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0A" w:rsidRPr="00A757F0" w:rsidRDefault="00EF060A" w:rsidP="00A757F0">
      <w:pPr>
        <w:jc w:val="both"/>
        <w:rPr>
          <w:rFonts w:ascii="Times New Roman" w:hAnsi="Times New Roman"/>
          <w:sz w:val="24"/>
          <w:szCs w:val="24"/>
        </w:rPr>
      </w:pPr>
    </w:p>
    <w:p w:rsidR="00EF060A" w:rsidRPr="00B90DA4" w:rsidRDefault="0036224A" w:rsidP="00EF060A">
      <w:pPr>
        <w:pStyle w:val="11"/>
        <w:rPr>
          <w:b/>
          <w:bCs/>
          <w:sz w:val="24"/>
          <w:highlight w:val="yellow"/>
        </w:rPr>
      </w:pPr>
      <w:r w:rsidRPr="00B90DA4">
        <w:rPr>
          <w:noProof/>
          <w:sz w:val="24"/>
          <w:highlight w:val="yellow"/>
          <w:lang w:val="ru-RU" w:eastAsia="ru-RU"/>
        </w:rPr>
        <w:drawing>
          <wp:anchor distT="0" distB="0" distL="114300" distR="114300" simplePos="0" relativeHeight="251657728" behindDoc="1" locked="0" layoutInCell="1" allowOverlap="1">
            <wp:simplePos x="0" y="0"/>
            <wp:positionH relativeFrom="column">
              <wp:align>center</wp:align>
            </wp:positionH>
            <wp:positionV relativeFrom="paragraph">
              <wp:posOffset>-36195</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EF060A" w:rsidRPr="00B90DA4" w:rsidRDefault="00EF060A" w:rsidP="00EF060A">
      <w:pPr>
        <w:pStyle w:val="11"/>
        <w:rPr>
          <w:b/>
          <w:bCs/>
          <w:sz w:val="24"/>
          <w:highlight w:val="yellow"/>
        </w:rPr>
      </w:pPr>
    </w:p>
    <w:p w:rsidR="00EF060A" w:rsidRPr="00B90DA4" w:rsidRDefault="00EF060A" w:rsidP="00EF060A">
      <w:pPr>
        <w:pStyle w:val="11"/>
        <w:rPr>
          <w:b/>
          <w:bCs/>
          <w:sz w:val="24"/>
          <w:highlight w:val="yellow"/>
        </w:rPr>
      </w:pPr>
    </w:p>
    <w:p w:rsidR="00EF060A" w:rsidRPr="00B90DA4" w:rsidRDefault="00EF060A" w:rsidP="00EF060A">
      <w:pPr>
        <w:pStyle w:val="11"/>
        <w:rPr>
          <w:b/>
          <w:bCs/>
          <w:sz w:val="24"/>
          <w:highlight w:val="yellow"/>
        </w:rPr>
      </w:pPr>
    </w:p>
    <w:p w:rsidR="00EF060A" w:rsidRPr="00B90DA4" w:rsidRDefault="005A4BFB" w:rsidP="00EF060A">
      <w:pPr>
        <w:pStyle w:val="11"/>
        <w:rPr>
          <w:b/>
          <w:bCs/>
          <w:sz w:val="24"/>
        </w:rPr>
      </w:pPr>
      <w:r w:rsidRPr="00B90DA4">
        <w:rPr>
          <w:b/>
          <w:bCs/>
          <w:sz w:val="24"/>
        </w:rPr>
        <w:t>МУНИЦИПАЛЬНОЕ ОБРАЗОВАНИЕ</w:t>
      </w:r>
      <w:r w:rsidR="00EF060A" w:rsidRPr="00B90DA4">
        <w:rPr>
          <w:b/>
          <w:bCs/>
          <w:sz w:val="24"/>
        </w:rPr>
        <w:t xml:space="preserve">   </w:t>
      </w:r>
    </w:p>
    <w:p w:rsidR="00EF060A" w:rsidRPr="00B90DA4" w:rsidRDefault="00EF060A" w:rsidP="00EF060A">
      <w:pPr>
        <w:pStyle w:val="11"/>
        <w:rPr>
          <w:b/>
          <w:bCs/>
          <w:sz w:val="24"/>
        </w:rPr>
      </w:pPr>
      <w:r w:rsidRPr="00B90DA4">
        <w:rPr>
          <w:b/>
          <w:bCs/>
          <w:sz w:val="24"/>
        </w:rPr>
        <w:t>ГОРОД   НЕФТЕЮГАНСК</w:t>
      </w:r>
    </w:p>
    <w:p w:rsidR="00EF060A" w:rsidRPr="00B90DA4" w:rsidRDefault="00EF060A" w:rsidP="00EF060A">
      <w:pPr>
        <w:jc w:val="center"/>
        <w:rPr>
          <w:rFonts w:ascii="Times New Roman" w:hAnsi="Times New Roman"/>
          <w:b/>
          <w:bCs/>
          <w:sz w:val="24"/>
          <w:szCs w:val="24"/>
        </w:rPr>
      </w:pPr>
    </w:p>
    <w:p w:rsidR="00EF060A" w:rsidRPr="00B90DA4" w:rsidRDefault="00EF060A" w:rsidP="00EF060A">
      <w:pPr>
        <w:jc w:val="center"/>
        <w:rPr>
          <w:rFonts w:ascii="Times New Roman" w:hAnsi="Times New Roman"/>
          <w:b/>
          <w:bCs/>
          <w:sz w:val="24"/>
          <w:szCs w:val="24"/>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pStyle w:val="1"/>
        <w:rPr>
          <w:sz w:val="28"/>
          <w:szCs w:val="28"/>
        </w:rPr>
      </w:pPr>
      <w:r w:rsidRPr="00B90DA4">
        <w:rPr>
          <w:sz w:val="28"/>
          <w:szCs w:val="28"/>
        </w:rPr>
        <w:t>Доклад</w:t>
      </w:r>
    </w:p>
    <w:p w:rsidR="00EF060A" w:rsidRPr="00B90DA4" w:rsidRDefault="00EF060A" w:rsidP="004636B5">
      <w:pPr>
        <w:pStyle w:val="1"/>
        <w:jc w:val="left"/>
        <w:rPr>
          <w:sz w:val="28"/>
          <w:szCs w:val="28"/>
        </w:rPr>
      </w:pPr>
    </w:p>
    <w:p w:rsidR="00EF060A" w:rsidRPr="00B90DA4" w:rsidRDefault="00EF060A" w:rsidP="00EF060A">
      <w:pPr>
        <w:pStyle w:val="1"/>
        <w:rPr>
          <w:sz w:val="28"/>
          <w:szCs w:val="28"/>
        </w:rPr>
      </w:pPr>
      <w:r w:rsidRPr="00B90DA4">
        <w:rPr>
          <w:sz w:val="28"/>
          <w:szCs w:val="28"/>
        </w:rPr>
        <w:t>О достигнутых значениях показателей для оценки эффективности деятельности органов местного самоуправления городского округа Нефтеюганск</w:t>
      </w:r>
    </w:p>
    <w:p w:rsidR="00EF060A" w:rsidRPr="00B90DA4" w:rsidRDefault="00C85DA1" w:rsidP="00EF060A">
      <w:pPr>
        <w:pStyle w:val="1"/>
        <w:rPr>
          <w:sz w:val="28"/>
          <w:szCs w:val="28"/>
        </w:rPr>
      </w:pPr>
      <w:r>
        <w:rPr>
          <w:sz w:val="28"/>
          <w:szCs w:val="28"/>
        </w:rPr>
        <w:t>за 20</w:t>
      </w:r>
      <w:r>
        <w:rPr>
          <w:sz w:val="28"/>
          <w:szCs w:val="28"/>
          <w:lang w:val="ru-RU"/>
        </w:rPr>
        <w:t>20</w:t>
      </w:r>
      <w:r w:rsidR="00CB25EB" w:rsidRPr="00B90DA4">
        <w:rPr>
          <w:sz w:val="28"/>
          <w:szCs w:val="28"/>
          <w:lang w:val="ru-RU"/>
        </w:rPr>
        <w:t xml:space="preserve"> </w:t>
      </w:r>
      <w:r w:rsidR="00EF060A" w:rsidRPr="00B90DA4">
        <w:rPr>
          <w:sz w:val="28"/>
          <w:szCs w:val="28"/>
        </w:rPr>
        <w:t xml:space="preserve">год и их планируемых значениях </w:t>
      </w:r>
    </w:p>
    <w:p w:rsidR="00EF060A" w:rsidRPr="00B90DA4" w:rsidRDefault="00EF060A" w:rsidP="00EF060A">
      <w:pPr>
        <w:pStyle w:val="1"/>
        <w:rPr>
          <w:sz w:val="28"/>
          <w:szCs w:val="28"/>
        </w:rPr>
      </w:pPr>
      <w:r w:rsidRPr="00B90DA4">
        <w:rPr>
          <w:sz w:val="28"/>
          <w:szCs w:val="28"/>
        </w:rPr>
        <w:t>на 3-летний период</w:t>
      </w:r>
    </w:p>
    <w:p w:rsidR="00EF060A" w:rsidRPr="00B90DA4" w:rsidRDefault="00EF060A" w:rsidP="00EF060A">
      <w:pPr>
        <w:spacing w:after="0" w:line="240" w:lineRule="auto"/>
        <w:rPr>
          <w:rFonts w:ascii="Times New Roman" w:hAnsi="Times New Roman"/>
          <w:sz w:val="28"/>
          <w:szCs w:val="28"/>
        </w:rPr>
      </w:pPr>
    </w:p>
    <w:p w:rsidR="00EF060A" w:rsidRPr="00B90DA4" w:rsidRDefault="00EF060A" w:rsidP="00EF060A">
      <w:pPr>
        <w:spacing w:after="0" w:line="240" w:lineRule="auto"/>
        <w:rPr>
          <w:rFonts w:ascii="Times New Roman" w:hAnsi="Times New Roman"/>
          <w:sz w:val="28"/>
          <w:szCs w:val="28"/>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jc w:val="right"/>
        <w:rPr>
          <w:rFonts w:ascii="Times New Roman" w:hAnsi="Times New Roman"/>
          <w:color w:val="FF0000"/>
          <w:sz w:val="24"/>
          <w:szCs w:val="24"/>
        </w:rPr>
      </w:pPr>
      <w:r w:rsidRPr="00B90DA4">
        <w:rPr>
          <w:rFonts w:ascii="Times New Roman" w:hAnsi="Times New Roman"/>
          <w:color w:val="FF0000"/>
          <w:sz w:val="24"/>
          <w:szCs w:val="24"/>
        </w:rPr>
        <w:t xml:space="preserve">                                                                                                </w:t>
      </w:r>
      <w:r w:rsidRPr="00B90DA4">
        <w:rPr>
          <w:rFonts w:ascii="Times New Roman" w:hAnsi="Times New Roman"/>
          <w:color w:val="FF0000"/>
          <w:sz w:val="24"/>
          <w:szCs w:val="24"/>
        </w:rPr>
        <w:tab/>
      </w: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sz w:val="24"/>
          <w:szCs w:val="24"/>
        </w:rPr>
      </w:pPr>
      <w:r w:rsidRPr="00B90DA4">
        <w:rPr>
          <w:rFonts w:ascii="Times New Roman" w:hAnsi="Times New Roman"/>
          <w:sz w:val="24"/>
          <w:szCs w:val="24"/>
        </w:rPr>
        <w:t>г.Нефтеюганск</w:t>
      </w:r>
    </w:p>
    <w:p w:rsidR="00DE5846" w:rsidRPr="00B90DA4" w:rsidRDefault="00B90DA4" w:rsidP="00B1594C">
      <w:pPr>
        <w:spacing w:after="0" w:line="240" w:lineRule="auto"/>
        <w:jc w:val="center"/>
        <w:rPr>
          <w:rFonts w:ascii="Times New Roman" w:hAnsi="Times New Roman"/>
          <w:sz w:val="24"/>
          <w:szCs w:val="24"/>
        </w:rPr>
      </w:pPr>
      <w:r w:rsidRPr="00B90DA4">
        <w:rPr>
          <w:rFonts w:ascii="Times New Roman" w:hAnsi="Times New Roman"/>
          <w:sz w:val="24"/>
          <w:szCs w:val="24"/>
        </w:rPr>
        <w:t>20</w:t>
      </w:r>
      <w:r w:rsidR="00C85DA1">
        <w:rPr>
          <w:rFonts w:ascii="Times New Roman" w:hAnsi="Times New Roman"/>
          <w:sz w:val="24"/>
          <w:szCs w:val="24"/>
        </w:rPr>
        <w:t>21</w:t>
      </w:r>
      <w:r w:rsidR="00B1594C" w:rsidRPr="00B90DA4">
        <w:rPr>
          <w:rFonts w:ascii="Times New Roman" w:hAnsi="Times New Roman"/>
          <w:sz w:val="24"/>
          <w:szCs w:val="24"/>
        </w:rPr>
        <w:t xml:space="preserve"> год</w:t>
      </w:r>
    </w:p>
    <w:p w:rsidR="00EF060A" w:rsidRPr="00A21717" w:rsidRDefault="00EF060A" w:rsidP="00EF060A">
      <w:pPr>
        <w:pStyle w:val="2"/>
        <w:ind w:firstLine="4070"/>
        <w:rPr>
          <w:rFonts w:ascii="Times New Roman" w:hAnsi="Times New Roman"/>
          <w:i w:val="0"/>
          <w:sz w:val="24"/>
          <w:szCs w:val="24"/>
        </w:rPr>
      </w:pPr>
      <w:r w:rsidRPr="00A21717">
        <w:rPr>
          <w:rFonts w:ascii="Times New Roman" w:hAnsi="Times New Roman"/>
          <w:i w:val="0"/>
          <w:sz w:val="24"/>
          <w:szCs w:val="24"/>
        </w:rPr>
        <w:lastRenderedPageBreak/>
        <w:t>Содержание</w:t>
      </w:r>
    </w:p>
    <w:tbl>
      <w:tblPr>
        <w:tblW w:w="97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gridCol w:w="905"/>
      </w:tblGrid>
      <w:tr w:rsidR="00EF060A" w:rsidRPr="001457B6">
        <w:trPr>
          <w:trHeight w:val="227"/>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rsidP="00EF060A">
            <w:pPr>
              <w:spacing w:after="120" w:line="240" w:lineRule="auto"/>
              <w:ind w:left="-108"/>
              <w:rPr>
                <w:rFonts w:ascii="Times New Roman" w:hAnsi="Times New Roman"/>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rsidP="00C22A8F">
            <w:pPr>
              <w:spacing w:after="120" w:line="240" w:lineRule="auto"/>
              <w:jc w:val="center"/>
              <w:rPr>
                <w:rFonts w:ascii="Times New Roman" w:hAnsi="Times New Roman"/>
                <w:sz w:val="24"/>
                <w:szCs w:val="24"/>
              </w:rPr>
            </w:pPr>
            <w:r w:rsidRPr="001457B6">
              <w:rPr>
                <w:rFonts w:ascii="Times New Roman" w:hAnsi="Times New Roman"/>
                <w:sz w:val="24"/>
                <w:szCs w:val="24"/>
              </w:rPr>
              <w:t>Стр.</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2B4BF5" w:rsidRPr="001457B6" w:rsidRDefault="00EF060A">
            <w:pPr>
              <w:spacing w:after="120" w:line="240" w:lineRule="auto"/>
              <w:rPr>
                <w:rFonts w:ascii="Times New Roman" w:hAnsi="Times New Roman"/>
                <w:sz w:val="24"/>
                <w:szCs w:val="24"/>
              </w:rPr>
            </w:pPr>
            <w:r w:rsidRPr="001457B6">
              <w:rPr>
                <w:rFonts w:ascii="Times New Roman" w:hAnsi="Times New Roman"/>
                <w:bCs/>
                <w:sz w:val="24"/>
                <w:szCs w:val="24"/>
              </w:rPr>
              <w:t xml:space="preserve">Раздел 1. </w:t>
            </w:r>
            <w:r w:rsidRPr="001457B6">
              <w:rPr>
                <w:rFonts w:ascii="Times New Roman" w:hAnsi="Times New Roman"/>
                <w:sz w:val="24"/>
                <w:szCs w:val="24"/>
              </w:rPr>
              <w:t>Основные итоги социально-экономического развития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rsidP="00C22A8F">
            <w:pPr>
              <w:spacing w:after="120" w:line="240" w:lineRule="auto"/>
              <w:jc w:val="center"/>
              <w:rPr>
                <w:rFonts w:ascii="Times New Roman" w:hAnsi="Times New Roman"/>
                <w:sz w:val="24"/>
                <w:szCs w:val="24"/>
              </w:rPr>
            </w:pPr>
          </w:p>
        </w:tc>
      </w:tr>
      <w:tr w:rsidR="00D67617" w:rsidRPr="001457B6">
        <w:trPr>
          <w:trHeight w:val="413"/>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pPr>
              <w:tabs>
                <w:tab w:val="left" w:pos="440"/>
              </w:tabs>
              <w:spacing w:after="120" w:line="240" w:lineRule="auto"/>
              <w:rPr>
                <w:rFonts w:ascii="Times New Roman" w:hAnsi="Times New Roman"/>
                <w:sz w:val="24"/>
                <w:szCs w:val="24"/>
              </w:rPr>
            </w:pPr>
            <w:r w:rsidRPr="001457B6">
              <w:rPr>
                <w:rFonts w:ascii="Times New Roman" w:hAnsi="Times New Roman"/>
                <w:sz w:val="24"/>
                <w:szCs w:val="24"/>
              </w:rPr>
              <w:t>1.1.</w:t>
            </w:r>
            <w:r w:rsidRPr="001457B6">
              <w:rPr>
                <w:rFonts w:ascii="Times New Roman" w:hAnsi="Times New Roman"/>
                <w:sz w:val="24"/>
                <w:szCs w:val="24"/>
              </w:rPr>
              <w:tab/>
              <w:t>Демографическая ситуация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CC6926" w:rsidP="00C22A8F">
            <w:pPr>
              <w:spacing w:after="120" w:line="240" w:lineRule="auto"/>
              <w:jc w:val="center"/>
              <w:rPr>
                <w:rFonts w:ascii="Times New Roman" w:hAnsi="Times New Roman"/>
                <w:sz w:val="24"/>
                <w:szCs w:val="24"/>
              </w:rPr>
            </w:pPr>
            <w:r w:rsidRPr="001457B6">
              <w:rPr>
                <w:rFonts w:ascii="Times New Roman" w:hAnsi="Times New Roman"/>
                <w:sz w:val="24"/>
                <w:szCs w:val="24"/>
              </w:rPr>
              <w:t>3</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pPr>
              <w:tabs>
                <w:tab w:val="left" w:pos="440"/>
              </w:tabs>
              <w:spacing w:after="120" w:line="240" w:lineRule="auto"/>
              <w:rPr>
                <w:rFonts w:ascii="Times New Roman" w:hAnsi="Times New Roman"/>
                <w:sz w:val="24"/>
                <w:szCs w:val="24"/>
              </w:rPr>
            </w:pPr>
            <w:r w:rsidRPr="001457B6">
              <w:rPr>
                <w:rFonts w:ascii="Times New Roman" w:hAnsi="Times New Roman"/>
                <w:sz w:val="24"/>
                <w:szCs w:val="24"/>
              </w:rPr>
              <w:t>1.2.</w:t>
            </w:r>
            <w:r w:rsidRPr="001457B6">
              <w:rPr>
                <w:rFonts w:ascii="Times New Roman" w:hAnsi="Times New Roman"/>
                <w:sz w:val="24"/>
                <w:szCs w:val="24"/>
              </w:rPr>
              <w:tab/>
              <w:t>Промышленность</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CC6926" w:rsidP="00C22A8F">
            <w:pPr>
              <w:spacing w:after="120" w:line="240" w:lineRule="auto"/>
              <w:jc w:val="center"/>
              <w:rPr>
                <w:rFonts w:ascii="Times New Roman" w:hAnsi="Times New Roman"/>
                <w:sz w:val="24"/>
                <w:szCs w:val="24"/>
              </w:rPr>
            </w:pPr>
            <w:r w:rsidRPr="001457B6">
              <w:rPr>
                <w:rFonts w:ascii="Times New Roman" w:hAnsi="Times New Roman"/>
                <w:sz w:val="24"/>
                <w:szCs w:val="24"/>
              </w:rPr>
              <w:t>3</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pPr>
              <w:tabs>
                <w:tab w:val="left" w:pos="440"/>
              </w:tabs>
              <w:spacing w:after="120" w:line="240" w:lineRule="auto"/>
              <w:rPr>
                <w:rFonts w:ascii="Times New Roman" w:hAnsi="Times New Roman"/>
                <w:sz w:val="24"/>
                <w:szCs w:val="24"/>
              </w:rPr>
            </w:pPr>
            <w:r w:rsidRPr="001457B6">
              <w:rPr>
                <w:rFonts w:ascii="Times New Roman" w:hAnsi="Times New Roman"/>
                <w:sz w:val="24"/>
                <w:szCs w:val="24"/>
              </w:rPr>
              <w:t>1.3.</w:t>
            </w:r>
            <w:r w:rsidRPr="001457B6">
              <w:rPr>
                <w:rFonts w:ascii="Times New Roman" w:hAnsi="Times New Roman"/>
                <w:sz w:val="24"/>
                <w:szCs w:val="24"/>
              </w:rPr>
              <w:tab/>
              <w:t>Инвестиции</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B501E4" w:rsidP="00C22A8F">
            <w:pPr>
              <w:spacing w:after="120" w:line="240" w:lineRule="auto"/>
              <w:jc w:val="center"/>
              <w:rPr>
                <w:rFonts w:ascii="Times New Roman" w:hAnsi="Times New Roman"/>
                <w:sz w:val="24"/>
                <w:szCs w:val="24"/>
              </w:rPr>
            </w:pPr>
            <w:r w:rsidRPr="001457B6">
              <w:rPr>
                <w:rFonts w:ascii="Times New Roman" w:hAnsi="Times New Roman"/>
                <w:sz w:val="24"/>
                <w:szCs w:val="24"/>
              </w:rPr>
              <w:t>3-4</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pPr>
              <w:tabs>
                <w:tab w:val="left" w:pos="440"/>
              </w:tabs>
              <w:spacing w:after="120" w:line="240" w:lineRule="auto"/>
              <w:rPr>
                <w:rFonts w:ascii="Times New Roman" w:hAnsi="Times New Roman"/>
                <w:bCs/>
                <w:iCs/>
                <w:sz w:val="24"/>
                <w:szCs w:val="24"/>
              </w:rPr>
            </w:pPr>
            <w:r w:rsidRPr="001457B6">
              <w:rPr>
                <w:rFonts w:ascii="Times New Roman" w:hAnsi="Times New Roman"/>
                <w:bCs/>
                <w:iCs/>
                <w:sz w:val="24"/>
                <w:szCs w:val="24"/>
              </w:rPr>
              <w:t>1.4.</w:t>
            </w:r>
            <w:r w:rsidRPr="001457B6">
              <w:rPr>
                <w:rFonts w:ascii="Times New Roman" w:hAnsi="Times New Roman"/>
                <w:bCs/>
                <w:iCs/>
                <w:sz w:val="24"/>
                <w:szCs w:val="24"/>
              </w:rPr>
              <w:tab/>
              <w:t>Занятость 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5</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pPr>
              <w:tabs>
                <w:tab w:val="left" w:pos="440"/>
              </w:tabs>
              <w:spacing w:after="120" w:line="240" w:lineRule="auto"/>
              <w:rPr>
                <w:rFonts w:ascii="Times New Roman" w:hAnsi="Times New Roman"/>
                <w:sz w:val="24"/>
                <w:szCs w:val="24"/>
              </w:rPr>
            </w:pPr>
            <w:r w:rsidRPr="001457B6">
              <w:rPr>
                <w:rFonts w:ascii="Times New Roman" w:hAnsi="Times New Roman"/>
                <w:sz w:val="24"/>
                <w:szCs w:val="24"/>
              </w:rPr>
              <w:t>1.5.</w:t>
            </w:r>
            <w:r w:rsidRPr="001457B6">
              <w:rPr>
                <w:rFonts w:ascii="Times New Roman" w:hAnsi="Times New Roman"/>
                <w:sz w:val="24"/>
                <w:szCs w:val="24"/>
              </w:rPr>
              <w:tab/>
              <w:t xml:space="preserve">Денежные доходы </w:t>
            </w:r>
            <w:r w:rsidR="00464AAD" w:rsidRPr="001457B6">
              <w:rPr>
                <w:rFonts w:ascii="Times New Roman" w:hAnsi="Times New Roman"/>
                <w:sz w:val="24"/>
                <w:szCs w:val="24"/>
              </w:rPr>
              <w:t xml:space="preserve">и расходы </w:t>
            </w:r>
            <w:r w:rsidRPr="001457B6">
              <w:rPr>
                <w:rFonts w:ascii="Times New Roman" w:hAnsi="Times New Roman"/>
                <w:sz w:val="24"/>
                <w:szCs w:val="24"/>
              </w:rPr>
              <w:t>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5</w:t>
            </w:r>
          </w:p>
        </w:tc>
      </w:tr>
      <w:tr w:rsidR="00D67617" w:rsidRPr="001457B6">
        <w:trPr>
          <w:trHeight w:val="413"/>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pPr>
              <w:pStyle w:val="3"/>
              <w:tabs>
                <w:tab w:val="left" w:pos="440"/>
              </w:tabs>
              <w:spacing w:before="0" w:after="120" w:line="240" w:lineRule="auto"/>
              <w:rPr>
                <w:rFonts w:ascii="Times New Roman" w:hAnsi="Times New Roman"/>
                <w:b w:val="0"/>
                <w:sz w:val="24"/>
                <w:szCs w:val="24"/>
                <w:lang w:val="ru-RU" w:eastAsia="ru-RU"/>
              </w:rPr>
            </w:pPr>
            <w:r w:rsidRPr="001457B6">
              <w:rPr>
                <w:rFonts w:ascii="Times New Roman" w:hAnsi="Times New Roman"/>
                <w:b w:val="0"/>
                <w:sz w:val="24"/>
                <w:szCs w:val="24"/>
                <w:lang w:val="ru-RU" w:eastAsia="ru-RU"/>
              </w:rPr>
              <w:t>1.6.</w:t>
            </w:r>
            <w:r w:rsidRPr="001457B6">
              <w:rPr>
                <w:rFonts w:ascii="Times New Roman" w:hAnsi="Times New Roman"/>
                <w:b w:val="0"/>
                <w:sz w:val="24"/>
                <w:szCs w:val="24"/>
                <w:lang w:val="ru-RU" w:eastAsia="ru-RU"/>
              </w:rPr>
              <w:tab/>
              <w:t>Потребительский рынок</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5-6</w:t>
            </w:r>
          </w:p>
        </w:tc>
      </w:tr>
      <w:tr w:rsidR="00D67617" w:rsidRPr="001457B6">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pPr>
              <w:tabs>
                <w:tab w:val="left" w:pos="440"/>
              </w:tabs>
              <w:spacing w:after="120" w:line="240" w:lineRule="auto"/>
              <w:rPr>
                <w:rFonts w:ascii="Times New Roman" w:hAnsi="Times New Roman"/>
                <w:sz w:val="24"/>
                <w:szCs w:val="24"/>
              </w:rPr>
            </w:pPr>
            <w:r w:rsidRPr="001457B6">
              <w:rPr>
                <w:rFonts w:ascii="Times New Roman" w:hAnsi="Times New Roman"/>
                <w:sz w:val="24"/>
                <w:szCs w:val="24"/>
              </w:rPr>
              <w:t>1.7.</w:t>
            </w:r>
            <w:r w:rsidRPr="001457B6">
              <w:rPr>
                <w:rFonts w:ascii="Times New Roman" w:hAnsi="Times New Roman"/>
                <w:sz w:val="24"/>
                <w:szCs w:val="24"/>
              </w:rPr>
              <w:tab/>
              <w:t>Криминогенная обстановка</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7-8</w:t>
            </w:r>
          </w:p>
        </w:tc>
      </w:tr>
      <w:tr w:rsidR="00D67617" w:rsidRPr="001457B6" w:rsidTr="004D7506">
        <w:trPr>
          <w:trHeight w:val="374"/>
        </w:trPr>
        <w:tc>
          <w:tcPr>
            <w:tcW w:w="8864" w:type="dxa"/>
            <w:tcBorders>
              <w:top w:val="single" w:sz="4" w:space="0" w:color="auto"/>
              <w:left w:val="single" w:sz="4" w:space="0" w:color="auto"/>
              <w:bottom w:val="single" w:sz="4" w:space="0" w:color="auto"/>
              <w:right w:val="single" w:sz="4" w:space="0" w:color="auto"/>
            </w:tcBorders>
            <w:vAlign w:val="center"/>
          </w:tcPr>
          <w:p w:rsidR="004D7506" w:rsidRPr="001457B6" w:rsidRDefault="004D7506">
            <w:pPr>
              <w:spacing w:after="120" w:line="240" w:lineRule="auto"/>
              <w:rPr>
                <w:rFonts w:ascii="Times New Roman" w:hAnsi="Times New Roman"/>
                <w:sz w:val="24"/>
                <w:szCs w:val="24"/>
              </w:rPr>
            </w:pPr>
            <w:r w:rsidRPr="001457B6">
              <w:rPr>
                <w:rFonts w:ascii="Times New Roman" w:hAnsi="Times New Roman"/>
                <w:sz w:val="24"/>
                <w:szCs w:val="24"/>
              </w:rPr>
              <w:t>1.8.</w:t>
            </w:r>
            <w:r w:rsidR="00AB0E90" w:rsidRPr="001457B6">
              <w:rPr>
                <w:rFonts w:ascii="Times New Roman" w:hAnsi="Times New Roman"/>
                <w:sz w:val="24"/>
                <w:szCs w:val="24"/>
              </w:rPr>
              <w:t xml:space="preserve"> </w:t>
            </w:r>
            <w:r w:rsidRPr="001457B6">
              <w:rPr>
                <w:rFonts w:ascii="Times New Roman" w:hAnsi="Times New Roman"/>
                <w:sz w:val="24"/>
                <w:szCs w:val="24"/>
              </w:rPr>
              <w:t>Состояние жилищного фонда</w:t>
            </w:r>
          </w:p>
        </w:tc>
        <w:tc>
          <w:tcPr>
            <w:tcW w:w="905" w:type="dxa"/>
            <w:tcBorders>
              <w:top w:val="single" w:sz="4" w:space="0" w:color="auto"/>
              <w:left w:val="single" w:sz="4" w:space="0" w:color="auto"/>
              <w:bottom w:val="single" w:sz="4" w:space="0" w:color="auto"/>
              <w:right w:val="single" w:sz="4" w:space="0" w:color="auto"/>
            </w:tcBorders>
            <w:vAlign w:val="center"/>
          </w:tcPr>
          <w:p w:rsidR="004D7506"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8-9</w:t>
            </w:r>
          </w:p>
        </w:tc>
      </w:tr>
      <w:tr w:rsidR="00464AAD" w:rsidRPr="001457B6" w:rsidTr="00464AAD">
        <w:trPr>
          <w:trHeight w:val="238"/>
        </w:trPr>
        <w:tc>
          <w:tcPr>
            <w:tcW w:w="8864" w:type="dxa"/>
            <w:tcBorders>
              <w:top w:val="single" w:sz="4" w:space="0" w:color="auto"/>
              <w:left w:val="single" w:sz="4" w:space="0" w:color="auto"/>
              <w:bottom w:val="single" w:sz="4" w:space="0" w:color="auto"/>
              <w:right w:val="single" w:sz="4" w:space="0" w:color="auto"/>
            </w:tcBorders>
            <w:vAlign w:val="center"/>
          </w:tcPr>
          <w:p w:rsidR="00464AAD" w:rsidRPr="001457B6" w:rsidRDefault="00464AAD">
            <w:pPr>
              <w:spacing w:after="120" w:line="240" w:lineRule="auto"/>
              <w:rPr>
                <w:rFonts w:ascii="Times New Roman" w:hAnsi="Times New Roman"/>
                <w:sz w:val="24"/>
                <w:szCs w:val="24"/>
              </w:rPr>
            </w:pPr>
            <w:r w:rsidRPr="001457B6">
              <w:rPr>
                <w:rFonts w:ascii="Times New Roman" w:hAnsi="Times New Roman"/>
                <w:sz w:val="24"/>
                <w:szCs w:val="24"/>
              </w:rPr>
              <w:t>1.9.</w:t>
            </w:r>
            <w:r w:rsidRPr="001457B6">
              <w:t xml:space="preserve"> </w:t>
            </w:r>
            <w:r w:rsidRPr="001457B6">
              <w:rPr>
                <w:rFonts w:ascii="Times New Roman" w:hAnsi="Times New Roman"/>
                <w:sz w:val="24"/>
                <w:szCs w:val="24"/>
              </w:rPr>
              <w:t>Охрана прав граждан и юридических лиц</w:t>
            </w:r>
          </w:p>
        </w:tc>
        <w:tc>
          <w:tcPr>
            <w:tcW w:w="905" w:type="dxa"/>
            <w:tcBorders>
              <w:top w:val="single" w:sz="4" w:space="0" w:color="auto"/>
              <w:left w:val="single" w:sz="4" w:space="0" w:color="auto"/>
              <w:bottom w:val="single" w:sz="4" w:space="0" w:color="auto"/>
              <w:right w:val="single" w:sz="4" w:space="0" w:color="auto"/>
            </w:tcBorders>
            <w:vAlign w:val="center"/>
          </w:tcPr>
          <w:p w:rsidR="00464AAD"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10</w:t>
            </w:r>
          </w:p>
        </w:tc>
      </w:tr>
      <w:tr w:rsidR="00464AAD" w:rsidRPr="001457B6" w:rsidTr="00464AAD">
        <w:trPr>
          <w:trHeight w:val="257"/>
        </w:trPr>
        <w:tc>
          <w:tcPr>
            <w:tcW w:w="8864" w:type="dxa"/>
            <w:tcBorders>
              <w:top w:val="single" w:sz="4" w:space="0" w:color="auto"/>
              <w:left w:val="single" w:sz="4" w:space="0" w:color="auto"/>
              <w:bottom w:val="single" w:sz="4" w:space="0" w:color="auto"/>
              <w:right w:val="single" w:sz="4" w:space="0" w:color="auto"/>
            </w:tcBorders>
            <w:vAlign w:val="center"/>
          </w:tcPr>
          <w:p w:rsidR="00464AAD" w:rsidRPr="001457B6" w:rsidRDefault="00464AAD">
            <w:pPr>
              <w:spacing w:after="120" w:line="240" w:lineRule="auto"/>
              <w:rPr>
                <w:rFonts w:ascii="Times New Roman" w:hAnsi="Times New Roman"/>
                <w:sz w:val="24"/>
                <w:szCs w:val="24"/>
              </w:rPr>
            </w:pPr>
            <w:r w:rsidRPr="001457B6">
              <w:rPr>
                <w:rFonts w:ascii="Times New Roman" w:hAnsi="Times New Roman"/>
                <w:sz w:val="24"/>
                <w:szCs w:val="24"/>
              </w:rPr>
              <w:t>1.10.</w:t>
            </w:r>
            <w:r w:rsidR="00EF0FE0" w:rsidRPr="001457B6">
              <w:t xml:space="preserve"> </w:t>
            </w:r>
            <w:r w:rsidR="00EF0FE0" w:rsidRPr="001457B6">
              <w:rPr>
                <w:rFonts w:ascii="Times New Roman" w:hAnsi="Times New Roman"/>
                <w:sz w:val="24"/>
                <w:szCs w:val="24"/>
              </w:rPr>
              <w:t>Состояние платежной</w:t>
            </w:r>
            <w:r w:rsidR="00441FE5" w:rsidRPr="001457B6">
              <w:rPr>
                <w:rFonts w:ascii="Times New Roman" w:hAnsi="Times New Roman"/>
                <w:sz w:val="24"/>
                <w:szCs w:val="24"/>
              </w:rPr>
              <w:t xml:space="preserve"> дисциплины и инвестиционной по</w:t>
            </w:r>
            <w:r w:rsidR="00EF0FE0" w:rsidRPr="001457B6">
              <w:rPr>
                <w:rFonts w:ascii="Times New Roman" w:hAnsi="Times New Roman"/>
                <w:sz w:val="24"/>
                <w:szCs w:val="24"/>
              </w:rPr>
              <w:t>литики в жилищно-коммунальном комплексе</w:t>
            </w:r>
          </w:p>
        </w:tc>
        <w:tc>
          <w:tcPr>
            <w:tcW w:w="905" w:type="dxa"/>
            <w:tcBorders>
              <w:top w:val="single" w:sz="4" w:space="0" w:color="auto"/>
              <w:left w:val="single" w:sz="4" w:space="0" w:color="auto"/>
              <w:bottom w:val="single" w:sz="4" w:space="0" w:color="auto"/>
              <w:right w:val="single" w:sz="4" w:space="0" w:color="auto"/>
            </w:tcBorders>
            <w:vAlign w:val="center"/>
          </w:tcPr>
          <w:p w:rsidR="00464AAD"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11</w:t>
            </w:r>
          </w:p>
        </w:tc>
      </w:tr>
      <w:tr w:rsidR="00EF060A" w:rsidRPr="001457B6" w:rsidTr="00A9204D">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rsidP="002B4BF5">
            <w:pPr>
              <w:spacing w:after="120" w:line="240" w:lineRule="auto"/>
              <w:jc w:val="both"/>
              <w:rPr>
                <w:rFonts w:ascii="Times New Roman" w:hAnsi="Times New Roman"/>
                <w:sz w:val="24"/>
                <w:szCs w:val="24"/>
              </w:rPr>
            </w:pPr>
            <w:r w:rsidRPr="001457B6">
              <w:rPr>
                <w:rFonts w:ascii="Times New Roman" w:hAnsi="Times New Roman"/>
                <w:sz w:val="24"/>
                <w:szCs w:val="24"/>
              </w:rPr>
              <w:t>Раздел 2. Показатели, характеризующие социально-экономическое развитие муниципального образования, оценку эффективности деятельности органов местного самоуправления городского округа, за отчетный год и их планируемые значения на 3-летний период</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EF060A"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12-65</w:t>
            </w:r>
          </w:p>
        </w:tc>
      </w:tr>
      <w:tr w:rsidR="00EF060A" w:rsidRPr="001457B6">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rsidP="002B4BF5">
            <w:pPr>
              <w:spacing w:after="120" w:line="240" w:lineRule="auto"/>
              <w:jc w:val="both"/>
              <w:rPr>
                <w:rFonts w:ascii="Times New Roman" w:hAnsi="Times New Roman"/>
                <w:sz w:val="24"/>
                <w:szCs w:val="24"/>
              </w:rPr>
            </w:pPr>
            <w:r w:rsidRPr="001457B6">
              <w:rPr>
                <w:rFonts w:ascii="Times New Roman" w:hAnsi="Times New Roman"/>
                <w:sz w:val="24"/>
                <w:szCs w:val="24"/>
              </w:rPr>
              <w:t>Раздел 3. 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предоставляемых муниципальных услуг</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66</w:t>
            </w:r>
          </w:p>
        </w:tc>
      </w:tr>
      <w:tr w:rsidR="00EF060A" w:rsidRPr="001457B6">
        <w:trPr>
          <w:trHeight w:val="965"/>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rsidP="002B4BF5">
            <w:pPr>
              <w:spacing w:after="120" w:line="240" w:lineRule="auto"/>
              <w:jc w:val="both"/>
              <w:rPr>
                <w:rFonts w:ascii="Times New Roman" w:hAnsi="Times New Roman"/>
                <w:sz w:val="24"/>
                <w:szCs w:val="24"/>
              </w:rPr>
            </w:pPr>
            <w:r w:rsidRPr="001457B6">
              <w:rPr>
                <w:rFonts w:ascii="Times New Roman" w:hAnsi="Times New Roman"/>
                <w:sz w:val="24"/>
                <w:szCs w:val="24"/>
              </w:rPr>
              <w:t xml:space="preserve">3.2.Внедрение информационных технологий при решении задач по обеспечению доступа населения к информации о </w:t>
            </w:r>
            <w:r w:rsidR="00CC3126" w:rsidRPr="001457B6">
              <w:rPr>
                <w:rFonts w:ascii="Times New Roman" w:hAnsi="Times New Roman"/>
                <w:sz w:val="24"/>
                <w:szCs w:val="24"/>
              </w:rPr>
              <w:t>деятельности органов</w:t>
            </w:r>
            <w:r w:rsidRPr="001457B6">
              <w:rPr>
                <w:rFonts w:ascii="Times New Roman" w:hAnsi="Times New Roman"/>
                <w:sz w:val="24"/>
                <w:szCs w:val="24"/>
              </w:rPr>
              <w:t xml:space="preserve"> местного самоуправления городского округа </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66-67</w:t>
            </w:r>
          </w:p>
        </w:tc>
      </w:tr>
      <w:tr w:rsidR="00EF060A" w:rsidRPr="001457B6">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pPr>
              <w:spacing w:after="120" w:line="240" w:lineRule="auto"/>
              <w:rPr>
                <w:rFonts w:ascii="Times New Roman" w:hAnsi="Times New Roman"/>
                <w:sz w:val="24"/>
                <w:szCs w:val="24"/>
              </w:rPr>
            </w:pPr>
            <w:r w:rsidRPr="001457B6">
              <w:rPr>
                <w:rFonts w:ascii="Times New Roman" w:hAnsi="Times New Roman"/>
                <w:sz w:val="24"/>
                <w:szCs w:val="24"/>
              </w:rPr>
              <w:t xml:space="preserve">3.3.Повышение информационной открытости органов местного самоуправления городского округа, включая информацию о качестве окружающей среды, публичная и </w:t>
            </w:r>
            <w:proofErr w:type="spellStart"/>
            <w:r w:rsidRPr="001457B6">
              <w:rPr>
                <w:rFonts w:ascii="Times New Roman" w:hAnsi="Times New Roman"/>
                <w:sz w:val="24"/>
                <w:szCs w:val="24"/>
              </w:rPr>
              <w:t>медийная</w:t>
            </w:r>
            <w:proofErr w:type="spellEnd"/>
            <w:r w:rsidRPr="001457B6">
              <w:rPr>
                <w:rFonts w:ascii="Times New Roman" w:hAnsi="Times New Roman"/>
                <w:sz w:val="24"/>
                <w:szCs w:val="24"/>
              </w:rPr>
              <w:t xml:space="preserve"> (публикации и выступления в СМИ) активность главы городского округа, работа с населением</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68-114</w:t>
            </w:r>
          </w:p>
        </w:tc>
      </w:tr>
      <w:tr w:rsidR="00EF060A" w:rsidRPr="00A21717">
        <w:trPr>
          <w:trHeight w:val="1822"/>
        </w:trPr>
        <w:tc>
          <w:tcPr>
            <w:tcW w:w="8864" w:type="dxa"/>
            <w:tcBorders>
              <w:top w:val="single" w:sz="4" w:space="0" w:color="auto"/>
              <w:left w:val="single" w:sz="4" w:space="0" w:color="auto"/>
              <w:bottom w:val="single" w:sz="4" w:space="0" w:color="auto"/>
              <w:right w:val="single" w:sz="4" w:space="0" w:color="auto"/>
            </w:tcBorders>
            <w:vAlign w:val="center"/>
          </w:tcPr>
          <w:p w:rsidR="00EF060A" w:rsidRPr="001457B6" w:rsidRDefault="00EF060A">
            <w:pPr>
              <w:spacing w:after="120" w:line="240" w:lineRule="auto"/>
              <w:rPr>
                <w:rFonts w:ascii="Times New Roman" w:hAnsi="Times New Roman"/>
                <w:sz w:val="24"/>
                <w:szCs w:val="24"/>
              </w:rPr>
            </w:pPr>
            <w:r w:rsidRPr="001457B6">
              <w:rPr>
                <w:rFonts w:ascii="Times New Roman" w:hAnsi="Times New Roman"/>
                <w:sz w:val="24"/>
                <w:szCs w:val="24"/>
              </w:rPr>
              <w:t>3.4.Меры,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1457B6" w:rsidRDefault="00C22A8F" w:rsidP="00C22A8F">
            <w:pPr>
              <w:spacing w:after="120" w:line="240" w:lineRule="auto"/>
              <w:jc w:val="center"/>
              <w:rPr>
                <w:rFonts w:ascii="Times New Roman" w:hAnsi="Times New Roman"/>
                <w:sz w:val="24"/>
                <w:szCs w:val="24"/>
              </w:rPr>
            </w:pPr>
            <w:r w:rsidRPr="001457B6">
              <w:rPr>
                <w:rFonts w:ascii="Times New Roman" w:hAnsi="Times New Roman"/>
                <w:sz w:val="24"/>
                <w:szCs w:val="24"/>
              </w:rPr>
              <w:t>115-126</w:t>
            </w:r>
          </w:p>
        </w:tc>
      </w:tr>
    </w:tbl>
    <w:p w:rsidR="00B02E32" w:rsidRPr="00A21717" w:rsidRDefault="00B02E32" w:rsidP="00CD61ED">
      <w:pPr>
        <w:pStyle w:val="a4"/>
        <w:ind w:left="0"/>
        <w:jc w:val="both"/>
        <w:rPr>
          <w:rFonts w:ascii="Times New Roman" w:hAnsi="Times New Roman"/>
          <w:color w:val="000000"/>
          <w:sz w:val="24"/>
          <w:szCs w:val="24"/>
        </w:rPr>
      </w:pPr>
    </w:p>
    <w:p w:rsidR="00435F9E" w:rsidRPr="00B90DA4" w:rsidRDefault="00435F9E" w:rsidP="00E23368">
      <w:pPr>
        <w:pStyle w:val="a4"/>
        <w:ind w:left="-26"/>
        <w:jc w:val="both"/>
        <w:rPr>
          <w:rFonts w:ascii="Times New Roman" w:hAnsi="Times New Roman"/>
          <w:b/>
          <w:sz w:val="24"/>
          <w:szCs w:val="24"/>
          <w:highlight w:val="yellow"/>
        </w:rPr>
      </w:pPr>
    </w:p>
    <w:p w:rsidR="002B4BF5" w:rsidRPr="00B90DA4" w:rsidRDefault="002B4BF5" w:rsidP="00E23368">
      <w:pPr>
        <w:pStyle w:val="a4"/>
        <w:ind w:left="-26"/>
        <w:jc w:val="both"/>
        <w:rPr>
          <w:rFonts w:ascii="Times New Roman" w:hAnsi="Times New Roman"/>
          <w:b/>
          <w:sz w:val="24"/>
          <w:szCs w:val="24"/>
          <w:highlight w:val="yellow"/>
        </w:rPr>
      </w:pPr>
    </w:p>
    <w:p w:rsidR="002B4BF5" w:rsidRPr="00B90DA4" w:rsidRDefault="002B4BF5" w:rsidP="00E23368">
      <w:pPr>
        <w:pStyle w:val="a4"/>
        <w:ind w:left="-26"/>
        <w:jc w:val="both"/>
        <w:rPr>
          <w:rFonts w:ascii="Times New Roman" w:hAnsi="Times New Roman"/>
          <w:b/>
          <w:sz w:val="24"/>
          <w:szCs w:val="24"/>
          <w:highlight w:val="yellow"/>
        </w:rPr>
      </w:pPr>
    </w:p>
    <w:p w:rsidR="00EF0FE0" w:rsidRDefault="00EF0FE0" w:rsidP="00ED50FE">
      <w:pPr>
        <w:pStyle w:val="a4"/>
        <w:spacing w:after="0" w:line="240" w:lineRule="auto"/>
        <w:ind w:left="0"/>
        <w:jc w:val="both"/>
        <w:rPr>
          <w:rFonts w:ascii="Times New Roman" w:hAnsi="Times New Roman"/>
          <w:b/>
          <w:sz w:val="24"/>
          <w:szCs w:val="24"/>
          <w:highlight w:val="yellow"/>
        </w:rPr>
      </w:pPr>
    </w:p>
    <w:p w:rsidR="00ED50FE" w:rsidRDefault="00ED50FE" w:rsidP="00ED50FE">
      <w:pPr>
        <w:pStyle w:val="a4"/>
        <w:spacing w:after="0" w:line="240" w:lineRule="auto"/>
        <w:ind w:left="0"/>
        <w:jc w:val="both"/>
        <w:rPr>
          <w:rFonts w:ascii="Times New Roman" w:hAnsi="Times New Roman"/>
          <w:b/>
          <w:sz w:val="24"/>
          <w:szCs w:val="24"/>
          <w:highlight w:val="yellow"/>
        </w:rPr>
      </w:pPr>
    </w:p>
    <w:p w:rsidR="007A7659" w:rsidRPr="00ED50FE" w:rsidRDefault="007A7659" w:rsidP="00ED50FE">
      <w:pPr>
        <w:pStyle w:val="a4"/>
        <w:spacing w:after="0" w:line="240" w:lineRule="auto"/>
        <w:ind w:left="0"/>
        <w:jc w:val="both"/>
        <w:rPr>
          <w:rFonts w:ascii="Times New Roman" w:hAnsi="Times New Roman"/>
          <w:b/>
          <w:sz w:val="24"/>
          <w:szCs w:val="24"/>
          <w:highlight w:val="yellow"/>
        </w:rPr>
      </w:pPr>
    </w:p>
    <w:p w:rsidR="00AB3E95" w:rsidRPr="009E3EE3" w:rsidRDefault="00AB3E95" w:rsidP="007F27D0">
      <w:pPr>
        <w:pStyle w:val="a4"/>
        <w:spacing w:after="0" w:line="240" w:lineRule="auto"/>
        <w:ind w:left="0" w:firstLine="567"/>
        <w:jc w:val="both"/>
        <w:rPr>
          <w:rFonts w:ascii="Times New Roman" w:hAnsi="Times New Roman"/>
          <w:b/>
          <w:sz w:val="24"/>
          <w:szCs w:val="24"/>
        </w:rPr>
      </w:pPr>
      <w:r w:rsidRPr="009E3EE3">
        <w:rPr>
          <w:rFonts w:ascii="Times New Roman" w:hAnsi="Times New Roman"/>
          <w:b/>
          <w:sz w:val="24"/>
          <w:szCs w:val="24"/>
        </w:rPr>
        <w:lastRenderedPageBreak/>
        <w:t>Раздел 1. Основные итоги социально-экономического развития.</w:t>
      </w:r>
    </w:p>
    <w:p w:rsidR="00AB3E95" w:rsidRPr="00690AA1" w:rsidRDefault="00AB3E95" w:rsidP="00ED50FE">
      <w:pPr>
        <w:pStyle w:val="a4"/>
        <w:spacing w:after="0" w:line="240" w:lineRule="auto"/>
        <w:ind w:left="-26"/>
        <w:jc w:val="both"/>
        <w:rPr>
          <w:rFonts w:ascii="Times New Roman" w:hAnsi="Times New Roman"/>
          <w:color w:val="FF0000"/>
          <w:sz w:val="24"/>
          <w:szCs w:val="24"/>
          <w:highlight w:val="yellow"/>
        </w:rPr>
      </w:pPr>
    </w:p>
    <w:p w:rsidR="00AB3E95" w:rsidRPr="00A724C3" w:rsidRDefault="00AB3E95" w:rsidP="00ED50FE">
      <w:pPr>
        <w:pStyle w:val="a4"/>
        <w:spacing w:after="0" w:line="240" w:lineRule="auto"/>
        <w:ind w:left="-26"/>
        <w:jc w:val="both"/>
        <w:rPr>
          <w:rFonts w:ascii="Times New Roman" w:hAnsi="Times New Roman"/>
          <w:b/>
          <w:sz w:val="24"/>
          <w:szCs w:val="24"/>
        </w:rPr>
      </w:pPr>
      <w:r w:rsidRPr="00A724C3">
        <w:rPr>
          <w:rFonts w:ascii="Times New Roman" w:hAnsi="Times New Roman"/>
          <w:b/>
          <w:sz w:val="24"/>
          <w:szCs w:val="24"/>
        </w:rPr>
        <w:t>1.</w:t>
      </w:r>
      <w:r w:rsidR="008501A7" w:rsidRPr="00A724C3">
        <w:rPr>
          <w:rFonts w:ascii="Times New Roman" w:hAnsi="Times New Roman"/>
          <w:b/>
          <w:sz w:val="24"/>
          <w:szCs w:val="24"/>
        </w:rPr>
        <w:t>1. Демографическая</w:t>
      </w:r>
      <w:r w:rsidRPr="00A724C3">
        <w:rPr>
          <w:rFonts w:ascii="Times New Roman" w:hAnsi="Times New Roman"/>
          <w:b/>
          <w:sz w:val="24"/>
          <w:szCs w:val="24"/>
        </w:rPr>
        <w:t xml:space="preserve"> ситуация.</w:t>
      </w:r>
    </w:p>
    <w:p w:rsidR="00AB3E95" w:rsidRPr="00A724C3" w:rsidRDefault="00AB3E95" w:rsidP="00ED50FE">
      <w:pPr>
        <w:pStyle w:val="23"/>
        <w:tabs>
          <w:tab w:val="left" w:pos="567"/>
        </w:tabs>
        <w:spacing w:after="0" w:line="240" w:lineRule="auto"/>
        <w:ind w:left="-26" w:firstLine="12"/>
        <w:jc w:val="both"/>
        <w:rPr>
          <w:rFonts w:ascii="Times New Roman" w:hAnsi="Times New Roman"/>
          <w:sz w:val="24"/>
          <w:szCs w:val="24"/>
        </w:rPr>
      </w:pPr>
      <w:r w:rsidRPr="00A724C3">
        <w:rPr>
          <w:rFonts w:ascii="Times New Roman" w:hAnsi="Times New Roman"/>
          <w:sz w:val="24"/>
          <w:szCs w:val="24"/>
        </w:rPr>
        <w:t xml:space="preserve"> </w:t>
      </w:r>
      <w:r w:rsidRPr="00A724C3">
        <w:rPr>
          <w:rFonts w:ascii="Times New Roman" w:hAnsi="Times New Roman"/>
          <w:sz w:val="24"/>
          <w:szCs w:val="24"/>
        </w:rPr>
        <w:tab/>
      </w:r>
    </w:p>
    <w:p w:rsidR="00B90F07" w:rsidRPr="001C65EE" w:rsidRDefault="001C65EE" w:rsidP="00FC0721">
      <w:pPr>
        <w:pStyle w:val="a4"/>
        <w:spacing w:after="0" w:line="240" w:lineRule="auto"/>
        <w:ind w:left="567"/>
        <w:jc w:val="both"/>
        <w:rPr>
          <w:rFonts w:ascii="Times New Roman" w:hAnsi="Times New Roman"/>
          <w:sz w:val="24"/>
          <w:szCs w:val="24"/>
        </w:rPr>
      </w:pPr>
      <w:r w:rsidRPr="00A50338">
        <w:rPr>
          <w:rFonts w:ascii="Times New Roman" w:hAnsi="Times New Roman"/>
          <w:sz w:val="24"/>
          <w:szCs w:val="24"/>
        </w:rPr>
        <w:t>По состоянию на 1 января 2021</w:t>
      </w:r>
      <w:r w:rsidR="00B90F07" w:rsidRPr="00A50338">
        <w:rPr>
          <w:rFonts w:ascii="Times New Roman" w:hAnsi="Times New Roman"/>
          <w:sz w:val="24"/>
          <w:szCs w:val="24"/>
        </w:rPr>
        <w:t xml:space="preserve"> года чис</w:t>
      </w:r>
      <w:r w:rsidRPr="00A50338">
        <w:rPr>
          <w:rFonts w:ascii="Times New Roman" w:hAnsi="Times New Roman"/>
          <w:sz w:val="24"/>
          <w:szCs w:val="24"/>
        </w:rPr>
        <w:t xml:space="preserve">ленность населения составила </w:t>
      </w:r>
      <w:r w:rsidR="00F053C4">
        <w:rPr>
          <w:rFonts w:ascii="Times New Roman" w:hAnsi="Times New Roman"/>
          <w:sz w:val="24"/>
          <w:szCs w:val="24"/>
        </w:rPr>
        <w:t>128,2</w:t>
      </w:r>
      <w:r w:rsidR="00B90F07" w:rsidRPr="00A50338">
        <w:rPr>
          <w:rFonts w:ascii="Times New Roman" w:hAnsi="Times New Roman"/>
          <w:sz w:val="24"/>
          <w:szCs w:val="24"/>
        </w:rPr>
        <w:t xml:space="preserve"> тыс. человек.</w:t>
      </w:r>
      <w:r w:rsidR="00B90F07" w:rsidRPr="001C65EE">
        <w:rPr>
          <w:rFonts w:ascii="Times New Roman" w:hAnsi="Times New Roman"/>
          <w:sz w:val="24"/>
          <w:szCs w:val="24"/>
        </w:rPr>
        <w:t xml:space="preserve"> </w:t>
      </w:r>
    </w:p>
    <w:p w:rsidR="00B90F07" w:rsidRPr="00C85DA1" w:rsidRDefault="00B90F07" w:rsidP="00FC0721">
      <w:pPr>
        <w:pStyle w:val="a4"/>
        <w:tabs>
          <w:tab w:val="left" w:pos="567"/>
        </w:tabs>
        <w:spacing w:after="0" w:line="240" w:lineRule="auto"/>
        <w:ind w:left="0"/>
        <w:jc w:val="both"/>
        <w:rPr>
          <w:rFonts w:ascii="Times New Roman" w:hAnsi="Times New Roman"/>
          <w:sz w:val="24"/>
          <w:szCs w:val="24"/>
          <w:highlight w:val="yellow"/>
        </w:rPr>
      </w:pPr>
      <w:r w:rsidRPr="001C65EE">
        <w:rPr>
          <w:rFonts w:ascii="Times New Roman" w:hAnsi="Times New Roman"/>
          <w:sz w:val="24"/>
          <w:szCs w:val="24"/>
        </w:rPr>
        <w:tab/>
        <w:t>За 20</w:t>
      </w:r>
      <w:r w:rsidR="001C65EE" w:rsidRPr="001C65EE">
        <w:rPr>
          <w:rFonts w:ascii="Times New Roman" w:hAnsi="Times New Roman"/>
          <w:sz w:val="24"/>
          <w:szCs w:val="24"/>
        </w:rPr>
        <w:t xml:space="preserve">20 год в городе </w:t>
      </w:r>
      <w:r w:rsidR="001C65EE" w:rsidRPr="005D0B57">
        <w:rPr>
          <w:rFonts w:ascii="Times New Roman" w:hAnsi="Times New Roman"/>
          <w:sz w:val="24"/>
          <w:szCs w:val="24"/>
        </w:rPr>
        <w:t>родилось 1 468 человек, что на 0,5</w:t>
      </w:r>
      <w:r w:rsidRPr="005D0B57">
        <w:rPr>
          <w:rFonts w:ascii="Times New Roman" w:hAnsi="Times New Roman"/>
          <w:sz w:val="24"/>
          <w:szCs w:val="24"/>
        </w:rPr>
        <w:t xml:space="preserve"> % </w:t>
      </w:r>
      <w:r w:rsidR="001C65EE" w:rsidRPr="005D0B57">
        <w:rPr>
          <w:rFonts w:ascii="Times New Roman" w:hAnsi="Times New Roman"/>
          <w:sz w:val="24"/>
          <w:szCs w:val="24"/>
        </w:rPr>
        <w:t>больше</w:t>
      </w:r>
      <w:r w:rsidRPr="005D0B57">
        <w:rPr>
          <w:rFonts w:ascii="Times New Roman" w:hAnsi="Times New Roman"/>
          <w:sz w:val="24"/>
          <w:szCs w:val="24"/>
        </w:rPr>
        <w:t xml:space="preserve"> показателя аналогично</w:t>
      </w:r>
      <w:r w:rsidR="004954C2" w:rsidRPr="005D0B57">
        <w:rPr>
          <w:rFonts w:ascii="Times New Roman" w:hAnsi="Times New Roman"/>
          <w:sz w:val="24"/>
          <w:szCs w:val="24"/>
        </w:rPr>
        <w:t>го периода предыдущего года (</w:t>
      </w:r>
      <w:r w:rsidR="001C65EE" w:rsidRPr="005D0B57">
        <w:rPr>
          <w:rFonts w:ascii="Times New Roman" w:hAnsi="Times New Roman"/>
          <w:sz w:val="24"/>
          <w:szCs w:val="24"/>
        </w:rPr>
        <w:t>2019</w:t>
      </w:r>
      <w:r w:rsidR="005420EE" w:rsidRPr="005D0B57">
        <w:rPr>
          <w:rFonts w:ascii="Times New Roman" w:hAnsi="Times New Roman"/>
          <w:sz w:val="24"/>
          <w:szCs w:val="24"/>
        </w:rPr>
        <w:t xml:space="preserve"> г</w:t>
      </w:r>
      <w:r w:rsidR="00FC0721" w:rsidRPr="005D0B57">
        <w:rPr>
          <w:rFonts w:ascii="Times New Roman" w:hAnsi="Times New Roman"/>
          <w:sz w:val="24"/>
          <w:szCs w:val="24"/>
        </w:rPr>
        <w:t>.</w:t>
      </w:r>
      <w:r w:rsidR="005420EE" w:rsidRPr="005D0B57">
        <w:rPr>
          <w:rFonts w:ascii="Times New Roman" w:hAnsi="Times New Roman"/>
          <w:sz w:val="24"/>
          <w:szCs w:val="24"/>
        </w:rPr>
        <w:t xml:space="preserve"> - </w:t>
      </w:r>
      <w:r w:rsidR="001C65EE" w:rsidRPr="005D0B57">
        <w:rPr>
          <w:rFonts w:ascii="Times New Roman" w:hAnsi="Times New Roman"/>
          <w:sz w:val="24"/>
          <w:szCs w:val="24"/>
        </w:rPr>
        <w:t>1 460</w:t>
      </w:r>
      <w:r w:rsidRPr="005D0B57">
        <w:rPr>
          <w:rFonts w:ascii="Times New Roman" w:hAnsi="Times New Roman"/>
          <w:sz w:val="24"/>
          <w:szCs w:val="24"/>
        </w:rPr>
        <w:t>). Естественный прирост нас</w:t>
      </w:r>
      <w:r w:rsidR="001C65EE" w:rsidRPr="005D0B57">
        <w:rPr>
          <w:rFonts w:ascii="Times New Roman" w:hAnsi="Times New Roman"/>
          <w:sz w:val="24"/>
          <w:szCs w:val="24"/>
        </w:rPr>
        <w:t>еления за 2020 год составил 480</w:t>
      </w:r>
      <w:r w:rsidRPr="005D0B57">
        <w:rPr>
          <w:rFonts w:ascii="Times New Roman" w:hAnsi="Times New Roman"/>
          <w:sz w:val="24"/>
          <w:szCs w:val="24"/>
        </w:rPr>
        <w:t xml:space="preserve"> </w:t>
      </w:r>
      <w:r w:rsidR="005420EE" w:rsidRPr="005D0B57">
        <w:rPr>
          <w:rFonts w:ascii="Times New Roman" w:hAnsi="Times New Roman"/>
          <w:sz w:val="24"/>
          <w:szCs w:val="24"/>
        </w:rPr>
        <w:t>человек</w:t>
      </w:r>
      <w:r w:rsidR="002D072F">
        <w:rPr>
          <w:rFonts w:ascii="Times New Roman" w:hAnsi="Times New Roman"/>
          <w:sz w:val="24"/>
          <w:szCs w:val="24"/>
        </w:rPr>
        <w:t>.</w:t>
      </w:r>
      <w:bookmarkStart w:id="0" w:name="_GoBack"/>
      <w:bookmarkEnd w:id="0"/>
    </w:p>
    <w:p w:rsidR="008501A7" w:rsidRPr="00A724C3" w:rsidRDefault="00B90F07" w:rsidP="00FC0721">
      <w:pPr>
        <w:pStyle w:val="a4"/>
        <w:tabs>
          <w:tab w:val="left" w:pos="567"/>
        </w:tabs>
        <w:spacing w:after="0" w:line="240" w:lineRule="auto"/>
        <w:ind w:left="0"/>
        <w:jc w:val="both"/>
        <w:rPr>
          <w:rFonts w:ascii="Times New Roman" w:hAnsi="Times New Roman"/>
          <w:b/>
          <w:sz w:val="24"/>
          <w:szCs w:val="24"/>
        </w:rPr>
      </w:pPr>
      <w:r w:rsidRPr="001C65EE">
        <w:rPr>
          <w:rFonts w:ascii="Times New Roman" w:hAnsi="Times New Roman"/>
          <w:sz w:val="24"/>
          <w:szCs w:val="24"/>
        </w:rPr>
        <w:tab/>
        <w:t xml:space="preserve">Число супружеских пар, оформивших семейные </w:t>
      </w:r>
      <w:r w:rsidR="004954C2" w:rsidRPr="001C65EE">
        <w:rPr>
          <w:rFonts w:ascii="Times New Roman" w:hAnsi="Times New Roman"/>
          <w:sz w:val="24"/>
          <w:szCs w:val="24"/>
        </w:rPr>
        <w:t>отношения за</w:t>
      </w:r>
      <w:r w:rsidR="001C65EE" w:rsidRPr="001C65EE">
        <w:rPr>
          <w:rFonts w:ascii="Times New Roman" w:hAnsi="Times New Roman"/>
          <w:sz w:val="24"/>
          <w:szCs w:val="24"/>
        </w:rPr>
        <w:t xml:space="preserve"> 2020</w:t>
      </w:r>
      <w:r w:rsidR="00BA06DD" w:rsidRPr="001C65EE">
        <w:rPr>
          <w:rFonts w:ascii="Times New Roman" w:hAnsi="Times New Roman"/>
          <w:sz w:val="24"/>
          <w:szCs w:val="24"/>
        </w:rPr>
        <w:t xml:space="preserve"> год - </w:t>
      </w:r>
      <w:r w:rsidR="001C65EE" w:rsidRPr="001C65EE">
        <w:rPr>
          <w:rFonts w:ascii="Times New Roman" w:hAnsi="Times New Roman"/>
          <w:sz w:val="24"/>
          <w:szCs w:val="24"/>
        </w:rPr>
        <w:t>590</w:t>
      </w:r>
      <w:r w:rsidR="004954C2" w:rsidRPr="001C65EE">
        <w:rPr>
          <w:rFonts w:ascii="Times New Roman" w:hAnsi="Times New Roman"/>
          <w:sz w:val="24"/>
          <w:szCs w:val="24"/>
        </w:rPr>
        <w:t xml:space="preserve"> (201</w:t>
      </w:r>
      <w:r w:rsidR="001C65EE" w:rsidRPr="001C65EE">
        <w:rPr>
          <w:rFonts w:ascii="Times New Roman" w:hAnsi="Times New Roman"/>
          <w:sz w:val="24"/>
          <w:szCs w:val="24"/>
        </w:rPr>
        <w:t>9</w:t>
      </w:r>
      <w:r w:rsidR="004954C2" w:rsidRPr="001C65EE">
        <w:rPr>
          <w:rFonts w:ascii="Times New Roman" w:hAnsi="Times New Roman"/>
          <w:sz w:val="24"/>
          <w:szCs w:val="24"/>
        </w:rPr>
        <w:t xml:space="preserve"> г</w:t>
      </w:r>
      <w:r w:rsidR="006C639A" w:rsidRPr="001C65EE">
        <w:rPr>
          <w:rFonts w:ascii="Times New Roman" w:hAnsi="Times New Roman"/>
          <w:sz w:val="24"/>
          <w:szCs w:val="24"/>
        </w:rPr>
        <w:t>.</w:t>
      </w:r>
      <w:r w:rsidR="004954C2" w:rsidRPr="001C65EE">
        <w:rPr>
          <w:rFonts w:ascii="Times New Roman" w:hAnsi="Times New Roman"/>
          <w:sz w:val="24"/>
          <w:szCs w:val="24"/>
        </w:rPr>
        <w:t xml:space="preserve"> -</w:t>
      </w:r>
      <w:r w:rsidRPr="001C65EE">
        <w:rPr>
          <w:rFonts w:ascii="Times New Roman" w:hAnsi="Times New Roman"/>
          <w:sz w:val="24"/>
          <w:szCs w:val="24"/>
        </w:rPr>
        <w:t xml:space="preserve"> </w:t>
      </w:r>
      <w:r w:rsidR="001C65EE" w:rsidRPr="001C65EE">
        <w:rPr>
          <w:rFonts w:ascii="Times New Roman" w:hAnsi="Times New Roman"/>
          <w:sz w:val="24"/>
          <w:szCs w:val="24"/>
        </w:rPr>
        <w:t>906</w:t>
      </w:r>
      <w:r w:rsidRPr="001C65EE">
        <w:rPr>
          <w:rFonts w:ascii="Times New Roman" w:hAnsi="Times New Roman"/>
          <w:sz w:val="24"/>
          <w:szCs w:val="24"/>
        </w:rPr>
        <w:t xml:space="preserve">). </w:t>
      </w:r>
      <w:r w:rsidR="00FC0721" w:rsidRPr="001C65EE">
        <w:rPr>
          <w:rFonts w:ascii="Times New Roman" w:hAnsi="Times New Roman"/>
          <w:sz w:val="24"/>
          <w:szCs w:val="24"/>
        </w:rPr>
        <w:tab/>
      </w:r>
      <w:r w:rsidRPr="001C65EE">
        <w:rPr>
          <w:rFonts w:ascii="Times New Roman" w:hAnsi="Times New Roman"/>
          <w:sz w:val="24"/>
          <w:szCs w:val="24"/>
        </w:rPr>
        <w:t>Число супружеских пар, расторгнувш</w:t>
      </w:r>
      <w:r w:rsidR="004954C2" w:rsidRPr="001C65EE">
        <w:rPr>
          <w:rFonts w:ascii="Times New Roman" w:hAnsi="Times New Roman"/>
          <w:sz w:val="24"/>
          <w:szCs w:val="24"/>
        </w:rPr>
        <w:t xml:space="preserve">их семейные отношения - </w:t>
      </w:r>
      <w:r w:rsidR="001C65EE" w:rsidRPr="001C65EE">
        <w:rPr>
          <w:rFonts w:ascii="Times New Roman" w:hAnsi="Times New Roman"/>
          <w:sz w:val="24"/>
          <w:szCs w:val="24"/>
        </w:rPr>
        <w:t>491 (2019</w:t>
      </w:r>
      <w:r w:rsidR="004954C2" w:rsidRPr="001C65EE">
        <w:rPr>
          <w:rFonts w:ascii="Times New Roman" w:hAnsi="Times New Roman"/>
          <w:sz w:val="24"/>
          <w:szCs w:val="24"/>
        </w:rPr>
        <w:t xml:space="preserve"> г</w:t>
      </w:r>
      <w:r w:rsidR="006C639A" w:rsidRPr="001C65EE">
        <w:rPr>
          <w:rFonts w:ascii="Times New Roman" w:hAnsi="Times New Roman"/>
          <w:sz w:val="24"/>
          <w:szCs w:val="24"/>
        </w:rPr>
        <w:t>.</w:t>
      </w:r>
      <w:r w:rsidR="004954C2" w:rsidRPr="001C65EE">
        <w:rPr>
          <w:rFonts w:ascii="Times New Roman" w:hAnsi="Times New Roman"/>
          <w:sz w:val="24"/>
          <w:szCs w:val="24"/>
        </w:rPr>
        <w:t xml:space="preserve"> - </w:t>
      </w:r>
      <w:r w:rsidR="001C65EE" w:rsidRPr="001C65EE">
        <w:rPr>
          <w:rFonts w:ascii="Times New Roman" w:hAnsi="Times New Roman"/>
          <w:sz w:val="24"/>
          <w:szCs w:val="24"/>
        </w:rPr>
        <w:t>61</w:t>
      </w:r>
      <w:r w:rsidR="001C65EE" w:rsidRPr="00020A67">
        <w:rPr>
          <w:rFonts w:ascii="Times New Roman" w:hAnsi="Times New Roman"/>
          <w:sz w:val="24"/>
          <w:szCs w:val="24"/>
        </w:rPr>
        <w:t>6</w:t>
      </w:r>
      <w:r w:rsidRPr="00020A67">
        <w:rPr>
          <w:rFonts w:ascii="Times New Roman" w:hAnsi="Times New Roman"/>
          <w:sz w:val="24"/>
          <w:szCs w:val="24"/>
        </w:rPr>
        <w:t>). Таким образом, на 100 бр</w:t>
      </w:r>
      <w:r w:rsidR="004954C2" w:rsidRPr="00020A67">
        <w:rPr>
          <w:rFonts w:ascii="Times New Roman" w:hAnsi="Times New Roman"/>
          <w:sz w:val="24"/>
          <w:szCs w:val="24"/>
        </w:rPr>
        <w:t>аков приходится</w:t>
      </w:r>
      <w:r w:rsidR="00020A67" w:rsidRPr="00020A67">
        <w:rPr>
          <w:rFonts w:ascii="Times New Roman" w:hAnsi="Times New Roman"/>
          <w:sz w:val="24"/>
          <w:szCs w:val="24"/>
        </w:rPr>
        <w:t xml:space="preserve"> 83</w:t>
      </w:r>
      <w:r w:rsidR="00EC3C5B">
        <w:rPr>
          <w:rFonts w:ascii="Times New Roman" w:hAnsi="Times New Roman"/>
          <w:sz w:val="24"/>
          <w:szCs w:val="24"/>
        </w:rPr>
        <w:t xml:space="preserve"> разводов (2019</w:t>
      </w:r>
      <w:r w:rsidR="004954C2" w:rsidRPr="00020A67">
        <w:rPr>
          <w:rFonts w:ascii="Times New Roman" w:hAnsi="Times New Roman"/>
          <w:sz w:val="24"/>
          <w:szCs w:val="24"/>
        </w:rPr>
        <w:t xml:space="preserve"> г</w:t>
      </w:r>
      <w:r w:rsidR="006C639A" w:rsidRPr="00020A67">
        <w:rPr>
          <w:rFonts w:ascii="Times New Roman" w:hAnsi="Times New Roman"/>
          <w:sz w:val="24"/>
          <w:szCs w:val="24"/>
        </w:rPr>
        <w:t>.</w:t>
      </w:r>
      <w:r w:rsidR="004954C2" w:rsidRPr="00020A67">
        <w:rPr>
          <w:rFonts w:ascii="Times New Roman" w:hAnsi="Times New Roman"/>
          <w:sz w:val="24"/>
          <w:szCs w:val="24"/>
        </w:rPr>
        <w:t xml:space="preserve"> - </w:t>
      </w:r>
      <w:r w:rsidR="00020A67" w:rsidRPr="00020A67">
        <w:rPr>
          <w:rFonts w:ascii="Times New Roman" w:hAnsi="Times New Roman"/>
          <w:sz w:val="24"/>
          <w:szCs w:val="24"/>
        </w:rPr>
        <w:t>68</w:t>
      </w:r>
      <w:r w:rsidRPr="00020A67">
        <w:rPr>
          <w:rFonts w:ascii="Times New Roman" w:hAnsi="Times New Roman"/>
          <w:sz w:val="24"/>
          <w:szCs w:val="24"/>
        </w:rPr>
        <w:t>).</w:t>
      </w:r>
    </w:p>
    <w:p w:rsidR="00B90F07" w:rsidRPr="00690AA1" w:rsidRDefault="00B90F07" w:rsidP="00987543">
      <w:pPr>
        <w:pStyle w:val="a4"/>
        <w:spacing w:after="0" w:line="240" w:lineRule="auto"/>
        <w:ind w:left="0"/>
        <w:jc w:val="both"/>
        <w:rPr>
          <w:rFonts w:ascii="Times New Roman" w:hAnsi="Times New Roman"/>
          <w:b/>
          <w:sz w:val="24"/>
          <w:szCs w:val="24"/>
          <w:highlight w:val="yellow"/>
        </w:rPr>
      </w:pPr>
    </w:p>
    <w:p w:rsidR="00AB3E95" w:rsidRPr="00E14BFF" w:rsidRDefault="00AB3E95" w:rsidP="00987543">
      <w:pPr>
        <w:pStyle w:val="a4"/>
        <w:spacing w:after="0" w:line="240" w:lineRule="auto"/>
        <w:ind w:left="0"/>
        <w:jc w:val="both"/>
        <w:rPr>
          <w:rFonts w:ascii="Times New Roman" w:hAnsi="Times New Roman"/>
          <w:b/>
          <w:sz w:val="24"/>
          <w:szCs w:val="24"/>
        </w:rPr>
      </w:pPr>
      <w:r w:rsidRPr="00E14BFF">
        <w:rPr>
          <w:rFonts w:ascii="Times New Roman" w:hAnsi="Times New Roman"/>
          <w:b/>
          <w:sz w:val="24"/>
          <w:szCs w:val="24"/>
        </w:rPr>
        <w:t>1.2.</w:t>
      </w:r>
      <w:r w:rsidR="00E135D6" w:rsidRPr="00E14BFF">
        <w:rPr>
          <w:rFonts w:ascii="Times New Roman" w:hAnsi="Times New Roman"/>
          <w:b/>
          <w:sz w:val="24"/>
          <w:szCs w:val="24"/>
        </w:rPr>
        <w:t xml:space="preserve"> </w:t>
      </w:r>
      <w:r w:rsidRPr="00E14BFF">
        <w:rPr>
          <w:rFonts w:ascii="Times New Roman" w:hAnsi="Times New Roman"/>
          <w:b/>
          <w:sz w:val="24"/>
          <w:szCs w:val="24"/>
        </w:rPr>
        <w:t>Промышленность.</w:t>
      </w:r>
    </w:p>
    <w:p w:rsidR="00D07C02" w:rsidRPr="00E14BFF" w:rsidRDefault="00D07C02" w:rsidP="00987543">
      <w:pPr>
        <w:pStyle w:val="a4"/>
        <w:spacing w:after="0" w:line="240" w:lineRule="auto"/>
        <w:ind w:left="0"/>
        <w:jc w:val="both"/>
        <w:rPr>
          <w:rFonts w:ascii="Times New Roman" w:hAnsi="Times New Roman"/>
          <w:b/>
          <w:sz w:val="24"/>
          <w:szCs w:val="24"/>
        </w:rPr>
      </w:pPr>
    </w:p>
    <w:p w:rsidR="006F5F29" w:rsidRPr="00C85DA1" w:rsidRDefault="003314CE" w:rsidP="00D26E8A">
      <w:pPr>
        <w:pStyle w:val="a4"/>
        <w:tabs>
          <w:tab w:val="left" w:pos="567"/>
        </w:tabs>
        <w:spacing w:after="0" w:line="240" w:lineRule="auto"/>
        <w:ind w:left="0"/>
        <w:jc w:val="both"/>
        <w:rPr>
          <w:rFonts w:ascii="Times New Roman" w:hAnsi="Times New Roman"/>
          <w:sz w:val="24"/>
          <w:szCs w:val="24"/>
          <w:highlight w:val="yellow"/>
        </w:rPr>
      </w:pPr>
      <w:r w:rsidRPr="00E14BFF">
        <w:rPr>
          <w:rFonts w:ascii="Times New Roman" w:hAnsi="Times New Roman"/>
          <w:sz w:val="24"/>
          <w:szCs w:val="24"/>
        </w:rPr>
        <w:tab/>
      </w:r>
      <w:r w:rsidR="006F5F29" w:rsidRPr="00E41828">
        <w:rPr>
          <w:rFonts w:ascii="Times New Roman" w:hAnsi="Times New Roman"/>
          <w:sz w:val="24"/>
          <w:szCs w:val="24"/>
        </w:rPr>
        <w:t>Объём отгруженных товаров собственного производства, выполненных работ и услуг собственными силами по к</w:t>
      </w:r>
      <w:r w:rsidR="002015A6">
        <w:rPr>
          <w:rFonts w:ascii="Times New Roman" w:hAnsi="Times New Roman"/>
          <w:sz w:val="24"/>
          <w:szCs w:val="24"/>
        </w:rPr>
        <w:t xml:space="preserve">рупным и средним организациям - </w:t>
      </w:r>
      <w:r w:rsidR="006F5F29" w:rsidRPr="00E41828">
        <w:rPr>
          <w:rFonts w:ascii="Times New Roman" w:hAnsi="Times New Roman"/>
          <w:sz w:val="24"/>
          <w:szCs w:val="24"/>
        </w:rPr>
        <w:t>производителям промышленной продукции, по предварительной оценке, за</w:t>
      </w:r>
      <w:r w:rsidR="00E41828" w:rsidRPr="00E41828">
        <w:rPr>
          <w:rFonts w:ascii="Times New Roman" w:hAnsi="Times New Roman"/>
          <w:sz w:val="24"/>
          <w:szCs w:val="24"/>
        </w:rPr>
        <w:t xml:space="preserve"> 2020</w:t>
      </w:r>
      <w:r w:rsidR="006F5F29" w:rsidRPr="00E41828">
        <w:rPr>
          <w:rFonts w:ascii="Times New Roman" w:hAnsi="Times New Roman"/>
          <w:sz w:val="24"/>
          <w:szCs w:val="24"/>
        </w:rPr>
        <w:t xml:space="preserve"> год составил </w:t>
      </w:r>
      <w:r w:rsidR="00E41828" w:rsidRPr="00E41828">
        <w:rPr>
          <w:rFonts w:ascii="Times New Roman" w:hAnsi="Times New Roman"/>
          <w:sz w:val="24"/>
          <w:szCs w:val="24"/>
        </w:rPr>
        <w:t>88 251,26 млн. рублей или 97,92</w:t>
      </w:r>
      <w:r w:rsidR="00A002E1">
        <w:rPr>
          <w:rFonts w:ascii="Times New Roman" w:hAnsi="Times New Roman"/>
          <w:sz w:val="24"/>
          <w:szCs w:val="24"/>
        </w:rPr>
        <w:t xml:space="preserve"> </w:t>
      </w:r>
      <w:r w:rsidR="006F5F29" w:rsidRPr="00E41828">
        <w:rPr>
          <w:rFonts w:ascii="Times New Roman" w:hAnsi="Times New Roman"/>
          <w:sz w:val="24"/>
          <w:szCs w:val="24"/>
        </w:rPr>
        <w:t>% в сопоставимых ценах к соответствующему периоду предыдущего года.</w:t>
      </w:r>
    </w:p>
    <w:p w:rsidR="006F5F29" w:rsidRPr="00E41828" w:rsidRDefault="006F5F29" w:rsidP="00BC7DFB">
      <w:pPr>
        <w:pStyle w:val="a4"/>
        <w:spacing w:after="0" w:line="240" w:lineRule="auto"/>
        <w:ind w:left="567"/>
        <w:jc w:val="both"/>
        <w:rPr>
          <w:rFonts w:ascii="Times New Roman" w:hAnsi="Times New Roman"/>
          <w:sz w:val="24"/>
          <w:szCs w:val="24"/>
        </w:rPr>
      </w:pPr>
      <w:r w:rsidRPr="00E41828">
        <w:rPr>
          <w:rFonts w:ascii="Times New Roman" w:hAnsi="Times New Roman"/>
          <w:sz w:val="24"/>
          <w:szCs w:val="24"/>
        </w:rPr>
        <w:t xml:space="preserve">Характеристика динамики развития базовых видов промышленной деятельности: </w:t>
      </w:r>
    </w:p>
    <w:p w:rsidR="006F5F29" w:rsidRPr="00E41828" w:rsidRDefault="006F5F29" w:rsidP="00BC7DFB">
      <w:pPr>
        <w:pStyle w:val="a4"/>
        <w:tabs>
          <w:tab w:val="left" w:pos="567"/>
        </w:tabs>
        <w:spacing w:after="0" w:line="240" w:lineRule="auto"/>
        <w:ind w:left="0"/>
        <w:jc w:val="both"/>
        <w:rPr>
          <w:rFonts w:ascii="Times New Roman" w:hAnsi="Times New Roman"/>
          <w:sz w:val="24"/>
          <w:szCs w:val="24"/>
        </w:rPr>
      </w:pPr>
      <w:r w:rsidRPr="00E41828">
        <w:rPr>
          <w:rFonts w:ascii="Times New Roman" w:hAnsi="Times New Roman"/>
          <w:sz w:val="24"/>
          <w:szCs w:val="24"/>
        </w:rPr>
        <w:tab/>
      </w:r>
      <w:r w:rsidR="00BC7DFB" w:rsidRPr="00E41828">
        <w:rPr>
          <w:rFonts w:ascii="Times New Roman" w:hAnsi="Times New Roman"/>
          <w:sz w:val="24"/>
          <w:szCs w:val="24"/>
        </w:rPr>
        <w:t>- д</w:t>
      </w:r>
      <w:r w:rsidR="002015A6">
        <w:rPr>
          <w:rFonts w:ascii="Times New Roman" w:hAnsi="Times New Roman"/>
          <w:sz w:val="24"/>
          <w:szCs w:val="24"/>
        </w:rPr>
        <w:t xml:space="preserve">обыча полезных ископаемых - </w:t>
      </w:r>
      <w:r w:rsidR="00E41828" w:rsidRPr="00E41828">
        <w:rPr>
          <w:rFonts w:ascii="Times New Roman" w:hAnsi="Times New Roman"/>
          <w:sz w:val="24"/>
          <w:szCs w:val="24"/>
        </w:rPr>
        <w:t xml:space="preserve">57 529,96 </w:t>
      </w:r>
      <w:r w:rsidRPr="00E41828">
        <w:rPr>
          <w:rFonts w:ascii="Times New Roman" w:hAnsi="Times New Roman"/>
          <w:sz w:val="24"/>
          <w:szCs w:val="24"/>
        </w:rPr>
        <w:t xml:space="preserve">млн. рублей или </w:t>
      </w:r>
      <w:r w:rsidR="00E41828" w:rsidRPr="00E41828">
        <w:rPr>
          <w:rFonts w:ascii="Times New Roman" w:hAnsi="Times New Roman"/>
          <w:sz w:val="24"/>
          <w:szCs w:val="24"/>
        </w:rPr>
        <w:t>96,68</w:t>
      </w:r>
      <w:r w:rsidR="00A002E1">
        <w:rPr>
          <w:rFonts w:ascii="Times New Roman" w:hAnsi="Times New Roman"/>
          <w:sz w:val="24"/>
          <w:szCs w:val="24"/>
        </w:rPr>
        <w:t xml:space="preserve"> </w:t>
      </w:r>
      <w:r w:rsidRPr="00E41828">
        <w:rPr>
          <w:rFonts w:ascii="Times New Roman" w:hAnsi="Times New Roman"/>
          <w:sz w:val="24"/>
          <w:szCs w:val="24"/>
        </w:rPr>
        <w:t>% в сопоставимых ценах к соответств</w:t>
      </w:r>
      <w:r w:rsidR="00BC7DFB" w:rsidRPr="00E41828">
        <w:rPr>
          <w:rFonts w:ascii="Times New Roman" w:hAnsi="Times New Roman"/>
          <w:sz w:val="24"/>
          <w:szCs w:val="24"/>
        </w:rPr>
        <w:t>ующему периоду предыдущего года;</w:t>
      </w:r>
    </w:p>
    <w:p w:rsidR="006F5F29" w:rsidRPr="00E41828" w:rsidRDefault="00BC7DFB" w:rsidP="00BC7DFB">
      <w:pPr>
        <w:pStyle w:val="a4"/>
        <w:tabs>
          <w:tab w:val="left" w:pos="567"/>
        </w:tabs>
        <w:spacing w:after="0" w:line="240" w:lineRule="auto"/>
        <w:ind w:left="0"/>
        <w:jc w:val="both"/>
        <w:rPr>
          <w:rFonts w:ascii="Times New Roman" w:hAnsi="Times New Roman"/>
          <w:sz w:val="24"/>
          <w:szCs w:val="24"/>
        </w:rPr>
      </w:pPr>
      <w:r w:rsidRPr="00E41828">
        <w:rPr>
          <w:rFonts w:ascii="Times New Roman" w:hAnsi="Times New Roman"/>
          <w:sz w:val="24"/>
          <w:szCs w:val="24"/>
        </w:rPr>
        <w:tab/>
        <w:t>- о</w:t>
      </w:r>
      <w:r w:rsidR="002015A6">
        <w:rPr>
          <w:rFonts w:ascii="Times New Roman" w:hAnsi="Times New Roman"/>
          <w:sz w:val="24"/>
          <w:szCs w:val="24"/>
        </w:rPr>
        <w:t xml:space="preserve">брабатывающие производства - </w:t>
      </w:r>
      <w:r w:rsidR="00E41828" w:rsidRPr="00E41828">
        <w:rPr>
          <w:rFonts w:ascii="Times New Roman" w:hAnsi="Times New Roman"/>
          <w:sz w:val="24"/>
          <w:szCs w:val="24"/>
        </w:rPr>
        <w:t xml:space="preserve">9 311,05 </w:t>
      </w:r>
      <w:r w:rsidR="006F5F29" w:rsidRPr="00E41828">
        <w:rPr>
          <w:rFonts w:ascii="Times New Roman" w:hAnsi="Times New Roman"/>
          <w:sz w:val="24"/>
          <w:szCs w:val="24"/>
        </w:rPr>
        <w:t xml:space="preserve">млн. рублей или </w:t>
      </w:r>
      <w:r w:rsidR="00E41828" w:rsidRPr="00E41828">
        <w:rPr>
          <w:rFonts w:ascii="Times New Roman" w:hAnsi="Times New Roman"/>
          <w:sz w:val="24"/>
          <w:szCs w:val="24"/>
        </w:rPr>
        <w:t>123,80</w:t>
      </w:r>
      <w:r w:rsidR="00A002E1">
        <w:rPr>
          <w:rFonts w:ascii="Times New Roman" w:hAnsi="Times New Roman"/>
          <w:sz w:val="24"/>
          <w:szCs w:val="24"/>
        </w:rPr>
        <w:t xml:space="preserve"> </w:t>
      </w:r>
      <w:r w:rsidR="006F5F29" w:rsidRPr="00E41828">
        <w:rPr>
          <w:rFonts w:ascii="Times New Roman" w:hAnsi="Times New Roman"/>
          <w:sz w:val="24"/>
          <w:szCs w:val="24"/>
        </w:rPr>
        <w:t>% в сопоставимых ценах к соответств</w:t>
      </w:r>
      <w:r w:rsidRPr="00E41828">
        <w:rPr>
          <w:rFonts w:ascii="Times New Roman" w:hAnsi="Times New Roman"/>
          <w:sz w:val="24"/>
          <w:szCs w:val="24"/>
        </w:rPr>
        <w:t>ующему периоду предыдущего года;</w:t>
      </w:r>
    </w:p>
    <w:p w:rsidR="006F5F29" w:rsidRPr="00E41828" w:rsidRDefault="00BC7DFB" w:rsidP="00BC7DFB">
      <w:pPr>
        <w:pStyle w:val="a4"/>
        <w:spacing w:after="0" w:line="240" w:lineRule="auto"/>
        <w:ind w:left="0" w:firstLine="567"/>
        <w:jc w:val="both"/>
        <w:rPr>
          <w:rFonts w:ascii="Times New Roman" w:hAnsi="Times New Roman"/>
          <w:sz w:val="24"/>
          <w:szCs w:val="24"/>
        </w:rPr>
      </w:pPr>
      <w:r w:rsidRPr="00E41828">
        <w:rPr>
          <w:rFonts w:ascii="Times New Roman" w:hAnsi="Times New Roman"/>
          <w:sz w:val="24"/>
          <w:szCs w:val="24"/>
        </w:rPr>
        <w:t>- о</w:t>
      </w:r>
      <w:r w:rsidR="006F5F29" w:rsidRPr="00E41828">
        <w:rPr>
          <w:rFonts w:ascii="Times New Roman" w:hAnsi="Times New Roman"/>
          <w:sz w:val="24"/>
          <w:szCs w:val="24"/>
        </w:rPr>
        <w:t xml:space="preserve">беспечение электрической энергией, газом и паром; кондиционирование воздуха - </w:t>
      </w:r>
      <w:r w:rsidR="00E41828" w:rsidRPr="00E41828">
        <w:rPr>
          <w:rFonts w:ascii="Times New Roman" w:hAnsi="Times New Roman"/>
          <w:sz w:val="24"/>
          <w:szCs w:val="24"/>
        </w:rPr>
        <w:t xml:space="preserve">13 732,49 </w:t>
      </w:r>
      <w:r w:rsidR="006F5F29" w:rsidRPr="00E41828">
        <w:rPr>
          <w:rFonts w:ascii="Times New Roman" w:hAnsi="Times New Roman"/>
          <w:sz w:val="24"/>
          <w:szCs w:val="24"/>
        </w:rPr>
        <w:t xml:space="preserve">млн. рублей или </w:t>
      </w:r>
      <w:r w:rsidR="00E41828" w:rsidRPr="00E41828">
        <w:rPr>
          <w:rFonts w:ascii="Times New Roman" w:hAnsi="Times New Roman"/>
          <w:sz w:val="24"/>
          <w:szCs w:val="24"/>
        </w:rPr>
        <w:t>105,66</w:t>
      </w:r>
      <w:r w:rsidR="004A0ED9">
        <w:rPr>
          <w:rFonts w:ascii="Times New Roman" w:hAnsi="Times New Roman"/>
          <w:sz w:val="24"/>
          <w:szCs w:val="24"/>
        </w:rPr>
        <w:t xml:space="preserve"> </w:t>
      </w:r>
      <w:r w:rsidR="006F5F29" w:rsidRPr="00E41828">
        <w:rPr>
          <w:rFonts w:ascii="Times New Roman" w:hAnsi="Times New Roman"/>
          <w:sz w:val="24"/>
          <w:szCs w:val="24"/>
        </w:rPr>
        <w:t>% в сопоставимых ценах к соответств</w:t>
      </w:r>
      <w:r w:rsidR="00643FCF" w:rsidRPr="00E41828">
        <w:rPr>
          <w:rFonts w:ascii="Times New Roman" w:hAnsi="Times New Roman"/>
          <w:sz w:val="24"/>
          <w:szCs w:val="24"/>
        </w:rPr>
        <w:t>ующему периоду предыдущего года;</w:t>
      </w:r>
    </w:p>
    <w:p w:rsidR="006F5F29" w:rsidRPr="00E41828" w:rsidRDefault="00643FCF" w:rsidP="00643FCF">
      <w:pPr>
        <w:pStyle w:val="a4"/>
        <w:spacing w:after="0" w:line="240" w:lineRule="auto"/>
        <w:ind w:left="0" w:firstLine="567"/>
        <w:jc w:val="both"/>
        <w:rPr>
          <w:rFonts w:ascii="Times New Roman" w:hAnsi="Times New Roman"/>
          <w:sz w:val="24"/>
          <w:szCs w:val="24"/>
        </w:rPr>
      </w:pPr>
      <w:r w:rsidRPr="00E41828">
        <w:rPr>
          <w:rFonts w:ascii="Times New Roman" w:hAnsi="Times New Roman"/>
          <w:sz w:val="24"/>
          <w:szCs w:val="24"/>
        </w:rPr>
        <w:t>- в</w:t>
      </w:r>
      <w:r w:rsidR="006F5F29" w:rsidRPr="00E41828">
        <w:rPr>
          <w:rFonts w:ascii="Times New Roman" w:hAnsi="Times New Roman"/>
          <w:sz w:val="24"/>
          <w:szCs w:val="24"/>
        </w:rPr>
        <w:t>одоснабжение, водоотведение, организация сбора и утилизации отходов, деятельно</w:t>
      </w:r>
      <w:r w:rsidR="00024D2B">
        <w:rPr>
          <w:rFonts w:ascii="Times New Roman" w:hAnsi="Times New Roman"/>
          <w:sz w:val="24"/>
          <w:szCs w:val="24"/>
        </w:rPr>
        <w:t xml:space="preserve">сть по ликвидации загрязнений - </w:t>
      </w:r>
      <w:r w:rsidR="00E41828" w:rsidRPr="00E41828">
        <w:rPr>
          <w:rFonts w:ascii="Times New Roman" w:hAnsi="Times New Roman"/>
          <w:sz w:val="24"/>
          <w:szCs w:val="24"/>
        </w:rPr>
        <w:t xml:space="preserve">7 677,76 </w:t>
      </w:r>
      <w:r w:rsidR="006F5F29" w:rsidRPr="00E41828">
        <w:rPr>
          <w:rFonts w:ascii="Times New Roman" w:hAnsi="Times New Roman"/>
          <w:sz w:val="24"/>
          <w:szCs w:val="24"/>
        </w:rPr>
        <w:t xml:space="preserve">млн. рублей или </w:t>
      </w:r>
      <w:r w:rsidR="00E41828" w:rsidRPr="00E41828">
        <w:rPr>
          <w:rFonts w:ascii="Times New Roman" w:hAnsi="Times New Roman"/>
          <w:sz w:val="24"/>
          <w:szCs w:val="24"/>
        </w:rPr>
        <w:t>116,47</w:t>
      </w:r>
      <w:r w:rsidR="004A0ED9">
        <w:rPr>
          <w:rFonts w:ascii="Times New Roman" w:hAnsi="Times New Roman"/>
          <w:sz w:val="24"/>
          <w:szCs w:val="24"/>
        </w:rPr>
        <w:t xml:space="preserve"> </w:t>
      </w:r>
      <w:r w:rsidR="006F5F29" w:rsidRPr="00E41828">
        <w:rPr>
          <w:rFonts w:ascii="Times New Roman" w:hAnsi="Times New Roman"/>
          <w:sz w:val="24"/>
          <w:szCs w:val="24"/>
        </w:rPr>
        <w:t>% в сопоставимых ценах к соответствующему периоду предыдущего года.</w:t>
      </w:r>
    </w:p>
    <w:p w:rsidR="00164E65" w:rsidRPr="00E14BFF" w:rsidRDefault="006F5F29" w:rsidP="00FD2073">
      <w:pPr>
        <w:pStyle w:val="a4"/>
        <w:tabs>
          <w:tab w:val="left" w:pos="567"/>
        </w:tabs>
        <w:spacing w:after="0" w:line="240" w:lineRule="auto"/>
        <w:ind w:left="0"/>
        <w:jc w:val="both"/>
        <w:rPr>
          <w:rFonts w:ascii="Times New Roman" w:hAnsi="Times New Roman"/>
          <w:b/>
          <w:sz w:val="24"/>
          <w:szCs w:val="24"/>
        </w:rPr>
      </w:pPr>
      <w:r w:rsidRPr="00E41828">
        <w:rPr>
          <w:rFonts w:ascii="Times New Roman" w:hAnsi="Times New Roman"/>
          <w:sz w:val="24"/>
          <w:szCs w:val="24"/>
        </w:rPr>
        <w:tab/>
        <w:t>Добыча полезных ископаемых остается определяющим вектором в экономике города.</w:t>
      </w:r>
    </w:p>
    <w:p w:rsidR="00987543" w:rsidRPr="00690AA1" w:rsidRDefault="00987543" w:rsidP="00ED50FE">
      <w:pPr>
        <w:pStyle w:val="a4"/>
        <w:spacing w:after="0" w:line="240" w:lineRule="auto"/>
        <w:ind w:left="0"/>
        <w:jc w:val="both"/>
        <w:rPr>
          <w:rFonts w:ascii="Times New Roman" w:hAnsi="Times New Roman"/>
          <w:b/>
          <w:sz w:val="24"/>
          <w:szCs w:val="24"/>
          <w:highlight w:val="yellow"/>
        </w:rPr>
      </w:pPr>
    </w:p>
    <w:p w:rsidR="00AB3E95" w:rsidRPr="00FD3B2D" w:rsidRDefault="00AB3E95" w:rsidP="00ED50FE">
      <w:pPr>
        <w:pStyle w:val="a4"/>
        <w:spacing w:after="0" w:line="240" w:lineRule="auto"/>
        <w:ind w:left="0"/>
        <w:jc w:val="both"/>
        <w:rPr>
          <w:rFonts w:ascii="Times New Roman" w:hAnsi="Times New Roman"/>
          <w:sz w:val="24"/>
          <w:szCs w:val="24"/>
        </w:rPr>
      </w:pPr>
      <w:r w:rsidRPr="00FD3B2D">
        <w:rPr>
          <w:rFonts w:ascii="Times New Roman" w:hAnsi="Times New Roman"/>
          <w:b/>
          <w:sz w:val="24"/>
          <w:szCs w:val="24"/>
        </w:rPr>
        <w:t>1.3.</w:t>
      </w:r>
      <w:r w:rsidR="009B10FC" w:rsidRPr="00FD3B2D">
        <w:rPr>
          <w:rFonts w:ascii="Times New Roman" w:hAnsi="Times New Roman"/>
          <w:b/>
          <w:sz w:val="24"/>
          <w:szCs w:val="24"/>
        </w:rPr>
        <w:t xml:space="preserve"> </w:t>
      </w:r>
      <w:r w:rsidRPr="00FD3B2D">
        <w:rPr>
          <w:rFonts w:ascii="Times New Roman" w:hAnsi="Times New Roman"/>
          <w:b/>
          <w:sz w:val="24"/>
          <w:szCs w:val="24"/>
        </w:rPr>
        <w:t>Инвестиции.</w:t>
      </w:r>
    </w:p>
    <w:p w:rsidR="001E155A" w:rsidRPr="00FD3B2D" w:rsidRDefault="001E155A" w:rsidP="00ED50FE">
      <w:pPr>
        <w:tabs>
          <w:tab w:val="left" w:pos="709"/>
        </w:tabs>
        <w:spacing w:after="0" w:line="240" w:lineRule="auto"/>
        <w:ind w:firstLine="567"/>
        <w:jc w:val="both"/>
        <w:rPr>
          <w:rFonts w:ascii="Times New Roman" w:hAnsi="Times New Roman"/>
          <w:sz w:val="24"/>
          <w:szCs w:val="24"/>
        </w:rPr>
      </w:pPr>
    </w:p>
    <w:p w:rsidR="00D07C02" w:rsidRPr="00ED0407" w:rsidRDefault="00BB0851" w:rsidP="00500A74">
      <w:pPr>
        <w:pStyle w:val="a4"/>
        <w:spacing w:after="0" w:line="240" w:lineRule="auto"/>
        <w:ind w:left="0" w:firstLine="567"/>
        <w:jc w:val="both"/>
        <w:rPr>
          <w:rFonts w:ascii="Times New Roman" w:hAnsi="Times New Roman"/>
          <w:bCs/>
          <w:sz w:val="24"/>
          <w:szCs w:val="24"/>
        </w:rPr>
      </w:pPr>
      <w:r w:rsidRPr="00ED0407">
        <w:rPr>
          <w:rFonts w:ascii="Times New Roman" w:hAnsi="Times New Roman"/>
          <w:bCs/>
          <w:sz w:val="24"/>
          <w:szCs w:val="24"/>
        </w:rPr>
        <w:t>За</w:t>
      </w:r>
      <w:r w:rsidR="00D07C02" w:rsidRPr="00ED0407">
        <w:rPr>
          <w:rFonts w:ascii="Times New Roman" w:hAnsi="Times New Roman"/>
          <w:bCs/>
          <w:sz w:val="24"/>
          <w:szCs w:val="24"/>
        </w:rPr>
        <w:t xml:space="preserve"> 20</w:t>
      </w:r>
      <w:r w:rsidR="003356A1" w:rsidRPr="00ED0407">
        <w:rPr>
          <w:rFonts w:ascii="Times New Roman" w:hAnsi="Times New Roman"/>
          <w:bCs/>
          <w:sz w:val="24"/>
          <w:szCs w:val="24"/>
        </w:rPr>
        <w:t>20</w:t>
      </w:r>
      <w:r w:rsidR="00D07C02" w:rsidRPr="00ED0407">
        <w:rPr>
          <w:rFonts w:ascii="Times New Roman" w:hAnsi="Times New Roman"/>
          <w:bCs/>
          <w:sz w:val="24"/>
          <w:szCs w:val="24"/>
        </w:rPr>
        <w:t xml:space="preserve"> год объем инвестиций в основной капитал за счет всех источников финанси</w:t>
      </w:r>
      <w:r w:rsidR="005A6EAB" w:rsidRPr="00ED0407">
        <w:rPr>
          <w:rFonts w:ascii="Times New Roman" w:hAnsi="Times New Roman"/>
          <w:bCs/>
          <w:sz w:val="24"/>
          <w:szCs w:val="24"/>
        </w:rPr>
        <w:t xml:space="preserve">рования составил </w:t>
      </w:r>
      <w:r w:rsidR="003356A1" w:rsidRPr="00ED0407">
        <w:rPr>
          <w:rFonts w:ascii="Times New Roman" w:hAnsi="Times New Roman"/>
          <w:bCs/>
          <w:sz w:val="24"/>
          <w:szCs w:val="24"/>
        </w:rPr>
        <w:t>33 614,1</w:t>
      </w:r>
      <w:r w:rsidR="00C17E5E">
        <w:rPr>
          <w:rFonts w:ascii="Times New Roman" w:hAnsi="Times New Roman"/>
          <w:bCs/>
          <w:sz w:val="24"/>
          <w:szCs w:val="24"/>
        </w:rPr>
        <w:t>1</w:t>
      </w:r>
      <w:r w:rsidR="00E14BFF" w:rsidRPr="00ED0407">
        <w:rPr>
          <w:rFonts w:ascii="Times New Roman" w:hAnsi="Times New Roman"/>
          <w:bCs/>
          <w:sz w:val="24"/>
          <w:szCs w:val="24"/>
        </w:rPr>
        <w:t xml:space="preserve"> </w:t>
      </w:r>
      <w:r w:rsidR="00D07C02" w:rsidRPr="00ED0407">
        <w:rPr>
          <w:rFonts w:ascii="Times New Roman" w:hAnsi="Times New Roman"/>
          <w:bCs/>
          <w:sz w:val="24"/>
          <w:szCs w:val="24"/>
        </w:rPr>
        <w:t xml:space="preserve">млн. рублей или </w:t>
      </w:r>
      <w:r w:rsidR="00ED0407" w:rsidRPr="00ED0407">
        <w:rPr>
          <w:rFonts w:ascii="Times New Roman" w:hAnsi="Times New Roman"/>
          <w:bCs/>
          <w:sz w:val="24"/>
          <w:szCs w:val="24"/>
        </w:rPr>
        <w:t>103,41</w:t>
      </w:r>
      <w:r w:rsidR="00FD3B2D" w:rsidRPr="00ED0407">
        <w:rPr>
          <w:rFonts w:ascii="Times New Roman" w:hAnsi="Times New Roman"/>
          <w:bCs/>
          <w:sz w:val="24"/>
          <w:szCs w:val="24"/>
        </w:rPr>
        <w:t xml:space="preserve"> </w:t>
      </w:r>
      <w:r w:rsidR="00D07C02" w:rsidRPr="00ED0407">
        <w:rPr>
          <w:rFonts w:ascii="Times New Roman" w:hAnsi="Times New Roman"/>
          <w:bCs/>
          <w:sz w:val="24"/>
          <w:szCs w:val="24"/>
        </w:rPr>
        <w:t xml:space="preserve">% в сопоставимых ценах к соответствующему периоду предыдущего года. </w:t>
      </w:r>
    </w:p>
    <w:p w:rsidR="00D26E8A" w:rsidRDefault="00D07C02" w:rsidP="00D26E8A">
      <w:pPr>
        <w:pStyle w:val="a4"/>
        <w:spacing w:after="0" w:line="240" w:lineRule="auto"/>
        <w:ind w:left="0" w:firstLine="567"/>
        <w:jc w:val="both"/>
        <w:rPr>
          <w:rFonts w:ascii="Times New Roman" w:hAnsi="Times New Roman"/>
          <w:bCs/>
          <w:sz w:val="24"/>
          <w:szCs w:val="24"/>
        </w:rPr>
      </w:pPr>
      <w:r w:rsidRPr="008B7744">
        <w:rPr>
          <w:rFonts w:ascii="Times New Roman" w:hAnsi="Times New Roman"/>
          <w:bCs/>
          <w:sz w:val="24"/>
          <w:szCs w:val="24"/>
        </w:rPr>
        <w:t xml:space="preserve">Администрацией города Нефтеюганска проводится работа по повышению инвестиционной привлекательности города Нефтеюганска. </w:t>
      </w:r>
    </w:p>
    <w:p w:rsidR="000B3D0A" w:rsidRPr="00D26E8A" w:rsidRDefault="000B3D0A" w:rsidP="00D26E8A">
      <w:pPr>
        <w:pStyle w:val="a4"/>
        <w:spacing w:after="0" w:line="240" w:lineRule="auto"/>
        <w:ind w:left="0" w:firstLine="567"/>
        <w:jc w:val="both"/>
        <w:rPr>
          <w:rFonts w:ascii="Times New Roman" w:hAnsi="Times New Roman"/>
          <w:bCs/>
          <w:sz w:val="24"/>
          <w:szCs w:val="24"/>
        </w:rPr>
      </w:pPr>
      <w:r w:rsidRPr="00F3229D">
        <w:rPr>
          <w:rFonts w:ascii="Times New Roman" w:hAnsi="Times New Roman"/>
          <w:sz w:val="24"/>
          <w:szCs w:val="24"/>
        </w:rPr>
        <w:t>Перечень нормативных правовых документов, регулирующих инвестиционную деятельность</w:t>
      </w:r>
      <w:r w:rsidR="00A44E5D" w:rsidRPr="00F3229D">
        <w:rPr>
          <w:rFonts w:ascii="Times New Roman" w:hAnsi="Times New Roman"/>
          <w:sz w:val="24"/>
          <w:szCs w:val="24"/>
        </w:rPr>
        <w:t>:</w:t>
      </w:r>
    </w:p>
    <w:p w:rsidR="00D26E8A" w:rsidRPr="00D26E8A" w:rsidRDefault="00D26E8A" w:rsidP="00D26E8A">
      <w:pPr>
        <w:pStyle w:val="a4"/>
        <w:spacing w:after="0" w:line="240" w:lineRule="auto"/>
        <w:ind w:left="0" w:firstLine="567"/>
        <w:jc w:val="both"/>
        <w:rPr>
          <w:rFonts w:ascii="Times New Roman" w:hAnsi="Times New Roman"/>
          <w:sz w:val="24"/>
          <w:szCs w:val="24"/>
        </w:rPr>
      </w:pPr>
      <w:r w:rsidRPr="00D26E8A">
        <w:rPr>
          <w:rFonts w:ascii="Times New Roman" w:hAnsi="Times New Roman"/>
          <w:sz w:val="24"/>
          <w:szCs w:val="24"/>
        </w:rPr>
        <w:t>1. Постановление администрации города Нефтеюганска от 01.09.2020 № 129 - нп «Об утверждении Положения об условиях и порядке заключения соглашений о защите и поощрении капиталовложений со стороны муниципального образования город Нефтеюганск».</w:t>
      </w:r>
    </w:p>
    <w:p w:rsidR="00D26E8A" w:rsidRPr="00D26E8A" w:rsidRDefault="00D26E8A" w:rsidP="00D26E8A">
      <w:pPr>
        <w:pStyle w:val="a4"/>
        <w:spacing w:after="0" w:line="240" w:lineRule="auto"/>
        <w:ind w:left="0" w:firstLine="567"/>
        <w:jc w:val="both"/>
        <w:rPr>
          <w:rFonts w:ascii="Times New Roman" w:hAnsi="Times New Roman"/>
          <w:sz w:val="24"/>
          <w:szCs w:val="24"/>
        </w:rPr>
      </w:pPr>
      <w:r w:rsidRPr="00D26E8A">
        <w:rPr>
          <w:rFonts w:ascii="Times New Roman" w:hAnsi="Times New Roman"/>
          <w:sz w:val="24"/>
          <w:szCs w:val="24"/>
        </w:rPr>
        <w:t>2. Постановление администрации города Нефтеюганска от 16.07.2020 № 1115 - п «Об определении органов уполномоченных на реализацию положений Федерального закона от 01.04.2020 №</w:t>
      </w:r>
      <w:r w:rsidR="00F71859">
        <w:rPr>
          <w:rFonts w:ascii="Times New Roman" w:hAnsi="Times New Roman"/>
          <w:sz w:val="24"/>
          <w:szCs w:val="24"/>
        </w:rPr>
        <w:t xml:space="preserve"> </w:t>
      </w:r>
      <w:r w:rsidRPr="00D26E8A">
        <w:rPr>
          <w:rFonts w:ascii="Times New Roman" w:hAnsi="Times New Roman"/>
          <w:sz w:val="24"/>
          <w:szCs w:val="24"/>
        </w:rPr>
        <w:t>69-ФЗ «О защите и поощрении капиталовложений в Российской Федерации» на территории города Нефтеюганска.</w:t>
      </w:r>
    </w:p>
    <w:p w:rsidR="00D26E8A" w:rsidRPr="00D26E8A" w:rsidRDefault="00D26E8A" w:rsidP="00D26E8A">
      <w:pPr>
        <w:pStyle w:val="a4"/>
        <w:spacing w:after="0" w:line="240" w:lineRule="auto"/>
        <w:ind w:left="0" w:firstLine="567"/>
        <w:jc w:val="both"/>
        <w:rPr>
          <w:rFonts w:ascii="Times New Roman" w:hAnsi="Times New Roman"/>
          <w:sz w:val="24"/>
          <w:szCs w:val="24"/>
        </w:rPr>
      </w:pPr>
      <w:r w:rsidRPr="00D26E8A">
        <w:rPr>
          <w:rFonts w:ascii="Times New Roman" w:hAnsi="Times New Roman"/>
          <w:sz w:val="24"/>
          <w:szCs w:val="24"/>
        </w:rPr>
        <w:t>3.Постановление администрации города Нефтеюганска от 12.03.2020</w:t>
      </w:r>
      <w:r>
        <w:rPr>
          <w:rFonts w:ascii="Times New Roman" w:hAnsi="Times New Roman"/>
          <w:sz w:val="24"/>
          <w:szCs w:val="24"/>
        </w:rPr>
        <w:t xml:space="preserve"> </w:t>
      </w:r>
      <w:r w:rsidRPr="00D26E8A">
        <w:rPr>
          <w:rFonts w:ascii="Times New Roman" w:hAnsi="Times New Roman"/>
          <w:sz w:val="24"/>
          <w:szCs w:val="24"/>
        </w:rPr>
        <w:t>№ 36 - нп «Об утверждении порядков взаимодействия структурных подразделений и органов администрации города Нефтеюганска на этапах разработки, рассмотрения и сопровождения соглашений, реализуемых в соответствии с федеральным законодательством о государственно (муниципально)-частном партнерстве и концессионных соглашений».</w:t>
      </w:r>
    </w:p>
    <w:p w:rsidR="00D26E8A" w:rsidRPr="00D26E8A" w:rsidRDefault="00D26E8A" w:rsidP="00D26E8A">
      <w:pPr>
        <w:pStyle w:val="a4"/>
        <w:tabs>
          <w:tab w:val="left" w:pos="851"/>
        </w:tabs>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lastRenderedPageBreak/>
        <w:t>4. Постановление администрации города Нефтеюганска от 30.01.2020 № 107 - п «Об утверждении перечня объектов, в отношении которых планируется заключение концессионных соглашений, на 2020 год».</w:t>
      </w:r>
    </w:p>
    <w:p w:rsidR="00D26E8A" w:rsidRPr="00D26E8A" w:rsidRDefault="00D26E8A" w:rsidP="00D26E8A">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5.Постановление администрации города Нефтеюганска от 15.02.2019</w:t>
      </w:r>
      <w:r>
        <w:rPr>
          <w:rFonts w:ascii="Times New Roman" w:hAnsi="Times New Roman"/>
          <w:sz w:val="24"/>
          <w:szCs w:val="24"/>
        </w:rPr>
        <w:t xml:space="preserve"> </w:t>
      </w:r>
      <w:r w:rsidRPr="00D26E8A">
        <w:rPr>
          <w:rFonts w:ascii="Times New Roman" w:hAnsi="Times New Roman"/>
          <w:sz w:val="24"/>
          <w:szCs w:val="24"/>
        </w:rPr>
        <w:t>№ 34 - нп «О порядке проведения оценки регулирующего воздействия проектов муниципальных нормативных правовых актов в администрации города Нефтеюганска, экспертизы и оценки фактического воздействия, принятых администрацией города Нефтеюганска муниципальных нормативных правовых актов, затрагивающих вопросы осуществления предпринимательской и инвестиционной деятельности».</w:t>
      </w:r>
    </w:p>
    <w:p w:rsidR="00D26E8A" w:rsidRPr="00D26E8A" w:rsidRDefault="00D26E8A" w:rsidP="00D26E8A">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 xml:space="preserve">6.Постановление администрации города Нефтеюганска от 15.11.2018 № 590 - п «О координационном совете по вопросам развития инвестиционной деятельности в городе Нефтеюганске». </w:t>
      </w:r>
    </w:p>
    <w:p w:rsidR="00D26E8A" w:rsidRPr="00D26E8A" w:rsidRDefault="00D26E8A" w:rsidP="00D26E8A">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7. Постановление администрации города Нефтеюганска от 16.08.2018 № 126 - нп «Об утверждении Порядка заключения специального инвестиционного контракта в муниципальном образовании город Нефтеюганск».</w:t>
      </w:r>
    </w:p>
    <w:p w:rsidR="00D26E8A" w:rsidRPr="00D26E8A" w:rsidRDefault="00D26E8A" w:rsidP="00D26E8A">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 xml:space="preserve">8.Постановление администрации города Нефтеюганска от 16.05.2018 № 70 - нп «Об утверждении регламента по сопровождению инвестиционных проектов в городе Нефтеюганске по принципу «одного окна» (с изменениями от 13.06.2018 № 83-нп). </w:t>
      </w:r>
    </w:p>
    <w:p w:rsidR="00D26E8A" w:rsidRPr="00D26E8A" w:rsidRDefault="00D26E8A" w:rsidP="00D26E8A">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9. Постановление администрации города Нефтеюганска от 06.07.2017 434- п «Об утверждении инвестиционной декларации муниципального образования город Нефтеюганск».</w:t>
      </w:r>
    </w:p>
    <w:p w:rsidR="00D26E8A" w:rsidRPr="00D26E8A" w:rsidRDefault="00D26E8A" w:rsidP="00A43F41">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10. Постановление администрации города Нефтеюганска от 07.03.2017 № 36 - нп «О порядке принятия решений о заключении концессионных соглашений от имени муниципального образования город Нефтеюганск на срок, превышающий срок действия утвержденных лимитов бюджетных обязательств».</w:t>
      </w:r>
    </w:p>
    <w:p w:rsidR="00D26E8A" w:rsidRPr="00D26E8A" w:rsidRDefault="00D26E8A" w:rsidP="00A43F41">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11.Постановление администрации города Нефтеюганска от 30.04.2013 № 40 - нп «Об утверждении Порядка проведения проверки инвестиционных проектов на предмет эффективности использования средств местного бюджета, направляемых на капитальные вложения» (с изменениями от 21.07.2015 № 89-нп, от 05.12.2017 № 212-нп).</w:t>
      </w:r>
    </w:p>
    <w:p w:rsidR="00D26E8A" w:rsidRPr="00D26E8A" w:rsidRDefault="00D26E8A" w:rsidP="00A43F41">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12.Постановление администрации города Нефтеюганска от 18.12.2012</w:t>
      </w:r>
      <w:r w:rsidR="00A43F41">
        <w:rPr>
          <w:rFonts w:ascii="Times New Roman" w:hAnsi="Times New Roman"/>
          <w:sz w:val="24"/>
          <w:szCs w:val="24"/>
        </w:rPr>
        <w:t xml:space="preserve"> </w:t>
      </w:r>
      <w:r w:rsidRPr="00D26E8A">
        <w:rPr>
          <w:rFonts w:ascii="Times New Roman" w:hAnsi="Times New Roman"/>
          <w:sz w:val="24"/>
          <w:szCs w:val="24"/>
        </w:rPr>
        <w:t>№ 3580 - п «Об утверждении порядка заключения инвестиционных договоров в отношении объектов недвижимого имущества, находящегося в муниципальной собственности, либо для создания нового имущества с последующим получением его или его части в муниципальную собственность».</w:t>
      </w:r>
    </w:p>
    <w:p w:rsidR="00D26E8A" w:rsidRPr="00D26E8A" w:rsidRDefault="00D26E8A" w:rsidP="0050726F">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13. Распоряжение администрации города Нефтеюганска от 13.10.2020 № 261 - р «Об утверждении плана мероприятий («дорожной карты») по обеспечению благоприятного инвестиционного климата на территории муниципального образования город Нефтеюганск на период 2020 - 2021 годов».</w:t>
      </w:r>
    </w:p>
    <w:p w:rsidR="00D26E8A" w:rsidRPr="00D26E8A" w:rsidRDefault="00D26E8A" w:rsidP="0050726F">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14.Распоряжение администрации города Нефтеюганска от 04.06.2019 № 162 - р «Об организации контроля за исполнением концессионерами условий, заключенных в муниципальном образовании город Нефтеюганск концессионных соглашений».</w:t>
      </w:r>
    </w:p>
    <w:p w:rsidR="00D26E8A" w:rsidRPr="00D26E8A" w:rsidRDefault="00D26E8A" w:rsidP="0050726F">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15.Распоряжение администрации города Нефтеюганска от 10.05.2017</w:t>
      </w:r>
      <w:r w:rsidR="0050726F">
        <w:rPr>
          <w:rFonts w:ascii="Times New Roman" w:hAnsi="Times New Roman"/>
          <w:sz w:val="24"/>
          <w:szCs w:val="24"/>
        </w:rPr>
        <w:t xml:space="preserve"> </w:t>
      </w:r>
      <w:r w:rsidRPr="00D26E8A">
        <w:rPr>
          <w:rFonts w:ascii="Times New Roman" w:hAnsi="Times New Roman"/>
          <w:sz w:val="24"/>
          <w:szCs w:val="24"/>
        </w:rPr>
        <w:t>№ 180 - р «Об утверждении Положения о разработке инвестиционного паспорта города Нефтеюганска» (с изменениями от 11.03.2019 № 66-р).</w:t>
      </w:r>
    </w:p>
    <w:p w:rsidR="00D26E8A" w:rsidRPr="00D26E8A" w:rsidRDefault="00D26E8A" w:rsidP="0050726F">
      <w:pPr>
        <w:pStyle w:val="a4"/>
        <w:spacing w:after="0" w:line="240" w:lineRule="auto"/>
        <w:ind w:left="567" w:firstLine="153"/>
        <w:jc w:val="both"/>
        <w:rPr>
          <w:rFonts w:ascii="Times New Roman" w:hAnsi="Times New Roman"/>
          <w:sz w:val="24"/>
          <w:szCs w:val="24"/>
        </w:rPr>
      </w:pPr>
      <w:r w:rsidRPr="00D26E8A">
        <w:rPr>
          <w:rFonts w:ascii="Times New Roman" w:hAnsi="Times New Roman"/>
          <w:sz w:val="24"/>
          <w:szCs w:val="24"/>
        </w:rPr>
        <w:t xml:space="preserve">16. Распоряжение администрации города Нефтеюганска от 13.03.2014 № 54 - р «Об определении перечня должностей муниципальной службы администрации города Нефтеюганска, при замещении которых муниципальные служащие исполняют обязанности, связанные с участием в инвестиционном процессе». </w:t>
      </w:r>
    </w:p>
    <w:p w:rsidR="00D04708" w:rsidRDefault="00D26E8A" w:rsidP="0050726F">
      <w:pPr>
        <w:pStyle w:val="a4"/>
        <w:spacing w:after="0" w:line="240" w:lineRule="auto"/>
        <w:ind w:left="567" w:firstLine="284"/>
        <w:jc w:val="both"/>
        <w:rPr>
          <w:rFonts w:ascii="Times New Roman" w:hAnsi="Times New Roman"/>
          <w:sz w:val="24"/>
          <w:szCs w:val="24"/>
        </w:rPr>
      </w:pPr>
      <w:r w:rsidRPr="00D26E8A">
        <w:rPr>
          <w:rFonts w:ascii="Times New Roman" w:hAnsi="Times New Roman"/>
          <w:sz w:val="24"/>
          <w:szCs w:val="24"/>
        </w:rPr>
        <w:t>17. Распоряжение администрации города Нефтеюганска от 14.11.2018 № 339 - р «Об утверждении положения о системе мотивации сотрудников департамента экономического развития администрации города Нефтеюганска по вопросам развития инвестиционной деятельности».</w:t>
      </w:r>
    </w:p>
    <w:p w:rsidR="0050726F" w:rsidRPr="00C74393" w:rsidRDefault="0050726F" w:rsidP="0050726F">
      <w:pPr>
        <w:pStyle w:val="a4"/>
        <w:spacing w:after="0" w:line="240" w:lineRule="auto"/>
        <w:ind w:left="567" w:firstLine="284"/>
        <w:jc w:val="both"/>
        <w:rPr>
          <w:rFonts w:ascii="Times New Roman" w:hAnsi="Times New Roman"/>
          <w:b/>
          <w:sz w:val="24"/>
          <w:szCs w:val="24"/>
        </w:rPr>
      </w:pPr>
    </w:p>
    <w:p w:rsidR="00AB3E95" w:rsidRPr="00C74393" w:rsidRDefault="00AB3E95" w:rsidP="00ED50FE">
      <w:pPr>
        <w:pStyle w:val="a4"/>
        <w:spacing w:after="0" w:line="240" w:lineRule="auto"/>
        <w:ind w:left="0"/>
        <w:jc w:val="both"/>
        <w:rPr>
          <w:rFonts w:ascii="Times New Roman" w:hAnsi="Times New Roman"/>
          <w:b/>
          <w:sz w:val="24"/>
          <w:szCs w:val="24"/>
        </w:rPr>
      </w:pPr>
      <w:r w:rsidRPr="00C74393">
        <w:rPr>
          <w:rFonts w:ascii="Times New Roman" w:hAnsi="Times New Roman"/>
          <w:b/>
          <w:sz w:val="24"/>
          <w:szCs w:val="24"/>
        </w:rPr>
        <w:lastRenderedPageBreak/>
        <w:t>1.4. Занятость населения.</w:t>
      </w:r>
    </w:p>
    <w:p w:rsidR="001E155A" w:rsidRPr="00690AA1" w:rsidRDefault="001E155A" w:rsidP="00ED50FE">
      <w:pPr>
        <w:tabs>
          <w:tab w:val="left" w:pos="709"/>
        </w:tabs>
        <w:spacing w:after="0" w:line="240" w:lineRule="auto"/>
        <w:ind w:firstLine="567"/>
        <w:jc w:val="both"/>
        <w:rPr>
          <w:rFonts w:ascii="Times New Roman" w:hAnsi="Times New Roman"/>
          <w:sz w:val="24"/>
          <w:szCs w:val="24"/>
          <w:highlight w:val="yellow"/>
          <w:lang w:val="x-none" w:eastAsia="x-none"/>
        </w:rPr>
      </w:pPr>
    </w:p>
    <w:p w:rsidR="007253DA" w:rsidRPr="006A177E" w:rsidRDefault="007253DA" w:rsidP="005846A3">
      <w:pPr>
        <w:widowControl w:val="0"/>
        <w:autoSpaceDE w:val="0"/>
        <w:autoSpaceDN w:val="0"/>
        <w:adjustRightInd w:val="0"/>
        <w:spacing w:after="0" w:line="240" w:lineRule="auto"/>
        <w:ind w:firstLine="567"/>
        <w:jc w:val="both"/>
        <w:rPr>
          <w:rFonts w:ascii="Times New Roman" w:hAnsi="Times New Roman"/>
          <w:sz w:val="24"/>
          <w:szCs w:val="24"/>
        </w:rPr>
      </w:pPr>
      <w:r w:rsidRPr="006A177E">
        <w:rPr>
          <w:rFonts w:ascii="Times New Roman" w:hAnsi="Times New Roman"/>
          <w:sz w:val="24"/>
          <w:szCs w:val="24"/>
        </w:rPr>
        <w:t>Численность экономически акт</w:t>
      </w:r>
      <w:r w:rsidR="006A177E" w:rsidRPr="006A177E">
        <w:rPr>
          <w:rFonts w:ascii="Times New Roman" w:hAnsi="Times New Roman"/>
          <w:sz w:val="24"/>
          <w:szCs w:val="24"/>
        </w:rPr>
        <w:t>ивного населения составила 72,50</w:t>
      </w:r>
      <w:r w:rsidRPr="006A177E">
        <w:rPr>
          <w:rFonts w:ascii="Times New Roman" w:hAnsi="Times New Roman"/>
          <w:sz w:val="24"/>
          <w:szCs w:val="24"/>
        </w:rPr>
        <w:t xml:space="preserve"> тыс. человек. Из числа экономически активного населения, по оценке, заняты в экономике муниципального образования 58,7</w:t>
      </w:r>
      <w:r w:rsidR="006A177E" w:rsidRPr="006A177E">
        <w:rPr>
          <w:rFonts w:ascii="Times New Roman" w:hAnsi="Times New Roman"/>
          <w:sz w:val="24"/>
          <w:szCs w:val="24"/>
        </w:rPr>
        <w:t>0</w:t>
      </w:r>
      <w:r w:rsidRPr="006A177E">
        <w:rPr>
          <w:rFonts w:ascii="Times New Roman" w:hAnsi="Times New Roman"/>
          <w:sz w:val="24"/>
          <w:szCs w:val="24"/>
        </w:rPr>
        <w:t xml:space="preserve"> тыс. человек.</w:t>
      </w:r>
    </w:p>
    <w:p w:rsidR="00D3101A" w:rsidRPr="00FB1913" w:rsidRDefault="00D3101A" w:rsidP="005846A3">
      <w:pPr>
        <w:widowControl w:val="0"/>
        <w:autoSpaceDE w:val="0"/>
        <w:autoSpaceDN w:val="0"/>
        <w:adjustRightInd w:val="0"/>
        <w:spacing w:after="0" w:line="240" w:lineRule="auto"/>
        <w:ind w:firstLine="567"/>
        <w:jc w:val="both"/>
        <w:rPr>
          <w:rFonts w:ascii="Times New Roman" w:hAnsi="Times New Roman"/>
          <w:sz w:val="24"/>
          <w:szCs w:val="24"/>
        </w:rPr>
      </w:pPr>
      <w:r w:rsidRPr="00FB1913">
        <w:rPr>
          <w:rFonts w:ascii="Times New Roman" w:hAnsi="Times New Roman"/>
          <w:sz w:val="24"/>
          <w:szCs w:val="24"/>
        </w:rPr>
        <w:t>По данным казённого учреждения «Нефтеюганский центр занят</w:t>
      </w:r>
      <w:r w:rsidR="00FB1913" w:rsidRPr="00FB1913">
        <w:rPr>
          <w:rFonts w:ascii="Times New Roman" w:hAnsi="Times New Roman"/>
          <w:sz w:val="24"/>
          <w:szCs w:val="24"/>
        </w:rPr>
        <w:t>ости населения» на 1 января 2021</w:t>
      </w:r>
      <w:r w:rsidRPr="00FB1913">
        <w:rPr>
          <w:rFonts w:ascii="Times New Roman" w:hAnsi="Times New Roman"/>
          <w:sz w:val="24"/>
          <w:szCs w:val="24"/>
        </w:rPr>
        <w:t xml:space="preserve"> года численность официально зарегистрир</w:t>
      </w:r>
      <w:r w:rsidR="00FB1913" w:rsidRPr="00FB1913">
        <w:rPr>
          <w:rFonts w:ascii="Times New Roman" w:hAnsi="Times New Roman"/>
          <w:sz w:val="24"/>
          <w:szCs w:val="24"/>
        </w:rPr>
        <w:t>ованных безработных составила 709</w:t>
      </w:r>
      <w:r w:rsidRPr="00FB1913">
        <w:rPr>
          <w:rFonts w:ascii="Times New Roman" w:hAnsi="Times New Roman"/>
          <w:sz w:val="24"/>
          <w:szCs w:val="24"/>
        </w:rPr>
        <w:t xml:space="preserve"> человек. У</w:t>
      </w:r>
      <w:r w:rsidR="00FB1913" w:rsidRPr="00FB1913">
        <w:rPr>
          <w:rFonts w:ascii="Times New Roman" w:hAnsi="Times New Roman"/>
          <w:sz w:val="24"/>
          <w:szCs w:val="24"/>
        </w:rPr>
        <w:t>ровень безработицы составил 0,97 % (2019</w:t>
      </w:r>
      <w:r w:rsidRPr="00FB1913">
        <w:rPr>
          <w:rFonts w:ascii="Times New Roman" w:hAnsi="Times New Roman"/>
          <w:sz w:val="24"/>
          <w:szCs w:val="24"/>
        </w:rPr>
        <w:t xml:space="preserve"> г</w:t>
      </w:r>
      <w:r w:rsidR="005846A3" w:rsidRPr="00FB1913">
        <w:rPr>
          <w:rFonts w:ascii="Times New Roman" w:hAnsi="Times New Roman"/>
          <w:sz w:val="24"/>
          <w:szCs w:val="24"/>
        </w:rPr>
        <w:t>.</w:t>
      </w:r>
      <w:r w:rsidR="00356E1A" w:rsidRPr="00FB1913">
        <w:rPr>
          <w:rFonts w:ascii="Times New Roman" w:hAnsi="Times New Roman"/>
          <w:sz w:val="24"/>
          <w:szCs w:val="24"/>
        </w:rPr>
        <w:t xml:space="preserve"> - </w:t>
      </w:r>
      <w:r w:rsidRPr="00FB1913">
        <w:rPr>
          <w:rFonts w:ascii="Times New Roman" w:hAnsi="Times New Roman"/>
          <w:sz w:val="24"/>
          <w:szCs w:val="24"/>
        </w:rPr>
        <w:t>0,0</w:t>
      </w:r>
      <w:r w:rsidR="00FB1913" w:rsidRPr="00FB1913">
        <w:rPr>
          <w:rFonts w:ascii="Times New Roman" w:hAnsi="Times New Roman"/>
          <w:sz w:val="24"/>
          <w:szCs w:val="24"/>
        </w:rPr>
        <w:t>5</w:t>
      </w:r>
      <w:r w:rsidRPr="00FB1913">
        <w:rPr>
          <w:rFonts w:ascii="Times New Roman" w:hAnsi="Times New Roman"/>
          <w:sz w:val="24"/>
          <w:szCs w:val="24"/>
        </w:rPr>
        <w:t xml:space="preserve"> %). </w:t>
      </w:r>
    </w:p>
    <w:p w:rsidR="00BE4801" w:rsidRPr="00C85DA1" w:rsidRDefault="00BE4801" w:rsidP="005846A3">
      <w:pPr>
        <w:widowControl w:val="0"/>
        <w:tabs>
          <w:tab w:val="left" w:pos="709"/>
        </w:tabs>
        <w:autoSpaceDE w:val="0"/>
        <w:autoSpaceDN w:val="0"/>
        <w:adjustRightInd w:val="0"/>
        <w:spacing w:after="0" w:line="240" w:lineRule="auto"/>
        <w:ind w:firstLine="567"/>
        <w:jc w:val="both"/>
        <w:rPr>
          <w:rFonts w:ascii="Times New Roman" w:hAnsi="Times New Roman"/>
          <w:sz w:val="24"/>
          <w:szCs w:val="24"/>
          <w:highlight w:val="yellow"/>
        </w:rPr>
      </w:pPr>
      <w:r w:rsidRPr="006A177E">
        <w:rPr>
          <w:rFonts w:ascii="Times New Roman" w:hAnsi="Times New Roman"/>
          <w:sz w:val="24"/>
          <w:szCs w:val="24"/>
        </w:rPr>
        <w:t>При этом потребность в работниках, заявленная работодателями на конец от</w:t>
      </w:r>
      <w:r w:rsidR="006A177E" w:rsidRPr="006A177E">
        <w:rPr>
          <w:rFonts w:ascii="Times New Roman" w:hAnsi="Times New Roman"/>
          <w:sz w:val="24"/>
          <w:szCs w:val="24"/>
        </w:rPr>
        <w:t>четного периода составляет 2 168</w:t>
      </w:r>
      <w:r w:rsidRPr="006A177E">
        <w:rPr>
          <w:rFonts w:ascii="Times New Roman" w:hAnsi="Times New Roman"/>
          <w:sz w:val="24"/>
          <w:szCs w:val="24"/>
        </w:rPr>
        <w:t xml:space="preserve"> единиц. Н</w:t>
      </w:r>
      <w:r w:rsidR="006A177E" w:rsidRPr="006A177E">
        <w:rPr>
          <w:rFonts w:ascii="Times New Roman" w:hAnsi="Times New Roman"/>
          <w:sz w:val="24"/>
          <w:szCs w:val="24"/>
        </w:rPr>
        <w:t>апряженность на рынке труда 0,45</w:t>
      </w:r>
      <w:r w:rsidRPr="006A177E">
        <w:rPr>
          <w:rFonts w:ascii="Times New Roman" w:hAnsi="Times New Roman"/>
          <w:sz w:val="24"/>
          <w:szCs w:val="24"/>
        </w:rPr>
        <w:t xml:space="preserve"> человека на 1 вакансию.</w:t>
      </w:r>
    </w:p>
    <w:p w:rsidR="00F37FBB" w:rsidRPr="00FB1913" w:rsidRDefault="00F37FBB" w:rsidP="00FB1913">
      <w:pPr>
        <w:pStyle w:val="a4"/>
        <w:spacing w:after="0" w:line="240" w:lineRule="auto"/>
        <w:ind w:left="0" w:firstLine="567"/>
        <w:jc w:val="both"/>
        <w:rPr>
          <w:rFonts w:ascii="Times New Roman" w:hAnsi="Times New Roman"/>
          <w:sz w:val="24"/>
          <w:szCs w:val="24"/>
        </w:rPr>
      </w:pPr>
      <w:r w:rsidRPr="00FB1913">
        <w:rPr>
          <w:rFonts w:ascii="Times New Roman" w:hAnsi="Times New Roman"/>
          <w:sz w:val="24"/>
          <w:szCs w:val="24"/>
        </w:rPr>
        <w:t>Большое значение в реализации государственной политики занятости имеет</w:t>
      </w:r>
      <w:r w:rsidR="00FB1913" w:rsidRPr="00FB1913">
        <w:rPr>
          <w:rFonts w:ascii="Times New Roman" w:hAnsi="Times New Roman"/>
          <w:sz w:val="24"/>
          <w:szCs w:val="24"/>
        </w:rPr>
        <w:t xml:space="preserve"> </w:t>
      </w:r>
      <w:r w:rsidRPr="00FB1913">
        <w:rPr>
          <w:rFonts w:ascii="Times New Roman" w:hAnsi="Times New Roman"/>
          <w:sz w:val="24"/>
          <w:szCs w:val="24"/>
        </w:rPr>
        <w:t xml:space="preserve">профессиональное обучение безработных граждан, являющееся одним из способов их трудоустройства. Кроме того, широко используются возможности организации общественных работ. </w:t>
      </w:r>
    </w:p>
    <w:p w:rsidR="003A32EB" w:rsidRDefault="00FB1913" w:rsidP="005846A3">
      <w:pPr>
        <w:pStyle w:val="a4"/>
        <w:tabs>
          <w:tab w:val="left" w:pos="567"/>
        </w:tabs>
        <w:spacing w:after="0" w:line="240" w:lineRule="auto"/>
        <w:ind w:left="0"/>
        <w:jc w:val="both"/>
        <w:rPr>
          <w:rFonts w:ascii="Times New Roman" w:hAnsi="Times New Roman"/>
          <w:sz w:val="24"/>
          <w:szCs w:val="24"/>
        </w:rPr>
      </w:pPr>
      <w:r w:rsidRPr="00FB1913">
        <w:rPr>
          <w:rFonts w:ascii="Times New Roman" w:hAnsi="Times New Roman"/>
          <w:sz w:val="24"/>
          <w:szCs w:val="24"/>
        </w:rPr>
        <w:tab/>
        <w:t>Вновь создано 9 постоянных рабочих мест и 563</w:t>
      </w:r>
      <w:r w:rsidR="00F37FBB" w:rsidRPr="00FB1913">
        <w:rPr>
          <w:rFonts w:ascii="Times New Roman" w:hAnsi="Times New Roman"/>
          <w:sz w:val="24"/>
          <w:szCs w:val="24"/>
        </w:rPr>
        <w:t xml:space="preserve"> временных.</w:t>
      </w:r>
    </w:p>
    <w:p w:rsidR="00F323B6" w:rsidRPr="00690AA1" w:rsidRDefault="00F323B6" w:rsidP="00F37FBB">
      <w:pPr>
        <w:pStyle w:val="a4"/>
        <w:spacing w:after="0" w:line="240" w:lineRule="auto"/>
        <w:ind w:left="0"/>
        <w:jc w:val="both"/>
        <w:rPr>
          <w:rFonts w:ascii="Times New Roman" w:hAnsi="Times New Roman"/>
          <w:b/>
          <w:color w:val="FF0000"/>
          <w:sz w:val="24"/>
          <w:szCs w:val="24"/>
          <w:highlight w:val="yellow"/>
        </w:rPr>
      </w:pPr>
    </w:p>
    <w:p w:rsidR="00AB3E95" w:rsidRPr="009329A0" w:rsidRDefault="00AB3E95" w:rsidP="00ED50FE">
      <w:pPr>
        <w:pStyle w:val="a4"/>
        <w:spacing w:after="0" w:line="240" w:lineRule="auto"/>
        <w:ind w:left="0"/>
        <w:jc w:val="both"/>
        <w:rPr>
          <w:rFonts w:ascii="Times New Roman" w:hAnsi="Times New Roman"/>
          <w:b/>
          <w:sz w:val="24"/>
          <w:szCs w:val="24"/>
        </w:rPr>
      </w:pPr>
      <w:r w:rsidRPr="009329A0">
        <w:rPr>
          <w:rFonts w:ascii="Times New Roman" w:hAnsi="Times New Roman"/>
          <w:b/>
          <w:sz w:val="24"/>
          <w:szCs w:val="24"/>
        </w:rPr>
        <w:t xml:space="preserve">1.5. Денежные доходы </w:t>
      </w:r>
      <w:r w:rsidR="00231912" w:rsidRPr="009329A0">
        <w:rPr>
          <w:rFonts w:ascii="Times New Roman" w:hAnsi="Times New Roman"/>
          <w:b/>
          <w:sz w:val="24"/>
          <w:szCs w:val="24"/>
        </w:rPr>
        <w:t xml:space="preserve">и расходы </w:t>
      </w:r>
      <w:r w:rsidRPr="009329A0">
        <w:rPr>
          <w:rFonts w:ascii="Times New Roman" w:hAnsi="Times New Roman"/>
          <w:b/>
          <w:sz w:val="24"/>
          <w:szCs w:val="24"/>
        </w:rPr>
        <w:t>населения.</w:t>
      </w:r>
    </w:p>
    <w:p w:rsidR="001E155A" w:rsidRPr="009329A0" w:rsidRDefault="001E155A" w:rsidP="00ED50FE">
      <w:pPr>
        <w:spacing w:after="0" w:line="240" w:lineRule="auto"/>
        <w:ind w:firstLine="567"/>
        <w:jc w:val="both"/>
        <w:rPr>
          <w:rFonts w:ascii="Times New Roman" w:hAnsi="Times New Roman"/>
          <w:color w:val="FF0000"/>
          <w:sz w:val="24"/>
          <w:szCs w:val="24"/>
        </w:rPr>
      </w:pPr>
    </w:p>
    <w:p w:rsidR="00D00918" w:rsidRPr="00FA6C9F" w:rsidRDefault="0028650D" w:rsidP="00F53D40">
      <w:pPr>
        <w:pStyle w:val="a4"/>
        <w:spacing w:after="0" w:line="240" w:lineRule="auto"/>
        <w:ind w:left="0" w:firstLine="567"/>
        <w:jc w:val="both"/>
        <w:rPr>
          <w:rFonts w:ascii="Times New Roman" w:hAnsi="Times New Roman"/>
          <w:sz w:val="24"/>
          <w:szCs w:val="24"/>
        </w:rPr>
      </w:pPr>
      <w:r w:rsidRPr="00864467">
        <w:rPr>
          <w:rFonts w:ascii="Times New Roman" w:hAnsi="Times New Roman"/>
          <w:sz w:val="24"/>
          <w:szCs w:val="24"/>
        </w:rPr>
        <w:t>Среднедушевые д</w:t>
      </w:r>
      <w:r w:rsidR="00FA6C9F" w:rsidRPr="00864467">
        <w:rPr>
          <w:rFonts w:ascii="Times New Roman" w:hAnsi="Times New Roman"/>
          <w:sz w:val="24"/>
          <w:szCs w:val="24"/>
        </w:rPr>
        <w:t>енежные доходы населения за 2020</w:t>
      </w:r>
      <w:r w:rsidRPr="00864467">
        <w:rPr>
          <w:rFonts w:ascii="Times New Roman" w:hAnsi="Times New Roman"/>
          <w:sz w:val="24"/>
          <w:szCs w:val="24"/>
        </w:rPr>
        <w:t xml:space="preserve"> год сложились в размере</w:t>
      </w:r>
      <w:r w:rsidR="00FA6C9F" w:rsidRPr="00864467">
        <w:rPr>
          <w:rFonts w:ascii="Times New Roman" w:hAnsi="Times New Roman"/>
          <w:sz w:val="24"/>
          <w:szCs w:val="24"/>
        </w:rPr>
        <w:t xml:space="preserve"> 41,67</w:t>
      </w:r>
      <w:r w:rsidR="00D00918" w:rsidRPr="00864467">
        <w:rPr>
          <w:rFonts w:ascii="Times New Roman" w:hAnsi="Times New Roman"/>
          <w:sz w:val="24"/>
          <w:szCs w:val="24"/>
        </w:rPr>
        <w:t xml:space="preserve"> тыс. рублей.</w:t>
      </w:r>
      <w:r w:rsidR="00D00918" w:rsidRPr="00FA6C9F">
        <w:rPr>
          <w:rFonts w:ascii="Times New Roman" w:hAnsi="Times New Roman"/>
          <w:sz w:val="24"/>
          <w:szCs w:val="24"/>
        </w:rPr>
        <w:t xml:space="preserve"> </w:t>
      </w:r>
    </w:p>
    <w:p w:rsidR="00D00918" w:rsidRPr="00FA6C9F" w:rsidRDefault="00F53D40" w:rsidP="00F53D40">
      <w:pPr>
        <w:pStyle w:val="a4"/>
        <w:tabs>
          <w:tab w:val="left" w:pos="567"/>
        </w:tabs>
        <w:spacing w:after="0" w:line="240" w:lineRule="auto"/>
        <w:ind w:left="0"/>
        <w:jc w:val="both"/>
        <w:rPr>
          <w:rFonts w:ascii="Times New Roman" w:hAnsi="Times New Roman"/>
          <w:sz w:val="24"/>
          <w:szCs w:val="24"/>
        </w:rPr>
      </w:pPr>
      <w:r w:rsidRPr="00FA6C9F">
        <w:rPr>
          <w:rFonts w:ascii="Times New Roman" w:hAnsi="Times New Roman"/>
          <w:sz w:val="24"/>
          <w:szCs w:val="24"/>
        </w:rPr>
        <w:tab/>
      </w:r>
      <w:r w:rsidR="00D00918" w:rsidRPr="00FA6C9F">
        <w:rPr>
          <w:rFonts w:ascii="Times New Roman" w:hAnsi="Times New Roman"/>
          <w:sz w:val="24"/>
          <w:szCs w:val="24"/>
        </w:rPr>
        <w:t>Начисленная средняя заработная плата одного работающего по крупным и средним предпр</w:t>
      </w:r>
      <w:r w:rsidR="00FA6C9F" w:rsidRPr="00FA6C9F">
        <w:rPr>
          <w:rFonts w:ascii="Times New Roman" w:hAnsi="Times New Roman"/>
          <w:sz w:val="24"/>
          <w:szCs w:val="24"/>
        </w:rPr>
        <w:t>иятиям сложилась в размере 84,</w:t>
      </w:r>
      <w:r w:rsidR="00E9046D">
        <w:rPr>
          <w:rFonts w:ascii="Times New Roman" w:hAnsi="Times New Roman"/>
          <w:sz w:val="24"/>
          <w:szCs w:val="24"/>
        </w:rPr>
        <w:t>2</w:t>
      </w:r>
      <w:r w:rsidR="00311951">
        <w:rPr>
          <w:rFonts w:ascii="Times New Roman" w:hAnsi="Times New Roman"/>
          <w:sz w:val="24"/>
          <w:szCs w:val="24"/>
        </w:rPr>
        <w:t>0</w:t>
      </w:r>
      <w:r w:rsidR="00D00918" w:rsidRPr="00FA6C9F">
        <w:rPr>
          <w:rFonts w:ascii="Times New Roman" w:hAnsi="Times New Roman"/>
          <w:sz w:val="24"/>
          <w:szCs w:val="24"/>
        </w:rPr>
        <w:t xml:space="preserve"> тыс. рублей.</w:t>
      </w:r>
    </w:p>
    <w:p w:rsidR="00D00918" w:rsidRPr="00FA6C9F" w:rsidRDefault="00F53D40" w:rsidP="00F53D40">
      <w:pPr>
        <w:pStyle w:val="a4"/>
        <w:tabs>
          <w:tab w:val="left" w:pos="567"/>
        </w:tabs>
        <w:spacing w:after="0" w:line="240" w:lineRule="auto"/>
        <w:ind w:left="0"/>
        <w:jc w:val="both"/>
        <w:rPr>
          <w:rFonts w:ascii="Times New Roman" w:hAnsi="Times New Roman"/>
          <w:sz w:val="24"/>
          <w:szCs w:val="24"/>
        </w:rPr>
      </w:pPr>
      <w:r w:rsidRPr="00FA6C9F">
        <w:rPr>
          <w:rFonts w:ascii="Times New Roman" w:hAnsi="Times New Roman"/>
          <w:sz w:val="24"/>
          <w:szCs w:val="24"/>
        </w:rPr>
        <w:tab/>
      </w:r>
      <w:r w:rsidR="00D00918" w:rsidRPr="00FA6C9F">
        <w:rPr>
          <w:rFonts w:ascii="Times New Roman" w:hAnsi="Times New Roman"/>
          <w:sz w:val="24"/>
          <w:szCs w:val="24"/>
        </w:rPr>
        <w:t>Одной из приоритетных задач администрации города является повышение уровня жизни населения. В городе эффективно работает межведомственная комиссия по проблем</w:t>
      </w:r>
      <w:r w:rsidR="00B209D3">
        <w:rPr>
          <w:rFonts w:ascii="Times New Roman" w:hAnsi="Times New Roman"/>
          <w:sz w:val="24"/>
          <w:szCs w:val="24"/>
        </w:rPr>
        <w:t xml:space="preserve">ам оплаты труда, цель которой - </w:t>
      </w:r>
      <w:r w:rsidR="00D00918" w:rsidRPr="00FA6C9F">
        <w:rPr>
          <w:rFonts w:ascii="Times New Roman" w:hAnsi="Times New Roman"/>
          <w:sz w:val="24"/>
          <w:szCs w:val="24"/>
        </w:rPr>
        <w:t xml:space="preserve">снижение напряженности в социально-трудовой сфере, ликвидация задолженности выплат заработной платы, легализация так называемых «серых» заработных плат, из-за ниже установленного минимального уровня. </w:t>
      </w:r>
    </w:p>
    <w:p w:rsidR="00B951E4" w:rsidRDefault="00D00918" w:rsidP="008039D2">
      <w:pPr>
        <w:pStyle w:val="a4"/>
        <w:tabs>
          <w:tab w:val="left" w:pos="567"/>
        </w:tabs>
        <w:spacing w:after="0" w:line="240" w:lineRule="auto"/>
        <w:ind w:left="0"/>
        <w:jc w:val="both"/>
        <w:rPr>
          <w:rFonts w:ascii="Times New Roman" w:hAnsi="Times New Roman"/>
          <w:sz w:val="24"/>
          <w:szCs w:val="24"/>
        </w:rPr>
      </w:pPr>
      <w:r w:rsidRPr="00FA6C9F">
        <w:rPr>
          <w:rFonts w:ascii="Times New Roman" w:hAnsi="Times New Roman"/>
          <w:sz w:val="24"/>
          <w:szCs w:val="24"/>
        </w:rPr>
        <w:tab/>
        <w:t>Комиссия продолжает практику проведения совместных проверок предприятий, организаций, частных предпринимателей города по проблемам оплаты труда, по результатам которых рекомендовано устранить выявленные нарушения, повысить размер заработной платы и довести ее до уровня не ниже прожиточного минимума, установленного в регионе и постепенно довести её до среднеотраслевого уровня.</w:t>
      </w:r>
    </w:p>
    <w:p w:rsidR="00CA2341" w:rsidRPr="00D00918" w:rsidRDefault="00CA2341" w:rsidP="00D00918">
      <w:pPr>
        <w:pStyle w:val="a4"/>
        <w:spacing w:after="0" w:line="240" w:lineRule="auto"/>
        <w:ind w:left="0"/>
        <w:jc w:val="both"/>
        <w:rPr>
          <w:rFonts w:ascii="Times New Roman" w:hAnsi="Times New Roman"/>
          <w:b/>
          <w:color w:val="FF0000"/>
          <w:sz w:val="24"/>
          <w:szCs w:val="24"/>
          <w:highlight w:val="yellow"/>
        </w:rPr>
      </w:pPr>
    </w:p>
    <w:p w:rsidR="00AB3E95" w:rsidRPr="008D7E06" w:rsidRDefault="00AB3E95" w:rsidP="00ED50FE">
      <w:pPr>
        <w:pStyle w:val="a4"/>
        <w:spacing w:after="0" w:line="240" w:lineRule="auto"/>
        <w:ind w:left="0"/>
        <w:jc w:val="both"/>
        <w:rPr>
          <w:rFonts w:ascii="Times New Roman" w:hAnsi="Times New Roman"/>
          <w:b/>
          <w:sz w:val="24"/>
          <w:szCs w:val="24"/>
        </w:rPr>
      </w:pPr>
      <w:r w:rsidRPr="008D7E06">
        <w:rPr>
          <w:rFonts w:ascii="Times New Roman" w:hAnsi="Times New Roman"/>
          <w:b/>
          <w:sz w:val="24"/>
          <w:szCs w:val="24"/>
        </w:rPr>
        <w:t>1.6.</w:t>
      </w:r>
      <w:r w:rsidR="009F3EEB" w:rsidRPr="008D7E06">
        <w:rPr>
          <w:rFonts w:ascii="Times New Roman" w:hAnsi="Times New Roman"/>
          <w:b/>
          <w:sz w:val="24"/>
          <w:szCs w:val="24"/>
        </w:rPr>
        <w:t xml:space="preserve"> </w:t>
      </w:r>
      <w:r w:rsidRPr="008D7E06">
        <w:rPr>
          <w:rFonts w:ascii="Times New Roman" w:hAnsi="Times New Roman"/>
          <w:b/>
          <w:sz w:val="24"/>
          <w:szCs w:val="24"/>
        </w:rPr>
        <w:t>Потребительский рынок.</w:t>
      </w:r>
      <w:r w:rsidR="001A09FA">
        <w:rPr>
          <w:rFonts w:ascii="Times New Roman" w:hAnsi="Times New Roman"/>
          <w:b/>
          <w:sz w:val="24"/>
          <w:szCs w:val="24"/>
        </w:rPr>
        <w:t xml:space="preserve"> </w:t>
      </w:r>
    </w:p>
    <w:p w:rsidR="001E155A" w:rsidRPr="008D7E06" w:rsidRDefault="001E155A" w:rsidP="00ED50FE">
      <w:pPr>
        <w:tabs>
          <w:tab w:val="left" w:pos="709"/>
        </w:tabs>
        <w:spacing w:after="0" w:line="240" w:lineRule="auto"/>
        <w:ind w:firstLine="567"/>
        <w:jc w:val="both"/>
        <w:rPr>
          <w:rFonts w:ascii="Times New Roman" w:hAnsi="Times New Roman"/>
          <w:sz w:val="24"/>
          <w:szCs w:val="24"/>
        </w:rPr>
      </w:pPr>
    </w:p>
    <w:p w:rsidR="00642918" w:rsidRPr="009C51DA" w:rsidRDefault="00F53117" w:rsidP="002C5C8C">
      <w:pPr>
        <w:tabs>
          <w:tab w:val="left" w:pos="567"/>
        </w:tabs>
        <w:spacing w:after="0" w:line="240" w:lineRule="auto"/>
        <w:ind w:firstLine="567"/>
        <w:jc w:val="both"/>
        <w:rPr>
          <w:rFonts w:ascii="Times New Roman" w:hAnsi="Times New Roman"/>
          <w:sz w:val="24"/>
          <w:szCs w:val="24"/>
        </w:rPr>
      </w:pPr>
      <w:r w:rsidRPr="009C51DA">
        <w:rPr>
          <w:rFonts w:ascii="Times New Roman" w:hAnsi="Times New Roman"/>
          <w:sz w:val="24"/>
          <w:szCs w:val="24"/>
        </w:rPr>
        <w:t>По состоянию на 01 января 20</w:t>
      </w:r>
      <w:r w:rsidR="009C51DA" w:rsidRPr="009C51DA">
        <w:rPr>
          <w:rFonts w:ascii="Times New Roman" w:hAnsi="Times New Roman"/>
          <w:sz w:val="24"/>
          <w:szCs w:val="24"/>
        </w:rPr>
        <w:t>21</w:t>
      </w:r>
      <w:r w:rsidRPr="009C51DA">
        <w:rPr>
          <w:rFonts w:ascii="Times New Roman" w:hAnsi="Times New Roman"/>
          <w:sz w:val="24"/>
          <w:szCs w:val="24"/>
        </w:rPr>
        <w:t xml:space="preserve"> года на территории муниципального образования город Нефтеюганск </w:t>
      </w:r>
      <w:r w:rsidR="00642918" w:rsidRPr="009C51DA">
        <w:rPr>
          <w:rFonts w:ascii="Times New Roman" w:hAnsi="Times New Roman"/>
          <w:sz w:val="24"/>
          <w:szCs w:val="24"/>
        </w:rPr>
        <w:t>обеспечивают населени</w:t>
      </w:r>
      <w:r w:rsidR="009C51DA" w:rsidRPr="009C51DA">
        <w:rPr>
          <w:rFonts w:ascii="Times New Roman" w:hAnsi="Times New Roman"/>
          <w:sz w:val="24"/>
          <w:szCs w:val="24"/>
        </w:rPr>
        <w:t>е города товарами и услугами 19 торговых центров, 429</w:t>
      </w:r>
      <w:r w:rsidR="00642918" w:rsidRPr="009C51DA">
        <w:rPr>
          <w:rFonts w:ascii="Times New Roman" w:hAnsi="Times New Roman"/>
          <w:sz w:val="24"/>
          <w:szCs w:val="24"/>
        </w:rPr>
        <w:t xml:space="preserve"> магазинов</w:t>
      </w:r>
      <w:r w:rsidR="009C51DA" w:rsidRPr="009C51DA">
        <w:rPr>
          <w:rFonts w:ascii="Times New Roman" w:hAnsi="Times New Roman"/>
          <w:sz w:val="24"/>
          <w:szCs w:val="24"/>
        </w:rPr>
        <w:t>, 15</w:t>
      </w:r>
      <w:r w:rsidR="00642918" w:rsidRPr="009C51DA">
        <w:rPr>
          <w:rFonts w:ascii="Times New Roman" w:hAnsi="Times New Roman"/>
          <w:sz w:val="24"/>
          <w:szCs w:val="24"/>
        </w:rPr>
        <w:t xml:space="preserve"> оптовых предприятий, 1 городской рынок на 460 рабочих мест</w:t>
      </w:r>
      <w:r w:rsidR="009C51DA" w:rsidRPr="009C51DA">
        <w:rPr>
          <w:rFonts w:ascii="Times New Roman" w:hAnsi="Times New Roman"/>
          <w:sz w:val="24"/>
          <w:szCs w:val="24"/>
        </w:rPr>
        <w:t>,</w:t>
      </w:r>
      <w:r w:rsidR="00642918" w:rsidRPr="009C51DA">
        <w:rPr>
          <w:rFonts w:ascii="Times New Roman" w:hAnsi="Times New Roman"/>
          <w:sz w:val="24"/>
          <w:szCs w:val="24"/>
        </w:rPr>
        <w:t xml:space="preserve"> </w:t>
      </w:r>
      <w:r w:rsidR="009C51DA" w:rsidRPr="009C51DA">
        <w:rPr>
          <w:rFonts w:ascii="Times New Roman" w:hAnsi="Times New Roman"/>
          <w:sz w:val="24"/>
          <w:szCs w:val="24"/>
        </w:rPr>
        <w:t>140</w:t>
      </w:r>
      <w:r w:rsidR="00642918" w:rsidRPr="009C51DA">
        <w:rPr>
          <w:rFonts w:ascii="Times New Roman" w:hAnsi="Times New Roman"/>
          <w:sz w:val="24"/>
          <w:szCs w:val="24"/>
        </w:rPr>
        <w:t xml:space="preserve"> предприятий общественного питания</w:t>
      </w:r>
      <w:r w:rsidR="009C51DA" w:rsidRPr="009C51DA">
        <w:rPr>
          <w:rFonts w:ascii="Times New Roman" w:hAnsi="Times New Roman"/>
          <w:sz w:val="24"/>
          <w:szCs w:val="24"/>
        </w:rPr>
        <w:t xml:space="preserve"> на 7 972 посадочных</w:t>
      </w:r>
      <w:r w:rsidR="00642918" w:rsidRPr="009C51DA">
        <w:rPr>
          <w:rFonts w:ascii="Times New Roman" w:hAnsi="Times New Roman"/>
          <w:sz w:val="24"/>
          <w:szCs w:val="24"/>
        </w:rPr>
        <w:t xml:space="preserve"> мест</w:t>
      </w:r>
      <w:r w:rsidR="00246B42">
        <w:rPr>
          <w:rFonts w:ascii="Times New Roman" w:hAnsi="Times New Roman"/>
          <w:sz w:val="24"/>
          <w:szCs w:val="24"/>
        </w:rPr>
        <w:t>а</w:t>
      </w:r>
      <w:r w:rsidR="009C51DA" w:rsidRPr="009C51DA">
        <w:rPr>
          <w:rFonts w:ascii="Times New Roman" w:hAnsi="Times New Roman"/>
          <w:sz w:val="24"/>
          <w:szCs w:val="24"/>
        </w:rPr>
        <w:t>; 343 объекта</w:t>
      </w:r>
      <w:r w:rsidR="00642918" w:rsidRPr="009C51DA">
        <w:rPr>
          <w:rFonts w:ascii="Times New Roman" w:hAnsi="Times New Roman"/>
          <w:sz w:val="24"/>
          <w:szCs w:val="24"/>
        </w:rPr>
        <w:t xml:space="preserve"> по оказанию различных видов услуг.</w:t>
      </w:r>
    </w:p>
    <w:p w:rsidR="00642918" w:rsidRPr="009C51DA" w:rsidRDefault="00642918" w:rsidP="002C5C8C">
      <w:pPr>
        <w:tabs>
          <w:tab w:val="left" w:pos="567"/>
        </w:tabs>
        <w:spacing w:after="0" w:line="240" w:lineRule="auto"/>
        <w:ind w:firstLine="567"/>
        <w:jc w:val="both"/>
        <w:rPr>
          <w:rFonts w:ascii="Times New Roman" w:hAnsi="Times New Roman"/>
          <w:sz w:val="24"/>
          <w:szCs w:val="24"/>
        </w:rPr>
      </w:pPr>
      <w:r w:rsidRPr="009C51DA">
        <w:rPr>
          <w:rFonts w:ascii="Times New Roman" w:hAnsi="Times New Roman"/>
          <w:sz w:val="24"/>
          <w:szCs w:val="24"/>
        </w:rPr>
        <w:t>Важным показателем развития торговой отрасли является обеспеченность населения площадью торговых объектов на 1</w:t>
      </w:r>
      <w:r w:rsidR="006A5F10">
        <w:rPr>
          <w:rFonts w:ascii="Times New Roman" w:hAnsi="Times New Roman"/>
          <w:sz w:val="24"/>
          <w:szCs w:val="24"/>
        </w:rPr>
        <w:t xml:space="preserve"> </w:t>
      </w:r>
      <w:r w:rsidRPr="009C51DA">
        <w:rPr>
          <w:rFonts w:ascii="Times New Roman" w:hAnsi="Times New Roman"/>
          <w:sz w:val="24"/>
          <w:szCs w:val="24"/>
        </w:rPr>
        <w:t>000 жителей.</w:t>
      </w:r>
    </w:p>
    <w:p w:rsidR="00F4779D" w:rsidRPr="009C51DA" w:rsidRDefault="00F4779D" w:rsidP="002C5C8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9C51DA">
        <w:rPr>
          <w:rFonts w:ascii="Times New Roman" w:hAnsi="Times New Roman"/>
          <w:sz w:val="24"/>
          <w:szCs w:val="24"/>
        </w:rPr>
        <w:t>На сегодняшний день 100</w:t>
      </w:r>
      <w:r w:rsidR="00012DFD">
        <w:rPr>
          <w:rFonts w:ascii="Times New Roman" w:hAnsi="Times New Roman"/>
          <w:sz w:val="24"/>
          <w:szCs w:val="24"/>
        </w:rPr>
        <w:t xml:space="preserve"> </w:t>
      </w:r>
      <w:r w:rsidRPr="009C51DA">
        <w:rPr>
          <w:rFonts w:ascii="Times New Roman" w:hAnsi="Times New Roman"/>
          <w:sz w:val="24"/>
          <w:szCs w:val="24"/>
        </w:rPr>
        <w:t>% предприятий сферы потребительского рынка представлены частным сектором.</w:t>
      </w:r>
    </w:p>
    <w:p w:rsidR="008D7E06" w:rsidRPr="007673C6" w:rsidRDefault="008D7E06" w:rsidP="002C5C8C">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7673C6">
        <w:rPr>
          <w:rFonts w:ascii="Times New Roman" w:hAnsi="Times New Roman"/>
          <w:sz w:val="24"/>
          <w:szCs w:val="24"/>
        </w:rPr>
        <w:t>По состоянию на 01.01.202</w:t>
      </w:r>
      <w:r w:rsidR="007673C6" w:rsidRPr="007673C6">
        <w:rPr>
          <w:rFonts w:ascii="Times New Roman" w:hAnsi="Times New Roman"/>
          <w:sz w:val="24"/>
          <w:szCs w:val="24"/>
        </w:rPr>
        <w:t>1</w:t>
      </w:r>
      <w:r w:rsidR="00012DFD">
        <w:rPr>
          <w:rFonts w:ascii="Times New Roman" w:hAnsi="Times New Roman"/>
          <w:sz w:val="24"/>
          <w:szCs w:val="24"/>
        </w:rPr>
        <w:t xml:space="preserve"> </w:t>
      </w:r>
      <w:r w:rsidRPr="007673C6">
        <w:rPr>
          <w:rFonts w:ascii="Times New Roman" w:hAnsi="Times New Roman"/>
          <w:sz w:val="24"/>
          <w:szCs w:val="24"/>
        </w:rPr>
        <w:t xml:space="preserve">обеспеченность торговыми площадями составила </w:t>
      </w:r>
      <w:r w:rsidR="007673C6">
        <w:rPr>
          <w:rFonts w:ascii="Times New Roman" w:hAnsi="Times New Roman"/>
          <w:sz w:val="24"/>
          <w:szCs w:val="24"/>
        </w:rPr>
        <w:br/>
      </w:r>
      <w:r w:rsidRPr="007673C6">
        <w:rPr>
          <w:rFonts w:ascii="Times New Roman" w:hAnsi="Times New Roman"/>
          <w:sz w:val="24"/>
          <w:szCs w:val="24"/>
        </w:rPr>
        <w:t>7</w:t>
      </w:r>
      <w:r w:rsidR="007673C6" w:rsidRPr="007673C6">
        <w:rPr>
          <w:rFonts w:ascii="Times New Roman" w:hAnsi="Times New Roman"/>
          <w:sz w:val="24"/>
          <w:szCs w:val="24"/>
        </w:rPr>
        <w:t>42</w:t>
      </w:r>
      <w:r w:rsidRPr="007673C6">
        <w:rPr>
          <w:rFonts w:ascii="Times New Roman" w:hAnsi="Times New Roman"/>
          <w:sz w:val="24"/>
          <w:szCs w:val="24"/>
        </w:rPr>
        <w:t xml:space="preserve"> кв. метр</w:t>
      </w:r>
      <w:r w:rsidR="007673C6" w:rsidRPr="007673C6">
        <w:rPr>
          <w:rFonts w:ascii="Times New Roman" w:hAnsi="Times New Roman"/>
          <w:sz w:val="24"/>
          <w:szCs w:val="24"/>
        </w:rPr>
        <w:t>а</w:t>
      </w:r>
      <w:r w:rsidRPr="007673C6">
        <w:rPr>
          <w:rFonts w:ascii="Times New Roman" w:hAnsi="Times New Roman"/>
          <w:sz w:val="24"/>
          <w:szCs w:val="24"/>
        </w:rPr>
        <w:t xml:space="preserve"> на 1</w:t>
      </w:r>
      <w:r w:rsidR="00012DFD">
        <w:rPr>
          <w:rFonts w:ascii="Times New Roman" w:hAnsi="Times New Roman"/>
          <w:sz w:val="24"/>
          <w:szCs w:val="24"/>
        </w:rPr>
        <w:t xml:space="preserve"> </w:t>
      </w:r>
      <w:r w:rsidRPr="007673C6">
        <w:rPr>
          <w:rFonts w:ascii="Times New Roman" w:hAnsi="Times New Roman"/>
          <w:sz w:val="24"/>
          <w:szCs w:val="24"/>
        </w:rPr>
        <w:t xml:space="preserve">000 жителей (при нормативе 578 кв. </w:t>
      </w:r>
      <w:r w:rsidR="007673C6" w:rsidRPr="007673C6">
        <w:rPr>
          <w:rFonts w:ascii="Times New Roman" w:hAnsi="Times New Roman"/>
          <w:sz w:val="24"/>
          <w:szCs w:val="24"/>
        </w:rPr>
        <w:t>метров на 1</w:t>
      </w:r>
      <w:r w:rsidR="00012DFD">
        <w:rPr>
          <w:rFonts w:ascii="Times New Roman" w:hAnsi="Times New Roman"/>
          <w:sz w:val="24"/>
          <w:szCs w:val="24"/>
        </w:rPr>
        <w:t xml:space="preserve"> </w:t>
      </w:r>
      <w:r w:rsidR="007673C6" w:rsidRPr="007673C6">
        <w:rPr>
          <w:rFonts w:ascii="Times New Roman" w:hAnsi="Times New Roman"/>
          <w:sz w:val="24"/>
          <w:szCs w:val="24"/>
        </w:rPr>
        <w:t>000 жителей), или 128,0</w:t>
      </w:r>
      <w:r w:rsidR="00C57F18">
        <w:rPr>
          <w:rFonts w:ascii="Times New Roman" w:hAnsi="Times New Roman"/>
          <w:sz w:val="24"/>
          <w:szCs w:val="24"/>
        </w:rPr>
        <w:t xml:space="preserve"> </w:t>
      </w:r>
      <w:r w:rsidRPr="007673C6">
        <w:rPr>
          <w:rFonts w:ascii="Times New Roman" w:hAnsi="Times New Roman"/>
          <w:sz w:val="24"/>
          <w:szCs w:val="24"/>
        </w:rPr>
        <w:t>% от установленного норматива обеспеченности населения площадью торговых объектов (норматив утверждён постановлением Правительства Ханты-Мансийского автономного округа - Югры от 05.08.2016 №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w:t>
      </w:r>
    </w:p>
    <w:p w:rsidR="008D7E06" w:rsidRDefault="008D7E06" w:rsidP="00D936F5">
      <w:pPr>
        <w:widowControl w:val="0"/>
        <w:autoSpaceDE w:val="0"/>
        <w:autoSpaceDN w:val="0"/>
        <w:adjustRightInd w:val="0"/>
        <w:spacing w:after="0" w:line="240" w:lineRule="auto"/>
        <w:ind w:firstLine="567"/>
        <w:jc w:val="both"/>
        <w:rPr>
          <w:rFonts w:ascii="Times New Roman" w:hAnsi="Times New Roman"/>
          <w:sz w:val="24"/>
          <w:szCs w:val="24"/>
        </w:rPr>
      </w:pPr>
      <w:r w:rsidRPr="00755DE0">
        <w:rPr>
          <w:rFonts w:ascii="Times New Roman" w:hAnsi="Times New Roman"/>
          <w:sz w:val="24"/>
          <w:szCs w:val="24"/>
        </w:rPr>
        <w:t xml:space="preserve">В городе увеличивается сетевая торговля, растет количество магазинов, развиваются </w:t>
      </w:r>
      <w:r w:rsidRPr="00755DE0">
        <w:rPr>
          <w:rFonts w:ascii="Times New Roman" w:hAnsi="Times New Roman"/>
          <w:sz w:val="24"/>
          <w:szCs w:val="24"/>
        </w:rPr>
        <w:lastRenderedPageBreak/>
        <w:t>современные форматы розничной торговли. В течение последних лет в городе развиваются объекты сетевых ретейлеров, таких, как «Магнит», «Монетка», «Пятерочка», «М-видео», «ДНС», «Детский мир», «Спортмастер», «Санлайт», «Много мебели», «Kari», «Галамарт», «RBT.ru», «Ostin», «Sela», «</w:t>
      </w:r>
      <w:proofErr w:type="spellStart"/>
      <w:r w:rsidRPr="00755DE0">
        <w:rPr>
          <w:rFonts w:ascii="Times New Roman" w:hAnsi="Times New Roman"/>
          <w:sz w:val="24"/>
          <w:szCs w:val="24"/>
        </w:rPr>
        <w:t>Zolla</w:t>
      </w:r>
      <w:proofErr w:type="spellEnd"/>
      <w:r w:rsidRPr="00755DE0">
        <w:rPr>
          <w:rFonts w:ascii="Times New Roman" w:hAnsi="Times New Roman"/>
          <w:sz w:val="24"/>
          <w:szCs w:val="24"/>
        </w:rPr>
        <w:t>».</w:t>
      </w:r>
    </w:p>
    <w:p w:rsidR="00755DE0" w:rsidRPr="00755DE0" w:rsidRDefault="00755DE0" w:rsidP="00755DE0">
      <w:pPr>
        <w:widowControl w:val="0"/>
        <w:autoSpaceDE w:val="0"/>
        <w:autoSpaceDN w:val="0"/>
        <w:adjustRightInd w:val="0"/>
        <w:spacing w:after="0" w:line="240" w:lineRule="auto"/>
        <w:ind w:firstLine="567"/>
        <w:jc w:val="both"/>
        <w:rPr>
          <w:rFonts w:ascii="Times New Roman" w:hAnsi="Times New Roman"/>
          <w:sz w:val="24"/>
          <w:szCs w:val="24"/>
        </w:rPr>
      </w:pPr>
      <w:r w:rsidRPr="00755DE0">
        <w:rPr>
          <w:rFonts w:ascii="Times New Roman" w:hAnsi="Times New Roman"/>
          <w:sz w:val="24"/>
          <w:szCs w:val="24"/>
        </w:rPr>
        <w:t xml:space="preserve">Вновь открывающиеся магазины работают по методу самообслуживания, для комфорта покупателей внедряются самые </w:t>
      </w:r>
      <w:r w:rsidR="00503D85">
        <w:rPr>
          <w:rFonts w:ascii="Times New Roman" w:hAnsi="Times New Roman"/>
          <w:sz w:val="24"/>
          <w:szCs w:val="24"/>
        </w:rPr>
        <w:t xml:space="preserve">новые технологии обслуживания - </w:t>
      </w:r>
      <w:r w:rsidRPr="00755DE0">
        <w:rPr>
          <w:rFonts w:ascii="Times New Roman" w:hAnsi="Times New Roman"/>
          <w:sz w:val="24"/>
          <w:szCs w:val="24"/>
        </w:rPr>
        <w:t>экспресс-кассами самообслуживания, которые позволяют приобрести товар самостоятельно, оплатив покупки, как наличными деньгами, так и банковскими картами.</w:t>
      </w:r>
    </w:p>
    <w:p w:rsidR="00755DE0" w:rsidRPr="00755DE0" w:rsidRDefault="00755DE0" w:rsidP="00755DE0">
      <w:pPr>
        <w:widowControl w:val="0"/>
        <w:autoSpaceDE w:val="0"/>
        <w:autoSpaceDN w:val="0"/>
        <w:adjustRightInd w:val="0"/>
        <w:spacing w:after="0" w:line="240" w:lineRule="auto"/>
        <w:ind w:firstLine="567"/>
        <w:jc w:val="both"/>
        <w:rPr>
          <w:rFonts w:ascii="Times New Roman" w:hAnsi="Times New Roman"/>
          <w:sz w:val="24"/>
          <w:szCs w:val="24"/>
        </w:rPr>
      </w:pPr>
      <w:r w:rsidRPr="00755DE0">
        <w:rPr>
          <w:rFonts w:ascii="Times New Roman" w:hAnsi="Times New Roman"/>
          <w:sz w:val="24"/>
          <w:szCs w:val="24"/>
        </w:rPr>
        <w:t>Популярным стало у жителей города приобретение товаров в интернет-магазинах. В городе работает 6 пунктов выдачи това</w:t>
      </w:r>
      <w:r w:rsidR="00D83A93">
        <w:rPr>
          <w:rFonts w:ascii="Times New Roman" w:hAnsi="Times New Roman"/>
          <w:sz w:val="24"/>
          <w:szCs w:val="24"/>
        </w:rPr>
        <w:t>ров магазина «Wildberries», 9 - «Ozon», 1 - «Emex», 1 -</w:t>
      </w:r>
      <w:r w:rsidRPr="00755DE0">
        <w:rPr>
          <w:rFonts w:ascii="Times New Roman" w:hAnsi="Times New Roman"/>
          <w:sz w:val="24"/>
          <w:szCs w:val="24"/>
        </w:rPr>
        <w:t xml:space="preserve"> «Exsist», а также пункты выдачи служб доставки для интернет-магазинов и других компаний дистанционной торговли </w:t>
      </w:r>
      <w:proofErr w:type="spellStart"/>
      <w:r w:rsidRPr="00755DE0">
        <w:rPr>
          <w:rFonts w:ascii="Times New Roman" w:hAnsi="Times New Roman"/>
          <w:sz w:val="24"/>
          <w:szCs w:val="24"/>
        </w:rPr>
        <w:t>Pick</w:t>
      </w:r>
      <w:proofErr w:type="spellEnd"/>
      <w:r w:rsidRPr="00755DE0">
        <w:rPr>
          <w:rFonts w:ascii="Times New Roman" w:hAnsi="Times New Roman"/>
          <w:sz w:val="24"/>
          <w:szCs w:val="24"/>
        </w:rPr>
        <w:t xml:space="preserve"> </w:t>
      </w:r>
      <w:proofErr w:type="spellStart"/>
      <w:r w:rsidRPr="00755DE0">
        <w:rPr>
          <w:rFonts w:ascii="Times New Roman" w:hAnsi="Times New Roman"/>
          <w:sz w:val="24"/>
          <w:szCs w:val="24"/>
        </w:rPr>
        <w:t>Point</w:t>
      </w:r>
      <w:proofErr w:type="spellEnd"/>
      <w:r w:rsidRPr="00755DE0">
        <w:rPr>
          <w:rFonts w:ascii="Times New Roman" w:hAnsi="Times New Roman"/>
          <w:sz w:val="24"/>
          <w:szCs w:val="24"/>
        </w:rPr>
        <w:t xml:space="preserve"> и Boxberry.</w:t>
      </w:r>
    </w:p>
    <w:p w:rsidR="00755DE0" w:rsidRPr="00755DE0" w:rsidRDefault="00755DE0" w:rsidP="00755DE0">
      <w:pPr>
        <w:widowControl w:val="0"/>
        <w:autoSpaceDE w:val="0"/>
        <w:autoSpaceDN w:val="0"/>
        <w:adjustRightInd w:val="0"/>
        <w:spacing w:after="0" w:line="240" w:lineRule="auto"/>
        <w:ind w:firstLine="567"/>
        <w:jc w:val="both"/>
        <w:rPr>
          <w:rFonts w:ascii="Times New Roman" w:hAnsi="Times New Roman"/>
          <w:sz w:val="24"/>
          <w:szCs w:val="24"/>
        </w:rPr>
      </w:pPr>
      <w:r w:rsidRPr="00755DE0">
        <w:rPr>
          <w:rFonts w:ascii="Times New Roman" w:hAnsi="Times New Roman"/>
          <w:sz w:val="24"/>
          <w:szCs w:val="24"/>
        </w:rPr>
        <w:t xml:space="preserve">В городе </w:t>
      </w:r>
      <w:r w:rsidR="00776A32">
        <w:rPr>
          <w:rFonts w:ascii="Times New Roman" w:hAnsi="Times New Roman"/>
          <w:sz w:val="24"/>
          <w:szCs w:val="24"/>
        </w:rPr>
        <w:t>открыты</w:t>
      </w:r>
      <w:r w:rsidRPr="00755DE0">
        <w:rPr>
          <w:rFonts w:ascii="Times New Roman" w:hAnsi="Times New Roman"/>
          <w:sz w:val="24"/>
          <w:szCs w:val="24"/>
        </w:rPr>
        <w:t xml:space="preserve"> уличные автоматы по очистке и продаже воды. Уличные автоматы для воды дают возможность недорого, в круглосуточном режиме и без приобретения специализированного оборудования иметь дома и в офисе качественно очищенную воду, что очень востребовано жителями города.</w:t>
      </w:r>
    </w:p>
    <w:p w:rsidR="00187711" w:rsidRPr="00755DE0" w:rsidRDefault="005B076A" w:rsidP="00D936F5">
      <w:pPr>
        <w:widowControl w:val="0"/>
        <w:autoSpaceDE w:val="0"/>
        <w:autoSpaceDN w:val="0"/>
        <w:adjustRightInd w:val="0"/>
        <w:spacing w:after="0" w:line="240" w:lineRule="auto"/>
        <w:ind w:firstLine="567"/>
        <w:jc w:val="both"/>
        <w:rPr>
          <w:rFonts w:ascii="Times New Roman" w:hAnsi="Times New Roman"/>
          <w:sz w:val="24"/>
          <w:szCs w:val="24"/>
        </w:rPr>
      </w:pPr>
      <w:r w:rsidRPr="004A0144">
        <w:rPr>
          <w:rFonts w:ascii="Times New Roman" w:hAnsi="Times New Roman"/>
          <w:sz w:val="24"/>
          <w:szCs w:val="24"/>
        </w:rPr>
        <w:t xml:space="preserve">Вновь открывшиеся в </w:t>
      </w:r>
      <w:r w:rsidR="00187711" w:rsidRPr="004A0144">
        <w:rPr>
          <w:rFonts w:ascii="Times New Roman" w:hAnsi="Times New Roman"/>
          <w:sz w:val="24"/>
          <w:szCs w:val="24"/>
        </w:rPr>
        <w:t>сфере об</w:t>
      </w:r>
      <w:r w:rsidRPr="004A0144">
        <w:rPr>
          <w:rFonts w:ascii="Times New Roman" w:hAnsi="Times New Roman"/>
          <w:sz w:val="24"/>
          <w:szCs w:val="24"/>
        </w:rPr>
        <w:t xml:space="preserve">щественного питания </w:t>
      </w:r>
      <w:r w:rsidR="00187711" w:rsidRPr="004A0144">
        <w:rPr>
          <w:rFonts w:ascii="Times New Roman" w:hAnsi="Times New Roman"/>
          <w:sz w:val="24"/>
          <w:szCs w:val="24"/>
        </w:rPr>
        <w:t>специализированные предприятия питания в большинстве своём отличаются современными инженерно-техническими решениями, оригинальными решениями интерьеров, разнообразным меню, использованием национальных традиций приготовления блюд, высоким качеством предоставляемых услуг.</w:t>
      </w:r>
    </w:p>
    <w:p w:rsidR="00187711" w:rsidRPr="00755DE0" w:rsidRDefault="00187711" w:rsidP="00D936F5">
      <w:pPr>
        <w:widowControl w:val="0"/>
        <w:autoSpaceDE w:val="0"/>
        <w:autoSpaceDN w:val="0"/>
        <w:adjustRightInd w:val="0"/>
        <w:spacing w:after="0" w:line="240" w:lineRule="auto"/>
        <w:ind w:firstLine="567"/>
        <w:jc w:val="both"/>
        <w:rPr>
          <w:rFonts w:ascii="Times New Roman" w:hAnsi="Times New Roman"/>
          <w:sz w:val="24"/>
          <w:szCs w:val="24"/>
        </w:rPr>
      </w:pPr>
      <w:r w:rsidRPr="00755DE0">
        <w:rPr>
          <w:rFonts w:ascii="Times New Roman" w:hAnsi="Times New Roman"/>
          <w:sz w:val="24"/>
          <w:szCs w:val="24"/>
        </w:rPr>
        <w:t>В структуре сети предприятий общепита наибольшая доля принадлежит объектам экономически доступным для большинства горожан.</w:t>
      </w:r>
    </w:p>
    <w:p w:rsidR="00187711" w:rsidRPr="00755DE0" w:rsidRDefault="00187711" w:rsidP="004E5B59">
      <w:pPr>
        <w:widowControl w:val="0"/>
        <w:autoSpaceDE w:val="0"/>
        <w:autoSpaceDN w:val="0"/>
        <w:adjustRightInd w:val="0"/>
        <w:spacing w:after="0" w:line="240" w:lineRule="auto"/>
        <w:ind w:firstLine="567"/>
        <w:jc w:val="both"/>
        <w:rPr>
          <w:rFonts w:ascii="Times New Roman" w:hAnsi="Times New Roman"/>
          <w:sz w:val="24"/>
          <w:szCs w:val="24"/>
        </w:rPr>
      </w:pPr>
      <w:r w:rsidRPr="00755DE0">
        <w:rPr>
          <w:rFonts w:ascii="Times New Roman" w:hAnsi="Times New Roman"/>
          <w:sz w:val="24"/>
          <w:szCs w:val="24"/>
        </w:rPr>
        <w:t>Основными приоритетными направлениями развития общественного питания в городе являются:</w:t>
      </w:r>
    </w:p>
    <w:p w:rsidR="00187711" w:rsidRPr="00755DE0" w:rsidRDefault="004A14A5" w:rsidP="004E5B59">
      <w:pPr>
        <w:widowControl w:val="0"/>
        <w:autoSpaceDE w:val="0"/>
        <w:autoSpaceDN w:val="0"/>
        <w:adjustRightInd w:val="0"/>
        <w:spacing w:after="0" w:line="240" w:lineRule="auto"/>
        <w:ind w:firstLine="567"/>
        <w:jc w:val="both"/>
        <w:rPr>
          <w:rFonts w:ascii="Times New Roman" w:hAnsi="Times New Roman"/>
          <w:sz w:val="24"/>
          <w:szCs w:val="24"/>
        </w:rPr>
      </w:pPr>
      <w:r w:rsidRPr="00755DE0">
        <w:rPr>
          <w:rFonts w:ascii="Times New Roman" w:hAnsi="Times New Roman"/>
          <w:sz w:val="24"/>
          <w:szCs w:val="24"/>
        </w:rPr>
        <w:t xml:space="preserve">- </w:t>
      </w:r>
      <w:r w:rsidR="00187711" w:rsidRPr="00755DE0">
        <w:rPr>
          <w:rFonts w:ascii="Times New Roman" w:hAnsi="Times New Roman"/>
          <w:sz w:val="24"/>
          <w:szCs w:val="24"/>
        </w:rPr>
        <w:t>обеспечение учащихся образовательных учреждений качественным горячим питанием по доступным ценам;</w:t>
      </w:r>
    </w:p>
    <w:p w:rsidR="00187711" w:rsidRPr="00755DE0" w:rsidRDefault="004A14A5" w:rsidP="004E5B59">
      <w:pPr>
        <w:widowControl w:val="0"/>
        <w:autoSpaceDE w:val="0"/>
        <w:autoSpaceDN w:val="0"/>
        <w:adjustRightInd w:val="0"/>
        <w:spacing w:after="0" w:line="240" w:lineRule="auto"/>
        <w:ind w:firstLine="567"/>
        <w:jc w:val="both"/>
        <w:rPr>
          <w:rFonts w:ascii="Times New Roman" w:hAnsi="Times New Roman"/>
          <w:sz w:val="24"/>
          <w:szCs w:val="24"/>
        </w:rPr>
      </w:pPr>
      <w:r w:rsidRPr="00755DE0">
        <w:rPr>
          <w:rFonts w:ascii="Times New Roman" w:hAnsi="Times New Roman"/>
          <w:sz w:val="24"/>
          <w:szCs w:val="24"/>
        </w:rPr>
        <w:t xml:space="preserve">- </w:t>
      </w:r>
      <w:r w:rsidR="00187711" w:rsidRPr="00755DE0">
        <w:rPr>
          <w:rFonts w:ascii="Times New Roman" w:hAnsi="Times New Roman"/>
          <w:sz w:val="24"/>
          <w:szCs w:val="24"/>
        </w:rPr>
        <w:t>восстановление и расширение социально-ориентированных предприятий;</w:t>
      </w:r>
    </w:p>
    <w:p w:rsidR="00187711" w:rsidRPr="00755DE0" w:rsidRDefault="004A14A5" w:rsidP="004E5B59">
      <w:pPr>
        <w:widowControl w:val="0"/>
        <w:autoSpaceDE w:val="0"/>
        <w:autoSpaceDN w:val="0"/>
        <w:adjustRightInd w:val="0"/>
        <w:spacing w:after="0" w:line="240" w:lineRule="auto"/>
        <w:ind w:firstLine="567"/>
        <w:jc w:val="both"/>
        <w:rPr>
          <w:rFonts w:ascii="Times New Roman" w:hAnsi="Times New Roman"/>
          <w:sz w:val="24"/>
          <w:szCs w:val="24"/>
        </w:rPr>
      </w:pPr>
      <w:r w:rsidRPr="00755DE0">
        <w:rPr>
          <w:rFonts w:ascii="Times New Roman" w:hAnsi="Times New Roman"/>
          <w:sz w:val="24"/>
          <w:szCs w:val="24"/>
        </w:rPr>
        <w:t xml:space="preserve">- </w:t>
      </w:r>
      <w:r w:rsidR="00187711" w:rsidRPr="00755DE0">
        <w:rPr>
          <w:rFonts w:ascii="Times New Roman" w:hAnsi="Times New Roman"/>
          <w:sz w:val="24"/>
          <w:szCs w:val="24"/>
        </w:rPr>
        <w:t>развитие общедоступной сети.</w:t>
      </w:r>
    </w:p>
    <w:p w:rsidR="00751C52" w:rsidRPr="00755DE0" w:rsidRDefault="00751C52" w:rsidP="004E5B59">
      <w:pPr>
        <w:widowControl w:val="0"/>
        <w:autoSpaceDE w:val="0"/>
        <w:autoSpaceDN w:val="0"/>
        <w:adjustRightInd w:val="0"/>
        <w:spacing w:after="0" w:line="240" w:lineRule="auto"/>
        <w:ind w:firstLine="567"/>
        <w:jc w:val="both"/>
        <w:rPr>
          <w:rFonts w:ascii="Times New Roman" w:hAnsi="Times New Roman"/>
          <w:sz w:val="24"/>
          <w:szCs w:val="24"/>
        </w:rPr>
      </w:pPr>
      <w:r w:rsidRPr="00622BDD">
        <w:rPr>
          <w:rFonts w:ascii="Times New Roman" w:hAnsi="Times New Roman"/>
          <w:sz w:val="24"/>
          <w:szCs w:val="24"/>
        </w:rPr>
        <w:t>Оборот розничной торговли по всем формам проявления торговли п</w:t>
      </w:r>
      <w:r w:rsidR="00755DE0" w:rsidRPr="00622BDD">
        <w:rPr>
          <w:rFonts w:ascii="Times New Roman" w:hAnsi="Times New Roman"/>
          <w:sz w:val="24"/>
          <w:szCs w:val="24"/>
        </w:rPr>
        <w:t>о предварительным данным за 2020</w:t>
      </w:r>
      <w:r w:rsidRPr="00622BDD">
        <w:rPr>
          <w:rFonts w:ascii="Times New Roman" w:hAnsi="Times New Roman"/>
          <w:sz w:val="24"/>
          <w:szCs w:val="24"/>
        </w:rPr>
        <w:t xml:space="preserve"> год составил </w:t>
      </w:r>
      <w:r w:rsidR="00755DE0" w:rsidRPr="00622BDD">
        <w:rPr>
          <w:rFonts w:ascii="Times New Roman" w:hAnsi="Times New Roman"/>
          <w:sz w:val="24"/>
          <w:szCs w:val="24"/>
        </w:rPr>
        <w:t>27 062,27</w:t>
      </w:r>
      <w:r w:rsidRPr="00622BDD">
        <w:rPr>
          <w:rFonts w:ascii="Times New Roman" w:hAnsi="Times New Roman"/>
          <w:sz w:val="24"/>
          <w:szCs w:val="24"/>
        </w:rPr>
        <w:t xml:space="preserve"> млн. рублей </w:t>
      </w:r>
      <w:r w:rsidR="00755DE0" w:rsidRPr="00622BDD">
        <w:rPr>
          <w:rFonts w:ascii="Times New Roman" w:hAnsi="Times New Roman"/>
          <w:sz w:val="24"/>
          <w:szCs w:val="24"/>
        </w:rPr>
        <w:t>или 99,13</w:t>
      </w:r>
      <w:r w:rsidRPr="00622BDD">
        <w:rPr>
          <w:rFonts w:ascii="Times New Roman" w:hAnsi="Times New Roman"/>
          <w:sz w:val="24"/>
          <w:szCs w:val="24"/>
        </w:rPr>
        <w:t xml:space="preserve"> % в сопоставимых ценах в сравнении с предыдущим годом.</w:t>
      </w:r>
    </w:p>
    <w:p w:rsidR="00193093" w:rsidRDefault="00193093" w:rsidP="004E5B59">
      <w:pPr>
        <w:spacing w:after="0" w:line="240" w:lineRule="auto"/>
        <w:ind w:firstLine="567"/>
        <w:jc w:val="both"/>
        <w:rPr>
          <w:rFonts w:ascii="Times New Roman" w:hAnsi="Times New Roman"/>
          <w:sz w:val="24"/>
          <w:szCs w:val="24"/>
        </w:rPr>
      </w:pPr>
      <w:r w:rsidRPr="00622BDD">
        <w:rPr>
          <w:rFonts w:ascii="Times New Roman" w:hAnsi="Times New Roman"/>
          <w:sz w:val="24"/>
          <w:szCs w:val="24"/>
        </w:rPr>
        <w:t>По предварительной оценке, объём</w:t>
      </w:r>
      <w:r w:rsidR="00446C01" w:rsidRPr="00622BDD">
        <w:rPr>
          <w:rFonts w:ascii="Times New Roman" w:hAnsi="Times New Roman"/>
          <w:sz w:val="24"/>
          <w:szCs w:val="24"/>
        </w:rPr>
        <w:t xml:space="preserve"> платных услуг населению за 2020 год составил </w:t>
      </w:r>
      <w:r w:rsidR="00446C01" w:rsidRPr="00622BDD">
        <w:rPr>
          <w:rFonts w:ascii="Times New Roman" w:hAnsi="Times New Roman"/>
          <w:sz w:val="24"/>
          <w:szCs w:val="24"/>
        </w:rPr>
        <w:br/>
        <w:t>8 759,87 млн. рублей или 99,13</w:t>
      </w:r>
      <w:r w:rsidRPr="00622BDD">
        <w:rPr>
          <w:rFonts w:ascii="Times New Roman" w:hAnsi="Times New Roman"/>
          <w:sz w:val="24"/>
          <w:szCs w:val="24"/>
        </w:rPr>
        <w:t xml:space="preserve"> % в сопоставимых ценах в сравнении с предыдущим годом.</w:t>
      </w:r>
    </w:p>
    <w:p w:rsidR="00C16D3F" w:rsidRPr="00C16D3F" w:rsidRDefault="00C16D3F" w:rsidP="00C16D3F">
      <w:pPr>
        <w:spacing w:after="0" w:line="240" w:lineRule="auto"/>
        <w:ind w:firstLine="567"/>
        <w:jc w:val="both"/>
        <w:rPr>
          <w:rFonts w:ascii="Times New Roman" w:hAnsi="Times New Roman"/>
          <w:sz w:val="24"/>
          <w:szCs w:val="24"/>
        </w:rPr>
      </w:pPr>
      <w:r w:rsidRPr="00C16D3F">
        <w:rPr>
          <w:rFonts w:ascii="Times New Roman" w:hAnsi="Times New Roman"/>
          <w:sz w:val="24"/>
          <w:szCs w:val="24"/>
        </w:rPr>
        <w:t>В порядке реализации требований Федерального зак</w:t>
      </w:r>
      <w:r>
        <w:rPr>
          <w:rFonts w:ascii="Times New Roman" w:hAnsi="Times New Roman"/>
          <w:sz w:val="24"/>
          <w:szCs w:val="24"/>
        </w:rPr>
        <w:t xml:space="preserve">она от 28.12.2009 </w:t>
      </w:r>
      <w:r w:rsidRPr="00C16D3F">
        <w:rPr>
          <w:rFonts w:ascii="Times New Roman" w:hAnsi="Times New Roman"/>
          <w:sz w:val="24"/>
          <w:szCs w:val="24"/>
        </w:rPr>
        <w:t>№ 381-ФЗ «Об основах государственного регулирования торговой деятельности в Российской Федерации», разработана схема размещения нестационарных объектов на территории города Нефтеюганска, которая утверждена постановлением администрации города от 20.06.2012 № 1661.</w:t>
      </w:r>
    </w:p>
    <w:p w:rsidR="00C16D3F" w:rsidRPr="00C16D3F" w:rsidRDefault="00C16D3F" w:rsidP="00C16D3F">
      <w:pPr>
        <w:spacing w:after="0" w:line="240" w:lineRule="auto"/>
        <w:ind w:firstLine="567"/>
        <w:jc w:val="both"/>
        <w:rPr>
          <w:rFonts w:ascii="Times New Roman" w:hAnsi="Times New Roman"/>
          <w:sz w:val="24"/>
          <w:szCs w:val="24"/>
        </w:rPr>
      </w:pPr>
      <w:r w:rsidRPr="00C16D3F">
        <w:rPr>
          <w:rFonts w:ascii="Times New Roman" w:hAnsi="Times New Roman"/>
          <w:sz w:val="24"/>
          <w:szCs w:val="24"/>
        </w:rPr>
        <w:t>Всего на территории города размещено на земельных участках, находящихся в муниципальной собственности, 73 объекта, в том числе:</w:t>
      </w:r>
    </w:p>
    <w:p w:rsidR="00C16D3F" w:rsidRPr="00C16D3F" w:rsidRDefault="00C16D3F" w:rsidP="00C16D3F">
      <w:pPr>
        <w:spacing w:after="0" w:line="240" w:lineRule="auto"/>
        <w:ind w:firstLine="567"/>
        <w:jc w:val="both"/>
        <w:rPr>
          <w:rFonts w:ascii="Times New Roman" w:hAnsi="Times New Roman"/>
          <w:sz w:val="24"/>
          <w:szCs w:val="24"/>
        </w:rPr>
      </w:pPr>
      <w:r w:rsidRPr="00C16D3F">
        <w:rPr>
          <w:rFonts w:ascii="Times New Roman" w:hAnsi="Times New Roman"/>
          <w:sz w:val="24"/>
          <w:szCs w:val="24"/>
        </w:rPr>
        <w:t>-</w:t>
      </w:r>
      <w:r w:rsidR="004A31D8">
        <w:rPr>
          <w:rFonts w:ascii="Times New Roman" w:hAnsi="Times New Roman"/>
          <w:sz w:val="24"/>
          <w:szCs w:val="24"/>
        </w:rPr>
        <w:t xml:space="preserve"> </w:t>
      </w:r>
      <w:r w:rsidRPr="00C16D3F">
        <w:rPr>
          <w:rFonts w:ascii="Times New Roman" w:hAnsi="Times New Roman"/>
          <w:sz w:val="24"/>
          <w:szCs w:val="24"/>
        </w:rPr>
        <w:t>23 объекта передвижной торговли, которая осуществляется с помощью специально оборудованных трейлеров по типу «Купава», с их помощью реализуется продукция, производимая местными предприятиями пищевой промышленности;</w:t>
      </w:r>
    </w:p>
    <w:p w:rsidR="00C16D3F" w:rsidRPr="00C16D3F" w:rsidRDefault="00C16D3F" w:rsidP="00C16D3F">
      <w:pPr>
        <w:spacing w:after="0" w:line="240" w:lineRule="auto"/>
        <w:ind w:firstLine="567"/>
        <w:jc w:val="both"/>
        <w:rPr>
          <w:rFonts w:ascii="Times New Roman" w:hAnsi="Times New Roman"/>
          <w:sz w:val="24"/>
          <w:szCs w:val="24"/>
        </w:rPr>
      </w:pPr>
      <w:r w:rsidRPr="00C16D3F">
        <w:rPr>
          <w:rFonts w:ascii="Times New Roman" w:hAnsi="Times New Roman"/>
          <w:sz w:val="24"/>
          <w:szCs w:val="24"/>
        </w:rPr>
        <w:t>-</w:t>
      </w:r>
      <w:r w:rsidR="004A31D8">
        <w:rPr>
          <w:rFonts w:ascii="Times New Roman" w:hAnsi="Times New Roman"/>
          <w:sz w:val="24"/>
          <w:szCs w:val="24"/>
        </w:rPr>
        <w:t xml:space="preserve"> </w:t>
      </w:r>
      <w:r w:rsidRPr="00C16D3F">
        <w:rPr>
          <w:rFonts w:ascii="Times New Roman" w:hAnsi="Times New Roman"/>
          <w:sz w:val="24"/>
          <w:szCs w:val="24"/>
        </w:rPr>
        <w:t>46 торговых павильона (цветы, продукты, непродовольственные товары);</w:t>
      </w:r>
    </w:p>
    <w:p w:rsidR="00C16D3F" w:rsidRPr="00446C01" w:rsidRDefault="00C16D3F" w:rsidP="00C16D3F">
      <w:pPr>
        <w:spacing w:after="0" w:line="240" w:lineRule="auto"/>
        <w:ind w:firstLine="567"/>
        <w:jc w:val="both"/>
        <w:rPr>
          <w:rFonts w:ascii="Times New Roman" w:hAnsi="Times New Roman"/>
          <w:sz w:val="24"/>
          <w:szCs w:val="24"/>
        </w:rPr>
      </w:pPr>
      <w:r w:rsidRPr="00C16D3F">
        <w:rPr>
          <w:rFonts w:ascii="Times New Roman" w:hAnsi="Times New Roman"/>
          <w:sz w:val="24"/>
          <w:szCs w:val="24"/>
        </w:rPr>
        <w:t>-</w:t>
      </w:r>
      <w:r w:rsidR="004A31D8">
        <w:rPr>
          <w:rFonts w:ascii="Times New Roman" w:hAnsi="Times New Roman"/>
          <w:sz w:val="24"/>
          <w:szCs w:val="24"/>
        </w:rPr>
        <w:t xml:space="preserve"> </w:t>
      </w:r>
      <w:r w:rsidRPr="00C16D3F">
        <w:rPr>
          <w:rFonts w:ascii="Times New Roman" w:hAnsi="Times New Roman"/>
          <w:sz w:val="24"/>
          <w:szCs w:val="24"/>
        </w:rPr>
        <w:t>4 торговых киоска (периодическая печать, непродовольственные товары).</w:t>
      </w:r>
    </w:p>
    <w:p w:rsidR="004F37F7" w:rsidRPr="00BC27B4" w:rsidRDefault="007335A6" w:rsidP="00BC27B4">
      <w:pPr>
        <w:pStyle w:val="a4"/>
        <w:tabs>
          <w:tab w:val="left" w:pos="567"/>
        </w:tabs>
        <w:spacing w:after="0" w:line="240" w:lineRule="auto"/>
        <w:ind w:left="0"/>
        <w:jc w:val="both"/>
        <w:rPr>
          <w:rFonts w:ascii="Times New Roman" w:hAnsi="Times New Roman"/>
          <w:b/>
          <w:sz w:val="24"/>
          <w:szCs w:val="24"/>
        </w:rPr>
      </w:pPr>
      <w:r w:rsidRPr="00F81AD5">
        <w:rPr>
          <w:rFonts w:ascii="Times New Roman" w:hAnsi="Times New Roman"/>
          <w:sz w:val="24"/>
          <w:szCs w:val="24"/>
        </w:rPr>
        <w:tab/>
        <w:t>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территории универсального рынка предоставляется 23 торговых места для осуществления деятельности по продаже сельскохозяйственной продукции.</w:t>
      </w:r>
    </w:p>
    <w:p w:rsidR="0082607C" w:rsidRDefault="0082607C" w:rsidP="00ED50FE">
      <w:pPr>
        <w:pStyle w:val="a4"/>
        <w:spacing w:after="0" w:line="240" w:lineRule="auto"/>
        <w:ind w:left="0"/>
        <w:jc w:val="both"/>
        <w:rPr>
          <w:rFonts w:ascii="Times New Roman" w:hAnsi="Times New Roman"/>
          <w:b/>
          <w:sz w:val="24"/>
          <w:szCs w:val="24"/>
        </w:rPr>
      </w:pPr>
    </w:p>
    <w:p w:rsidR="007F27D0" w:rsidRDefault="007F27D0" w:rsidP="00ED50FE">
      <w:pPr>
        <w:pStyle w:val="a4"/>
        <w:spacing w:after="0" w:line="240" w:lineRule="auto"/>
        <w:ind w:left="0"/>
        <w:jc w:val="both"/>
        <w:rPr>
          <w:rFonts w:ascii="Times New Roman" w:hAnsi="Times New Roman"/>
          <w:b/>
          <w:sz w:val="24"/>
          <w:szCs w:val="24"/>
        </w:rPr>
      </w:pPr>
    </w:p>
    <w:p w:rsidR="007F27D0" w:rsidRDefault="007F27D0" w:rsidP="00ED50FE">
      <w:pPr>
        <w:pStyle w:val="a4"/>
        <w:spacing w:after="0" w:line="240" w:lineRule="auto"/>
        <w:ind w:left="0"/>
        <w:jc w:val="both"/>
        <w:rPr>
          <w:rFonts w:ascii="Times New Roman" w:hAnsi="Times New Roman"/>
          <w:b/>
          <w:sz w:val="24"/>
          <w:szCs w:val="24"/>
        </w:rPr>
      </w:pPr>
    </w:p>
    <w:p w:rsidR="007F27D0" w:rsidRDefault="007F27D0" w:rsidP="00ED50FE">
      <w:pPr>
        <w:pStyle w:val="a4"/>
        <w:spacing w:after="0" w:line="240" w:lineRule="auto"/>
        <w:ind w:left="0"/>
        <w:jc w:val="both"/>
        <w:rPr>
          <w:rFonts w:ascii="Times New Roman" w:hAnsi="Times New Roman"/>
          <w:b/>
          <w:sz w:val="24"/>
          <w:szCs w:val="24"/>
        </w:rPr>
      </w:pPr>
    </w:p>
    <w:p w:rsidR="00AB3E95" w:rsidRPr="00690AA1" w:rsidRDefault="00AB3E95" w:rsidP="00ED50FE">
      <w:pPr>
        <w:pStyle w:val="a4"/>
        <w:spacing w:after="0" w:line="240" w:lineRule="auto"/>
        <w:ind w:left="0"/>
        <w:jc w:val="both"/>
        <w:rPr>
          <w:rFonts w:ascii="Times New Roman" w:hAnsi="Times New Roman"/>
          <w:b/>
          <w:sz w:val="24"/>
          <w:szCs w:val="24"/>
          <w:highlight w:val="yellow"/>
        </w:rPr>
      </w:pPr>
      <w:r w:rsidRPr="0050611D">
        <w:rPr>
          <w:rFonts w:ascii="Times New Roman" w:hAnsi="Times New Roman"/>
          <w:b/>
          <w:sz w:val="24"/>
          <w:szCs w:val="24"/>
        </w:rPr>
        <w:lastRenderedPageBreak/>
        <w:t>1.7. Криминогенная обстановка.</w:t>
      </w:r>
    </w:p>
    <w:p w:rsidR="004C6977" w:rsidRPr="00690AA1" w:rsidRDefault="004C6977" w:rsidP="00ED50FE">
      <w:pPr>
        <w:pStyle w:val="a4"/>
        <w:spacing w:after="0" w:line="240" w:lineRule="auto"/>
        <w:ind w:left="57" w:firstLine="510"/>
        <w:jc w:val="both"/>
        <w:rPr>
          <w:rFonts w:ascii="Times New Roman" w:hAnsi="Times New Roman"/>
          <w:sz w:val="24"/>
          <w:szCs w:val="24"/>
          <w:highlight w:val="yellow"/>
        </w:rPr>
      </w:pPr>
    </w:p>
    <w:p w:rsidR="00236BBD" w:rsidRPr="00236BBD" w:rsidRDefault="00236BBD" w:rsidP="00236BBD">
      <w:pPr>
        <w:spacing w:after="0" w:line="240" w:lineRule="auto"/>
        <w:ind w:firstLine="567"/>
        <w:jc w:val="both"/>
        <w:rPr>
          <w:rFonts w:ascii="Times New Roman" w:hAnsi="Times New Roman"/>
          <w:sz w:val="24"/>
          <w:szCs w:val="24"/>
        </w:rPr>
      </w:pPr>
      <w:r w:rsidRPr="00236BBD">
        <w:rPr>
          <w:rFonts w:ascii="Times New Roman" w:hAnsi="Times New Roman"/>
          <w:sz w:val="24"/>
          <w:szCs w:val="24"/>
        </w:rPr>
        <w:t>В городе реализуется 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утвержденной постановлением администрации г.Нефтеюганска от 15.11.2018 года № 596-п (с последними изменениями от 24.12.2020 № 2</w:t>
      </w:r>
      <w:r w:rsidR="00340BA3">
        <w:rPr>
          <w:rFonts w:ascii="Times New Roman" w:hAnsi="Times New Roman"/>
          <w:sz w:val="24"/>
          <w:szCs w:val="24"/>
        </w:rPr>
        <w:t xml:space="preserve"> </w:t>
      </w:r>
      <w:r w:rsidRPr="00236BBD">
        <w:rPr>
          <w:rFonts w:ascii="Times New Roman" w:hAnsi="Times New Roman"/>
          <w:sz w:val="24"/>
          <w:szCs w:val="24"/>
        </w:rPr>
        <w:t>272-п).</w:t>
      </w:r>
    </w:p>
    <w:p w:rsidR="00236BBD" w:rsidRPr="00236BBD" w:rsidRDefault="00236BBD" w:rsidP="00236BBD">
      <w:pPr>
        <w:spacing w:after="0" w:line="240" w:lineRule="auto"/>
        <w:ind w:firstLine="567"/>
        <w:jc w:val="both"/>
        <w:rPr>
          <w:rFonts w:ascii="Times New Roman" w:hAnsi="Times New Roman"/>
          <w:sz w:val="24"/>
          <w:szCs w:val="24"/>
        </w:rPr>
      </w:pPr>
      <w:r w:rsidRPr="00236BBD">
        <w:rPr>
          <w:rFonts w:ascii="Times New Roman" w:hAnsi="Times New Roman"/>
          <w:sz w:val="24"/>
          <w:szCs w:val="24"/>
        </w:rPr>
        <w:t xml:space="preserve">Постановлением администрации города Нефтеюганска от 21.02.2020 № 271-п «О комиссии по профилактике правонарушений в городе Нефтеюганске» утверждена комиссия по профилактике правонарушений города Нефтеюганска. За 2020 год проведено 4 заседания комиссии по профилактике правонарушений. </w:t>
      </w:r>
    </w:p>
    <w:p w:rsidR="00236BBD" w:rsidRPr="001C7AC9" w:rsidRDefault="00236BBD" w:rsidP="00236BBD">
      <w:pPr>
        <w:spacing w:after="0" w:line="240" w:lineRule="auto"/>
        <w:ind w:firstLine="567"/>
        <w:jc w:val="both"/>
        <w:rPr>
          <w:rFonts w:ascii="Times New Roman" w:hAnsi="Times New Roman"/>
          <w:sz w:val="24"/>
          <w:szCs w:val="24"/>
        </w:rPr>
      </w:pPr>
      <w:r w:rsidRPr="006C4AD3">
        <w:rPr>
          <w:rFonts w:ascii="Times New Roman" w:hAnsi="Times New Roman"/>
          <w:sz w:val="24"/>
          <w:szCs w:val="24"/>
        </w:rPr>
        <w:t>По итогам 2020 года в городе Нефтеюганске зарегистрировано 1</w:t>
      </w:r>
      <w:r w:rsidR="0001342B" w:rsidRPr="006C4AD3">
        <w:rPr>
          <w:rFonts w:ascii="Times New Roman" w:hAnsi="Times New Roman"/>
          <w:sz w:val="24"/>
          <w:szCs w:val="24"/>
        </w:rPr>
        <w:t xml:space="preserve"> </w:t>
      </w:r>
      <w:r w:rsidRPr="006C4AD3">
        <w:rPr>
          <w:rFonts w:ascii="Times New Roman" w:hAnsi="Times New Roman"/>
          <w:sz w:val="24"/>
          <w:szCs w:val="24"/>
        </w:rPr>
        <w:t>301 преступление (</w:t>
      </w:r>
      <w:r w:rsidR="0001342B" w:rsidRPr="006C4AD3">
        <w:rPr>
          <w:rFonts w:ascii="Times New Roman" w:hAnsi="Times New Roman"/>
          <w:sz w:val="24"/>
          <w:szCs w:val="24"/>
        </w:rPr>
        <w:t>20</w:t>
      </w:r>
      <w:r w:rsidR="007D6BF9">
        <w:rPr>
          <w:rFonts w:ascii="Times New Roman" w:hAnsi="Times New Roman"/>
          <w:sz w:val="24"/>
          <w:szCs w:val="24"/>
        </w:rPr>
        <w:t>19</w:t>
      </w:r>
      <w:r w:rsidR="0001342B" w:rsidRPr="006C4AD3">
        <w:rPr>
          <w:rFonts w:ascii="Times New Roman" w:hAnsi="Times New Roman"/>
          <w:sz w:val="24"/>
          <w:szCs w:val="24"/>
        </w:rPr>
        <w:t xml:space="preserve"> г. - </w:t>
      </w:r>
      <w:r w:rsidRPr="006C4AD3">
        <w:rPr>
          <w:rFonts w:ascii="Times New Roman" w:hAnsi="Times New Roman"/>
          <w:sz w:val="24"/>
          <w:szCs w:val="24"/>
        </w:rPr>
        <w:t xml:space="preserve"> 1</w:t>
      </w:r>
      <w:r w:rsidR="0001342B" w:rsidRPr="006C4AD3">
        <w:rPr>
          <w:rFonts w:ascii="Times New Roman" w:hAnsi="Times New Roman"/>
          <w:sz w:val="24"/>
          <w:szCs w:val="24"/>
        </w:rPr>
        <w:t xml:space="preserve"> </w:t>
      </w:r>
      <w:r w:rsidRPr="006C4AD3">
        <w:rPr>
          <w:rFonts w:ascii="Times New Roman" w:hAnsi="Times New Roman"/>
          <w:sz w:val="24"/>
          <w:szCs w:val="24"/>
        </w:rPr>
        <w:t xml:space="preserve">113). </w:t>
      </w:r>
      <w:r w:rsidRPr="001C7AC9">
        <w:rPr>
          <w:rFonts w:ascii="Times New Roman" w:hAnsi="Times New Roman"/>
          <w:sz w:val="24"/>
          <w:szCs w:val="24"/>
        </w:rPr>
        <w:t>Динамика роста преступлений обусловлена стремительным ростом регистрируемых мошенничеств</w:t>
      </w:r>
      <w:r w:rsidR="00795284" w:rsidRPr="001C7AC9">
        <w:rPr>
          <w:rFonts w:ascii="Times New Roman" w:hAnsi="Times New Roman"/>
          <w:sz w:val="24"/>
          <w:szCs w:val="24"/>
        </w:rPr>
        <w:t xml:space="preserve"> - 351</w:t>
      </w:r>
      <w:r w:rsidRPr="001C7AC9">
        <w:rPr>
          <w:rFonts w:ascii="Times New Roman" w:hAnsi="Times New Roman"/>
          <w:sz w:val="24"/>
          <w:szCs w:val="24"/>
        </w:rPr>
        <w:t xml:space="preserve"> (</w:t>
      </w:r>
      <w:r w:rsidR="00795284" w:rsidRPr="001C7AC9">
        <w:rPr>
          <w:rFonts w:ascii="Times New Roman" w:hAnsi="Times New Roman"/>
          <w:sz w:val="24"/>
          <w:szCs w:val="24"/>
        </w:rPr>
        <w:t>2019 г. - 1</w:t>
      </w:r>
      <w:r w:rsidRPr="001C7AC9">
        <w:rPr>
          <w:rFonts w:ascii="Times New Roman" w:hAnsi="Times New Roman"/>
          <w:sz w:val="24"/>
          <w:szCs w:val="24"/>
        </w:rPr>
        <w:t xml:space="preserve">83), из которых </w:t>
      </w:r>
      <w:r w:rsidR="001C7AC9" w:rsidRPr="001C7AC9">
        <w:rPr>
          <w:rFonts w:ascii="Times New Roman" w:hAnsi="Times New Roman"/>
          <w:sz w:val="24"/>
          <w:szCs w:val="24"/>
        </w:rPr>
        <w:t xml:space="preserve">243 </w:t>
      </w:r>
      <w:r w:rsidRPr="001C7AC9">
        <w:rPr>
          <w:rFonts w:ascii="Times New Roman" w:hAnsi="Times New Roman"/>
          <w:sz w:val="24"/>
          <w:szCs w:val="24"/>
        </w:rPr>
        <w:t>совершены с использованием информационно-телек</w:t>
      </w:r>
      <w:r w:rsidR="001C7AC9" w:rsidRPr="001C7AC9">
        <w:rPr>
          <w:rFonts w:ascii="Times New Roman" w:hAnsi="Times New Roman"/>
          <w:sz w:val="24"/>
          <w:szCs w:val="24"/>
        </w:rPr>
        <w:t>оммуникационных технологий</w:t>
      </w:r>
      <w:r w:rsidRPr="001C7AC9">
        <w:rPr>
          <w:rFonts w:ascii="Times New Roman" w:hAnsi="Times New Roman"/>
          <w:sz w:val="24"/>
          <w:szCs w:val="24"/>
        </w:rPr>
        <w:t xml:space="preserve">.  </w:t>
      </w:r>
    </w:p>
    <w:p w:rsidR="00382C99" w:rsidRPr="00382C99" w:rsidRDefault="00236BBD" w:rsidP="00236BBD">
      <w:pPr>
        <w:spacing w:after="0" w:line="240" w:lineRule="auto"/>
        <w:ind w:firstLine="567"/>
        <w:jc w:val="both"/>
        <w:rPr>
          <w:rFonts w:ascii="Times New Roman" w:hAnsi="Times New Roman"/>
          <w:sz w:val="24"/>
          <w:szCs w:val="24"/>
        </w:rPr>
      </w:pPr>
      <w:r w:rsidRPr="00382C99">
        <w:rPr>
          <w:rFonts w:ascii="Times New Roman" w:hAnsi="Times New Roman"/>
          <w:sz w:val="24"/>
          <w:szCs w:val="24"/>
        </w:rPr>
        <w:t>Несмотря на возросшее число зарегистр</w:t>
      </w:r>
      <w:r w:rsidR="00382C99" w:rsidRPr="00382C99">
        <w:rPr>
          <w:rFonts w:ascii="Times New Roman" w:hAnsi="Times New Roman"/>
          <w:sz w:val="24"/>
          <w:szCs w:val="24"/>
        </w:rPr>
        <w:t>ированных преступлений</w:t>
      </w:r>
      <w:r w:rsidRPr="00382C99">
        <w:rPr>
          <w:rFonts w:ascii="Times New Roman" w:hAnsi="Times New Roman"/>
          <w:sz w:val="24"/>
          <w:szCs w:val="24"/>
        </w:rPr>
        <w:t xml:space="preserve"> </w:t>
      </w:r>
      <w:r w:rsidR="00382C99" w:rsidRPr="00382C99">
        <w:rPr>
          <w:rFonts w:ascii="Times New Roman" w:hAnsi="Times New Roman"/>
          <w:sz w:val="24"/>
          <w:szCs w:val="24"/>
        </w:rPr>
        <w:t xml:space="preserve">в 2020 году </w:t>
      </w:r>
      <w:r w:rsidRPr="00382C99">
        <w:rPr>
          <w:rFonts w:ascii="Times New Roman" w:hAnsi="Times New Roman"/>
          <w:sz w:val="24"/>
          <w:szCs w:val="24"/>
        </w:rPr>
        <w:t xml:space="preserve">удалось снизить </w:t>
      </w:r>
      <w:r w:rsidR="00382C99" w:rsidRPr="00382C99">
        <w:rPr>
          <w:rFonts w:ascii="Times New Roman" w:hAnsi="Times New Roman"/>
          <w:sz w:val="24"/>
          <w:szCs w:val="24"/>
        </w:rPr>
        <w:t>количество преступлений, совершенных в общественных местах</w:t>
      </w:r>
      <w:r w:rsidR="00D71AFC">
        <w:rPr>
          <w:rFonts w:ascii="Times New Roman" w:hAnsi="Times New Roman"/>
          <w:sz w:val="24"/>
          <w:szCs w:val="24"/>
        </w:rPr>
        <w:t xml:space="preserve"> - </w:t>
      </w:r>
      <w:r w:rsidR="00382C99" w:rsidRPr="00382C99">
        <w:rPr>
          <w:rFonts w:ascii="Times New Roman" w:hAnsi="Times New Roman"/>
          <w:sz w:val="24"/>
          <w:szCs w:val="24"/>
        </w:rPr>
        <w:t>359 (2019 г.- 378), в том числе на улицах города</w:t>
      </w:r>
      <w:r w:rsidR="00D71AFC">
        <w:rPr>
          <w:rFonts w:ascii="Times New Roman" w:hAnsi="Times New Roman"/>
          <w:sz w:val="24"/>
          <w:szCs w:val="24"/>
        </w:rPr>
        <w:t xml:space="preserve"> - </w:t>
      </w:r>
      <w:r w:rsidR="00382C99" w:rsidRPr="00382C99">
        <w:rPr>
          <w:rFonts w:ascii="Times New Roman" w:hAnsi="Times New Roman"/>
          <w:sz w:val="24"/>
          <w:szCs w:val="24"/>
        </w:rPr>
        <w:t>201 (2019 г.- 229).</w:t>
      </w:r>
    </w:p>
    <w:p w:rsidR="00236BBD" w:rsidRPr="004F2151" w:rsidRDefault="00236BBD" w:rsidP="00236BBD">
      <w:pPr>
        <w:spacing w:after="0" w:line="240" w:lineRule="auto"/>
        <w:ind w:firstLine="567"/>
        <w:jc w:val="both"/>
        <w:rPr>
          <w:rFonts w:ascii="Times New Roman" w:hAnsi="Times New Roman"/>
          <w:sz w:val="24"/>
          <w:szCs w:val="24"/>
        </w:rPr>
      </w:pPr>
      <w:r w:rsidRPr="004F2151">
        <w:rPr>
          <w:rFonts w:ascii="Times New Roman" w:hAnsi="Times New Roman"/>
          <w:sz w:val="24"/>
          <w:szCs w:val="24"/>
        </w:rPr>
        <w:t>Социальная составляющая преступности характеризуется увеличением числа преступлений ранее совершавшими преступления</w:t>
      </w:r>
      <w:r w:rsidR="003807D0" w:rsidRPr="004F2151">
        <w:rPr>
          <w:rFonts w:ascii="Times New Roman" w:hAnsi="Times New Roman"/>
          <w:sz w:val="24"/>
          <w:szCs w:val="24"/>
        </w:rPr>
        <w:t xml:space="preserve"> - 302</w:t>
      </w:r>
      <w:r w:rsidRPr="004F2151">
        <w:rPr>
          <w:rFonts w:ascii="Times New Roman" w:hAnsi="Times New Roman"/>
          <w:sz w:val="24"/>
          <w:szCs w:val="24"/>
        </w:rPr>
        <w:t xml:space="preserve"> (</w:t>
      </w:r>
      <w:r w:rsidR="003807D0" w:rsidRPr="004F2151">
        <w:rPr>
          <w:rFonts w:ascii="Times New Roman" w:hAnsi="Times New Roman"/>
          <w:sz w:val="24"/>
          <w:szCs w:val="24"/>
        </w:rPr>
        <w:t>2019 г.</w:t>
      </w:r>
      <w:r w:rsidR="004F2151">
        <w:rPr>
          <w:rFonts w:ascii="Times New Roman" w:hAnsi="Times New Roman"/>
          <w:sz w:val="24"/>
          <w:szCs w:val="24"/>
        </w:rPr>
        <w:t xml:space="preserve"> - </w:t>
      </w:r>
      <w:r w:rsidRPr="004F2151">
        <w:rPr>
          <w:rFonts w:ascii="Times New Roman" w:hAnsi="Times New Roman"/>
          <w:sz w:val="24"/>
          <w:szCs w:val="24"/>
        </w:rPr>
        <w:t>249), ранее судимыми</w:t>
      </w:r>
      <w:r w:rsidR="003807D0" w:rsidRPr="004F2151">
        <w:rPr>
          <w:rFonts w:ascii="Times New Roman" w:hAnsi="Times New Roman"/>
          <w:sz w:val="24"/>
          <w:szCs w:val="24"/>
        </w:rPr>
        <w:t xml:space="preserve"> - 156</w:t>
      </w:r>
      <w:r w:rsidRPr="004F2151">
        <w:rPr>
          <w:rFonts w:ascii="Times New Roman" w:hAnsi="Times New Roman"/>
          <w:sz w:val="24"/>
          <w:szCs w:val="24"/>
        </w:rPr>
        <w:t xml:space="preserve"> (</w:t>
      </w:r>
      <w:r w:rsidR="003807D0" w:rsidRPr="004F2151">
        <w:rPr>
          <w:rFonts w:ascii="Times New Roman" w:hAnsi="Times New Roman"/>
          <w:sz w:val="24"/>
          <w:szCs w:val="24"/>
        </w:rPr>
        <w:t xml:space="preserve">2019 г. - </w:t>
      </w:r>
      <w:r w:rsidRPr="004F2151">
        <w:rPr>
          <w:rFonts w:ascii="Times New Roman" w:hAnsi="Times New Roman"/>
          <w:sz w:val="24"/>
          <w:szCs w:val="24"/>
        </w:rPr>
        <w:t>120), несовершеннолетними</w:t>
      </w:r>
      <w:r w:rsidR="000507BF" w:rsidRPr="004F2151">
        <w:rPr>
          <w:rFonts w:ascii="Times New Roman" w:hAnsi="Times New Roman"/>
          <w:sz w:val="24"/>
          <w:szCs w:val="24"/>
        </w:rPr>
        <w:t xml:space="preserve"> - 20</w:t>
      </w:r>
      <w:r w:rsidRPr="004F2151">
        <w:rPr>
          <w:rFonts w:ascii="Times New Roman" w:hAnsi="Times New Roman"/>
          <w:sz w:val="24"/>
          <w:szCs w:val="24"/>
        </w:rPr>
        <w:t xml:space="preserve"> (</w:t>
      </w:r>
      <w:r w:rsidR="000507BF" w:rsidRPr="004F2151">
        <w:rPr>
          <w:rFonts w:ascii="Times New Roman" w:hAnsi="Times New Roman"/>
          <w:sz w:val="24"/>
          <w:szCs w:val="24"/>
        </w:rPr>
        <w:t xml:space="preserve">2019 г. - </w:t>
      </w:r>
      <w:r w:rsidRPr="004F2151">
        <w:rPr>
          <w:rFonts w:ascii="Times New Roman" w:hAnsi="Times New Roman"/>
          <w:sz w:val="24"/>
          <w:szCs w:val="24"/>
        </w:rPr>
        <w:t xml:space="preserve">13). </w:t>
      </w:r>
      <w:r w:rsidR="000507BF" w:rsidRPr="004F2151">
        <w:rPr>
          <w:rFonts w:ascii="Times New Roman" w:hAnsi="Times New Roman"/>
          <w:sz w:val="24"/>
          <w:szCs w:val="24"/>
        </w:rPr>
        <w:t xml:space="preserve">В 2020 году </w:t>
      </w:r>
      <w:proofErr w:type="spellStart"/>
      <w:r w:rsidR="000507BF" w:rsidRPr="004F2151">
        <w:rPr>
          <w:rFonts w:ascii="Times New Roman" w:hAnsi="Times New Roman"/>
          <w:sz w:val="24"/>
          <w:szCs w:val="24"/>
        </w:rPr>
        <w:t>произощло</w:t>
      </w:r>
      <w:proofErr w:type="spellEnd"/>
      <w:r w:rsidR="000507BF" w:rsidRPr="004F2151">
        <w:rPr>
          <w:rFonts w:ascii="Times New Roman" w:hAnsi="Times New Roman"/>
          <w:sz w:val="24"/>
          <w:szCs w:val="24"/>
        </w:rPr>
        <w:t xml:space="preserve"> </w:t>
      </w:r>
      <w:r w:rsidRPr="004F2151">
        <w:rPr>
          <w:rFonts w:ascii="Times New Roman" w:hAnsi="Times New Roman"/>
          <w:sz w:val="24"/>
          <w:szCs w:val="24"/>
        </w:rPr>
        <w:t>незначительное снижение преступлений, совершенных в состоянии алкогольного опьянении</w:t>
      </w:r>
      <w:r w:rsidR="000507BF" w:rsidRPr="004F2151">
        <w:rPr>
          <w:rFonts w:ascii="Times New Roman" w:hAnsi="Times New Roman"/>
          <w:sz w:val="24"/>
          <w:szCs w:val="24"/>
        </w:rPr>
        <w:t xml:space="preserve"> - 153</w:t>
      </w:r>
      <w:r w:rsidRPr="004F2151">
        <w:rPr>
          <w:rFonts w:ascii="Times New Roman" w:hAnsi="Times New Roman"/>
          <w:sz w:val="24"/>
          <w:szCs w:val="24"/>
        </w:rPr>
        <w:t xml:space="preserve"> (</w:t>
      </w:r>
      <w:r w:rsidR="000507BF" w:rsidRPr="004F2151">
        <w:rPr>
          <w:rFonts w:ascii="Times New Roman" w:hAnsi="Times New Roman"/>
          <w:sz w:val="24"/>
          <w:szCs w:val="24"/>
        </w:rPr>
        <w:t xml:space="preserve">2019 г. - </w:t>
      </w:r>
      <w:r w:rsidRPr="004F2151">
        <w:rPr>
          <w:rFonts w:ascii="Times New Roman" w:hAnsi="Times New Roman"/>
          <w:sz w:val="24"/>
          <w:szCs w:val="24"/>
        </w:rPr>
        <w:t>157).</w:t>
      </w:r>
    </w:p>
    <w:p w:rsidR="00236BBD" w:rsidRPr="00EB7B34" w:rsidRDefault="00236BBD" w:rsidP="00236BBD">
      <w:pPr>
        <w:spacing w:after="0" w:line="240" w:lineRule="auto"/>
        <w:ind w:firstLine="567"/>
        <w:jc w:val="both"/>
        <w:rPr>
          <w:rFonts w:ascii="Times New Roman" w:hAnsi="Times New Roman"/>
          <w:sz w:val="24"/>
          <w:szCs w:val="24"/>
        </w:rPr>
      </w:pPr>
      <w:r w:rsidRPr="00EB7B34">
        <w:rPr>
          <w:rFonts w:ascii="Times New Roman" w:hAnsi="Times New Roman"/>
          <w:sz w:val="24"/>
          <w:szCs w:val="24"/>
        </w:rPr>
        <w:t>В 2020 году сотрудниками ОМВД России по г. Нефтеюганску выявлено 144</w:t>
      </w:r>
      <w:r w:rsidR="00EB7B34" w:rsidRPr="00EB7B34">
        <w:rPr>
          <w:rFonts w:ascii="Times New Roman" w:hAnsi="Times New Roman"/>
          <w:sz w:val="24"/>
          <w:szCs w:val="24"/>
        </w:rPr>
        <w:t xml:space="preserve"> </w:t>
      </w:r>
      <w:r w:rsidRPr="00EB7B34">
        <w:rPr>
          <w:rFonts w:ascii="Times New Roman" w:hAnsi="Times New Roman"/>
          <w:sz w:val="24"/>
          <w:szCs w:val="24"/>
        </w:rPr>
        <w:t>преступлени</w:t>
      </w:r>
      <w:r w:rsidR="00EB7B34" w:rsidRPr="00EB7B34">
        <w:rPr>
          <w:rFonts w:ascii="Times New Roman" w:hAnsi="Times New Roman"/>
          <w:sz w:val="24"/>
          <w:szCs w:val="24"/>
        </w:rPr>
        <w:t>я</w:t>
      </w:r>
      <w:r w:rsidRPr="00EB7B34">
        <w:rPr>
          <w:rFonts w:ascii="Times New Roman" w:hAnsi="Times New Roman"/>
          <w:sz w:val="24"/>
          <w:szCs w:val="24"/>
        </w:rPr>
        <w:t>, связанных с незаконным оборотом наркотиков, 86 преступлений из которых раскрыто</w:t>
      </w:r>
      <w:r w:rsidR="00EB7B34" w:rsidRPr="00EB7B34">
        <w:rPr>
          <w:rFonts w:ascii="Times New Roman" w:hAnsi="Times New Roman"/>
          <w:sz w:val="24"/>
          <w:szCs w:val="24"/>
        </w:rPr>
        <w:t>.</w:t>
      </w:r>
      <w:r w:rsidRPr="00EB7B34">
        <w:rPr>
          <w:rFonts w:ascii="Times New Roman" w:hAnsi="Times New Roman"/>
          <w:sz w:val="24"/>
          <w:szCs w:val="24"/>
        </w:rPr>
        <w:t xml:space="preserve"> </w:t>
      </w:r>
    </w:p>
    <w:p w:rsidR="00236BBD" w:rsidRPr="00D66E14" w:rsidRDefault="00236BBD" w:rsidP="00236BBD">
      <w:pPr>
        <w:spacing w:after="0" w:line="240" w:lineRule="auto"/>
        <w:ind w:firstLine="567"/>
        <w:jc w:val="both"/>
        <w:rPr>
          <w:rFonts w:ascii="Times New Roman" w:hAnsi="Times New Roman"/>
          <w:sz w:val="24"/>
          <w:szCs w:val="24"/>
        </w:rPr>
      </w:pPr>
      <w:r w:rsidRPr="00EE45E9">
        <w:rPr>
          <w:rFonts w:ascii="Times New Roman" w:hAnsi="Times New Roman"/>
          <w:sz w:val="24"/>
          <w:szCs w:val="24"/>
        </w:rPr>
        <w:t>Из числа выявленных преступлений основную массу за</w:t>
      </w:r>
      <w:r w:rsidR="00EE45E9" w:rsidRPr="00EE45E9">
        <w:rPr>
          <w:rFonts w:ascii="Times New Roman" w:hAnsi="Times New Roman"/>
          <w:sz w:val="24"/>
          <w:szCs w:val="24"/>
        </w:rPr>
        <w:t>нимают факты сбыта наркотиков - 92</w:t>
      </w:r>
      <w:r w:rsidRPr="00EE45E9">
        <w:rPr>
          <w:rFonts w:ascii="Times New Roman" w:hAnsi="Times New Roman"/>
          <w:sz w:val="24"/>
          <w:szCs w:val="24"/>
        </w:rPr>
        <w:t xml:space="preserve">, из которых 35 </w:t>
      </w:r>
      <w:r w:rsidRPr="00D66E14">
        <w:rPr>
          <w:rFonts w:ascii="Times New Roman" w:hAnsi="Times New Roman"/>
          <w:sz w:val="24"/>
          <w:szCs w:val="24"/>
        </w:rPr>
        <w:t>раскрыты</w:t>
      </w:r>
      <w:r w:rsidR="00EE45E9" w:rsidRPr="00D66E14">
        <w:rPr>
          <w:rFonts w:ascii="Times New Roman" w:hAnsi="Times New Roman"/>
          <w:sz w:val="24"/>
          <w:szCs w:val="24"/>
        </w:rPr>
        <w:t>.</w:t>
      </w:r>
      <w:r w:rsidRPr="00D66E14">
        <w:rPr>
          <w:rFonts w:ascii="Times New Roman" w:hAnsi="Times New Roman"/>
          <w:sz w:val="24"/>
          <w:szCs w:val="24"/>
        </w:rPr>
        <w:t xml:space="preserve"> </w:t>
      </w:r>
    </w:p>
    <w:p w:rsidR="00236BBD" w:rsidRPr="00D66E14" w:rsidRDefault="00236BBD" w:rsidP="00236BBD">
      <w:pPr>
        <w:spacing w:after="0" w:line="240" w:lineRule="auto"/>
        <w:ind w:firstLine="567"/>
        <w:jc w:val="both"/>
        <w:rPr>
          <w:rFonts w:ascii="Times New Roman" w:hAnsi="Times New Roman"/>
          <w:sz w:val="24"/>
          <w:szCs w:val="24"/>
        </w:rPr>
      </w:pPr>
      <w:r w:rsidRPr="00D66E14">
        <w:rPr>
          <w:rFonts w:ascii="Times New Roman" w:hAnsi="Times New Roman"/>
          <w:sz w:val="24"/>
          <w:szCs w:val="24"/>
        </w:rPr>
        <w:t>Из незаконного оборота изъято 13 163 гр. наркотических средств (</w:t>
      </w:r>
      <w:r w:rsidR="00D66E14" w:rsidRPr="00D66E14">
        <w:rPr>
          <w:rFonts w:ascii="Times New Roman" w:hAnsi="Times New Roman"/>
          <w:sz w:val="24"/>
          <w:szCs w:val="24"/>
        </w:rPr>
        <w:t xml:space="preserve">2019 г. - </w:t>
      </w:r>
      <w:r w:rsidRPr="00D66E14">
        <w:rPr>
          <w:rFonts w:ascii="Times New Roman" w:hAnsi="Times New Roman"/>
          <w:sz w:val="24"/>
          <w:szCs w:val="24"/>
        </w:rPr>
        <w:t>13 251), где большая часть н</w:t>
      </w:r>
      <w:r w:rsidR="00D66E14" w:rsidRPr="00D66E14">
        <w:rPr>
          <w:rFonts w:ascii="Times New Roman" w:hAnsi="Times New Roman"/>
          <w:sz w:val="24"/>
          <w:szCs w:val="24"/>
        </w:rPr>
        <w:t xml:space="preserve">аркотики амфитоминовой группы - </w:t>
      </w:r>
      <w:r w:rsidRPr="00D66E14">
        <w:rPr>
          <w:rFonts w:ascii="Times New Roman" w:hAnsi="Times New Roman"/>
          <w:sz w:val="24"/>
          <w:szCs w:val="24"/>
        </w:rPr>
        <w:t>11 793 гр.</w:t>
      </w:r>
    </w:p>
    <w:p w:rsidR="00236BBD" w:rsidRPr="00386F2A" w:rsidRDefault="00236BBD" w:rsidP="00236BBD">
      <w:pPr>
        <w:spacing w:after="0" w:line="240" w:lineRule="auto"/>
        <w:ind w:firstLine="567"/>
        <w:jc w:val="both"/>
        <w:rPr>
          <w:rFonts w:ascii="Times New Roman" w:hAnsi="Times New Roman"/>
          <w:sz w:val="24"/>
          <w:szCs w:val="24"/>
        </w:rPr>
      </w:pPr>
      <w:r w:rsidRPr="00386F2A">
        <w:rPr>
          <w:rFonts w:ascii="Times New Roman" w:hAnsi="Times New Roman"/>
          <w:sz w:val="24"/>
          <w:szCs w:val="24"/>
        </w:rPr>
        <w:t xml:space="preserve">Выявлено и раскрыто преступлений совершенных </w:t>
      </w:r>
      <w:r w:rsidR="00F00D73" w:rsidRPr="00386F2A">
        <w:rPr>
          <w:rFonts w:ascii="Times New Roman" w:hAnsi="Times New Roman"/>
          <w:sz w:val="24"/>
          <w:szCs w:val="24"/>
        </w:rPr>
        <w:t xml:space="preserve">в составе преступных групп - </w:t>
      </w:r>
      <w:r w:rsidRPr="00386F2A">
        <w:rPr>
          <w:rFonts w:ascii="Times New Roman" w:hAnsi="Times New Roman"/>
          <w:sz w:val="24"/>
          <w:szCs w:val="24"/>
        </w:rPr>
        <w:t>66 (</w:t>
      </w:r>
      <w:r w:rsidR="00F00D73" w:rsidRPr="00386F2A">
        <w:rPr>
          <w:rFonts w:ascii="Times New Roman" w:hAnsi="Times New Roman"/>
          <w:sz w:val="24"/>
          <w:szCs w:val="24"/>
        </w:rPr>
        <w:t xml:space="preserve">2019 г. - </w:t>
      </w:r>
      <w:r w:rsidRPr="00386F2A">
        <w:rPr>
          <w:rFonts w:ascii="Times New Roman" w:hAnsi="Times New Roman"/>
          <w:sz w:val="24"/>
          <w:szCs w:val="24"/>
        </w:rPr>
        <w:t xml:space="preserve"> 50), в составе организ</w:t>
      </w:r>
      <w:r w:rsidR="00A66A2F" w:rsidRPr="00386F2A">
        <w:rPr>
          <w:rFonts w:ascii="Times New Roman" w:hAnsi="Times New Roman"/>
          <w:sz w:val="24"/>
          <w:szCs w:val="24"/>
        </w:rPr>
        <w:t>ованной преступной группы</w:t>
      </w:r>
      <w:r w:rsidR="00386F2A" w:rsidRPr="00386F2A">
        <w:rPr>
          <w:rFonts w:ascii="Times New Roman" w:hAnsi="Times New Roman"/>
          <w:sz w:val="24"/>
          <w:szCs w:val="24"/>
        </w:rPr>
        <w:t xml:space="preserve"> - </w:t>
      </w:r>
      <w:r w:rsidRPr="00386F2A">
        <w:rPr>
          <w:rFonts w:ascii="Times New Roman" w:hAnsi="Times New Roman"/>
          <w:sz w:val="24"/>
          <w:szCs w:val="24"/>
        </w:rPr>
        <w:t>16 (</w:t>
      </w:r>
      <w:r w:rsidR="00386F2A" w:rsidRPr="00386F2A">
        <w:rPr>
          <w:rFonts w:ascii="Times New Roman" w:hAnsi="Times New Roman"/>
          <w:sz w:val="24"/>
          <w:szCs w:val="24"/>
        </w:rPr>
        <w:t xml:space="preserve">2019 г. - </w:t>
      </w:r>
      <w:r w:rsidRPr="00386F2A">
        <w:rPr>
          <w:rFonts w:ascii="Times New Roman" w:hAnsi="Times New Roman"/>
          <w:sz w:val="24"/>
          <w:szCs w:val="24"/>
        </w:rPr>
        <w:t>32).</w:t>
      </w:r>
    </w:p>
    <w:p w:rsidR="00236BBD" w:rsidRPr="00C0448D" w:rsidRDefault="00236BBD" w:rsidP="00236BBD">
      <w:pPr>
        <w:spacing w:after="0" w:line="240" w:lineRule="auto"/>
        <w:ind w:firstLine="567"/>
        <w:jc w:val="both"/>
        <w:rPr>
          <w:rFonts w:ascii="Times New Roman" w:hAnsi="Times New Roman"/>
          <w:sz w:val="24"/>
          <w:szCs w:val="24"/>
        </w:rPr>
      </w:pPr>
      <w:r w:rsidRPr="00C0448D">
        <w:rPr>
          <w:rFonts w:ascii="Times New Roman" w:hAnsi="Times New Roman"/>
          <w:sz w:val="24"/>
          <w:szCs w:val="24"/>
        </w:rPr>
        <w:t>При росте общей регистрации преступлений</w:t>
      </w:r>
      <w:r w:rsidR="003E76A0" w:rsidRPr="00C0448D">
        <w:rPr>
          <w:rFonts w:ascii="Times New Roman" w:hAnsi="Times New Roman"/>
          <w:sz w:val="24"/>
          <w:szCs w:val="24"/>
        </w:rPr>
        <w:t xml:space="preserve"> в 2020 году</w:t>
      </w:r>
      <w:r w:rsidR="00C0448D">
        <w:rPr>
          <w:rFonts w:ascii="Times New Roman" w:hAnsi="Times New Roman"/>
          <w:sz w:val="24"/>
          <w:szCs w:val="24"/>
        </w:rPr>
        <w:t xml:space="preserve"> - </w:t>
      </w:r>
      <w:r w:rsidR="003E76A0" w:rsidRPr="00C0448D">
        <w:rPr>
          <w:rFonts w:ascii="Times New Roman" w:hAnsi="Times New Roman"/>
          <w:sz w:val="24"/>
          <w:szCs w:val="24"/>
        </w:rPr>
        <w:t xml:space="preserve">1 301 </w:t>
      </w:r>
      <w:r w:rsidRPr="00C0448D">
        <w:rPr>
          <w:rFonts w:ascii="Times New Roman" w:hAnsi="Times New Roman"/>
          <w:sz w:val="24"/>
          <w:szCs w:val="24"/>
        </w:rPr>
        <w:t>(</w:t>
      </w:r>
      <w:r w:rsidR="003E76A0" w:rsidRPr="00C0448D">
        <w:rPr>
          <w:rFonts w:ascii="Times New Roman" w:hAnsi="Times New Roman"/>
          <w:sz w:val="24"/>
          <w:szCs w:val="24"/>
        </w:rPr>
        <w:t>2019 г.</w:t>
      </w:r>
      <w:r w:rsidR="00C0448D">
        <w:rPr>
          <w:rFonts w:ascii="Times New Roman" w:hAnsi="Times New Roman"/>
          <w:sz w:val="24"/>
          <w:szCs w:val="24"/>
        </w:rPr>
        <w:t xml:space="preserve"> - </w:t>
      </w:r>
      <w:r w:rsidRPr="00C0448D">
        <w:rPr>
          <w:rFonts w:ascii="Times New Roman" w:hAnsi="Times New Roman"/>
          <w:sz w:val="24"/>
          <w:szCs w:val="24"/>
        </w:rPr>
        <w:t>1</w:t>
      </w:r>
      <w:r w:rsidR="003E76A0" w:rsidRPr="00C0448D">
        <w:rPr>
          <w:rFonts w:ascii="Times New Roman" w:hAnsi="Times New Roman"/>
          <w:sz w:val="24"/>
          <w:szCs w:val="24"/>
        </w:rPr>
        <w:t xml:space="preserve"> </w:t>
      </w:r>
      <w:r w:rsidRPr="00C0448D">
        <w:rPr>
          <w:rFonts w:ascii="Times New Roman" w:hAnsi="Times New Roman"/>
          <w:sz w:val="24"/>
          <w:szCs w:val="24"/>
        </w:rPr>
        <w:t>113), число преступлений, совершенных в общественных местах сократилось</w:t>
      </w:r>
      <w:r w:rsidR="00076788" w:rsidRPr="00C0448D">
        <w:rPr>
          <w:rFonts w:ascii="Times New Roman" w:hAnsi="Times New Roman"/>
          <w:sz w:val="24"/>
          <w:szCs w:val="24"/>
        </w:rPr>
        <w:t xml:space="preserve"> и составило 359 </w:t>
      </w:r>
      <w:r w:rsidRPr="00C0448D">
        <w:rPr>
          <w:rFonts w:ascii="Times New Roman" w:hAnsi="Times New Roman"/>
          <w:sz w:val="24"/>
          <w:szCs w:val="24"/>
        </w:rPr>
        <w:t>(</w:t>
      </w:r>
      <w:r w:rsidR="00076788" w:rsidRPr="00C0448D">
        <w:rPr>
          <w:rFonts w:ascii="Times New Roman" w:hAnsi="Times New Roman"/>
          <w:sz w:val="24"/>
          <w:szCs w:val="24"/>
        </w:rPr>
        <w:t xml:space="preserve">2019 г. - </w:t>
      </w:r>
      <w:r w:rsidRPr="00C0448D">
        <w:rPr>
          <w:rFonts w:ascii="Times New Roman" w:hAnsi="Times New Roman"/>
          <w:sz w:val="24"/>
          <w:szCs w:val="24"/>
        </w:rPr>
        <w:t>378), в том числе на улицах города</w:t>
      </w:r>
      <w:r w:rsidR="002D76A3">
        <w:rPr>
          <w:rFonts w:ascii="Times New Roman" w:hAnsi="Times New Roman"/>
          <w:sz w:val="24"/>
          <w:szCs w:val="24"/>
        </w:rPr>
        <w:t xml:space="preserve"> - </w:t>
      </w:r>
      <w:r w:rsidR="00076788" w:rsidRPr="00C0448D">
        <w:rPr>
          <w:rFonts w:ascii="Times New Roman" w:hAnsi="Times New Roman"/>
          <w:sz w:val="24"/>
          <w:szCs w:val="24"/>
        </w:rPr>
        <w:t xml:space="preserve">201 </w:t>
      </w:r>
      <w:r w:rsidRPr="00C0448D">
        <w:rPr>
          <w:rFonts w:ascii="Times New Roman" w:hAnsi="Times New Roman"/>
          <w:sz w:val="24"/>
          <w:szCs w:val="24"/>
        </w:rPr>
        <w:t>(</w:t>
      </w:r>
      <w:r w:rsidR="00076788" w:rsidRPr="00C0448D">
        <w:rPr>
          <w:rFonts w:ascii="Times New Roman" w:hAnsi="Times New Roman"/>
          <w:sz w:val="24"/>
          <w:szCs w:val="24"/>
        </w:rPr>
        <w:t xml:space="preserve">2019 г. - </w:t>
      </w:r>
      <w:r w:rsidRPr="00C0448D">
        <w:rPr>
          <w:rFonts w:ascii="Times New Roman" w:hAnsi="Times New Roman"/>
          <w:sz w:val="24"/>
          <w:szCs w:val="24"/>
        </w:rPr>
        <w:t xml:space="preserve"> 229).</w:t>
      </w:r>
    </w:p>
    <w:p w:rsidR="00236BBD" w:rsidRPr="00B805CB" w:rsidRDefault="00236BBD" w:rsidP="00236BBD">
      <w:pPr>
        <w:spacing w:after="0" w:line="240" w:lineRule="auto"/>
        <w:ind w:firstLine="567"/>
        <w:jc w:val="both"/>
        <w:rPr>
          <w:rFonts w:ascii="Times New Roman" w:hAnsi="Times New Roman"/>
          <w:sz w:val="24"/>
          <w:szCs w:val="24"/>
        </w:rPr>
      </w:pPr>
      <w:r w:rsidRPr="00B805CB">
        <w:rPr>
          <w:rFonts w:ascii="Times New Roman" w:hAnsi="Times New Roman"/>
          <w:sz w:val="24"/>
          <w:szCs w:val="24"/>
        </w:rPr>
        <w:t>Увеличилось количество преступлений, совершенных на бытовой почве</w:t>
      </w:r>
      <w:r w:rsidR="00B805CB" w:rsidRPr="00B805CB">
        <w:rPr>
          <w:rFonts w:ascii="Times New Roman" w:hAnsi="Times New Roman"/>
          <w:sz w:val="24"/>
          <w:szCs w:val="24"/>
        </w:rPr>
        <w:t xml:space="preserve"> - 50</w:t>
      </w:r>
      <w:r w:rsidRPr="00B805CB">
        <w:rPr>
          <w:rFonts w:ascii="Times New Roman" w:hAnsi="Times New Roman"/>
          <w:sz w:val="24"/>
          <w:szCs w:val="24"/>
        </w:rPr>
        <w:t xml:space="preserve"> (</w:t>
      </w:r>
      <w:r w:rsidR="00B805CB" w:rsidRPr="00B805CB">
        <w:rPr>
          <w:rFonts w:ascii="Times New Roman" w:hAnsi="Times New Roman"/>
          <w:sz w:val="24"/>
          <w:szCs w:val="24"/>
        </w:rPr>
        <w:t xml:space="preserve">2019 г. - </w:t>
      </w:r>
      <w:r w:rsidRPr="00B805CB">
        <w:rPr>
          <w:rFonts w:ascii="Times New Roman" w:hAnsi="Times New Roman"/>
          <w:sz w:val="24"/>
          <w:szCs w:val="24"/>
        </w:rPr>
        <w:t xml:space="preserve"> 42).</w:t>
      </w:r>
    </w:p>
    <w:p w:rsidR="00236BBD" w:rsidRPr="006438B3" w:rsidRDefault="00236BBD" w:rsidP="00236BBD">
      <w:pPr>
        <w:spacing w:after="0" w:line="240" w:lineRule="auto"/>
        <w:ind w:firstLine="567"/>
        <w:jc w:val="both"/>
        <w:rPr>
          <w:rFonts w:ascii="Times New Roman" w:hAnsi="Times New Roman"/>
          <w:sz w:val="24"/>
          <w:szCs w:val="24"/>
        </w:rPr>
      </w:pPr>
      <w:r w:rsidRPr="006438B3">
        <w:rPr>
          <w:rFonts w:ascii="Times New Roman" w:hAnsi="Times New Roman"/>
          <w:sz w:val="24"/>
          <w:szCs w:val="24"/>
        </w:rPr>
        <w:t>В школах города по линии антитеррористической направленности проводились лекции на родительских собраниях с участием представителей ОМВД России по г.Нефтеюганску, на которых затрагивались вопросы по профилактике терроризма. Так же во всех учебных заведениях города размещены информированные брошюры, направленные на противодействие экстремизма и терроризма.</w:t>
      </w:r>
    </w:p>
    <w:p w:rsidR="00236BBD" w:rsidRPr="006438B3" w:rsidRDefault="00236BBD" w:rsidP="00236BBD">
      <w:pPr>
        <w:spacing w:after="0" w:line="240" w:lineRule="auto"/>
        <w:ind w:firstLine="567"/>
        <w:jc w:val="both"/>
        <w:rPr>
          <w:rFonts w:ascii="Times New Roman" w:hAnsi="Times New Roman"/>
          <w:sz w:val="24"/>
          <w:szCs w:val="24"/>
        </w:rPr>
      </w:pPr>
      <w:r w:rsidRPr="006438B3">
        <w:rPr>
          <w:rFonts w:ascii="Times New Roman" w:hAnsi="Times New Roman"/>
          <w:sz w:val="24"/>
          <w:szCs w:val="24"/>
        </w:rPr>
        <w:t>В целях профилактики наркомании и алкоголизма среди подростков в 2020 году в учебных заведениях города проводились лекции, в ходе которых несовершеннолетним разъяснена ответственность за совершаемые правонарушения и преступления.</w:t>
      </w:r>
    </w:p>
    <w:p w:rsidR="00236BBD" w:rsidRPr="00360C52" w:rsidRDefault="00236BBD" w:rsidP="00236BBD">
      <w:pPr>
        <w:spacing w:after="0" w:line="240" w:lineRule="auto"/>
        <w:ind w:firstLine="567"/>
        <w:jc w:val="both"/>
        <w:rPr>
          <w:rFonts w:ascii="Times New Roman" w:hAnsi="Times New Roman"/>
          <w:sz w:val="24"/>
          <w:szCs w:val="24"/>
        </w:rPr>
      </w:pPr>
      <w:r w:rsidRPr="00360C52">
        <w:rPr>
          <w:rFonts w:ascii="Times New Roman" w:hAnsi="Times New Roman"/>
          <w:sz w:val="24"/>
          <w:szCs w:val="24"/>
        </w:rPr>
        <w:t>За январь-декабрь 2020 года по факту заведомо ложного сообщения об акте терроризма (ст.207 УКРФ) возбуждено 3 уголовных дела (2019 г. - 1).</w:t>
      </w:r>
    </w:p>
    <w:p w:rsidR="00236BBD" w:rsidRPr="007C407A" w:rsidRDefault="00236BBD" w:rsidP="00236BBD">
      <w:pPr>
        <w:spacing w:after="0" w:line="240" w:lineRule="auto"/>
        <w:ind w:firstLine="567"/>
        <w:jc w:val="both"/>
        <w:rPr>
          <w:rFonts w:ascii="Times New Roman" w:hAnsi="Times New Roman"/>
          <w:sz w:val="24"/>
          <w:szCs w:val="24"/>
        </w:rPr>
      </w:pPr>
      <w:r w:rsidRPr="007C407A">
        <w:rPr>
          <w:rFonts w:ascii="Times New Roman" w:hAnsi="Times New Roman"/>
          <w:sz w:val="24"/>
          <w:szCs w:val="24"/>
        </w:rPr>
        <w:t>В 2020 году не зарегистрировано ни одного преступления, квалифицируемого по ст.209 УК</w:t>
      </w:r>
      <w:r w:rsidR="00545C01" w:rsidRPr="007C407A">
        <w:rPr>
          <w:rFonts w:ascii="Times New Roman" w:hAnsi="Times New Roman"/>
          <w:sz w:val="24"/>
          <w:szCs w:val="24"/>
        </w:rPr>
        <w:t xml:space="preserve"> </w:t>
      </w:r>
      <w:r w:rsidRPr="007C407A">
        <w:rPr>
          <w:rFonts w:ascii="Times New Roman" w:hAnsi="Times New Roman"/>
          <w:sz w:val="24"/>
          <w:szCs w:val="24"/>
        </w:rPr>
        <w:t xml:space="preserve">РФ (бандитизм) и ст. 210 УК </w:t>
      </w:r>
      <w:r w:rsidR="00545C01" w:rsidRPr="007C407A">
        <w:rPr>
          <w:rFonts w:ascii="Times New Roman" w:hAnsi="Times New Roman"/>
          <w:sz w:val="24"/>
          <w:szCs w:val="24"/>
        </w:rPr>
        <w:t>Р</w:t>
      </w:r>
      <w:r w:rsidRPr="007C407A">
        <w:rPr>
          <w:rFonts w:ascii="Times New Roman" w:hAnsi="Times New Roman"/>
          <w:sz w:val="24"/>
          <w:szCs w:val="24"/>
        </w:rPr>
        <w:t>Ф (организация преступного сообщества).</w:t>
      </w:r>
    </w:p>
    <w:p w:rsidR="00236BBD" w:rsidRPr="007C407A" w:rsidRDefault="00236BBD" w:rsidP="00236BBD">
      <w:pPr>
        <w:spacing w:after="0" w:line="240" w:lineRule="auto"/>
        <w:ind w:firstLine="567"/>
        <w:jc w:val="both"/>
        <w:rPr>
          <w:rFonts w:ascii="Times New Roman" w:hAnsi="Times New Roman"/>
          <w:sz w:val="24"/>
          <w:szCs w:val="24"/>
        </w:rPr>
      </w:pPr>
      <w:r w:rsidRPr="007C407A">
        <w:rPr>
          <w:rFonts w:ascii="Times New Roman" w:hAnsi="Times New Roman"/>
          <w:sz w:val="24"/>
          <w:szCs w:val="24"/>
        </w:rPr>
        <w:t>За 2020 год на территории города террористических актов, правонарушений ярко выраженной экстремистской направленности, преследующих разжигание межнациональной и расовой вражды, не зарегистрировано.</w:t>
      </w:r>
    </w:p>
    <w:p w:rsidR="00236BBD" w:rsidRPr="007C407A" w:rsidRDefault="00236BBD" w:rsidP="00236BBD">
      <w:pPr>
        <w:spacing w:after="0" w:line="240" w:lineRule="auto"/>
        <w:ind w:firstLine="567"/>
        <w:jc w:val="both"/>
        <w:rPr>
          <w:rFonts w:ascii="Times New Roman" w:hAnsi="Times New Roman"/>
          <w:sz w:val="24"/>
          <w:szCs w:val="24"/>
        </w:rPr>
      </w:pPr>
      <w:r w:rsidRPr="007C407A">
        <w:rPr>
          <w:rFonts w:ascii="Times New Roman" w:hAnsi="Times New Roman"/>
          <w:sz w:val="24"/>
          <w:szCs w:val="24"/>
        </w:rPr>
        <w:t>Для недопущения совершения на территории города террористических актов проводилась работа по выявлению и пресечению преступлений в сфере незаконного оборота оружия, всего выявлено 13 преступлений, предусмотренных ст.222 УК РФ (2019 г.-13).</w:t>
      </w:r>
    </w:p>
    <w:p w:rsidR="00236BBD" w:rsidRPr="003D20C3" w:rsidRDefault="00236BBD" w:rsidP="00236BBD">
      <w:pPr>
        <w:spacing w:after="0" w:line="240" w:lineRule="auto"/>
        <w:ind w:firstLine="567"/>
        <w:jc w:val="both"/>
        <w:rPr>
          <w:rFonts w:ascii="Times New Roman" w:hAnsi="Times New Roman"/>
          <w:sz w:val="24"/>
          <w:szCs w:val="24"/>
        </w:rPr>
      </w:pPr>
      <w:r w:rsidRPr="003D20C3">
        <w:rPr>
          <w:rFonts w:ascii="Times New Roman" w:hAnsi="Times New Roman"/>
          <w:sz w:val="24"/>
          <w:szCs w:val="24"/>
        </w:rPr>
        <w:lastRenderedPageBreak/>
        <w:t>Физических и юридических лиц, оказывающих адресную финансовую и иную помощь лидерам сепаратистских организаций и бандформирований Северокавказского региона, не выявлено.</w:t>
      </w:r>
    </w:p>
    <w:p w:rsidR="00A00F42" w:rsidRDefault="00236BBD" w:rsidP="00236BBD">
      <w:pPr>
        <w:spacing w:after="0" w:line="240" w:lineRule="auto"/>
        <w:ind w:firstLine="567"/>
        <w:jc w:val="both"/>
        <w:rPr>
          <w:rFonts w:ascii="Times New Roman" w:hAnsi="Times New Roman"/>
          <w:sz w:val="24"/>
          <w:szCs w:val="24"/>
        </w:rPr>
      </w:pPr>
      <w:r w:rsidRPr="003D20C3">
        <w:rPr>
          <w:rFonts w:ascii="Times New Roman" w:hAnsi="Times New Roman"/>
          <w:sz w:val="24"/>
          <w:szCs w:val="24"/>
        </w:rPr>
        <w:t>Во исполнение поручения Президента Российской Федерации от 30.10.2006 № Пр-1877 реализуются 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соответствии с муниципальной программой «Укрепление межнационального и межконфессионального согласия, профилактика экстремизма в городе Нефтеюганске» (постановление администрации города</w:t>
      </w:r>
      <w:r w:rsidRPr="00236BBD">
        <w:rPr>
          <w:rFonts w:ascii="Times New Roman" w:hAnsi="Times New Roman"/>
          <w:sz w:val="24"/>
          <w:szCs w:val="24"/>
        </w:rPr>
        <w:t xml:space="preserve"> Нефтеюганска от 15.11.2018 № 597-п).</w:t>
      </w:r>
    </w:p>
    <w:p w:rsidR="00236BBD" w:rsidRPr="00690AA1" w:rsidRDefault="00236BBD" w:rsidP="00236BBD">
      <w:pPr>
        <w:spacing w:after="0" w:line="240" w:lineRule="auto"/>
        <w:jc w:val="both"/>
        <w:rPr>
          <w:rFonts w:ascii="Times New Roman" w:eastAsia="Calibri" w:hAnsi="Times New Roman"/>
          <w:b/>
          <w:sz w:val="24"/>
          <w:szCs w:val="24"/>
          <w:highlight w:val="yellow"/>
          <w:lang w:eastAsia="en-US"/>
        </w:rPr>
      </w:pPr>
    </w:p>
    <w:p w:rsidR="00A20A03" w:rsidRPr="00690AA1" w:rsidRDefault="00A20A03" w:rsidP="00ED50FE">
      <w:pPr>
        <w:spacing w:after="0" w:line="240" w:lineRule="auto"/>
        <w:jc w:val="both"/>
        <w:rPr>
          <w:rFonts w:ascii="Times New Roman" w:eastAsia="Calibri" w:hAnsi="Times New Roman"/>
          <w:b/>
          <w:sz w:val="24"/>
          <w:szCs w:val="24"/>
          <w:highlight w:val="yellow"/>
          <w:lang w:eastAsia="en-US"/>
        </w:rPr>
      </w:pPr>
      <w:r w:rsidRPr="00652ECE">
        <w:rPr>
          <w:rFonts w:ascii="Times New Roman" w:eastAsia="Calibri" w:hAnsi="Times New Roman"/>
          <w:b/>
          <w:sz w:val="24"/>
          <w:szCs w:val="24"/>
          <w:lang w:eastAsia="en-US"/>
        </w:rPr>
        <w:t>1.8. Состояние жилищного фонда.</w:t>
      </w:r>
    </w:p>
    <w:p w:rsidR="00A20A03" w:rsidRPr="00690AA1" w:rsidRDefault="00A20A03" w:rsidP="00ED50FE">
      <w:pPr>
        <w:spacing w:after="0" w:line="240" w:lineRule="auto"/>
        <w:jc w:val="both"/>
        <w:rPr>
          <w:rFonts w:ascii="Times New Roman" w:eastAsia="Calibri" w:hAnsi="Times New Roman"/>
          <w:b/>
          <w:sz w:val="24"/>
          <w:szCs w:val="24"/>
          <w:highlight w:val="yellow"/>
          <w:lang w:eastAsia="en-US"/>
        </w:rPr>
      </w:pPr>
      <w:r w:rsidRPr="00690AA1">
        <w:rPr>
          <w:rFonts w:ascii="Times New Roman" w:eastAsia="Calibri" w:hAnsi="Times New Roman"/>
          <w:b/>
          <w:sz w:val="24"/>
          <w:szCs w:val="24"/>
          <w:highlight w:val="yellow"/>
          <w:lang w:eastAsia="en-US"/>
        </w:rPr>
        <w:t xml:space="preserve"> </w:t>
      </w:r>
    </w:p>
    <w:p w:rsidR="00275432" w:rsidRPr="00275432" w:rsidRDefault="00275432" w:rsidP="00275432">
      <w:pPr>
        <w:spacing w:after="0" w:line="240" w:lineRule="auto"/>
        <w:ind w:firstLine="567"/>
        <w:jc w:val="both"/>
        <w:rPr>
          <w:rFonts w:ascii="Times New Roman" w:eastAsia="Calibri" w:hAnsi="Times New Roman"/>
          <w:sz w:val="24"/>
          <w:szCs w:val="24"/>
          <w:lang w:eastAsia="en-US"/>
        </w:rPr>
      </w:pPr>
      <w:r w:rsidRPr="00275432">
        <w:rPr>
          <w:rFonts w:ascii="Times New Roman" w:eastAsia="Calibri" w:hAnsi="Times New Roman"/>
          <w:sz w:val="24"/>
          <w:szCs w:val="24"/>
          <w:lang w:eastAsia="en-US"/>
        </w:rPr>
        <w:t>Общая площадь жилых помещений муниципального образования составила 2</w:t>
      </w:r>
      <w:r>
        <w:rPr>
          <w:rFonts w:ascii="Times New Roman" w:eastAsia="Calibri" w:hAnsi="Times New Roman"/>
          <w:sz w:val="24"/>
          <w:szCs w:val="24"/>
          <w:lang w:eastAsia="en-US"/>
        </w:rPr>
        <w:t xml:space="preserve"> </w:t>
      </w:r>
      <w:r w:rsidRPr="00275432">
        <w:rPr>
          <w:rFonts w:ascii="Times New Roman" w:eastAsia="Calibri" w:hAnsi="Times New Roman"/>
          <w:sz w:val="24"/>
          <w:szCs w:val="24"/>
          <w:lang w:eastAsia="en-US"/>
        </w:rPr>
        <w:t xml:space="preserve">103,0 </w:t>
      </w:r>
      <w:proofErr w:type="spellStart"/>
      <w:r w:rsidRPr="00275432">
        <w:rPr>
          <w:rFonts w:ascii="Times New Roman" w:eastAsia="Calibri" w:hAnsi="Times New Roman"/>
          <w:sz w:val="24"/>
          <w:szCs w:val="24"/>
          <w:lang w:eastAsia="en-US"/>
        </w:rPr>
        <w:t>тыс.кв.м</w:t>
      </w:r>
      <w:proofErr w:type="spellEnd"/>
      <w:r w:rsidRPr="00275432">
        <w:rPr>
          <w:rFonts w:ascii="Times New Roman" w:eastAsia="Calibri" w:hAnsi="Times New Roman"/>
          <w:sz w:val="24"/>
          <w:szCs w:val="24"/>
          <w:lang w:eastAsia="en-US"/>
        </w:rPr>
        <w:t>.</w:t>
      </w:r>
    </w:p>
    <w:p w:rsidR="00275432" w:rsidRPr="00275432" w:rsidRDefault="00275432" w:rsidP="00275432">
      <w:pPr>
        <w:spacing w:after="0" w:line="240" w:lineRule="auto"/>
        <w:ind w:firstLine="567"/>
        <w:jc w:val="both"/>
        <w:rPr>
          <w:rFonts w:ascii="Times New Roman" w:eastAsia="Calibri" w:hAnsi="Times New Roman"/>
          <w:sz w:val="24"/>
          <w:szCs w:val="24"/>
          <w:lang w:eastAsia="en-US"/>
        </w:rPr>
      </w:pPr>
      <w:r w:rsidRPr="00275432">
        <w:rPr>
          <w:rFonts w:ascii="Times New Roman" w:eastAsia="Calibri" w:hAnsi="Times New Roman"/>
          <w:sz w:val="24"/>
          <w:szCs w:val="24"/>
          <w:lang w:eastAsia="en-US"/>
        </w:rPr>
        <w:t>Увеличение</w:t>
      </w:r>
      <w:r w:rsidR="00CD413A">
        <w:rPr>
          <w:rFonts w:ascii="Times New Roman" w:eastAsia="Calibri" w:hAnsi="Times New Roman"/>
          <w:sz w:val="24"/>
          <w:szCs w:val="24"/>
          <w:lang w:eastAsia="en-US"/>
        </w:rPr>
        <w:t xml:space="preserve"> о</w:t>
      </w:r>
      <w:r w:rsidR="00CD413A" w:rsidRPr="00CD413A">
        <w:rPr>
          <w:rFonts w:ascii="Times New Roman" w:eastAsia="Calibri" w:hAnsi="Times New Roman"/>
          <w:sz w:val="24"/>
          <w:szCs w:val="24"/>
          <w:lang w:eastAsia="en-US"/>
        </w:rPr>
        <w:t>бщ</w:t>
      </w:r>
      <w:r w:rsidR="00CD413A">
        <w:rPr>
          <w:rFonts w:ascii="Times New Roman" w:eastAsia="Calibri" w:hAnsi="Times New Roman"/>
          <w:sz w:val="24"/>
          <w:szCs w:val="24"/>
          <w:lang w:eastAsia="en-US"/>
        </w:rPr>
        <w:t>ей</w:t>
      </w:r>
      <w:r w:rsidR="00CD413A" w:rsidRPr="00CD413A">
        <w:rPr>
          <w:rFonts w:ascii="Times New Roman" w:eastAsia="Calibri" w:hAnsi="Times New Roman"/>
          <w:sz w:val="24"/>
          <w:szCs w:val="24"/>
          <w:lang w:eastAsia="en-US"/>
        </w:rPr>
        <w:t xml:space="preserve"> площад</w:t>
      </w:r>
      <w:r w:rsidR="00CD413A">
        <w:rPr>
          <w:rFonts w:ascii="Times New Roman" w:eastAsia="Calibri" w:hAnsi="Times New Roman"/>
          <w:sz w:val="24"/>
          <w:szCs w:val="24"/>
          <w:lang w:eastAsia="en-US"/>
        </w:rPr>
        <w:t>и</w:t>
      </w:r>
      <w:r w:rsidR="00CD413A" w:rsidRPr="00CD413A">
        <w:rPr>
          <w:rFonts w:ascii="Times New Roman" w:eastAsia="Calibri" w:hAnsi="Times New Roman"/>
          <w:sz w:val="24"/>
          <w:szCs w:val="24"/>
          <w:lang w:eastAsia="en-US"/>
        </w:rPr>
        <w:t xml:space="preserve"> жилых помещений</w:t>
      </w:r>
      <w:r w:rsidRPr="00CD413A">
        <w:rPr>
          <w:rFonts w:ascii="Times New Roman" w:eastAsia="Calibri" w:hAnsi="Times New Roman"/>
          <w:sz w:val="24"/>
          <w:szCs w:val="24"/>
          <w:lang w:eastAsia="en-US"/>
        </w:rPr>
        <w:t xml:space="preserve"> </w:t>
      </w:r>
      <w:r w:rsidRPr="00275432">
        <w:rPr>
          <w:rFonts w:ascii="Times New Roman" w:eastAsia="Calibri" w:hAnsi="Times New Roman"/>
          <w:sz w:val="24"/>
          <w:szCs w:val="24"/>
          <w:lang w:eastAsia="en-US"/>
        </w:rPr>
        <w:t>на 5,1 % в сравнении с 2019 годом произошло за счет ввода в эксплуатацию вновь построенных многоквартирных жилых домов.</w:t>
      </w:r>
    </w:p>
    <w:p w:rsidR="00275432" w:rsidRPr="00275432" w:rsidRDefault="00275432" w:rsidP="00275432">
      <w:pPr>
        <w:spacing w:after="0" w:line="240" w:lineRule="auto"/>
        <w:ind w:firstLine="567"/>
        <w:jc w:val="both"/>
        <w:rPr>
          <w:rFonts w:ascii="Times New Roman" w:eastAsia="Calibri" w:hAnsi="Times New Roman"/>
          <w:sz w:val="24"/>
          <w:szCs w:val="24"/>
          <w:lang w:eastAsia="en-US"/>
        </w:rPr>
      </w:pPr>
      <w:r w:rsidRPr="00275432">
        <w:rPr>
          <w:rFonts w:ascii="Times New Roman" w:eastAsia="Calibri" w:hAnsi="Times New Roman"/>
          <w:sz w:val="24"/>
          <w:szCs w:val="24"/>
          <w:lang w:eastAsia="en-US"/>
        </w:rPr>
        <w:t xml:space="preserve">Всего на территории муниципального образования расположено 789 многоквартирных </w:t>
      </w:r>
      <w:r w:rsidRPr="00787CB2">
        <w:rPr>
          <w:rFonts w:ascii="Times New Roman" w:eastAsia="Calibri" w:hAnsi="Times New Roman"/>
          <w:sz w:val="24"/>
          <w:szCs w:val="24"/>
          <w:lang w:eastAsia="en-US"/>
        </w:rPr>
        <w:t>дома,</w:t>
      </w:r>
      <w:r w:rsidRPr="00275432">
        <w:rPr>
          <w:rFonts w:ascii="Times New Roman" w:eastAsia="Calibri" w:hAnsi="Times New Roman"/>
          <w:sz w:val="24"/>
          <w:szCs w:val="24"/>
          <w:lang w:eastAsia="en-US"/>
        </w:rPr>
        <w:t xml:space="preserve"> из которых 202 дома признаны аварийными и подлежащими сносу (в том числе в 2020 году 5 мкд), 54 дома ветхие, непригодные для проживания.</w:t>
      </w:r>
    </w:p>
    <w:p w:rsidR="00275432" w:rsidRPr="00275432" w:rsidRDefault="00275432" w:rsidP="00275432">
      <w:pPr>
        <w:spacing w:after="0" w:line="240" w:lineRule="auto"/>
        <w:ind w:firstLine="567"/>
        <w:jc w:val="both"/>
        <w:rPr>
          <w:rFonts w:ascii="Times New Roman" w:eastAsia="Calibri" w:hAnsi="Times New Roman"/>
          <w:sz w:val="24"/>
          <w:szCs w:val="24"/>
          <w:lang w:eastAsia="en-US"/>
        </w:rPr>
      </w:pPr>
      <w:r w:rsidRPr="00275432">
        <w:rPr>
          <w:rFonts w:ascii="Times New Roman" w:eastAsia="Calibri" w:hAnsi="Times New Roman"/>
          <w:sz w:val="24"/>
          <w:szCs w:val="24"/>
          <w:lang w:eastAsia="en-US"/>
        </w:rPr>
        <w:t>Площадь аварийного жилого фонда в 2020 году составила 5,</w:t>
      </w:r>
      <w:r w:rsidR="00E616C5">
        <w:rPr>
          <w:rFonts w:ascii="Times New Roman" w:eastAsia="Calibri" w:hAnsi="Times New Roman"/>
          <w:sz w:val="24"/>
          <w:szCs w:val="24"/>
          <w:lang w:eastAsia="en-US"/>
        </w:rPr>
        <w:t>9</w:t>
      </w:r>
      <w:r w:rsidRPr="00275432">
        <w:rPr>
          <w:rFonts w:ascii="Times New Roman" w:eastAsia="Calibri" w:hAnsi="Times New Roman"/>
          <w:sz w:val="24"/>
          <w:szCs w:val="24"/>
          <w:lang w:eastAsia="en-US"/>
        </w:rPr>
        <w:t xml:space="preserve"> %, ветхого,</w:t>
      </w:r>
      <w:r w:rsidR="00410E3D">
        <w:rPr>
          <w:rFonts w:ascii="Times New Roman" w:eastAsia="Calibri" w:hAnsi="Times New Roman"/>
          <w:sz w:val="24"/>
          <w:szCs w:val="24"/>
          <w:lang w:eastAsia="en-US"/>
        </w:rPr>
        <w:t xml:space="preserve"> непригодного для </w:t>
      </w:r>
      <w:r w:rsidR="00F9084A">
        <w:rPr>
          <w:rFonts w:ascii="Times New Roman" w:eastAsia="Calibri" w:hAnsi="Times New Roman"/>
          <w:sz w:val="24"/>
          <w:szCs w:val="24"/>
          <w:lang w:eastAsia="en-US"/>
        </w:rPr>
        <w:t>проживания, -</w:t>
      </w:r>
      <w:r w:rsidR="00410E3D">
        <w:rPr>
          <w:rFonts w:ascii="Times New Roman" w:eastAsia="Calibri" w:hAnsi="Times New Roman"/>
          <w:sz w:val="24"/>
          <w:szCs w:val="24"/>
          <w:lang w:eastAsia="en-US"/>
        </w:rPr>
        <w:t xml:space="preserve"> </w:t>
      </w:r>
      <w:r w:rsidRPr="00275432">
        <w:rPr>
          <w:rFonts w:ascii="Times New Roman" w:eastAsia="Calibri" w:hAnsi="Times New Roman"/>
          <w:sz w:val="24"/>
          <w:szCs w:val="24"/>
          <w:lang w:eastAsia="en-US"/>
        </w:rPr>
        <w:t>1,6 % от общего количества жилого фонда.</w:t>
      </w:r>
    </w:p>
    <w:p w:rsidR="00275432" w:rsidRPr="006D5242" w:rsidRDefault="00275432" w:rsidP="00275432">
      <w:pPr>
        <w:spacing w:after="0" w:line="240" w:lineRule="auto"/>
        <w:ind w:firstLine="567"/>
        <w:jc w:val="both"/>
        <w:rPr>
          <w:rFonts w:ascii="Times New Roman" w:eastAsia="Calibri" w:hAnsi="Times New Roman"/>
          <w:sz w:val="24"/>
          <w:szCs w:val="24"/>
          <w:lang w:eastAsia="en-US"/>
        </w:rPr>
      </w:pPr>
      <w:r w:rsidRPr="00275432">
        <w:rPr>
          <w:rFonts w:ascii="Times New Roman" w:eastAsia="Calibri" w:hAnsi="Times New Roman"/>
          <w:sz w:val="24"/>
          <w:szCs w:val="24"/>
          <w:lang w:eastAsia="en-US"/>
        </w:rPr>
        <w:t>В 2020 году снесено 5 МКД.</w:t>
      </w:r>
    </w:p>
    <w:p w:rsidR="006D5242" w:rsidRPr="00DB332B" w:rsidRDefault="001A043C" w:rsidP="009F2A55">
      <w:pPr>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DB332B" w:rsidRPr="00690AA1" w:rsidRDefault="00DB332B" w:rsidP="00ED50FE">
      <w:pPr>
        <w:spacing w:after="0" w:line="240" w:lineRule="auto"/>
        <w:ind w:firstLine="708"/>
        <w:jc w:val="both"/>
        <w:rPr>
          <w:rFonts w:ascii="Times New Roman" w:eastAsia="Calibri" w:hAnsi="Times New Roman"/>
          <w:sz w:val="24"/>
          <w:szCs w:val="24"/>
          <w:highlight w:val="yellow"/>
          <w:lang w:eastAsia="en-US"/>
        </w:rPr>
      </w:pPr>
    </w:p>
    <w:p w:rsidR="0036224A" w:rsidRPr="00690AA1" w:rsidRDefault="0036224A" w:rsidP="00AB5B93">
      <w:pPr>
        <w:spacing w:after="0" w:line="240" w:lineRule="auto"/>
        <w:jc w:val="both"/>
        <w:rPr>
          <w:rFonts w:ascii="Times New Roman" w:eastAsia="Calibri" w:hAnsi="Times New Roman"/>
          <w:b/>
          <w:sz w:val="24"/>
          <w:szCs w:val="24"/>
          <w:highlight w:val="yellow"/>
          <w:lang w:eastAsia="en-US"/>
        </w:rPr>
        <w:sectPr w:rsidR="0036224A" w:rsidRPr="00690AA1" w:rsidSect="007F27D0">
          <w:headerReference w:type="default" r:id="rId9"/>
          <w:footerReference w:type="even" r:id="rId10"/>
          <w:headerReference w:type="first" r:id="rId11"/>
          <w:pgSz w:w="11906" w:h="16838" w:code="9"/>
          <w:pgMar w:top="1134" w:right="851" w:bottom="1134" w:left="851" w:header="709" w:footer="709" w:gutter="0"/>
          <w:cols w:space="708"/>
          <w:titlePg/>
          <w:docGrid w:linePitch="360"/>
        </w:sectPr>
      </w:pPr>
    </w:p>
    <w:p w:rsidR="008B506F" w:rsidRDefault="008B506F" w:rsidP="00A4093A">
      <w:pPr>
        <w:widowControl w:val="0"/>
        <w:autoSpaceDE w:val="0"/>
        <w:autoSpaceDN w:val="0"/>
        <w:adjustRightInd w:val="0"/>
        <w:spacing w:after="0" w:line="240" w:lineRule="auto"/>
        <w:ind w:firstLine="708"/>
        <w:jc w:val="center"/>
        <w:rPr>
          <w:rFonts w:ascii="Times New Roman" w:hAnsi="Times New Roman"/>
          <w:sz w:val="24"/>
          <w:szCs w:val="24"/>
        </w:rPr>
      </w:pPr>
    </w:p>
    <w:p w:rsidR="0036224A" w:rsidRDefault="0036224A" w:rsidP="00A4093A">
      <w:pPr>
        <w:widowControl w:val="0"/>
        <w:autoSpaceDE w:val="0"/>
        <w:autoSpaceDN w:val="0"/>
        <w:adjustRightInd w:val="0"/>
        <w:spacing w:after="0" w:line="240" w:lineRule="auto"/>
        <w:ind w:firstLine="708"/>
        <w:jc w:val="center"/>
        <w:rPr>
          <w:rFonts w:ascii="Times New Roman" w:hAnsi="Times New Roman"/>
          <w:sz w:val="24"/>
          <w:szCs w:val="24"/>
        </w:rPr>
      </w:pPr>
      <w:r w:rsidRPr="00D5078B">
        <w:rPr>
          <w:rFonts w:ascii="Times New Roman" w:hAnsi="Times New Roman"/>
          <w:sz w:val="24"/>
          <w:szCs w:val="24"/>
        </w:rPr>
        <w:t xml:space="preserve">Информация о состоянии жилищного фонда в городских </w:t>
      </w:r>
      <w:proofErr w:type="spellStart"/>
      <w:r w:rsidRPr="00D5078B">
        <w:rPr>
          <w:rFonts w:ascii="Times New Roman" w:hAnsi="Times New Roman"/>
          <w:sz w:val="24"/>
          <w:szCs w:val="24"/>
        </w:rPr>
        <w:t>округахи</w:t>
      </w:r>
      <w:proofErr w:type="spellEnd"/>
      <w:r w:rsidRPr="00D5078B">
        <w:rPr>
          <w:rFonts w:ascii="Times New Roman" w:hAnsi="Times New Roman"/>
          <w:sz w:val="24"/>
          <w:szCs w:val="24"/>
        </w:rPr>
        <w:t xml:space="preserve"> муниципальных районах Ханты-Мансийского </w:t>
      </w:r>
      <w:proofErr w:type="spellStart"/>
      <w:r w:rsidRPr="00D5078B">
        <w:rPr>
          <w:rFonts w:ascii="Times New Roman" w:hAnsi="Times New Roman"/>
          <w:sz w:val="24"/>
          <w:szCs w:val="24"/>
        </w:rPr>
        <w:t>автономногоокруга</w:t>
      </w:r>
      <w:proofErr w:type="spellEnd"/>
      <w:r w:rsidRPr="00D5078B">
        <w:rPr>
          <w:rFonts w:ascii="Times New Roman" w:hAnsi="Times New Roman"/>
          <w:sz w:val="24"/>
          <w:szCs w:val="24"/>
        </w:rPr>
        <w:t xml:space="preserve"> - Югры за отчетный период, кв. метров </w:t>
      </w:r>
      <w:r w:rsidR="00A4093A" w:rsidRPr="00D5078B">
        <w:rPr>
          <w:rFonts w:ascii="Times New Roman" w:hAnsi="Times New Roman"/>
          <w:sz w:val="24"/>
          <w:szCs w:val="24"/>
        </w:rPr>
        <w:t>муниципальное образование г.Нефтеюганск</w:t>
      </w:r>
    </w:p>
    <w:p w:rsidR="00982C50" w:rsidRDefault="00982C50" w:rsidP="00A4093A">
      <w:pPr>
        <w:widowControl w:val="0"/>
        <w:autoSpaceDE w:val="0"/>
        <w:autoSpaceDN w:val="0"/>
        <w:adjustRightInd w:val="0"/>
        <w:spacing w:after="0" w:line="240" w:lineRule="auto"/>
        <w:ind w:firstLine="708"/>
        <w:jc w:val="center"/>
        <w:rPr>
          <w:rFonts w:ascii="Times New Roman" w:hAnsi="Times New Roman"/>
          <w:sz w:val="24"/>
          <w:szCs w:val="24"/>
        </w:rPr>
      </w:pPr>
    </w:p>
    <w:tbl>
      <w:tblPr>
        <w:tblW w:w="15120" w:type="dxa"/>
        <w:tblInd w:w="-289" w:type="dxa"/>
        <w:tblLayout w:type="fixed"/>
        <w:tblCellMar>
          <w:top w:w="75" w:type="dxa"/>
          <w:left w:w="0" w:type="dxa"/>
          <w:bottom w:w="75" w:type="dxa"/>
          <w:right w:w="0" w:type="dxa"/>
        </w:tblCellMar>
        <w:tblLook w:val="0000" w:firstRow="0" w:lastRow="0" w:firstColumn="0" w:lastColumn="0" w:noHBand="0" w:noVBand="0"/>
      </w:tblPr>
      <w:tblGrid>
        <w:gridCol w:w="1560"/>
        <w:gridCol w:w="1559"/>
        <w:gridCol w:w="1428"/>
        <w:gridCol w:w="1493"/>
        <w:gridCol w:w="1555"/>
        <w:gridCol w:w="933"/>
        <w:gridCol w:w="1181"/>
        <w:gridCol w:w="1119"/>
        <w:gridCol w:w="1368"/>
        <w:gridCol w:w="996"/>
        <w:gridCol w:w="1928"/>
      </w:tblGrid>
      <w:tr w:rsidR="00982C50" w:rsidRPr="008512BC" w:rsidTr="004A4290">
        <w:trPr>
          <w:trHeight w:val="338"/>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Отчетный период</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Общая площадь жилых помещений на начало года, всего</w:t>
            </w:r>
          </w:p>
        </w:tc>
        <w:tc>
          <w:tcPr>
            <w:tcW w:w="54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в том числе</w:t>
            </w:r>
          </w:p>
        </w:tc>
        <w:tc>
          <w:tcPr>
            <w:tcW w:w="11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Выбыло общей площади жилых помещений за год, всего</w:t>
            </w:r>
          </w:p>
        </w:tc>
        <w:tc>
          <w:tcPr>
            <w:tcW w:w="348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в том числе</w:t>
            </w:r>
          </w:p>
        </w:tc>
        <w:tc>
          <w:tcPr>
            <w:tcW w:w="19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Общая площадь жилых помещений, введенная в действие за год</w:t>
            </w:r>
          </w:p>
        </w:tc>
      </w:tr>
      <w:tr w:rsidR="00982C50" w:rsidRPr="008512BC" w:rsidTr="004A4290">
        <w:trPr>
          <w:trHeight w:val="1577"/>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both"/>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both"/>
              <w:rPr>
                <w:rFonts w:ascii="Times New Roman" w:hAnsi="Times New Roman"/>
                <w:sz w:val="24"/>
                <w:szCs w:val="24"/>
              </w:rPr>
            </w:pP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площадь ветхого жилищного фонда</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площадь аварийного жилищного фонда</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площадь пригодного для проживания жилищного фонда</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прочее</w:t>
            </w:r>
          </w:p>
        </w:tc>
        <w:tc>
          <w:tcPr>
            <w:tcW w:w="11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снесено по причине ветхости</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снесено по причине аварийности</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иные причины</w:t>
            </w:r>
          </w:p>
        </w:tc>
        <w:tc>
          <w:tcPr>
            <w:tcW w:w="19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9A2F49">
            <w:pPr>
              <w:widowControl w:val="0"/>
              <w:autoSpaceDE w:val="0"/>
              <w:autoSpaceDN w:val="0"/>
              <w:adjustRightInd w:val="0"/>
              <w:spacing w:after="0" w:line="240" w:lineRule="auto"/>
              <w:jc w:val="center"/>
              <w:rPr>
                <w:rFonts w:ascii="Times New Roman" w:hAnsi="Times New Roman"/>
                <w:sz w:val="24"/>
                <w:szCs w:val="24"/>
              </w:rPr>
            </w:pPr>
          </w:p>
        </w:tc>
      </w:tr>
      <w:tr w:rsidR="00982C50" w:rsidRPr="008512BC"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982C50"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201</w:t>
            </w:r>
            <w:r w:rsidR="00331E59" w:rsidRPr="008512BC">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8512BC"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1 956 900,0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8512BC"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38 058,5</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8512BC"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127 208,6</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8512BC"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1 791 632,8</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8512BC"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8512BC"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2 725,3</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8512BC"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8512BC"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2 725,3</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8512BC"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512BC" w:rsidRDefault="008512BC" w:rsidP="001D577D">
            <w:pPr>
              <w:widowControl w:val="0"/>
              <w:autoSpaceDE w:val="0"/>
              <w:autoSpaceDN w:val="0"/>
              <w:adjustRightInd w:val="0"/>
              <w:spacing w:after="0" w:line="240" w:lineRule="auto"/>
              <w:jc w:val="center"/>
              <w:rPr>
                <w:rFonts w:ascii="Times New Roman" w:hAnsi="Times New Roman"/>
                <w:sz w:val="24"/>
                <w:szCs w:val="24"/>
              </w:rPr>
            </w:pPr>
            <w:r w:rsidRPr="008512BC">
              <w:rPr>
                <w:rFonts w:ascii="Times New Roman" w:hAnsi="Times New Roman"/>
                <w:sz w:val="24"/>
                <w:szCs w:val="24"/>
              </w:rPr>
              <w:t>38 856,9</w:t>
            </w:r>
          </w:p>
        </w:tc>
      </w:tr>
      <w:tr w:rsidR="00982C50" w:rsidRPr="00982C50"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982C50"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201</w:t>
            </w:r>
            <w:r w:rsidR="00331E59" w:rsidRPr="002C2D7C">
              <w:rPr>
                <w:rFonts w:ascii="Times New Roman" w:hAnsi="Times New Roman"/>
                <w:color w:val="000000" w:themeColor="text1"/>
                <w:sz w:val="24"/>
                <w:szCs w:val="24"/>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331E59"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1 965 800,0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331E59"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38 058,5</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331E59"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125 039,3</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331E59"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1 802 702,1</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331E59"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3 352,3</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331E59"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898,1</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331E59"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2 454,2</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2C2D7C" w:rsidRDefault="00331E59"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2C2D7C">
              <w:rPr>
                <w:rFonts w:ascii="Times New Roman" w:hAnsi="Times New Roman"/>
                <w:color w:val="000000" w:themeColor="text1"/>
                <w:sz w:val="24"/>
                <w:szCs w:val="24"/>
              </w:rPr>
              <w:t>14 379,0</w:t>
            </w:r>
          </w:p>
        </w:tc>
      </w:tr>
      <w:tr w:rsidR="00982C50" w:rsidRPr="00982C50"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982C50"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201</w:t>
            </w:r>
            <w:r w:rsidR="00331E59" w:rsidRPr="00881CD2">
              <w:rPr>
                <w:rFonts w:ascii="Times New Roman" w:hAnsi="Times New Roman"/>
                <w:color w:val="000000" w:themeColor="text1"/>
                <w:sz w:val="24"/>
                <w:szCs w:val="24"/>
              </w:rPr>
              <w:t>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1 978 200,0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37 539,3</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122 271,2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1 818 389,4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1 858,2</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901,1</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957,1</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881CD2" w:rsidRDefault="00756FA5"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881CD2">
              <w:rPr>
                <w:rFonts w:ascii="Times New Roman" w:hAnsi="Times New Roman"/>
                <w:color w:val="000000" w:themeColor="text1"/>
                <w:sz w:val="24"/>
                <w:szCs w:val="24"/>
              </w:rPr>
              <w:t>27 989,6</w:t>
            </w:r>
          </w:p>
        </w:tc>
      </w:tr>
      <w:tr w:rsidR="00982C50" w:rsidRPr="00982C50" w:rsidTr="004A4290">
        <w:trPr>
          <w:trHeight w:val="345"/>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982C50"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201</w:t>
            </w:r>
            <w:r w:rsidR="00331E59" w:rsidRPr="00446BFF">
              <w:rPr>
                <w:rFonts w:ascii="Times New Roman" w:hAnsi="Times New Roman"/>
                <w:color w:val="000000" w:themeColor="text1"/>
                <w:sz w:val="24"/>
                <w:szCs w:val="24"/>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2 000 500,0</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36 501,9</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121 831,4</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1 842 166,6</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1 943,2</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1 943,2</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46BFF" w:rsidRDefault="00323478"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46BFF">
              <w:rPr>
                <w:rFonts w:ascii="Times New Roman" w:hAnsi="Times New Roman"/>
                <w:color w:val="000000" w:themeColor="text1"/>
                <w:sz w:val="24"/>
                <w:szCs w:val="24"/>
              </w:rPr>
              <w:t>50 045,0</w:t>
            </w:r>
          </w:p>
        </w:tc>
      </w:tr>
      <w:tr w:rsidR="00982C50" w:rsidRPr="00982C50" w:rsidTr="004A4290">
        <w:trPr>
          <w:trHeight w:val="233"/>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55D0C" w:rsidRDefault="00982C50"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55D0C">
              <w:rPr>
                <w:rFonts w:ascii="Times New Roman" w:hAnsi="Times New Roman"/>
                <w:color w:val="000000" w:themeColor="text1"/>
                <w:sz w:val="24"/>
                <w:szCs w:val="24"/>
              </w:rPr>
              <w:t>20</w:t>
            </w:r>
            <w:r w:rsidR="00331E59" w:rsidRPr="00455D0C">
              <w:rPr>
                <w:rFonts w:ascii="Times New Roman" w:hAnsi="Times New Roman"/>
                <w:color w:val="000000" w:themeColor="text1"/>
                <w:sz w:val="24"/>
                <w:szCs w:val="24"/>
              </w:rPr>
              <w:t>20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C4BA6" w:rsidRPr="00455D0C"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55D0C">
              <w:rPr>
                <w:rFonts w:ascii="Times New Roman" w:hAnsi="Times New Roman"/>
                <w:color w:val="000000" w:themeColor="text1"/>
                <w:sz w:val="24"/>
                <w:szCs w:val="24"/>
              </w:rPr>
              <w:t>2 048 601,8</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55D0C" w:rsidRDefault="00AC4BA6" w:rsidP="001D577D">
            <w:pPr>
              <w:spacing w:after="0" w:line="240" w:lineRule="auto"/>
              <w:jc w:val="center"/>
              <w:rPr>
                <w:rFonts w:ascii="Times New Roman" w:hAnsi="Times New Roman"/>
                <w:color w:val="000000" w:themeColor="text1"/>
                <w:sz w:val="24"/>
                <w:szCs w:val="24"/>
              </w:rPr>
            </w:pPr>
            <w:r w:rsidRPr="00455D0C">
              <w:rPr>
                <w:rFonts w:ascii="Times New Roman" w:hAnsi="Times New Roman"/>
                <w:color w:val="000000" w:themeColor="text1"/>
                <w:sz w:val="24"/>
                <w:szCs w:val="24"/>
              </w:rPr>
              <w:t>33 517,5</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55D0C"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55D0C">
              <w:rPr>
                <w:rFonts w:ascii="Times New Roman" w:hAnsi="Times New Roman"/>
                <w:color w:val="000000" w:themeColor="text1"/>
                <w:sz w:val="24"/>
                <w:szCs w:val="24"/>
              </w:rPr>
              <w:t>123 451,9</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55D0C"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55D0C">
              <w:rPr>
                <w:rFonts w:ascii="Times New Roman" w:hAnsi="Times New Roman"/>
                <w:color w:val="000000" w:themeColor="text1"/>
                <w:sz w:val="24"/>
                <w:szCs w:val="24"/>
              </w:rPr>
              <w:t>1 891 632,2</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55D0C"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55D0C">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55D0C"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55D0C">
              <w:rPr>
                <w:rFonts w:ascii="Times New Roman" w:hAnsi="Times New Roman"/>
                <w:color w:val="000000" w:themeColor="text1"/>
                <w:sz w:val="24"/>
                <w:szCs w:val="24"/>
              </w:rPr>
              <w:t>2 012,4</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55D0C"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55D0C">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55D0C"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55D0C">
              <w:rPr>
                <w:rFonts w:ascii="Times New Roman" w:hAnsi="Times New Roman"/>
                <w:color w:val="000000" w:themeColor="text1"/>
                <w:sz w:val="24"/>
                <w:szCs w:val="24"/>
              </w:rPr>
              <w:t>2 012,4</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455D0C"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455D0C">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BA74D1" w:rsidRDefault="00AC4BA6" w:rsidP="001D577D">
            <w:pPr>
              <w:widowControl w:val="0"/>
              <w:autoSpaceDE w:val="0"/>
              <w:autoSpaceDN w:val="0"/>
              <w:adjustRightInd w:val="0"/>
              <w:spacing w:after="0" w:line="240" w:lineRule="auto"/>
              <w:jc w:val="center"/>
              <w:rPr>
                <w:rFonts w:ascii="Times New Roman" w:hAnsi="Times New Roman"/>
                <w:color w:val="000000" w:themeColor="text1"/>
                <w:sz w:val="24"/>
                <w:szCs w:val="24"/>
                <w:highlight w:val="yellow"/>
              </w:rPr>
            </w:pPr>
            <w:r w:rsidRPr="006A3305">
              <w:rPr>
                <w:rFonts w:ascii="Times New Roman" w:hAnsi="Times New Roman"/>
                <w:color w:val="000000" w:themeColor="text1"/>
                <w:sz w:val="24"/>
                <w:szCs w:val="24"/>
              </w:rPr>
              <w:t>56 434,2</w:t>
            </w:r>
          </w:p>
        </w:tc>
      </w:tr>
      <w:tr w:rsidR="00982C50" w:rsidRPr="00982C50" w:rsidTr="004A4290">
        <w:trPr>
          <w:trHeight w:val="221"/>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A9659F" w:rsidRDefault="00982C50"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9659F">
              <w:rPr>
                <w:rFonts w:ascii="Times New Roman" w:hAnsi="Times New Roman"/>
                <w:color w:val="000000" w:themeColor="text1"/>
                <w:sz w:val="24"/>
                <w:szCs w:val="24"/>
              </w:rPr>
              <w:t>202</w:t>
            </w:r>
            <w:r w:rsidR="00331E59" w:rsidRPr="00A9659F">
              <w:rPr>
                <w:rFonts w:ascii="Times New Roman" w:hAnsi="Times New Roman"/>
                <w:color w:val="000000" w:themeColor="text1"/>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A9659F"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9659F">
              <w:rPr>
                <w:rFonts w:ascii="Times New Roman" w:hAnsi="Times New Roman"/>
                <w:color w:val="000000" w:themeColor="text1"/>
                <w:sz w:val="24"/>
                <w:szCs w:val="24"/>
              </w:rPr>
              <w:t>2 103 023,6</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A9659F" w:rsidRDefault="001B190E" w:rsidP="001D577D">
            <w:pPr>
              <w:spacing w:after="0" w:line="240" w:lineRule="auto"/>
              <w:jc w:val="center"/>
              <w:rPr>
                <w:rFonts w:ascii="Times New Roman" w:hAnsi="Times New Roman"/>
                <w:color w:val="000000" w:themeColor="text1"/>
                <w:sz w:val="24"/>
                <w:szCs w:val="24"/>
              </w:rPr>
            </w:pPr>
            <w:r w:rsidRPr="00A9659F">
              <w:rPr>
                <w:rFonts w:ascii="Times New Roman" w:hAnsi="Times New Roman"/>
                <w:color w:val="000000" w:themeColor="text1"/>
                <w:sz w:val="24"/>
                <w:szCs w:val="24"/>
              </w:rPr>
              <w:t>33 517,5</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A9659F"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9659F">
              <w:rPr>
                <w:rFonts w:ascii="Times New Roman" w:hAnsi="Times New Roman"/>
                <w:color w:val="000000" w:themeColor="text1"/>
                <w:sz w:val="24"/>
                <w:szCs w:val="24"/>
              </w:rPr>
              <w:t>93 839,7</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A9659F"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9659F">
              <w:rPr>
                <w:rFonts w:ascii="Times New Roman" w:hAnsi="Times New Roman"/>
                <w:color w:val="000000" w:themeColor="text1"/>
                <w:sz w:val="24"/>
                <w:szCs w:val="24"/>
              </w:rPr>
              <w:t>1 975 666,3</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A9659F"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9659F">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A9659F" w:rsidRDefault="001B190E" w:rsidP="001D577D">
            <w:pPr>
              <w:spacing w:after="0" w:line="240" w:lineRule="auto"/>
              <w:jc w:val="center"/>
              <w:rPr>
                <w:rFonts w:ascii="Times New Roman" w:hAnsi="Times New Roman"/>
                <w:color w:val="000000" w:themeColor="text1"/>
                <w:sz w:val="24"/>
                <w:szCs w:val="24"/>
              </w:rPr>
            </w:pPr>
            <w:r w:rsidRPr="00A9659F">
              <w:rPr>
                <w:rFonts w:ascii="Times New Roman" w:hAnsi="Times New Roman"/>
                <w:color w:val="000000" w:themeColor="text1"/>
                <w:sz w:val="24"/>
                <w:szCs w:val="24"/>
              </w:rPr>
              <w:t>29 612,2</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A9659F"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9659F">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A9659F"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9659F">
              <w:rPr>
                <w:rFonts w:ascii="Times New Roman" w:hAnsi="Times New Roman"/>
                <w:color w:val="000000" w:themeColor="text1"/>
                <w:sz w:val="24"/>
                <w:szCs w:val="24"/>
              </w:rPr>
              <w:t>29 612,2</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A9659F"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A9659F">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1B190E"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53 526,4</w:t>
            </w:r>
          </w:p>
        </w:tc>
      </w:tr>
      <w:tr w:rsidR="00982C50" w:rsidRPr="00982C50" w:rsidTr="004A4290">
        <w:trPr>
          <w:trHeight w:val="221"/>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5E1CAF" w:rsidRDefault="00982C50"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E1CAF">
              <w:rPr>
                <w:rFonts w:ascii="Times New Roman" w:hAnsi="Times New Roman"/>
                <w:color w:val="000000" w:themeColor="text1"/>
                <w:sz w:val="24"/>
                <w:szCs w:val="24"/>
              </w:rPr>
              <w:t>202</w:t>
            </w:r>
            <w:r w:rsidR="00331E59" w:rsidRPr="005E1CAF">
              <w:rPr>
                <w:rFonts w:ascii="Times New Roman" w:hAnsi="Times New Roman"/>
                <w:color w:val="000000" w:themeColor="text1"/>
                <w:sz w:val="24"/>
                <w:szCs w:val="24"/>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5E1CAF" w:rsidRDefault="008341C7"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E1CAF">
              <w:rPr>
                <w:rFonts w:ascii="Times New Roman" w:hAnsi="Times New Roman"/>
                <w:color w:val="000000" w:themeColor="text1"/>
                <w:sz w:val="24"/>
                <w:szCs w:val="24"/>
              </w:rPr>
              <w:t>2 126 937,8</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5E1CAF" w:rsidRDefault="008341C7" w:rsidP="001D577D">
            <w:pPr>
              <w:spacing w:after="0" w:line="240" w:lineRule="auto"/>
              <w:jc w:val="center"/>
              <w:rPr>
                <w:rFonts w:ascii="Times New Roman" w:hAnsi="Times New Roman"/>
                <w:color w:val="000000" w:themeColor="text1"/>
                <w:sz w:val="24"/>
                <w:szCs w:val="24"/>
              </w:rPr>
            </w:pPr>
            <w:r w:rsidRPr="005E1CAF">
              <w:rPr>
                <w:rFonts w:ascii="Times New Roman" w:hAnsi="Times New Roman"/>
                <w:color w:val="000000" w:themeColor="text1"/>
                <w:sz w:val="24"/>
                <w:szCs w:val="24"/>
              </w:rPr>
              <w:t>33 517,5</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5E1CAF" w:rsidRDefault="008341C7"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E1CAF">
              <w:rPr>
                <w:rFonts w:ascii="Times New Roman" w:hAnsi="Times New Roman"/>
                <w:color w:val="000000" w:themeColor="text1"/>
                <w:sz w:val="24"/>
                <w:szCs w:val="24"/>
              </w:rPr>
              <w:t>76 728,6</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5E1CAF" w:rsidRDefault="008341C7"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E1CAF">
              <w:rPr>
                <w:rFonts w:ascii="Times New Roman" w:hAnsi="Times New Roman"/>
                <w:color w:val="000000" w:themeColor="text1"/>
                <w:sz w:val="24"/>
                <w:szCs w:val="24"/>
              </w:rPr>
              <w:t>2 016 691,6</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5E1CAF" w:rsidRDefault="008341C7" w:rsidP="001D577D">
            <w:pPr>
              <w:spacing w:after="0" w:line="240" w:lineRule="auto"/>
              <w:jc w:val="center"/>
              <w:rPr>
                <w:rFonts w:ascii="Times New Roman" w:hAnsi="Times New Roman"/>
                <w:color w:val="000000" w:themeColor="text1"/>
                <w:sz w:val="24"/>
                <w:szCs w:val="24"/>
              </w:rPr>
            </w:pPr>
            <w:r w:rsidRPr="005E1CAF">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5E1CAF" w:rsidRDefault="008341C7" w:rsidP="001D577D">
            <w:pPr>
              <w:spacing w:after="0" w:line="240" w:lineRule="auto"/>
              <w:jc w:val="center"/>
              <w:rPr>
                <w:rFonts w:ascii="Times New Roman" w:hAnsi="Times New Roman"/>
                <w:color w:val="000000" w:themeColor="text1"/>
                <w:sz w:val="24"/>
                <w:szCs w:val="24"/>
              </w:rPr>
            </w:pPr>
            <w:r w:rsidRPr="005E1CAF">
              <w:rPr>
                <w:rFonts w:ascii="Times New Roman" w:hAnsi="Times New Roman"/>
                <w:color w:val="000000" w:themeColor="text1"/>
                <w:sz w:val="24"/>
                <w:szCs w:val="24"/>
              </w:rPr>
              <w:t>17 111,1</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5E1CAF" w:rsidRDefault="008341C7" w:rsidP="001D577D">
            <w:pPr>
              <w:spacing w:after="0" w:line="240" w:lineRule="auto"/>
              <w:jc w:val="center"/>
              <w:rPr>
                <w:rFonts w:ascii="Times New Roman" w:hAnsi="Times New Roman"/>
                <w:color w:val="000000" w:themeColor="text1"/>
                <w:sz w:val="24"/>
                <w:szCs w:val="24"/>
              </w:rPr>
            </w:pPr>
            <w:r w:rsidRPr="005E1CAF">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5E1CAF" w:rsidRDefault="008341C7"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5E1CAF">
              <w:rPr>
                <w:rFonts w:ascii="Times New Roman" w:hAnsi="Times New Roman"/>
                <w:color w:val="000000" w:themeColor="text1"/>
                <w:sz w:val="24"/>
                <w:szCs w:val="24"/>
              </w:rPr>
              <w:t>17 111,1</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5E1CAF" w:rsidRDefault="008341C7" w:rsidP="001D577D">
            <w:pPr>
              <w:spacing w:after="0" w:line="240" w:lineRule="auto"/>
              <w:jc w:val="center"/>
              <w:rPr>
                <w:rFonts w:ascii="Times New Roman" w:hAnsi="Times New Roman"/>
                <w:color w:val="000000" w:themeColor="text1"/>
                <w:sz w:val="24"/>
                <w:szCs w:val="24"/>
              </w:rPr>
            </w:pPr>
            <w:r w:rsidRPr="005E1CAF">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8341C7"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43 467,4</w:t>
            </w:r>
          </w:p>
        </w:tc>
      </w:tr>
      <w:tr w:rsidR="00982C50" w:rsidRPr="00982C50" w:rsidTr="004A4290">
        <w:trPr>
          <w:trHeight w:val="221"/>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982C50"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202</w:t>
            </w:r>
            <w:r w:rsidR="00331E59" w:rsidRPr="00075D6C">
              <w:rPr>
                <w:rFonts w:ascii="Times New Roman" w:hAnsi="Times New Roman"/>
                <w:color w:val="000000" w:themeColor="text1"/>
                <w:sz w:val="24"/>
                <w:szCs w:val="24"/>
              </w:rPr>
              <w:t>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8341C7"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2 153</w:t>
            </w:r>
            <w:r w:rsidR="00F12F60" w:rsidRPr="00075D6C">
              <w:rPr>
                <w:rFonts w:ascii="Times New Roman" w:hAnsi="Times New Roman"/>
                <w:color w:val="000000" w:themeColor="text1"/>
                <w:sz w:val="24"/>
                <w:szCs w:val="24"/>
              </w:rPr>
              <w:t> 294,1</w:t>
            </w:r>
          </w:p>
        </w:tc>
        <w:tc>
          <w:tcPr>
            <w:tcW w:w="14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F12F60" w:rsidP="001D577D">
            <w:pPr>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33</w:t>
            </w:r>
            <w:r w:rsidR="00075D6C" w:rsidRPr="00075D6C">
              <w:rPr>
                <w:rFonts w:ascii="Times New Roman" w:hAnsi="Times New Roman"/>
                <w:color w:val="000000" w:themeColor="text1"/>
                <w:sz w:val="24"/>
                <w:szCs w:val="24"/>
              </w:rPr>
              <w:t xml:space="preserve"> </w:t>
            </w:r>
            <w:r w:rsidRPr="00075D6C">
              <w:rPr>
                <w:rFonts w:ascii="Times New Roman" w:hAnsi="Times New Roman"/>
                <w:color w:val="000000" w:themeColor="text1"/>
                <w:sz w:val="24"/>
                <w:szCs w:val="24"/>
              </w:rPr>
              <w:t>517,5</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F12F60"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50 691,5</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F12F60"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2 069 085,0</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F12F60" w:rsidP="001D577D">
            <w:pPr>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w:t>
            </w:r>
          </w:p>
        </w:tc>
        <w:tc>
          <w:tcPr>
            <w:tcW w:w="11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F12F60" w:rsidP="001D577D">
            <w:pPr>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26 037,1</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F12F60" w:rsidP="001D577D">
            <w:pPr>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F12F60"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26 037,1</w:t>
            </w:r>
          </w:p>
        </w:tc>
        <w:tc>
          <w:tcPr>
            <w:tcW w:w="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F12F60" w:rsidP="001D577D">
            <w:pPr>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82C50" w:rsidRPr="00075D6C" w:rsidRDefault="008341C7" w:rsidP="001D577D">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075D6C">
              <w:rPr>
                <w:rFonts w:ascii="Times New Roman" w:hAnsi="Times New Roman"/>
                <w:color w:val="000000" w:themeColor="text1"/>
                <w:sz w:val="24"/>
                <w:szCs w:val="24"/>
              </w:rPr>
              <w:t>46 803,9</w:t>
            </w:r>
          </w:p>
        </w:tc>
      </w:tr>
    </w:tbl>
    <w:p w:rsidR="00982C50" w:rsidRDefault="00982C50" w:rsidP="00982C50">
      <w:pPr>
        <w:widowControl w:val="0"/>
        <w:autoSpaceDE w:val="0"/>
        <w:autoSpaceDN w:val="0"/>
        <w:adjustRightInd w:val="0"/>
        <w:spacing w:after="0" w:line="240" w:lineRule="auto"/>
        <w:ind w:firstLine="708"/>
        <w:rPr>
          <w:rFonts w:ascii="Times New Roman" w:hAnsi="Times New Roman"/>
          <w:sz w:val="24"/>
          <w:szCs w:val="24"/>
        </w:rPr>
      </w:pPr>
    </w:p>
    <w:p w:rsidR="00E56264" w:rsidRDefault="00E56264" w:rsidP="00A4093A">
      <w:pPr>
        <w:widowControl w:val="0"/>
        <w:autoSpaceDE w:val="0"/>
        <w:autoSpaceDN w:val="0"/>
        <w:adjustRightInd w:val="0"/>
        <w:spacing w:after="0" w:line="240" w:lineRule="auto"/>
        <w:ind w:firstLine="708"/>
        <w:jc w:val="center"/>
        <w:rPr>
          <w:rFonts w:ascii="Times New Roman" w:hAnsi="Times New Roman"/>
          <w:sz w:val="24"/>
          <w:szCs w:val="24"/>
        </w:rPr>
      </w:pPr>
    </w:p>
    <w:p w:rsidR="00E56264" w:rsidRPr="00D5078B" w:rsidRDefault="00E56264" w:rsidP="00E56264">
      <w:pPr>
        <w:widowControl w:val="0"/>
        <w:autoSpaceDE w:val="0"/>
        <w:autoSpaceDN w:val="0"/>
        <w:adjustRightInd w:val="0"/>
        <w:spacing w:after="0" w:line="240" w:lineRule="auto"/>
        <w:ind w:firstLine="708"/>
        <w:rPr>
          <w:rFonts w:ascii="Times New Roman" w:hAnsi="Times New Roman"/>
          <w:sz w:val="24"/>
          <w:szCs w:val="24"/>
        </w:rPr>
      </w:pPr>
    </w:p>
    <w:p w:rsidR="0036224A" w:rsidRPr="00690AA1" w:rsidRDefault="0036224A" w:rsidP="0036224A">
      <w:pPr>
        <w:widowControl w:val="0"/>
        <w:autoSpaceDE w:val="0"/>
        <w:autoSpaceDN w:val="0"/>
        <w:adjustRightInd w:val="0"/>
        <w:spacing w:after="0" w:line="240" w:lineRule="auto"/>
        <w:jc w:val="center"/>
        <w:rPr>
          <w:rFonts w:ascii="Times New Roman" w:hAnsi="Times New Roman"/>
          <w:sz w:val="24"/>
          <w:szCs w:val="24"/>
          <w:highlight w:val="yellow"/>
        </w:rPr>
      </w:pPr>
    </w:p>
    <w:p w:rsidR="00B7703B" w:rsidRPr="00690AA1" w:rsidRDefault="00B7703B" w:rsidP="0036224A">
      <w:pPr>
        <w:widowControl w:val="0"/>
        <w:autoSpaceDE w:val="0"/>
        <w:autoSpaceDN w:val="0"/>
        <w:adjustRightInd w:val="0"/>
        <w:spacing w:after="0" w:line="240" w:lineRule="auto"/>
        <w:jc w:val="center"/>
        <w:rPr>
          <w:rFonts w:ascii="Times New Roman" w:hAnsi="Times New Roman"/>
          <w:color w:val="FF0000"/>
          <w:sz w:val="24"/>
          <w:szCs w:val="24"/>
          <w:highlight w:val="yellow"/>
        </w:rPr>
        <w:sectPr w:rsidR="00B7703B" w:rsidRPr="00690AA1" w:rsidSect="0036224A">
          <w:pgSz w:w="16838" w:h="11906" w:orient="landscape" w:code="9"/>
          <w:pgMar w:top="851" w:right="1134" w:bottom="851" w:left="1134" w:header="709" w:footer="709" w:gutter="0"/>
          <w:cols w:space="708"/>
          <w:titlePg/>
          <w:docGrid w:linePitch="360"/>
        </w:sectPr>
      </w:pPr>
      <w:r w:rsidRPr="00690AA1">
        <w:rPr>
          <w:rFonts w:ascii="Times New Roman" w:hAnsi="Times New Roman"/>
          <w:color w:val="FF0000"/>
          <w:sz w:val="24"/>
          <w:szCs w:val="24"/>
          <w:highlight w:val="yellow"/>
        </w:rPr>
        <w:t xml:space="preserve">                                                                                                                                  </w:t>
      </w:r>
      <w:r w:rsidR="00CC4868" w:rsidRPr="00690AA1">
        <w:rPr>
          <w:rFonts w:ascii="Times New Roman" w:hAnsi="Times New Roman"/>
          <w:color w:val="FF0000"/>
          <w:sz w:val="24"/>
          <w:szCs w:val="24"/>
          <w:highlight w:val="yellow"/>
        </w:rPr>
        <w:t xml:space="preserve">              </w:t>
      </w:r>
    </w:p>
    <w:p w:rsidR="000236BB" w:rsidRPr="00F003E9" w:rsidRDefault="000D0BE3" w:rsidP="00B31842">
      <w:pPr>
        <w:spacing w:after="0" w:line="240" w:lineRule="auto"/>
        <w:jc w:val="both"/>
        <w:rPr>
          <w:rFonts w:ascii="Times New Roman" w:hAnsi="Times New Roman"/>
          <w:b/>
          <w:sz w:val="24"/>
          <w:szCs w:val="24"/>
        </w:rPr>
      </w:pPr>
      <w:r w:rsidRPr="00F003E9">
        <w:rPr>
          <w:rFonts w:ascii="Times New Roman" w:hAnsi="Times New Roman"/>
          <w:b/>
          <w:sz w:val="24"/>
          <w:szCs w:val="24"/>
        </w:rPr>
        <w:lastRenderedPageBreak/>
        <w:t>1.9. Охрана прав граждан и юридических лиц.</w:t>
      </w:r>
    </w:p>
    <w:p w:rsidR="00277EB0" w:rsidRPr="00F003E9" w:rsidRDefault="00277EB0" w:rsidP="00277EB0">
      <w:pPr>
        <w:widowControl w:val="0"/>
        <w:autoSpaceDE w:val="0"/>
        <w:autoSpaceDN w:val="0"/>
        <w:adjustRightInd w:val="0"/>
        <w:spacing w:after="0" w:line="240" w:lineRule="auto"/>
        <w:jc w:val="center"/>
        <w:rPr>
          <w:rFonts w:ascii="Times New Roman" w:hAnsi="Times New Roman"/>
          <w:sz w:val="24"/>
          <w:szCs w:val="24"/>
        </w:rPr>
      </w:pPr>
    </w:p>
    <w:p w:rsidR="000236BB" w:rsidRPr="00F003E9" w:rsidRDefault="000236BB" w:rsidP="00277EB0">
      <w:pPr>
        <w:widowControl w:val="0"/>
        <w:autoSpaceDE w:val="0"/>
        <w:autoSpaceDN w:val="0"/>
        <w:adjustRightInd w:val="0"/>
        <w:spacing w:after="0" w:line="240" w:lineRule="auto"/>
        <w:jc w:val="center"/>
        <w:rPr>
          <w:rFonts w:ascii="Times New Roman" w:hAnsi="Times New Roman"/>
          <w:sz w:val="24"/>
          <w:szCs w:val="24"/>
        </w:rPr>
      </w:pPr>
      <w:r w:rsidRPr="00F003E9">
        <w:rPr>
          <w:rFonts w:ascii="Times New Roman" w:hAnsi="Times New Roman"/>
          <w:sz w:val="24"/>
          <w:szCs w:val="24"/>
        </w:rPr>
        <w:t>Количество допущенных нарушений прав граждан и юридических лиц, подтвержденных судебными актами</w:t>
      </w:r>
    </w:p>
    <w:p w:rsidR="00F02AEA" w:rsidRPr="00F003E9" w:rsidRDefault="000236BB" w:rsidP="00277EB0">
      <w:pPr>
        <w:widowControl w:val="0"/>
        <w:autoSpaceDE w:val="0"/>
        <w:autoSpaceDN w:val="0"/>
        <w:adjustRightInd w:val="0"/>
        <w:spacing w:after="0" w:line="240" w:lineRule="auto"/>
        <w:jc w:val="center"/>
        <w:rPr>
          <w:rFonts w:ascii="Times New Roman" w:hAnsi="Times New Roman"/>
          <w:sz w:val="24"/>
          <w:szCs w:val="24"/>
        </w:rPr>
      </w:pPr>
      <w:r w:rsidRPr="00F003E9">
        <w:rPr>
          <w:rFonts w:ascii="Times New Roman" w:hAnsi="Times New Roman"/>
          <w:sz w:val="24"/>
          <w:szCs w:val="24"/>
        </w:rPr>
        <w:t>муниципальное образование г.Нефтеюганск</w:t>
      </w:r>
    </w:p>
    <w:p w:rsidR="00BD3A62" w:rsidRDefault="00BD3A62" w:rsidP="00277EB0">
      <w:pPr>
        <w:widowControl w:val="0"/>
        <w:autoSpaceDE w:val="0"/>
        <w:autoSpaceDN w:val="0"/>
        <w:adjustRightInd w:val="0"/>
        <w:spacing w:after="0" w:line="240" w:lineRule="auto"/>
        <w:jc w:val="center"/>
        <w:rPr>
          <w:rFonts w:ascii="Times New Roman" w:hAnsi="Times New Roman"/>
          <w:sz w:val="24"/>
          <w:szCs w:val="24"/>
          <w:highlight w:val="yellow"/>
        </w:rPr>
      </w:pPr>
    </w:p>
    <w:tbl>
      <w:tblPr>
        <w:tblW w:w="152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647"/>
        <w:gridCol w:w="483"/>
        <w:gridCol w:w="454"/>
        <w:gridCol w:w="539"/>
        <w:gridCol w:w="397"/>
        <w:gridCol w:w="525"/>
        <w:gridCol w:w="454"/>
        <w:gridCol w:w="525"/>
        <w:gridCol w:w="454"/>
        <w:gridCol w:w="526"/>
        <w:gridCol w:w="454"/>
        <w:gridCol w:w="526"/>
        <w:gridCol w:w="526"/>
        <w:gridCol w:w="526"/>
        <w:gridCol w:w="526"/>
        <w:gridCol w:w="526"/>
        <w:gridCol w:w="526"/>
        <w:gridCol w:w="526"/>
        <w:gridCol w:w="526"/>
        <w:gridCol w:w="526"/>
        <w:gridCol w:w="526"/>
        <w:gridCol w:w="526"/>
        <w:gridCol w:w="526"/>
        <w:gridCol w:w="526"/>
      </w:tblGrid>
      <w:tr w:rsidR="00FB621C" w:rsidRPr="00FB621C" w:rsidTr="001B7E56">
        <w:tc>
          <w:tcPr>
            <w:tcW w:w="2977" w:type="dxa"/>
            <w:vMerge w:val="restart"/>
            <w:vAlign w:val="center"/>
          </w:tcPr>
          <w:p w:rsidR="00FB621C" w:rsidRPr="001D2E8C" w:rsidRDefault="00FB621C" w:rsidP="00FB621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Орган местного самоуправления</w:t>
            </w:r>
          </w:p>
        </w:tc>
        <w:tc>
          <w:tcPr>
            <w:tcW w:w="3045" w:type="dxa"/>
            <w:gridSpan w:val="6"/>
            <w:vMerge w:val="restart"/>
            <w:vAlign w:val="center"/>
          </w:tcPr>
          <w:p w:rsidR="00FB621C" w:rsidRPr="001D2E8C" w:rsidRDefault="00FB621C" w:rsidP="00FB621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Общее количество обращений в суды на действия (бездействие) органа местного самоуправления</w:t>
            </w:r>
          </w:p>
        </w:tc>
        <w:tc>
          <w:tcPr>
            <w:tcW w:w="9251" w:type="dxa"/>
            <w:gridSpan w:val="18"/>
            <w:vAlign w:val="center"/>
          </w:tcPr>
          <w:p w:rsidR="00FB621C" w:rsidRPr="001D2E8C" w:rsidRDefault="00FB621C" w:rsidP="00FB621C">
            <w:pPr>
              <w:widowControl w:val="0"/>
              <w:autoSpaceDE w:val="0"/>
              <w:autoSpaceDN w:val="0"/>
              <w:spacing w:after="0" w:line="240" w:lineRule="auto"/>
              <w:rPr>
                <w:rFonts w:ascii="Times New Roman" w:hAnsi="Times New Roman"/>
                <w:sz w:val="24"/>
                <w:szCs w:val="24"/>
              </w:rPr>
            </w:pPr>
            <w:r w:rsidRPr="001D2E8C">
              <w:rPr>
                <w:rFonts w:ascii="Times New Roman" w:hAnsi="Times New Roman"/>
                <w:sz w:val="24"/>
                <w:szCs w:val="24"/>
              </w:rPr>
              <w:t>из них судами исковые требования:</w:t>
            </w:r>
          </w:p>
        </w:tc>
      </w:tr>
      <w:tr w:rsidR="00FB621C" w:rsidRPr="00FB621C" w:rsidTr="001B7E56">
        <w:tc>
          <w:tcPr>
            <w:tcW w:w="2977" w:type="dxa"/>
            <w:vMerge/>
            <w:vAlign w:val="center"/>
          </w:tcPr>
          <w:p w:rsidR="00FB621C" w:rsidRPr="001D2E8C" w:rsidRDefault="00FB621C" w:rsidP="00FB621C">
            <w:pPr>
              <w:spacing w:after="160" w:line="259" w:lineRule="auto"/>
              <w:rPr>
                <w:rFonts w:ascii="Times New Roman" w:eastAsia="Calibri" w:hAnsi="Times New Roman"/>
                <w:sz w:val="24"/>
                <w:szCs w:val="24"/>
                <w:lang w:eastAsia="en-US"/>
              </w:rPr>
            </w:pPr>
          </w:p>
        </w:tc>
        <w:tc>
          <w:tcPr>
            <w:tcW w:w="3045" w:type="dxa"/>
            <w:gridSpan w:val="6"/>
            <w:vMerge/>
            <w:vAlign w:val="center"/>
          </w:tcPr>
          <w:p w:rsidR="00FB621C" w:rsidRPr="001D2E8C" w:rsidRDefault="00FB621C" w:rsidP="00FB621C">
            <w:pPr>
              <w:spacing w:after="160" w:line="259" w:lineRule="auto"/>
              <w:rPr>
                <w:rFonts w:ascii="Times New Roman" w:eastAsia="Calibri" w:hAnsi="Times New Roman"/>
                <w:sz w:val="24"/>
                <w:szCs w:val="24"/>
                <w:lang w:eastAsia="en-US"/>
              </w:rPr>
            </w:pPr>
          </w:p>
        </w:tc>
        <w:tc>
          <w:tcPr>
            <w:tcW w:w="2939" w:type="dxa"/>
            <w:gridSpan w:val="6"/>
            <w:vAlign w:val="center"/>
          </w:tcPr>
          <w:p w:rsidR="00FB621C" w:rsidRPr="001D2E8C" w:rsidRDefault="00FB621C" w:rsidP="00FB621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удовлетворены частично</w:t>
            </w:r>
          </w:p>
        </w:tc>
        <w:tc>
          <w:tcPr>
            <w:tcW w:w="3156" w:type="dxa"/>
            <w:gridSpan w:val="6"/>
            <w:vAlign w:val="center"/>
          </w:tcPr>
          <w:p w:rsidR="00FB621C" w:rsidRPr="001D2E8C" w:rsidRDefault="00FB621C" w:rsidP="00FB621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удовлетворены полностью</w:t>
            </w:r>
          </w:p>
        </w:tc>
        <w:tc>
          <w:tcPr>
            <w:tcW w:w="3156" w:type="dxa"/>
            <w:gridSpan w:val="6"/>
            <w:vAlign w:val="center"/>
          </w:tcPr>
          <w:p w:rsidR="00FB621C" w:rsidRPr="001D2E8C" w:rsidRDefault="00FB621C" w:rsidP="00FB621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отказано в удовлетворении</w:t>
            </w:r>
          </w:p>
        </w:tc>
      </w:tr>
      <w:tr w:rsidR="00FB621C" w:rsidRPr="00FB621C" w:rsidTr="001B7E56">
        <w:tc>
          <w:tcPr>
            <w:tcW w:w="2977" w:type="dxa"/>
            <w:vMerge/>
            <w:vAlign w:val="center"/>
          </w:tcPr>
          <w:p w:rsidR="00FB621C" w:rsidRPr="001D2E8C" w:rsidRDefault="00FB621C" w:rsidP="00FB621C">
            <w:pPr>
              <w:spacing w:after="160" w:line="259" w:lineRule="auto"/>
              <w:rPr>
                <w:rFonts w:ascii="Times New Roman" w:eastAsia="Calibri" w:hAnsi="Times New Roman"/>
                <w:sz w:val="24"/>
                <w:szCs w:val="24"/>
                <w:lang w:eastAsia="en-US"/>
              </w:rPr>
            </w:pPr>
          </w:p>
        </w:tc>
        <w:tc>
          <w:tcPr>
            <w:tcW w:w="1130" w:type="dxa"/>
            <w:gridSpan w:val="2"/>
            <w:vAlign w:val="center"/>
          </w:tcPr>
          <w:p w:rsidR="00FB621C" w:rsidRPr="001D2E8C" w:rsidRDefault="00FB621C" w:rsidP="00C46C1D">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sidR="001D2E8C" w:rsidRPr="001D2E8C">
              <w:rPr>
                <w:rFonts w:ascii="Times New Roman" w:hAnsi="Times New Roman"/>
                <w:sz w:val="24"/>
                <w:szCs w:val="24"/>
              </w:rPr>
              <w:t>8</w:t>
            </w:r>
          </w:p>
        </w:tc>
        <w:tc>
          <w:tcPr>
            <w:tcW w:w="993" w:type="dxa"/>
            <w:gridSpan w:val="2"/>
            <w:vAlign w:val="center"/>
          </w:tcPr>
          <w:p w:rsidR="00FB621C" w:rsidRPr="001D2E8C" w:rsidRDefault="00FB621C" w:rsidP="00C46C1D">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sidR="001D2E8C" w:rsidRPr="001D2E8C">
              <w:rPr>
                <w:rFonts w:ascii="Times New Roman" w:hAnsi="Times New Roman"/>
                <w:sz w:val="24"/>
                <w:szCs w:val="24"/>
              </w:rPr>
              <w:t>9</w:t>
            </w:r>
          </w:p>
        </w:tc>
        <w:tc>
          <w:tcPr>
            <w:tcW w:w="922" w:type="dxa"/>
            <w:gridSpan w:val="2"/>
            <w:vAlign w:val="center"/>
          </w:tcPr>
          <w:p w:rsidR="00FB621C" w:rsidRPr="001D2E8C" w:rsidRDefault="001D2E8C" w:rsidP="001D2E8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2020</w:t>
            </w:r>
          </w:p>
        </w:tc>
        <w:tc>
          <w:tcPr>
            <w:tcW w:w="979" w:type="dxa"/>
            <w:gridSpan w:val="2"/>
            <w:vAlign w:val="center"/>
          </w:tcPr>
          <w:p w:rsidR="00FB621C" w:rsidRPr="001D2E8C" w:rsidRDefault="00FB621C" w:rsidP="001D2E8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sidR="001D2E8C" w:rsidRPr="001D2E8C">
              <w:rPr>
                <w:rFonts w:ascii="Times New Roman" w:hAnsi="Times New Roman"/>
                <w:sz w:val="24"/>
                <w:szCs w:val="24"/>
              </w:rPr>
              <w:t>8</w:t>
            </w:r>
          </w:p>
        </w:tc>
        <w:tc>
          <w:tcPr>
            <w:tcW w:w="980" w:type="dxa"/>
            <w:gridSpan w:val="2"/>
            <w:vAlign w:val="center"/>
          </w:tcPr>
          <w:p w:rsidR="00FB621C" w:rsidRPr="001D2E8C" w:rsidRDefault="00FB621C" w:rsidP="001D2E8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sidR="001D2E8C" w:rsidRPr="001D2E8C">
              <w:rPr>
                <w:rFonts w:ascii="Times New Roman" w:hAnsi="Times New Roman"/>
                <w:sz w:val="24"/>
                <w:szCs w:val="24"/>
              </w:rPr>
              <w:t>9</w:t>
            </w:r>
          </w:p>
        </w:tc>
        <w:tc>
          <w:tcPr>
            <w:tcW w:w="980" w:type="dxa"/>
            <w:gridSpan w:val="2"/>
            <w:vAlign w:val="center"/>
          </w:tcPr>
          <w:p w:rsidR="00FB621C" w:rsidRPr="001D2E8C" w:rsidRDefault="00FB621C" w:rsidP="001D2E8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w:t>
            </w:r>
            <w:r w:rsidR="001D2E8C" w:rsidRPr="001D2E8C">
              <w:rPr>
                <w:rFonts w:ascii="Times New Roman" w:hAnsi="Times New Roman"/>
                <w:sz w:val="24"/>
                <w:szCs w:val="24"/>
              </w:rPr>
              <w:t>20</w:t>
            </w:r>
          </w:p>
        </w:tc>
        <w:tc>
          <w:tcPr>
            <w:tcW w:w="1052" w:type="dxa"/>
            <w:gridSpan w:val="2"/>
            <w:vAlign w:val="center"/>
          </w:tcPr>
          <w:p w:rsidR="00FB621C" w:rsidRPr="001D2E8C" w:rsidRDefault="00FB621C" w:rsidP="001D2E8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sidR="001D2E8C" w:rsidRPr="001D2E8C">
              <w:rPr>
                <w:rFonts w:ascii="Times New Roman" w:hAnsi="Times New Roman"/>
                <w:sz w:val="24"/>
                <w:szCs w:val="24"/>
              </w:rPr>
              <w:t>8</w:t>
            </w:r>
          </w:p>
        </w:tc>
        <w:tc>
          <w:tcPr>
            <w:tcW w:w="1052" w:type="dxa"/>
            <w:gridSpan w:val="2"/>
            <w:vAlign w:val="center"/>
          </w:tcPr>
          <w:p w:rsidR="00FB621C" w:rsidRPr="001D2E8C" w:rsidRDefault="00FB621C" w:rsidP="001D2E8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sidR="001D2E8C" w:rsidRPr="001D2E8C">
              <w:rPr>
                <w:rFonts w:ascii="Times New Roman" w:hAnsi="Times New Roman"/>
                <w:sz w:val="24"/>
                <w:szCs w:val="24"/>
              </w:rPr>
              <w:t>9</w:t>
            </w:r>
          </w:p>
        </w:tc>
        <w:tc>
          <w:tcPr>
            <w:tcW w:w="1052" w:type="dxa"/>
            <w:gridSpan w:val="2"/>
            <w:vAlign w:val="center"/>
          </w:tcPr>
          <w:p w:rsidR="00FB621C" w:rsidRPr="001D2E8C" w:rsidRDefault="00FB621C" w:rsidP="001D2E8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w:t>
            </w:r>
            <w:r w:rsidR="001D2E8C" w:rsidRPr="001D2E8C">
              <w:rPr>
                <w:rFonts w:ascii="Times New Roman" w:hAnsi="Times New Roman"/>
                <w:sz w:val="24"/>
                <w:szCs w:val="24"/>
              </w:rPr>
              <w:t>20</w:t>
            </w:r>
          </w:p>
        </w:tc>
        <w:tc>
          <w:tcPr>
            <w:tcW w:w="1052" w:type="dxa"/>
            <w:gridSpan w:val="2"/>
            <w:vAlign w:val="center"/>
          </w:tcPr>
          <w:p w:rsidR="00FB621C" w:rsidRPr="001D2E8C" w:rsidRDefault="00FB621C" w:rsidP="001D2E8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sidR="001D2E8C" w:rsidRPr="001D2E8C">
              <w:rPr>
                <w:rFonts w:ascii="Times New Roman" w:hAnsi="Times New Roman"/>
                <w:sz w:val="24"/>
                <w:szCs w:val="24"/>
              </w:rPr>
              <w:t>8</w:t>
            </w:r>
          </w:p>
        </w:tc>
        <w:tc>
          <w:tcPr>
            <w:tcW w:w="1052" w:type="dxa"/>
            <w:gridSpan w:val="2"/>
            <w:vAlign w:val="center"/>
          </w:tcPr>
          <w:p w:rsidR="00FB621C" w:rsidRPr="001D2E8C" w:rsidRDefault="00FB621C" w:rsidP="001D2E8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201</w:t>
            </w:r>
            <w:r w:rsidR="001D2E8C" w:rsidRPr="001D2E8C">
              <w:rPr>
                <w:rFonts w:ascii="Times New Roman" w:hAnsi="Times New Roman"/>
                <w:sz w:val="24"/>
                <w:szCs w:val="24"/>
              </w:rPr>
              <w:t>9</w:t>
            </w:r>
          </w:p>
        </w:tc>
        <w:tc>
          <w:tcPr>
            <w:tcW w:w="1052" w:type="dxa"/>
            <w:gridSpan w:val="2"/>
            <w:vAlign w:val="center"/>
          </w:tcPr>
          <w:p w:rsidR="00FB621C" w:rsidRPr="001D2E8C" w:rsidRDefault="00FB621C" w:rsidP="001D2E8C">
            <w:pPr>
              <w:widowControl w:val="0"/>
              <w:autoSpaceDE w:val="0"/>
              <w:autoSpaceDN w:val="0"/>
              <w:spacing w:after="0" w:line="240" w:lineRule="auto"/>
              <w:jc w:val="center"/>
              <w:rPr>
                <w:rFonts w:ascii="Times New Roman" w:hAnsi="Times New Roman"/>
                <w:sz w:val="24"/>
                <w:szCs w:val="24"/>
              </w:rPr>
            </w:pPr>
            <w:r w:rsidRPr="001D2E8C">
              <w:rPr>
                <w:rFonts w:ascii="Times New Roman" w:hAnsi="Times New Roman"/>
                <w:sz w:val="24"/>
                <w:szCs w:val="24"/>
              </w:rPr>
              <w:t>20</w:t>
            </w:r>
            <w:r w:rsidR="001D2E8C" w:rsidRPr="001D2E8C">
              <w:rPr>
                <w:rFonts w:ascii="Times New Roman" w:hAnsi="Times New Roman"/>
                <w:sz w:val="24"/>
                <w:szCs w:val="24"/>
              </w:rPr>
              <w:t>20</w:t>
            </w:r>
          </w:p>
        </w:tc>
      </w:tr>
      <w:tr w:rsidR="00FB621C" w:rsidRPr="00FB621C" w:rsidTr="001B7E56">
        <w:trPr>
          <w:cantSplit/>
          <w:trHeight w:val="2284"/>
        </w:trPr>
        <w:tc>
          <w:tcPr>
            <w:tcW w:w="2977" w:type="dxa"/>
            <w:vMerge/>
            <w:vAlign w:val="center"/>
          </w:tcPr>
          <w:p w:rsidR="00FB621C" w:rsidRPr="001D2E8C" w:rsidRDefault="00FB621C" w:rsidP="00FB621C">
            <w:pPr>
              <w:spacing w:after="160" w:line="259" w:lineRule="auto"/>
              <w:rPr>
                <w:rFonts w:ascii="Times New Roman" w:eastAsia="Calibri" w:hAnsi="Times New Roman"/>
                <w:sz w:val="24"/>
                <w:szCs w:val="24"/>
                <w:lang w:eastAsia="en-US"/>
              </w:rPr>
            </w:pPr>
          </w:p>
        </w:tc>
        <w:tc>
          <w:tcPr>
            <w:tcW w:w="647"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483"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454"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39"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397"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5"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454"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5"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454"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454"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физические лица</w:t>
            </w:r>
          </w:p>
        </w:tc>
        <w:tc>
          <w:tcPr>
            <w:tcW w:w="526" w:type="dxa"/>
            <w:textDirection w:val="btLr"/>
            <w:vAlign w:val="center"/>
          </w:tcPr>
          <w:p w:rsidR="00FB621C" w:rsidRPr="001D2E8C" w:rsidRDefault="00FB621C" w:rsidP="00C46C1D">
            <w:pPr>
              <w:widowControl w:val="0"/>
              <w:autoSpaceDE w:val="0"/>
              <w:autoSpaceDN w:val="0"/>
              <w:spacing w:after="0" w:line="240" w:lineRule="auto"/>
              <w:ind w:left="113" w:right="113"/>
              <w:jc w:val="center"/>
              <w:rPr>
                <w:rFonts w:ascii="Times New Roman" w:hAnsi="Times New Roman"/>
                <w:sz w:val="24"/>
                <w:szCs w:val="24"/>
              </w:rPr>
            </w:pPr>
            <w:r w:rsidRPr="001D2E8C">
              <w:rPr>
                <w:rFonts w:ascii="Times New Roman" w:hAnsi="Times New Roman"/>
                <w:sz w:val="24"/>
                <w:szCs w:val="24"/>
              </w:rPr>
              <w:t>юридические лица</w:t>
            </w:r>
          </w:p>
        </w:tc>
      </w:tr>
      <w:tr w:rsidR="00FB621C" w:rsidRPr="00FB621C" w:rsidTr="001B7E56">
        <w:tc>
          <w:tcPr>
            <w:tcW w:w="2977" w:type="dxa"/>
            <w:vAlign w:val="center"/>
          </w:tcPr>
          <w:p w:rsidR="00FB621C" w:rsidRPr="005C2DD1" w:rsidRDefault="00FB621C" w:rsidP="008953F3">
            <w:pPr>
              <w:widowControl w:val="0"/>
              <w:autoSpaceDE w:val="0"/>
              <w:autoSpaceDN w:val="0"/>
              <w:spacing w:after="0" w:line="240" w:lineRule="auto"/>
              <w:jc w:val="both"/>
              <w:rPr>
                <w:rFonts w:ascii="Times New Roman" w:hAnsi="Times New Roman"/>
                <w:sz w:val="24"/>
                <w:szCs w:val="24"/>
              </w:rPr>
            </w:pPr>
            <w:r w:rsidRPr="005C2DD1">
              <w:rPr>
                <w:rFonts w:ascii="Times New Roman" w:hAnsi="Times New Roman"/>
                <w:sz w:val="24"/>
                <w:szCs w:val="24"/>
              </w:rPr>
              <w:t>Всего, в том числе по направлениям:</w:t>
            </w:r>
          </w:p>
        </w:tc>
        <w:tc>
          <w:tcPr>
            <w:tcW w:w="647"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9</w:t>
            </w:r>
          </w:p>
        </w:tc>
        <w:tc>
          <w:tcPr>
            <w:tcW w:w="483"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9</w:t>
            </w:r>
          </w:p>
        </w:tc>
        <w:tc>
          <w:tcPr>
            <w:tcW w:w="454"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5</w:t>
            </w:r>
          </w:p>
        </w:tc>
        <w:tc>
          <w:tcPr>
            <w:tcW w:w="539"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10</w:t>
            </w:r>
          </w:p>
        </w:tc>
        <w:tc>
          <w:tcPr>
            <w:tcW w:w="397" w:type="dxa"/>
            <w:vAlign w:val="center"/>
          </w:tcPr>
          <w:p w:rsidR="00FB621C" w:rsidRPr="005C2DD1" w:rsidRDefault="00B6668A"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8</w:t>
            </w:r>
          </w:p>
        </w:tc>
        <w:tc>
          <w:tcPr>
            <w:tcW w:w="525" w:type="dxa"/>
            <w:vAlign w:val="center"/>
          </w:tcPr>
          <w:p w:rsidR="00FB621C" w:rsidRPr="005C2DD1" w:rsidRDefault="00B6668A"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7</w:t>
            </w:r>
          </w:p>
        </w:tc>
        <w:tc>
          <w:tcPr>
            <w:tcW w:w="454"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w:t>
            </w:r>
          </w:p>
        </w:tc>
        <w:tc>
          <w:tcPr>
            <w:tcW w:w="525"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w:t>
            </w:r>
          </w:p>
        </w:tc>
        <w:tc>
          <w:tcPr>
            <w:tcW w:w="454"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w:t>
            </w:r>
          </w:p>
        </w:tc>
        <w:tc>
          <w:tcPr>
            <w:tcW w:w="526"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w:t>
            </w:r>
          </w:p>
        </w:tc>
        <w:tc>
          <w:tcPr>
            <w:tcW w:w="454" w:type="dxa"/>
            <w:vAlign w:val="center"/>
          </w:tcPr>
          <w:p w:rsidR="00FB621C" w:rsidRPr="005C2DD1" w:rsidRDefault="00B6668A"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w:t>
            </w:r>
          </w:p>
        </w:tc>
        <w:tc>
          <w:tcPr>
            <w:tcW w:w="526" w:type="dxa"/>
            <w:vAlign w:val="center"/>
          </w:tcPr>
          <w:p w:rsidR="00FB621C" w:rsidRPr="005C2DD1" w:rsidRDefault="00B6668A"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w:t>
            </w:r>
          </w:p>
        </w:tc>
        <w:tc>
          <w:tcPr>
            <w:tcW w:w="526"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2</w:t>
            </w:r>
          </w:p>
        </w:tc>
        <w:tc>
          <w:tcPr>
            <w:tcW w:w="526"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2</w:t>
            </w:r>
          </w:p>
        </w:tc>
        <w:tc>
          <w:tcPr>
            <w:tcW w:w="526"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3</w:t>
            </w:r>
          </w:p>
        </w:tc>
        <w:tc>
          <w:tcPr>
            <w:tcW w:w="526"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4</w:t>
            </w:r>
          </w:p>
        </w:tc>
        <w:tc>
          <w:tcPr>
            <w:tcW w:w="526" w:type="dxa"/>
            <w:vAlign w:val="center"/>
          </w:tcPr>
          <w:p w:rsidR="00FB621C" w:rsidRPr="005C2DD1" w:rsidRDefault="00B6668A"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w:t>
            </w:r>
          </w:p>
        </w:tc>
        <w:tc>
          <w:tcPr>
            <w:tcW w:w="526" w:type="dxa"/>
            <w:vAlign w:val="center"/>
          </w:tcPr>
          <w:p w:rsidR="00FB621C" w:rsidRPr="005C2DD1" w:rsidRDefault="00B6668A"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2</w:t>
            </w:r>
          </w:p>
        </w:tc>
        <w:tc>
          <w:tcPr>
            <w:tcW w:w="526"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5</w:t>
            </w:r>
          </w:p>
        </w:tc>
        <w:tc>
          <w:tcPr>
            <w:tcW w:w="526"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5</w:t>
            </w:r>
          </w:p>
        </w:tc>
        <w:tc>
          <w:tcPr>
            <w:tcW w:w="526"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2</w:t>
            </w:r>
          </w:p>
        </w:tc>
        <w:tc>
          <w:tcPr>
            <w:tcW w:w="526" w:type="dxa"/>
            <w:vAlign w:val="center"/>
          </w:tcPr>
          <w:p w:rsidR="00FB621C" w:rsidRPr="005C2DD1" w:rsidRDefault="007D098E"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6</w:t>
            </w:r>
          </w:p>
        </w:tc>
        <w:tc>
          <w:tcPr>
            <w:tcW w:w="526" w:type="dxa"/>
            <w:vAlign w:val="center"/>
          </w:tcPr>
          <w:p w:rsidR="00FB621C" w:rsidRPr="005C2DD1" w:rsidRDefault="00B6668A"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7</w:t>
            </w:r>
          </w:p>
        </w:tc>
        <w:tc>
          <w:tcPr>
            <w:tcW w:w="526" w:type="dxa"/>
            <w:vAlign w:val="center"/>
          </w:tcPr>
          <w:p w:rsidR="00FB621C" w:rsidRPr="005C2DD1" w:rsidRDefault="00B6668A" w:rsidP="00C46C1D">
            <w:pPr>
              <w:widowControl w:val="0"/>
              <w:autoSpaceDE w:val="0"/>
              <w:autoSpaceDN w:val="0"/>
              <w:spacing w:after="0" w:line="240" w:lineRule="auto"/>
              <w:jc w:val="center"/>
              <w:rPr>
                <w:rFonts w:ascii="Times New Roman" w:hAnsi="Times New Roman"/>
                <w:sz w:val="24"/>
                <w:szCs w:val="24"/>
              </w:rPr>
            </w:pPr>
            <w:r w:rsidRPr="005C2DD1">
              <w:rPr>
                <w:rFonts w:ascii="Times New Roman" w:hAnsi="Times New Roman"/>
                <w:sz w:val="24"/>
                <w:szCs w:val="24"/>
              </w:rPr>
              <w:t>5</w:t>
            </w:r>
          </w:p>
        </w:tc>
      </w:tr>
      <w:tr w:rsidR="00FB621C" w:rsidRPr="00FB621C" w:rsidTr="001B7E56">
        <w:tc>
          <w:tcPr>
            <w:tcW w:w="2977" w:type="dxa"/>
            <w:vAlign w:val="center"/>
          </w:tcPr>
          <w:p w:rsidR="00FB621C" w:rsidRPr="003D1B49" w:rsidRDefault="00FB621C" w:rsidP="008953F3">
            <w:pPr>
              <w:widowControl w:val="0"/>
              <w:autoSpaceDE w:val="0"/>
              <w:autoSpaceDN w:val="0"/>
              <w:spacing w:after="0" w:line="240" w:lineRule="auto"/>
              <w:jc w:val="both"/>
              <w:rPr>
                <w:rFonts w:ascii="Times New Roman" w:hAnsi="Times New Roman"/>
                <w:sz w:val="24"/>
                <w:szCs w:val="24"/>
              </w:rPr>
            </w:pPr>
            <w:r w:rsidRPr="003D1B49">
              <w:rPr>
                <w:rFonts w:ascii="Times New Roman" w:hAnsi="Times New Roman"/>
                <w:sz w:val="24"/>
                <w:szCs w:val="24"/>
              </w:rPr>
              <w:t>малое предпринимательство</w:t>
            </w:r>
          </w:p>
        </w:tc>
        <w:tc>
          <w:tcPr>
            <w:tcW w:w="647"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1</w:t>
            </w:r>
          </w:p>
        </w:tc>
        <w:tc>
          <w:tcPr>
            <w:tcW w:w="483"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454"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39"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4</w:t>
            </w:r>
          </w:p>
        </w:tc>
        <w:tc>
          <w:tcPr>
            <w:tcW w:w="397"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5"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454"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5"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454"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454"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2</w:t>
            </w:r>
          </w:p>
        </w:tc>
        <w:tc>
          <w:tcPr>
            <w:tcW w:w="526"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1</w:t>
            </w:r>
          </w:p>
        </w:tc>
        <w:tc>
          <w:tcPr>
            <w:tcW w:w="526"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7D098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2</w:t>
            </w:r>
          </w:p>
        </w:tc>
        <w:tc>
          <w:tcPr>
            <w:tcW w:w="526"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r>
      <w:tr w:rsidR="00FB621C" w:rsidRPr="00FB621C" w:rsidTr="001B7E56">
        <w:tc>
          <w:tcPr>
            <w:tcW w:w="2977" w:type="dxa"/>
            <w:vAlign w:val="center"/>
          </w:tcPr>
          <w:p w:rsidR="00FB621C" w:rsidRPr="003D1B49" w:rsidRDefault="00FB621C" w:rsidP="008953F3">
            <w:pPr>
              <w:widowControl w:val="0"/>
              <w:autoSpaceDE w:val="0"/>
              <w:autoSpaceDN w:val="0"/>
              <w:spacing w:after="0" w:line="240" w:lineRule="auto"/>
              <w:jc w:val="both"/>
              <w:rPr>
                <w:rFonts w:ascii="Times New Roman" w:hAnsi="Times New Roman"/>
                <w:sz w:val="24"/>
                <w:szCs w:val="24"/>
              </w:rPr>
            </w:pPr>
            <w:r w:rsidRPr="003D1B49">
              <w:rPr>
                <w:rFonts w:ascii="Times New Roman" w:hAnsi="Times New Roman"/>
                <w:sz w:val="24"/>
                <w:szCs w:val="24"/>
              </w:rPr>
              <w:t>жилищно-коммунальный комплекс</w:t>
            </w:r>
          </w:p>
        </w:tc>
        <w:tc>
          <w:tcPr>
            <w:tcW w:w="647"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1</w:t>
            </w:r>
          </w:p>
        </w:tc>
        <w:tc>
          <w:tcPr>
            <w:tcW w:w="483"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454"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3</w:t>
            </w:r>
          </w:p>
        </w:tc>
        <w:tc>
          <w:tcPr>
            <w:tcW w:w="539"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397"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3</w:t>
            </w:r>
          </w:p>
        </w:tc>
        <w:tc>
          <w:tcPr>
            <w:tcW w:w="525"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454"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5"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454"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454"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1</w:t>
            </w:r>
          </w:p>
        </w:tc>
        <w:tc>
          <w:tcPr>
            <w:tcW w:w="526"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1</w:t>
            </w:r>
          </w:p>
        </w:tc>
        <w:tc>
          <w:tcPr>
            <w:tcW w:w="526"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2</w:t>
            </w:r>
          </w:p>
        </w:tc>
        <w:tc>
          <w:tcPr>
            <w:tcW w:w="526" w:type="dxa"/>
            <w:vAlign w:val="center"/>
          </w:tcPr>
          <w:p w:rsidR="00FB621C" w:rsidRPr="003D1B49" w:rsidRDefault="000516AE"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c>
          <w:tcPr>
            <w:tcW w:w="526"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3</w:t>
            </w:r>
          </w:p>
        </w:tc>
        <w:tc>
          <w:tcPr>
            <w:tcW w:w="526" w:type="dxa"/>
            <w:vAlign w:val="center"/>
          </w:tcPr>
          <w:p w:rsidR="00FB621C" w:rsidRPr="003D1B49" w:rsidRDefault="003D1B49" w:rsidP="00C46C1D">
            <w:pPr>
              <w:widowControl w:val="0"/>
              <w:autoSpaceDE w:val="0"/>
              <w:autoSpaceDN w:val="0"/>
              <w:spacing w:after="0" w:line="240" w:lineRule="auto"/>
              <w:jc w:val="center"/>
              <w:rPr>
                <w:rFonts w:ascii="Times New Roman" w:hAnsi="Times New Roman"/>
                <w:sz w:val="24"/>
                <w:szCs w:val="24"/>
              </w:rPr>
            </w:pPr>
            <w:r w:rsidRPr="003D1B49">
              <w:rPr>
                <w:rFonts w:ascii="Times New Roman" w:hAnsi="Times New Roman"/>
                <w:sz w:val="24"/>
                <w:szCs w:val="24"/>
              </w:rPr>
              <w:t>-</w:t>
            </w:r>
          </w:p>
        </w:tc>
      </w:tr>
      <w:tr w:rsidR="00FB621C" w:rsidRPr="00FB621C" w:rsidTr="001925A5">
        <w:tc>
          <w:tcPr>
            <w:tcW w:w="2977" w:type="dxa"/>
            <w:vAlign w:val="center"/>
          </w:tcPr>
          <w:p w:rsidR="00FB621C" w:rsidRPr="00212F3C" w:rsidRDefault="00FB621C" w:rsidP="008953F3">
            <w:pPr>
              <w:widowControl w:val="0"/>
              <w:autoSpaceDE w:val="0"/>
              <w:autoSpaceDN w:val="0"/>
              <w:spacing w:after="0" w:line="240" w:lineRule="auto"/>
              <w:jc w:val="both"/>
              <w:rPr>
                <w:rFonts w:ascii="Times New Roman" w:hAnsi="Times New Roman"/>
                <w:sz w:val="24"/>
                <w:szCs w:val="24"/>
              </w:rPr>
            </w:pPr>
            <w:r w:rsidRPr="00212F3C">
              <w:rPr>
                <w:rFonts w:ascii="Times New Roman" w:hAnsi="Times New Roman"/>
                <w:sz w:val="24"/>
                <w:szCs w:val="24"/>
              </w:rPr>
              <w:t>градостроительство</w:t>
            </w:r>
          </w:p>
        </w:tc>
        <w:tc>
          <w:tcPr>
            <w:tcW w:w="647" w:type="dxa"/>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2</w:t>
            </w:r>
          </w:p>
        </w:tc>
        <w:tc>
          <w:tcPr>
            <w:tcW w:w="483" w:type="dxa"/>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4</w:t>
            </w:r>
          </w:p>
        </w:tc>
        <w:tc>
          <w:tcPr>
            <w:tcW w:w="454" w:type="dxa"/>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539" w:type="dxa"/>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397" w:type="dxa"/>
            <w:vAlign w:val="center"/>
          </w:tcPr>
          <w:p w:rsidR="00FB621C" w:rsidRPr="00212F3C" w:rsidRDefault="009B3A54" w:rsidP="00C46C1D">
            <w:pPr>
              <w:widowControl w:val="0"/>
              <w:autoSpaceDE w:val="0"/>
              <w:autoSpaceDN w:val="0"/>
              <w:spacing w:after="0" w:line="240" w:lineRule="auto"/>
              <w:jc w:val="center"/>
              <w:rPr>
                <w:rFonts w:ascii="Times New Roman" w:hAnsi="Times New Roman"/>
                <w:sz w:val="24"/>
                <w:szCs w:val="24"/>
              </w:rPr>
            </w:pPr>
            <w:r w:rsidRPr="00212F3C">
              <w:rPr>
                <w:rFonts w:ascii="Times New Roman" w:hAnsi="Times New Roman"/>
                <w:sz w:val="24"/>
                <w:szCs w:val="24"/>
              </w:rPr>
              <w:t>2</w:t>
            </w:r>
            <w:r w:rsidR="003F4827">
              <w:rPr>
                <w:rFonts w:ascii="Times New Roman" w:hAnsi="Times New Roman"/>
                <w:sz w:val="24"/>
                <w:szCs w:val="24"/>
              </w:rPr>
              <w:t>*</w:t>
            </w:r>
          </w:p>
        </w:tc>
        <w:tc>
          <w:tcPr>
            <w:tcW w:w="525" w:type="dxa"/>
            <w:vAlign w:val="center"/>
          </w:tcPr>
          <w:p w:rsidR="00FB621C" w:rsidRPr="00212F3C" w:rsidRDefault="009B3A54" w:rsidP="00C46C1D">
            <w:pPr>
              <w:widowControl w:val="0"/>
              <w:autoSpaceDE w:val="0"/>
              <w:autoSpaceDN w:val="0"/>
              <w:spacing w:after="0" w:line="240" w:lineRule="auto"/>
              <w:jc w:val="center"/>
              <w:rPr>
                <w:rFonts w:ascii="Times New Roman" w:hAnsi="Times New Roman"/>
                <w:sz w:val="24"/>
                <w:szCs w:val="24"/>
              </w:rPr>
            </w:pPr>
            <w:r w:rsidRPr="00212F3C">
              <w:rPr>
                <w:rFonts w:ascii="Times New Roman" w:hAnsi="Times New Roman"/>
                <w:sz w:val="24"/>
                <w:szCs w:val="24"/>
              </w:rPr>
              <w:t>3</w:t>
            </w:r>
          </w:p>
        </w:tc>
        <w:tc>
          <w:tcPr>
            <w:tcW w:w="454" w:type="dxa"/>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525" w:type="dxa"/>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454" w:type="dxa"/>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526" w:type="dxa"/>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454" w:type="dxa"/>
            <w:vAlign w:val="center"/>
          </w:tcPr>
          <w:p w:rsidR="00FB621C" w:rsidRPr="001925A5" w:rsidRDefault="009B3A54"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526" w:type="dxa"/>
            <w:vAlign w:val="center"/>
          </w:tcPr>
          <w:p w:rsidR="00FB621C" w:rsidRPr="001925A5" w:rsidRDefault="009B3A54"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526" w:type="dxa"/>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1</w:t>
            </w:r>
          </w:p>
        </w:tc>
        <w:tc>
          <w:tcPr>
            <w:tcW w:w="526" w:type="dxa"/>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1</w:t>
            </w:r>
          </w:p>
        </w:tc>
        <w:tc>
          <w:tcPr>
            <w:tcW w:w="526" w:type="dxa"/>
            <w:shd w:val="clear" w:color="auto" w:fill="auto"/>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526" w:type="dxa"/>
            <w:shd w:val="clear" w:color="auto" w:fill="auto"/>
            <w:vAlign w:val="center"/>
          </w:tcPr>
          <w:p w:rsidR="00FB621C" w:rsidRPr="001925A5" w:rsidRDefault="009B6431" w:rsidP="00C46C1D">
            <w:pPr>
              <w:widowControl w:val="0"/>
              <w:autoSpaceDE w:val="0"/>
              <w:autoSpaceDN w:val="0"/>
              <w:spacing w:after="0" w:line="240" w:lineRule="auto"/>
              <w:jc w:val="center"/>
              <w:rPr>
                <w:rFonts w:ascii="Times New Roman" w:hAnsi="Times New Roman"/>
                <w:sz w:val="24"/>
                <w:szCs w:val="24"/>
              </w:rPr>
            </w:pPr>
            <w:r w:rsidRPr="001925A5">
              <w:rPr>
                <w:rFonts w:ascii="Times New Roman" w:hAnsi="Times New Roman"/>
                <w:sz w:val="24"/>
                <w:szCs w:val="24"/>
              </w:rPr>
              <w:t>-</w:t>
            </w:r>
          </w:p>
        </w:tc>
        <w:tc>
          <w:tcPr>
            <w:tcW w:w="526" w:type="dxa"/>
            <w:vAlign w:val="center"/>
          </w:tcPr>
          <w:p w:rsidR="00FB621C" w:rsidRPr="00C85DA1" w:rsidRDefault="00FB621C" w:rsidP="00C46C1D">
            <w:pPr>
              <w:widowControl w:val="0"/>
              <w:autoSpaceDE w:val="0"/>
              <w:autoSpaceDN w:val="0"/>
              <w:spacing w:after="0" w:line="240" w:lineRule="auto"/>
              <w:jc w:val="center"/>
              <w:rPr>
                <w:rFonts w:ascii="Times New Roman" w:hAnsi="Times New Roman"/>
                <w:sz w:val="24"/>
                <w:szCs w:val="24"/>
                <w:highlight w:val="yellow"/>
              </w:rPr>
            </w:pPr>
          </w:p>
        </w:tc>
        <w:tc>
          <w:tcPr>
            <w:tcW w:w="526" w:type="dxa"/>
            <w:vAlign w:val="center"/>
          </w:tcPr>
          <w:p w:rsidR="00FB621C" w:rsidRPr="00C85DA1" w:rsidRDefault="00FB621C" w:rsidP="00C46C1D">
            <w:pPr>
              <w:widowControl w:val="0"/>
              <w:autoSpaceDE w:val="0"/>
              <w:autoSpaceDN w:val="0"/>
              <w:spacing w:after="0" w:line="240" w:lineRule="auto"/>
              <w:jc w:val="center"/>
              <w:rPr>
                <w:rFonts w:ascii="Times New Roman" w:hAnsi="Times New Roman"/>
                <w:sz w:val="24"/>
                <w:szCs w:val="24"/>
                <w:highlight w:val="yellow"/>
              </w:rPr>
            </w:pPr>
          </w:p>
        </w:tc>
        <w:tc>
          <w:tcPr>
            <w:tcW w:w="526" w:type="dxa"/>
            <w:vAlign w:val="center"/>
          </w:tcPr>
          <w:p w:rsidR="00FB621C" w:rsidRPr="00EB39B5" w:rsidRDefault="009B6431" w:rsidP="00C46C1D">
            <w:pPr>
              <w:widowControl w:val="0"/>
              <w:autoSpaceDE w:val="0"/>
              <w:autoSpaceDN w:val="0"/>
              <w:spacing w:after="0" w:line="240" w:lineRule="auto"/>
              <w:jc w:val="center"/>
              <w:rPr>
                <w:rFonts w:ascii="Times New Roman" w:hAnsi="Times New Roman"/>
                <w:sz w:val="24"/>
                <w:szCs w:val="24"/>
              </w:rPr>
            </w:pPr>
            <w:r w:rsidRPr="00EB39B5">
              <w:rPr>
                <w:rFonts w:ascii="Times New Roman" w:hAnsi="Times New Roman"/>
                <w:sz w:val="24"/>
                <w:szCs w:val="24"/>
              </w:rPr>
              <w:t>2</w:t>
            </w:r>
          </w:p>
        </w:tc>
        <w:tc>
          <w:tcPr>
            <w:tcW w:w="526" w:type="dxa"/>
            <w:vAlign w:val="center"/>
          </w:tcPr>
          <w:p w:rsidR="00FB621C" w:rsidRPr="00EB39B5" w:rsidRDefault="009B6431" w:rsidP="00C46C1D">
            <w:pPr>
              <w:widowControl w:val="0"/>
              <w:autoSpaceDE w:val="0"/>
              <w:autoSpaceDN w:val="0"/>
              <w:spacing w:after="0" w:line="240" w:lineRule="auto"/>
              <w:jc w:val="center"/>
              <w:rPr>
                <w:rFonts w:ascii="Times New Roman" w:hAnsi="Times New Roman"/>
                <w:sz w:val="24"/>
                <w:szCs w:val="24"/>
              </w:rPr>
            </w:pPr>
            <w:r w:rsidRPr="00EB39B5">
              <w:rPr>
                <w:rFonts w:ascii="Times New Roman" w:hAnsi="Times New Roman"/>
                <w:sz w:val="24"/>
                <w:szCs w:val="24"/>
              </w:rPr>
              <w:t>2</w:t>
            </w:r>
          </w:p>
        </w:tc>
        <w:tc>
          <w:tcPr>
            <w:tcW w:w="526" w:type="dxa"/>
            <w:vAlign w:val="center"/>
          </w:tcPr>
          <w:p w:rsidR="00FB621C" w:rsidRPr="00EB39B5" w:rsidRDefault="009B6431" w:rsidP="00C46C1D">
            <w:pPr>
              <w:widowControl w:val="0"/>
              <w:autoSpaceDE w:val="0"/>
              <w:autoSpaceDN w:val="0"/>
              <w:spacing w:after="0" w:line="240" w:lineRule="auto"/>
              <w:jc w:val="center"/>
              <w:rPr>
                <w:rFonts w:ascii="Times New Roman" w:hAnsi="Times New Roman"/>
                <w:sz w:val="24"/>
                <w:szCs w:val="24"/>
              </w:rPr>
            </w:pPr>
            <w:r w:rsidRPr="00EB39B5">
              <w:rPr>
                <w:rFonts w:ascii="Times New Roman" w:hAnsi="Times New Roman"/>
                <w:sz w:val="24"/>
                <w:szCs w:val="24"/>
              </w:rPr>
              <w:t>-</w:t>
            </w:r>
          </w:p>
        </w:tc>
        <w:tc>
          <w:tcPr>
            <w:tcW w:w="526" w:type="dxa"/>
            <w:vAlign w:val="center"/>
          </w:tcPr>
          <w:p w:rsidR="00FB621C" w:rsidRPr="00EB39B5" w:rsidRDefault="009B6431" w:rsidP="00C46C1D">
            <w:pPr>
              <w:widowControl w:val="0"/>
              <w:autoSpaceDE w:val="0"/>
              <w:autoSpaceDN w:val="0"/>
              <w:spacing w:after="0" w:line="240" w:lineRule="auto"/>
              <w:jc w:val="center"/>
              <w:rPr>
                <w:rFonts w:ascii="Times New Roman" w:hAnsi="Times New Roman"/>
                <w:sz w:val="24"/>
                <w:szCs w:val="24"/>
              </w:rPr>
            </w:pPr>
            <w:r w:rsidRPr="00EB39B5">
              <w:rPr>
                <w:rFonts w:ascii="Times New Roman" w:hAnsi="Times New Roman"/>
                <w:sz w:val="24"/>
                <w:szCs w:val="24"/>
              </w:rPr>
              <w:t>-</w:t>
            </w:r>
          </w:p>
        </w:tc>
        <w:tc>
          <w:tcPr>
            <w:tcW w:w="526" w:type="dxa"/>
            <w:vAlign w:val="center"/>
          </w:tcPr>
          <w:p w:rsidR="00FB621C" w:rsidRPr="001E0734" w:rsidRDefault="003D2D0F" w:rsidP="003F4827">
            <w:pPr>
              <w:widowControl w:val="0"/>
              <w:autoSpaceDE w:val="0"/>
              <w:autoSpaceDN w:val="0"/>
              <w:spacing w:after="0" w:line="240" w:lineRule="auto"/>
              <w:jc w:val="center"/>
              <w:rPr>
                <w:rFonts w:ascii="Times New Roman" w:hAnsi="Times New Roman"/>
                <w:sz w:val="24"/>
                <w:szCs w:val="24"/>
              </w:rPr>
            </w:pPr>
            <w:r w:rsidRPr="001E0734">
              <w:rPr>
                <w:rFonts w:ascii="Times New Roman" w:hAnsi="Times New Roman"/>
                <w:sz w:val="24"/>
                <w:szCs w:val="24"/>
              </w:rPr>
              <w:t>1</w:t>
            </w:r>
          </w:p>
        </w:tc>
        <w:tc>
          <w:tcPr>
            <w:tcW w:w="526" w:type="dxa"/>
            <w:vAlign w:val="center"/>
          </w:tcPr>
          <w:p w:rsidR="00FB621C" w:rsidRPr="001E0734" w:rsidRDefault="003D2D0F" w:rsidP="00C46C1D">
            <w:pPr>
              <w:widowControl w:val="0"/>
              <w:autoSpaceDE w:val="0"/>
              <w:autoSpaceDN w:val="0"/>
              <w:spacing w:after="0" w:line="240" w:lineRule="auto"/>
              <w:jc w:val="center"/>
              <w:rPr>
                <w:rFonts w:ascii="Times New Roman" w:hAnsi="Times New Roman"/>
                <w:sz w:val="24"/>
                <w:szCs w:val="24"/>
              </w:rPr>
            </w:pPr>
            <w:r w:rsidRPr="001E0734">
              <w:rPr>
                <w:rFonts w:ascii="Times New Roman" w:hAnsi="Times New Roman"/>
                <w:sz w:val="24"/>
                <w:szCs w:val="24"/>
              </w:rPr>
              <w:t>3</w:t>
            </w:r>
          </w:p>
        </w:tc>
      </w:tr>
      <w:tr w:rsidR="00FB621C" w:rsidRPr="00FB621C" w:rsidTr="001B7E56">
        <w:tc>
          <w:tcPr>
            <w:tcW w:w="2977" w:type="dxa"/>
            <w:vAlign w:val="center"/>
          </w:tcPr>
          <w:p w:rsidR="00FB621C" w:rsidRPr="00212F3C" w:rsidRDefault="00FB621C" w:rsidP="008953F3">
            <w:pPr>
              <w:widowControl w:val="0"/>
              <w:autoSpaceDE w:val="0"/>
              <w:autoSpaceDN w:val="0"/>
              <w:spacing w:after="0" w:line="240" w:lineRule="auto"/>
              <w:jc w:val="both"/>
              <w:rPr>
                <w:rFonts w:ascii="Times New Roman" w:hAnsi="Times New Roman"/>
                <w:sz w:val="24"/>
                <w:szCs w:val="24"/>
              </w:rPr>
            </w:pPr>
            <w:r w:rsidRPr="00212F3C">
              <w:rPr>
                <w:rFonts w:ascii="Times New Roman" w:hAnsi="Times New Roman"/>
                <w:sz w:val="24"/>
                <w:szCs w:val="24"/>
              </w:rPr>
              <w:t>землепользование</w:t>
            </w:r>
          </w:p>
        </w:tc>
        <w:tc>
          <w:tcPr>
            <w:tcW w:w="647"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5</w:t>
            </w:r>
          </w:p>
        </w:tc>
        <w:tc>
          <w:tcPr>
            <w:tcW w:w="483"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5</w:t>
            </w:r>
          </w:p>
        </w:tc>
        <w:tc>
          <w:tcPr>
            <w:tcW w:w="454"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2</w:t>
            </w:r>
          </w:p>
        </w:tc>
        <w:tc>
          <w:tcPr>
            <w:tcW w:w="539"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6</w:t>
            </w:r>
          </w:p>
        </w:tc>
        <w:tc>
          <w:tcPr>
            <w:tcW w:w="397" w:type="dxa"/>
            <w:vAlign w:val="center"/>
          </w:tcPr>
          <w:p w:rsidR="00FB621C" w:rsidRPr="00B6668A" w:rsidRDefault="00B6668A"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3</w:t>
            </w:r>
          </w:p>
        </w:tc>
        <w:tc>
          <w:tcPr>
            <w:tcW w:w="525" w:type="dxa"/>
            <w:vAlign w:val="center"/>
          </w:tcPr>
          <w:p w:rsidR="00FB621C" w:rsidRPr="00B6668A" w:rsidRDefault="00B6668A"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4</w:t>
            </w:r>
          </w:p>
        </w:tc>
        <w:tc>
          <w:tcPr>
            <w:tcW w:w="454"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w:t>
            </w:r>
          </w:p>
        </w:tc>
        <w:tc>
          <w:tcPr>
            <w:tcW w:w="525"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w:t>
            </w:r>
          </w:p>
        </w:tc>
        <w:tc>
          <w:tcPr>
            <w:tcW w:w="454"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w:t>
            </w:r>
          </w:p>
        </w:tc>
        <w:tc>
          <w:tcPr>
            <w:tcW w:w="526"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w:t>
            </w:r>
          </w:p>
        </w:tc>
        <w:tc>
          <w:tcPr>
            <w:tcW w:w="454" w:type="dxa"/>
            <w:vAlign w:val="center"/>
          </w:tcPr>
          <w:p w:rsidR="00FB621C" w:rsidRPr="00B6668A" w:rsidRDefault="00B6668A"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w:t>
            </w:r>
          </w:p>
        </w:tc>
        <w:tc>
          <w:tcPr>
            <w:tcW w:w="526" w:type="dxa"/>
            <w:vAlign w:val="center"/>
          </w:tcPr>
          <w:p w:rsidR="00FB621C" w:rsidRPr="00B6668A" w:rsidRDefault="00B6668A"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w:t>
            </w:r>
          </w:p>
        </w:tc>
        <w:tc>
          <w:tcPr>
            <w:tcW w:w="526"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1</w:t>
            </w:r>
          </w:p>
        </w:tc>
        <w:tc>
          <w:tcPr>
            <w:tcW w:w="526"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1</w:t>
            </w:r>
          </w:p>
        </w:tc>
        <w:tc>
          <w:tcPr>
            <w:tcW w:w="526"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2</w:t>
            </w:r>
          </w:p>
        </w:tc>
        <w:tc>
          <w:tcPr>
            <w:tcW w:w="526"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2</w:t>
            </w:r>
          </w:p>
        </w:tc>
        <w:tc>
          <w:tcPr>
            <w:tcW w:w="526" w:type="dxa"/>
            <w:vAlign w:val="center"/>
          </w:tcPr>
          <w:p w:rsidR="00FB621C" w:rsidRPr="00B6668A" w:rsidRDefault="00B6668A"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w:t>
            </w:r>
          </w:p>
        </w:tc>
        <w:tc>
          <w:tcPr>
            <w:tcW w:w="526" w:type="dxa"/>
            <w:vAlign w:val="center"/>
          </w:tcPr>
          <w:p w:rsidR="00FB621C" w:rsidRPr="00B6668A" w:rsidRDefault="00B6668A"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2</w:t>
            </w:r>
          </w:p>
        </w:tc>
        <w:tc>
          <w:tcPr>
            <w:tcW w:w="526"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2</w:t>
            </w:r>
          </w:p>
        </w:tc>
        <w:tc>
          <w:tcPr>
            <w:tcW w:w="526"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3</w:t>
            </w:r>
          </w:p>
        </w:tc>
        <w:tc>
          <w:tcPr>
            <w:tcW w:w="526"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w:t>
            </w:r>
          </w:p>
        </w:tc>
        <w:tc>
          <w:tcPr>
            <w:tcW w:w="526" w:type="dxa"/>
            <w:vAlign w:val="center"/>
          </w:tcPr>
          <w:p w:rsidR="00FB621C" w:rsidRPr="00B6668A" w:rsidRDefault="007D0613"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4</w:t>
            </w:r>
          </w:p>
        </w:tc>
        <w:tc>
          <w:tcPr>
            <w:tcW w:w="526" w:type="dxa"/>
            <w:vAlign w:val="center"/>
          </w:tcPr>
          <w:p w:rsidR="00FB621C" w:rsidRPr="00B6668A" w:rsidRDefault="00B6668A"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3</w:t>
            </w:r>
          </w:p>
        </w:tc>
        <w:tc>
          <w:tcPr>
            <w:tcW w:w="526" w:type="dxa"/>
            <w:vAlign w:val="center"/>
          </w:tcPr>
          <w:p w:rsidR="00FB621C" w:rsidRPr="00B6668A" w:rsidRDefault="00B6668A" w:rsidP="00C46C1D">
            <w:pPr>
              <w:widowControl w:val="0"/>
              <w:autoSpaceDE w:val="0"/>
              <w:autoSpaceDN w:val="0"/>
              <w:spacing w:after="0" w:line="240" w:lineRule="auto"/>
              <w:jc w:val="center"/>
              <w:rPr>
                <w:rFonts w:ascii="Times New Roman" w:hAnsi="Times New Roman"/>
                <w:sz w:val="24"/>
                <w:szCs w:val="24"/>
              </w:rPr>
            </w:pPr>
            <w:r w:rsidRPr="00B6668A">
              <w:rPr>
                <w:rFonts w:ascii="Times New Roman" w:hAnsi="Times New Roman"/>
                <w:sz w:val="24"/>
                <w:szCs w:val="24"/>
              </w:rPr>
              <w:t>2</w:t>
            </w:r>
            <w:r w:rsidR="00BE67E8" w:rsidRPr="00B6668A">
              <w:rPr>
                <w:rFonts w:ascii="Times New Roman" w:hAnsi="Times New Roman"/>
                <w:sz w:val="24"/>
                <w:szCs w:val="24"/>
              </w:rPr>
              <w:t xml:space="preserve"> </w:t>
            </w:r>
          </w:p>
        </w:tc>
      </w:tr>
    </w:tbl>
    <w:p w:rsidR="00FB621C" w:rsidRPr="00690AA1" w:rsidRDefault="00FB621C" w:rsidP="00FB621C">
      <w:pPr>
        <w:widowControl w:val="0"/>
        <w:autoSpaceDE w:val="0"/>
        <w:autoSpaceDN w:val="0"/>
        <w:adjustRightInd w:val="0"/>
        <w:spacing w:after="0" w:line="240" w:lineRule="auto"/>
        <w:rPr>
          <w:rFonts w:ascii="Times New Roman" w:hAnsi="Times New Roman"/>
          <w:sz w:val="24"/>
          <w:szCs w:val="24"/>
          <w:highlight w:val="yellow"/>
        </w:rPr>
      </w:pPr>
    </w:p>
    <w:p w:rsidR="001E0734" w:rsidRDefault="003F4827" w:rsidP="007E4D9A">
      <w:pPr>
        <w:spacing w:after="0" w:line="240" w:lineRule="auto"/>
        <w:jc w:val="both"/>
        <w:rPr>
          <w:rFonts w:ascii="Times New Roman" w:hAnsi="Times New Roman"/>
        </w:rPr>
      </w:pPr>
      <w:r w:rsidRPr="001E0734">
        <w:rPr>
          <w:rFonts w:ascii="Times New Roman" w:hAnsi="Times New Roman"/>
        </w:rPr>
        <w:t>Примечание: *- Судебное разбирательство по делу А75-2430/2021 назначено на 17.05.2021</w:t>
      </w:r>
      <w:r w:rsidR="0082607C">
        <w:rPr>
          <w:rFonts w:ascii="Times New Roman" w:hAnsi="Times New Roman"/>
        </w:rPr>
        <w:t>.</w:t>
      </w:r>
    </w:p>
    <w:p w:rsidR="0082607C" w:rsidRDefault="0082607C" w:rsidP="007E4D9A">
      <w:pPr>
        <w:spacing w:after="0" w:line="240" w:lineRule="auto"/>
        <w:jc w:val="both"/>
        <w:rPr>
          <w:rFonts w:ascii="Times New Roman" w:hAnsi="Times New Roman"/>
          <w:b/>
          <w:sz w:val="24"/>
          <w:szCs w:val="24"/>
        </w:rPr>
      </w:pPr>
    </w:p>
    <w:p w:rsidR="005566CC" w:rsidRPr="001778A8" w:rsidRDefault="00394EA1" w:rsidP="007E4D9A">
      <w:pPr>
        <w:spacing w:after="0" w:line="240" w:lineRule="auto"/>
        <w:jc w:val="both"/>
        <w:rPr>
          <w:rFonts w:ascii="Times New Roman" w:hAnsi="Times New Roman"/>
          <w:b/>
          <w:sz w:val="24"/>
          <w:szCs w:val="24"/>
        </w:rPr>
      </w:pPr>
      <w:r w:rsidRPr="001778A8">
        <w:rPr>
          <w:rFonts w:ascii="Times New Roman" w:hAnsi="Times New Roman"/>
          <w:b/>
          <w:sz w:val="24"/>
          <w:szCs w:val="24"/>
        </w:rPr>
        <w:lastRenderedPageBreak/>
        <w:t>1.10.</w:t>
      </w:r>
      <w:r w:rsidRPr="001778A8">
        <w:rPr>
          <w:b/>
        </w:rPr>
        <w:t xml:space="preserve"> </w:t>
      </w:r>
      <w:r w:rsidRPr="001778A8">
        <w:rPr>
          <w:rFonts w:ascii="Times New Roman" w:hAnsi="Times New Roman"/>
          <w:b/>
          <w:sz w:val="24"/>
          <w:szCs w:val="24"/>
        </w:rPr>
        <w:t>Состояние платежной</w:t>
      </w:r>
      <w:r w:rsidR="008D68D5" w:rsidRPr="001778A8">
        <w:rPr>
          <w:rFonts w:ascii="Times New Roman" w:hAnsi="Times New Roman"/>
          <w:b/>
          <w:sz w:val="24"/>
          <w:szCs w:val="24"/>
        </w:rPr>
        <w:t xml:space="preserve"> дисциплины и инвестиционной по</w:t>
      </w:r>
      <w:r w:rsidRPr="001778A8">
        <w:rPr>
          <w:rFonts w:ascii="Times New Roman" w:hAnsi="Times New Roman"/>
          <w:b/>
          <w:sz w:val="24"/>
          <w:szCs w:val="24"/>
        </w:rPr>
        <w:t>литики в жилищно-коммунальном комплексе.</w:t>
      </w:r>
    </w:p>
    <w:p w:rsidR="007E4D9A" w:rsidRDefault="007E4D9A" w:rsidP="007E4D9A">
      <w:pPr>
        <w:pStyle w:val="a4"/>
        <w:spacing w:after="0" w:line="240" w:lineRule="auto"/>
        <w:ind w:left="-52" w:firstLine="610"/>
        <w:jc w:val="center"/>
        <w:rPr>
          <w:rFonts w:ascii="Times New Roman" w:hAnsi="Times New Roman"/>
          <w:bCs/>
          <w:sz w:val="24"/>
          <w:szCs w:val="24"/>
        </w:rPr>
      </w:pPr>
    </w:p>
    <w:p w:rsidR="00075A27" w:rsidRPr="001778A8" w:rsidRDefault="00394EA1" w:rsidP="007E4D9A">
      <w:pPr>
        <w:pStyle w:val="a4"/>
        <w:spacing w:after="0" w:line="240" w:lineRule="auto"/>
        <w:ind w:left="-52" w:firstLine="610"/>
        <w:jc w:val="center"/>
        <w:rPr>
          <w:rFonts w:ascii="Times New Roman" w:hAnsi="Times New Roman"/>
          <w:bCs/>
          <w:sz w:val="24"/>
          <w:szCs w:val="24"/>
        </w:rPr>
      </w:pPr>
      <w:r w:rsidRPr="001778A8">
        <w:rPr>
          <w:rFonts w:ascii="Times New Roman" w:hAnsi="Times New Roman"/>
          <w:bCs/>
          <w:sz w:val="24"/>
          <w:szCs w:val="24"/>
        </w:rPr>
        <w:t>Состояние платежной дисциплины и инвестиционной политики в жилищно-коммунальном комплексе</w:t>
      </w:r>
      <w:r w:rsidR="00286955" w:rsidRPr="001778A8">
        <w:rPr>
          <w:rFonts w:ascii="Times New Roman" w:hAnsi="Times New Roman"/>
          <w:bCs/>
          <w:sz w:val="24"/>
          <w:szCs w:val="24"/>
        </w:rPr>
        <w:t xml:space="preserve"> </w:t>
      </w:r>
    </w:p>
    <w:p w:rsidR="007E4D9A" w:rsidRDefault="00075A27" w:rsidP="007E4D9A">
      <w:pPr>
        <w:pStyle w:val="a4"/>
        <w:spacing w:after="0" w:line="240" w:lineRule="auto"/>
        <w:ind w:left="-52" w:firstLine="610"/>
        <w:jc w:val="center"/>
        <w:rPr>
          <w:rFonts w:ascii="Times New Roman" w:hAnsi="Times New Roman"/>
          <w:sz w:val="24"/>
          <w:szCs w:val="24"/>
        </w:rPr>
      </w:pPr>
      <w:r w:rsidRPr="001778A8">
        <w:rPr>
          <w:rFonts w:ascii="Times New Roman" w:hAnsi="Times New Roman"/>
          <w:sz w:val="24"/>
          <w:szCs w:val="24"/>
        </w:rPr>
        <w:t>муниципальное образование г.Нефтеюганск</w:t>
      </w:r>
    </w:p>
    <w:p w:rsidR="002B281D" w:rsidRPr="001778A8" w:rsidRDefault="002B281D" w:rsidP="007E4D9A">
      <w:pPr>
        <w:pStyle w:val="a4"/>
        <w:spacing w:after="0" w:line="240" w:lineRule="auto"/>
        <w:ind w:left="-52" w:firstLine="610"/>
        <w:jc w:val="center"/>
        <w:rPr>
          <w:rFonts w:ascii="Times New Roman" w:hAnsi="Times New Roman"/>
          <w:bCs/>
          <w:sz w:val="24"/>
          <w:szCs w:val="24"/>
        </w:rPr>
      </w:pPr>
    </w:p>
    <w:tbl>
      <w:tblPr>
        <w:tblW w:w="15588" w:type="dxa"/>
        <w:jc w:val="center"/>
        <w:tblLayout w:type="fixed"/>
        <w:tblCellMar>
          <w:top w:w="102" w:type="dxa"/>
          <w:left w:w="62" w:type="dxa"/>
          <w:bottom w:w="102" w:type="dxa"/>
          <w:right w:w="62" w:type="dxa"/>
        </w:tblCellMar>
        <w:tblLook w:val="0000" w:firstRow="0" w:lastRow="0" w:firstColumn="0" w:lastColumn="0" w:noHBand="0" w:noVBand="0"/>
      </w:tblPr>
      <w:tblGrid>
        <w:gridCol w:w="568"/>
        <w:gridCol w:w="4185"/>
        <w:gridCol w:w="937"/>
        <w:gridCol w:w="1256"/>
        <w:gridCol w:w="1276"/>
        <w:gridCol w:w="992"/>
        <w:gridCol w:w="973"/>
        <w:gridCol w:w="992"/>
        <w:gridCol w:w="1007"/>
        <w:gridCol w:w="1134"/>
        <w:gridCol w:w="1134"/>
        <w:gridCol w:w="1134"/>
      </w:tblGrid>
      <w:tr w:rsidR="00D31A61" w:rsidRPr="007E4D9A" w:rsidTr="00BA6700">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N п/п</w:t>
            </w:r>
          </w:p>
        </w:tc>
        <w:tc>
          <w:tcPr>
            <w:tcW w:w="4185"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Наименование показателя</w:t>
            </w:r>
          </w:p>
        </w:tc>
        <w:tc>
          <w:tcPr>
            <w:tcW w:w="937"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Единица измерения</w:t>
            </w:r>
          </w:p>
        </w:tc>
        <w:tc>
          <w:tcPr>
            <w:tcW w:w="1256"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201</w:t>
            </w:r>
            <w:r w:rsidR="00BA6700" w:rsidRPr="002345B5">
              <w:rPr>
                <w:rFonts w:ascii="Times New Roman" w:hAnsi="Times New Roman"/>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201</w:t>
            </w:r>
            <w:r w:rsidR="00BA6700" w:rsidRPr="002345B5">
              <w:rPr>
                <w:rFonts w:ascii="Times New Roman" w:hAnsi="Times New Roman"/>
                <w:bCs/>
              </w:rPr>
              <w:t>6</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201</w:t>
            </w:r>
            <w:r w:rsidR="00BA6700" w:rsidRPr="002345B5">
              <w:rPr>
                <w:rFonts w:ascii="Times New Roman" w:hAnsi="Times New Roman"/>
                <w:bCs/>
              </w:rPr>
              <w:t>7</w:t>
            </w:r>
          </w:p>
        </w:tc>
        <w:tc>
          <w:tcPr>
            <w:tcW w:w="973"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201</w:t>
            </w:r>
            <w:r w:rsidR="00BA6700" w:rsidRPr="002345B5">
              <w:rPr>
                <w:rFonts w:ascii="Times New Roman" w:hAnsi="Times New Roman"/>
                <w:bCs/>
              </w:rPr>
              <w:t>8</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201</w:t>
            </w:r>
            <w:r w:rsidR="00BA6700" w:rsidRPr="002345B5">
              <w:rPr>
                <w:rFonts w:ascii="Times New Roman" w:hAnsi="Times New Roman"/>
                <w:bCs/>
              </w:rPr>
              <w:t>9</w:t>
            </w:r>
          </w:p>
        </w:tc>
        <w:tc>
          <w:tcPr>
            <w:tcW w:w="1007"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20</w:t>
            </w:r>
            <w:r w:rsidR="00BA6700" w:rsidRPr="002345B5">
              <w:rPr>
                <w:rFonts w:ascii="Times New Roman" w:hAnsi="Times New Roman"/>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20</w:t>
            </w:r>
            <w:r w:rsidR="00475BDA" w:rsidRPr="002345B5">
              <w:rPr>
                <w:rFonts w:ascii="Times New Roman" w:hAnsi="Times New Roman"/>
                <w:bCs/>
              </w:rPr>
              <w:t>2</w:t>
            </w:r>
            <w:r w:rsidR="00BA6700" w:rsidRPr="002345B5">
              <w:rPr>
                <w:rFonts w:ascii="Times New Roman" w:hAnsi="Times New Roman"/>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202</w:t>
            </w:r>
            <w:r w:rsidR="00BA6700" w:rsidRPr="002345B5">
              <w:rPr>
                <w:rFonts w:ascii="Times New Roman" w:hAnsi="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202</w:t>
            </w:r>
            <w:r w:rsidR="00BA6700" w:rsidRPr="002345B5">
              <w:rPr>
                <w:rFonts w:ascii="Times New Roman" w:hAnsi="Times New Roman"/>
                <w:bCs/>
              </w:rPr>
              <w:t>3</w:t>
            </w:r>
          </w:p>
        </w:tc>
      </w:tr>
      <w:tr w:rsidR="00D31A61" w:rsidRPr="007E4D9A" w:rsidTr="00BA6700">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1.</w:t>
            </w:r>
          </w:p>
        </w:tc>
        <w:tc>
          <w:tcPr>
            <w:tcW w:w="4185"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both"/>
              <w:rPr>
                <w:rFonts w:ascii="Times New Roman" w:hAnsi="Times New Roman"/>
                <w:bCs/>
              </w:rPr>
            </w:pPr>
            <w:r w:rsidRPr="00D73E7E">
              <w:rPr>
                <w:rFonts w:ascii="Times New Roman" w:hAnsi="Times New Roman"/>
                <w:bCs/>
              </w:rPr>
              <w:t>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w:t>
            </w:r>
          </w:p>
        </w:tc>
        <w:tc>
          <w:tcPr>
            <w:tcW w:w="937"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процентов</w:t>
            </w:r>
          </w:p>
        </w:tc>
        <w:tc>
          <w:tcPr>
            <w:tcW w:w="1256" w:type="dxa"/>
            <w:tcBorders>
              <w:top w:val="single" w:sz="4" w:space="0" w:color="auto"/>
              <w:left w:val="single" w:sz="4" w:space="0" w:color="auto"/>
              <w:bottom w:val="single" w:sz="4" w:space="0" w:color="auto"/>
              <w:right w:val="single" w:sz="4" w:space="0" w:color="auto"/>
            </w:tcBorders>
            <w:vAlign w:val="center"/>
          </w:tcPr>
          <w:p w:rsidR="00D31A61" w:rsidRPr="002345B5" w:rsidRDefault="008A3109"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D31A61" w:rsidRPr="002345B5" w:rsidRDefault="008A3109"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0</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0</w:t>
            </w:r>
          </w:p>
        </w:tc>
        <w:tc>
          <w:tcPr>
            <w:tcW w:w="973"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0</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0</w:t>
            </w:r>
          </w:p>
        </w:tc>
        <w:tc>
          <w:tcPr>
            <w:tcW w:w="1007"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2345B5" w:rsidRDefault="00D31A61"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0</w:t>
            </w:r>
          </w:p>
        </w:tc>
      </w:tr>
      <w:tr w:rsidR="00D31A61" w:rsidRPr="007E4D9A" w:rsidTr="00BA6700">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2.</w:t>
            </w:r>
          </w:p>
        </w:tc>
        <w:tc>
          <w:tcPr>
            <w:tcW w:w="4185"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both"/>
              <w:rPr>
                <w:rFonts w:ascii="Times New Roman" w:hAnsi="Times New Roman"/>
                <w:bCs/>
              </w:rPr>
            </w:pPr>
            <w:r w:rsidRPr="00D73E7E">
              <w:rPr>
                <w:rFonts w:ascii="Times New Roman" w:hAnsi="Times New Roman"/>
                <w:bCs/>
              </w:rPr>
              <w:t>Уровень собираемости взносов на капитальный ремонт общего имущества многоквартирных домов</w:t>
            </w:r>
          </w:p>
        </w:tc>
        <w:tc>
          <w:tcPr>
            <w:tcW w:w="937"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процентов</w:t>
            </w:r>
          </w:p>
        </w:tc>
        <w:tc>
          <w:tcPr>
            <w:tcW w:w="1256" w:type="dxa"/>
            <w:tcBorders>
              <w:top w:val="single" w:sz="4" w:space="0" w:color="auto"/>
              <w:left w:val="single" w:sz="4" w:space="0" w:color="auto"/>
              <w:bottom w:val="single" w:sz="4" w:space="0" w:color="auto"/>
              <w:right w:val="single" w:sz="4" w:space="0" w:color="auto"/>
            </w:tcBorders>
            <w:vAlign w:val="center"/>
          </w:tcPr>
          <w:p w:rsidR="00D31A61" w:rsidRPr="002345B5" w:rsidRDefault="008A3109"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96,06</w:t>
            </w:r>
          </w:p>
        </w:tc>
        <w:tc>
          <w:tcPr>
            <w:tcW w:w="1276" w:type="dxa"/>
            <w:tcBorders>
              <w:top w:val="single" w:sz="4" w:space="0" w:color="auto"/>
              <w:left w:val="single" w:sz="4" w:space="0" w:color="auto"/>
              <w:bottom w:val="single" w:sz="4" w:space="0" w:color="auto"/>
              <w:right w:val="single" w:sz="4" w:space="0" w:color="auto"/>
            </w:tcBorders>
            <w:vAlign w:val="center"/>
          </w:tcPr>
          <w:p w:rsidR="00D31A61" w:rsidRPr="002345B5" w:rsidRDefault="008A3109"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98,42</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2345B5" w:rsidRDefault="00BA6700"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97,8</w:t>
            </w:r>
          </w:p>
        </w:tc>
        <w:tc>
          <w:tcPr>
            <w:tcW w:w="973" w:type="dxa"/>
            <w:tcBorders>
              <w:top w:val="single" w:sz="4" w:space="0" w:color="auto"/>
              <w:left w:val="single" w:sz="4" w:space="0" w:color="auto"/>
              <w:bottom w:val="single" w:sz="4" w:space="0" w:color="auto"/>
              <w:right w:val="single" w:sz="4" w:space="0" w:color="auto"/>
            </w:tcBorders>
            <w:vAlign w:val="center"/>
          </w:tcPr>
          <w:p w:rsidR="00D31A61" w:rsidRPr="002345B5" w:rsidRDefault="00BA6700"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94,03</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2345B5" w:rsidRDefault="00BA6700"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94,13</w:t>
            </w:r>
          </w:p>
        </w:tc>
        <w:tc>
          <w:tcPr>
            <w:tcW w:w="1007" w:type="dxa"/>
            <w:tcBorders>
              <w:top w:val="single" w:sz="4" w:space="0" w:color="auto"/>
              <w:left w:val="single" w:sz="4" w:space="0" w:color="auto"/>
              <w:bottom w:val="single" w:sz="4" w:space="0" w:color="auto"/>
              <w:right w:val="single" w:sz="4" w:space="0" w:color="auto"/>
            </w:tcBorders>
            <w:vAlign w:val="center"/>
          </w:tcPr>
          <w:p w:rsidR="00D31A61" w:rsidRPr="002345B5" w:rsidRDefault="00BA6700" w:rsidP="00D241D2">
            <w:pPr>
              <w:autoSpaceDE w:val="0"/>
              <w:autoSpaceDN w:val="0"/>
              <w:adjustRightInd w:val="0"/>
              <w:spacing w:after="0" w:line="240" w:lineRule="auto"/>
              <w:jc w:val="center"/>
              <w:rPr>
                <w:rFonts w:ascii="Times New Roman" w:hAnsi="Times New Roman"/>
                <w:bCs/>
              </w:rPr>
            </w:pPr>
            <w:r w:rsidRPr="002345B5">
              <w:rPr>
                <w:rFonts w:ascii="Times New Roman" w:hAnsi="Times New Roman"/>
                <w:bCs/>
              </w:rPr>
              <w:t>93,67</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2345B5" w:rsidRDefault="00BA6700" w:rsidP="00D241D2">
            <w:pPr>
              <w:spacing w:after="0" w:line="240" w:lineRule="auto"/>
              <w:jc w:val="center"/>
              <w:rPr>
                <w:rFonts w:ascii="Times New Roman" w:hAnsi="Times New Roman"/>
              </w:rPr>
            </w:pPr>
            <w:r w:rsidRPr="002345B5">
              <w:rPr>
                <w:rFonts w:ascii="Times New Roman" w:hAnsi="Times New Roman"/>
              </w:rPr>
              <w:t>93,67</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2345B5" w:rsidRDefault="00BA6700" w:rsidP="00D241D2">
            <w:pPr>
              <w:spacing w:after="0" w:line="240" w:lineRule="auto"/>
              <w:jc w:val="center"/>
              <w:rPr>
                <w:rFonts w:ascii="Times New Roman" w:hAnsi="Times New Roman"/>
              </w:rPr>
            </w:pPr>
            <w:r w:rsidRPr="002345B5">
              <w:rPr>
                <w:rFonts w:ascii="Times New Roman" w:hAnsi="Times New Roman"/>
              </w:rPr>
              <w:t>93,67</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2345B5" w:rsidRDefault="00BA6700" w:rsidP="00D241D2">
            <w:pPr>
              <w:spacing w:after="0" w:line="240" w:lineRule="auto"/>
              <w:jc w:val="center"/>
              <w:rPr>
                <w:rFonts w:ascii="Times New Roman" w:hAnsi="Times New Roman"/>
              </w:rPr>
            </w:pPr>
            <w:r w:rsidRPr="002345B5">
              <w:rPr>
                <w:rFonts w:ascii="Times New Roman" w:hAnsi="Times New Roman"/>
              </w:rPr>
              <w:t>93,67</w:t>
            </w:r>
          </w:p>
        </w:tc>
      </w:tr>
      <w:tr w:rsidR="00D31A61" w:rsidRPr="007E4D9A" w:rsidTr="00BA6700">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3.</w:t>
            </w:r>
          </w:p>
        </w:tc>
        <w:tc>
          <w:tcPr>
            <w:tcW w:w="4185"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both"/>
              <w:rPr>
                <w:rFonts w:ascii="Times New Roman" w:hAnsi="Times New Roman"/>
                <w:bCs/>
              </w:rPr>
            </w:pPr>
            <w:r w:rsidRPr="00D73E7E">
              <w:rPr>
                <w:rFonts w:ascii="Times New Roman" w:hAnsi="Times New Roman"/>
                <w:bCs/>
              </w:rPr>
              <w:t>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w:t>
            </w:r>
          </w:p>
        </w:tc>
        <w:tc>
          <w:tcPr>
            <w:tcW w:w="937"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в наличии/в разработке/отсутствуют</w:t>
            </w:r>
          </w:p>
        </w:tc>
        <w:tc>
          <w:tcPr>
            <w:tcW w:w="1256" w:type="dxa"/>
            <w:tcBorders>
              <w:top w:val="single" w:sz="4" w:space="0" w:color="auto"/>
              <w:left w:val="single" w:sz="4" w:space="0" w:color="auto"/>
              <w:bottom w:val="single" w:sz="4" w:space="0" w:color="auto"/>
              <w:right w:val="single" w:sz="4" w:space="0" w:color="auto"/>
            </w:tcBorders>
            <w:vAlign w:val="center"/>
          </w:tcPr>
          <w:p w:rsidR="00D31A61" w:rsidRPr="00446269" w:rsidRDefault="008A3109"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отсутствует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8A3109" w:rsidRPr="00446269" w:rsidRDefault="008A3109"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в</w:t>
            </w:r>
          </w:p>
          <w:p w:rsidR="00D31A61" w:rsidRPr="00446269" w:rsidRDefault="008A3109"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разработке</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446269" w:rsidRDefault="008A3109"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в</w:t>
            </w:r>
            <w:r w:rsidR="00BA6700" w:rsidRPr="00446269">
              <w:rPr>
                <w:rFonts w:ascii="Times New Roman" w:hAnsi="Times New Roman"/>
                <w:bCs/>
              </w:rPr>
              <w:t xml:space="preserve"> наличии</w:t>
            </w:r>
          </w:p>
        </w:tc>
        <w:tc>
          <w:tcPr>
            <w:tcW w:w="973" w:type="dxa"/>
            <w:tcBorders>
              <w:top w:val="single" w:sz="4" w:space="0" w:color="auto"/>
              <w:left w:val="single" w:sz="4" w:space="0" w:color="auto"/>
              <w:bottom w:val="single" w:sz="4" w:space="0" w:color="auto"/>
              <w:right w:val="single" w:sz="4" w:space="0" w:color="auto"/>
            </w:tcBorders>
            <w:vAlign w:val="center"/>
          </w:tcPr>
          <w:p w:rsidR="00D31A61" w:rsidRPr="00446269" w:rsidRDefault="00FD00DF"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в наличии*</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446269" w:rsidRDefault="00D31A61"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в наличии*</w:t>
            </w:r>
          </w:p>
        </w:tc>
        <w:tc>
          <w:tcPr>
            <w:tcW w:w="1007" w:type="dxa"/>
            <w:tcBorders>
              <w:top w:val="single" w:sz="4" w:space="0" w:color="auto"/>
              <w:left w:val="single" w:sz="4" w:space="0" w:color="auto"/>
              <w:bottom w:val="single" w:sz="4" w:space="0" w:color="auto"/>
              <w:right w:val="single" w:sz="4" w:space="0" w:color="auto"/>
            </w:tcBorders>
            <w:vAlign w:val="center"/>
          </w:tcPr>
          <w:p w:rsidR="00D31A61" w:rsidRPr="00446269" w:rsidRDefault="00D31A61"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в наличии*</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446269" w:rsidRDefault="00D31A61"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 xml:space="preserve">в </w:t>
            </w:r>
            <w:r w:rsidR="00BA6700" w:rsidRPr="00446269">
              <w:rPr>
                <w:rFonts w:ascii="Times New Roman" w:hAnsi="Times New Roman"/>
                <w:bCs/>
              </w:rPr>
              <w:t>разработке</w:t>
            </w:r>
            <w:r w:rsidRPr="00446269">
              <w:rPr>
                <w:rFonts w:ascii="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446269" w:rsidRDefault="00D31A61"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в наличии (</w:t>
            </w:r>
            <w:proofErr w:type="spellStart"/>
            <w:r w:rsidRPr="00446269">
              <w:rPr>
                <w:rFonts w:ascii="Times New Roman" w:hAnsi="Times New Roman"/>
                <w:bCs/>
              </w:rPr>
              <w:t>прогнозно</w:t>
            </w:r>
            <w:proofErr w:type="spellEnd"/>
            <w:r w:rsidRPr="00446269">
              <w:rPr>
                <w:rFonts w:ascii="Times New Roman" w:hAnsi="Times New Roman"/>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446269" w:rsidRDefault="00D31A61"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в наличии (</w:t>
            </w:r>
            <w:proofErr w:type="spellStart"/>
            <w:r w:rsidRPr="00446269">
              <w:rPr>
                <w:rFonts w:ascii="Times New Roman" w:hAnsi="Times New Roman"/>
                <w:bCs/>
              </w:rPr>
              <w:t>прогнозно</w:t>
            </w:r>
            <w:proofErr w:type="spellEnd"/>
            <w:r w:rsidRPr="00446269">
              <w:rPr>
                <w:rFonts w:ascii="Times New Roman" w:hAnsi="Times New Roman"/>
                <w:bCs/>
              </w:rPr>
              <w:t>)</w:t>
            </w:r>
          </w:p>
        </w:tc>
      </w:tr>
      <w:tr w:rsidR="00D31A61" w:rsidRPr="007E4D9A" w:rsidTr="00BA6700">
        <w:trPr>
          <w:jc w:val="center"/>
        </w:trPr>
        <w:tc>
          <w:tcPr>
            <w:tcW w:w="568"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4.</w:t>
            </w:r>
          </w:p>
        </w:tc>
        <w:tc>
          <w:tcPr>
            <w:tcW w:w="4185"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both"/>
              <w:rPr>
                <w:rFonts w:ascii="Times New Roman" w:hAnsi="Times New Roman"/>
                <w:bCs/>
              </w:rPr>
            </w:pPr>
            <w:r w:rsidRPr="00D73E7E">
              <w:rPr>
                <w:rFonts w:ascii="Times New Roman" w:hAnsi="Times New Roman"/>
                <w:bCs/>
              </w:rPr>
              <w:t>Фактический уровень собираемости платы граждан за предоставленные жилищно-коммунальные услуги за отчетный период</w:t>
            </w:r>
          </w:p>
        </w:tc>
        <w:tc>
          <w:tcPr>
            <w:tcW w:w="937" w:type="dxa"/>
            <w:tcBorders>
              <w:top w:val="single" w:sz="4" w:space="0" w:color="auto"/>
              <w:left w:val="single" w:sz="4" w:space="0" w:color="auto"/>
              <w:bottom w:val="single" w:sz="4" w:space="0" w:color="auto"/>
              <w:right w:val="single" w:sz="4" w:space="0" w:color="auto"/>
            </w:tcBorders>
            <w:vAlign w:val="center"/>
          </w:tcPr>
          <w:p w:rsidR="00D31A61" w:rsidRPr="00D73E7E" w:rsidRDefault="00D31A61" w:rsidP="008953F3">
            <w:pPr>
              <w:autoSpaceDE w:val="0"/>
              <w:autoSpaceDN w:val="0"/>
              <w:adjustRightInd w:val="0"/>
              <w:spacing w:after="0" w:line="240" w:lineRule="auto"/>
              <w:jc w:val="center"/>
              <w:rPr>
                <w:rFonts w:ascii="Times New Roman" w:hAnsi="Times New Roman"/>
                <w:bCs/>
              </w:rPr>
            </w:pPr>
            <w:r w:rsidRPr="00D73E7E">
              <w:rPr>
                <w:rFonts w:ascii="Times New Roman" w:hAnsi="Times New Roman"/>
                <w:bCs/>
              </w:rPr>
              <w:t>процентов</w:t>
            </w:r>
          </w:p>
        </w:tc>
        <w:tc>
          <w:tcPr>
            <w:tcW w:w="1256" w:type="dxa"/>
            <w:tcBorders>
              <w:top w:val="single" w:sz="4" w:space="0" w:color="auto"/>
              <w:left w:val="single" w:sz="4" w:space="0" w:color="auto"/>
              <w:bottom w:val="single" w:sz="4" w:space="0" w:color="auto"/>
              <w:right w:val="single" w:sz="4" w:space="0" w:color="auto"/>
            </w:tcBorders>
            <w:vAlign w:val="center"/>
          </w:tcPr>
          <w:p w:rsidR="00D31A61" w:rsidRPr="00446269" w:rsidRDefault="004E39BF"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96,06</w:t>
            </w:r>
          </w:p>
        </w:tc>
        <w:tc>
          <w:tcPr>
            <w:tcW w:w="1276" w:type="dxa"/>
            <w:tcBorders>
              <w:top w:val="single" w:sz="4" w:space="0" w:color="auto"/>
              <w:left w:val="single" w:sz="4" w:space="0" w:color="auto"/>
              <w:bottom w:val="single" w:sz="4" w:space="0" w:color="auto"/>
              <w:right w:val="single" w:sz="4" w:space="0" w:color="auto"/>
            </w:tcBorders>
            <w:vAlign w:val="center"/>
          </w:tcPr>
          <w:p w:rsidR="00D31A61" w:rsidRPr="00446269" w:rsidRDefault="004E39BF"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98,42</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446269" w:rsidRDefault="00BA6700"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97,8</w:t>
            </w:r>
          </w:p>
        </w:tc>
        <w:tc>
          <w:tcPr>
            <w:tcW w:w="973" w:type="dxa"/>
            <w:tcBorders>
              <w:top w:val="single" w:sz="4" w:space="0" w:color="auto"/>
              <w:left w:val="single" w:sz="4" w:space="0" w:color="auto"/>
              <w:bottom w:val="single" w:sz="4" w:space="0" w:color="auto"/>
              <w:right w:val="single" w:sz="4" w:space="0" w:color="auto"/>
            </w:tcBorders>
            <w:vAlign w:val="center"/>
          </w:tcPr>
          <w:p w:rsidR="00D31A61" w:rsidRPr="00446269" w:rsidRDefault="00BA6700"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99,03</w:t>
            </w:r>
          </w:p>
        </w:tc>
        <w:tc>
          <w:tcPr>
            <w:tcW w:w="992" w:type="dxa"/>
            <w:tcBorders>
              <w:top w:val="single" w:sz="4" w:space="0" w:color="auto"/>
              <w:left w:val="single" w:sz="4" w:space="0" w:color="auto"/>
              <w:bottom w:val="single" w:sz="4" w:space="0" w:color="auto"/>
              <w:right w:val="single" w:sz="4" w:space="0" w:color="auto"/>
            </w:tcBorders>
            <w:vAlign w:val="center"/>
          </w:tcPr>
          <w:p w:rsidR="00D31A61" w:rsidRPr="00446269" w:rsidRDefault="00BA6700"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100,79</w:t>
            </w:r>
          </w:p>
        </w:tc>
        <w:tc>
          <w:tcPr>
            <w:tcW w:w="1007" w:type="dxa"/>
            <w:tcBorders>
              <w:top w:val="single" w:sz="4" w:space="0" w:color="auto"/>
              <w:left w:val="single" w:sz="4" w:space="0" w:color="auto"/>
              <w:bottom w:val="single" w:sz="4" w:space="0" w:color="auto"/>
              <w:right w:val="single" w:sz="4" w:space="0" w:color="auto"/>
            </w:tcBorders>
            <w:vAlign w:val="center"/>
          </w:tcPr>
          <w:p w:rsidR="00D31A61" w:rsidRPr="00446269" w:rsidRDefault="00BA6700"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95,2</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446269" w:rsidRDefault="00BA6700"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446269" w:rsidRDefault="00BA6700"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31A61" w:rsidRPr="00446269" w:rsidRDefault="00BA6700" w:rsidP="00D241D2">
            <w:pPr>
              <w:autoSpaceDE w:val="0"/>
              <w:autoSpaceDN w:val="0"/>
              <w:adjustRightInd w:val="0"/>
              <w:spacing w:after="0" w:line="240" w:lineRule="auto"/>
              <w:jc w:val="center"/>
              <w:rPr>
                <w:rFonts w:ascii="Times New Roman" w:hAnsi="Times New Roman"/>
                <w:bCs/>
              </w:rPr>
            </w:pPr>
            <w:r w:rsidRPr="00446269">
              <w:rPr>
                <w:rFonts w:ascii="Times New Roman" w:hAnsi="Times New Roman"/>
                <w:bCs/>
              </w:rPr>
              <w:t>100,0</w:t>
            </w:r>
          </w:p>
        </w:tc>
      </w:tr>
    </w:tbl>
    <w:p w:rsidR="007E4D9A" w:rsidRPr="00B371FB" w:rsidRDefault="00D31A61" w:rsidP="00D73E7E">
      <w:pPr>
        <w:spacing w:after="0" w:line="240" w:lineRule="auto"/>
        <w:jc w:val="both"/>
        <w:outlineLvl w:val="0"/>
        <w:rPr>
          <w:rFonts w:ascii="Times New Roman" w:hAnsi="Times New Roman"/>
          <w:b/>
          <w:sz w:val="24"/>
          <w:szCs w:val="24"/>
        </w:rPr>
      </w:pPr>
      <w:r w:rsidRPr="00B371FB">
        <w:rPr>
          <w:rFonts w:ascii="Times New Roman" w:hAnsi="Times New Roman"/>
          <w:sz w:val="16"/>
          <w:szCs w:val="16"/>
        </w:rPr>
        <w:t>*</w:t>
      </w:r>
      <w:r w:rsidR="00D73E7E" w:rsidRPr="00B371FB">
        <w:rPr>
          <w:rFonts w:ascii="Times New Roman" w:hAnsi="Times New Roman"/>
          <w:sz w:val="16"/>
          <w:szCs w:val="16"/>
        </w:rPr>
        <w:t xml:space="preserve">Постановление Департамента жилищно-коммунального комплекса и энергетики ХМАО-Югры от 30.11.2017 №191-п «Об утверждении инвестиционной программы АО «Юганскводоканал» в сфере водоснабжения и водоотведения на 2018-2020 годы». </w:t>
      </w:r>
      <w:r w:rsidR="00D73E7E" w:rsidRPr="00B371FB">
        <w:rPr>
          <w:rFonts w:ascii="Times New Roman" w:hAnsi="Times New Roman"/>
          <w:iCs/>
          <w:sz w:val="16"/>
          <w:szCs w:val="16"/>
        </w:rPr>
        <w:t>Инвестиционная программа АО «Югансктранстеплосервис» не утверждена. В 2019 -2020 проект инвестиционной программы АО «Югансктранстеплосервис» проходил согласование в Департаменте жилищно-коммунального комплекса и энергетики Ханты-Мансийского автономного округа-Югры. В соответствии с п.29 Административного регламента предоставления государственной услуги по утверждению инвестиционных программ организаций, осуществляющих регулируемый вид деятельности в сфере теплоснабжения на территории ХМАО-Югры АО «ЮТТС</w:t>
      </w:r>
      <w:r w:rsidR="00D73E7E" w:rsidRPr="00B371FB">
        <w:rPr>
          <w:rFonts w:ascii="Times New Roman" w:hAnsi="Times New Roman"/>
          <w:b/>
          <w:iCs/>
          <w:sz w:val="16"/>
          <w:szCs w:val="16"/>
        </w:rPr>
        <w:t>» было отказано в утверждении программы</w:t>
      </w:r>
      <w:r w:rsidR="00D73E7E" w:rsidRPr="00B371FB">
        <w:rPr>
          <w:rFonts w:ascii="Times New Roman" w:hAnsi="Times New Roman"/>
          <w:iCs/>
          <w:sz w:val="16"/>
          <w:szCs w:val="16"/>
        </w:rPr>
        <w:t xml:space="preserve"> из-за недоступности тарифов регулируемой организации (РСТ ХМАО-Югры) для потребителей</w:t>
      </w:r>
      <w:r w:rsidR="00B371FB">
        <w:rPr>
          <w:rFonts w:ascii="Times New Roman" w:hAnsi="Times New Roman"/>
          <w:iCs/>
          <w:sz w:val="16"/>
          <w:szCs w:val="16"/>
        </w:rPr>
        <w:t>.</w:t>
      </w:r>
    </w:p>
    <w:p w:rsidR="00196FF2" w:rsidRDefault="001304EC" w:rsidP="00640D3E">
      <w:pPr>
        <w:spacing w:after="0" w:line="240" w:lineRule="auto"/>
        <w:ind w:firstLine="708"/>
        <w:jc w:val="both"/>
        <w:outlineLvl w:val="0"/>
        <w:rPr>
          <w:rFonts w:ascii="Times New Roman" w:hAnsi="Times New Roman"/>
          <w:b/>
          <w:sz w:val="24"/>
          <w:szCs w:val="24"/>
        </w:rPr>
      </w:pPr>
      <w:r w:rsidRPr="007923FE">
        <w:rPr>
          <w:rFonts w:ascii="Times New Roman" w:hAnsi="Times New Roman"/>
          <w:b/>
          <w:sz w:val="24"/>
          <w:szCs w:val="24"/>
        </w:rPr>
        <w:lastRenderedPageBreak/>
        <w:t xml:space="preserve">Раздел. 2. Показатели, характеризующие социально-экономическое развитие муниципального образования, оценку эффективности деятельности органов местного </w:t>
      </w:r>
      <w:r w:rsidR="00B419EE" w:rsidRPr="007923FE">
        <w:rPr>
          <w:rFonts w:ascii="Times New Roman" w:hAnsi="Times New Roman"/>
          <w:b/>
          <w:sz w:val="24"/>
          <w:szCs w:val="24"/>
        </w:rPr>
        <w:t>самоуправления городского округа</w:t>
      </w:r>
      <w:r w:rsidRPr="007923FE">
        <w:rPr>
          <w:rFonts w:ascii="Times New Roman" w:hAnsi="Times New Roman"/>
          <w:b/>
          <w:sz w:val="24"/>
          <w:szCs w:val="24"/>
        </w:rPr>
        <w:t>, за отчетный год и их планируемые значения на 3-летний период</w:t>
      </w:r>
    </w:p>
    <w:p w:rsidR="007C7AE3" w:rsidRDefault="007C7AE3" w:rsidP="00640D3E">
      <w:pPr>
        <w:spacing w:after="0" w:line="240" w:lineRule="auto"/>
        <w:ind w:firstLine="708"/>
        <w:jc w:val="both"/>
        <w:outlineLvl w:val="0"/>
        <w:rPr>
          <w:rFonts w:ascii="Times New Roman" w:hAnsi="Times New Roman"/>
          <w:b/>
          <w:sz w:val="24"/>
          <w:szCs w:val="24"/>
        </w:rPr>
      </w:pPr>
    </w:p>
    <w:tbl>
      <w:tblPr>
        <w:tblStyle w:val="42"/>
        <w:tblW w:w="16097" w:type="dxa"/>
        <w:tblInd w:w="-714" w:type="dxa"/>
        <w:tblLayout w:type="fixed"/>
        <w:tblLook w:val="04A0" w:firstRow="1" w:lastRow="0" w:firstColumn="1" w:lastColumn="0" w:noHBand="0" w:noVBand="1"/>
      </w:tblPr>
      <w:tblGrid>
        <w:gridCol w:w="2410"/>
        <w:gridCol w:w="851"/>
        <w:gridCol w:w="992"/>
        <w:gridCol w:w="1201"/>
        <w:gridCol w:w="1199"/>
        <w:gridCol w:w="1112"/>
        <w:gridCol w:w="1152"/>
        <w:gridCol w:w="14"/>
        <w:gridCol w:w="1134"/>
        <w:gridCol w:w="1113"/>
        <w:gridCol w:w="1092"/>
        <w:gridCol w:w="3827"/>
      </w:tblGrid>
      <w:tr w:rsidR="00660439" w:rsidRPr="007C7AE3" w:rsidTr="007E46BD">
        <w:trPr>
          <w:trHeight w:val="353"/>
          <w:tblHeader/>
        </w:trPr>
        <w:tc>
          <w:tcPr>
            <w:tcW w:w="2410" w:type="dxa"/>
            <w:vMerge w:val="restart"/>
            <w:vAlign w:val="center"/>
          </w:tcPr>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Наименование показателей</w:t>
            </w:r>
          </w:p>
        </w:tc>
        <w:tc>
          <w:tcPr>
            <w:tcW w:w="851" w:type="dxa"/>
            <w:vMerge w:val="restart"/>
            <w:vAlign w:val="center"/>
          </w:tcPr>
          <w:p w:rsidR="00660439" w:rsidRPr="007C7AE3" w:rsidRDefault="00660439" w:rsidP="009A1FE2">
            <w:pPr>
              <w:spacing w:after="0" w:line="240" w:lineRule="auto"/>
              <w:jc w:val="center"/>
              <w:rPr>
                <w:rFonts w:ascii="Times New Roman" w:hAnsi="Times New Roman"/>
                <w:bCs/>
              </w:rPr>
            </w:pPr>
            <w:r w:rsidRPr="007C7AE3">
              <w:rPr>
                <w:rFonts w:ascii="Times New Roman" w:hAnsi="Times New Roman"/>
                <w:bCs/>
              </w:rPr>
              <w:t>Ед.</w:t>
            </w:r>
          </w:p>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изм.</w:t>
            </w:r>
          </w:p>
        </w:tc>
        <w:tc>
          <w:tcPr>
            <w:tcW w:w="992" w:type="dxa"/>
            <w:vMerge w:val="restart"/>
            <w:vAlign w:val="center"/>
          </w:tcPr>
          <w:p w:rsidR="00660439" w:rsidRDefault="00660439" w:rsidP="009A1FE2">
            <w:pPr>
              <w:spacing w:after="0" w:line="240" w:lineRule="auto"/>
              <w:jc w:val="center"/>
              <w:rPr>
                <w:rFonts w:ascii="Times New Roman" w:hAnsi="Times New Roman"/>
                <w:bCs/>
              </w:rPr>
            </w:pPr>
            <w:r w:rsidRPr="007C7AE3">
              <w:rPr>
                <w:rFonts w:ascii="Times New Roman" w:hAnsi="Times New Roman"/>
                <w:bCs/>
              </w:rPr>
              <w:t xml:space="preserve">Номер </w:t>
            </w:r>
          </w:p>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в докладе</w:t>
            </w:r>
          </w:p>
        </w:tc>
        <w:tc>
          <w:tcPr>
            <w:tcW w:w="4664" w:type="dxa"/>
            <w:gridSpan w:val="4"/>
            <w:noWrap/>
            <w:vAlign w:val="center"/>
          </w:tcPr>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Отчёт</w:t>
            </w:r>
          </w:p>
        </w:tc>
        <w:tc>
          <w:tcPr>
            <w:tcW w:w="3353" w:type="dxa"/>
            <w:gridSpan w:val="4"/>
            <w:noWrap/>
            <w:vAlign w:val="center"/>
          </w:tcPr>
          <w:p w:rsidR="00660439" w:rsidRPr="007C7AE3" w:rsidRDefault="00660439" w:rsidP="00E016F3">
            <w:pPr>
              <w:spacing w:after="0" w:line="240" w:lineRule="auto"/>
              <w:ind w:left="-162"/>
              <w:jc w:val="center"/>
              <w:rPr>
                <w:rFonts w:ascii="Times New Roman" w:hAnsi="Times New Roman"/>
              </w:rPr>
            </w:pPr>
            <w:r w:rsidRPr="007C7AE3">
              <w:rPr>
                <w:rFonts w:ascii="Times New Roman" w:hAnsi="Times New Roman"/>
                <w:bCs/>
              </w:rPr>
              <w:t>Прогноз</w:t>
            </w:r>
          </w:p>
        </w:tc>
        <w:tc>
          <w:tcPr>
            <w:tcW w:w="3827" w:type="dxa"/>
            <w:vMerge w:val="restart"/>
            <w:vAlign w:val="center"/>
          </w:tcPr>
          <w:p w:rsidR="00660439" w:rsidRPr="007C7AE3" w:rsidRDefault="00660439" w:rsidP="009A1FE2">
            <w:pPr>
              <w:spacing w:after="0" w:line="240" w:lineRule="auto"/>
              <w:jc w:val="center"/>
              <w:rPr>
                <w:rFonts w:ascii="Times New Roman" w:hAnsi="Times New Roman"/>
                <w:bCs/>
              </w:rPr>
            </w:pPr>
            <w:r w:rsidRPr="007C7AE3">
              <w:rPr>
                <w:rFonts w:ascii="Times New Roman" w:hAnsi="Times New Roman"/>
                <w:bCs/>
              </w:rPr>
              <w:t>Примечание</w:t>
            </w:r>
          </w:p>
        </w:tc>
      </w:tr>
      <w:tr w:rsidR="00660439" w:rsidRPr="007C7AE3" w:rsidTr="007E46BD">
        <w:trPr>
          <w:trHeight w:val="554"/>
          <w:tblHeader/>
        </w:trPr>
        <w:tc>
          <w:tcPr>
            <w:tcW w:w="2410" w:type="dxa"/>
            <w:vMerge/>
            <w:vAlign w:val="center"/>
          </w:tcPr>
          <w:p w:rsidR="00660439" w:rsidRPr="007C7AE3" w:rsidRDefault="00660439" w:rsidP="009A1FE2">
            <w:pPr>
              <w:spacing w:after="0" w:line="240" w:lineRule="auto"/>
              <w:jc w:val="center"/>
              <w:rPr>
                <w:rFonts w:ascii="Times New Roman" w:hAnsi="Times New Roman"/>
              </w:rPr>
            </w:pPr>
          </w:p>
        </w:tc>
        <w:tc>
          <w:tcPr>
            <w:tcW w:w="851" w:type="dxa"/>
            <w:vMerge/>
            <w:vAlign w:val="center"/>
          </w:tcPr>
          <w:p w:rsidR="00660439" w:rsidRPr="007C7AE3" w:rsidRDefault="00660439" w:rsidP="009A1FE2">
            <w:pPr>
              <w:spacing w:after="0" w:line="240" w:lineRule="auto"/>
              <w:jc w:val="center"/>
              <w:rPr>
                <w:rFonts w:ascii="Times New Roman" w:hAnsi="Times New Roman"/>
              </w:rPr>
            </w:pPr>
          </w:p>
        </w:tc>
        <w:tc>
          <w:tcPr>
            <w:tcW w:w="992" w:type="dxa"/>
            <w:vMerge/>
            <w:vAlign w:val="center"/>
          </w:tcPr>
          <w:p w:rsidR="00660439" w:rsidRPr="007C7AE3" w:rsidRDefault="00660439" w:rsidP="009A1FE2">
            <w:pPr>
              <w:spacing w:after="0" w:line="240" w:lineRule="auto"/>
              <w:jc w:val="center"/>
              <w:rPr>
                <w:rFonts w:ascii="Times New Roman" w:hAnsi="Times New Roman"/>
              </w:rPr>
            </w:pPr>
          </w:p>
        </w:tc>
        <w:tc>
          <w:tcPr>
            <w:tcW w:w="1201" w:type="dxa"/>
            <w:noWrap/>
            <w:vAlign w:val="center"/>
          </w:tcPr>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2017</w:t>
            </w:r>
          </w:p>
        </w:tc>
        <w:tc>
          <w:tcPr>
            <w:tcW w:w="1199" w:type="dxa"/>
            <w:noWrap/>
            <w:vAlign w:val="center"/>
          </w:tcPr>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2018</w:t>
            </w:r>
          </w:p>
        </w:tc>
        <w:tc>
          <w:tcPr>
            <w:tcW w:w="1112" w:type="dxa"/>
            <w:noWrap/>
            <w:vAlign w:val="center"/>
          </w:tcPr>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2019</w:t>
            </w:r>
          </w:p>
        </w:tc>
        <w:tc>
          <w:tcPr>
            <w:tcW w:w="1166" w:type="dxa"/>
            <w:gridSpan w:val="2"/>
            <w:noWrap/>
            <w:vAlign w:val="center"/>
          </w:tcPr>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2020</w:t>
            </w:r>
          </w:p>
        </w:tc>
        <w:tc>
          <w:tcPr>
            <w:tcW w:w="1134" w:type="dxa"/>
            <w:noWrap/>
            <w:vAlign w:val="center"/>
          </w:tcPr>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2021</w:t>
            </w:r>
          </w:p>
        </w:tc>
        <w:tc>
          <w:tcPr>
            <w:tcW w:w="1113" w:type="dxa"/>
            <w:noWrap/>
            <w:vAlign w:val="center"/>
          </w:tcPr>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2022</w:t>
            </w:r>
          </w:p>
        </w:tc>
        <w:tc>
          <w:tcPr>
            <w:tcW w:w="1089" w:type="dxa"/>
            <w:noWrap/>
            <w:vAlign w:val="center"/>
          </w:tcPr>
          <w:p w:rsidR="00660439" w:rsidRPr="007C7AE3" w:rsidRDefault="00660439" w:rsidP="009A1FE2">
            <w:pPr>
              <w:spacing w:after="0" w:line="240" w:lineRule="auto"/>
              <w:jc w:val="center"/>
              <w:rPr>
                <w:rFonts w:ascii="Times New Roman" w:hAnsi="Times New Roman"/>
              </w:rPr>
            </w:pPr>
            <w:r w:rsidRPr="007C7AE3">
              <w:rPr>
                <w:rFonts w:ascii="Times New Roman" w:hAnsi="Times New Roman"/>
                <w:bCs/>
              </w:rPr>
              <w:t>2023</w:t>
            </w:r>
          </w:p>
        </w:tc>
        <w:tc>
          <w:tcPr>
            <w:tcW w:w="3827" w:type="dxa"/>
            <w:vMerge/>
            <w:vAlign w:val="center"/>
          </w:tcPr>
          <w:p w:rsidR="00660439" w:rsidRPr="007C7AE3" w:rsidRDefault="00660439" w:rsidP="009A1FE2">
            <w:pPr>
              <w:spacing w:after="0" w:line="240" w:lineRule="auto"/>
              <w:ind w:right="-248"/>
              <w:rPr>
                <w:rFonts w:ascii="Times New Roman" w:hAnsi="Times New Roman"/>
              </w:rPr>
            </w:pP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Число субъектов малого и среднего предпринимательства в расчете на 10 тыс. человек населения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346,4</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351,8</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343,9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330,6</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336,0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345,4</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350,8</w:t>
            </w:r>
          </w:p>
        </w:tc>
        <w:tc>
          <w:tcPr>
            <w:tcW w:w="3827" w:type="dxa"/>
            <w:vAlign w:val="center"/>
            <w:hideMark/>
          </w:tcPr>
          <w:p w:rsidR="00E016F3" w:rsidRPr="007C7AE3" w:rsidRDefault="00E016F3" w:rsidP="00A338EC">
            <w:pPr>
              <w:spacing w:after="0" w:line="240" w:lineRule="auto"/>
              <w:jc w:val="both"/>
              <w:rPr>
                <w:rFonts w:ascii="Times New Roman" w:hAnsi="Times New Roman"/>
              </w:rPr>
            </w:pPr>
            <w:r w:rsidRPr="007C7AE3">
              <w:rPr>
                <w:rFonts w:ascii="Times New Roman" w:hAnsi="Times New Roman"/>
              </w:rPr>
              <w:t>Снижение численности субъектов малого и среднего предпринимательства связано с исключением субъектов из реестра субъектов малого и среднего предпринимательства по причине не предоставления отчетности в установленные Налоговым законодательством сроки.</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Количество субъектов малого и среднего предпринимательства (на конец года)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4 385,0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4 480,0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4 384,0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4 222,0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4 285,0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4 418,0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4 503,0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3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Среднегодовая численность постоянного населения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126 578,0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127 354,0</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127 483,0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127 707,0</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127 544,0</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127 923,0</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128 365,0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30,5</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30,6</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29,8</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29,7</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30,8</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32,0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32,9</w:t>
            </w:r>
          </w:p>
        </w:tc>
        <w:tc>
          <w:tcPr>
            <w:tcW w:w="3827" w:type="dxa"/>
            <w:vAlign w:val="center"/>
            <w:hideMark/>
          </w:tcPr>
          <w:p w:rsidR="00E016F3" w:rsidRPr="007C7AE3" w:rsidRDefault="00E016F3" w:rsidP="00A338EC">
            <w:pPr>
              <w:spacing w:after="0" w:line="240" w:lineRule="auto"/>
              <w:jc w:val="both"/>
              <w:rPr>
                <w:rFonts w:ascii="Times New Roman" w:hAnsi="Times New Roman"/>
              </w:rPr>
            </w:pPr>
            <w:r w:rsidRPr="007C7AE3">
              <w:rPr>
                <w:rFonts w:ascii="Times New Roman" w:hAnsi="Times New Roman"/>
              </w:rPr>
              <w:t>Снижение численности субъектов малого и среднего предпринимательства связано с исключением субъектов из реестра субъектов малого и среднего предпринимательства по причине не предоставления отчетности в установленные Налоговым законодательством сроки.</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Среднесписочная численность </w:t>
            </w:r>
            <w:r w:rsidRPr="007C7AE3">
              <w:rPr>
                <w:rFonts w:ascii="Times New Roman" w:hAnsi="Times New Roman"/>
              </w:rPr>
              <w:lastRenderedPageBreak/>
              <w:t>работников (без внешних совместителей) малых и средних предприятий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15 354,0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15 450,0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15 112,0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15 105,0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15 660,0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16 270,0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16 750,0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Среднесписочная численность работников (без внешних совместителей) всех предприятий и организаций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50 421,0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50 520,0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50 785,0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50 798,0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50 811,0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50 824,0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50 837,0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Объем инвестиций в основной капитал (за исключением бюджетных средств) в расчете на 1 жителя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197 955,0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156 046,0</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233 142,0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188 068,0</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272 410,8</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288 081,0</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300 217,2</w:t>
            </w:r>
          </w:p>
        </w:tc>
        <w:tc>
          <w:tcPr>
            <w:tcW w:w="3827" w:type="dxa"/>
            <w:vAlign w:val="center"/>
            <w:hideMark/>
          </w:tcPr>
          <w:p w:rsidR="00E016F3" w:rsidRPr="007C7AE3" w:rsidRDefault="00E016F3" w:rsidP="00A338EC">
            <w:pPr>
              <w:spacing w:after="0" w:line="240" w:lineRule="auto"/>
              <w:jc w:val="both"/>
              <w:rPr>
                <w:rFonts w:ascii="Times New Roman" w:hAnsi="Times New Roman"/>
              </w:rPr>
            </w:pPr>
            <w:r w:rsidRPr="007C7AE3">
              <w:rPr>
                <w:rFonts w:ascii="Times New Roman" w:hAnsi="Times New Roman"/>
              </w:rPr>
              <w:t>Снижение значения показателя произошло за счет уменьшения инвестиций предприятий и организаций города.</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29,17</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29,20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29,59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30,62</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30,96</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31,37</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31,74</w:t>
            </w:r>
          </w:p>
        </w:tc>
        <w:tc>
          <w:tcPr>
            <w:tcW w:w="3827" w:type="dxa"/>
            <w:vAlign w:val="center"/>
            <w:hideMark/>
          </w:tcPr>
          <w:p w:rsidR="00E016F3" w:rsidRPr="007C7AE3" w:rsidRDefault="00E016F3" w:rsidP="00A338EC">
            <w:pPr>
              <w:spacing w:after="0" w:line="240" w:lineRule="auto"/>
              <w:jc w:val="both"/>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Площадь земельных участков, являющихся объектами налогообложения земельным налогом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Га</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787,6</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788,5</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798,9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826,7</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836,0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847,0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857,0</w:t>
            </w:r>
          </w:p>
        </w:tc>
        <w:tc>
          <w:tcPr>
            <w:tcW w:w="3827" w:type="dxa"/>
            <w:vAlign w:val="center"/>
            <w:hideMark/>
          </w:tcPr>
          <w:p w:rsidR="00E016F3" w:rsidRPr="007C7AE3" w:rsidRDefault="00E016F3" w:rsidP="00A338EC">
            <w:pPr>
              <w:spacing w:after="0" w:line="240" w:lineRule="auto"/>
              <w:jc w:val="both"/>
              <w:rPr>
                <w:rFonts w:ascii="Times New Roman" w:hAnsi="Times New Roman"/>
              </w:rPr>
            </w:pPr>
            <w:r w:rsidRPr="007C7AE3">
              <w:rPr>
                <w:rFonts w:ascii="Times New Roman" w:hAnsi="Times New Roman"/>
              </w:rPr>
              <w:t>Увеличение показателя произошло за счет предоставления земельных участков по результатам торгов на право собственности общей площадью 240 265 кв.м.</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Общая площадь территории городского округа (муниципального </w:t>
            </w:r>
            <w:r w:rsidRPr="007C7AE3">
              <w:rPr>
                <w:rFonts w:ascii="Times New Roman" w:hAnsi="Times New Roman"/>
              </w:rPr>
              <w:lastRenderedPageBreak/>
              <w:t>района), подлежащая налогообложению в соответствии с действующим законодательством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Га</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2 700,0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2 700,0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2 700,0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2 700,0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2 700,0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2 700,0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2 700,0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Доля прибыльных сельскохозяйственных организаций в общем их числе</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Число прибыльных единиц сельскохозяйственных организаций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3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Общее число сельскохозяйственных организаций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21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21,14</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15,99</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25,46</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18,55</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18,24</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18,24</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18,24</w:t>
            </w:r>
          </w:p>
        </w:tc>
        <w:tc>
          <w:tcPr>
            <w:tcW w:w="3827" w:type="dxa"/>
            <w:vAlign w:val="center"/>
            <w:hideMark/>
          </w:tcPr>
          <w:p w:rsidR="00E016F3" w:rsidRPr="007C7AE3" w:rsidRDefault="00E016F3" w:rsidP="00276EB5">
            <w:pPr>
              <w:spacing w:after="0" w:line="240" w:lineRule="auto"/>
              <w:jc w:val="both"/>
              <w:rPr>
                <w:rFonts w:ascii="Times New Roman" w:hAnsi="Times New Roman"/>
              </w:rPr>
            </w:pPr>
            <w:r w:rsidRPr="007C7AE3">
              <w:rPr>
                <w:rFonts w:ascii="Times New Roman" w:hAnsi="Times New Roman"/>
              </w:rPr>
              <w:t>На начало 2020 года доля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составила 25,46 %. В результате ремонта автомобильных дорог значение показателя достигло- 18,55 %.</w:t>
            </w:r>
          </w:p>
        </w:tc>
      </w:tr>
      <w:tr w:rsidR="00660439" w:rsidRPr="007C7AE3" w:rsidTr="007E46BD">
        <w:trPr>
          <w:trHeight w:val="21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Протяженность автомобильных дорог общего пользования местного значения, не отвечающих нормативным требованиям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Км.</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11,50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8,70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13,95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10,50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10,43</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10,43</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10,43</w:t>
            </w:r>
          </w:p>
        </w:tc>
        <w:tc>
          <w:tcPr>
            <w:tcW w:w="3827" w:type="dxa"/>
            <w:vAlign w:val="center"/>
            <w:hideMark/>
          </w:tcPr>
          <w:p w:rsidR="00E016F3" w:rsidRPr="007C7AE3" w:rsidRDefault="00E016F3" w:rsidP="001D18D7">
            <w:pPr>
              <w:spacing w:after="0" w:line="240" w:lineRule="auto"/>
              <w:jc w:val="both"/>
              <w:rPr>
                <w:rFonts w:ascii="Times New Roman" w:hAnsi="Times New Roman"/>
              </w:rPr>
            </w:pPr>
            <w:r w:rsidRPr="007C7AE3">
              <w:rPr>
                <w:rFonts w:ascii="Times New Roman" w:hAnsi="Times New Roman"/>
              </w:rPr>
              <w:t>На начало 2020 года протяженность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составило 13,95 км. В результате ремонта автомобильных дорог значение показателя достигло- 10,5 км.</w:t>
            </w:r>
          </w:p>
        </w:tc>
      </w:tr>
      <w:tr w:rsidR="00660439" w:rsidRPr="007C7AE3" w:rsidTr="007E46BD">
        <w:trPr>
          <w:trHeight w:val="18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Протяженность автомобильных дорог общего пользования местного значения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Км.</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54,40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54,40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54,80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56,60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57,18</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57,18</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57,18</w:t>
            </w:r>
          </w:p>
        </w:tc>
        <w:tc>
          <w:tcPr>
            <w:tcW w:w="3827" w:type="dxa"/>
            <w:vAlign w:val="center"/>
            <w:hideMark/>
          </w:tcPr>
          <w:p w:rsidR="00E016F3" w:rsidRPr="007C7AE3" w:rsidRDefault="00E016F3" w:rsidP="001D18D7">
            <w:pPr>
              <w:spacing w:after="0" w:line="240" w:lineRule="auto"/>
              <w:jc w:val="both"/>
              <w:rPr>
                <w:rFonts w:ascii="Times New Roman" w:hAnsi="Times New Roman"/>
              </w:rPr>
            </w:pPr>
            <w:r w:rsidRPr="007C7AE3">
              <w:rPr>
                <w:rFonts w:ascii="Times New Roman" w:hAnsi="Times New Roman"/>
              </w:rPr>
              <w:t>Увеличение показателя на 1,8 км произошло в результате принятия в муниципальную собственность новых объектов (постановление администрации города Нефтеюганска № 1003-п «Об утверждении перечня автомобильных дорог общего пользования местного значения города Нефтеюганска» (с изменениями от 30.11.2020 № 2055-п).</w:t>
            </w:r>
          </w:p>
        </w:tc>
      </w:tr>
      <w:tr w:rsidR="00660439" w:rsidRPr="007C7AE3" w:rsidTr="007E46BD">
        <w:trPr>
          <w:trHeight w:val="804"/>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w:t>
            </w:r>
            <w:r w:rsidRPr="007C7AE3">
              <w:rPr>
                <w:rFonts w:ascii="Times New Roman" w:hAnsi="Times New Roman"/>
              </w:rPr>
              <w:lastRenderedPageBreak/>
              <w:t>городского округа (муниципального района)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Среднегодовая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Среднемесячная номинальная начисленная заработная плата работников</w:t>
            </w:r>
          </w:p>
        </w:tc>
        <w:tc>
          <w:tcPr>
            <w:tcW w:w="851" w:type="dxa"/>
            <w:vAlign w:val="center"/>
          </w:tcPr>
          <w:p w:rsidR="00E016F3" w:rsidRPr="007C7AE3" w:rsidRDefault="00E016F3" w:rsidP="009A1FE2">
            <w:pPr>
              <w:spacing w:after="0" w:line="240" w:lineRule="auto"/>
              <w:jc w:val="center"/>
              <w:rPr>
                <w:rFonts w:ascii="Times New Roman" w:hAnsi="Times New Roman"/>
              </w:rPr>
            </w:pP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Среднемесячная номинальная начисленная заработная плата работников: крупных и средних предприятий и некоммерческих организаций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76 521,1</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75 263,3</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80 183,8</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84 198,5</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87 903,2</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91 771,0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95 808,9</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2532"/>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Среднемесячная номинальная начисленная заработная плата работников: муниципальных дошкольных образовательных учреждений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45 626,7</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50 050,8</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52 823,6</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56 133,9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56 199,2</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56 199,2</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56 199,2</w:t>
            </w:r>
          </w:p>
        </w:tc>
        <w:tc>
          <w:tcPr>
            <w:tcW w:w="3827" w:type="dxa"/>
            <w:vAlign w:val="center"/>
            <w:hideMark/>
          </w:tcPr>
          <w:p w:rsidR="00E016F3" w:rsidRPr="007C7AE3" w:rsidRDefault="00E016F3" w:rsidP="000125D7">
            <w:pPr>
              <w:spacing w:after="0" w:line="240" w:lineRule="auto"/>
              <w:jc w:val="both"/>
              <w:rPr>
                <w:rFonts w:ascii="Times New Roman" w:hAnsi="Times New Roman"/>
              </w:rPr>
            </w:pPr>
            <w:r w:rsidRPr="007C7AE3">
              <w:rPr>
                <w:rFonts w:ascii="Times New Roman" w:hAnsi="Times New Roman"/>
              </w:rPr>
              <w:t>Увеличение показателя связано с исполнение Указа Президента Российской Федерации от 07.05.2012 № 597 «О мероприятиях по реализации государственной социальной политики. В 2021-2023 годах показатель установлен в соответствии с мониторингом за сохранением достигнутого соотношения между уровнем оплаты труда отдельных категорий работников муниципальных образовательных организаций и уровнем средней заработной платы в Ханты-Мансийском автономном округе – Югре, осуществляемым в соответствии с пп. «ж» п.6 перечня поручений по реализации Послания Президента Российской Федерации Федеральному Собранию от 20 февраля 2019 года .</w:t>
            </w:r>
          </w:p>
        </w:tc>
      </w:tr>
      <w:tr w:rsidR="00660439" w:rsidRPr="007C7AE3" w:rsidTr="007E46BD">
        <w:trPr>
          <w:trHeight w:val="1512"/>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Среднемесячная номинальная начисленная заработная плата работников: муниципальных общеобразовательных учреждений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57 929,8</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59 193,0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61 819,4</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66 202,1</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66 206,4</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66 206,4</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66 206,4</w:t>
            </w:r>
          </w:p>
        </w:tc>
        <w:tc>
          <w:tcPr>
            <w:tcW w:w="3827" w:type="dxa"/>
            <w:vAlign w:val="center"/>
            <w:hideMark/>
          </w:tcPr>
          <w:p w:rsidR="00E016F3" w:rsidRPr="007C7AE3" w:rsidRDefault="00E016F3" w:rsidP="000125D7">
            <w:pPr>
              <w:spacing w:after="0" w:line="240" w:lineRule="auto"/>
              <w:jc w:val="both"/>
              <w:rPr>
                <w:rFonts w:ascii="Times New Roman" w:hAnsi="Times New Roman"/>
              </w:rPr>
            </w:pPr>
            <w:r w:rsidRPr="007C7AE3">
              <w:rPr>
                <w:rFonts w:ascii="Times New Roman" w:hAnsi="Times New Roman"/>
              </w:rPr>
              <w:t xml:space="preserve">Увеличение показателя связано с исполнение Указа Президента Российской Федерации от 07.05.2012 № 597 «О мероприятиях по реализации государственной социальной политики. В 2021-2023 годах показатель установлен в соответствии с мониторингом за сохранением достигнутого соотношения между уровнем оплаты труда отдельных категорий работников муниципальных образовательных организаций и уровнем средней заработной платы в Ханты-Мансийском автономном </w:t>
            </w:r>
            <w:r w:rsidRPr="007C7AE3">
              <w:rPr>
                <w:rFonts w:ascii="Times New Roman" w:hAnsi="Times New Roman"/>
              </w:rPr>
              <w:lastRenderedPageBreak/>
              <w:t>округе – Югре, осуществляемым в соответствии с пп. «ж» п.6 перечня поручений по реализации Послания Президента Российской Федерации Федеральному Собранию от 20 февраля 2019 года .</w:t>
            </w:r>
          </w:p>
        </w:tc>
      </w:tr>
      <w:tr w:rsidR="00660439" w:rsidRPr="007C7AE3" w:rsidTr="007E46BD">
        <w:trPr>
          <w:trHeight w:val="3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Среднемесячная номинальная начисленная заработная плата работников: учителей муниципальных общеобразовательных учреждений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8.4</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67 602,0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67 547,3</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69 769,7</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73 307,5</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73 307,5</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73 307,5</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73 307,5</w:t>
            </w:r>
          </w:p>
        </w:tc>
        <w:tc>
          <w:tcPr>
            <w:tcW w:w="3827" w:type="dxa"/>
            <w:vAlign w:val="center"/>
            <w:hideMark/>
          </w:tcPr>
          <w:p w:rsidR="00E016F3" w:rsidRPr="007C7AE3" w:rsidRDefault="00E016F3" w:rsidP="007E378C">
            <w:pPr>
              <w:spacing w:after="0" w:line="240" w:lineRule="auto"/>
              <w:jc w:val="both"/>
              <w:rPr>
                <w:rFonts w:ascii="Times New Roman" w:hAnsi="Times New Roman"/>
              </w:rPr>
            </w:pPr>
            <w:r w:rsidRPr="007C7AE3">
              <w:rPr>
                <w:rFonts w:ascii="Times New Roman" w:hAnsi="Times New Roman"/>
              </w:rPr>
              <w:t>Увеличение показателя связано с исполнение Указа Президента Российской Федерации от 07.05.2012 № 597 «О мероприятиях по реализации государственной социальной политики. В 2021-2023 годах показатель установлен в соответствии с мониторингом за сохранением достигнутого соотношения между уровнем оплаты труда отдельных категорий работников муниципальных образовательных организаций и уровнем средней заработной платы в Ханты-Мансийском автономном округе – Югре, осуществляемым в соответствии с пп. «ж» п.6 перечня поручений по реализации Послания Президента Российской Федерации Федеральному Собранию от 20 февраля 2019 года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Фонд начисленной заработной платы учителей общеобразовательных учреждений, начисленная из бюджетных источников финансирования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8.4.1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555 607,1</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576 800,2</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606 493,9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656 072,5</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548"/>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Среднегодовая численность учителей общеобразовательных учреждений (городская и сельская местность)</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8.4.2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684,9</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711,6</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724,4</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745,8</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Увеличение показателя связано с увеличением численности учителей общеобразовательных организаций.</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Среднемесячная номинальная начисленная заработная плата работников: муниципальных учреждений культуры и искусства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8.5</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54 626,2</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63 354,3</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66 110,5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69 998,9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71 835,2</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71 835,2</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71 835,2</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8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Среднемесячная номинальная начисленная заработная плата работников: муниципальных учреждений физической культуры и спорта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8.6</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39 631,6</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43 793,7</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46 233,3</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46 084,9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46 084,9</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46 084,9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46 084,9</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Снижение заработной платы связано с тем, что в 2020 году работникам по внебюджетным ставкам выплачивалась заработная плата в сумме минимального размера оплаты труда, в связи с приостановлением платной деятельности учреждений физической культуры и спорта на период пандемии.</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62,6</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64,3</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64,4</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65,0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80,2</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83,7</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85,1</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Увеличение показателя связано с увеличением численности воспитанников в возрасте до трех лет, посещающих муниципальные и негосударственные организации, осуществляющие образовательную деятельность по образовательным программам дошкольного образования.</w:t>
            </w:r>
          </w:p>
        </w:tc>
      </w:tr>
      <w:tr w:rsidR="00660439" w:rsidRPr="007C7AE3" w:rsidTr="007E46BD">
        <w:trPr>
          <w:trHeight w:val="548"/>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Численность детей в возрасте 1 - 6 лет, получающих </w:t>
            </w:r>
            <w:r w:rsidRPr="007C7AE3">
              <w:rPr>
                <w:rFonts w:ascii="Times New Roman" w:hAnsi="Times New Roman"/>
              </w:rPr>
              <w:lastRenderedPageBreak/>
              <w:t>дошкольную образовательную услугу и (или) услугу по их содержанию в муниципальных образовательных учреждениях</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7 075,0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7 149,0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7 037,0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6 742,0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7 592,0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7 592,0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7 592,0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xml:space="preserve">Увеличение показателя связано с увеличением численности воспитанников в возрасте до трех лет, </w:t>
            </w:r>
            <w:r w:rsidRPr="007C7AE3">
              <w:rPr>
                <w:rFonts w:ascii="Times New Roman" w:hAnsi="Times New Roman"/>
              </w:rPr>
              <w:lastRenderedPageBreak/>
              <w:t>посещающих муниципальные и негосударственные организации, осуществляющие образовательную деятельность по образовательным программам дошкольного образования.</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Общая численность детей в возрасте 1-6 лет</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11 301,0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11 111,0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10 934,0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10 380,0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9 461,0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9 066,0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8 918,0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Снижение общей численности детей в возрасте 1-6 лет, проживающих на территории города, за счет сокращения рождаемости.</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26,4</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24,7</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19,6</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10,6</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9,9</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Улучшение показателя связано с увеличением численности воспитанников в возрасте до трех лет, посещающих муниципальные и негосударственные организации, осуществляющие образовательную деятельность по образовательным программам дошкольного образования.</w:t>
            </w:r>
          </w:p>
        </w:tc>
      </w:tr>
      <w:tr w:rsidR="00660439" w:rsidRPr="007C7AE3" w:rsidTr="007E46BD">
        <w:trPr>
          <w:trHeight w:val="89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Численность детей в возрасте 1-6 лет, состоящих на учете для определения в муниципальные дошкольные образовательные учреждения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2 984,0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2 739,0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2 144,0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1 544,0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1 000,0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900,0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880,0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Улучшение показателя связано с увеличением численности воспитанников в возрасте до трех лет, посещающих муниципальные и негосударственные организации, осуществляющие образовательную деятельность по образовательным программам дошкольного образования.</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Доля муниципальных дошкольных образовательных учреждений, здания которых находятся в аварийном состоянии или требуют </w:t>
            </w:r>
            <w:r w:rsidRPr="007C7AE3">
              <w:rPr>
                <w:rFonts w:ascii="Times New Roman" w:hAnsi="Times New Roman"/>
              </w:rPr>
              <w:lastRenderedPageBreak/>
              <w:t>капитального ремонта, в общем числе муниципальных дошкольных образовательных учреждений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Муниципальные дошкольные образовательные учреждения, здания которых находятся в аварийном состоянии или требуют капитального ремонта, отсутствуют.</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Количество муниципальных дошкольных образовательных учреждений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Показатель остался с прежним значением.</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Муниципальные дошкольные образовательные учреждения, здания которых находятся в аварийном состоянии или требуют капитального ремонта, отсутствуют.</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100 % выпускников муниципальных общеобразовательных учреждений получили аттестат о среднем общем образовании.</w:t>
            </w:r>
          </w:p>
        </w:tc>
      </w:tr>
      <w:tr w:rsidR="00660439" w:rsidRPr="007C7AE3" w:rsidTr="007E46BD">
        <w:trPr>
          <w:trHeight w:val="548"/>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Численность выпускников муниципальных общеобразовательных </w:t>
            </w:r>
            <w:r w:rsidRPr="007C7AE3">
              <w:rPr>
                <w:rFonts w:ascii="Times New Roman" w:hAnsi="Times New Roman"/>
              </w:rPr>
              <w:lastRenderedPageBreak/>
              <w:t>учреждений, не получивших аттестат о среднем (полном) образовании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100 % выпускников муниципальных общеобразовательных учреждений получили аттестат о среднем общем образовании.</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Численность выпускников муниципальных общеобразовательных учреждений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524,0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584,0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630,0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648,0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694,0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720,0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750,0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Увеличение показателя связано с увеличением численности детей 2003-2006 годов рождения, проживающих на территории города.</w:t>
            </w:r>
          </w:p>
        </w:tc>
      </w:tr>
      <w:tr w:rsidR="00660439" w:rsidRPr="007C7AE3" w:rsidTr="007E46BD">
        <w:trPr>
          <w:trHeight w:val="464"/>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91,7</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95,0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97,9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97,9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97,9</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97,9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97,9</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Сохранение показателя связано с выполнением мероприятий муниципальной программы города Нефтеюганска «Развитие образования и молодёжной политики в городе Нефтеюганске», утверждённой постановлением администрации города Нефтеюганска от 15.11.2018 № 598-п, а также с реализацией программ начального общего, основного общего и среднего общего образования с использованием дистанционных образовательных технологий в 100% общеобразовательных организаций.</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Муниципальные общеобразовательные учреждения, здания которых находятся в аварийном состоянии или требуют капитального ремонта, отсутствуют.</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Число государственных (муниципальных) образовательных учреждений, реализующих программы общего образования, находящихся в аварийном состоянии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Отсутствуют муниципальные общеобразовательные учреждения, здания которых находятся в аварийном состоянии или требуют капитального ремонта.</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Число государственных (муниципальных) образовательных учреждений, реализующих программы общего образования, здания которых требуют капитального ремонта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Отсутствуют муниципальные общеобразовательные учреждения, здания которых находятся в аварийном состоянии или требуют капитального ремонта.</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Число государственных (муниципальных) общеобразовательных учреждений, всего</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В 2023 году планируется за</w:t>
            </w:r>
            <w:r w:rsidR="00516C73">
              <w:rPr>
                <w:rFonts w:ascii="Times New Roman" w:hAnsi="Times New Roman"/>
              </w:rPr>
              <w:t>вершение строительства объекта «</w:t>
            </w:r>
            <w:r w:rsidRPr="007C7AE3">
              <w:rPr>
                <w:rFonts w:ascii="Times New Roman" w:hAnsi="Times New Roman"/>
              </w:rPr>
              <w:t>Средняя 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w:t>
            </w:r>
            <w:r w:rsidR="00516C73">
              <w:rPr>
                <w:rFonts w:ascii="Times New Roman" w:hAnsi="Times New Roman"/>
              </w:rPr>
              <w:t>»</w:t>
            </w:r>
            <w:r w:rsidRPr="007C7AE3">
              <w:rPr>
                <w:rFonts w:ascii="Times New Roman" w:hAnsi="Times New Roman"/>
              </w:rPr>
              <w:t>.</w:t>
            </w:r>
          </w:p>
        </w:tc>
      </w:tr>
      <w:tr w:rsidR="00660439" w:rsidRPr="007C7AE3" w:rsidTr="007E46BD">
        <w:trPr>
          <w:trHeight w:val="464"/>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детей первой и второй групп здоровья в общей численности обучающихся в муниципальных общеобразовательных учреждениях</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87,6</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89,4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83,9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80,2</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86,0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87,0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88,0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xml:space="preserve">Изменение показателя связано с увеличением общей численности детей школьного возраста. В учебных планах всех общеобразовательных организаций реализуется третий час физической культуры с 1 по 11 классы. Для повышения двигательной активности учащихся в </w:t>
            </w:r>
            <w:r w:rsidRPr="007C7AE3">
              <w:rPr>
                <w:rFonts w:ascii="Times New Roman" w:hAnsi="Times New Roman"/>
              </w:rPr>
              <w:lastRenderedPageBreak/>
              <w:t>общеобразовательных организациях введены физкультминутки, динамические перемены, проводятся Дни здоровья, Дни безопасности. Во всех общеобразовательных организациях проводится профилактика сезонных заболеваний, повышается уровень профессиональной компетентности педагогов по вопросам сохранения и укрепления здоровья учащихся, создаются условия для реализации федеральных требований в части охраны здоровья учащихся в 100% общеобразовательных организаций. В 100% общеобразовательных организаций обеспечено получение горячего сбалансированного питания.</w:t>
            </w:r>
          </w:p>
        </w:tc>
      </w:tr>
      <w:tr w:rsidR="00660439" w:rsidRPr="007C7AE3" w:rsidTr="007E46BD">
        <w:trPr>
          <w:trHeight w:val="21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24,8</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24,4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27,7</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33,5</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38,7</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41,0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28,8</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Ухудшение показателя связано с увеличением прогнозируемой численности детей школьного возраста, проживающих в городе. В 2023 году планируется за</w:t>
            </w:r>
            <w:r w:rsidR="00CC7A4E">
              <w:rPr>
                <w:rFonts w:ascii="Times New Roman" w:hAnsi="Times New Roman"/>
              </w:rPr>
              <w:t>вершение строительства объекта «</w:t>
            </w:r>
            <w:r w:rsidRPr="007C7AE3">
              <w:rPr>
                <w:rFonts w:ascii="Times New Roman" w:hAnsi="Times New Roman"/>
              </w:rPr>
              <w:t>Средняя 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w:t>
            </w:r>
            <w:r w:rsidR="00CC7A4E">
              <w:rPr>
                <w:rFonts w:ascii="Times New Roman" w:hAnsi="Times New Roman"/>
              </w:rPr>
              <w:t>»</w:t>
            </w:r>
            <w:r w:rsidRPr="007C7AE3">
              <w:rPr>
                <w:rFonts w:ascii="Times New Roman" w:hAnsi="Times New Roman"/>
              </w:rPr>
              <w:t>.</w:t>
            </w:r>
          </w:p>
        </w:tc>
      </w:tr>
      <w:tr w:rsidR="00660439" w:rsidRPr="007C7AE3" w:rsidTr="007E46BD">
        <w:trPr>
          <w:trHeight w:val="548"/>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Численность обучающихся, занимающихся во вторую смену</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3 362,0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3 425,0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4 031,0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4 968,0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5 890,0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6 320,0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4 500,0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Ухудшение показателя связано с увеличением прогнозируемой численности детей школьного возраста, проживающих в городе. В 2023 году планируется за</w:t>
            </w:r>
            <w:r w:rsidR="00CC7A4E">
              <w:rPr>
                <w:rFonts w:ascii="Times New Roman" w:hAnsi="Times New Roman"/>
              </w:rPr>
              <w:t>вершение строительства объекта «</w:t>
            </w:r>
            <w:r w:rsidRPr="007C7AE3">
              <w:rPr>
                <w:rFonts w:ascii="Times New Roman" w:hAnsi="Times New Roman"/>
              </w:rPr>
              <w:t xml:space="preserve">Средняя </w:t>
            </w:r>
            <w:r w:rsidRPr="007C7AE3">
              <w:rPr>
                <w:rFonts w:ascii="Times New Roman" w:hAnsi="Times New Roman"/>
              </w:rPr>
              <w:lastRenderedPageBreak/>
              <w:t>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w:t>
            </w:r>
            <w:r w:rsidR="00CC7A4E">
              <w:rPr>
                <w:rFonts w:ascii="Times New Roman" w:hAnsi="Times New Roman"/>
              </w:rPr>
              <w:t>»</w:t>
            </w:r>
            <w:r w:rsidRPr="007C7AE3">
              <w:rPr>
                <w:rFonts w:ascii="Times New Roman" w:hAnsi="Times New Roman"/>
              </w:rPr>
              <w:t>.</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Численность обучающихся, занимающихся в третью смену</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831"/>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Численность обучающихся (всего)</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13 573,0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14 063,0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14 538,0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14 814,0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15 215,0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15 420,0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15 625,0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Увеличение показателя связано с увеличением прогнозируемой численности детей школьного возраста, проживающих в городе. В 2023 году планируется завершение строительства объекта</w:t>
            </w:r>
            <w:r w:rsidR="0059012B">
              <w:rPr>
                <w:rFonts w:ascii="Times New Roman" w:hAnsi="Times New Roman"/>
              </w:rPr>
              <w:t xml:space="preserve"> «</w:t>
            </w:r>
            <w:r w:rsidRPr="007C7AE3">
              <w:rPr>
                <w:rFonts w:ascii="Times New Roman" w:hAnsi="Times New Roman"/>
              </w:rPr>
              <w:t>Средняя 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w:t>
            </w:r>
            <w:r w:rsidR="0059012B">
              <w:rPr>
                <w:rFonts w:ascii="Times New Roman" w:hAnsi="Times New Roman"/>
              </w:rPr>
              <w:t>»</w:t>
            </w:r>
            <w:r w:rsidRPr="007C7AE3">
              <w:rPr>
                <w:rFonts w:ascii="Times New Roman" w:hAnsi="Times New Roman"/>
              </w:rPr>
              <w:t>.</w:t>
            </w:r>
          </w:p>
        </w:tc>
      </w:tr>
      <w:tr w:rsidR="00660439" w:rsidRPr="007C7AE3" w:rsidTr="007E46BD">
        <w:trPr>
          <w:trHeight w:val="3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17</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137,7</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136,1</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143,2</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150,2</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165,0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164,0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163,0</w:t>
            </w:r>
          </w:p>
        </w:tc>
        <w:tc>
          <w:tcPr>
            <w:tcW w:w="3827" w:type="dxa"/>
            <w:vAlign w:val="center"/>
            <w:hideMark/>
          </w:tcPr>
          <w:p w:rsidR="00E016F3" w:rsidRPr="007C7AE3" w:rsidRDefault="00E016F3" w:rsidP="008E393E">
            <w:pPr>
              <w:spacing w:after="0" w:line="240" w:lineRule="auto"/>
              <w:jc w:val="both"/>
              <w:rPr>
                <w:rFonts w:ascii="Times New Roman" w:hAnsi="Times New Roman"/>
              </w:rPr>
            </w:pPr>
            <w:r w:rsidRPr="007C7AE3">
              <w:rPr>
                <w:rFonts w:ascii="Times New Roman" w:hAnsi="Times New Roman"/>
              </w:rPr>
              <w:t>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 В 2021-2023 годах показатель установлен в соответствии с мониторингом за сохранением достигнутого соотношения между уровнем оплаты труда отдельных категорий работников муниципальных образовательных организаций и уровнем средней заработной платы в Ханты-Мансийском автономном округе – Югре, осуществляемым в соответствии с пп. «ж» п.6 перечня поручений по реализации Послания Президента Российской Федерации Федеральному Собранию от 20 февраля 2019 года .</w:t>
            </w:r>
          </w:p>
        </w:tc>
      </w:tr>
      <w:tr w:rsidR="00660439" w:rsidRPr="007C7AE3" w:rsidTr="007E46BD">
        <w:trPr>
          <w:trHeight w:val="1512"/>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Расходы бюджета муниципального образования на общее образование</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17.1</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2 039 905,6</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2 107 530,5</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2 282 974,9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2 433 081,3</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2 689 650,3</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2 689 650,3</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2 689 650,3</w:t>
            </w:r>
          </w:p>
        </w:tc>
        <w:tc>
          <w:tcPr>
            <w:tcW w:w="3827" w:type="dxa"/>
            <w:vAlign w:val="center"/>
            <w:hideMark/>
          </w:tcPr>
          <w:p w:rsidR="00E016F3" w:rsidRPr="007C7AE3" w:rsidRDefault="00E016F3" w:rsidP="008E393E">
            <w:pPr>
              <w:spacing w:after="0" w:line="240" w:lineRule="auto"/>
              <w:jc w:val="both"/>
              <w:rPr>
                <w:rFonts w:ascii="Times New Roman" w:hAnsi="Times New Roman"/>
              </w:rPr>
            </w:pPr>
            <w:r w:rsidRPr="007C7AE3">
              <w:rPr>
                <w:rFonts w:ascii="Times New Roman" w:hAnsi="Times New Roman"/>
              </w:rPr>
              <w:t xml:space="preserve">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 В 2021-2023 годах показатель установлен в соответствии с мониторингом за сохранением достигнутого соотношения между уровнем оплаты труда отдельных категорий работников муниципальных образовательных организаций и уровнем средней заработной платы в Ханты-Мансийском автономном </w:t>
            </w:r>
            <w:r w:rsidRPr="007C7AE3">
              <w:rPr>
                <w:rFonts w:ascii="Times New Roman" w:hAnsi="Times New Roman"/>
              </w:rPr>
              <w:lastRenderedPageBreak/>
              <w:t>округе – Югре, осуществляемым в соответствии с пп. «ж» п.6 перечня поручений по реализации Послания Президента Российской Федерации Федеральному Собранию от 20 февраля 2019 года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Среднегодовая численность обучающихся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17.2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14 816,3</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15 487,0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15 938,0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16 201,0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16 300,0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16 400,0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16 500,0</w:t>
            </w:r>
          </w:p>
        </w:tc>
        <w:tc>
          <w:tcPr>
            <w:tcW w:w="3827" w:type="dxa"/>
            <w:vAlign w:val="center"/>
            <w:hideMark/>
          </w:tcPr>
          <w:p w:rsidR="00E016F3" w:rsidRPr="007C7AE3" w:rsidRDefault="00E016F3" w:rsidP="008E393E">
            <w:pPr>
              <w:spacing w:after="0" w:line="240" w:lineRule="auto"/>
              <w:jc w:val="both"/>
              <w:rPr>
                <w:rFonts w:ascii="Times New Roman" w:hAnsi="Times New Roman"/>
              </w:rPr>
            </w:pPr>
            <w:r w:rsidRPr="007C7AE3">
              <w:rPr>
                <w:rFonts w:ascii="Times New Roman" w:hAnsi="Times New Roman"/>
              </w:rPr>
              <w:t>Увеличение показателя в 2021-2023 годах связано с увеличением прогнозируемой численности детей школьного возраста, проживающих в городе.</w:t>
            </w:r>
          </w:p>
        </w:tc>
      </w:tr>
      <w:tr w:rsidR="00660439" w:rsidRPr="007C7AE3" w:rsidTr="007E46BD">
        <w:trPr>
          <w:trHeight w:val="21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согласно методики Росстата №225 от 4.04.2017г.)</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57,8</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68,1</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75,0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81,5</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83,0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83,5</w:t>
            </w:r>
          </w:p>
        </w:tc>
        <w:tc>
          <w:tcPr>
            <w:tcW w:w="3827" w:type="dxa"/>
            <w:vAlign w:val="center"/>
            <w:hideMark/>
          </w:tcPr>
          <w:p w:rsidR="00E016F3" w:rsidRPr="007C7AE3" w:rsidRDefault="00E016F3" w:rsidP="008E393E">
            <w:pPr>
              <w:spacing w:after="0" w:line="240" w:lineRule="auto"/>
              <w:jc w:val="both"/>
              <w:rPr>
                <w:rFonts w:ascii="Times New Roman" w:hAnsi="Times New Roman"/>
              </w:rPr>
            </w:pPr>
            <w:r w:rsidRPr="007C7AE3">
              <w:rPr>
                <w:rFonts w:ascii="Times New Roman" w:hAnsi="Times New Roman"/>
              </w:rPr>
              <w:t>Снижение показателя связано с изменением расчёта показателя в 2020 году. Значение показателя соответствует плановым показателям регионального проекта «Успех каждого ребёнка» на 2020 год.</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Численность детей в возрасте с 5 до 18 лет, получающих услуги по дополнительному образованию в организациях различной </w:t>
            </w:r>
            <w:r w:rsidRPr="007C7AE3">
              <w:rPr>
                <w:rFonts w:ascii="Times New Roman" w:hAnsi="Times New Roman"/>
              </w:rPr>
              <w:lastRenderedPageBreak/>
              <w:t>организационно-правовой формы и формы собственности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12 069,0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14 661,0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17 137,0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16 606,0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18 535,0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18 861,0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18 868,0</w:t>
            </w:r>
          </w:p>
        </w:tc>
        <w:tc>
          <w:tcPr>
            <w:tcW w:w="3827" w:type="dxa"/>
            <w:vAlign w:val="center"/>
            <w:hideMark/>
          </w:tcPr>
          <w:p w:rsidR="00E016F3" w:rsidRPr="007C7AE3" w:rsidRDefault="00E016F3" w:rsidP="008E393E">
            <w:pPr>
              <w:spacing w:after="0" w:line="240" w:lineRule="auto"/>
              <w:jc w:val="both"/>
              <w:rPr>
                <w:rFonts w:ascii="Times New Roman" w:hAnsi="Times New Roman"/>
              </w:rPr>
            </w:pPr>
            <w:r w:rsidRPr="007C7AE3">
              <w:rPr>
                <w:rFonts w:ascii="Times New Roman" w:hAnsi="Times New Roman"/>
              </w:rPr>
              <w:t>Увеличение показателя связано с увеличением численности детей в возрасте с 5 до 18 лет, проживающих на территории города.</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Численность детей в возрасте с 5 до 18 лет в городском округе (муниципальном районе)</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20 863,0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21 535,0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21 976,0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22 141,0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22 739,0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22 724,0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22 596,0</w:t>
            </w:r>
          </w:p>
        </w:tc>
        <w:tc>
          <w:tcPr>
            <w:tcW w:w="3827" w:type="dxa"/>
            <w:vAlign w:val="center"/>
            <w:hideMark/>
          </w:tcPr>
          <w:p w:rsidR="00E016F3" w:rsidRPr="007C7AE3" w:rsidRDefault="00E016F3" w:rsidP="009E4C39">
            <w:pPr>
              <w:spacing w:after="0" w:line="240" w:lineRule="auto"/>
              <w:jc w:val="both"/>
              <w:rPr>
                <w:rFonts w:ascii="Times New Roman" w:hAnsi="Times New Roman"/>
              </w:rPr>
            </w:pPr>
            <w:r w:rsidRPr="007C7AE3">
              <w:rPr>
                <w:rFonts w:ascii="Times New Roman" w:hAnsi="Times New Roman"/>
              </w:rPr>
              <w:t>Увеличение показателя связано с увеличением численности детей в возрасте с 5 до 18 лет, проживающих на территории города.</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Уровень фактической обеспеченности учреждениями культуры от нормативной потребности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E4C39">
            <w:pPr>
              <w:spacing w:after="0" w:line="240" w:lineRule="auto"/>
              <w:jc w:val="both"/>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Уровень фактической обеспеченности учреждениями культуры от нормативной потребности: клубами и учреждениями клубного типа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200,0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300,0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300,0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300,0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400,0</w:t>
            </w:r>
          </w:p>
        </w:tc>
        <w:tc>
          <w:tcPr>
            <w:tcW w:w="3827" w:type="dxa"/>
            <w:vAlign w:val="center"/>
            <w:hideMark/>
          </w:tcPr>
          <w:p w:rsidR="00E016F3" w:rsidRPr="007C7AE3" w:rsidRDefault="00E016F3" w:rsidP="009E4C39">
            <w:pPr>
              <w:spacing w:after="0" w:line="240" w:lineRule="auto"/>
              <w:jc w:val="both"/>
              <w:rPr>
                <w:rFonts w:ascii="Times New Roman" w:hAnsi="Times New Roman"/>
              </w:rPr>
            </w:pPr>
            <w:r w:rsidRPr="007C7AE3">
              <w:rPr>
                <w:rFonts w:ascii="Times New Roman" w:hAnsi="Times New Roman"/>
              </w:rPr>
              <w:t> </w:t>
            </w:r>
          </w:p>
        </w:tc>
      </w:tr>
      <w:tr w:rsidR="00660439" w:rsidRPr="007C7AE3" w:rsidTr="007E46BD">
        <w:trPr>
          <w:trHeight w:val="1823"/>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Фактическое количество клубов и учреждений клубного типа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19.1.1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w:t>
            </w:r>
          </w:p>
        </w:tc>
        <w:tc>
          <w:tcPr>
            <w:tcW w:w="3827" w:type="dxa"/>
            <w:vAlign w:val="center"/>
            <w:hideMark/>
          </w:tcPr>
          <w:p w:rsidR="00E016F3" w:rsidRPr="007C7AE3" w:rsidRDefault="00E016F3" w:rsidP="003E2829">
            <w:pPr>
              <w:spacing w:after="0" w:line="240" w:lineRule="auto"/>
              <w:jc w:val="both"/>
              <w:rPr>
                <w:rFonts w:ascii="Times New Roman" w:hAnsi="Times New Roman"/>
              </w:rPr>
            </w:pPr>
            <w:r w:rsidRPr="007C7AE3">
              <w:rPr>
                <w:rFonts w:ascii="Times New Roman" w:hAnsi="Times New Roman"/>
              </w:rPr>
              <w:t xml:space="preserve">В связи с тем, что Распоряжение Правительства РФ от 03.07.1996 N 1063-р (ред. от 26.01.2017 № 95-р) "О социальных нормативах и нормах" утратило силу, то согласно методическим рекомендациям Ханты-Мансийского автономного округа - Югры предусмотрено 1 учреждение культурно-досугового типа на 100 тыс. населения. В МО город Нефтеюганск действует 3 учреждения культурно-досугового типа: </w:t>
            </w:r>
            <w:r w:rsidR="00F03B14">
              <w:rPr>
                <w:rFonts w:ascii="Times New Roman" w:hAnsi="Times New Roman"/>
              </w:rPr>
              <w:lastRenderedPageBreak/>
              <w:t>Культурный центр «</w:t>
            </w:r>
            <w:r w:rsidRPr="007C7AE3">
              <w:rPr>
                <w:rFonts w:ascii="Times New Roman" w:hAnsi="Times New Roman"/>
              </w:rPr>
              <w:t>Юность</w:t>
            </w:r>
            <w:r w:rsidR="00F03B14">
              <w:rPr>
                <w:rFonts w:ascii="Times New Roman" w:hAnsi="Times New Roman"/>
              </w:rPr>
              <w:t>», Культурный центр «</w:t>
            </w:r>
            <w:r w:rsidRPr="007C7AE3">
              <w:rPr>
                <w:rFonts w:ascii="Times New Roman" w:hAnsi="Times New Roman"/>
              </w:rPr>
              <w:t>Лира</w:t>
            </w:r>
            <w:r w:rsidR="00F03B14">
              <w:rPr>
                <w:rFonts w:ascii="Times New Roman" w:hAnsi="Times New Roman"/>
              </w:rPr>
              <w:t>»</w:t>
            </w:r>
            <w:r w:rsidRPr="007C7AE3">
              <w:rPr>
                <w:rFonts w:ascii="Times New Roman" w:hAnsi="Times New Roman"/>
              </w:rPr>
              <w:t xml:space="preserve"> и Центр национальных культур. В 2022 году планируется вве</w:t>
            </w:r>
            <w:r w:rsidR="003E2829">
              <w:rPr>
                <w:rFonts w:ascii="Times New Roman" w:hAnsi="Times New Roman"/>
              </w:rPr>
              <w:t>сти в эксплуатацию здание МБУК «</w:t>
            </w:r>
            <w:r w:rsidRPr="007C7AE3">
              <w:rPr>
                <w:rFonts w:ascii="Times New Roman" w:hAnsi="Times New Roman"/>
              </w:rPr>
              <w:t>Культурно-досуговый комплекс</w:t>
            </w:r>
            <w:r w:rsidR="003E2829">
              <w:rPr>
                <w:rFonts w:ascii="Times New Roman" w:hAnsi="Times New Roman"/>
              </w:rPr>
              <w:t>»</w:t>
            </w:r>
            <w:r w:rsidRPr="007C7AE3">
              <w:rPr>
                <w:rFonts w:ascii="Times New Roman" w:hAnsi="Times New Roman"/>
              </w:rPr>
              <w:t>, расположенное по адресу: г. Нефтеюганск, 10 микрорайон, здание 32/1.</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Требуемое количество клубов и учреждений клубного типа в соответствии с утвержденным нормативом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19.1.2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Уровень фактической обеспеченности учреждениями культуры от нормативной потребности: библиотеками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47,4</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47,4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47,4</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47,4</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47,4</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47,4</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47,4</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Общее число библиотек и библиотек-филиалов на конец отчетного года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19.2.1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3827" w:type="dxa"/>
            <w:vAlign w:val="center"/>
            <w:hideMark/>
          </w:tcPr>
          <w:p w:rsidR="00E016F3" w:rsidRPr="007C7AE3" w:rsidRDefault="00E016F3" w:rsidP="009E4C39">
            <w:pPr>
              <w:spacing w:after="0" w:line="240" w:lineRule="auto"/>
              <w:jc w:val="both"/>
              <w:rPr>
                <w:rFonts w:ascii="Times New Roman" w:hAnsi="Times New Roman"/>
              </w:rPr>
            </w:pPr>
            <w:r w:rsidRPr="007C7AE3">
              <w:rPr>
                <w:rFonts w:ascii="Times New Roman" w:hAnsi="Times New Roman"/>
              </w:rPr>
              <w:t>В структуре муниципальной библиотечной системы 4 библиотеки: - Центральная городская библиотека; - Центральная детская библиотека; - Библиотека семейного чтения; - Библиотека поселка СУ-62.</w:t>
            </w:r>
          </w:p>
        </w:tc>
      </w:tr>
      <w:tr w:rsidR="00660439" w:rsidRPr="007C7AE3" w:rsidTr="007E46BD">
        <w:trPr>
          <w:trHeight w:val="946"/>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Число отделов </w:t>
            </w:r>
            <w:proofErr w:type="spellStart"/>
            <w:r w:rsidRPr="007C7AE3">
              <w:rPr>
                <w:rFonts w:ascii="Times New Roman" w:hAnsi="Times New Roman"/>
              </w:rPr>
              <w:t>внестанционарного</w:t>
            </w:r>
            <w:proofErr w:type="spellEnd"/>
            <w:r w:rsidRPr="007C7AE3">
              <w:rPr>
                <w:rFonts w:ascii="Times New Roman" w:hAnsi="Times New Roman"/>
              </w:rPr>
              <w:t xml:space="preserve"> обслуживания (библиотечных пунктов)</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19.2.2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w:t>
            </w:r>
          </w:p>
        </w:tc>
        <w:tc>
          <w:tcPr>
            <w:tcW w:w="3827" w:type="dxa"/>
            <w:vAlign w:val="center"/>
            <w:hideMark/>
          </w:tcPr>
          <w:p w:rsidR="00E016F3" w:rsidRPr="007C7AE3" w:rsidRDefault="00E016F3" w:rsidP="007E4572">
            <w:pPr>
              <w:spacing w:after="0" w:line="240" w:lineRule="auto"/>
              <w:jc w:val="both"/>
              <w:rPr>
                <w:rFonts w:ascii="Times New Roman" w:hAnsi="Times New Roman"/>
              </w:rPr>
            </w:pPr>
            <w:r w:rsidRPr="007C7AE3">
              <w:rPr>
                <w:rFonts w:ascii="Times New Roman" w:hAnsi="Times New Roman"/>
              </w:rPr>
              <w:t>Отдел внестационарного</w:t>
            </w:r>
            <w:r w:rsidR="00620D1B">
              <w:rPr>
                <w:rFonts w:ascii="Times New Roman" w:hAnsi="Times New Roman"/>
              </w:rPr>
              <w:t xml:space="preserve"> обслуживания находится в ДОАУ «</w:t>
            </w:r>
            <w:r w:rsidRPr="007C7AE3">
              <w:rPr>
                <w:rFonts w:ascii="Times New Roman" w:hAnsi="Times New Roman"/>
              </w:rPr>
              <w:t>Детский сад № 9</w:t>
            </w:r>
            <w:r w:rsidR="00620D1B">
              <w:rPr>
                <w:rFonts w:ascii="Times New Roman" w:hAnsi="Times New Roman"/>
              </w:rPr>
              <w:t>»</w:t>
            </w:r>
            <w:r w:rsidRPr="007C7AE3">
              <w:rPr>
                <w:rFonts w:ascii="Times New Roman" w:hAnsi="Times New Roman"/>
              </w:rPr>
              <w:t xml:space="preserve"> по адресу: г. Нефтеюганск 14 микрорайон, 43 здание; МБУДОУ </w:t>
            </w:r>
            <w:r w:rsidR="00620D1B">
              <w:rPr>
                <w:rFonts w:ascii="Times New Roman" w:hAnsi="Times New Roman"/>
              </w:rPr>
              <w:t>«</w:t>
            </w:r>
            <w:r w:rsidRPr="007C7AE3">
              <w:rPr>
                <w:rFonts w:ascii="Times New Roman" w:hAnsi="Times New Roman"/>
              </w:rPr>
              <w:t>Детский сад № 17</w:t>
            </w:r>
            <w:r w:rsidR="00620D1B">
              <w:rPr>
                <w:rFonts w:ascii="Times New Roman" w:hAnsi="Times New Roman"/>
              </w:rPr>
              <w:t>» Комбинированного вида «</w:t>
            </w:r>
            <w:r w:rsidRPr="007C7AE3">
              <w:rPr>
                <w:rFonts w:ascii="Times New Roman" w:hAnsi="Times New Roman"/>
              </w:rPr>
              <w:t>Сказка</w:t>
            </w:r>
            <w:r w:rsidR="00620D1B">
              <w:rPr>
                <w:rFonts w:ascii="Times New Roman" w:hAnsi="Times New Roman"/>
              </w:rPr>
              <w:t>»</w:t>
            </w:r>
            <w:r w:rsidRPr="007C7AE3">
              <w:rPr>
                <w:rFonts w:ascii="Times New Roman" w:hAnsi="Times New Roman"/>
              </w:rPr>
              <w:t xml:space="preserve"> по адресу: 9 микрорайон, здание 32; летний читальный зал прилегающая территория МБУК</w:t>
            </w:r>
            <w:r w:rsidR="00620D1B">
              <w:rPr>
                <w:rFonts w:ascii="Times New Roman" w:hAnsi="Times New Roman"/>
              </w:rPr>
              <w:t xml:space="preserve"> «</w:t>
            </w:r>
            <w:r w:rsidRPr="007C7AE3">
              <w:rPr>
                <w:rFonts w:ascii="Times New Roman" w:hAnsi="Times New Roman"/>
              </w:rPr>
              <w:t xml:space="preserve">Городская </w:t>
            </w:r>
            <w:r w:rsidRPr="007C7AE3">
              <w:rPr>
                <w:rFonts w:ascii="Times New Roman" w:hAnsi="Times New Roman"/>
              </w:rPr>
              <w:lastRenderedPageBreak/>
              <w:t>библиотека</w:t>
            </w:r>
            <w:r w:rsidR="007E4572">
              <w:rPr>
                <w:rFonts w:ascii="Times New Roman" w:hAnsi="Times New Roman"/>
              </w:rPr>
              <w:t>»</w:t>
            </w:r>
            <w:r w:rsidRPr="007C7AE3">
              <w:rPr>
                <w:rFonts w:ascii="Times New Roman" w:hAnsi="Times New Roman"/>
              </w:rPr>
              <w:t xml:space="preserve"> по адресу: г. Нефтеюганск 2 а микрорайон, здание 8.</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Число учреждений культурно-досугового типа, занимающихся библиотечной деятельностью</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19.2.3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Требуемое количество общедоступных библиотек в соответствии с утвержденным нормативом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19.2.4</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w:t>
            </w:r>
          </w:p>
        </w:tc>
        <w:tc>
          <w:tcPr>
            <w:tcW w:w="3827" w:type="dxa"/>
            <w:vAlign w:val="center"/>
            <w:hideMark/>
          </w:tcPr>
          <w:p w:rsidR="00E016F3" w:rsidRPr="007C7AE3" w:rsidRDefault="00E016F3" w:rsidP="00AB3C80">
            <w:pPr>
              <w:spacing w:after="0" w:line="240" w:lineRule="auto"/>
              <w:jc w:val="both"/>
              <w:rPr>
                <w:rFonts w:ascii="Times New Roman" w:hAnsi="Times New Roman"/>
              </w:rPr>
            </w:pPr>
            <w:r w:rsidRPr="007C7AE3">
              <w:rPr>
                <w:rFonts w:ascii="Times New Roman" w:hAnsi="Times New Roman"/>
              </w:rPr>
              <w:t>Согласно методическим рекомендациям Ханты-Мансийс</w:t>
            </w:r>
            <w:r w:rsidR="00AB3C80">
              <w:rPr>
                <w:rFonts w:ascii="Times New Roman" w:hAnsi="Times New Roman"/>
              </w:rPr>
              <w:t>кого автономного округа - Югры «</w:t>
            </w:r>
            <w:r w:rsidRPr="007C7AE3">
              <w:rPr>
                <w:rFonts w:ascii="Times New Roman" w:hAnsi="Times New Roman"/>
              </w:rPr>
              <w:t>О социальных нормативах и нормах</w:t>
            </w:r>
            <w:r w:rsidR="00AB3C80">
              <w:rPr>
                <w:rFonts w:ascii="Times New Roman" w:hAnsi="Times New Roman"/>
              </w:rPr>
              <w:t>»</w:t>
            </w:r>
            <w:r w:rsidRPr="007C7AE3">
              <w:rPr>
                <w:rFonts w:ascii="Times New Roman" w:hAnsi="Times New Roman"/>
              </w:rPr>
              <w:t xml:space="preserve"> предусмотрено: общедоступная библиотека 1 на 20,0 тыс. населения, детская библиотека 1 на 10 тыс. детей.</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Уровень фактической обеспеченности учреждениями культуры от нормативной потребности: парками культуры и отдыха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8F4955">
            <w:pPr>
              <w:spacing w:after="0" w:line="240" w:lineRule="auto"/>
              <w:jc w:val="both"/>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Обеспеченность населения парками культуры и отдыха (на конец года)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19.3.1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8F4955">
            <w:pPr>
              <w:spacing w:after="0" w:line="240" w:lineRule="auto"/>
              <w:jc w:val="both"/>
              <w:rPr>
                <w:rFonts w:ascii="Times New Roman" w:hAnsi="Times New Roman"/>
              </w:rPr>
            </w:pPr>
            <w:r w:rsidRPr="007C7AE3">
              <w:rPr>
                <w:rFonts w:ascii="Times New Roman" w:hAnsi="Times New Roman"/>
              </w:rPr>
              <w:t>На территории МО город Нефтеюганск отсутствуют парки культуры и отдыха.</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Нормативный показатель обеспеченности парками культуры и отдыха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19.3.2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Число зданий, которые находятся в аварийном состоянии или требуют капитального ремонта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52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Общее число зданий государственных и муниципальных учреждений культуры</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w:t>
            </w:r>
          </w:p>
        </w:tc>
        <w:tc>
          <w:tcPr>
            <w:tcW w:w="3827" w:type="dxa"/>
            <w:vAlign w:val="center"/>
            <w:hideMark/>
          </w:tcPr>
          <w:p w:rsidR="00E016F3" w:rsidRPr="007C7AE3" w:rsidRDefault="00E016F3" w:rsidP="0043117D">
            <w:pPr>
              <w:spacing w:after="0" w:line="240" w:lineRule="auto"/>
              <w:jc w:val="both"/>
              <w:rPr>
                <w:rFonts w:ascii="Times New Roman" w:hAnsi="Times New Roman"/>
              </w:rPr>
            </w:pPr>
            <w:r w:rsidRPr="007C7AE3">
              <w:rPr>
                <w:rFonts w:ascii="Times New Roman" w:hAnsi="Times New Roman"/>
              </w:rPr>
              <w:t>Учреждения культуры ра</w:t>
            </w:r>
            <w:r w:rsidR="00073FEC">
              <w:rPr>
                <w:rFonts w:ascii="Times New Roman" w:hAnsi="Times New Roman"/>
              </w:rPr>
              <w:t>сполагаются в 12 зданиях: МБУК «</w:t>
            </w:r>
            <w:r w:rsidRPr="007C7AE3">
              <w:rPr>
                <w:rFonts w:ascii="Times New Roman" w:hAnsi="Times New Roman"/>
              </w:rPr>
              <w:t>ЦНК</w:t>
            </w:r>
            <w:r w:rsidR="00073FEC">
              <w:rPr>
                <w:rFonts w:ascii="Times New Roman" w:hAnsi="Times New Roman"/>
              </w:rPr>
              <w:t>» - 1 здание; МБУ ДО «</w:t>
            </w:r>
            <w:r w:rsidRPr="007C7AE3">
              <w:rPr>
                <w:rFonts w:ascii="Times New Roman" w:hAnsi="Times New Roman"/>
              </w:rPr>
              <w:t>ДШИ</w:t>
            </w:r>
            <w:r w:rsidR="00073FEC">
              <w:rPr>
                <w:rFonts w:ascii="Times New Roman" w:hAnsi="Times New Roman"/>
              </w:rPr>
              <w:t>»</w:t>
            </w:r>
            <w:r w:rsidRPr="007C7AE3">
              <w:rPr>
                <w:rFonts w:ascii="Times New Roman" w:hAnsi="Times New Roman"/>
              </w:rPr>
              <w:t xml:space="preserve"> - 2 здания (3 мкр. 1</w:t>
            </w:r>
            <w:r w:rsidR="00073FEC">
              <w:rPr>
                <w:rFonts w:ascii="Times New Roman" w:hAnsi="Times New Roman"/>
              </w:rPr>
              <w:t>7 д. и 11 мкр. 115 д.); МБУ ДО «</w:t>
            </w:r>
            <w:r w:rsidRPr="007C7AE3">
              <w:rPr>
                <w:rFonts w:ascii="Times New Roman" w:hAnsi="Times New Roman"/>
              </w:rPr>
              <w:t>ДМШ им. В.В.Андреева</w:t>
            </w:r>
            <w:r w:rsidR="00073FEC">
              <w:rPr>
                <w:rFonts w:ascii="Times New Roman" w:hAnsi="Times New Roman"/>
              </w:rPr>
              <w:t>»</w:t>
            </w:r>
            <w:r w:rsidR="005913F4">
              <w:rPr>
                <w:rFonts w:ascii="Times New Roman" w:hAnsi="Times New Roman"/>
              </w:rPr>
              <w:t xml:space="preserve"> - 1 здание; МБУК «</w:t>
            </w:r>
            <w:r w:rsidRPr="007C7AE3">
              <w:rPr>
                <w:rFonts w:ascii="Times New Roman" w:hAnsi="Times New Roman"/>
              </w:rPr>
              <w:t>КДК</w:t>
            </w:r>
            <w:r w:rsidR="005913F4">
              <w:rPr>
                <w:rFonts w:ascii="Times New Roman" w:hAnsi="Times New Roman"/>
              </w:rPr>
              <w:t>» - 2 здания (КЦ «</w:t>
            </w:r>
            <w:r w:rsidRPr="007C7AE3">
              <w:rPr>
                <w:rFonts w:ascii="Times New Roman" w:hAnsi="Times New Roman"/>
              </w:rPr>
              <w:t>Лира</w:t>
            </w:r>
            <w:r w:rsidR="005913F4">
              <w:rPr>
                <w:rFonts w:ascii="Times New Roman" w:hAnsi="Times New Roman"/>
              </w:rPr>
              <w:t>», КЦ «</w:t>
            </w:r>
            <w:r w:rsidRPr="007C7AE3">
              <w:rPr>
                <w:rFonts w:ascii="Times New Roman" w:hAnsi="Times New Roman"/>
              </w:rPr>
              <w:t>Юность</w:t>
            </w:r>
            <w:r w:rsidR="005913F4">
              <w:rPr>
                <w:rFonts w:ascii="Times New Roman" w:hAnsi="Times New Roman"/>
              </w:rPr>
              <w:t>»</w:t>
            </w:r>
            <w:r w:rsidRPr="007C7AE3">
              <w:rPr>
                <w:rFonts w:ascii="Times New Roman" w:hAnsi="Times New Roman"/>
              </w:rPr>
              <w:t xml:space="preserve">); МБУК </w:t>
            </w:r>
            <w:r w:rsidR="005913F4">
              <w:rPr>
                <w:rFonts w:ascii="Times New Roman" w:hAnsi="Times New Roman"/>
              </w:rPr>
              <w:t>«</w:t>
            </w:r>
            <w:r w:rsidRPr="007C7AE3">
              <w:rPr>
                <w:rFonts w:ascii="Times New Roman" w:hAnsi="Times New Roman"/>
              </w:rPr>
              <w:t>ГБ</w:t>
            </w:r>
            <w:r w:rsidR="005913F4">
              <w:rPr>
                <w:rFonts w:ascii="Times New Roman" w:hAnsi="Times New Roman"/>
              </w:rPr>
              <w:t>»</w:t>
            </w:r>
            <w:r w:rsidRPr="007C7AE3">
              <w:rPr>
                <w:rFonts w:ascii="Times New Roman" w:hAnsi="Times New Roman"/>
              </w:rPr>
              <w:t xml:space="preserve"> - 1 здание (в одном здании центральная городская библиотека и центральная детская библиотека, библиотека семейно</w:t>
            </w:r>
            <w:r w:rsidR="000E0C72">
              <w:rPr>
                <w:rFonts w:ascii="Times New Roman" w:hAnsi="Times New Roman"/>
              </w:rPr>
              <w:t>го чтения располагается в МБУК «</w:t>
            </w:r>
            <w:r w:rsidRPr="007C7AE3">
              <w:rPr>
                <w:rFonts w:ascii="Times New Roman" w:hAnsi="Times New Roman"/>
              </w:rPr>
              <w:t>ЦНК</w:t>
            </w:r>
            <w:r w:rsidR="000E0C72">
              <w:rPr>
                <w:rFonts w:ascii="Times New Roman" w:hAnsi="Times New Roman"/>
              </w:rPr>
              <w:t>»</w:t>
            </w:r>
            <w:r w:rsidRPr="007C7AE3">
              <w:rPr>
                <w:rFonts w:ascii="Times New Roman" w:hAnsi="Times New Roman"/>
              </w:rPr>
              <w:t>, библиотек</w:t>
            </w:r>
            <w:r w:rsidR="000E0C72">
              <w:rPr>
                <w:rFonts w:ascii="Times New Roman" w:hAnsi="Times New Roman"/>
              </w:rPr>
              <w:t>а поселка СУ-62 находится в КЦ «</w:t>
            </w:r>
            <w:r w:rsidRPr="007C7AE3">
              <w:rPr>
                <w:rFonts w:ascii="Times New Roman" w:hAnsi="Times New Roman"/>
              </w:rPr>
              <w:t>Лира</w:t>
            </w:r>
            <w:r w:rsidR="000E0C72">
              <w:rPr>
                <w:rFonts w:ascii="Times New Roman" w:hAnsi="Times New Roman"/>
              </w:rPr>
              <w:t>»</w:t>
            </w:r>
            <w:r w:rsidRPr="007C7AE3">
              <w:rPr>
                <w:rFonts w:ascii="Times New Roman" w:hAnsi="Times New Roman"/>
              </w:rPr>
              <w:t xml:space="preserve">), НГ МАУК </w:t>
            </w:r>
            <w:r w:rsidR="000E0C72">
              <w:rPr>
                <w:rFonts w:ascii="Times New Roman" w:hAnsi="Times New Roman"/>
              </w:rPr>
              <w:t>«</w:t>
            </w:r>
            <w:r w:rsidRPr="007C7AE3">
              <w:rPr>
                <w:rFonts w:ascii="Times New Roman" w:hAnsi="Times New Roman"/>
              </w:rPr>
              <w:t>ИХМК</w:t>
            </w:r>
            <w:r w:rsidR="000E0C72">
              <w:rPr>
                <w:rFonts w:ascii="Times New Roman" w:hAnsi="Times New Roman"/>
              </w:rPr>
              <w:t>»</w:t>
            </w:r>
            <w:r w:rsidR="00C4746F">
              <w:rPr>
                <w:rFonts w:ascii="Times New Roman" w:hAnsi="Times New Roman"/>
              </w:rPr>
              <w:t xml:space="preserve"> - 4 здания (3 здания КВЦ «</w:t>
            </w:r>
            <w:r w:rsidRPr="007C7AE3">
              <w:rPr>
                <w:rFonts w:ascii="Times New Roman" w:hAnsi="Times New Roman"/>
              </w:rPr>
              <w:t>Усть-Балык</w:t>
            </w:r>
            <w:r w:rsidR="00C4746F">
              <w:rPr>
                <w:rFonts w:ascii="Times New Roman" w:hAnsi="Times New Roman"/>
              </w:rPr>
              <w:t>» и 1 здание «</w:t>
            </w:r>
            <w:r w:rsidRPr="007C7AE3">
              <w:rPr>
                <w:rFonts w:ascii="Times New Roman" w:hAnsi="Times New Roman"/>
              </w:rPr>
              <w:t>Музей реки Обь</w:t>
            </w:r>
            <w:r w:rsidR="00C4746F">
              <w:rPr>
                <w:rFonts w:ascii="Times New Roman" w:hAnsi="Times New Roman"/>
              </w:rPr>
              <w:t>»</w:t>
            </w:r>
            <w:r w:rsidR="00F47A81">
              <w:rPr>
                <w:rFonts w:ascii="Times New Roman" w:hAnsi="Times New Roman"/>
              </w:rPr>
              <w:t>. ХГ «</w:t>
            </w:r>
            <w:r w:rsidRPr="007C7AE3">
              <w:rPr>
                <w:rFonts w:ascii="Times New Roman" w:hAnsi="Times New Roman"/>
              </w:rPr>
              <w:t>Метаморфоза</w:t>
            </w:r>
            <w:r w:rsidR="00F47A81">
              <w:rPr>
                <w:rFonts w:ascii="Times New Roman" w:hAnsi="Times New Roman"/>
              </w:rPr>
              <w:t>» находится в здании КЦ «</w:t>
            </w:r>
            <w:r w:rsidRPr="007C7AE3">
              <w:rPr>
                <w:rFonts w:ascii="Times New Roman" w:hAnsi="Times New Roman"/>
              </w:rPr>
              <w:t>Юность</w:t>
            </w:r>
            <w:r w:rsidR="00F47A81">
              <w:rPr>
                <w:rFonts w:ascii="Times New Roman" w:hAnsi="Times New Roman"/>
              </w:rPr>
              <w:t>»), МБУК Театр кукол «</w:t>
            </w:r>
            <w:r w:rsidRPr="007C7AE3">
              <w:rPr>
                <w:rFonts w:ascii="Times New Roman" w:hAnsi="Times New Roman"/>
              </w:rPr>
              <w:t>Волшебная флейта</w:t>
            </w:r>
            <w:r w:rsidR="00F47A81">
              <w:rPr>
                <w:rFonts w:ascii="Times New Roman" w:hAnsi="Times New Roman"/>
              </w:rPr>
              <w:t>»</w:t>
            </w:r>
            <w:r w:rsidRPr="007C7AE3">
              <w:rPr>
                <w:rFonts w:ascii="Times New Roman" w:hAnsi="Times New Roman"/>
              </w:rPr>
              <w:t xml:space="preserve"> - 1 здание. В 2022 году планируется вве</w:t>
            </w:r>
            <w:r w:rsidR="0043117D">
              <w:rPr>
                <w:rFonts w:ascii="Times New Roman" w:hAnsi="Times New Roman"/>
              </w:rPr>
              <w:t>сти в эксплуатацию здание МБУК «</w:t>
            </w:r>
            <w:r w:rsidRPr="007C7AE3">
              <w:rPr>
                <w:rFonts w:ascii="Times New Roman" w:hAnsi="Times New Roman"/>
              </w:rPr>
              <w:t>Культурно-досуговый комплекс</w:t>
            </w:r>
            <w:r w:rsidR="0043117D">
              <w:rPr>
                <w:rFonts w:ascii="Times New Roman" w:hAnsi="Times New Roman"/>
              </w:rPr>
              <w:t>»</w:t>
            </w:r>
            <w:r w:rsidRPr="007C7AE3">
              <w:rPr>
                <w:rFonts w:ascii="Times New Roman" w:hAnsi="Times New Roman"/>
              </w:rPr>
              <w:t xml:space="preserve">, расположенное по адресу: г. </w:t>
            </w:r>
            <w:r w:rsidRPr="007C7AE3">
              <w:rPr>
                <w:rFonts w:ascii="Times New Roman" w:hAnsi="Times New Roman"/>
              </w:rPr>
              <w:lastRenderedPageBreak/>
              <w:t>Нефтеюганск, 10 микрорайон, здание 32/1.</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Количество объектов культурного наследия, находящихся в муниципальной собственности и требующих консервации или реставрации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21.1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Количество объектов культурного наследия, находящихся в муниципальной собственности всего</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21.2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3639"/>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Доля населения, систематически занимающегося физической культурой и спортом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23,7</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24,0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26,3</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24,9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47,3</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50,7</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54,0</w:t>
            </w:r>
          </w:p>
        </w:tc>
        <w:tc>
          <w:tcPr>
            <w:tcW w:w="3827" w:type="dxa"/>
            <w:vAlign w:val="center"/>
            <w:hideMark/>
          </w:tcPr>
          <w:p w:rsidR="00E016F3" w:rsidRPr="007C7AE3" w:rsidRDefault="00E016F3" w:rsidP="00DB52DD">
            <w:pPr>
              <w:spacing w:after="0" w:line="240" w:lineRule="auto"/>
              <w:jc w:val="both"/>
              <w:rPr>
                <w:rFonts w:ascii="Times New Roman" w:hAnsi="Times New Roman"/>
              </w:rPr>
            </w:pPr>
            <w:r w:rsidRPr="007C7AE3">
              <w:rPr>
                <w:rFonts w:ascii="Times New Roman" w:hAnsi="Times New Roman"/>
              </w:rPr>
              <w:t>Уменьшение показателя произошло в связи с приостановлением проведения официальных физкультурных мероприятий и спортивных мероприятий на территории города, на основании распоряжения комитета физической культуры и спорта администрации гор</w:t>
            </w:r>
            <w:r w:rsidR="00DB52DD">
              <w:rPr>
                <w:rFonts w:ascii="Times New Roman" w:hAnsi="Times New Roman"/>
              </w:rPr>
              <w:t>ода Нефтеюганска от 16.03.2020 «</w:t>
            </w:r>
            <w:r w:rsidRPr="007C7AE3">
              <w:rPr>
                <w:rFonts w:ascii="Times New Roman" w:hAnsi="Times New Roman"/>
              </w:rPr>
              <w:t>О приостановлении проведения официальных физкультурных мероприятий и спортивных мероприятий</w:t>
            </w:r>
            <w:r w:rsidR="00DB52DD">
              <w:rPr>
                <w:rFonts w:ascii="Times New Roman" w:hAnsi="Times New Roman"/>
              </w:rPr>
              <w:t>»</w:t>
            </w:r>
            <w:r w:rsidRPr="007C7AE3">
              <w:rPr>
                <w:rFonts w:ascii="Times New Roman" w:hAnsi="Times New Roman"/>
              </w:rPr>
              <w:t xml:space="preserve">. Увеличение прогнозных значений связано с привлечения жителей города Нефтеюганска к регулярным занятиям физической культурой и спортом, пропаганды здорового образа жизни, повышения уровня систематически занимающихся физической культурой и спортом, в том числе использование платных спортивно-оздоровительных услуг. Увеличение прогнозных значений показателя связано с тем, что созданы условия для занятий физической культурой и спортом, массовым спортом. В целях привлечения жителей города к регулярным занятиям физической культурой и спортом, ведения здорового образа жизни, повышения уровня их физической подготовленности и спортивного мастерства ежегодно проводятся: спартакиада среди лиц с ограниченными возможностями , в том числе фестиваль среди детей с </w:t>
            </w:r>
            <w:r w:rsidRPr="007C7AE3">
              <w:rPr>
                <w:rFonts w:ascii="Times New Roman" w:hAnsi="Times New Roman"/>
              </w:rPr>
              <w:lastRenderedPageBreak/>
              <w:t>ограниченными возможностями, фестиваль для лиц старшего поколения, спортивно-массовые и физкультурно-оздоровительные мероприятия – Декада спорта, День здоровья и др., приуроченные к государственным праздникам и праздничным датам День Победы, День России. Всероссийские спортивные мероприятия: Лыжня России, Кросс Нации, День Физкультурника, Зимний и Летний Фестиваль ВФСК ГТО города Нефтеюганска.</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Численность лиц, систематически занимающихся физической культурой и спортом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28 375,0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28 953,0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31 995,0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30 220,0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57 373,0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61 647,0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65 865,0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Численность населения в возрасте 3-79 лет на 1 января отчетного года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22.2</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119 736,0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120 729,0</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121 636,0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121 377,0</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121 251,0</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121 592,0</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121 973,0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7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Доля обучающихся, систематически занимающихся физической культурой и спортом, в общей численности обучающихся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51,0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55,3</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64,1</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62,5</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72,9</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76,7</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80,5</w:t>
            </w:r>
          </w:p>
        </w:tc>
        <w:tc>
          <w:tcPr>
            <w:tcW w:w="3827" w:type="dxa"/>
            <w:vAlign w:val="center"/>
            <w:hideMark/>
          </w:tcPr>
          <w:p w:rsidR="00E016F3" w:rsidRPr="007E46BD" w:rsidRDefault="00E016F3" w:rsidP="007E46BD">
            <w:pPr>
              <w:spacing w:after="0" w:line="240" w:lineRule="auto"/>
              <w:jc w:val="both"/>
              <w:rPr>
                <w:rFonts w:ascii="Times New Roman" w:hAnsi="Times New Roman"/>
              </w:rPr>
            </w:pPr>
            <w:r w:rsidRPr="007C7AE3">
              <w:rPr>
                <w:rFonts w:ascii="Times New Roman" w:hAnsi="Times New Roman"/>
              </w:rPr>
              <w:t>Уменьшение показателя произошло в связи с приостановлением проведения официальных физкультурных мероприятий и спортивных мероприятий на территории города, на основании распоряжения комитета физической культуры и спорта администрации гор</w:t>
            </w:r>
            <w:r w:rsidR="005B0DBC">
              <w:rPr>
                <w:rFonts w:ascii="Times New Roman" w:hAnsi="Times New Roman"/>
              </w:rPr>
              <w:t>ода Нефтеюганска от 16.03.2020 «</w:t>
            </w:r>
            <w:r w:rsidRPr="007C7AE3">
              <w:rPr>
                <w:rFonts w:ascii="Times New Roman" w:hAnsi="Times New Roman"/>
              </w:rPr>
              <w:t>О приостановлении проведения официальных физкультурных мероприятий и спортивных мероприятий</w:t>
            </w:r>
            <w:r w:rsidR="005B0DBC">
              <w:rPr>
                <w:rFonts w:ascii="Times New Roman" w:hAnsi="Times New Roman"/>
              </w:rPr>
              <w:t>»</w:t>
            </w:r>
            <w:r w:rsidRPr="007C7AE3">
              <w:rPr>
                <w:rFonts w:ascii="Times New Roman" w:hAnsi="Times New Roman"/>
              </w:rPr>
              <w:t xml:space="preserve"> Для поддержания постоянного интереса детей к занятиям физической культурой применяются разнообразные варианты их проведения: занятия построенные на подвижных играх, круговые тренировки, музыкально-ритмические занятия и другие. Увеличение прогнозных значений показателя связанно с тем, что ежегодно в городе Нефтеюганске проводятся муниципальные этапы: Всероссийских спор</w:t>
            </w:r>
            <w:r w:rsidR="005B0DBC">
              <w:rPr>
                <w:rFonts w:ascii="Times New Roman" w:hAnsi="Times New Roman"/>
              </w:rPr>
              <w:t>тивных соревнований школьников «</w:t>
            </w:r>
            <w:r w:rsidRPr="007C7AE3">
              <w:rPr>
                <w:rFonts w:ascii="Times New Roman" w:hAnsi="Times New Roman"/>
              </w:rPr>
              <w:t>Президентские состязания</w:t>
            </w:r>
            <w:r w:rsidR="005B0DBC">
              <w:rPr>
                <w:rFonts w:ascii="Times New Roman" w:hAnsi="Times New Roman"/>
              </w:rPr>
              <w:t>»</w:t>
            </w:r>
            <w:r w:rsidRPr="007C7AE3">
              <w:rPr>
                <w:rFonts w:ascii="Times New Roman" w:hAnsi="Times New Roman"/>
              </w:rPr>
              <w:t>, Всероссий</w:t>
            </w:r>
            <w:r w:rsidR="005B0DBC">
              <w:rPr>
                <w:rFonts w:ascii="Times New Roman" w:hAnsi="Times New Roman"/>
              </w:rPr>
              <w:t>ских спортивных игр школьников «</w:t>
            </w:r>
            <w:r w:rsidRPr="007C7AE3">
              <w:rPr>
                <w:rFonts w:ascii="Times New Roman" w:hAnsi="Times New Roman"/>
              </w:rPr>
              <w:t>Президентские спортивные игры</w:t>
            </w:r>
            <w:r w:rsidR="005B0DBC">
              <w:rPr>
                <w:rFonts w:ascii="Times New Roman" w:hAnsi="Times New Roman"/>
              </w:rPr>
              <w:t>»</w:t>
            </w:r>
            <w:r w:rsidRPr="007C7AE3">
              <w:rPr>
                <w:rFonts w:ascii="Times New Roman" w:hAnsi="Times New Roman"/>
              </w:rPr>
              <w:t>. Спартакиада среди детских оздоровительных лагер</w:t>
            </w:r>
            <w:r w:rsidR="005B0DBC">
              <w:rPr>
                <w:rFonts w:ascii="Times New Roman" w:hAnsi="Times New Roman"/>
              </w:rPr>
              <w:t>ей с дневным пребыванием детей «</w:t>
            </w:r>
            <w:r w:rsidRPr="007C7AE3">
              <w:rPr>
                <w:rFonts w:ascii="Times New Roman" w:hAnsi="Times New Roman"/>
              </w:rPr>
              <w:t>Малые Олимпийские игры</w:t>
            </w:r>
            <w:r w:rsidR="005B0DBC">
              <w:rPr>
                <w:rFonts w:ascii="Times New Roman" w:hAnsi="Times New Roman"/>
              </w:rPr>
              <w:t>»</w:t>
            </w:r>
            <w:r w:rsidRPr="007C7AE3">
              <w:rPr>
                <w:rFonts w:ascii="Times New Roman" w:hAnsi="Times New Roman"/>
              </w:rPr>
              <w:t xml:space="preserve">. Городское соревнование Школа безопасности среди учащихся образовательных организаций. Воспитанники </w:t>
            </w:r>
            <w:r w:rsidRPr="007C7AE3">
              <w:rPr>
                <w:rFonts w:ascii="Times New Roman" w:hAnsi="Times New Roman"/>
              </w:rPr>
              <w:lastRenderedPageBreak/>
              <w:t>спортивных учреждений ежегодно принимают участие в муниципальных, окружных, всероссийских и международных соревнованиях. На основании методических рекомендаций данный показатель учитывает возрастную категория от 3-18 лет (согласно статистической формы 1-ФК).</w:t>
            </w:r>
          </w:p>
        </w:tc>
      </w:tr>
      <w:tr w:rsidR="00660439" w:rsidRPr="007C7AE3" w:rsidTr="007E46BD">
        <w:trPr>
          <w:trHeight w:val="2363"/>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Численность обучающихся, занимающихся физической культурой и спортом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23.1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13 241,0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14 670,0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17 390,0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16 879,0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19 774,0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20 877,0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21 970,0</w:t>
            </w:r>
          </w:p>
        </w:tc>
        <w:tc>
          <w:tcPr>
            <w:tcW w:w="3827" w:type="dxa"/>
            <w:vAlign w:val="center"/>
            <w:hideMark/>
          </w:tcPr>
          <w:p w:rsidR="00E016F3" w:rsidRPr="007C7AE3" w:rsidRDefault="00E016F3" w:rsidP="003254A8">
            <w:pPr>
              <w:spacing w:after="0" w:line="240" w:lineRule="auto"/>
              <w:jc w:val="both"/>
              <w:rPr>
                <w:rFonts w:ascii="Times New Roman" w:hAnsi="Times New Roman"/>
              </w:rPr>
            </w:pPr>
            <w:r w:rsidRPr="007C7AE3">
              <w:rPr>
                <w:rFonts w:ascii="Times New Roman" w:hAnsi="Times New Roman"/>
              </w:rPr>
              <w:t>Уменьшение показателя произошло в связи с приостановлением проведения официальных физкультурных мероприятий и спортивных мероприятий на территории города, на основании распоряжения комитета физической культуры и спорта администрации гор</w:t>
            </w:r>
            <w:r w:rsidR="003254A8">
              <w:rPr>
                <w:rFonts w:ascii="Times New Roman" w:hAnsi="Times New Roman"/>
              </w:rPr>
              <w:t>ода Нефтеюганска от 16.03.2020 «</w:t>
            </w:r>
            <w:r w:rsidRPr="007C7AE3">
              <w:rPr>
                <w:rFonts w:ascii="Times New Roman" w:hAnsi="Times New Roman"/>
              </w:rPr>
              <w:t>О приостановлении проведения официальных физкультурных мероприятий и спортивных мероприятий</w:t>
            </w:r>
            <w:r w:rsidR="003254A8">
              <w:rPr>
                <w:rFonts w:ascii="Times New Roman" w:hAnsi="Times New Roman"/>
              </w:rPr>
              <w:t>»</w:t>
            </w:r>
            <w:r w:rsidRPr="007C7AE3">
              <w:rPr>
                <w:rFonts w:ascii="Times New Roman" w:hAnsi="Times New Roman"/>
              </w:rPr>
              <w:t xml:space="preserve"> Для поддержания постоянного интереса детей к занятиям физической культурой применяются разнообразные варианты их проведения: занятия построенные на подвижных играх, круговые тренировки, музыкально-ритмические занятия и другие. Увеличение прогнозных значений показателя связанно с тем, что ежегодно в городе Нефтеюганске проводятся муниципальные этапы: Всероссийских спор</w:t>
            </w:r>
            <w:r w:rsidR="003254A8">
              <w:rPr>
                <w:rFonts w:ascii="Times New Roman" w:hAnsi="Times New Roman"/>
              </w:rPr>
              <w:t>тивных соревнований школьников «</w:t>
            </w:r>
            <w:r w:rsidRPr="007C7AE3">
              <w:rPr>
                <w:rFonts w:ascii="Times New Roman" w:hAnsi="Times New Roman"/>
              </w:rPr>
              <w:t>Президентские состязания</w:t>
            </w:r>
            <w:r w:rsidR="003254A8">
              <w:rPr>
                <w:rFonts w:ascii="Times New Roman" w:hAnsi="Times New Roman"/>
              </w:rPr>
              <w:t>»</w:t>
            </w:r>
            <w:r w:rsidRPr="007C7AE3">
              <w:rPr>
                <w:rFonts w:ascii="Times New Roman" w:hAnsi="Times New Roman"/>
              </w:rPr>
              <w:t>, Всероссий</w:t>
            </w:r>
            <w:r w:rsidR="003254A8">
              <w:rPr>
                <w:rFonts w:ascii="Times New Roman" w:hAnsi="Times New Roman"/>
              </w:rPr>
              <w:t>ских спортивных игр школьников «</w:t>
            </w:r>
            <w:r w:rsidRPr="007C7AE3">
              <w:rPr>
                <w:rFonts w:ascii="Times New Roman" w:hAnsi="Times New Roman"/>
              </w:rPr>
              <w:t>Президентские спортивные игры</w:t>
            </w:r>
            <w:r w:rsidR="003254A8">
              <w:rPr>
                <w:rFonts w:ascii="Times New Roman" w:hAnsi="Times New Roman"/>
              </w:rPr>
              <w:t>»</w:t>
            </w:r>
            <w:r w:rsidRPr="007C7AE3">
              <w:rPr>
                <w:rFonts w:ascii="Times New Roman" w:hAnsi="Times New Roman"/>
              </w:rPr>
              <w:t>. Спартакиада среди детских оздоровительных лагер</w:t>
            </w:r>
            <w:r w:rsidR="003254A8">
              <w:rPr>
                <w:rFonts w:ascii="Times New Roman" w:hAnsi="Times New Roman"/>
              </w:rPr>
              <w:t>ей с дневным пребыванием детей «</w:t>
            </w:r>
            <w:r w:rsidRPr="007C7AE3">
              <w:rPr>
                <w:rFonts w:ascii="Times New Roman" w:hAnsi="Times New Roman"/>
              </w:rPr>
              <w:t>Малые Олимпийские игры</w:t>
            </w:r>
            <w:r w:rsidR="003254A8">
              <w:rPr>
                <w:rFonts w:ascii="Times New Roman" w:hAnsi="Times New Roman"/>
              </w:rPr>
              <w:t>»</w:t>
            </w:r>
            <w:r w:rsidRPr="007C7AE3">
              <w:rPr>
                <w:rFonts w:ascii="Times New Roman" w:hAnsi="Times New Roman"/>
              </w:rPr>
              <w:t xml:space="preserve">. Городское соревнование Школа безопасности среди учащихся образовательных организаций. Воспитанники </w:t>
            </w:r>
            <w:r w:rsidRPr="007C7AE3">
              <w:rPr>
                <w:rFonts w:ascii="Times New Roman" w:hAnsi="Times New Roman"/>
              </w:rPr>
              <w:lastRenderedPageBreak/>
              <w:t>спортивных учреждений ежегодно принимают участие в муниципальных, окружных, всероссийских и международных соревнованиях. На основании методических рекомендаций данный показатель учитывает возрастную категория от 3-18 лет (согласно статистической формы 1-ФК).</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Численность населения в возрасте 0-17 лет на 1 января отчетного года (с 2017 года численность населения в возрасте 3-18 лет)</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23.2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25 987,0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26 538,0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27 115,0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26 987,0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27 129,0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27 218,0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27 303,0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Общая площадь жилых помещений, приходящаяся в среднем на одного жителя, - всего</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Кв.м.</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24</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16,5</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16,6</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17,0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17,4</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16,7</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16,8</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16,9</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4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В том числе введено общей площади жилых помещений, приходящаяся в среднем на одного жителя за один год</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Кв.м.</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24.1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0,5</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0,4</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0,3</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0,4</w:t>
            </w:r>
          </w:p>
        </w:tc>
        <w:tc>
          <w:tcPr>
            <w:tcW w:w="3827" w:type="dxa"/>
            <w:vAlign w:val="center"/>
            <w:hideMark/>
          </w:tcPr>
          <w:p w:rsidR="00E016F3" w:rsidRPr="007C7AE3" w:rsidRDefault="00E016F3" w:rsidP="00736FD9">
            <w:pPr>
              <w:spacing w:after="0" w:line="240" w:lineRule="auto"/>
              <w:jc w:val="both"/>
              <w:rPr>
                <w:rFonts w:ascii="Times New Roman" w:hAnsi="Times New Roman"/>
              </w:rPr>
            </w:pPr>
            <w:r w:rsidRPr="007C7AE3">
              <w:rPr>
                <w:rFonts w:ascii="Times New Roman" w:hAnsi="Times New Roman"/>
              </w:rPr>
              <w:t xml:space="preserve">По итогам 2020 года введено в эксплуатацию 67069,2 тыс. кв.м. (многоквартирные жилые дома – 5 домов площадью 62349,0 тыс. </w:t>
            </w:r>
            <w:r w:rsidR="00736FD9" w:rsidRPr="007C7AE3">
              <w:rPr>
                <w:rFonts w:ascii="Times New Roman" w:hAnsi="Times New Roman"/>
              </w:rPr>
              <w:t>кв. м</w:t>
            </w:r>
            <w:r w:rsidRPr="007C7AE3">
              <w:rPr>
                <w:rFonts w:ascii="Times New Roman" w:hAnsi="Times New Roman"/>
              </w:rPr>
              <w:t xml:space="preserve">, индивидуальное жилищное строительство – 4720,20 тыс. </w:t>
            </w:r>
            <w:r w:rsidR="00736FD9" w:rsidRPr="007C7AE3">
              <w:rPr>
                <w:rFonts w:ascii="Times New Roman" w:hAnsi="Times New Roman"/>
              </w:rPr>
              <w:t>кв. м</w:t>
            </w:r>
            <w:r w:rsidRPr="007C7AE3">
              <w:rPr>
                <w:rFonts w:ascii="Times New Roman" w:hAnsi="Times New Roman"/>
              </w:rPr>
              <w:t>). Согласно, утвержденному перечню объектов жилищного строительства, планируемых к вводу в 2021 году на территории города Нефтеюганска, планируемый объём ввода жилья составляет 47496,57 тыс. кв.м. (многоквартирные жилые дома – 3 дома площадью 53,5264 тыс. кв.м., индивидуальное жилищное строительство – 1000,0 тыс. кв.м.). На сегодняшний день введены в эксплуатацию 2 многоквартирных жилых дома, площадью 10967,8 тыс. кв.м. Планируемые объемы ввода жилья: на 2022 год – 44467,40 тыс. кв.м (многоквартирные жилые дома – 4 дома площадью 43467,40 тыс. кв.м., индивидуальное жилищное строительство – 1000,0 тыс. кв.м.).</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Площадь земельных участков, предоставленных для строительства в расчете на 10 тыс. человек населения, - всего</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Га</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25</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8,9</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9,7</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9,8</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9,8</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9,8</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9,7</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Га</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25.1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0,6</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0,4</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0,3</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Площадь земельных участков, предоставленных для жилищного строительства, индивидуального жилищного строительства в расчете на 10 тыс. человек населения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Га</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25.1.1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0,5</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0,4</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0,3</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Площадь земельных участков, предоставленных для жилищного строительства, индивидуального строительства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Га</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25.1.1.1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6,7</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4,8</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3,2</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3,2</w:t>
            </w:r>
          </w:p>
        </w:tc>
        <w:tc>
          <w:tcPr>
            <w:tcW w:w="3827" w:type="dxa"/>
            <w:vAlign w:val="center"/>
            <w:hideMark/>
          </w:tcPr>
          <w:p w:rsidR="00E016F3" w:rsidRPr="007C7AE3" w:rsidRDefault="00E016F3" w:rsidP="00AB18C1">
            <w:pPr>
              <w:spacing w:after="0" w:line="240" w:lineRule="auto"/>
              <w:jc w:val="both"/>
              <w:rPr>
                <w:rFonts w:ascii="Times New Roman" w:hAnsi="Times New Roman"/>
              </w:rPr>
            </w:pPr>
            <w:r w:rsidRPr="007C7AE3">
              <w:rPr>
                <w:rFonts w:ascii="Times New Roman" w:hAnsi="Times New Roman"/>
              </w:rPr>
              <w:t>Предоставлено 2 земельных участка без проведения торгов в собственность бесплатно общей площадью 1535 кв.м.</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Площадь земельных участков, предоставленных для комплексного освоения в целях жилищного строительства в </w:t>
            </w:r>
            <w:r w:rsidRPr="007C7AE3">
              <w:rPr>
                <w:rFonts w:ascii="Times New Roman" w:hAnsi="Times New Roman"/>
              </w:rPr>
              <w:lastRenderedPageBreak/>
              <w:t>расчете на 10 тыс. человек населения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Га</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25.1.2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Площадь земельных участков, предоставленных для комплексного освоения в целях жилищного строительства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Га</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25.1.2.2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Площадь земельных участков, предоставленных для строительства, всего</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Га</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25.2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113,1</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119,4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124,0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125,7</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125,0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125,0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125,0</w:t>
            </w:r>
          </w:p>
        </w:tc>
        <w:tc>
          <w:tcPr>
            <w:tcW w:w="3827" w:type="dxa"/>
            <w:vAlign w:val="center"/>
            <w:hideMark/>
          </w:tcPr>
          <w:p w:rsidR="00E016F3" w:rsidRPr="007C7AE3" w:rsidRDefault="00E016F3" w:rsidP="00AB18C1">
            <w:pPr>
              <w:spacing w:after="0" w:line="240" w:lineRule="auto"/>
              <w:jc w:val="both"/>
              <w:rPr>
                <w:rFonts w:ascii="Times New Roman" w:hAnsi="Times New Roman"/>
              </w:rPr>
            </w:pPr>
            <w:r w:rsidRPr="007C7AE3">
              <w:rPr>
                <w:rFonts w:ascii="Times New Roman" w:hAnsi="Times New Roman"/>
              </w:rPr>
              <w:t>Площадь земельных участков увеличилась в связи с заключением 11 договоров по результатам проведения торгов, введением в эксплуатацию 5 МКД</w:t>
            </w:r>
          </w:p>
        </w:tc>
      </w:tr>
      <w:tr w:rsidR="00660439" w:rsidRPr="007C7AE3" w:rsidTr="007E46BD">
        <w:trPr>
          <w:trHeight w:val="804"/>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w:t>
            </w:r>
            <w:r w:rsidRPr="007C7AE3">
              <w:rPr>
                <w:rFonts w:ascii="Times New Roman" w:hAnsi="Times New Roman"/>
              </w:rPr>
              <w:lastRenderedPageBreak/>
              <w:t>объектов капитального строительства - в течение 5 лет</w:t>
            </w:r>
          </w:p>
        </w:tc>
        <w:tc>
          <w:tcPr>
            <w:tcW w:w="851" w:type="dxa"/>
            <w:vAlign w:val="center"/>
            <w:hideMark/>
          </w:tcPr>
          <w:p w:rsidR="00E016F3" w:rsidRPr="007C7AE3" w:rsidRDefault="00E016F3" w:rsidP="009A1FE2">
            <w:pPr>
              <w:spacing w:after="0" w:line="240" w:lineRule="auto"/>
              <w:jc w:val="center"/>
              <w:rPr>
                <w:rFonts w:ascii="Times New Roman" w:hAnsi="Times New Roman"/>
              </w:rPr>
            </w:pP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26</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21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Кв.м.</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26.1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13 662,0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9 312,0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2 879,0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2 879,0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3 200,0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548"/>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w:t>
            </w:r>
            <w:r w:rsidRPr="007C7AE3">
              <w:rPr>
                <w:rFonts w:ascii="Times New Roman" w:hAnsi="Times New Roman"/>
              </w:rPr>
              <w:lastRenderedPageBreak/>
              <w:t>(конкурсов, аукционов) не было получено разрешение на ввод в эксплуатацию: иных объектов капитального строительства - в течение 5 лет</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Кв.м.</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26.2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7 437,0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3 786,0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2 329,0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1 116,0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8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52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Доля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w:t>
            </w:r>
            <w:r w:rsidRPr="007C7AE3">
              <w:rPr>
                <w:rFonts w:ascii="Times New Roman" w:hAnsi="Times New Roman"/>
              </w:rPr>
              <w:lastRenderedPageBreak/>
              <w:t>помещений в многоквартирном доме</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Количество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w:t>
            </w:r>
          </w:p>
        </w:tc>
        <w:tc>
          <w:tcPr>
            <w:tcW w:w="3827" w:type="dxa"/>
            <w:vAlign w:val="center"/>
            <w:hideMark/>
          </w:tcPr>
          <w:p w:rsidR="00E016F3" w:rsidRPr="007C7AE3" w:rsidRDefault="00E016F3" w:rsidP="00AB18C1">
            <w:pPr>
              <w:spacing w:after="0" w:line="240" w:lineRule="auto"/>
              <w:jc w:val="both"/>
              <w:rPr>
                <w:rFonts w:ascii="Times New Roman" w:hAnsi="Times New Roman"/>
              </w:rPr>
            </w:pPr>
            <w:r w:rsidRPr="007C7AE3">
              <w:rPr>
                <w:rFonts w:ascii="Times New Roman" w:hAnsi="Times New Roman"/>
              </w:rPr>
              <w:t>Собственники помещений в 1 МКД выбрали и реализуют способ управления: непосредственное управление.</w:t>
            </w:r>
          </w:p>
        </w:tc>
      </w:tr>
      <w:tr w:rsidR="00660439" w:rsidRPr="007C7AE3" w:rsidTr="007E46BD">
        <w:trPr>
          <w:trHeight w:val="18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0,4</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0,4</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0,4</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0,4</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0,4</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0,5</w:t>
            </w:r>
          </w:p>
        </w:tc>
        <w:tc>
          <w:tcPr>
            <w:tcW w:w="3827" w:type="dxa"/>
            <w:vAlign w:val="center"/>
            <w:hideMark/>
          </w:tcPr>
          <w:p w:rsidR="00E016F3" w:rsidRPr="007C7AE3" w:rsidRDefault="00E016F3" w:rsidP="00AB18C1">
            <w:pPr>
              <w:spacing w:after="0" w:line="240" w:lineRule="auto"/>
              <w:jc w:val="both"/>
              <w:rPr>
                <w:rFonts w:ascii="Times New Roman" w:hAnsi="Times New Roman"/>
              </w:rPr>
            </w:pPr>
            <w:r w:rsidRPr="007C7AE3">
              <w:rPr>
                <w:rFonts w:ascii="Times New Roman" w:hAnsi="Times New Roman"/>
              </w:rPr>
              <w:t>Показатель не изменился, остался с прежним значением.</w:t>
            </w:r>
          </w:p>
        </w:tc>
      </w:tr>
      <w:tr w:rsidR="00660439" w:rsidRPr="007C7AE3" w:rsidTr="007E46BD">
        <w:trPr>
          <w:trHeight w:val="18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27.4</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3827" w:type="dxa"/>
            <w:vAlign w:val="center"/>
            <w:hideMark/>
          </w:tcPr>
          <w:p w:rsidR="00E016F3" w:rsidRPr="007C7AE3" w:rsidRDefault="00E016F3" w:rsidP="00237F5F">
            <w:pPr>
              <w:spacing w:after="0" w:line="240" w:lineRule="auto"/>
              <w:jc w:val="both"/>
              <w:rPr>
                <w:rFonts w:ascii="Times New Roman" w:hAnsi="Times New Roman"/>
              </w:rPr>
            </w:pPr>
            <w:r w:rsidRPr="007C7AE3">
              <w:rPr>
                <w:rFonts w:ascii="Times New Roman" w:hAnsi="Times New Roman"/>
              </w:rPr>
              <w:t>Показатель не изменился, собственниками 3 МКД выбран и реализован способ управления: ТСЖ.</w:t>
            </w:r>
          </w:p>
        </w:tc>
      </w:tr>
      <w:tr w:rsidR="00660439" w:rsidRPr="007C7AE3" w:rsidTr="007E46BD">
        <w:trPr>
          <w:trHeight w:val="1256"/>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27.5</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15,4</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19,6</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17,9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15,6</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12,1</w:t>
            </w:r>
          </w:p>
        </w:tc>
        <w:tc>
          <w:tcPr>
            <w:tcW w:w="3827" w:type="dxa"/>
            <w:vAlign w:val="center"/>
            <w:hideMark/>
          </w:tcPr>
          <w:p w:rsidR="00E016F3" w:rsidRPr="007C7AE3" w:rsidRDefault="00E016F3" w:rsidP="00237F5F">
            <w:pPr>
              <w:spacing w:after="0" w:line="240" w:lineRule="auto"/>
              <w:jc w:val="both"/>
              <w:rPr>
                <w:rFonts w:ascii="Times New Roman" w:hAnsi="Times New Roman"/>
              </w:rPr>
            </w:pPr>
            <w:r w:rsidRPr="007C7AE3">
              <w:rPr>
                <w:rFonts w:ascii="Times New Roman" w:hAnsi="Times New Roman"/>
              </w:rPr>
              <w:t> </w:t>
            </w:r>
          </w:p>
        </w:tc>
      </w:tr>
      <w:tr w:rsidR="00660439" w:rsidRPr="007C7AE3" w:rsidTr="007E46BD">
        <w:trPr>
          <w:trHeight w:val="18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27.6</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121,0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154,0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149,0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141,0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111,0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96,0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80,0</w:t>
            </w:r>
          </w:p>
        </w:tc>
        <w:tc>
          <w:tcPr>
            <w:tcW w:w="3827" w:type="dxa"/>
            <w:vAlign w:val="center"/>
            <w:hideMark/>
          </w:tcPr>
          <w:p w:rsidR="00E016F3" w:rsidRPr="007C7AE3" w:rsidRDefault="00E016F3" w:rsidP="009073DD">
            <w:pPr>
              <w:spacing w:after="0" w:line="240" w:lineRule="auto"/>
              <w:jc w:val="both"/>
              <w:rPr>
                <w:rFonts w:ascii="Times New Roman" w:hAnsi="Times New Roman"/>
              </w:rPr>
            </w:pPr>
            <w:r w:rsidRPr="007C7AE3">
              <w:rPr>
                <w:rFonts w:ascii="Times New Roman" w:hAnsi="Times New Roman"/>
              </w:rPr>
              <w:t>Собственники 141 МКД выбрали и реализовали способ управления: управлен</w:t>
            </w:r>
            <w:r w:rsidR="009073DD">
              <w:rPr>
                <w:rFonts w:ascii="Times New Roman" w:hAnsi="Times New Roman"/>
              </w:rPr>
              <w:t>ие управляющей организацией АО «УК «</w:t>
            </w:r>
            <w:r w:rsidRPr="007C7AE3">
              <w:rPr>
                <w:rFonts w:ascii="Times New Roman" w:hAnsi="Times New Roman"/>
              </w:rPr>
              <w:t>Городское Домо Управление 5</w:t>
            </w:r>
            <w:r w:rsidR="009073DD">
              <w:rPr>
                <w:rFonts w:ascii="Times New Roman" w:hAnsi="Times New Roman"/>
              </w:rPr>
              <w:t>»</w:t>
            </w:r>
            <w:r w:rsidRPr="007C7AE3">
              <w:rPr>
                <w:rFonts w:ascii="Times New Roman" w:hAnsi="Times New Roman"/>
              </w:rPr>
              <w:t>, со 100% долей находящейся в муниципальной собственности, показатель изменился за счет сноса 5 аварийных мкд, и перехода 3 мкд в другую управляющую организацию.</w:t>
            </w:r>
          </w:p>
        </w:tc>
      </w:tr>
      <w:tr w:rsidR="00660439" w:rsidRPr="007C7AE3" w:rsidTr="007E46BD">
        <w:trPr>
          <w:trHeight w:val="1256"/>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27.7</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84,2</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79,9</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80,6</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81,6</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83,8</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85,5</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87,3</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62"/>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w:t>
            </w:r>
            <w:r w:rsidRPr="007C7AE3">
              <w:rPr>
                <w:rFonts w:ascii="Times New Roman" w:hAnsi="Times New Roman"/>
              </w:rPr>
              <w:lastRenderedPageBreak/>
              <w:t>организацией частной формы собственности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27.8</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662,0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629,0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636,0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644,0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596,0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589,0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577,0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56"/>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Доля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27.9</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84,2</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79,9</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80,6</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81,6</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83,8</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85,5</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87,3</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371"/>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w:t>
            </w:r>
            <w:r w:rsidRPr="007C7AE3">
              <w:rPr>
                <w:rFonts w:ascii="Times New Roman" w:hAnsi="Times New Roman"/>
              </w:rPr>
              <w:lastRenderedPageBreak/>
              <w:t>и (или) городского округа (муниципального района) не более 25 процентов</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27.10</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662,0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629,0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636,0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644,0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596,0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589,0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577,0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Общее число многоквартирных домов в городском округе (муниципальном районе), собственники помещений в которых должны выбирать способ управления данными домами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27.11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786</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787</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711</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689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661</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Количество многоквартирных домов, в которых собственники помещений выбрали и реализуют способ управления многоквартирными домами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27.12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786</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787</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711</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689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661</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654"/>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w:t>
            </w:r>
            <w:r w:rsidRPr="007C7AE3">
              <w:rPr>
                <w:rFonts w:ascii="Times New Roman" w:hAnsi="Times New Roman"/>
              </w:rPr>
              <w:lastRenderedPageBreak/>
              <w:t>(захоронению)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28</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24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Количество организаций коммунального комплекса, осуществляющих оказание коммунальных услуг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28.1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3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Общее число организаций коммунального комплекса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28.2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многоквартирных домов, расположенных на земельных участках, в отношении которых осуществлен государственный кадастровый учет</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29</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99,5</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Число многоквартирных домов, расположенных на земельных участках, в отношении которых осуществлен государственный кадастровый учет</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29.1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782,0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787,0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789,0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789,0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711,0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689,0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661,0</w:t>
            </w:r>
          </w:p>
        </w:tc>
        <w:tc>
          <w:tcPr>
            <w:tcW w:w="3827" w:type="dxa"/>
            <w:vAlign w:val="center"/>
            <w:hideMark/>
          </w:tcPr>
          <w:p w:rsidR="00E016F3" w:rsidRPr="007C7AE3" w:rsidRDefault="00E016F3" w:rsidP="000D5A8C">
            <w:pPr>
              <w:spacing w:after="0" w:line="240" w:lineRule="auto"/>
              <w:jc w:val="both"/>
              <w:rPr>
                <w:rFonts w:ascii="Times New Roman" w:hAnsi="Times New Roman"/>
              </w:rPr>
            </w:pPr>
            <w:r w:rsidRPr="007C7AE3">
              <w:rPr>
                <w:rFonts w:ascii="Times New Roman" w:hAnsi="Times New Roman"/>
              </w:rPr>
              <w:t>Снижение прогнозных значений за счет сноса аварийного жилья.</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Общее количество многоквартирных домов</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Ед.</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29.2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786</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787</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789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711</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689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661</w:t>
            </w:r>
          </w:p>
        </w:tc>
        <w:tc>
          <w:tcPr>
            <w:tcW w:w="3827" w:type="dxa"/>
            <w:vAlign w:val="center"/>
            <w:hideMark/>
          </w:tcPr>
          <w:p w:rsidR="00E016F3" w:rsidRPr="007C7AE3" w:rsidRDefault="00E016F3" w:rsidP="000D5A8C">
            <w:pPr>
              <w:spacing w:after="0" w:line="240" w:lineRule="auto"/>
              <w:jc w:val="both"/>
              <w:rPr>
                <w:rFonts w:ascii="Times New Roman" w:hAnsi="Times New Roman"/>
              </w:rPr>
            </w:pPr>
            <w:r w:rsidRPr="007C7AE3">
              <w:rPr>
                <w:rFonts w:ascii="Times New Roman" w:hAnsi="Times New Roman"/>
              </w:rPr>
              <w:t>Снижение прогнозных значений за счет сноса аварийного жилья.</w:t>
            </w:r>
          </w:p>
        </w:tc>
      </w:tr>
      <w:tr w:rsidR="00660439" w:rsidRPr="007C7AE3" w:rsidTr="007E46BD">
        <w:trPr>
          <w:trHeight w:val="24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7,6</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4,2</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11,8</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7,9</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7,9</w:t>
            </w:r>
          </w:p>
        </w:tc>
        <w:tc>
          <w:tcPr>
            <w:tcW w:w="3827" w:type="dxa"/>
            <w:vAlign w:val="center"/>
            <w:hideMark/>
          </w:tcPr>
          <w:p w:rsidR="00E016F3" w:rsidRPr="007C7AE3" w:rsidRDefault="00E016F3" w:rsidP="000D5A8C">
            <w:pPr>
              <w:spacing w:after="0" w:line="240" w:lineRule="auto"/>
              <w:jc w:val="both"/>
              <w:rPr>
                <w:rFonts w:ascii="Times New Roman" w:hAnsi="Times New Roman"/>
              </w:rPr>
            </w:pPr>
            <w:r w:rsidRPr="007C7AE3">
              <w:rPr>
                <w:rFonts w:ascii="Times New Roman" w:hAnsi="Times New Roman"/>
              </w:rPr>
              <w:t xml:space="preserve">В 2020 году улучшили свои жилищные условия (из состоящих на учете семей -1260): - путем получения субсидии- 2 семья (2 чел.) из них: ветеран БД – 1 семья (1 чел.), пенсионер в связи с выездом из района КС – 1 семья (1 чел.); получили жилые помещения по договорам </w:t>
            </w:r>
            <w:proofErr w:type="spellStart"/>
            <w:r w:rsidRPr="007C7AE3">
              <w:rPr>
                <w:rFonts w:ascii="Times New Roman" w:hAnsi="Times New Roman"/>
              </w:rPr>
              <w:t>соц.найма</w:t>
            </w:r>
            <w:proofErr w:type="spellEnd"/>
            <w:r w:rsidRPr="007C7AE3">
              <w:rPr>
                <w:rFonts w:ascii="Times New Roman" w:hAnsi="Times New Roman"/>
              </w:rPr>
              <w:t xml:space="preserve"> -147 семей ( 449 чел.) из них: по решению суда – 39 семей (122 чел.), внеочередной список – 18 семей (32 чел.), переселение из аварийного жилья -90 семей (295 чел.).</w:t>
            </w:r>
          </w:p>
        </w:tc>
      </w:tr>
      <w:tr w:rsidR="00660439" w:rsidRPr="007C7AE3" w:rsidTr="007E46BD">
        <w:trPr>
          <w:trHeight w:val="52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w:t>
            </w:r>
            <w:r w:rsidRPr="007C7AE3">
              <w:rPr>
                <w:rFonts w:ascii="Times New Roman" w:hAnsi="Times New Roman"/>
              </w:rPr>
              <w:lastRenderedPageBreak/>
              <w:t>образования (без учета субвенций)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62,3</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44,5</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61,9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50,7</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42,7</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49,1</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53,0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Величина налоговых и неналоговых доходов местного бюджета (за исключением поступлений налоговых доходов по дополнительным нормативам отчислений)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31.1</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2 584 026,0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2 824 993,3</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3 080 229,4</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3 259 915,6</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3 035 329,4</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3 111 885,1</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3 193 874,0</w:t>
            </w:r>
          </w:p>
        </w:tc>
        <w:tc>
          <w:tcPr>
            <w:tcW w:w="3827" w:type="dxa"/>
            <w:vAlign w:val="center"/>
            <w:hideMark/>
          </w:tcPr>
          <w:p w:rsidR="00E016F3" w:rsidRPr="007C7AE3" w:rsidRDefault="00E016F3" w:rsidP="000D5A8C">
            <w:pPr>
              <w:spacing w:after="0" w:line="240" w:lineRule="auto"/>
              <w:jc w:val="both"/>
              <w:rPr>
                <w:rFonts w:ascii="Times New Roman" w:hAnsi="Times New Roman"/>
              </w:rPr>
            </w:pPr>
            <w:r w:rsidRPr="007C7AE3">
              <w:rPr>
                <w:rFonts w:ascii="Times New Roman" w:hAnsi="Times New Roman"/>
              </w:rPr>
              <w:t>В 2020 году был разработан и утвержден план мероприятий по росту доходов бюджета муниципального образования город Нефтеюганск (постановление администрации города Нефтеюганска от 27.01.2020 № 69-п).</w:t>
            </w:r>
          </w:p>
        </w:tc>
      </w:tr>
      <w:tr w:rsidR="00660439" w:rsidRPr="007C7AE3" w:rsidTr="007E46BD">
        <w:trPr>
          <w:trHeight w:val="1087"/>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Общий объем собственных доходов бюджета муниципального образования (без учета субвенций)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31.2</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4 146 742,7</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6 342 096,5</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4 973 617,0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6 435 599,6</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7 113 114,4</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6 341 492,4</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6 029 858,6</w:t>
            </w:r>
          </w:p>
        </w:tc>
        <w:tc>
          <w:tcPr>
            <w:tcW w:w="3827" w:type="dxa"/>
            <w:vAlign w:val="center"/>
            <w:hideMark/>
          </w:tcPr>
          <w:p w:rsidR="00E016F3" w:rsidRPr="007C7AE3" w:rsidRDefault="00E016F3" w:rsidP="000D5A8C">
            <w:pPr>
              <w:spacing w:after="0" w:line="240" w:lineRule="auto"/>
              <w:jc w:val="both"/>
              <w:rPr>
                <w:rFonts w:ascii="Times New Roman" w:hAnsi="Times New Roman"/>
              </w:rPr>
            </w:pPr>
            <w:r w:rsidRPr="007C7AE3">
              <w:rPr>
                <w:rFonts w:ascii="Times New Roman" w:hAnsi="Times New Roman"/>
              </w:rPr>
              <w:t xml:space="preserve">Увеличение собственных доходов 2020 года в сравнении с 2019 годом связано: с ростом поступлений от субсидий бюджетам бюджетной системы РФ на сумму 994 771,5 тыс. руб. и иных межбюджетных трансфертов на сумму 141 604,7 тыс. руб. По налоговым платежам увеличение на сумму 257 415 тыс. руб., в связи с передачей в местный бюджет части транспортного налога по нормативу отчислений, поступлений по налогу на доходы физических связано с индексацией с 1 января 2020 года на 3,8% по иным категориям работников расходов, не подпадающим под действие указов Президента Российской Федерации от 2012 года; изменениями минимального размера оплаты труда, устанавливаемого федеральным законом от 19 июня 2000 года № 82-ФЗ «О минимальном размере оплаты труда». На объем собственных доходов бюджета прогноза 2021-2023 </w:t>
            </w:r>
            <w:r w:rsidRPr="007C7AE3">
              <w:rPr>
                <w:rFonts w:ascii="Times New Roman" w:hAnsi="Times New Roman"/>
              </w:rPr>
              <w:lastRenderedPageBreak/>
              <w:t>год влияет сумма планируемых перечислений субсидий бюджетам бюджетной системы РФ из бюджета автономного округа-Югры.</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Полная учетная стоимость основных фондов организаций муниципальной формы собственности, находящихся в стадии банкротства на конец года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32.1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Полная учетная стоимость основных фондов организаций муниципальной формы собственности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32.2</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19 431 291,0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22 823 542,0</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21 978 058,0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27 028 180,0</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27 028 180,0</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27 028 180,0</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27 028 180,0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831"/>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Объем не завершенного в установленные сроки строительства, осуществляемого за счет средств бюджета </w:t>
            </w:r>
            <w:r w:rsidRPr="007C7AE3">
              <w:rPr>
                <w:rFonts w:ascii="Times New Roman" w:hAnsi="Times New Roman"/>
              </w:rPr>
              <w:lastRenderedPageBreak/>
              <w:t>городского округа (муниципального района)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18 857,9</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15 556,0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39 891,1</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37 020,7</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363EDE">
            <w:pPr>
              <w:spacing w:after="0" w:line="240" w:lineRule="auto"/>
              <w:jc w:val="both"/>
              <w:rPr>
                <w:rFonts w:ascii="Times New Roman" w:hAnsi="Times New Roman"/>
              </w:rPr>
            </w:pPr>
            <w:r w:rsidRPr="007C7AE3">
              <w:rPr>
                <w:rFonts w:ascii="Times New Roman" w:hAnsi="Times New Roman"/>
              </w:rPr>
              <w:t xml:space="preserve">Уменьшение объема произошло в результате завершения работ по проектированию объектов образования, культуры, а также объектов для обеспечение инженерной инфраструктурой </w:t>
            </w:r>
            <w:r w:rsidRPr="007C7AE3">
              <w:rPr>
                <w:rFonts w:ascii="Times New Roman" w:hAnsi="Times New Roman"/>
              </w:rPr>
              <w:lastRenderedPageBreak/>
              <w:t>земельных участков, предоставляемых для жилищного строительства.</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34</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Величина просроченной кредиторской задолженности по оплате труда (включая начисления на оплату труда) муниципальных учреждений (на конец года)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34.1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804"/>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Общий объем расходов муниципального образования на оплату труда (включая начисления на оплату труда) муниципальных учреждений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34.2</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3 969 251,4</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4 277 298,0</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4 563 237,9</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4 858 498,4</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5 109 079,3</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5 097 422,6</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5 096 299,9</w:t>
            </w:r>
          </w:p>
        </w:tc>
        <w:tc>
          <w:tcPr>
            <w:tcW w:w="3827" w:type="dxa"/>
            <w:vAlign w:val="center"/>
            <w:hideMark/>
          </w:tcPr>
          <w:p w:rsidR="00E016F3" w:rsidRPr="007C7AE3" w:rsidRDefault="00E016F3" w:rsidP="005A6E59">
            <w:pPr>
              <w:spacing w:after="0" w:line="240" w:lineRule="auto"/>
              <w:jc w:val="both"/>
              <w:rPr>
                <w:rFonts w:ascii="Times New Roman" w:hAnsi="Times New Roman"/>
              </w:rPr>
            </w:pPr>
            <w:r w:rsidRPr="007C7AE3">
              <w:rPr>
                <w:rFonts w:ascii="Times New Roman" w:hAnsi="Times New Roman"/>
              </w:rPr>
              <w:t xml:space="preserve">Увеличение в связи: - с увеличением в 2020 году на 3,8 % фонда оплаты труда работников муниципальных учреждений постановлением администрации города Нефтеюганска от 17.12.2019 № 1411-п «Об увеличении фондов оплаты труда работников муниципальных учреждений города Нефтеюганска», - с увеличением МРОТ в соответствии с </w:t>
            </w:r>
            <w:r w:rsidRPr="007C7AE3">
              <w:rPr>
                <w:rFonts w:ascii="Times New Roman" w:hAnsi="Times New Roman"/>
              </w:rPr>
              <w:lastRenderedPageBreak/>
              <w:t>Федеральным</w:t>
            </w:r>
            <w:r w:rsidR="005A6E59">
              <w:rPr>
                <w:rFonts w:ascii="Times New Roman" w:hAnsi="Times New Roman"/>
              </w:rPr>
              <w:t xml:space="preserve"> законом от 19.06.2000 N 82-ФЗ «</w:t>
            </w:r>
            <w:r w:rsidRPr="007C7AE3">
              <w:rPr>
                <w:rFonts w:ascii="Times New Roman" w:hAnsi="Times New Roman"/>
              </w:rPr>
              <w:t>О минимальном размере оплаты труда</w:t>
            </w:r>
            <w:r w:rsidR="005A6E59">
              <w:rPr>
                <w:rFonts w:ascii="Times New Roman" w:hAnsi="Times New Roman"/>
              </w:rPr>
              <w:t>»</w:t>
            </w:r>
            <w:r w:rsidRPr="007C7AE3">
              <w:rPr>
                <w:rFonts w:ascii="Times New Roman" w:hAnsi="Times New Roman"/>
              </w:rPr>
              <w:t>.</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35</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3 062,1</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3 185,4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4 788,7</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4 980,5</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5 003,2</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4 982,7</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4 971,1</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Увеличение в сравнении с 2019 годом произошло в связи с индексацией заработной платы на 3,8%.</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Общий объем расходов бюджета муниципального образования на содержание работников органов местного самоуправления, всего</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руб.</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35.1</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506 714,7</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537 914,9</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613 436,3</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634 993,2</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638 133,4</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637 407,8</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638 111,5</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Увеличение в сравнении с 2019 годом произошло в связи с индексацией заработной платы на 3,8%.</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Условная единица</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36</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Удовлетворенность населения деятельностью местного самоуправления городского округа (муниципального района)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 от числа опрошенных</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37</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60,5</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64,0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62,0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41,8</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Среднегодовая численность постоянного населения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Тыс.</w:t>
            </w:r>
          </w:p>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38</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126,578</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127,354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127,483</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127,707</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127,544</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127,923</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128,365</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Удельная величина потребления энергетических ресурсов в многоквартирных домах: электрическая энергия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proofErr w:type="spellStart"/>
            <w:r w:rsidRPr="007C7AE3">
              <w:rPr>
                <w:rFonts w:ascii="Times New Roman" w:hAnsi="Times New Roman"/>
              </w:rPr>
              <w:t>килловат</w:t>
            </w:r>
            <w:proofErr w:type="spellEnd"/>
            <w:r w:rsidRPr="007C7AE3">
              <w:rPr>
                <w:rFonts w:ascii="Times New Roman" w:hAnsi="Times New Roman"/>
              </w:rPr>
              <w:t xml:space="preserve"> в час на 1 проживающего</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734,27</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765,25</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681,73</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660,80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660,80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660,80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660,80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Суммарное потребление электроэнергии всеми МКД на территории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Киловатт</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39.1.1</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77 509 340,0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80 591 794,0</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69 018 000,0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67 455 066,0</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67 455 066,0</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67 455 066,0</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67 455 066,0</w:t>
            </w:r>
          </w:p>
        </w:tc>
        <w:tc>
          <w:tcPr>
            <w:tcW w:w="3827" w:type="dxa"/>
            <w:vAlign w:val="center"/>
            <w:hideMark/>
          </w:tcPr>
          <w:p w:rsidR="00E016F3" w:rsidRPr="007C7AE3" w:rsidRDefault="00E016F3" w:rsidP="00BB5850">
            <w:pPr>
              <w:spacing w:after="0" w:line="240" w:lineRule="auto"/>
              <w:jc w:val="both"/>
              <w:rPr>
                <w:rFonts w:ascii="Times New Roman" w:hAnsi="Times New Roman"/>
              </w:rPr>
            </w:pPr>
            <w:r w:rsidRPr="007C7AE3">
              <w:rPr>
                <w:rFonts w:ascii="Times New Roman" w:hAnsi="Times New Roman"/>
              </w:rPr>
              <w:t>Потребление электроэнергии в МКД зависит от индивидуального потребления жителями эл. энергии. Кроме этого снижение связано с реализацией программы по сносу МКД, признанных аварийными.</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Количество проживающих в многоквартирных домах (с электроэнергией)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39.1.2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105 560,0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105 315,0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101 239,0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102 081,0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102 081,0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102 081,0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102 081,0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Удельная величина потребления энергетических ресурсов в многоквартирных домах: тепловая энергия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Гкал. на 1кв. метр общей площади</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0,32</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0,33</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0,33</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0,27</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0,27</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0,27</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0,27</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Суммарный объём потребленной тепловой энергии всеми МКД на территории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proofErr w:type="spellStart"/>
            <w:r w:rsidRPr="007C7AE3">
              <w:rPr>
                <w:rFonts w:ascii="Times New Roman" w:hAnsi="Times New Roman"/>
              </w:rPr>
              <w:t>Гигакалория</w:t>
            </w:r>
            <w:proofErr w:type="spellEnd"/>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39.2.1</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634 671,0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667 506,3</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666 343,0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562 863,2</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562 863,2</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562 863,2</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562 863,2</w:t>
            </w:r>
          </w:p>
        </w:tc>
        <w:tc>
          <w:tcPr>
            <w:tcW w:w="3827" w:type="dxa"/>
            <w:vAlign w:val="center"/>
            <w:hideMark/>
          </w:tcPr>
          <w:p w:rsidR="00E016F3" w:rsidRPr="007C7AE3" w:rsidRDefault="00E016F3" w:rsidP="00BD2BBF">
            <w:pPr>
              <w:spacing w:after="0" w:line="240" w:lineRule="auto"/>
              <w:jc w:val="both"/>
              <w:rPr>
                <w:rFonts w:ascii="Times New Roman" w:hAnsi="Times New Roman"/>
              </w:rPr>
            </w:pPr>
            <w:r w:rsidRPr="007C7AE3">
              <w:rPr>
                <w:rFonts w:ascii="Times New Roman" w:hAnsi="Times New Roman"/>
              </w:rPr>
              <w:t>Потребление теплоэнергии в МКД зависит от температуры наружного воздуха и от продолжительности отопительного периода. Кроме этого снижение связано с реализацией программы по сносу МКД, признанных аварийными.</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Общая площадь многоквартирных домов</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Кв.м.</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39.2.2</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1 978 200,0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2 000 446,2</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2 048 600,0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2 057 180,0</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2 057 180,0</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2 057 180,0</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2 057 180,0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Удельная величина потребления энергетических ресурсов в многоквартирных домах: горячая вода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кубических метров на 1 проживающего</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15,50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15,58</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14,98</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14,79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14,79</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14,79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14,79</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Суммарный объём потребленной горячей воды всеми МКД на территории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proofErr w:type="spellStart"/>
            <w:r w:rsidRPr="007C7AE3">
              <w:rPr>
                <w:rFonts w:ascii="Times New Roman" w:hAnsi="Times New Roman"/>
              </w:rPr>
              <w:t>Куб.м</w:t>
            </w:r>
            <w:proofErr w:type="spellEnd"/>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39.3.1</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1 594 661,0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1 594 111,1</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1 486 400,0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1 466 963,2</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1 466 963,2</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1 466 963,2</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1 466 963,2</w:t>
            </w:r>
          </w:p>
        </w:tc>
        <w:tc>
          <w:tcPr>
            <w:tcW w:w="3827" w:type="dxa"/>
            <w:vAlign w:val="center"/>
            <w:hideMark/>
          </w:tcPr>
          <w:p w:rsidR="00E016F3" w:rsidRPr="007C7AE3" w:rsidRDefault="00E016F3" w:rsidP="00D52FA2">
            <w:pPr>
              <w:spacing w:after="0" w:line="240" w:lineRule="auto"/>
              <w:jc w:val="both"/>
              <w:rPr>
                <w:rFonts w:ascii="Times New Roman" w:hAnsi="Times New Roman"/>
              </w:rPr>
            </w:pPr>
            <w:r w:rsidRPr="007C7AE3">
              <w:rPr>
                <w:rFonts w:ascii="Times New Roman" w:hAnsi="Times New Roman"/>
              </w:rPr>
              <w:t>Потребление горячей воды в МКД зависит от индивидуального потребления жителями горячей воды.</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Количество проживающих в многоквартирных домах (с горячей водой)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39.3.2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102 849,0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102 341,0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99 215,0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99 178,0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99 178,0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99 178,0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99 178,0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Удельная величина потребления энергетических ресурсов в многоквартирных домах: холодная вода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кубических метров на 1 проживающего</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39.4</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34,66</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30,59</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35,23</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35,80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35,80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35,80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35,80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Суммарный объём потребленной холодной воды всеми МКД на территории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proofErr w:type="spellStart"/>
            <w:r w:rsidRPr="007C7AE3">
              <w:rPr>
                <w:rFonts w:ascii="Times New Roman" w:hAnsi="Times New Roman"/>
              </w:rPr>
              <w:t>Куб.м</w:t>
            </w:r>
            <w:proofErr w:type="spellEnd"/>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39.4.1</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3 658 938,0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3 221 127,0</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3 566 816,0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3 654 516,0</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3 654 516,0</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3 654 516,0</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3 654 516,0</w:t>
            </w:r>
          </w:p>
        </w:tc>
        <w:tc>
          <w:tcPr>
            <w:tcW w:w="3827" w:type="dxa"/>
            <w:vAlign w:val="center"/>
            <w:hideMark/>
          </w:tcPr>
          <w:p w:rsidR="00E016F3" w:rsidRPr="007C7AE3" w:rsidRDefault="00E016F3" w:rsidP="0028017F">
            <w:pPr>
              <w:spacing w:after="0" w:line="240" w:lineRule="auto"/>
              <w:jc w:val="both"/>
              <w:rPr>
                <w:rFonts w:ascii="Times New Roman" w:hAnsi="Times New Roman"/>
              </w:rPr>
            </w:pPr>
            <w:r w:rsidRPr="007C7AE3">
              <w:rPr>
                <w:rFonts w:ascii="Times New Roman" w:hAnsi="Times New Roman"/>
              </w:rPr>
              <w:t>Потребление холодной воды в МКД зависит от индивидуального потребления жителями холодной воды.</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Количество проживающих в многоквартирных домах (с холодной водой)</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39.4.2</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105 560,0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105 315,0</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101 239,0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102 081,0</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102 081,0</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102 081,0</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102 081,0</w:t>
            </w:r>
          </w:p>
        </w:tc>
        <w:tc>
          <w:tcPr>
            <w:tcW w:w="3827" w:type="dxa"/>
            <w:vAlign w:val="center"/>
            <w:hideMark/>
          </w:tcPr>
          <w:p w:rsidR="00E016F3" w:rsidRPr="007C7AE3" w:rsidRDefault="00E016F3" w:rsidP="0028017F">
            <w:pPr>
              <w:spacing w:after="0" w:line="240" w:lineRule="auto"/>
              <w:jc w:val="both"/>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Удельная величина потребления энергетических ресурсов в многоквартирных домах: природный газ</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кубических метров на 1 проживающего</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39.5</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125,85</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110,34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110,42</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110,50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110,50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110,50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110,50</w:t>
            </w:r>
          </w:p>
        </w:tc>
        <w:tc>
          <w:tcPr>
            <w:tcW w:w="3827" w:type="dxa"/>
            <w:vAlign w:val="center"/>
            <w:hideMark/>
          </w:tcPr>
          <w:p w:rsidR="00E016F3" w:rsidRPr="007C7AE3" w:rsidRDefault="00E016F3" w:rsidP="0028017F">
            <w:pPr>
              <w:spacing w:after="0" w:line="240" w:lineRule="auto"/>
              <w:jc w:val="both"/>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Суммарный объём потребленного природного газа всеми МКД на территории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proofErr w:type="spellStart"/>
            <w:r w:rsidRPr="007C7AE3">
              <w:rPr>
                <w:rFonts w:ascii="Times New Roman" w:hAnsi="Times New Roman"/>
              </w:rPr>
              <w:t>Куб.м</w:t>
            </w:r>
            <w:proofErr w:type="spellEnd"/>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39.5.1</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2 944 925,0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2 591 120,0</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2 132 424,0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2 075 110,0</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2 075 110,0</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2 075 110,0</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8"/>
                <w:szCs w:val="18"/>
              </w:rPr>
            </w:pPr>
            <w:r w:rsidRPr="007C7AE3">
              <w:rPr>
                <w:rFonts w:ascii="Times New Roman" w:hAnsi="Times New Roman"/>
                <w:sz w:val="18"/>
                <w:szCs w:val="18"/>
              </w:rPr>
              <w:t>2 075 110,0</w:t>
            </w:r>
          </w:p>
        </w:tc>
        <w:tc>
          <w:tcPr>
            <w:tcW w:w="3827" w:type="dxa"/>
            <w:vAlign w:val="center"/>
            <w:hideMark/>
          </w:tcPr>
          <w:p w:rsidR="00E016F3" w:rsidRPr="007C7AE3" w:rsidRDefault="00E016F3" w:rsidP="0028017F">
            <w:pPr>
              <w:spacing w:after="0" w:line="240" w:lineRule="auto"/>
              <w:jc w:val="both"/>
              <w:rPr>
                <w:rFonts w:ascii="Times New Roman" w:hAnsi="Times New Roman"/>
              </w:rPr>
            </w:pPr>
            <w:r w:rsidRPr="007C7AE3">
              <w:rPr>
                <w:rFonts w:ascii="Times New Roman" w:hAnsi="Times New Roman"/>
              </w:rPr>
              <w:t>Потребление газа в МКД зависит от индивидуального потребления жителями холодной воды.</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Количество проживающих в многоквартирных домах (с газом)</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Чел.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39.5.2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23 401,0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23 484,0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19 312,0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18 780,0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18 780,0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18 780,0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18 780,0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5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851" w:type="dxa"/>
            <w:vAlign w:val="center"/>
          </w:tcPr>
          <w:p w:rsidR="00E016F3" w:rsidRPr="007C7AE3" w:rsidRDefault="00E016F3" w:rsidP="009A1FE2">
            <w:pPr>
              <w:spacing w:after="0" w:line="240" w:lineRule="auto"/>
              <w:jc w:val="center"/>
              <w:rPr>
                <w:rFonts w:ascii="Times New Roman" w:hAnsi="Times New Roman"/>
              </w:rPr>
            </w:pP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Удельная величина потребления энергетических ресурсов муниципальными бюджетными учреждениями: электрическая энергия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proofErr w:type="spellStart"/>
            <w:r w:rsidRPr="007C7AE3">
              <w:rPr>
                <w:rFonts w:ascii="Times New Roman" w:hAnsi="Times New Roman"/>
              </w:rPr>
              <w:t>килловат</w:t>
            </w:r>
            <w:proofErr w:type="spellEnd"/>
            <w:r w:rsidRPr="007C7AE3">
              <w:rPr>
                <w:rFonts w:ascii="Times New Roman" w:hAnsi="Times New Roman"/>
              </w:rPr>
              <w:t xml:space="preserve"> в час на 1 проживающего</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115,45</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111,94</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105,46</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83,37</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105,41</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105,09</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104,73</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548"/>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Суммарное потребление электроэнергии всеми муниципальными бюджетными учреждениями на территории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кВт</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40.1.1</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14 613 811,0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14 256 269,0</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13 443 781,0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10 647 003,5</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13 443 781,0</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13 443 781,0</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16"/>
                <w:szCs w:val="16"/>
              </w:rPr>
            </w:pPr>
            <w:r w:rsidRPr="007C7AE3">
              <w:rPr>
                <w:rFonts w:ascii="Times New Roman" w:hAnsi="Times New Roman"/>
                <w:sz w:val="16"/>
                <w:szCs w:val="16"/>
              </w:rPr>
              <w:t>13 443 781,0</w:t>
            </w:r>
          </w:p>
        </w:tc>
        <w:tc>
          <w:tcPr>
            <w:tcW w:w="3827" w:type="dxa"/>
            <w:vAlign w:val="center"/>
            <w:hideMark/>
          </w:tcPr>
          <w:p w:rsidR="00E016F3" w:rsidRPr="007C7AE3" w:rsidRDefault="00E016F3" w:rsidP="00B51EC2">
            <w:pPr>
              <w:spacing w:after="0" w:line="240" w:lineRule="auto"/>
              <w:jc w:val="both"/>
              <w:rPr>
                <w:rFonts w:ascii="Times New Roman" w:hAnsi="Times New Roman"/>
              </w:rPr>
            </w:pPr>
            <w:r w:rsidRPr="007C7AE3">
              <w:rPr>
                <w:rFonts w:ascii="Times New Roman" w:hAnsi="Times New Roman"/>
              </w:rPr>
              <w:t>Резкое снижение потребления электрической энергии в 2020 году связано с нестабильной эпидемиологической ситуацией и проведением энергосберегающих мероприятий (модернизация внутреннего освещения образовательных учреждений). Бюджетные учреждения работали в том числе дистанционно.</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Удельная величина потребления энергетических ресурсов муниципальными бюджетными учреждениями: тепловая энергия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Гкал. на 1кв. метр общей площади</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0,24</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0,22</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0,23</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0,25</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0,25</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0,25</w:t>
            </w:r>
          </w:p>
        </w:tc>
        <w:tc>
          <w:tcPr>
            <w:tcW w:w="3827" w:type="dxa"/>
            <w:vAlign w:val="center"/>
            <w:hideMark/>
          </w:tcPr>
          <w:p w:rsidR="00E016F3" w:rsidRPr="007C7AE3" w:rsidRDefault="00E016F3" w:rsidP="0066792F">
            <w:pPr>
              <w:spacing w:after="0" w:line="240" w:lineRule="auto"/>
              <w:jc w:val="both"/>
              <w:rPr>
                <w:rFonts w:ascii="Times New Roman" w:hAnsi="Times New Roman"/>
              </w:rPr>
            </w:pPr>
            <w:r w:rsidRPr="007C7AE3">
              <w:rPr>
                <w:rFonts w:ascii="Times New Roman" w:hAnsi="Times New Roman"/>
              </w:rPr>
              <w:t>Снижение потребления тепловой энергии в 2020 году связано с нестабильной эпидемиологической ситуацией, а также погодными условиями. Бюджетные учреждения работали в том числе дистанционно.</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Суммарное потребление тепловой энергии всеми муниципальными бюджетными учреждениями на территории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proofErr w:type="spellStart"/>
            <w:r w:rsidRPr="007C7AE3">
              <w:rPr>
                <w:rFonts w:ascii="Times New Roman" w:hAnsi="Times New Roman"/>
              </w:rPr>
              <w:t>Гигакалория</w:t>
            </w:r>
            <w:proofErr w:type="spellEnd"/>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40.2.1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67 120,0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65 513,7</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67 571,5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61 566,9</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67 571,5</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67 571,5</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67 571,5</w:t>
            </w:r>
          </w:p>
        </w:tc>
        <w:tc>
          <w:tcPr>
            <w:tcW w:w="3827" w:type="dxa"/>
            <w:vAlign w:val="center"/>
            <w:hideMark/>
          </w:tcPr>
          <w:p w:rsidR="00E016F3" w:rsidRPr="007C7AE3" w:rsidRDefault="00E016F3" w:rsidP="0066792F">
            <w:pPr>
              <w:spacing w:after="0" w:line="240" w:lineRule="auto"/>
              <w:jc w:val="both"/>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Общая площадь муниципальных бюджетных учреждений на территории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Кв.м.</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40.2.2</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279 665,1</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293 245,5</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265 191,5</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265 920,1</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265 191,5</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265 191,5</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265 191,5</w:t>
            </w:r>
          </w:p>
        </w:tc>
        <w:tc>
          <w:tcPr>
            <w:tcW w:w="3827" w:type="dxa"/>
            <w:vAlign w:val="center"/>
            <w:hideMark/>
          </w:tcPr>
          <w:p w:rsidR="00E016F3" w:rsidRPr="007C7AE3" w:rsidRDefault="00E016F3" w:rsidP="0066792F">
            <w:pPr>
              <w:spacing w:after="0" w:line="240" w:lineRule="auto"/>
              <w:jc w:val="both"/>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Удельная величина потребления энергетических ресурсов муниципальными бюджетными учреждениями: горячая вода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кубических метров на 1 проживающего</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0,32</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0,21</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0,18</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0,12</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0,18</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0,18</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0,18</w:t>
            </w:r>
          </w:p>
        </w:tc>
        <w:tc>
          <w:tcPr>
            <w:tcW w:w="3827" w:type="dxa"/>
            <w:vAlign w:val="center"/>
            <w:hideMark/>
          </w:tcPr>
          <w:p w:rsidR="00E016F3" w:rsidRPr="007C7AE3" w:rsidRDefault="00E016F3" w:rsidP="0066792F">
            <w:pPr>
              <w:spacing w:after="0" w:line="240" w:lineRule="auto"/>
              <w:jc w:val="both"/>
              <w:rPr>
                <w:rFonts w:ascii="Times New Roman" w:hAnsi="Times New Roman"/>
              </w:rPr>
            </w:pPr>
            <w:r w:rsidRPr="007C7AE3">
              <w:rPr>
                <w:rFonts w:ascii="Times New Roman" w:hAnsi="Times New Roman"/>
              </w:rPr>
              <w:t>Резкое снижение потребления горячей воды в 2020 году связано с нестабильной эпидемиологической ситуацией. Бюджетные учреждения работали в том числе дистанционно.</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Суммарный объём потребленной горячей воды муниципальными бюджетными </w:t>
            </w:r>
            <w:r w:rsidRPr="007C7AE3">
              <w:rPr>
                <w:rFonts w:ascii="Times New Roman" w:hAnsi="Times New Roman"/>
              </w:rPr>
              <w:lastRenderedPageBreak/>
              <w:t>учреждениями на территории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proofErr w:type="spellStart"/>
            <w:r w:rsidRPr="007C7AE3">
              <w:rPr>
                <w:rFonts w:ascii="Times New Roman" w:hAnsi="Times New Roman"/>
              </w:rPr>
              <w:lastRenderedPageBreak/>
              <w:t>Куб.м</w:t>
            </w:r>
            <w:proofErr w:type="spellEnd"/>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40.3.1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40 973,0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26 801,3</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22 650,1</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15 394,6</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22 650,1</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22 650,1</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22 650,1</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548"/>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Удельная величина потребления энергетических ресурсов муниципальными бюджетными учреждениями: холодная вода</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кубических метров на 1 проживающего</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40.4</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1,44</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1,53</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1,51</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1,08</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1,51</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1,51</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1,50</w:t>
            </w:r>
          </w:p>
        </w:tc>
        <w:tc>
          <w:tcPr>
            <w:tcW w:w="3827" w:type="dxa"/>
            <w:vAlign w:val="center"/>
            <w:hideMark/>
          </w:tcPr>
          <w:p w:rsidR="00E016F3" w:rsidRPr="007C7AE3" w:rsidRDefault="00E016F3" w:rsidP="00EE2197">
            <w:pPr>
              <w:spacing w:after="0" w:line="240" w:lineRule="auto"/>
              <w:jc w:val="both"/>
              <w:rPr>
                <w:rFonts w:ascii="Times New Roman" w:hAnsi="Times New Roman"/>
              </w:rPr>
            </w:pPr>
            <w:r w:rsidRPr="007C7AE3">
              <w:rPr>
                <w:rFonts w:ascii="Times New Roman" w:hAnsi="Times New Roman"/>
              </w:rPr>
              <w:t>Резкое снижение потребления холодной воды в 2020 году связано с нестабильной эпидемиологической ситуацией. Бюджетные учреждения работали в том числе дистанционно.</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Суммарный объём потребленной холодной воды муниципальными бюджетными учреждениями на территории 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proofErr w:type="spellStart"/>
            <w:r w:rsidRPr="007C7AE3">
              <w:rPr>
                <w:rFonts w:ascii="Times New Roman" w:hAnsi="Times New Roman"/>
              </w:rPr>
              <w:t>Куб.м</w:t>
            </w:r>
            <w:proofErr w:type="spellEnd"/>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40.4.1</w:t>
            </w:r>
          </w:p>
        </w:tc>
        <w:tc>
          <w:tcPr>
            <w:tcW w:w="1201"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182 077,0</w:t>
            </w:r>
          </w:p>
        </w:tc>
        <w:tc>
          <w:tcPr>
            <w:tcW w:w="119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195 098,2</w:t>
            </w:r>
          </w:p>
        </w:tc>
        <w:tc>
          <w:tcPr>
            <w:tcW w:w="1112"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192 825,8</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137 678,5</w:t>
            </w:r>
          </w:p>
        </w:tc>
        <w:tc>
          <w:tcPr>
            <w:tcW w:w="1134"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192 825,8</w:t>
            </w:r>
          </w:p>
        </w:tc>
        <w:tc>
          <w:tcPr>
            <w:tcW w:w="1113"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192 825,8</w:t>
            </w:r>
          </w:p>
        </w:tc>
        <w:tc>
          <w:tcPr>
            <w:tcW w:w="1089" w:type="dxa"/>
            <w:noWrap/>
            <w:vAlign w:val="center"/>
            <w:hideMark/>
          </w:tcPr>
          <w:p w:rsidR="00E016F3" w:rsidRPr="007C7AE3" w:rsidRDefault="00E016F3" w:rsidP="009A1FE2">
            <w:pPr>
              <w:spacing w:after="0" w:line="240" w:lineRule="auto"/>
              <w:jc w:val="center"/>
              <w:rPr>
                <w:rFonts w:ascii="Times New Roman" w:hAnsi="Times New Roman"/>
                <w:sz w:val="20"/>
                <w:szCs w:val="20"/>
              </w:rPr>
            </w:pPr>
            <w:r w:rsidRPr="007C7AE3">
              <w:rPr>
                <w:rFonts w:ascii="Times New Roman" w:hAnsi="Times New Roman"/>
                <w:sz w:val="20"/>
                <w:szCs w:val="20"/>
              </w:rPr>
              <w:t>192 825,8</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12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Удельная величина потребления энергетических ресурсов муниципальными бюджетными учреждениями: природный газ</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кубических метров на 1 проживающего</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40.5</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Суммарный объём потребленного природного газа всеми муниципальными бюджетными учреждениями на территории </w:t>
            </w:r>
            <w:r w:rsidRPr="007C7AE3">
              <w:rPr>
                <w:rFonts w:ascii="Times New Roman" w:hAnsi="Times New Roman"/>
              </w:rPr>
              <w:lastRenderedPageBreak/>
              <w:t>муниципального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proofErr w:type="spellStart"/>
            <w:r w:rsidRPr="007C7AE3">
              <w:rPr>
                <w:rFonts w:ascii="Times New Roman" w:hAnsi="Times New Roman"/>
              </w:rPr>
              <w:lastRenderedPageBreak/>
              <w:t>Куб.м</w:t>
            </w:r>
            <w:proofErr w:type="spellEnd"/>
            <w:r w:rsidRPr="007C7AE3">
              <w:rPr>
                <w:rFonts w:ascii="Times New Roman" w:hAnsi="Times New Roman"/>
              </w:rPr>
              <w:t>.</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40.5.1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4064"/>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Правительства Ханты-Мансийского автономного округа – Югры от 20.07.2018 № 378-рп «О внесении изменений в </w:t>
            </w:r>
            <w:r w:rsidRPr="007C7AE3">
              <w:rPr>
                <w:rFonts w:ascii="Times New Roman" w:hAnsi="Times New Roman"/>
              </w:rPr>
              <w:lastRenderedPageBreak/>
              <w:t>распоряжение Правительства Ханты-Мансийского автономного округа – Югры от 15 марта 2013 года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Балл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27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Результаты независимой оценки качества условий оказания услуг муниципальными организациями в сфере культуры</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Балл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41.1</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134,0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92,0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87,1</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D83551">
            <w:pPr>
              <w:spacing w:after="0" w:line="240" w:lineRule="auto"/>
              <w:jc w:val="both"/>
              <w:rPr>
                <w:rFonts w:ascii="Times New Roman" w:hAnsi="Times New Roman"/>
              </w:rPr>
            </w:pPr>
            <w:r w:rsidRPr="007C7AE3">
              <w:rPr>
                <w:rFonts w:ascii="Times New Roman" w:hAnsi="Times New Roman"/>
              </w:rPr>
              <w:t>В 2020 году проведена независимая оценка качества в отношении МБУК «ГБ</w:t>
            </w:r>
            <w:r w:rsidR="00153848" w:rsidRPr="007C7AE3">
              <w:rPr>
                <w:rFonts w:ascii="Times New Roman" w:hAnsi="Times New Roman"/>
              </w:rPr>
              <w:t>»,</w:t>
            </w:r>
            <w:r w:rsidRPr="007C7AE3">
              <w:rPr>
                <w:rFonts w:ascii="Times New Roman" w:hAnsi="Times New Roman"/>
              </w:rPr>
              <w:t xml:space="preserve"> МБУК Театр кукол «Волшебная флейта», НГ МАУК «ИХМК». По результатам проведения независимой оценки качества организаций культуры рейтинг составляет МБУК Театр кукол «Волшебная флейта» - 78,9 баллов из 100 возможных, МБУК «ГБ» - 95,3 балла из 100 возможных, НГ МАУК «ИХМК» - 87,2 баллов из 100 возможных. В 2021 году планируется проведение независимой оценки качества организаций культуры рейтинг МБУК «КДК».</w:t>
            </w:r>
          </w:p>
        </w:tc>
      </w:tr>
      <w:tr w:rsidR="00660439" w:rsidRPr="007C7AE3" w:rsidTr="007E46BD">
        <w:trPr>
          <w:trHeight w:val="52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Результаты независимой оценки качества условий оказания услуг муниципальными </w:t>
            </w:r>
            <w:r w:rsidRPr="007C7AE3">
              <w:rPr>
                <w:rFonts w:ascii="Times New Roman" w:hAnsi="Times New Roman"/>
              </w:rPr>
              <w:lastRenderedPageBreak/>
              <w:t>организациями в сфере охраны здоровья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Балл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41.2</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3383"/>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lastRenderedPageBreak/>
              <w:t>Результаты независимой оценки качества условий оказания услуг муниципальными организациями в сфере образования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Балл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41.3</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71,1</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72,0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75,0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87,1</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153848">
            <w:pPr>
              <w:spacing w:after="0" w:line="240" w:lineRule="auto"/>
              <w:jc w:val="both"/>
              <w:rPr>
                <w:rFonts w:ascii="Times New Roman" w:hAnsi="Times New Roman"/>
              </w:rPr>
            </w:pPr>
            <w:r w:rsidRPr="007C7AE3">
              <w:rPr>
                <w:rFonts w:ascii="Times New Roman" w:hAnsi="Times New Roman"/>
              </w:rPr>
              <w:t xml:space="preserve">Увеличение показателя связано с осуществлением комплекса мер: информирование населения о деятельности и достижениях муниципальных образовательных организаций через СМИ (телевидение, газеты, городские сообщества в социальных сетях); размещение информации на официальных сайтах: ОМСУ г.Нефтеюганска, ДОиМП г.Нефтеюганска, образовательных организаций; организация работы в соответствии с планом мероприятий («дорожной карты») по повышению уровня удовлетворенности населения деятельностью органов местного самоуправления муниципального образования город Нефтеюганск на период 2019-2020 годы, утверждённым распоряжением администрации города Нефтеюганска от 19.12.2019 </w:t>
            </w:r>
          </w:p>
          <w:p w:rsidR="00E016F3" w:rsidRPr="007C7AE3" w:rsidRDefault="00E016F3" w:rsidP="00153848">
            <w:pPr>
              <w:spacing w:after="0" w:line="240" w:lineRule="auto"/>
              <w:jc w:val="both"/>
              <w:rPr>
                <w:rFonts w:ascii="Times New Roman" w:hAnsi="Times New Roman"/>
              </w:rPr>
            </w:pPr>
            <w:r w:rsidRPr="007C7AE3">
              <w:rPr>
                <w:rFonts w:ascii="Times New Roman" w:hAnsi="Times New Roman"/>
              </w:rPr>
              <w:t>№ 358-р.</w:t>
            </w:r>
          </w:p>
        </w:tc>
      </w:tr>
      <w:tr w:rsidR="00660439" w:rsidRPr="007C7AE3" w:rsidTr="007E46BD">
        <w:trPr>
          <w:trHeight w:val="9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Результаты независимой оценки качества условий оказания услуг муниципальными организациями в сфере социального обслуживания</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Балл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41.4</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r w:rsidR="00660439" w:rsidRPr="007C7AE3" w:rsidTr="007E46BD">
        <w:trPr>
          <w:trHeight w:val="600"/>
        </w:trPr>
        <w:tc>
          <w:tcPr>
            <w:tcW w:w="2410" w:type="dxa"/>
            <w:vAlign w:val="center"/>
            <w:hideMark/>
          </w:tcPr>
          <w:p w:rsidR="00E016F3" w:rsidRPr="007C7AE3" w:rsidRDefault="00E016F3" w:rsidP="009A1FE2">
            <w:pPr>
              <w:spacing w:after="0" w:line="240" w:lineRule="auto"/>
              <w:jc w:val="both"/>
              <w:rPr>
                <w:rFonts w:ascii="Times New Roman" w:hAnsi="Times New Roman"/>
              </w:rPr>
            </w:pPr>
            <w:r w:rsidRPr="007C7AE3">
              <w:rPr>
                <w:rFonts w:ascii="Times New Roman" w:hAnsi="Times New Roman"/>
              </w:rPr>
              <w:t xml:space="preserve">Результаты независимой оценки качества условий </w:t>
            </w:r>
            <w:r w:rsidRPr="007C7AE3">
              <w:rPr>
                <w:rFonts w:ascii="Times New Roman" w:hAnsi="Times New Roman"/>
              </w:rPr>
              <w:lastRenderedPageBreak/>
              <w:t>оказания услуг иными муниципальными организациями</w:t>
            </w:r>
          </w:p>
        </w:tc>
        <w:tc>
          <w:tcPr>
            <w:tcW w:w="851"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lastRenderedPageBreak/>
              <w:t>Балл</w:t>
            </w:r>
          </w:p>
        </w:tc>
        <w:tc>
          <w:tcPr>
            <w:tcW w:w="992" w:type="dxa"/>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41.5</w:t>
            </w:r>
          </w:p>
        </w:tc>
        <w:tc>
          <w:tcPr>
            <w:tcW w:w="1201"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9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2"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66" w:type="dxa"/>
            <w:gridSpan w:val="2"/>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34"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113"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1089" w:type="dxa"/>
            <w:noWrap/>
            <w:vAlign w:val="center"/>
            <w:hideMark/>
          </w:tcPr>
          <w:p w:rsidR="00E016F3" w:rsidRPr="007C7AE3" w:rsidRDefault="00E016F3" w:rsidP="009A1FE2">
            <w:pPr>
              <w:spacing w:after="0" w:line="240" w:lineRule="auto"/>
              <w:jc w:val="center"/>
              <w:rPr>
                <w:rFonts w:ascii="Times New Roman" w:hAnsi="Times New Roman"/>
              </w:rPr>
            </w:pPr>
            <w:r w:rsidRPr="007C7AE3">
              <w:rPr>
                <w:rFonts w:ascii="Times New Roman" w:hAnsi="Times New Roman"/>
              </w:rPr>
              <w:t>0</w:t>
            </w:r>
          </w:p>
        </w:tc>
        <w:tc>
          <w:tcPr>
            <w:tcW w:w="3827" w:type="dxa"/>
            <w:vAlign w:val="center"/>
            <w:hideMark/>
          </w:tcPr>
          <w:p w:rsidR="00E016F3" w:rsidRPr="007C7AE3" w:rsidRDefault="00E016F3" w:rsidP="009A1FE2">
            <w:pPr>
              <w:spacing w:after="0" w:line="240" w:lineRule="auto"/>
              <w:rPr>
                <w:rFonts w:ascii="Times New Roman" w:hAnsi="Times New Roman"/>
              </w:rPr>
            </w:pPr>
            <w:r w:rsidRPr="007C7AE3">
              <w:rPr>
                <w:rFonts w:ascii="Times New Roman" w:hAnsi="Times New Roman"/>
              </w:rPr>
              <w:t> </w:t>
            </w:r>
          </w:p>
        </w:tc>
      </w:tr>
    </w:tbl>
    <w:p w:rsidR="00E016F3" w:rsidRDefault="00E016F3" w:rsidP="00640D3E">
      <w:pPr>
        <w:spacing w:after="0" w:line="240" w:lineRule="auto"/>
        <w:ind w:firstLine="708"/>
        <w:jc w:val="both"/>
        <w:outlineLvl w:val="0"/>
        <w:rPr>
          <w:rFonts w:ascii="Times New Roman" w:hAnsi="Times New Roman"/>
          <w:b/>
          <w:sz w:val="24"/>
          <w:szCs w:val="24"/>
        </w:rPr>
      </w:pPr>
    </w:p>
    <w:p w:rsidR="007C7AE3" w:rsidRPr="007923FE" w:rsidRDefault="007C7AE3" w:rsidP="00640D3E">
      <w:pPr>
        <w:spacing w:after="0" w:line="240" w:lineRule="auto"/>
        <w:ind w:firstLine="708"/>
        <w:jc w:val="both"/>
        <w:outlineLvl w:val="0"/>
        <w:rPr>
          <w:rFonts w:ascii="Times New Roman" w:hAnsi="Times New Roman"/>
          <w:b/>
          <w:sz w:val="24"/>
          <w:szCs w:val="24"/>
        </w:rPr>
      </w:pPr>
    </w:p>
    <w:p w:rsidR="009A2F49" w:rsidRDefault="009A2F49" w:rsidP="00CA21BA">
      <w:pPr>
        <w:spacing w:after="0" w:line="240" w:lineRule="auto"/>
        <w:jc w:val="both"/>
        <w:outlineLvl w:val="0"/>
        <w:rPr>
          <w:rFonts w:ascii="Times New Roman" w:hAnsi="Times New Roman"/>
          <w:b/>
          <w:sz w:val="24"/>
          <w:szCs w:val="24"/>
          <w:highlight w:val="yellow"/>
        </w:rPr>
      </w:pPr>
    </w:p>
    <w:p w:rsidR="009A2F49" w:rsidRPr="00690AA1" w:rsidRDefault="009A2F49" w:rsidP="009A2F49">
      <w:pPr>
        <w:spacing w:after="0" w:line="240" w:lineRule="auto"/>
        <w:ind w:hanging="567"/>
        <w:jc w:val="both"/>
        <w:outlineLvl w:val="0"/>
        <w:rPr>
          <w:rFonts w:ascii="Times New Roman" w:hAnsi="Times New Roman"/>
          <w:sz w:val="18"/>
          <w:szCs w:val="18"/>
          <w:highlight w:val="yellow"/>
        </w:rPr>
      </w:pPr>
    </w:p>
    <w:p w:rsidR="00765A6B" w:rsidRPr="00690AA1" w:rsidRDefault="00765A6B" w:rsidP="008C3EE3">
      <w:pPr>
        <w:spacing w:after="0" w:line="240" w:lineRule="auto"/>
        <w:ind w:firstLine="708"/>
        <w:jc w:val="both"/>
        <w:outlineLvl w:val="0"/>
        <w:rPr>
          <w:rFonts w:ascii="Times New Roman" w:hAnsi="Times New Roman"/>
          <w:b/>
          <w:sz w:val="24"/>
          <w:szCs w:val="24"/>
          <w:highlight w:val="yellow"/>
        </w:rPr>
      </w:pPr>
    </w:p>
    <w:p w:rsidR="00765A6B" w:rsidRPr="00690AA1" w:rsidRDefault="00765A6B" w:rsidP="00765A6B">
      <w:pPr>
        <w:spacing w:after="0" w:line="240" w:lineRule="auto"/>
        <w:jc w:val="both"/>
        <w:outlineLvl w:val="0"/>
        <w:rPr>
          <w:rFonts w:ascii="Times New Roman" w:hAnsi="Times New Roman"/>
          <w:b/>
          <w:sz w:val="24"/>
          <w:szCs w:val="24"/>
          <w:highlight w:val="yellow"/>
        </w:rPr>
      </w:pPr>
    </w:p>
    <w:p w:rsidR="008C3EE3" w:rsidRPr="00690AA1" w:rsidRDefault="008C3EE3" w:rsidP="008C3EE3">
      <w:pPr>
        <w:spacing w:after="0" w:line="240" w:lineRule="auto"/>
        <w:ind w:firstLine="708"/>
        <w:jc w:val="both"/>
        <w:outlineLvl w:val="0"/>
        <w:rPr>
          <w:rFonts w:ascii="Times New Roman" w:hAnsi="Times New Roman"/>
          <w:sz w:val="18"/>
          <w:szCs w:val="18"/>
          <w:highlight w:val="yellow"/>
        </w:rPr>
      </w:pPr>
    </w:p>
    <w:p w:rsidR="009B1BB0" w:rsidRPr="00690AA1" w:rsidRDefault="009B1BB0" w:rsidP="009B1BB0">
      <w:pPr>
        <w:pStyle w:val="a4"/>
        <w:ind w:left="-284"/>
        <w:jc w:val="both"/>
        <w:rPr>
          <w:rFonts w:ascii="Times New Roman" w:hAnsi="Times New Roman"/>
          <w:b/>
          <w:color w:val="FF0000"/>
          <w:sz w:val="24"/>
          <w:szCs w:val="24"/>
          <w:highlight w:val="yellow"/>
        </w:rPr>
      </w:pPr>
    </w:p>
    <w:p w:rsidR="003E5267" w:rsidRPr="00690AA1" w:rsidRDefault="003E5267" w:rsidP="001304EC">
      <w:pPr>
        <w:rPr>
          <w:rFonts w:ascii="Times New Roman" w:hAnsi="Times New Roman"/>
          <w:b/>
          <w:color w:val="FF0000"/>
          <w:sz w:val="24"/>
          <w:szCs w:val="24"/>
          <w:highlight w:val="yellow"/>
        </w:rPr>
        <w:sectPr w:rsidR="003E5267" w:rsidRPr="00690AA1" w:rsidSect="00CA21BA">
          <w:pgSz w:w="16838" w:h="11906" w:orient="landscape" w:code="9"/>
          <w:pgMar w:top="851" w:right="1134" w:bottom="568" w:left="993" w:header="709" w:footer="709" w:gutter="0"/>
          <w:cols w:space="708"/>
          <w:docGrid w:linePitch="360"/>
        </w:sectPr>
      </w:pPr>
    </w:p>
    <w:p w:rsidR="000D4073" w:rsidRPr="00D80090" w:rsidRDefault="000D4073" w:rsidP="007A7659">
      <w:pPr>
        <w:pStyle w:val="a4"/>
        <w:spacing w:after="0" w:line="240" w:lineRule="auto"/>
        <w:ind w:left="0" w:firstLine="709"/>
        <w:jc w:val="both"/>
        <w:rPr>
          <w:rFonts w:ascii="Times New Roman" w:hAnsi="Times New Roman"/>
          <w:b/>
          <w:bCs/>
          <w:sz w:val="24"/>
          <w:szCs w:val="24"/>
        </w:rPr>
      </w:pPr>
      <w:r w:rsidRPr="00D80090">
        <w:rPr>
          <w:rFonts w:ascii="Times New Roman" w:hAnsi="Times New Roman"/>
          <w:b/>
          <w:bCs/>
          <w:sz w:val="24"/>
          <w:szCs w:val="24"/>
        </w:rPr>
        <w:lastRenderedPageBreak/>
        <w:t>Раздел 3. 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предоставляемых муниципальных услуг.</w:t>
      </w:r>
    </w:p>
    <w:p w:rsidR="0079477C" w:rsidRPr="00D80090" w:rsidRDefault="0079477C" w:rsidP="00856247">
      <w:pPr>
        <w:spacing w:after="0" w:line="240" w:lineRule="auto"/>
        <w:jc w:val="both"/>
        <w:rPr>
          <w:rFonts w:ascii="Times New Roman" w:hAnsi="Times New Roman"/>
          <w:b/>
          <w:bCs/>
          <w:sz w:val="24"/>
          <w:szCs w:val="24"/>
        </w:rPr>
      </w:pPr>
    </w:p>
    <w:p w:rsidR="000D4073" w:rsidRPr="00D80090" w:rsidRDefault="000D4073" w:rsidP="00856247">
      <w:pPr>
        <w:spacing w:after="0" w:line="240" w:lineRule="auto"/>
        <w:jc w:val="both"/>
        <w:rPr>
          <w:rFonts w:ascii="Times New Roman" w:hAnsi="Times New Roman"/>
          <w:b/>
          <w:bCs/>
          <w:sz w:val="24"/>
          <w:szCs w:val="24"/>
        </w:rPr>
      </w:pPr>
      <w:r w:rsidRPr="00D80090">
        <w:rPr>
          <w:rFonts w:ascii="Times New Roman" w:hAnsi="Times New Roman"/>
          <w:b/>
          <w:bCs/>
          <w:sz w:val="24"/>
          <w:szCs w:val="24"/>
        </w:rPr>
        <w:t>3.2.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p>
    <w:p w:rsidR="000D4073" w:rsidRPr="00D80090" w:rsidRDefault="000D4073" w:rsidP="00856247">
      <w:pPr>
        <w:spacing w:after="0" w:line="240" w:lineRule="auto"/>
        <w:jc w:val="both"/>
        <w:rPr>
          <w:rFonts w:ascii="Times New Roman" w:hAnsi="Times New Roman"/>
          <w:b/>
          <w:bCs/>
          <w:sz w:val="24"/>
          <w:szCs w:val="24"/>
        </w:rPr>
      </w:pPr>
    </w:p>
    <w:p w:rsidR="001E601D" w:rsidRPr="00D80090" w:rsidRDefault="001E601D" w:rsidP="001F6053">
      <w:pPr>
        <w:spacing w:after="0" w:line="240" w:lineRule="auto"/>
        <w:ind w:firstLine="567"/>
        <w:jc w:val="both"/>
        <w:rPr>
          <w:rFonts w:ascii="Times New Roman" w:hAnsi="Times New Roman"/>
          <w:spacing w:val="-1"/>
          <w:sz w:val="24"/>
          <w:szCs w:val="24"/>
        </w:rPr>
      </w:pPr>
      <w:r w:rsidRPr="00D80090">
        <w:rPr>
          <w:rFonts w:ascii="Times New Roman" w:hAnsi="Times New Roman"/>
          <w:spacing w:val="-1"/>
          <w:sz w:val="24"/>
          <w:szCs w:val="24"/>
        </w:rPr>
        <w:t>Доступ населения к информации о деятельности органов местного самоуправления осуществляется посредством официального сайта органов местного самоуправления города Нефтеюганска http://www.admugansk.ru/. На сайте публикуются нормативно-правовые акты, принимаемые органами местного самоуправления, новостные материалы о работе главы города, депутатов Думы и администрации города, анонсы важных мероприятий, заседаний Думы города, публичных слушаний, отчёты об исполнении бюджета муниципального образования, справочная и другая информация, размещение которой регламентировано статьёй 13 «Информация о деятельности государственных органов и органов местного самоуправления, размещаемая в сети Интернет»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1E601D" w:rsidRPr="00D80090" w:rsidRDefault="001E601D" w:rsidP="001F6053">
      <w:pPr>
        <w:spacing w:after="0" w:line="240" w:lineRule="auto"/>
        <w:ind w:firstLine="567"/>
        <w:jc w:val="both"/>
        <w:rPr>
          <w:rFonts w:ascii="Times New Roman" w:hAnsi="Times New Roman"/>
          <w:spacing w:val="-1"/>
          <w:sz w:val="24"/>
          <w:szCs w:val="24"/>
        </w:rPr>
      </w:pPr>
      <w:r w:rsidRPr="00D80090">
        <w:rPr>
          <w:rFonts w:ascii="Times New Roman" w:hAnsi="Times New Roman"/>
          <w:spacing w:val="-1"/>
          <w:sz w:val="24"/>
          <w:szCs w:val="24"/>
        </w:rPr>
        <w:t>Также информирование населения о деятельности органов местного самоуправления осуществляется в социальной сети «ВКонтакте», на странице «Администрация Нефтеюганска» https://vk.com/online_admugansk; в социальной сети «Одноклассники», группа «Официальный Нефтеюганск» https://ok.ru/group/53869303955595; социальной сети «</w:t>
      </w:r>
      <w:proofErr w:type="spellStart"/>
      <w:r w:rsidRPr="00D80090">
        <w:rPr>
          <w:rFonts w:ascii="Times New Roman" w:hAnsi="Times New Roman"/>
          <w:spacing w:val="-1"/>
          <w:sz w:val="24"/>
          <w:szCs w:val="24"/>
        </w:rPr>
        <w:t>Инстаграмм</w:t>
      </w:r>
      <w:proofErr w:type="spellEnd"/>
      <w:r w:rsidRPr="00D80090">
        <w:rPr>
          <w:rFonts w:ascii="Times New Roman" w:hAnsi="Times New Roman"/>
          <w:spacing w:val="-1"/>
          <w:sz w:val="24"/>
          <w:szCs w:val="24"/>
        </w:rPr>
        <w:t xml:space="preserve">», страница «Администрация Нефтеюганска» https://www.instagram.com/admugansk/. </w:t>
      </w:r>
    </w:p>
    <w:p w:rsidR="001E601D" w:rsidRPr="00D80090" w:rsidRDefault="001E601D" w:rsidP="001F6053">
      <w:pPr>
        <w:spacing w:after="0" w:line="240" w:lineRule="auto"/>
        <w:ind w:firstLine="567"/>
        <w:jc w:val="both"/>
        <w:rPr>
          <w:rFonts w:ascii="Times New Roman" w:hAnsi="Times New Roman"/>
          <w:spacing w:val="-1"/>
          <w:sz w:val="24"/>
          <w:szCs w:val="24"/>
        </w:rPr>
      </w:pPr>
      <w:r w:rsidRPr="00D80090">
        <w:rPr>
          <w:rFonts w:ascii="Times New Roman" w:hAnsi="Times New Roman"/>
          <w:spacing w:val="-1"/>
          <w:sz w:val="24"/>
          <w:szCs w:val="24"/>
        </w:rPr>
        <w:t xml:space="preserve">Собственные аккаунты в социальных сетях «ВКонтакте» и «Инстаграм» </w:t>
      </w:r>
      <w:proofErr w:type="spellStart"/>
      <w:r w:rsidRPr="00D80090">
        <w:rPr>
          <w:rFonts w:ascii="Times New Roman" w:hAnsi="Times New Roman"/>
          <w:spacing w:val="-1"/>
          <w:sz w:val="24"/>
          <w:szCs w:val="24"/>
        </w:rPr>
        <w:t>имееет</w:t>
      </w:r>
      <w:proofErr w:type="spellEnd"/>
      <w:r w:rsidRPr="00D80090">
        <w:rPr>
          <w:rFonts w:ascii="Times New Roman" w:hAnsi="Times New Roman"/>
          <w:spacing w:val="-1"/>
          <w:sz w:val="24"/>
          <w:szCs w:val="24"/>
        </w:rPr>
        <w:t xml:space="preserve"> глава города Нефтеюганска </w:t>
      </w:r>
      <w:proofErr w:type="spellStart"/>
      <w:r w:rsidRPr="00D80090">
        <w:rPr>
          <w:rFonts w:ascii="Times New Roman" w:hAnsi="Times New Roman"/>
          <w:spacing w:val="-1"/>
          <w:sz w:val="24"/>
          <w:szCs w:val="24"/>
        </w:rPr>
        <w:t>С.Ю.Дегтярев</w:t>
      </w:r>
      <w:proofErr w:type="spellEnd"/>
      <w:r w:rsidRPr="00D80090">
        <w:rPr>
          <w:rFonts w:ascii="Times New Roman" w:hAnsi="Times New Roman"/>
          <w:spacing w:val="-1"/>
          <w:sz w:val="24"/>
          <w:szCs w:val="24"/>
        </w:rPr>
        <w:t xml:space="preserve">. На данных страницах, в частности, в течении 2020 года транслировались «прямые эфиры», в ходе которых глава города сообщал о ситуации с распространением новой коронавирусной инфекции, мерах по предотвращению её завоза и распространения, принимаемых органом местного самоуправления, а также о мерах поддержки субъектов малого и среднего предпринимательства, пострадавших из-за введенных ограничительных мер.  </w:t>
      </w:r>
    </w:p>
    <w:p w:rsidR="00B546D4" w:rsidRPr="00D80090" w:rsidRDefault="001E601D" w:rsidP="001F6053">
      <w:pPr>
        <w:spacing w:after="0" w:line="240" w:lineRule="auto"/>
        <w:ind w:firstLine="567"/>
        <w:jc w:val="both"/>
        <w:rPr>
          <w:rFonts w:ascii="Times New Roman" w:hAnsi="Times New Roman"/>
          <w:b/>
          <w:bCs/>
          <w:sz w:val="24"/>
          <w:szCs w:val="24"/>
        </w:rPr>
      </w:pPr>
      <w:r w:rsidRPr="00D80090">
        <w:rPr>
          <w:rFonts w:ascii="Times New Roman" w:hAnsi="Times New Roman"/>
          <w:spacing w:val="-1"/>
          <w:sz w:val="24"/>
          <w:szCs w:val="24"/>
        </w:rPr>
        <w:t>Кроме того, доступ к информации о деятельности органов местного самоуправления города Нефтеюганска осуществляется посредством телевидения и радиовещания (автономное учреждение «Нефтеюганский информационный центр»), печати периодических изданий (муниципальное автономное учреждение «Редакция газеты «Здравствуйте, нефтеюганцы!»), у которых также имеются официальные сайты и страницы в социальных сетях в сети Интернет.</w:t>
      </w:r>
    </w:p>
    <w:p w:rsidR="00DA3EB0" w:rsidRPr="00D80090"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t>Информационно-технологическая инфраструктура МБУК «Городская библиотека» позволяет обеспечить 100</w:t>
      </w:r>
      <w:r w:rsidR="00FA5C2F" w:rsidRPr="00D80090">
        <w:rPr>
          <w:rFonts w:ascii="Times New Roman" w:hAnsi="Times New Roman"/>
          <w:sz w:val="24"/>
          <w:szCs w:val="24"/>
          <w:lang w:eastAsia="en-US"/>
        </w:rPr>
        <w:t xml:space="preserve"> </w:t>
      </w:r>
      <w:r w:rsidRPr="00D80090">
        <w:rPr>
          <w:rFonts w:ascii="Times New Roman" w:hAnsi="Times New Roman"/>
          <w:sz w:val="24"/>
          <w:szCs w:val="24"/>
          <w:lang w:eastAsia="en-US"/>
        </w:rPr>
        <w:t>% доступ населения к информации о деятельности органов местного самоуправления городских округов и муниципальных районов автономного округа на постоянной основе, в т</w:t>
      </w:r>
      <w:r w:rsidR="00AB6B76">
        <w:rPr>
          <w:rFonts w:ascii="Times New Roman" w:hAnsi="Times New Roman"/>
          <w:sz w:val="24"/>
          <w:szCs w:val="24"/>
          <w:lang w:eastAsia="en-US"/>
        </w:rPr>
        <w:t xml:space="preserve">ом </w:t>
      </w:r>
      <w:r w:rsidRPr="00D80090">
        <w:rPr>
          <w:rFonts w:ascii="Times New Roman" w:hAnsi="Times New Roman"/>
          <w:sz w:val="24"/>
          <w:szCs w:val="24"/>
          <w:lang w:eastAsia="en-US"/>
        </w:rPr>
        <w:t>ч</w:t>
      </w:r>
      <w:r w:rsidR="00AB6B76">
        <w:rPr>
          <w:rFonts w:ascii="Times New Roman" w:hAnsi="Times New Roman"/>
          <w:sz w:val="24"/>
          <w:szCs w:val="24"/>
          <w:lang w:eastAsia="en-US"/>
        </w:rPr>
        <w:t>исле</w:t>
      </w:r>
      <w:r w:rsidRPr="00D80090">
        <w:rPr>
          <w:rFonts w:ascii="Times New Roman" w:hAnsi="Times New Roman"/>
          <w:sz w:val="24"/>
          <w:szCs w:val="24"/>
          <w:lang w:eastAsia="en-US"/>
        </w:rPr>
        <w:t xml:space="preserve"> к единому порталу Государственных услуг.</w:t>
      </w:r>
    </w:p>
    <w:p w:rsidR="00DA3EB0" w:rsidRPr="00D80090"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t>Доступ населения к информации о деятельности органов местного самоуправления городских округов и муниципальных районов автономного округа осуществляют три Центра общественного доступа: в Городской библиотеке, Библиотеке семейного чтения и Библиотеке СУ-62. Контент- фильтрация «</w:t>
      </w:r>
      <w:proofErr w:type="spellStart"/>
      <w:r w:rsidRPr="00D80090">
        <w:rPr>
          <w:rFonts w:ascii="Times New Roman" w:hAnsi="Times New Roman"/>
          <w:sz w:val="24"/>
          <w:szCs w:val="24"/>
          <w:lang w:eastAsia="en-US"/>
        </w:rPr>
        <w:t>SkyDNS</w:t>
      </w:r>
      <w:proofErr w:type="spellEnd"/>
      <w:r w:rsidRPr="00D80090">
        <w:rPr>
          <w:rFonts w:ascii="Times New Roman" w:hAnsi="Times New Roman"/>
          <w:sz w:val="24"/>
          <w:szCs w:val="24"/>
          <w:lang w:eastAsia="en-US"/>
        </w:rPr>
        <w:t>» обеспечивает защиту от информации экстремистской направленности.</w:t>
      </w:r>
    </w:p>
    <w:p w:rsidR="00DA3EB0" w:rsidRPr="00D80090"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t xml:space="preserve">Информационные ресурсы Центров включают: официальные порталы органов государственного управления, органов государственной власти региона, муниципалитета, сайты общественных некоммерческих организаций, в т.ч. содержащие юридическую, правовую, социально значимую информацию; электронный каталог библиотеки; сетевые инсталлированные базы данных справочно-поисковой системы «Консультант+»; ресурсы удаленных электронных библиотек: Национальной Электронной Библиотеки, Президентской библиотеки, полнотекстовой базы данных периодики Polpred.com. Количество доступных документов в электронных библиотеках </w:t>
      </w:r>
      <w:r w:rsidR="00A865C7" w:rsidRPr="00D80090">
        <w:rPr>
          <w:rFonts w:ascii="Times New Roman" w:hAnsi="Times New Roman"/>
          <w:sz w:val="24"/>
          <w:szCs w:val="24"/>
          <w:lang w:eastAsia="en-US"/>
        </w:rPr>
        <w:t xml:space="preserve">составляет - </w:t>
      </w:r>
      <w:r w:rsidRPr="00D80090">
        <w:rPr>
          <w:rFonts w:ascii="Times New Roman" w:hAnsi="Times New Roman"/>
          <w:sz w:val="24"/>
          <w:szCs w:val="24"/>
          <w:lang w:eastAsia="en-US"/>
        </w:rPr>
        <w:t>14 090 689 документов.</w:t>
      </w:r>
    </w:p>
    <w:p w:rsidR="00DA3EB0" w:rsidRPr="00D80090"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lastRenderedPageBreak/>
        <w:t>На каждом автоматизированном рабочем месте размещен каталог ссылок «Интернет-навигатор» на электронные ресурсы органов государственной власти: Администрации Пр</w:t>
      </w:r>
      <w:r w:rsidR="00A865C7" w:rsidRPr="00D80090">
        <w:rPr>
          <w:rFonts w:ascii="Times New Roman" w:hAnsi="Times New Roman"/>
          <w:sz w:val="24"/>
          <w:szCs w:val="24"/>
          <w:lang w:eastAsia="en-US"/>
        </w:rPr>
        <w:t xml:space="preserve">езидента РФ; Губернатора </w:t>
      </w:r>
      <w:r w:rsidR="00A865C7" w:rsidRPr="00D80090">
        <w:rPr>
          <w:rFonts w:ascii="Times New Roman" w:hAnsi="Times New Roman"/>
          <w:bCs/>
          <w:sz w:val="24"/>
          <w:szCs w:val="24"/>
          <w:lang w:eastAsia="en-US"/>
        </w:rPr>
        <w:t xml:space="preserve">Ханты </w:t>
      </w:r>
      <w:proofErr w:type="spellStart"/>
      <w:r w:rsidR="00A865C7" w:rsidRPr="00D80090">
        <w:rPr>
          <w:rFonts w:ascii="Times New Roman" w:hAnsi="Times New Roman"/>
          <w:bCs/>
          <w:sz w:val="24"/>
          <w:szCs w:val="24"/>
          <w:lang w:eastAsia="en-US"/>
        </w:rPr>
        <w:t>Мансиймком</w:t>
      </w:r>
      <w:proofErr w:type="spellEnd"/>
      <w:r w:rsidR="00A865C7" w:rsidRPr="00D80090">
        <w:rPr>
          <w:rFonts w:ascii="Times New Roman" w:hAnsi="Times New Roman"/>
          <w:bCs/>
          <w:sz w:val="24"/>
          <w:szCs w:val="24"/>
          <w:lang w:eastAsia="en-US"/>
        </w:rPr>
        <w:t xml:space="preserve"> автономном - Югре</w:t>
      </w:r>
      <w:r w:rsidRPr="00D80090">
        <w:rPr>
          <w:rFonts w:ascii="Times New Roman" w:hAnsi="Times New Roman"/>
          <w:sz w:val="24"/>
          <w:szCs w:val="24"/>
          <w:lang w:eastAsia="en-US"/>
        </w:rPr>
        <w:t>; администрации Нефтеюганска; портал Государственных услуг и др.; на сайты, содержащие правовую информацию: Верховный Суд Российской Федерации; Конституционный Суд РФ; Высший Арбитражный суд РФ; бесплатная юридическая консультация и др.; на новостные информационные ресурсы, сайты СМИ; на библиографические и образовательные ресурсы, образовательные порталы и энциклопедии; на деловые ресурсы ГСПИ, официальный интернет-портал правовой информации: ИПС Законодательство России; Свод Законов Российской Империи; Периодические издания.</w:t>
      </w:r>
    </w:p>
    <w:p w:rsidR="00DA3EB0" w:rsidRPr="00D80090"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t>Осуществляется ежемесячное обновление баз данных справочно-поисковой системы «Консультант+», обеспечивающей доступ и гарантирующей актуальность социально-значимой и правовой информации.</w:t>
      </w:r>
    </w:p>
    <w:p w:rsidR="00DA3EB0" w:rsidRPr="00D80090"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t>Основные направления деятельности Центров общественного доступа: просветительское, справочно-консультационное, издательское, сервисное.</w:t>
      </w:r>
      <w:r w:rsidR="00EF0374" w:rsidRPr="00D80090">
        <w:rPr>
          <w:rFonts w:ascii="Times New Roman" w:hAnsi="Times New Roman"/>
          <w:sz w:val="24"/>
          <w:szCs w:val="24"/>
          <w:lang w:eastAsia="en-US"/>
        </w:rPr>
        <w:t xml:space="preserve"> </w:t>
      </w:r>
      <w:r w:rsidRPr="00D80090">
        <w:rPr>
          <w:rFonts w:ascii="Times New Roman" w:hAnsi="Times New Roman"/>
          <w:sz w:val="24"/>
          <w:szCs w:val="24"/>
          <w:lang w:eastAsia="en-US"/>
        </w:rPr>
        <w:t>Оказываемые услуги: предоставление самостоятельного доступа к информационным ресурсам, сети Интернет; консультирование по поиску информации в коммуникационных системах и базах данных; обучение навыкам информационной, компьютерной грамотности и информационной безопасности; выполнение тематических и фактографических справок; регистрация, заполнение заявлений, подача объявлений в информационных системах, печать, сканирование, копирование, брошюровка, передача информации посредством электронной почты, факса. Информация предоставляется в письменной форме, в виде полнотекстовых документов, библиографических обзоров, интернет-ссылок.</w:t>
      </w:r>
    </w:p>
    <w:p w:rsidR="00EF0374" w:rsidRPr="00D80090"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t xml:space="preserve">В рамках формирования информационной культуры пользователей разных категорий реализуются обучающие программы: «Основы цифровой грамотности» по освоению ключевых компетенций цифровой экономики; «Ресурсы и сервисы цифровой экономики» по работе с государственными услугами в жилищно-коммунальной, банковской сферах, здравоохранения; «Бабушка и дедушка-онлайн»; «Основы безопасной работы в сети Интернет» по обучению навыкам безопасной работы с онлайн сервисами, защиты персональных данных и предупреждения угроз </w:t>
      </w:r>
      <w:proofErr w:type="spellStart"/>
      <w:r w:rsidRPr="00D80090">
        <w:rPr>
          <w:rFonts w:ascii="Times New Roman" w:hAnsi="Times New Roman"/>
          <w:sz w:val="24"/>
          <w:szCs w:val="24"/>
          <w:lang w:eastAsia="en-US"/>
        </w:rPr>
        <w:t>кибермошенничества</w:t>
      </w:r>
      <w:proofErr w:type="spellEnd"/>
      <w:r w:rsidRPr="00D80090">
        <w:rPr>
          <w:rFonts w:ascii="Times New Roman" w:hAnsi="Times New Roman"/>
          <w:sz w:val="24"/>
          <w:szCs w:val="24"/>
          <w:lang w:eastAsia="en-US"/>
        </w:rPr>
        <w:t>; «Школа информационной культуры» для учащихся. Люди пожилого возраста приобретают навыки работы на компьютере, с программой Скайп, сервисами электронного правительства, оплачивать услуги ЖКХ в удаленном доступе. Всего, обучено - 52 человека, про</w:t>
      </w:r>
      <w:r w:rsidR="00055186" w:rsidRPr="00D80090">
        <w:rPr>
          <w:rFonts w:ascii="Times New Roman" w:hAnsi="Times New Roman"/>
          <w:sz w:val="24"/>
          <w:szCs w:val="24"/>
          <w:lang w:eastAsia="en-US"/>
        </w:rPr>
        <w:t xml:space="preserve">ведено - 38 уроков, посещений - </w:t>
      </w:r>
      <w:r w:rsidRPr="00D80090">
        <w:rPr>
          <w:rFonts w:ascii="Times New Roman" w:hAnsi="Times New Roman"/>
          <w:sz w:val="24"/>
          <w:szCs w:val="24"/>
          <w:lang w:eastAsia="en-US"/>
        </w:rPr>
        <w:t xml:space="preserve">520, в онлайн формате состоялось 20 консультаций, обучено 31 человек. </w:t>
      </w:r>
    </w:p>
    <w:p w:rsidR="00DA3EB0" w:rsidRPr="00D80090"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t>На базе Центральной городской библиотеки осуществляет работу Центр удаленного доступа к ресурсам Президентской библиотеки имени Б.Н.Ельцина представительского класса на 31 пользовательское место (далее - ЦУД).</w:t>
      </w:r>
    </w:p>
    <w:p w:rsidR="00DA3EB0" w:rsidRPr="00D80090"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t xml:space="preserve">Ресурсная база информационно-технологического комплекса обеспечивает трансформацию пространства, </w:t>
      </w:r>
      <w:proofErr w:type="spellStart"/>
      <w:r w:rsidRPr="00D80090">
        <w:rPr>
          <w:rFonts w:ascii="Times New Roman" w:hAnsi="Times New Roman"/>
          <w:sz w:val="24"/>
          <w:szCs w:val="24"/>
          <w:lang w:eastAsia="en-US"/>
        </w:rPr>
        <w:t>разноформатность</w:t>
      </w:r>
      <w:proofErr w:type="spellEnd"/>
      <w:r w:rsidRPr="00D80090">
        <w:rPr>
          <w:rFonts w:ascii="Times New Roman" w:hAnsi="Times New Roman"/>
          <w:sz w:val="24"/>
          <w:szCs w:val="24"/>
          <w:lang w:eastAsia="en-US"/>
        </w:rPr>
        <w:t xml:space="preserve"> коммуникаций, свободный доступ к ресурсам Интернет, Президентской библиотеки, к цифровым копиям уникальных аудио - и видеодокументов, архивным материалам, раритетным книжным изданиям.</w:t>
      </w:r>
    </w:p>
    <w:p w:rsidR="00DA3EB0" w:rsidRPr="00D80090"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t xml:space="preserve">ЦУД осуществляет разработку и реализацию культурно-просветительских проектов, коммуникативную сервисную деятельность (участие в </w:t>
      </w:r>
      <w:proofErr w:type="spellStart"/>
      <w:r w:rsidRPr="00D80090">
        <w:rPr>
          <w:rFonts w:ascii="Times New Roman" w:hAnsi="Times New Roman"/>
          <w:sz w:val="24"/>
          <w:szCs w:val="24"/>
          <w:lang w:eastAsia="en-US"/>
        </w:rPr>
        <w:t>вебинарах</w:t>
      </w:r>
      <w:proofErr w:type="spellEnd"/>
      <w:r w:rsidRPr="00D80090">
        <w:rPr>
          <w:rFonts w:ascii="Times New Roman" w:hAnsi="Times New Roman"/>
          <w:sz w:val="24"/>
          <w:szCs w:val="24"/>
          <w:lang w:eastAsia="en-US"/>
        </w:rPr>
        <w:t xml:space="preserve">, </w:t>
      </w:r>
      <w:proofErr w:type="spellStart"/>
      <w:r w:rsidRPr="00D80090">
        <w:rPr>
          <w:rFonts w:ascii="Times New Roman" w:hAnsi="Times New Roman"/>
          <w:sz w:val="24"/>
          <w:szCs w:val="24"/>
          <w:lang w:eastAsia="en-US"/>
        </w:rPr>
        <w:t>вкс</w:t>
      </w:r>
      <w:proofErr w:type="spellEnd"/>
      <w:r w:rsidRPr="00D80090">
        <w:rPr>
          <w:rFonts w:ascii="Times New Roman" w:hAnsi="Times New Roman"/>
          <w:sz w:val="24"/>
          <w:szCs w:val="24"/>
          <w:lang w:eastAsia="en-US"/>
        </w:rPr>
        <w:t>-трансляциях); информационную, справочно-библиографическую деятельность (выполнение справок, консультирование по поиску информации); методическое сопровождение по вопросам организации работы подобных Центров.</w:t>
      </w:r>
    </w:p>
    <w:p w:rsidR="008D7291" w:rsidRDefault="00DA3EB0" w:rsidP="001F6053">
      <w:pPr>
        <w:spacing w:after="0" w:line="0" w:lineRule="atLeast"/>
        <w:ind w:firstLine="567"/>
        <w:jc w:val="both"/>
        <w:rPr>
          <w:rFonts w:ascii="Times New Roman" w:hAnsi="Times New Roman"/>
          <w:sz w:val="24"/>
          <w:szCs w:val="24"/>
          <w:lang w:eastAsia="en-US"/>
        </w:rPr>
      </w:pPr>
      <w:r w:rsidRPr="00D80090">
        <w:rPr>
          <w:rFonts w:ascii="Times New Roman" w:hAnsi="Times New Roman"/>
          <w:sz w:val="24"/>
          <w:szCs w:val="24"/>
          <w:lang w:eastAsia="en-US"/>
        </w:rPr>
        <w:t xml:space="preserve">На площадке ЦУД состоялось 76 мероприятий разного уровня, количество </w:t>
      </w:r>
      <w:r w:rsidR="00771BEF" w:rsidRPr="00D80090">
        <w:rPr>
          <w:rFonts w:ascii="Times New Roman" w:hAnsi="Times New Roman"/>
          <w:sz w:val="24"/>
          <w:szCs w:val="24"/>
          <w:lang w:eastAsia="en-US"/>
        </w:rPr>
        <w:t xml:space="preserve">посещений составило - </w:t>
      </w:r>
      <w:r w:rsidRPr="00D80090">
        <w:rPr>
          <w:rFonts w:ascii="Times New Roman" w:hAnsi="Times New Roman"/>
          <w:sz w:val="24"/>
          <w:szCs w:val="24"/>
          <w:lang w:eastAsia="en-US"/>
        </w:rPr>
        <w:t>2</w:t>
      </w:r>
      <w:r w:rsidR="00826769">
        <w:rPr>
          <w:rFonts w:ascii="Times New Roman" w:hAnsi="Times New Roman"/>
          <w:sz w:val="24"/>
          <w:szCs w:val="24"/>
          <w:lang w:eastAsia="en-US"/>
        </w:rPr>
        <w:t> </w:t>
      </w:r>
      <w:r w:rsidRPr="00D80090">
        <w:rPr>
          <w:rFonts w:ascii="Times New Roman" w:hAnsi="Times New Roman"/>
          <w:sz w:val="24"/>
          <w:szCs w:val="24"/>
          <w:lang w:eastAsia="en-US"/>
        </w:rPr>
        <w:t>082.</w:t>
      </w:r>
    </w:p>
    <w:p w:rsidR="00826769" w:rsidRDefault="00826769" w:rsidP="001F6053">
      <w:pPr>
        <w:spacing w:after="0" w:line="0" w:lineRule="atLeast"/>
        <w:ind w:firstLine="567"/>
        <w:jc w:val="both"/>
        <w:rPr>
          <w:rFonts w:ascii="Times New Roman" w:hAnsi="Times New Roman"/>
          <w:sz w:val="24"/>
          <w:szCs w:val="24"/>
          <w:lang w:eastAsia="en-US"/>
        </w:rPr>
      </w:pPr>
    </w:p>
    <w:p w:rsidR="00DA3EB0" w:rsidRDefault="00DA3EB0" w:rsidP="00DA3EB0">
      <w:pPr>
        <w:spacing w:after="0" w:line="0" w:lineRule="atLeast"/>
        <w:ind w:firstLine="567"/>
        <w:jc w:val="both"/>
        <w:rPr>
          <w:rFonts w:ascii="Times New Roman" w:hAnsi="Times New Roman"/>
          <w:b/>
          <w:bCs/>
          <w:sz w:val="24"/>
          <w:szCs w:val="24"/>
        </w:rPr>
      </w:pPr>
    </w:p>
    <w:p w:rsidR="002D2A03" w:rsidRDefault="002D2A03" w:rsidP="00DA3EB0">
      <w:pPr>
        <w:spacing w:after="0" w:line="0" w:lineRule="atLeast"/>
        <w:ind w:firstLine="567"/>
        <w:jc w:val="both"/>
        <w:rPr>
          <w:rFonts w:ascii="Times New Roman" w:hAnsi="Times New Roman"/>
          <w:b/>
          <w:bCs/>
          <w:sz w:val="24"/>
          <w:szCs w:val="24"/>
        </w:rPr>
      </w:pPr>
    </w:p>
    <w:p w:rsidR="002D2A03" w:rsidRDefault="002D2A03" w:rsidP="00DA3EB0">
      <w:pPr>
        <w:spacing w:after="0" w:line="0" w:lineRule="atLeast"/>
        <w:ind w:firstLine="567"/>
        <w:jc w:val="both"/>
        <w:rPr>
          <w:rFonts w:ascii="Times New Roman" w:hAnsi="Times New Roman"/>
          <w:b/>
          <w:bCs/>
          <w:sz w:val="24"/>
          <w:szCs w:val="24"/>
        </w:rPr>
      </w:pPr>
    </w:p>
    <w:p w:rsidR="002D2A03" w:rsidRPr="00D80090" w:rsidRDefault="002D2A03" w:rsidP="00DA3EB0">
      <w:pPr>
        <w:spacing w:after="0" w:line="0" w:lineRule="atLeast"/>
        <w:ind w:firstLine="567"/>
        <w:jc w:val="both"/>
        <w:rPr>
          <w:rFonts w:ascii="Times New Roman" w:hAnsi="Times New Roman"/>
          <w:b/>
          <w:bCs/>
          <w:sz w:val="24"/>
          <w:szCs w:val="24"/>
        </w:rPr>
      </w:pPr>
    </w:p>
    <w:p w:rsidR="000D4073" w:rsidRPr="00D80090" w:rsidRDefault="000D4073" w:rsidP="00856247">
      <w:pPr>
        <w:spacing w:after="0" w:line="240" w:lineRule="auto"/>
        <w:jc w:val="both"/>
        <w:rPr>
          <w:rFonts w:ascii="Times New Roman" w:hAnsi="Times New Roman"/>
          <w:sz w:val="24"/>
          <w:szCs w:val="24"/>
        </w:rPr>
      </w:pPr>
      <w:r w:rsidRPr="00D80090">
        <w:rPr>
          <w:rFonts w:ascii="Times New Roman" w:hAnsi="Times New Roman"/>
          <w:b/>
          <w:bCs/>
          <w:sz w:val="24"/>
          <w:szCs w:val="24"/>
        </w:rPr>
        <w:lastRenderedPageBreak/>
        <w:t xml:space="preserve">3.3.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w:t>
      </w:r>
      <w:proofErr w:type="spellStart"/>
      <w:r w:rsidRPr="00D80090">
        <w:rPr>
          <w:rFonts w:ascii="Times New Roman" w:hAnsi="Times New Roman"/>
          <w:b/>
          <w:bCs/>
          <w:sz w:val="24"/>
          <w:szCs w:val="24"/>
        </w:rPr>
        <w:t>медийная</w:t>
      </w:r>
      <w:proofErr w:type="spellEnd"/>
      <w:r w:rsidRPr="00D80090">
        <w:rPr>
          <w:rFonts w:ascii="Times New Roman" w:hAnsi="Times New Roman"/>
          <w:b/>
          <w:bCs/>
          <w:sz w:val="24"/>
          <w:szCs w:val="24"/>
        </w:rPr>
        <w:t xml:space="preserve"> (публикации и выступления в СМИ) активность глав городских округов и муниципальных районов автономного округа, работа с населением.</w:t>
      </w:r>
      <w:r w:rsidRPr="00D80090">
        <w:rPr>
          <w:rFonts w:ascii="Times New Roman" w:hAnsi="Times New Roman"/>
          <w:sz w:val="24"/>
          <w:szCs w:val="24"/>
        </w:rPr>
        <w:t xml:space="preserve"> </w:t>
      </w:r>
    </w:p>
    <w:p w:rsidR="00856247" w:rsidRPr="00D80090" w:rsidRDefault="00856247" w:rsidP="00856247">
      <w:pPr>
        <w:spacing w:after="0" w:line="240" w:lineRule="auto"/>
        <w:ind w:firstLine="709"/>
        <w:jc w:val="both"/>
        <w:rPr>
          <w:rFonts w:ascii="Times New Roman" w:hAnsi="Times New Roman"/>
          <w:bCs/>
          <w:sz w:val="24"/>
          <w:szCs w:val="24"/>
        </w:rPr>
      </w:pPr>
    </w:p>
    <w:p w:rsidR="001F6053" w:rsidRPr="00D80090" w:rsidRDefault="001F6053"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В целях повышения информационной открытости, оперативного информирования населения города, округа, Российской Федерации о деятельности органов местного самоуправления, решения задач по реализации информационной политики администрации города Нефтеюганска, распоряжением главы города от 25.08.2008 № 180-р утверждён регламент о порядке взаимодействия со средствами массовой информации.</w:t>
      </w:r>
    </w:p>
    <w:p w:rsidR="001F6053" w:rsidRPr="00D80090" w:rsidRDefault="001F6053"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В муниципальную программу «Социально-экономическое развитие города Нефтеюганска» включена подпрограмма «Своевременное и достоверное информирование населения о деятельности органов местного самоуправления муниципального образования город Нефтеюганск», с целью создания условий для реализации целенаправленной информационной политики органов местного самоуправления муниципального образования город Нефтеюганск. В рамках данной подпрограммы заключаются муниципальные контракты с городскими и региональными средствами массовой информации на информационное обслуживание деятельности органов местного самоуправления, реализацию информационных проектов социально значимой направленности.</w:t>
      </w:r>
    </w:p>
    <w:p w:rsidR="001F6053" w:rsidRPr="00D80090" w:rsidRDefault="001F6053"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За 2020 год в средствах массовой информации было опубликовано (вышло в эфир) 226 материалов о деятель</w:t>
      </w:r>
      <w:r w:rsidR="00ED2D34" w:rsidRPr="00D80090">
        <w:rPr>
          <w:rFonts w:ascii="Times New Roman" w:hAnsi="Times New Roman"/>
          <w:bCs/>
          <w:sz w:val="24"/>
          <w:szCs w:val="24"/>
        </w:rPr>
        <w:t>ности главы города Нефтеюганска</w:t>
      </w:r>
      <w:r w:rsidRPr="00D80090">
        <w:rPr>
          <w:rFonts w:ascii="Times New Roman" w:hAnsi="Times New Roman"/>
          <w:bCs/>
          <w:sz w:val="24"/>
          <w:szCs w:val="24"/>
        </w:rPr>
        <w:t>; 120 выступлений главы</w:t>
      </w:r>
      <w:r w:rsidR="00ED2D34" w:rsidRPr="00D80090">
        <w:rPr>
          <w:rFonts w:ascii="Times New Roman" w:hAnsi="Times New Roman"/>
          <w:bCs/>
          <w:sz w:val="24"/>
          <w:szCs w:val="24"/>
        </w:rPr>
        <w:t xml:space="preserve"> города Нефтеюганска</w:t>
      </w:r>
      <w:r w:rsidRPr="00D80090">
        <w:rPr>
          <w:rFonts w:ascii="Times New Roman" w:hAnsi="Times New Roman"/>
          <w:bCs/>
          <w:sz w:val="24"/>
          <w:szCs w:val="24"/>
        </w:rPr>
        <w:t>.</w:t>
      </w:r>
    </w:p>
    <w:p w:rsidR="001F6053" w:rsidRPr="00D80090" w:rsidRDefault="001F6053"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Кроме того, на личных страницах главы города Нефтеюганска С.Ю.Дегтярева в социальных сетях «ВКонтакте» и «Инстаграм» в 2020 году было размещено 95 публикаций о деятельности и 100 выступлений главы города.</w:t>
      </w:r>
    </w:p>
    <w:p w:rsidR="001F6053" w:rsidRPr="00D80090" w:rsidRDefault="001F6053"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Обратная связь жителей города с представителями исполнительной власти Нефтеюганска осуществлялась, в том числе, посредством Интернет-приёмной на официальном сайте органов местного самоуправления города, где граждане имеют возможность поделиться своим мнением о работе администрации, иных органов власти, коммунальных служб, обозначить проблемы, требующие решения, получить разъяснения по интересующим вопросам. Кроме того, на главной странице сайта размещен баннер «Общественные обсуждения», где граждане могут оставить комментарии по социально значимым вопросам, касающимся деятельности ОМС, жизни города. Имеется возможность оставлять комментарии и предложения в социальных сетях «ВКонтакте», «Одноклассники», «</w:t>
      </w:r>
      <w:proofErr w:type="spellStart"/>
      <w:r w:rsidRPr="00D80090">
        <w:rPr>
          <w:rFonts w:ascii="Times New Roman" w:hAnsi="Times New Roman"/>
          <w:bCs/>
          <w:sz w:val="24"/>
          <w:szCs w:val="24"/>
        </w:rPr>
        <w:t>Инстаграмм</w:t>
      </w:r>
      <w:proofErr w:type="spellEnd"/>
      <w:r w:rsidRPr="00D80090">
        <w:rPr>
          <w:rFonts w:ascii="Times New Roman" w:hAnsi="Times New Roman"/>
          <w:bCs/>
          <w:sz w:val="24"/>
          <w:szCs w:val="24"/>
        </w:rPr>
        <w:t>», на официальных страницах главы города («ВКонтакте») и администрации Нефтеюганска (все вышеперечисленные). Также, в связи с внедрением в Х</w:t>
      </w:r>
      <w:r w:rsidR="00ED2D34" w:rsidRPr="00D80090">
        <w:rPr>
          <w:rFonts w:ascii="Times New Roman" w:hAnsi="Times New Roman"/>
          <w:bCs/>
          <w:sz w:val="24"/>
          <w:szCs w:val="24"/>
        </w:rPr>
        <w:t xml:space="preserve">анты </w:t>
      </w:r>
      <w:proofErr w:type="spellStart"/>
      <w:r w:rsidR="00ED2D34" w:rsidRPr="00D80090">
        <w:rPr>
          <w:rFonts w:ascii="Times New Roman" w:hAnsi="Times New Roman"/>
          <w:bCs/>
          <w:sz w:val="24"/>
          <w:szCs w:val="24"/>
        </w:rPr>
        <w:t>Мансиймком</w:t>
      </w:r>
      <w:proofErr w:type="spellEnd"/>
      <w:r w:rsidR="00ED2D34" w:rsidRPr="00D80090">
        <w:rPr>
          <w:rFonts w:ascii="Times New Roman" w:hAnsi="Times New Roman"/>
          <w:bCs/>
          <w:sz w:val="24"/>
          <w:szCs w:val="24"/>
        </w:rPr>
        <w:t xml:space="preserve"> автономном </w:t>
      </w:r>
      <w:r w:rsidRPr="00D80090">
        <w:rPr>
          <w:rFonts w:ascii="Times New Roman" w:hAnsi="Times New Roman"/>
          <w:bCs/>
          <w:sz w:val="24"/>
          <w:szCs w:val="24"/>
        </w:rPr>
        <w:t>-</w:t>
      </w:r>
      <w:r w:rsidR="00ED2D34" w:rsidRPr="00D80090">
        <w:rPr>
          <w:rFonts w:ascii="Times New Roman" w:hAnsi="Times New Roman"/>
          <w:bCs/>
          <w:sz w:val="24"/>
          <w:szCs w:val="24"/>
        </w:rPr>
        <w:t xml:space="preserve"> </w:t>
      </w:r>
      <w:r w:rsidRPr="00D80090">
        <w:rPr>
          <w:rFonts w:ascii="Times New Roman" w:hAnsi="Times New Roman"/>
          <w:bCs/>
          <w:sz w:val="24"/>
          <w:szCs w:val="24"/>
        </w:rPr>
        <w:t xml:space="preserve">Югре системы мониторинга «Инцидент Менеджмент», администрация города готовит оперативные ответы на сообщения и комментарии в социальных сетях о различных проблемах, решение которых находится в компетенции органов местного самоуправления г.Нефтеюганска. </w:t>
      </w:r>
    </w:p>
    <w:p w:rsidR="001F6053" w:rsidRPr="00D80090" w:rsidRDefault="001F6053"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 xml:space="preserve"> В течение 2020 года администрацией города активно проводилась работа по информированию населения о реализации молодёжной политики, об организации отдыха, оздоровления и занятости детей и подростков. Информация размещалась в городской еженедельной газете «Здравствуйте, нефтеюганцы!», в эфире ТРК «Юганск», ТРК «7 канал», ОТРК «Югра», ГТРК «Югория», на официальном сайте органов местного самоуправления города Нефтеюганска, на официальных страницах администрации Нефтеюганска в социальных сетях.  </w:t>
      </w:r>
    </w:p>
    <w:p w:rsidR="001F6053" w:rsidRPr="00D80090" w:rsidRDefault="001216C8"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В</w:t>
      </w:r>
      <w:r w:rsidR="001F6053" w:rsidRPr="00D80090">
        <w:rPr>
          <w:rFonts w:ascii="Times New Roman" w:hAnsi="Times New Roman"/>
          <w:bCs/>
          <w:sz w:val="24"/>
          <w:szCs w:val="24"/>
        </w:rPr>
        <w:t xml:space="preserve"> 2020 год</w:t>
      </w:r>
      <w:r w:rsidRPr="00D80090">
        <w:rPr>
          <w:rFonts w:ascii="Times New Roman" w:hAnsi="Times New Roman"/>
          <w:bCs/>
          <w:sz w:val="24"/>
          <w:szCs w:val="24"/>
        </w:rPr>
        <w:t>у</w:t>
      </w:r>
      <w:r w:rsidR="001F6053" w:rsidRPr="00D80090">
        <w:rPr>
          <w:rFonts w:ascii="Times New Roman" w:hAnsi="Times New Roman"/>
          <w:bCs/>
          <w:sz w:val="24"/>
          <w:szCs w:val="24"/>
        </w:rPr>
        <w:t xml:space="preserve"> администрацией города уделялось большое внимание проведению среди населения агитации и пропаганды здорового образа жизни, занятий физической культурой и спортом. Так, в местных газетах регулярно выходят специальные, спортивные выпуски, анонсы о предстоящих соревнованиях и информация о результатах выступлений </w:t>
      </w:r>
      <w:proofErr w:type="spellStart"/>
      <w:r w:rsidR="001F6053" w:rsidRPr="00D80090">
        <w:rPr>
          <w:rFonts w:ascii="Times New Roman" w:hAnsi="Times New Roman"/>
          <w:bCs/>
          <w:sz w:val="24"/>
          <w:szCs w:val="24"/>
        </w:rPr>
        <w:t>нефтеюганских</w:t>
      </w:r>
      <w:proofErr w:type="spellEnd"/>
      <w:r w:rsidR="001F6053" w:rsidRPr="00D80090">
        <w:rPr>
          <w:rFonts w:ascii="Times New Roman" w:hAnsi="Times New Roman"/>
          <w:bCs/>
          <w:sz w:val="24"/>
          <w:szCs w:val="24"/>
        </w:rPr>
        <w:t xml:space="preserve"> спортсменов. На городском телевизионном канале ТРК «Юганск» периодически выходят новостные сюжеты о спорте, а на официальном сайте администрации города ведётся рубрика </w:t>
      </w:r>
      <w:r w:rsidR="001F6053" w:rsidRPr="00D80090">
        <w:rPr>
          <w:rFonts w:ascii="Times New Roman" w:hAnsi="Times New Roman"/>
          <w:bCs/>
          <w:sz w:val="24"/>
          <w:szCs w:val="24"/>
        </w:rPr>
        <w:lastRenderedPageBreak/>
        <w:t>«Физическая культура и спорт», где жители города могут ознакомиться с планом предстоящих соревнований и результатах выступлений спортсменов.</w:t>
      </w:r>
    </w:p>
    <w:p w:rsidR="001F6053" w:rsidRPr="00D80090" w:rsidRDefault="001F6053"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Регулярно на официальном сайте ОМС в сети Интернет, в статической заставке на канале ТРК «Юганск», в газете «Здравствуйте, нефтеюганцы!» публиковались объявления, касающиеся вопросов оформления земельных участков на территории города, проводились опросы (голосование) о приоритетных территориях, подлежащих благоустройству в рамках федеральной программы «Формирование комфортной городской среды».</w:t>
      </w:r>
    </w:p>
    <w:p w:rsidR="001F6053" w:rsidRPr="00D80090" w:rsidRDefault="001F6053"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Посредством информирования населения через официальный сайт, социальные сети и СМИ, администрация города проводит оповещение населения о возможных неблагоприятных погодных явлениях, прогнозируемых чрезвычайных ситуациях природного характера, ведет пропагандистскую работу по профилактике пожаров, несчастных случаев на водоемах, проявлений терроризма и экстремизма, правонарушений и преступлений (размещение пресс-релизов правоохранительных органов, разъяснений законодательства, объявлений административной, антитеррористической комиссий города Нефтеюганска).</w:t>
      </w:r>
    </w:p>
    <w:p w:rsidR="001F6053" w:rsidRPr="00D80090" w:rsidRDefault="001F6053"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На официальном сайте ОМСУ г.Нефтеюганска размещается исчерпывающая информация о бюджетном процессе («Бюджет для граждан»), реализации муниципальных программ, о деятельности структурных подразделений администрации, работе Думы и Счетной палаты города, а также об общественных советах, взаимодействии с общественными организациями Нефтеюганска.</w:t>
      </w:r>
    </w:p>
    <w:p w:rsidR="00C94CE7" w:rsidRPr="00D80090" w:rsidRDefault="001F6053" w:rsidP="001F6053">
      <w:pPr>
        <w:shd w:val="clear" w:color="auto" w:fill="FFFFFF"/>
        <w:spacing w:after="0" w:line="240" w:lineRule="auto"/>
        <w:ind w:firstLine="567"/>
        <w:jc w:val="both"/>
        <w:rPr>
          <w:rFonts w:ascii="Times New Roman" w:hAnsi="Times New Roman"/>
          <w:bCs/>
          <w:sz w:val="24"/>
          <w:szCs w:val="24"/>
        </w:rPr>
      </w:pPr>
      <w:r w:rsidRPr="00D80090">
        <w:rPr>
          <w:rFonts w:ascii="Times New Roman" w:hAnsi="Times New Roman"/>
          <w:bCs/>
          <w:sz w:val="24"/>
          <w:szCs w:val="24"/>
        </w:rPr>
        <w:t xml:space="preserve">В вопросе информирования населения Нефтеюганска администрация города сотрудничает с различными окружными и федеральными органами и службами, такими, как «Нефтеюганский центр занятости населения», «Управление социальной защиты </w:t>
      </w:r>
      <w:r w:rsidR="00DF74BF" w:rsidRPr="00D80090">
        <w:rPr>
          <w:rFonts w:ascii="Times New Roman" w:hAnsi="Times New Roman"/>
          <w:bCs/>
          <w:sz w:val="24"/>
          <w:szCs w:val="24"/>
        </w:rPr>
        <w:t xml:space="preserve">Ханты </w:t>
      </w:r>
      <w:proofErr w:type="spellStart"/>
      <w:r w:rsidR="00DF74BF" w:rsidRPr="00D80090">
        <w:rPr>
          <w:rFonts w:ascii="Times New Roman" w:hAnsi="Times New Roman"/>
          <w:bCs/>
          <w:sz w:val="24"/>
          <w:szCs w:val="24"/>
        </w:rPr>
        <w:t>Мансиймком</w:t>
      </w:r>
      <w:proofErr w:type="spellEnd"/>
      <w:r w:rsidR="00DF74BF" w:rsidRPr="00D80090">
        <w:rPr>
          <w:rFonts w:ascii="Times New Roman" w:hAnsi="Times New Roman"/>
          <w:bCs/>
          <w:sz w:val="24"/>
          <w:szCs w:val="24"/>
        </w:rPr>
        <w:t xml:space="preserve"> автономном - Югре</w:t>
      </w:r>
      <w:r w:rsidRPr="00D80090">
        <w:rPr>
          <w:rFonts w:ascii="Times New Roman" w:hAnsi="Times New Roman"/>
          <w:bCs/>
          <w:sz w:val="24"/>
          <w:szCs w:val="24"/>
        </w:rPr>
        <w:t>», Управление Пенсионного фонда России, Роспотребнадзор, Налоговая инспекция, Управление Росреестра, и рядом других. Вышеназванные службы регулярно направляют важную для жителей информацию для размещение её на официальном сайте ОМС г.Нефтеюганска, в СМИ и социальных сетях.</w:t>
      </w: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690AA1" w:rsidRDefault="00C94CE7" w:rsidP="00C94CE7">
      <w:pPr>
        <w:spacing w:line="240" w:lineRule="auto"/>
        <w:rPr>
          <w:rFonts w:ascii="Times New Roman" w:hAnsi="Times New Roman"/>
          <w:sz w:val="24"/>
          <w:szCs w:val="24"/>
          <w:highlight w:val="yellow"/>
        </w:rPr>
        <w:sectPr w:rsidR="00C94CE7" w:rsidRPr="00690AA1" w:rsidSect="00C427DE">
          <w:pgSz w:w="11906" w:h="16838" w:code="9"/>
          <w:pgMar w:top="1134" w:right="851" w:bottom="1134" w:left="851" w:header="709" w:footer="709" w:gutter="0"/>
          <w:cols w:space="708"/>
          <w:docGrid w:linePitch="360"/>
        </w:sectPr>
      </w:pPr>
    </w:p>
    <w:p w:rsidR="001F6053" w:rsidRPr="007D4AED" w:rsidRDefault="001F6053" w:rsidP="001F6053">
      <w:pPr>
        <w:spacing w:line="240" w:lineRule="auto"/>
        <w:jc w:val="center"/>
        <w:rPr>
          <w:rFonts w:ascii="Times New Roman" w:hAnsi="Times New Roman"/>
          <w:sz w:val="24"/>
          <w:szCs w:val="24"/>
        </w:rPr>
      </w:pPr>
      <w:r w:rsidRPr="007D4AED">
        <w:rPr>
          <w:rFonts w:ascii="Times New Roman" w:hAnsi="Times New Roman"/>
          <w:sz w:val="24"/>
          <w:szCs w:val="24"/>
        </w:rPr>
        <w:lastRenderedPageBreak/>
        <w:t>Перечень публикаций в средствах массовой информации о деятельности главы города Нефтеюганска за 2020 год</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52"/>
        <w:gridCol w:w="30"/>
        <w:gridCol w:w="1388"/>
        <w:gridCol w:w="30"/>
        <w:gridCol w:w="8500"/>
        <w:gridCol w:w="1392"/>
        <w:gridCol w:w="167"/>
        <w:gridCol w:w="1427"/>
      </w:tblGrid>
      <w:tr w:rsidR="001F6053" w:rsidRPr="007D4AED" w:rsidTr="001B736D">
        <w:tc>
          <w:tcPr>
            <w:tcW w:w="566" w:type="dxa"/>
            <w:vAlign w:val="center"/>
          </w:tcPr>
          <w:p w:rsidR="001F6053" w:rsidRPr="007D4AED" w:rsidRDefault="001F6053" w:rsidP="00C641B9">
            <w:pPr>
              <w:spacing w:after="0" w:line="240" w:lineRule="auto"/>
              <w:rPr>
                <w:rFonts w:ascii="Times New Roman" w:hAnsi="Times New Roman"/>
                <w:sz w:val="20"/>
                <w:szCs w:val="20"/>
              </w:rPr>
            </w:pPr>
            <w:r w:rsidRPr="007D4AED">
              <w:rPr>
                <w:rFonts w:ascii="Times New Roman" w:hAnsi="Times New Roman"/>
                <w:sz w:val="20"/>
                <w:szCs w:val="20"/>
              </w:rPr>
              <w:t>№ п/п</w:t>
            </w:r>
          </w:p>
        </w:tc>
        <w:tc>
          <w:tcPr>
            <w:tcW w:w="1952" w:type="dxa"/>
            <w:vAlign w:val="center"/>
          </w:tcPr>
          <w:p w:rsidR="001F6053" w:rsidRPr="007D4AED" w:rsidRDefault="001F6053" w:rsidP="00C641B9">
            <w:pPr>
              <w:spacing w:after="0" w:line="240" w:lineRule="auto"/>
              <w:jc w:val="center"/>
              <w:rPr>
                <w:rFonts w:ascii="Times New Roman" w:hAnsi="Times New Roman"/>
                <w:sz w:val="20"/>
                <w:szCs w:val="20"/>
              </w:rPr>
            </w:pPr>
            <w:r w:rsidRPr="007D4AED">
              <w:rPr>
                <w:rFonts w:ascii="Times New Roman" w:hAnsi="Times New Roman"/>
                <w:sz w:val="20"/>
                <w:szCs w:val="20"/>
              </w:rPr>
              <w:t>Название СМИ</w:t>
            </w:r>
          </w:p>
        </w:tc>
        <w:tc>
          <w:tcPr>
            <w:tcW w:w="1418" w:type="dxa"/>
            <w:gridSpan w:val="2"/>
            <w:vAlign w:val="center"/>
          </w:tcPr>
          <w:p w:rsidR="001F6053" w:rsidRPr="007D4AED" w:rsidRDefault="001F6053" w:rsidP="00C641B9">
            <w:pPr>
              <w:spacing w:after="0" w:line="240" w:lineRule="auto"/>
              <w:jc w:val="center"/>
              <w:rPr>
                <w:rFonts w:ascii="Times New Roman" w:hAnsi="Times New Roman"/>
                <w:sz w:val="20"/>
                <w:szCs w:val="20"/>
              </w:rPr>
            </w:pPr>
            <w:r w:rsidRPr="007D4AED">
              <w:rPr>
                <w:rFonts w:ascii="Times New Roman" w:hAnsi="Times New Roman"/>
                <w:sz w:val="20"/>
                <w:szCs w:val="20"/>
              </w:rPr>
              <w:t>Дата</w:t>
            </w:r>
          </w:p>
        </w:tc>
        <w:tc>
          <w:tcPr>
            <w:tcW w:w="8530" w:type="dxa"/>
            <w:gridSpan w:val="2"/>
            <w:vAlign w:val="center"/>
          </w:tcPr>
          <w:p w:rsidR="001F6053" w:rsidRPr="007D4AED" w:rsidRDefault="001F6053" w:rsidP="00C641B9">
            <w:pPr>
              <w:spacing w:after="0" w:line="240" w:lineRule="auto"/>
              <w:jc w:val="center"/>
              <w:rPr>
                <w:rFonts w:ascii="Times New Roman" w:hAnsi="Times New Roman"/>
                <w:sz w:val="20"/>
                <w:szCs w:val="20"/>
              </w:rPr>
            </w:pPr>
            <w:r w:rsidRPr="007D4AED">
              <w:rPr>
                <w:rFonts w:ascii="Times New Roman" w:hAnsi="Times New Roman"/>
                <w:sz w:val="20"/>
                <w:szCs w:val="20"/>
              </w:rPr>
              <w:t>Название статьи, краткая аннотация</w:t>
            </w:r>
          </w:p>
        </w:tc>
        <w:tc>
          <w:tcPr>
            <w:tcW w:w="1392" w:type="dxa"/>
            <w:vAlign w:val="center"/>
          </w:tcPr>
          <w:p w:rsidR="001F6053" w:rsidRPr="007D4AED" w:rsidRDefault="001F6053" w:rsidP="00C641B9">
            <w:pPr>
              <w:spacing w:after="0" w:line="240" w:lineRule="auto"/>
              <w:jc w:val="center"/>
              <w:rPr>
                <w:rFonts w:ascii="Times New Roman" w:hAnsi="Times New Roman"/>
                <w:sz w:val="20"/>
                <w:szCs w:val="20"/>
              </w:rPr>
            </w:pPr>
            <w:r w:rsidRPr="007D4AED">
              <w:rPr>
                <w:rFonts w:ascii="Times New Roman" w:hAnsi="Times New Roman"/>
                <w:sz w:val="20"/>
                <w:szCs w:val="20"/>
              </w:rPr>
              <w:t>Автор</w:t>
            </w:r>
          </w:p>
        </w:tc>
        <w:tc>
          <w:tcPr>
            <w:tcW w:w="1594" w:type="dxa"/>
            <w:gridSpan w:val="2"/>
            <w:vAlign w:val="center"/>
          </w:tcPr>
          <w:p w:rsidR="001F6053" w:rsidRPr="007D4AED" w:rsidRDefault="001F6053" w:rsidP="00C641B9">
            <w:pPr>
              <w:spacing w:after="0" w:line="240" w:lineRule="auto"/>
              <w:jc w:val="center"/>
              <w:rPr>
                <w:rFonts w:ascii="Times New Roman" w:hAnsi="Times New Roman"/>
                <w:sz w:val="20"/>
                <w:szCs w:val="20"/>
              </w:rPr>
            </w:pPr>
            <w:r w:rsidRPr="007D4AED">
              <w:rPr>
                <w:rFonts w:ascii="Times New Roman" w:hAnsi="Times New Roman"/>
                <w:sz w:val="20"/>
                <w:szCs w:val="20"/>
              </w:rPr>
              <w:t>Характер статьи</w:t>
            </w:r>
          </w:p>
        </w:tc>
      </w:tr>
      <w:tr w:rsidR="001F6053" w:rsidRPr="007017B7" w:rsidTr="001B736D">
        <w:tc>
          <w:tcPr>
            <w:tcW w:w="15452" w:type="dxa"/>
            <w:gridSpan w:val="9"/>
            <w:vAlign w:val="center"/>
          </w:tcPr>
          <w:p w:rsidR="001F6053" w:rsidRPr="002079F8" w:rsidRDefault="001F6053" w:rsidP="00C641B9">
            <w:pPr>
              <w:spacing w:after="0" w:line="240" w:lineRule="auto"/>
              <w:ind w:left="360"/>
              <w:contextualSpacing/>
              <w:jc w:val="center"/>
              <w:rPr>
                <w:rFonts w:ascii="Times New Roman" w:hAnsi="Times New Roman"/>
                <w:sz w:val="20"/>
                <w:szCs w:val="20"/>
              </w:rPr>
            </w:pPr>
            <w:r w:rsidRPr="002079F8">
              <w:rPr>
                <w:rFonts w:ascii="Times New Roman" w:hAnsi="Times New Roman"/>
                <w:sz w:val="20"/>
                <w:szCs w:val="20"/>
              </w:rPr>
              <w:t>Официальный сайт ОМСУ</w:t>
            </w:r>
          </w:p>
        </w:tc>
      </w:tr>
      <w:tr w:rsidR="001F6053" w:rsidRPr="007017B7" w:rsidTr="001B736D">
        <w:tc>
          <w:tcPr>
            <w:tcW w:w="566" w:type="dxa"/>
            <w:shd w:val="clear" w:color="auto" w:fill="FFFFFF"/>
          </w:tcPr>
          <w:p w:rsidR="001F6053" w:rsidRPr="007017B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vAlign w:val="center"/>
          </w:tcPr>
          <w:p w:rsidR="001F6053" w:rsidRPr="007017B7" w:rsidRDefault="001F6053" w:rsidP="00C641B9">
            <w:pPr>
              <w:spacing w:after="0" w:line="240" w:lineRule="auto"/>
              <w:jc w:val="center"/>
              <w:rPr>
                <w:rFonts w:ascii="Times New Roman" w:hAnsi="Times New Roman"/>
                <w:sz w:val="20"/>
                <w:szCs w:val="20"/>
              </w:rPr>
            </w:pPr>
            <w:r w:rsidRPr="007017B7">
              <w:rPr>
                <w:rFonts w:ascii="Times New Roman" w:hAnsi="Times New Roman"/>
                <w:sz w:val="20"/>
                <w:szCs w:val="20"/>
              </w:rPr>
              <w:t>Официальный сайт ОМС</w:t>
            </w:r>
          </w:p>
        </w:tc>
        <w:tc>
          <w:tcPr>
            <w:tcW w:w="1418" w:type="dxa"/>
            <w:gridSpan w:val="2"/>
            <w:vAlign w:val="center"/>
          </w:tcPr>
          <w:p w:rsidR="001F6053" w:rsidRPr="007017B7" w:rsidRDefault="001F6053" w:rsidP="00C641B9">
            <w:pPr>
              <w:spacing w:after="0" w:line="240" w:lineRule="auto"/>
              <w:jc w:val="center"/>
              <w:rPr>
                <w:rFonts w:ascii="Times New Roman" w:hAnsi="Times New Roman"/>
                <w:sz w:val="20"/>
                <w:szCs w:val="20"/>
              </w:rPr>
            </w:pPr>
            <w:r w:rsidRPr="007017B7">
              <w:rPr>
                <w:rFonts w:ascii="Times New Roman" w:hAnsi="Times New Roman"/>
                <w:sz w:val="20"/>
                <w:szCs w:val="20"/>
              </w:rPr>
              <w:t>13.01.2020</w:t>
            </w:r>
          </w:p>
        </w:tc>
        <w:tc>
          <w:tcPr>
            <w:tcW w:w="8500" w:type="dxa"/>
            <w:vAlign w:val="center"/>
          </w:tcPr>
          <w:p w:rsidR="001F6053" w:rsidRPr="002079F8" w:rsidRDefault="001F6053" w:rsidP="00C641B9">
            <w:pPr>
              <w:spacing w:after="0" w:line="240" w:lineRule="auto"/>
              <w:jc w:val="both"/>
              <w:rPr>
                <w:rFonts w:ascii="Times New Roman" w:hAnsi="Times New Roman"/>
                <w:sz w:val="20"/>
                <w:szCs w:val="20"/>
              </w:rPr>
            </w:pPr>
            <w:r w:rsidRPr="002079F8">
              <w:rPr>
                <w:rFonts w:ascii="Times New Roman" w:hAnsi="Times New Roman"/>
                <w:sz w:val="20"/>
                <w:szCs w:val="20"/>
              </w:rPr>
              <w:t xml:space="preserve">50 лет душа в душу. С «золотой свадьбой» супругов Морковкиных поздравили глава Нефтеюганска Сергей Дегтярев и сотрудники городского </w:t>
            </w:r>
            <w:proofErr w:type="spellStart"/>
            <w:r w:rsidRPr="002079F8">
              <w:rPr>
                <w:rFonts w:ascii="Times New Roman" w:hAnsi="Times New Roman"/>
                <w:sz w:val="20"/>
                <w:szCs w:val="20"/>
              </w:rPr>
              <w:t>ЗАГСа</w:t>
            </w:r>
            <w:proofErr w:type="spellEnd"/>
            <w:r w:rsidRPr="002079F8">
              <w:rPr>
                <w:rFonts w:ascii="Times New Roman" w:hAnsi="Times New Roman"/>
                <w:sz w:val="20"/>
                <w:szCs w:val="20"/>
              </w:rPr>
              <w:t>.</w:t>
            </w:r>
          </w:p>
          <w:p w:rsidR="001F6053" w:rsidRPr="002079F8" w:rsidRDefault="001F6053" w:rsidP="00C641B9">
            <w:pPr>
              <w:spacing w:after="0" w:line="240" w:lineRule="auto"/>
              <w:jc w:val="both"/>
              <w:rPr>
                <w:rFonts w:ascii="Times New Roman" w:hAnsi="Times New Roman"/>
                <w:sz w:val="20"/>
                <w:szCs w:val="20"/>
              </w:rPr>
            </w:pPr>
            <w:r w:rsidRPr="002079F8">
              <w:rPr>
                <w:rFonts w:ascii="Times New Roman" w:hAnsi="Times New Roman"/>
                <w:sz w:val="20"/>
                <w:szCs w:val="20"/>
              </w:rPr>
              <w:t xml:space="preserve">Как и 50 лет назад, для супругов Вячеслава Николаевича и Валентины Федоровны в городском </w:t>
            </w:r>
            <w:proofErr w:type="spellStart"/>
            <w:r w:rsidRPr="002079F8">
              <w:rPr>
                <w:rFonts w:ascii="Times New Roman" w:hAnsi="Times New Roman"/>
                <w:sz w:val="20"/>
                <w:szCs w:val="20"/>
              </w:rPr>
              <w:t>ЗАГСе</w:t>
            </w:r>
            <w:proofErr w:type="spellEnd"/>
            <w:r w:rsidRPr="002079F8">
              <w:rPr>
                <w:rFonts w:ascii="Times New Roman" w:hAnsi="Times New Roman"/>
                <w:sz w:val="20"/>
                <w:szCs w:val="20"/>
              </w:rPr>
              <w:t xml:space="preserve"> звучал вальс Мендельсона, под который юбиляры снова исполнили свадебный танец. Сейчас у Морковкиных двое взрослых сыновей, дочь и 6 внуков. </w:t>
            </w:r>
          </w:p>
          <w:p w:rsidR="001F6053" w:rsidRPr="002079F8" w:rsidRDefault="001F6053" w:rsidP="00C641B9">
            <w:pPr>
              <w:spacing w:after="0" w:line="240" w:lineRule="auto"/>
              <w:jc w:val="both"/>
              <w:rPr>
                <w:rFonts w:ascii="Times New Roman" w:hAnsi="Times New Roman"/>
                <w:sz w:val="20"/>
                <w:szCs w:val="20"/>
              </w:rPr>
            </w:pPr>
            <w:r w:rsidRPr="002079F8">
              <w:rPr>
                <w:rFonts w:ascii="Times New Roman" w:hAnsi="Times New Roman"/>
                <w:sz w:val="20"/>
                <w:szCs w:val="20"/>
              </w:rPr>
              <w:t xml:space="preserve">А познакомились они в Саратове в далеком 1969 году, тогда же сыграли свадьбу. Потом уехали в Ростов, оттуда в Казахстан, Самару, а в Ханты-Мансийский округ попали уже в 1986 году.  В Нефтеюганске семья юбиляров обосновалась в 90-х. </w:t>
            </w:r>
          </w:p>
          <w:p w:rsidR="001F6053" w:rsidRPr="002079F8" w:rsidRDefault="001F6053" w:rsidP="00617847">
            <w:pPr>
              <w:spacing w:after="0" w:line="240" w:lineRule="auto"/>
              <w:jc w:val="both"/>
              <w:rPr>
                <w:rFonts w:ascii="Times New Roman" w:hAnsi="Times New Roman"/>
                <w:sz w:val="20"/>
                <w:szCs w:val="20"/>
              </w:rPr>
            </w:pPr>
            <w:r w:rsidRPr="002079F8">
              <w:rPr>
                <w:rFonts w:ascii="Times New Roman" w:hAnsi="Times New Roman"/>
                <w:sz w:val="20"/>
                <w:szCs w:val="20"/>
              </w:rPr>
              <w:t xml:space="preserve">Сегодня Морковкины – уважаемая семья старожилов. Вячеслав Николаевич – ветеран труда, строитель-инженер, участвовал в комсомольско-молодежной стройке моста через реку </w:t>
            </w:r>
            <w:proofErr w:type="spellStart"/>
            <w:r w:rsidRPr="002079F8">
              <w:rPr>
                <w:rFonts w:ascii="Times New Roman" w:hAnsi="Times New Roman"/>
                <w:sz w:val="20"/>
                <w:szCs w:val="20"/>
              </w:rPr>
              <w:t>Ахту</w:t>
            </w:r>
            <w:proofErr w:type="spellEnd"/>
            <w:r w:rsidRPr="002079F8">
              <w:rPr>
                <w:rFonts w:ascii="Times New Roman" w:hAnsi="Times New Roman"/>
                <w:sz w:val="20"/>
                <w:szCs w:val="20"/>
              </w:rPr>
              <w:t>. Валентина Федоровна, всегда следовавшая за мужем - известная в городе поэтесса, готовит уже пятый сборник стихотворений. Оба супруга и сегодня ведут активный образ жизни, увлекаются книгами, природой, дачей. Поздравляя юбиляров, глава города Сергей Дегтярев отметил, что чествовать такую пару ему особенно приятно, ведь семью Морковкиных он знает не понаслышке - с Вячеславом Николаевичем они познакомились еще 25 лет назад: «Россия всегда славилась крепкими семьями, и золотые юбиляры – еще одно подтверждение этому. Желаю вам счастья, благополучия, крепкого здоровья и еще долгих лет совместной жизни. Пусть ваши тёплые чувства, проверенные временем, станут примером для молодого поколения!</w:t>
            </w:r>
          </w:p>
        </w:tc>
        <w:tc>
          <w:tcPr>
            <w:tcW w:w="1392" w:type="dxa"/>
          </w:tcPr>
          <w:p w:rsidR="001F6053" w:rsidRPr="007017B7" w:rsidRDefault="001F6053" w:rsidP="00C641B9">
            <w:pPr>
              <w:spacing w:after="0" w:line="240" w:lineRule="auto"/>
              <w:jc w:val="center"/>
              <w:rPr>
                <w:rFonts w:ascii="Times New Roman" w:hAnsi="Times New Roman"/>
                <w:sz w:val="20"/>
                <w:szCs w:val="20"/>
              </w:rPr>
            </w:pPr>
            <w:r w:rsidRPr="007017B7">
              <w:rPr>
                <w:rFonts w:ascii="Times New Roman" w:hAnsi="Times New Roman"/>
                <w:sz w:val="20"/>
                <w:szCs w:val="20"/>
              </w:rPr>
              <w:t>ИАО</w:t>
            </w:r>
          </w:p>
        </w:tc>
        <w:tc>
          <w:tcPr>
            <w:tcW w:w="1594" w:type="dxa"/>
            <w:gridSpan w:val="2"/>
          </w:tcPr>
          <w:p w:rsidR="001F6053" w:rsidRPr="007017B7" w:rsidRDefault="001F6053" w:rsidP="00C641B9">
            <w:pPr>
              <w:spacing w:after="0" w:line="240" w:lineRule="auto"/>
              <w:jc w:val="center"/>
              <w:rPr>
                <w:rFonts w:ascii="Times New Roman" w:hAnsi="Times New Roman"/>
                <w:sz w:val="20"/>
                <w:szCs w:val="20"/>
              </w:rPr>
            </w:pPr>
            <w:r w:rsidRPr="007017B7">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7017B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7017B7" w:rsidRDefault="001F6053" w:rsidP="00C641B9">
            <w:pPr>
              <w:spacing w:after="0" w:line="240" w:lineRule="auto"/>
              <w:jc w:val="center"/>
              <w:rPr>
                <w:rFonts w:ascii="Times New Roman" w:hAnsi="Times New Roman"/>
                <w:sz w:val="20"/>
                <w:szCs w:val="20"/>
              </w:rPr>
            </w:pPr>
            <w:r w:rsidRPr="007017B7">
              <w:rPr>
                <w:rFonts w:ascii="Times New Roman" w:hAnsi="Times New Roman"/>
                <w:sz w:val="20"/>
                <w:szCs w:val="20"/>
              </w:rPr>
              <w:t>Официальный сайт ОМС</w:t>
            </w:r>
          </w:p>
        </w:tc>
        <w:tc>
          <w:tcPr>
            <w:tcW w:w="1418" w:type="dxa"/>
            <w:gridSpan w:val="2"/>
          </w:tcPr>
          <w:p w:rsidR="001F6053" w:rsidRPr="007017B7" w:rsidRDefault="001F6053" w:rsidP="00C641B9">
            <w:pPr>
              <w:spacing w:after="0" w:line="240" w:lineRule="auto"/>
              <w:ind w:left="-108"/>
              <w:jc w:val="center"/>
              <w:rPr>
                <w:rFonts w:ascii="Times New Roman" w:hAnsi="Times New Roman"/>
                <w:sz w:val="20"/>
                <w:szCs w:val="20"/>
              </w:rPr>
            </w:pPr>
            <w:r w:rsidRPr="007017B7">
              <w:rPr>
                <w:rFonts w:ascii="Times New Roman" w:hAnsi="Times New Roman"/>
                <w:sz w:val="20"/>
                <w:szCs w:val="20"/>
              </w:rPr>
              <w:t>13.01.2020</w:t>
            </w:r>
          </w:p>
        </w:tc>
        <w:tc>
          <w:tcPr>
            <w:tcW w:w="8500" w:type="dxa"/>
          </w:tcPr>
          <w:p w:rsidR="001F6053" w:rsidRPr="007017B7" w:rsidRDefault="001F6053" w:rsidP="00C641B9">
            <w:pPr>
              <w:spacing w:after="0" w:line="240" w:lineRule="auto"/>
              <w:jc w:val="both"/>
              <w:rPr>
                <w:rFonts w:ascii="Times New Roman" w:hAnsi="Times New Roman"/>
                <w:sz w:val="20"/>
                <w:szCs w:val="20"/>
              </w:rPr>
            </w:pPr>
            <w:r w:rsidRPr="007017B7">
              <w:rPr>
                <w:rFonts w:ascii="Times New Roman" w:hAnsi="Times New Roman"/>
                <w:sz w:val="20"/>
                <w:szCs w:val="20"/>
              </w:rPr>
              <w:t xml:space="preserve">В администрации Нефтеюганска прошли традиционные Рождественские колядки. </w:t>
            </w:r>
          </w:p>
          <w:p w:rsidR="001F6053" w:rsidRPr="007017B7" w:rsidRDefault="001F6053" w:rsidP="00C641B9">
            <w:pPr>
              <w:spacing w:after="0" w:line="240" w:lineRule="auto"/>
              <w:jc w:val="both"/>
              <w:rPr>
                <w:rFonts w:ascii="Times New Roman" w:hAnsi="Times New Roman"/>
                <w:sz w:val="20"/>
                <w:szCs w:val="20"/>
              </w:rPr>
            </w:pPr>
            <w:r w:rsidRPr="007017B7">
              <w:rPr>
                <w:rFonts w:ascii="Times New Roman" w:hAnsi="Times New Roman"/>
                <w:sz w:val="20"/>
                <w:szCs w:val="20"/>
              </w:rPr>
              <w:t xml:space="preserve">Протоиерей Николай </w:t>
            </w:r>
            <w:proofErr w:type="spellStart"/>
            <w:r w:rsidRPr="007017B7">
              <w:rPr>
                <w:rFonts w:ascii="Times New Roman" w:hAnsi="Times New Roman"/>
                <w:sz w:val="20"/>
                <w:szCs w:val="20"/>
              </w:rPr>
              <w:t>Матвийчук</w:t>
            </w:r>
            <w:proofErr w:type="spellEnd"/>
            <w:r w:rsidRPr="007017B7">
              <w:rPr>
                <w:rFonts w:ascii="Times New Roman" w:hAnsi="Times New Roman"/>
                <w:sz w:val="20"/>
                <w:szCs w:val="20"/>
              </w:rPr>
              <w:t xml:space="preserve"> и</w:t>
            </w:r>
            <w:r w:rsidR="0078459E" w:rsidRPr="007017B7">
              <w:rPr>
                <w:rFonts w:ascii="Times New Roman" w:hAnsi="Times New Roman"/>
                <w:sz w:val="20"/>
                <w:szCs w:val="20"/>
              </w:rPr>
              <w:t xml:space="preserve"> воспитанники воскресной школы </w:t>
            </w:r>
            <w:r w:rsidRPr="007017B7">
              <w:rPr>
                <w:rFonts w:ascii="Times New Roman" w:hAnsi="Times New Roman"/>
                <w:sz w:val="20"/>
                <w:szCs w:val="20"/>
              </w:rPr>
              <w:t xml:space="preserve">поздравили муниципальных служащих с Рождеством Христовым и Новым годом. </w:t>
            </w:r>
          </w:p>
          <w:p w:rsidR="001F6053" w:rsidRPr="007017B7" w:rsidRDefault="001F6053" w:rsidP="00C641B9">
            <w:pPr>
              <w:spacing w:after="0" w:line="240" w:lineRule="auto"/>
              <w:jc w:val="both"/>
              <w:rPr>
                <w:rFonts w:ascii="Times New Roman" w:hAnsi="Times New Roman"/>
                <w:sz w:val="20"/>
                <w:szCs w:val="20"/>
              </w:rPr>
            </w:pPr>
            <w:r w:rsidRPr="007017B7">
              <w:rPr>
                <w:rFonts w:ascii="Times New Roman" w:hAnsi="Times New Roman"/>
                <w:sz w:val="20"/>
                <w:szCs w:val="20"/>
              </w:rPr>
              <w:t xml:space="preserve">Отец Николай напомнил о важности православных традиций всем собравшимся: «Наша задача – сохранить и передать традиции, культуру, энергию и огонь благодати. Пусть радость, мир и любовь проходит через каждого из вас, и Божья благодать будет со всеми вами!». </w:t>
            </w:r>
          </w:p>
          <w:p w:rsidR="001F6053" w:rsidRPr="007017B7" w:rsidRDefault="001F6053" w:rsidP="00C641B9">
            <w:pPr>
              <w:spacing w:after="0" w:line="240" w:lineRule="auto"/>
              <w:jc w:val="both"/>
              <w:rPr>
                <w:rFonts w:ascii="Times New Roman" w:hAnsi="Times New Roman"/>
                <w:sz w:val="20"/>
                <w:szCs w:val="20"/>
              </w:rPr>
            </w:pPr>
            <w:r w:rsidRPr="007017B7">
              <w:rPr>
                <w:rFonts w:ascii="Times New Roman" w:hAnsi="Times New Roman"/>
                <w:sz w:val="20"/>
                <w:szCs w:val="20"/>
              </w:rPr>
              <w:t xml:space="preserve">Также благочинный напомнил о предстоящем Крещении Господнем и пригласил всех на крещенскую купель в эти выходные. </w:t>
            </w:r>
          </w:p>
          <w:p w:rsidR="001F6053" w:rsidRPr="007017B7" w:rsidRDefault="001F6053" w:rsidP="00C641B9">
            <w:pPr>
              <w:shd w:val="clear" w:color="auto" w:fill="FFFFFF"/>
              <w:spacing w:after="0" w:line="240" w:lineRule="auto"/>
              <w:jc w:val="both"/>
              <w:rPr>
                <w:rFonts w:ascii="Times New Roman" w:eastAsia="Calibri" w:hAnsi="Times New Roman"/>
                <w:color w:val="333333"/>
                <w:sz w:val="20"/>
                <w:szCs w:val="20"/>
              </w:rPr>
            </w:pPr>
            <w:r w:rsidRPr="007017B7">
              <w:rPr>
                <w:rFonts w:ascii="Times New Roman" w:eastAsia="Calibri" w:hAnsi="Times New Roman"/>
                <w:sz w:val="20"/>
                <w:szCs w:val="20"/>
              </w:rPr>
              <w:t xml:space="preserve">В свою очередь, глава города Сергей Дегтярев поблагодарил </w:t>
            </w:r>
            <w:proofErr w:type="spellStart"/>
            <w:r w:rsidRPr="007017B7">
              <w:rPr>
                <w:rFonts w:ascii="Times New Roman" w:eastAsia="Calibri" w:hAnsi="Times New Roman"/>
                <w:sz w:val="20"/>
                <w:szCs w:val="20"/>
              </w:rPr>
              <w:t>колядовщиков</w:t>
            </w:r>
            <w:proofErr w:type="spellEnd"/>
            <w:r w:rsidRPr="007017B7">
              <w:rPr>
                <w:rFonts w:ascii="Times New Roman" w:eastAsia="Calibri" w:hAnsi="Times New Roman"/>
                <w:sz w:val="20"/>
                <w:szCs w:val="20"/>
              </w:rPr>
              <w:t>, исполнивших для сотрудников администрации рождественские песни,  традиционными сладкими подарками.</w:t>
            </w:r>
          </w:p>
        </w:tc>
        <w:tc>
          <w:tcPr>
            <w:tcW w:w="1392" w:type="dxa"/>
          </w:tcPr>
          <w:p w:rsidR="001F6053" w:rsidRPr="007017B7" w:rsidRDefault="001F6053" w:rsidP="00C641B9">
            <w:pPr>
              <w:spacing w:after="0" w:line="240" w:lineRule="auto"/>
              <w:ind w:left="-108"/>
              <w:jc w:val="center"/>
              <w:rPr>
                <w:rFonts w:ascii="Times New Roman" w:hAnsi="Times New Roman"/>
                <w:sz w:val="20"/>
                <w:szCs w:val="20"/>
              </w:rPr>
            </w:pPr>
            <w:r w:rsidRPr="007017B7">
              <w:rPr>
                <w:rFonts w:ascii="Times New Roman" w:hAnsi="Times New Roman"/>
                <w:sz w:val="20"/>
                <w:szCs w:val="20"/>
              </w:rPr>
              <w:t>ИАО</w:t>
            </w:r>
          </w:p>
        </w:tc>
        <w:tc>
          <w:tcPr>
            <w:tcW w:w="1594" w:type="dxa"/>
            <w:gridSpan w:val="2"/>
          </w:tcPr>
          <w:p w:rsidR="001F6053" w:rsidRPr="007017B7" w:rsidRDefault="001F6053" w:rsidP="00C641B9">
            <w:pPr>
              <w:spacing w:after="0" w:line="240" w:lineRule="auto"/>
              <w:jc w:val="center"/>
              <w:rPr>
                <w:rFonts w:ascii="Times New Roman" w:hAnsi="Times New Roman"/>
                <w:sz w:val="20"/>
                <w:szCs w:val="20"/>
              </w:rPr>
            </w:pPr>
            <w:r w:rsidRPr="007017B7">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7017B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7017B7" w:rsidRDefault="001F6053" w:rsidP="00C641B9">
            <w:pPr>
              <w:spacing w:after="0" w:line="240" w:lineRule="auto"/>
              <w:jc w:val="center"/>
              <w:rPr>
                <w:rFonts w:ascii="Times New Roman" w:hAnsi="Times New Roman"/>
                <w:sz w:val="20"/>
                <w:szCs w:val="20"/>
              </w:rPr>
            </w:pPr>
            <w:r w:rsidRPr="007017B7">
              <w:rPr>
                <w:rFonts w:ascii="Times New Roman" w:hAnsi="Times New Roman"/>
                <w:sz w:val="20"/>
                <w:szCs w:val="20"/>
              </w:rPr>
              <w:t>Официальный сайт ОМС</w:t>
            </w:r>
          </w:p>
        </w:tc>
        <w:tc>
          <w:tcPr>
            <w:tcW w:w="1418" w:type="dxa"/>
            <w:gridSpan w:val="2"/>
          </w:tcPr>
          <w:p w:rsidR="001F6053" w:rsidRPr="007017B7" w:rsidRDefault="001F6053" w:rsidP="00C641B9">
            <w:pPr>
              <w:spacing w:after="0" w:line="240" w:lineRule="auto"/>
              <w:ind w:left="-108"/>
              <w:jc w:val="center"/>
              <w:rPr>
                <w:rFonts w:ascii="Times New Roman" w:hAnsi="Times New Roman"/>
                <w:sz w:val="20"/>
                <w:szCs w:val="20"/>
              </w:rPr>
            </w:pPr>
            <w:r w:rsidRPr="007017B7">
              <w:rPr>
                <w:rFonts w:ascii="Times New Roman" w:hAnsi="Times New Roman"/>
                <w:sz w:val="20"/>
                <w:szCs w:val="20"/>
              </w:rPr>
              <w:t>15.01.2020</w:t>
            </w:r>
          </w:p>
        </w:tc>
        <w:tc>
          <w:tcPr>
            <w:tcW w:w="8500" w:type="dxa"/>
          </w:tcPr>
          <w:p w:rsidR="001F6053" w:rsidRPr="007017B7" w:rsidRDefault="001F6053" w:rsidP="00C641B9">
            <w:pPr>
              <w:spacing w:after="0" w:line="240" w:lineRule="auto"/>
              <w:jc w:val="both"/>
              <w:rPr>
                <w:rFonts w:ascii="Times New Roman" w:hAnsi="Times New Roman"/>
                <w:sz w:val="20"/>
                <w:szCs w:val="20"/>
              </w:rPr>
            </w:pPr>
            <w:r w:rsidRPr="007017B7">
              <w:rPr>
                <w:rFonts w:ascii="Times New Roman" w:hAnsi="Times New Roman"/>
                <w:sz w:val="20"/>
                <w:szCs w:val="20"/>
              </w:rPr>
              <w:t xml:space="preserve">90 лет в добром здравии. Ветеранов и старожилов Нефтеюганска Татьяну Головкову и </w:t>
            </w:r>
            <w:proofErr w:type="spellStart"/>
            <w:r w:rsidRPr="007017B7">
              <w:rPr>
                <w:rFonts w:ascii="Times New Roman" w:hAnsi="Times New Roman"/>
                <w:sz w:val="20"/>
                <w:szCs w:val="20"/>
              </w:rPr>
              <w:t>Ханифу</w:t>
            </w:r>
            <w:proofErr w:type="spellEnd"/>
            <w:r w:rsidRPr="007017B7">
              <w:rPr>
                <w:rFonts w:ascii="Times New Roman" w:hAnsi="Times New Roman"/>
                <w:sz w:val="20"/>
                <w:szCs w:val="20"/>
              </w:rPr>
              <w:t xml:space="preserve"> Шипицыну с юбилеем поздравил сегодня глава города Сергей Дегтярев. Татьяна </w:t>
            </w:r>
            <w:proofErr w:type="spellStart"/>
            <w:r w:rsidRPr="007017B7">
              <w:rPr>
                <w:rFonts w:ascii="Times New Roman" w:hAnsi="Times New Roman"/>
                <w:sz w:val="20"/>
                <w:szCs w:val="20"/>
              </w:rPr>
              <w:t>Филиповна</w:t>
            </w:r>
            <w:proofErr w:type="spellEnd"/>
            <w:r w:rsidRPr="007017B7">
              <w:rPr>
                <w:rFonts w:ascii="Times New Roman" w:hAnsi="Times New Roman"/>
                <w:sz w:val="20"/>
                <w:szCs w:val="20"/>
              </w:rPr>
              <w:t xml:space="preserve"> Головкова встречает свои 90 лет с помощницами -  старшей сестрой и дочерью. Родилась она 15 января 1930 г. в деревне Устиново </w:t>
            </w:r>
            <w:proofErr w:type="spellStart"/>
            <w:r w:rsidRPr="007017B7">
              <w:rPr>
                <w:rFonts w:ascii="Times New Roman" w:hAnsi="Times New Roman"/>
                <w:sz w:val="20"/>
                <w:szCs w:val="20"/>
              </w:rPr>
              <w:t>Чернушинского</w:t>
            </w:r>
            <w:proofErr w:type="spellEnd"/>
            <w:r w:rsidRPr="007017B7">
              <w:rPr>
                <w:rFonts w:ascii="Times New Roman" w:hAnsi="Times New Roman"/>
                <w:sz w:val="20"/>
                <w:szCs w:val="20"/>
              </w:rPr>
              <w:t xml:space="preserve"> района Пермской области в семье крестьян. Родители Татьяны воспитали 10 детей, за что мама получила медаль «Мать героиня». Татьяна Филипповна вышла замуж в 1952 году, жили супруги в городе Кунгур Пермской области, родили сына и двух дочерей. В 1962 году семья переехала в Нефтеюганск, здесь родилась младшая дочь. Всю жизн</w:t>
            </w:r>
            <w:r w:rsidR="0078459E" w:rsidRPr="007017B7">
              <w:rPr>
                <w:rFonts w:ascii="Times New Roman" w:hAnsi="Times New Roman"/>
                <w:sz w:val="20"/>
                <w:szCs w:val="20"/>
              </w:rPr>
              <w:t>ь Татьяна Головкова трудилась, </w:t>
            </w:r>
            <w:r w:rsidRPr="007017B7">
              <w:rPr>
                <w:rFonts w:ascii="Times New Roman" w:hAnsi="Times New Roman"/>
                <w:sz w:val="20"/>
                <w:szCs w:val="20"/>
              </w:rPr>
              <w:t>а в 1985 вышла на заслуженный отдых. В 2002 году похоронила супруга. У Татьяны Филипповны 8 внуков и 6 правнуков.</w:t>
            </w:r>
            <w:r w:rsidRPr="007017B7">
              <w:rPr>
                <w:rFonts w:ascii="Times New Roman" w:hAnsi="Times New Roman"/>
                <w:sz w:val="20"/>
                <w:szCs w:val="20"/>
              </w:rPr>
              <w:br/>
            </w:r>
            <w:r w:rsidRPr="007017B7">
              <w:rPr>
                <w:rFonts w:ascii="Times New Roman" w:hAnsi="Times New Roman"/>
                <w:sz w:val="20"/>
                <w:szCs w:val="20"/>
              </w:rPr>
              <w:lastRenderedPageBreak/>
              <w:t>Прожитые годы вспоминать не очень любит, ведь на долю ветерана войны и труда выпало немало испытаний. Поэтому вдвойне приятно было принимать поздравления от главы города, представителей общественности и соцзащиты.</w:t>
            </w:r>
            <w:r w:rsidR="00617847">
              <w:rPr>
                <w:rFonts w:ascii="Times New Roman" w:hAnsi="Times New Roman"/>
                <w:sz w:val="20"/>
                <w:szCs w:val="20"/>
              </w:rPr>
              <w:t xml:space="preserve"> </w:t>
            </w:r>
          </w:p>
          <w:p w:rsidR="001F6053" w:rsidRPr="007017B7" w:rsidRDefault="001F6053" w:rsidP="00C641B9">
            <w:pPr>
              <w:spacing w:after="0" w:line="240" w:lineRule="auto"/>
              <w:jc w:val="both"/>
              <w:rPr>
                <w:rFonts w:ascii="Times New Roman" w:hAnsi="Times New Roman"/>
                <w:sz w:val="20"/>
                <w:szCs w:val="20"/>
              </w:rPr>
            </w:pPr>
            <w:r w:rsidRPr="007017B7">
              <w:rPr>
                <w:rFonts w:ascii="Times New Roman" w:hAnsi="Times New Roman"/>
                <w:sz w:val="20"/>
                <w:szCs w:val="20"/>
              </w:rPr>
              <w:t xml:space="preserve">Другая юбилярша - </w:t>
            </w:r>
            <w:proofErr w:type="spellStart"/>
            <w:r w:rsidRPr="007017B7">
              <w:rPr>
                <w:rFonts w:ascii="Times New Roman" w:hAnsi="Times New Roman"/>
                <w:sz w:val="20"/>
                <w:szCs w:val="20"/>
              </w:rPr>
              <w:t>Ханифа</w:t>
            </w:r>
            <w:proofErr w:type="spellEnd"/>
            <w:r w:rsidRPr="007017B7">
              <w:rPr>
                <w:rFonts w:ascii="Times New Roman" w:hAnsi="Times New Roman"/>
                <w:sz w:val="20"/>
                <w:szCs w:val="20"/>
              </w:rPr>
              <w:t xml:space="preserve"> </w:t>
            </w:r>
            <w:proofErr w:type="spellStart"/>
            <w:r w:rsidRPr="007017B7">
              <w:rPr>
                <w:rFonts w:ascii="Times New Roman" w:hAnsi="Times New Roman"/>
                <w:sz w:val="20"/>
                <w:szCs w:val="20"/>
              </w:rPr>
              <w:t>Ярулловна</w:t>
            </w:r>
            <w:proofErr w:type="spellEnd"/>
            <w:r w:rsidRPr="007017B7">
              <w:rPr>
                <w:rFonts w:ascii="Times New Roman" w:hAnsi="Times New Roman"/>
                <w:sz w:val="20"/>
                <w:szCs w:val="20"/>
              </w:rPr>
              <w:t xml:space="preserve"> Шипицына, удивила гостей веселым, оптимистичным нравом, угостила своими пирожками и плюшками. Вместе с главой и общественниками бабушку поздравили юные волонтеры – воспитанники детского сада «Ивушка». У неё самой шесть внуков и семь правнуков.</w:t>
            </w:r>
            <w:r w:rsidR="0078459E" w:rsidRPr="007017B7">
              <w:rPr>
                <w:rFonts w:ascii="Times New Roman" w:hAnsi="Times New Roman"/>
                <w:sz w:val="20"/>
                <w:szCs w:val="20"/>
              </w:rPr>
              <w:t xml:space="preserve"> </w:t>
            </w:r>
            <w:r w:rsidRPr="007017B7">
              <w:rPr>
                <w:rFonts w:ascii="Times New Roman" w:hAnsi="Times New Roman"/>
                <w:sz w:val="20"/>
                <w:szCs w:val="20"/>
              </w:rPr>
              <w:t xml:space="preserve">Родилась </w:t>
            </w:r>
            <w:proofErr w:type="spellStart"/>
            <w:r w:rsidRPr="007017B7">
              <w:rPr>
                <w:rFonts w:ascii="Times New Roman" w:hAnsi="Times New Roman"/>
                <w:sz w:val="20"/>
                <w:szCs w:val="20"/>
              </w:rPr>
              <w:t>Ханифа</w:t>
            </w:r>
            <w:proofErr w:type="spellEnd"/>
            <w:r w:rsidRPr="007017B7">
              <w:rPr>
                <w:rFonts w:ascii="Times New Roman" w:hAnsi="Times New Roman"/>
                <w:sz w:val="20"/>
                <w:szCs w:val="20"/>
              </w:rPr>
              <w:t xml:space="preserve"> Шипицына 15 января 1930 года в селе Средний </w:t>
            </w:r>
            <w:r w:rsidR="007017B7" w:rsidRPr="007017B7">
              <w:rPr>
                <w:rFonts w:ascii="Times New Roman" w:hAnsi="Times New Roman"/>
                <w:sz w:val="20"/>
                <w:szCs w:val="20"/>
              </w:rPr>
              <w:t>Сантимир </w:t>
            </w:r>
            <w:proofErr w:type="spellStart"/>
            <w:r w:rsidR="007017B7" w:rsidRPr="007017B7">
              <w:rPr>
                <w:rFonts w:ascii="Times New Roman" w:hAnsi="Times New Roman"/>
                <w:sz w:val="20"/>
                <w:szCs w:val="20"/>
              </w:rPr>
              <w:t>Новомалыклинского</w:t>
            </w:r>
            <w:proofErr w:type="spellEnd"/>
            <w:r w:rsidRPr="007017B7">
              <w:rPr>
                <w:rFonts w:ascii="Times New Roman" w:hAnsi="Times New Roman"/>
                <w:sz w:val="20"/>
                <w:szCs w:val="20"/>
              </w:rPr>
              <w:t xml:space="preserve"> района Ульяновской области, в крестьянской семье. Воспитывалась вместе с братом и сестрой. В 1953 году вышла замуж, родила 2 сыновей и дочь. В Нефтеюганск вместе с семьей переехала в 1972 году и устроилась на работу в управление нефтепровода. На пенсию </w:t>
            </w:r>
            <w:proofErr w:type="spellStart"/>
            <w:r w:rsidRPr="007017B7">
              <w:rPr>
                <w:rFonts w:ascii="Times New Roman" w:hAnsi="Times New Roman"/>
                <w:sz w:val="20"/>
                <w:szCs w:val="20"/>
              </w:rPr>
              <w:t>Ханифу</w:t>
            </w:r>
            <w:proofErr w:type="spellEnd"/>
            <w:r w:rsidRPr="007017B7">
              <w:rPr>
                <w:rFonts w:ascii="Times New Roman" w:hAnsi="Times New Roman"/>
                <w:sz w:val="20"/>
                <w:szCs w:val="20"/>
              </w:rPr>
              <w:t xml:space="preserve"> </w:t>
            </w:r>
            <w:proofErr w:type="spellStart"/>
            <w:r w:rsidRPr="007017B7">
              <w:rPr>
                <w:rFonts w:ascii="Times New Roman" w:hAnsi="Times New Roman"/>
                <w:sz w:val="20"/>
                <w:szCs w:val="20"/>
              </w:rPr>
              <w:t>Ярулловну</w:t>
            </w:r>
            <w:proofErr w:type="spellEnd"/>
            <w:r w:rsidRPr="007017B7">
              <w:rPr>
                <w:rFonts w:ascii="Times New Roman" w:hAnsi="Times New Roman"/>
                <w:sz w:val="20"/>
                <w:szCs w:val="20"/>
              </w:rPr>
              <w:t xml:space="preserve"> проводили в 1985 году. Сегодня она активно участвует в общественной жизни старожилов, а сотрудники социальной защиты населения называют ее «любимой бабушкой».</w:t>
            </w:r>
          </w:p>
        </w:tc>
        <w:tc>
          <w:tcPr>
            <w:tcW w:w="1392" w:type="dxa"/>
          </w:tcPr>
          <w:p w:rsidR="001F6053" w:rsidRPr="007017B7" w:rsidRDefault="001F6053" w:rsidP="00C641B9">
            <w:pPr>
              <w:spacing w:after="0" w:line="240" w:lineRule="auto"/>
              <w:ind w:left="-108"/>
              <w:jc w:val="center"/>
              <w:rPr>
                <w:rFonts w:ascii="Times New Roman" w:hAnsi="Times New Roman"/>
                <w:sz w:val="20"/>
                <w:szCs w:val="20"/>
              </w:rPr>
            </w:pPr>
            <w:r w:rsidRPr="007017B7">
              <w:rPr>
                <w:rFonts w:ascii="Times New Roman" w:hAnsi="Times New Roman"/>
                <w:sz w:val="20"/>
                <w:szCs w:val="20"/>
              </w:rPr>
              <w:lastRenderedPageBreak/>
              <w:t>ИАО</w:t>
            </w:r>
          </w:p>
        </w:tc>
        <w:tc>
          <w:tcPr>
            <w:tcW w:w="1594" w:type="dxa"/>
            <w:gridSpan w:val="2"/>
          </w:tcPr>
          <w:p w:rsidR="001F6053" w:rsidRPr="007017B7" w:rsidRDefault="001F6053" w:rsidP="00C641B9">
            <w:pPr>
              <w:spacing w:after="0" w:line="240" w:lineRule="auto"/>
              <w:jc w:val="center"/>
              <w:rPr>
                <w:rFonts w:ascii="Times New Roman" w:hAnsi="Times New Roman"/>
                <w:sz w:val="20"/>
                <w:szCs w:val="20"/>
              </w:rPr>
            </w:pPr>
            <w:r w:rsidRPr="007017B7">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7017B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7017B7" w:rsidRDefault="001F6053" w:rsidP="00C641B9">
            <w:pPr>
              <w:spacing w:after="0" w:line="240" w:lineRule="auto"/>
              <w:jc w:val="center"/>
              <w:rPr>
                <w:rFonts w:ascii="Times New Roman" w:hAnsi="Times New Roman"/>
                <w:sz w:val="20"/>
                <w:szCs w:val="20"/>
              </w:rPr>
            </w:pPr>
            <w:r w:rsidRPr="007017B7">
              <w:rPr>
                <w:rFonts w:ascii="Times New Roman" w:hAnsi="Times New Roman"/>
                <w:sz w:val="20"/>
                <w:szCs w:val="20"/>
              </w:rPr>
              <w:t>Официальный сайт ОМС</w:t>
            </w:r>
          </w:p>
        </w:tc>
        <w:tc>
          <w:tcPr>
            <w:tcW w:w="1418" w:type="dxa"/>
            <w:gridSpan w:val="2"/>
          </w:tcPr>
          <w:p w:rsidR="001F6053" w:rsidRPr="007017B7" w:rsidRDefault="001F6053" w:rsidP="00C641B9">
            <w:pPr>
              <w:spacing w:after="0" w:line="240" w:lineRule="auto"/>
              <w:ind w:left="-108"/>
              <w:jc w:val="center"/>
              <w:rPr>
                <w:rFonts w:ascii="Times New Roman" w:hAnsi="Times New Roman"/>
                <w:sz w:val="20"/>
                <w:szCs w:val="20"/>
              </w:rPr>
            </w:pPr>
            <w:r w:rsidRPr="007017B7">
              <w:rPr>
                <w:rFonts w:ascii="Times New Roman" w:hAnsi="Times New Roman"/>
                <w:sz w:val="20"/>
                <w:szCs w:val="20"/>
              </w:rPr>
              <w:t>17.01.2020</w:t>
            </w:r>
          </w:p>
        </w:tc>
        <w:tc>
          <w:tcPr>
            <w:tcW w:w="8500" w:type="dxa"/>
          </w:tcPr>
          <w:p w:rsidR="001F6053" w:rsidRPr="007017B7" w:rsidRDefault="001F6053" w:rsidP="00C641B9">
            <w:pPr>
              <w:spacing w:after="0" w:line="240" w:lineRule="auto"/>
              <w:jc w:val="both"/>
              <w:rPr>
                <w:rFonts w:ascii="Times New Roman" w:hAnsi="Times New Roman"/>
                <w:sz w:val="20"/>
                <w:szCs w:val="20"/>
              </w:rPr>
            </w:pPr>
            <w:r w:rsidRPr="007017B7">
              <w:rPr>
                <w:rFonts w:ascii="Times New Roman" w:hAnsi="Times New Roman"/>
                <w:sz w:val="20"/>
                <w:szCs w:val="20"/>
              </w:rPr>
              <w:t>Полицейские Нефтеюганска подвели итоги оперативно-служебной деятельности за 2019 год.</w:t>
            </w:r>
          </w:p>
          <w:p w:rsidR="001F6053" w:rsidRPr="007017B7" w:rsidRDefault="001F6053" w:rsidP="00C641B9">
            <w:pPr>
              <w:spacing w:after="0" w:line="240" w:lineRule="auto"/>
              <w:jc w:val="both"/>
              <w:rPr>
                <w:rFonts w:ascii="Times New Roman" w:hAnsi="Times New Roman"/>
                <w:sz w:val="20"/>
                <w:szCs w:val="20"/>
              </w:rPr>
            </w:pPr>
            <w:r w:rsidRPr="007017B7">
              <w:rPr>
                <w:rFonts w:ascii="Times New Roman" w:hAnsi="Times New Roman"/>
                <w:sz w:val="20"/>
                <w:szCs w:val="20"/>
              </w:rPr>
              <w:t xml:space="preserve">В мероприятии принял участие заместитель начальника полиции по охране общественного порядка УМВД России по ХМАО-Югре Андрей </w:t>
            </w:r>
            <w:proofErr w:type="spellStart"/>
            <w:r w:rsidRPr="007017B7">
              <w:rPr>
                <w:rFonts w:ascii="Times New Roman" w:hAnsi="Times New Roman"/>
                <w:sz w:val="20"/>
                <w:szCs w:val="20"/>
              </w:rPr>
              <w:t>Шанаурин</w:t>
            </w:r>
            <w:proofErr w:type="spellEnd"/>
            <w:r w:rsidRPr="007017B7">
              <w:rPr>
                <w:rFonts w:ascii="Times New Roman" w:hAnsi="Times New Roman"/>
                <w:sz w:val="20"/>
                <w:szCs w:val="20"/>
              </w:rPr>
              <w:t xml:space="preserve">, для более объективной оценки работы полиции были приглашены прокурор Нефтеюганской межрайонной прокуратуры Антон </w:t>
            </w:r>
            <w:proofErr w:type="spellStart"/>
            <w:r w:rsidRPr="007017B7">
              <w:rPr>
                <w:rFonts w:ascii="Times New Roman" w:hAnsi="Times New Roman"/>
                <w:sz w:val="20"/>
                <w:szCs w:val="20"/>
              </w:rPr>
              <w:t>Дубейко</w:t>
            </w:r>
            <w:proofErr w:type="spellEnd"/>
            <w:r w:rsidRPr="007017B7">
              <w:rPr>
                <w:rFonts w:ascii="Times New Roman" w:hAnsi="Times New Roman"/>
                <w:sz w:val="20"/>
                <w:szCs w:val="20"/>
              </w:rPr>
              <w:t xml:space="preserve"> и глава города Сергей Дегтярев. </w:t>
            </w:r>
          </w:p>
        </w:tc>
        <w:tc>
          <w:tcPr>
            <w:tcW w:w="1392" w:type="dxa"/>
          </w:tcPr>
          <w:p w:rsidR="001F6053" w:rsidRPr="007017B7" w:rsidRDefault="001F6053" w:rsidP="00C641B9">
            <w:pPr>
              <w:spacing w:after="0" w:line="240" w:lineRule="auto"/>
              <w:ind w:left="-108"/>
              <w:jc w:val="center"/>
              <w:rPr>
                <w:rFonts w:ascii="Times New Roman" w:hAnsi="Times New Roman"/>
                <w:sz w:val="20"/>
                <w:szCs w:val="20"/>
              </w:rPr>
            </w:pPr>
            <w:r w:rsidRPr="007017B7">
              <w:rPr>
                <w:rFonts w:ascii="Times New Roman" w:hAnsi="Times New Roman"/>
                <w:sz w:val="20"/>
                <w:szCs w:val="20"/>
              </w:rPr>
              <w:t>Пресс-служба ОМВД по г.Нефтеюганску</w:t>
            </w:r>
          </w:p>
        </w:tc>
        <w:tc>
          <w:tcPr>
            <w:tcW w:w="1594" w:type="dxa"/>
            <w:gridSpan w:val="2"/>
          </w:tcPr>
          <w:p w:rsidR="001F6053" w:rsidRPr="007017B7" w:rsidRDefault="001F6053" w:rsidP="00C641B9">
            <w:pPr>
              <w:spacing w:after="0" w:line="240" w:lineRule="auto"/>
              <w:jc w:val="center"/>
              <w:rPr>
                <w:rFonts w:ascii="Times New Roman" w:hAnsi="Times New Roman"/>
                <w:sz w:val="20"/>
                <w:szCs w:val="20"/>
              </w:rPr>
            </w:pPr>
            <w:r w:rsidRPr="007017B7">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702AE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702AE4" w:rsidRDefault="001F6053" w:rsidP="00C641B9">
            <w:pPr>
              <w:spacing w:after="0" w:line="240" w:lineRule="auto"/>
              <w:jc w:val="center"/>
              <w:rPr>
                <w:rFonts w:ascii="Times New Roman" w:hAnsi="Times New Roman"/>
                <w:sz w:val="20"/>
                <w:szCs w:val="20"/>
              </w:rPr>
            </w:pPr>
            <w:r w:rsidRPr="00702AE4">
              <w:rPr>
                <w:rFonts w:ascii="Times New Roman" w:hAnsi="Times New Roman"/>
                <w:sz w:val="20"/>
                <w:szCs w:val="20"/>
              </w:rPr>
              <w:t>Официальный сайт ОМС</w:t>
            </w:r>
          </w:p>
        </w:tc>
        <w:tc>
          <w:tcPr>
            <w:tcW w:w="1418" w:type="dxa"/>
            <w:gridSpan w:val="2"/>
          </w:tcPr>
          <w:p w:rsidR="001F6053" w:rsidRPr="00702AE4" w:rsidRDefault="001F6053" w:rsidP="00C641B9">
            <w:pPr>
              <w:spacing w:after="0" w:line="240" w:lineRule="auto"/>
              <w:ind w:left="-108"/>
              <w:jc w:val="center"/>
              <w:rPr>
                <w:rFonts w:ascii="Times New Roman" w:hAnsi="Times New Roman"/>
                <w:sz w:val="20"/>
                <w:szCs w:val="20"/>
              </w:rPr>
            </w:pPr>
            <w:r w:rsidRPr="00702AE4">
              <w:rPr>
                <w:rFonts w:ascii="Times New Roman" w:hAnsi="Times New Roman"/>
                <w:sz w:val="20"/>
                <w:szCs w:val="20"/>
              </w:rPr>
              <w:t>22.01.2020</w:t>
            </w:r>
          </w:p>
        </w:tc>
        <w:tc>
          <w:tcPr>
            <w:tcW w:w="8500" w:type="dxa"/>
          </w:tcPr>
          <w:p w:rsidR="001F6053" w:rsidRPr="00702AE4" w:rsidRDefault="001F6053" w:rsidP="005A5352">
            <w:pPr>
              <w:spacing w:after="0" w:line="240" w:lineRule="auto"/>
              <w:jc w:val="both"/>
              <w:rPr>
                <w:rFonts w:ascii="Times New Roman" w:hAnsi="Times New Roman"/>
                <w:sz w:val="20"/>
                <w:szCs w:val="20"/>
              </w:rPr>
            </w:pPr>
            <w:r w:rsidRPr="00702AE4">
              <w:rPr>
                <w:rFonts w:ascii="Times New Roman" w:hAnsi="Times New Roman"/>
                <w:sz w:val="20"/>
                <w:szCs w:val="20"/>
              </w:rPr>
              <w:t xml:space="preserve">Сделаем город чище! Глава Нефтеюганска провел рабочее совещание с коммунальщиками по вопросам уборки и вывоза снега в микрорайонах города.  Представители управляющих компаний, подрядных и субподрядных организаций, руководители ДЖКХ и «Службы единого заказчика» собрались в большом зале администрации, чтобы обсудить самые насущные проблемы зимней уборки города. Таковыми стали вывоз и утилизация снега с придомовых территорий, очистка крыш и кровель от наледи, устранение </w:t>
            </w:r>
            <w:proofErr w:type="spellStart"/>
            <w:r w:rsidRPr="00702AE4">
              <w:rPr>
                <w:rFonts w:ascii="Times New Roman" w:hAnsi="Times New Roman"/>
                <w:sz w:val="20"/>
                <w:szCs w:val="20"/>
              </w:rPr>
              <w:t>колейности</w:t>
            </w:r>
            <w:proofErr w:type="spellEnd"/>
            <w:r w:rsidRPr="00702AE4">
              <w:rPr>
                <w:rFonts w:ascii="Times New Roman" w:hAnsi="Times New Roman"/>
                <w:sz w:val="20"/>
                <w:szCs w:val="20"/>
              </w:rPr>
              <w:t xml:space="preserve"> на дорогах внутри микрорайонов.</w:t>
            </w:r>
            <w:r w:rsidR="005A5352">
              <w:rPr>
                <w:rFonts w:ascii="Times New Roman" w:hAnsi="Times New Roman"/>
                <w:sz w:val="20"/>
                <w:szCs w:val="20"/>
              </w:rPr>
              <w:t xml:space="preserve"> </w:t>
            </w:r>
            <w:r w:rsidRPr="00702AE4">
              <w:rPr>
                <w:rFonts w:ascii="Times New Roman" w:hAnsi="Times New Roman"/>
                <w:sz w:val="20"/>
                <w:szCs w:val="20"/>
              </w:rPr>
              <w:t xml:space="preserve">Глава города напомнил коммунальщикам, что на всех проблемных объектах ведется </w:t>
            </w:r>
            <w:proofErr w:type="spellStart"/>
            <w:r w:rsidRPr="00702AE4">
              <w:rPr>
                <w:rFonts w:ascii="Times New Roman" w:hAnsi="Times New Roman"/>
                <w:sz w:val="20"/>
                <w:szCs w:val="20"/>
              </w:rPr>
              <w:t>видеофиксация</w:t>
            </w:r>
            <w:proofErr w:type="spellEnd"/>
            <w:r w:rsidRPr="00702AE4">
              <w:rPr>
                <w:rFonts w:ascii="Times New Roman" w:hAnsi="Times New Roman"/>
                <w:sz w:val="20"/>
                <w:szCs w:val="20"/>
              </w:rPr>
              <w:t xml:space="preserve"> нарушений, а самосвалы, вывозящие снег, отслеживаются по системе ГЛОНАСС: «Огромная просьба ко всем -  ответственно относиться к своим обязанностям, выполнять их в полном </w:t>
            </w:r>
            <w:proofErr w:type="spellStart"/>
            <w:r w:rsidRPr="00702AE4">
              <w:rPr>
                <w:rFonts w:ascii="Times New Roman" w:hAnsi="Times New Roman"/>
                <w:sz w:val="20"/>
                <w:szCs w:val="20"/>
              </w:rPr>
              <w:t>объеме</w:t>
            </w:r>
            <w:proofErr w:type="gramStart"/>
            <w:r w:rsidRPr="00702AE4">
              <w:rPr>
                <w:rFonts w:ascii="Times New Roman" w:hAnsi="Times New Roman"/>
                <w:sz w:val="20"/>
                <w:szCs w:val="20"/>
              </w:rPr>
              <w:t>».По</w:t>
            </w:r>
            <w:proofErr w:type="spellEnd"/>
            <w:proofErr w:type="gramEnd"/>
            <w:r w:rsidRPr="00702AE4">
              <w:rPr>
                <w:rFonts w:ascii="Times New Roman" w:hAnsi="Times New Roman"/>
                <w:sz w:val="20"/>
                <w:szCs w:val="20"/>
              </w:rPr>
              <w:t xml:space="preserve"> мнению Сергея Дегтярева, главной проблемой сегодня остается недостаточное взаимодействие управляющих компаний и подрядчиков с жителями города. Припаркованные в микрорайонах автомобили жителей мешают коммунальщикам качественно чистить внутриквартальные проезды, а нефтеюганцы, в свою очередь, жалуются на отсутствие объявлений о предстоящей уборке снега. Глава города призвал наладить всестороннее  информирование населения, чтобы горожане смогли активнее участвовать в решении подобных проблем.</w:t>
            </w:r>
          </w:p>
        </w:tc>
        <w:tc>
          <w:tcPr>
            <w:tcW w:w="1392" w:type="dxa"/>
          </w:tcPr>
          <w:p w:rsidR="001F6053" w:rsidRPr="00702AE4" w:rsidRDefault="001F6053" w:rsidP="00C641B9">
            <w:pPr>
              <w:spacing w:after="0" w:line="240" w:lineRule="auto"/>
              <w:ind w:left="-108"/>
              <w:jc w:val="center"/>
              <w:rPr>
                <w:rFonts w:ascii="Times New Roman" w:hAnsi="Times New Roman"/>
                <w:sz w:val="20"/>
                <w:szCs w:val="20"/>
              </w:rPr>
            </w:pPr>
            <w:r w:rsidRPr="00702AE4">
              <w:rPr>
                <w:rFonts w:ascii="Times New Roman" w:hAnsi="Times New Roman"/>
                <w:sz w:val="20"/>
                <w:szCs w:val="20"/>
              </w:rPr>
              <w:t>ИАО</w:t>
            </w:r>
          </w:p>
        </w:tc>
        <w:tc>
          <w:tcPr>
            <w:tcW w:w="1594" w:type="dxa"/>
            <w:gridSpan w:val="2"/>
          </w:tcPr>
          <w:p w:rsidR="001F6053" w:rsidRPr="00702AE4" w:rsidRDefault="001F6053" w:rsidP="00C641B9">
            <w:pPr>
              <w:spacing w:after="0" w:line="240" w:lineRule="auto"/>
              <w:jc w:val="center"/>
              <w:rPr>
                <w:rFonts w:ascii="Times New Roman" w:hAnsi="Times New Roman"/>
                <w:sz w:val="20"/>
                <w:szCs w:val="20"/>
              </w:rPr>
            </w:pPr>
            <w:r w:rsidRPr="00702AE4">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8E6C8D"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8E6C8D" w:rsidRDefault="001F6053" w:rsidP="00C641B9">
            <w:pPr>
              <w:spacing w:after="0" w:line="240" w:lineRule="auto"/>
              <w:jc w:val="center"/>
              <w:rPr>
                <w:rFonts w:ascii="Times New Roman" w:hAnsi="Times New Roman"/>
                <w:sz w:val="20"/>
                <w:szCs w:val="20"/>
              </w:rPr>
            </w:pPr>
            <w:r w:rsidRPr="008E6C8D">
              <w:rPr>
                <w:rFonts w:ascii="Times New Roman" w:hAnsi="Times New Roman"/>
                <w:sz w:val="20"/>
                <w:szCs w:val="20"/>
              </w:rPr>
              <w:t>Официальный сайт ОМС</w:t>
            </w:r>
          </w:p>
        </w:tc>
        <w:tc>
          <w:tcPr>
            <w:tcW w:w="1418" w:type="dxa"/>
            <w:gridSpan w:val="2"/>
          </w:tcPr>
          <w:p w:rsidR="001F6053" w:rsidRPr="008E6C8D" w:rsidRDefault="001F6053" w:rsidP="00C641B9">
            <w:pPr>
              <w:spacing w:after="0" w:line="240" w:lineRule="auto"/>
              <w:ind w:left="-108"/>
              <w:jc w:val="center"/>
              <w:rPr>
                <w:rFonts w:ascii="Times New Roman" w:hAnsi="Times New Roman"/>
                <w:sz w:val="20"/>
                <w:szCs w:val="20"/>
              </w:rPr>
            </w:pPr>
            <w:r w:rsidRPr="008E6C8D">
              <w:rPr>
                <w:rFonts w:ascii="Times New Roman" w:hAnsi="Times New Roman"/>
                <w:sz w:val="20"/>
                <w:szCs w:val="20"/>
              </w:rPr>
              <w:t>27.01.2020</w:t>
            </w:r>
          </w:p>
        </w:tc>
        <w:tc>
          <w:tcPr>
            <w:tcW w:w="8500" w:type="dxa"/>
          </w:tcPr>
          <w:p w:rsidR="001F6053" w:rsidRPr="008E6C8D" w:rsidRDefault="001F6053" w:rsidP="00C641B9">
            <w:pPr>
              <w:spacing w:after="0" w:line="240" w:lineRule="auto"/>
              <w:jc w:val="both"/>
              <w:rPr>
                <w:rFonts w:ascii="Times New Roman" w:hAnsi="Times New Roman"/>
                <w:sz w:val="20"/>
                <w:szCs w:val="20"/>
              </w:rPr>
            </w:pPr>
            <w:r w:rsidRPr="008E6C8D">
              <w:rPr>
                <w:rFonts w:ascii="Times New Roman" w:hAnsi="Times New Roman"/>
                <w:sz w:val="20"/>
                <w:szCs w:val="20"/>
              </w:rPr>
              <w:t>Сегодня в Нефтеюганске состоялось торжественное открытие Года памяти и славы в честь 75-летия Победы в Великой Отечественной войне. Мероприятие приурочили</w:t>
            </w:r>
            <w:r w:rsidR="005F476E">
              <w:rPr>
                <w:rFonts w:ascii="Times New Roman" w:hAnsi="Times New Roman"/>
                <w:sz w:val="20"/>
                <w:szCs w:val="20"/>
              </w:rPr>
              <w:t xml:space="preserve"> ко Дню воинской славы России - </w:t>
            </w:r>
            <w:r w:rsidRPr="008E6C8D">
              <w:rPr>
                <w:rFonts w:ascii="Times New Roman" w:hAnsi="Times New Roman"/>
                <w:sz w:val="20"/>
                <w:szCs w:val="20"/>
              </w:rPr>
              <w:t>27 января 1944 года советские войска полностью освободили Ленинград от блокады немецко-фашистских войск, которая длилась почти 900 дней. На митинг, посвященный знаменательной дате и открытию Года памяти и славы, к монументу Воину-освободителю пришли ветераны, представители городской власти, депутаты окружной Думы, общественные деятели, волонтеры Победы, кадеты и участники патриотического движения «Юнармия».</w:t>
            </w:r>
          </w:p>
          <w:p w:rsidR="001F6053" w:rsidRPr="008E6C8D" w:rsidRDefault="001F6053" w:rsidP="002E7957">
            <w:pPr>
              <w:spacing w:after="0" w:line="240" w:lineRule="auto"/>
              <w:jc w:val="both"/>
              <w:rPr>
                <w:rFonts w:ascii="Times New Roman" w:hAnsi="Times New Roman"/>
                <w:sz w:val="20"/>
                <w:szCs w:val="20"/>
              </w:rPr>
            </w:pPr>
            <w:r w:rsidRPr="008E6C8D">
              <w:rPr>
                <w:rFonts w:ascii="Times New Roman" w:hAnsi="Times New Roman"/>
                <w:sz w:val="20"/>
                <w:szCs w:val="20"/>
              </w:rPr>
              <w:lastRenderedPageBreak/>
              <w:t xml:space="preserve">Первой к собравшимся обратилась Нина Ивановна Ипполитова, дитя войны, в 1941-43 годах пережившая немецкую оккупацию в украинском городе Нежин. Сохранять и свято чтить историческую память о Великой Отечественной войне в своих выступлениях призвали глава Нефтеюганска Сергей Дегтярев и председатель городской Думы Николай </w:t>
            </w:r>
            <w:proofErr w:type="spellStart"/>
            <w:r w:rsidRPr="008E6C8D">
              <w:rPr>
                <w:rFonts w:ascii="Times New Roman" w:hAnsi="Times New Roman"/>
                <w:sz w:val="20"/>
                <w:szCs w:val="20"/>
              </w:rPr>
              <w:t>Цыбулько</w:t>
            </w:r>
            <w:proofErr w:type="spellEnd"/>
            <w:r w:rsidRPr="008E6C8D">
              <w:rPr>
                <w:rFonts w:ascii="Times New Roman" w:hAnsi="Times New Roman"/>
                <w:sz w:val="20"/>
                <w:szCs w:val="20"/>
              </w:rPr>
              <w:t>. О том, что в год юбилея Великой Победы чувствует подрастающее поколение нефтеюганцев, рассказали представитель Всероссийского движения «Волонтеры Победы» и учащийся кадетской школы №</w:t>
            </w:r>
            <w:r w:rsidR="002E7957" w:rsidRPr="008E6C8D">
              <w:rPr>
                <w:rFonts w:ascii="Times New Roman" w:hAnsi="Times New Roman"/>
                <w:sz w:val="20"/>
                <w:szCs w:val="20"/>
              </w:rPr>
              <w:t>4. Память</w:t>
            </w:r>
            <w:r w:rsidRPr="008E6C8D">
              <w:rPr>
                <w:rFonts w:ascii="Times New Roman" w:hAnsi="Times New Roman"/>
                <w:sz w:val="20"/>
                <w:szCs w:val="20"/>
              </w:rPr>
              <w:t xml:space="preserve"> всех погибших в той страшной войне почтили минутой молчания, а к Вечному огню поставили зажженные свечи и возложили цветы.</w:t>
            </w:r>
            <w:r w:rsidR="002E7957">
              <w:rPr>
                <w:rFonts w:ascii="Times New Roman" w:hAnsi="Times New Roman"/>
                <w:sz w:val="20"/>
                <w:szCs w:val="20"/>
              </w:rPr>
              <w:t xml:space="preserve"> </w:t>
            </w:r>
            <w:r w:rsidRPr="008E6C8D">
              <w:rPr>
                <w:rFonts w:ascii="Times New Roman" w:hAnsi="Times New Roman"/>
                <w:sz w:val="20"/>
                <w:szCs w:val="20"/>
              </w:rPr>
              <w:t>Также Нефтеюганск принял участие во Всероссийской акции «Блокадный хлеб». В полдень каждый горожанин, проходящий по Комсомольскому бульвару, мог получить у волонтеров кусочек хлеба, по весу равный суточной норме жителя блокадного Ленинграда — 125 граммов, и продуктовую карточку. Акция призвана напомнить о подвиге ленинградцев, которые, будучи окруженными врагом и отрезанными от остального мира, более 2 лет боролись за свои жизни и жизни родных и близких.</w:t>
            </w:r>
          </w:p>
        </w:tc>
        <w:tc>
          <w:tcPr>
            <w:tcW w:w="1392" w:type="dxa"/>
          </w:tcPr>
          <w:p w:rsidR="001F6053" w:rsidRPr="008E6C8D" w:rsidRDefault="001F6053" w:rsidP="00C641B9">
            <w:pPr>
              <w:spacing w:after="0" w:line="240" w:lineRule="auto"/>
              <w:ind w:left="-108"/>
              <w:jc w:val="center"/>
              <w:rPr>
                <w:rFonts w:ascii="Times New Roman" w:hAnsi="Times New Roman"/>
                <w:sz w:val="20"/>
                <w:szCs w:val="20"/>
              </w:rPr>
            </w:pPr>
            <w:r w:rsidRPr="008E6C8D">
              <w:rPr>
                <w:rFonts w:ascii="Times New Roman" w:hAnsi="Times New Roman"/>
                <w:sz w:val="20"/>
                <w:szCs w:val="20"/>
              </w:rPr>
              <w:lastRenderedPageBreak/>
              <w:t>ИАО</w:t>
            </w:r>
          </w:p>
        </w:tc>
        <w:tc>
          <w:tcPr>
            <w:tcW w:w="1594" w:type="dxa"/>
            <w:gridSpan w:val="2"/>
          </w:tcPr>
          <w:p w:rsidR="001F6053" w:rsidRPr="008E6C8D" w:rsidRDefault="001F6053" w:rsidP="00C641B9">
            <w:pPr>
              <w:spacing w:after="0" w:line="240" w:lineRule="auto"/>
              <w:jc w:val="center"/>
              <w:rPr>
                <w:rFonts w:ascii="Times New Roman" w:hAnsi="Times New Roman"/>
                <w:sz w:val="20"/>
                <w:szCs w:val="20"/>
              </w:rPr>
            </w:pPr>
            <w:r w:rsidRPr="008E6C8D">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2F1E0D"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F1E0D" w:rsidRDefault="001F6053" w:rsidP="00C641B9">
            <w:pPr>
              <w:spacing w:after="0" w:line="240" w:lineRule="auto"/>
              <w:jc w:val="center"/>
              <w:rPr>
                <w:rFonts w:ascii="Times New Roman" w:hAnsi="Times New Roman"/>
                <w:sz w:val="20"/>
                <w:szCs w:val="20"/>
              </w:rPr>
            </w:pPr>
            <w:r w:rsidRPr="002F1E0D">
              <w:rPr>
                <w:rFonts w:ascii="Times New Roman" w:hAnsi="Times New Roman"/>
                <w:sz w:val="20"/>
                <w:szCs w:val="20"/>
              </w:rPr>
              <w:t>Официальный сайт ОМС</w:t>
            </w:r>
          </w:p>
        </w:tc>
        <w:tc>
          <w:tcPr>
            <w:tcW w:w="1418" w:type="dxa"/>
            <w:gridSpan w:val="2"/>
          </w:tcPr>
          <w:p w:rsidR="001F6053" w:rsidRPr="002F1E0D" w:rsidRDefault="001F6053" w:rsidP="00C641B9">
            <w:pPr>
              <w:spacing w:after="0" w:line="240" w:lineRule="auto"/>
              <w:ind w:left="-108"/>
              <w:jc w:val="center"/>
              <w:rPr>
                <w:rFonts w:ascii="Times New Roman" w:hAnsi="Times New Roman"/>
                <w:sz w:val="20"/>
                <w:szCs w:val="20"/>
              </w:rPr>
            </w:pPr>
            <w:r w:rsidRPr="002F1E0D">
              <w:rPr>
                <w:rFonts w:ascii="Times New Roman" w:hAnsi="Times New Roman"/>
                <w:sz w:val="20"/>
                <w:szCs w:val="20"/>
              </w:rPr>
              <w:t>29.01.2020</w:t>
            </w:r>
          </w:p>
        </w:tc>
        <w:tc>
          <w:tcPr>
            <w:tcW w:w="8500" w:type="dxa"/>
          </w:tcPr>
          <w:p w:rsidR="001F6053" w:rsidRPr="002F1E0D" w:rsidRDefault="001F6053" w:rsidP="00C641B9">
            <w:pPr>
              <w:spacing w:after="0" w:line="240" w:lineRule="auto"/>
              <w:jc w:val="both"/>
              <w:rPr>
                <w:rFonts w:ascii="Times New Roman" w:hAnsi="Times New Roman"/>
                <w:sz w:val="20"/>
                <w:szCs w:val="20"/>
              </w:rPr>
            </w:pPr>
            <w:r w:rsidRPr="002F1E0D">
              <w:rPr>
                <w:rFonts w:ascii="Times New Roman" w:hAnsi="Times New Roman"/>
                <w:sz w:val="20"/>
                <w:szCs w:val="20"/>
              </w:rPr>
              <w:t>Итоги работы за 2019 год сегодня подвела антинаркотическая комиссия Нефтеюганска. Руководители правоохранительных органов и Роспотребнадзора, специалисты по работе с молодежью и общественники, а также сотрудники администрации выслушали доклады об итогах 2019 года и обсудили актуальные вопросы.</w:t>
            </w:r>
          </w:p>
          <w:p w:rsidR="001F6053" w:rsidRPr="002F1E0D" w:rsidRDefault="001F6053" w:rsidP="00C641B9">
            <w:pPr>
              <w:spacing w:after="0" w:line="240" w:lineRule="auto"/>
              <w:jc w:val="both"/>
              <w:rPr>
                <w:rFonts w:ascii="Times New Roman" w:hAnsi="Times New Roman"/>
                <w:sz w:val="20"/>
                <w:szCs w:val="20"/>
              </w:rPr>
            </w:pPr>
            <w:r w:rsidRPr="002F1E0D">
              <w:rPr>
                <w:rFonts w:ascii="Times New Roman" w:hAnsi="Times New Roman"/>
                <w:sz w:val="20"/>
                <w:szCs w:val="20"/>
              </w:rPr>
              <w:t xml:space="preserve">Одной из главных проблем остается употребление и продажа в городе синтетических </w:t>
            </w:r>
            <w:proofErr w:type="spellStart"/>
            <w:r w:rsidRPr="002F1E0D">
              <w:rPr>
                <w:rFonts w:ascii="Times New Roman" w:hAnsi="Times New Roman"/>
                <w:sz w:val="20"/>
                <w:szCs w:val="20"/>
              </w:rPr>
              <w:t>никотинсодержащих</w:t>
            </w:r>
            <w:proofErr w:type="spellEnd"/>
            <w:r w:rsidRPr="002F1E0D">
              <w:rPr>
                <w:rFonts w:ascii="Times New Roman" w:hAnsi="Times New Roman"/>
                <w:sz w:val="20"/>
                <w:szCs w:val="20"/>
              </w:rPr>
              <w:t xml:space="preserve"> веществ.  Главный санитарный врач Нефтеюганска Александр Щербаков пояснил, что данная продукция не регламентируется законодательством России и не подлежит обороту в торговой сети. </w:t>
            </w:r>
            <w:proofErr w:type="spellStart"/>
            <w:r w:rsidRPr="002F1E0D">
              <w:rPr>
                <w:rFonts w:ascii="Times New Roman" w:hAnsi="Times New Roman"/>
                <w:sz w:val="20"/>
                <w:szCs w:val="20"/>
              </w:rPr>
              <w:t>Снюсы</w:t>
            </w:r>
            <w:proofErr w:type="spellEnd"/>
            <w:r w:rsidRPr="002F1E0D">
              <w:rPr>
                <w:rFonts w:ascii="Times New Roman" w:hAnsi="Times New Roman"/>
                <w:sz w:val="20"/>
                <w:szCs w:val="20"/>
              </w:rPr>
              <w:t xml:space="preserve"> относятся к группе пищевых добавок, но не могут быть сертифицированы на территории РФ, поэтому их распространение незаконно. По всем фактам выявления в продаже </w:t>
            </w:r>
            <w:proofErr w:type="spellStart"/>
            <w:r w:rsidRPr="002F1E0D">
              <w:rPr>
                <w:rFonts w:ascii="Times New Roman" w:hAnsi="Times New Roman"/>
                <w:sz w:val="20"/>
                <w:szCs w:val="20"/>
              </w:rPr>
              <w:t>снюсов</w:t>
            </w:r>
            <w:proofErr w:type="spellEnd"/>
            <w:r w:rsidRPr="002F1E0D">
              <w:rPr>
                <w:rFonts w:ascii="Times New Roman" w:hAnsi="Times New Roman"/>
                <w:sz w:val="20"/>
                <w:szCs w:val="20"/>
              </w:rPr>
              <w:t xml:space="preserve"> возбуждены административные дела. Александр Щербаков напомнил, что при обнаружении данной продукции в свободной продаже, горожанам следует обращаться на «горячую линию» или в полицию.</w:t>
            </w:r>
          </w:p>
          <w:p w:rsidR="001F6053" w:rsidRPr="002F1E0D" w:rsidRDefault="001F6053" w:rsidP="00C641B9">
            <w:pPr>
              <w:spacing w:after="0" w:line="240" w:lineRule="auto"/>
              <w:jc w:val="both"/>
              <w:rPr>
                <w:rFonts w:ascii="Times New Roman" w:hAnsi="Times New Roman"/>
                <w:sz w:val="20"/>
                <w:szCs w:val="20"/>
              </w:rPr>
            </w:pPr>
            <w:r w:rsidRPr="002F1E0D">
              <w:rPr>
                <w:rFonts w:ascii="Times New Roman" w:hAnsi="Times New Roman"/>
                <w:sz w:val="20"/>
                <w:szCs w:val="20"/>
              </w:rPr>
              <w:t>О том, как ведется в городе пропаганда здорового образа жизни, членам комиссии рассказала начальник отдела по профилактике правонарушений Светлана Мамаева. За 2019 год в Нефтеюганске проведено 2593 различных публичных мероприятий (акции, выставки и проекты), которыми охвачено более 25 тысяч подростков и молодежи. Местные общественные организации администрации в этом активно помогают. К примеру, «Работающая молодежь Сибири» реализует проекты «</w:t>
            </w:r>
            <w:proofErr w:type="spellStart"/>
            <w:r w:rsidRPr="002F1E0D">
              <w:rPr>
                <w:rFonts w:ascii="Times New Roman" w:hAnsi="Times New Roman"/>
                <w:sz w:val="20"/>
                <w:szCs w:val="20"/>
              </w:rPr>
              <w:t>Алкостоп</w:t>
            </w:r>
            <w:proofErr w:type="spellEnd"/>
            <w:r w:rsidRPr="002F1E0D">
              <w:rPr>
                <w:rFonts w:ascii="Times New Roman" w:hAnsi="Times New Roman"/>
                <w:sz w:val="20"/>
                <w:szCs w:val="20"/>
              </w:rPr>
              <w:t>», «Стрит воркаут», «</w:t>
            </w:r>
            <w:r w:rsidR="0078459E" w:rsidRPr="002F1E0D">
              <w:rPr>
                <w:rFonts w:ascii="Times New Roman" w:hAnsi="Times New Roman"/>
                <w:sz w:val="20"/>
                <w:szCs w:val="20"/>
              </w:rPr>
              <w:t>Забег кристальной</w:t>
            </w:r>
            <w:r w:rsidRPr="002F1E0D">
              <w:rPr>
                <w:rFonts w:ascii="Times New Roman" w:hAnsi="Times New Roman"/>
                <w:sz w:val="20"/>
                <w:szCs w:val="20"/>
              </w:rPr>
              <w:t xml:space="preserve"> трезвости», «Аптечная наркомания», «Чистый город».</w:t>
            </w:r>
            <w:r w:rsidR="00417B3D">
              <w:rPr>
                <w:rFonts w:ascii="Times New Roman" w:hAnsi="Times New Roman"/>
                <w:sz w:val="20"/>
                <w:szCs w:val="20"/>
              </w:rPr>
              <w:t xml:space="preserve"> </w:t>
            </w:r>
            <w:r w:rsidRPr="002F1E0D">
              <w:rPr>
                <w:rFonts w:ascii="Times New Roman" w:hAnsi="Times New Roman"/>
                <w:sz w:val="20"/>
                <w:szCs w:val="20"/>
              </w:rPr>
              <w:t xml:space="preserve">Общество трезвости «Здравие» организует выезд сестер милосердия и волонтеров в больницы и на дом, проводит занятия с </w:t>
            </w:r>
            <w:proofErr w:type="spellStart"/>
            <w:r w:rsidRPr="002F1E0D">
              <w:rPr>
                <w:rFonts w:ascii="Times New Roman" w:hAnsi="Times New Roman"/>
                <w:sz w:val="20"/>
                <w:szCs w:val="20"/>
              </w:rPr>
              <w:t>алко</w:t>
            </w:r>
            <w:proofErr w:type="spellEnd"/>
            <w:r w:rsidRPr="002F1E0D">
              <w:rPr>
                <w:rFonts w:ascii="Times New Roman" w:hAnsi="Times New Roman"/>
                <w:sz w:val="20"/>
                <w:szCs w:val="20"/>
              </w:rPr>
              <w:t xml:space="preserve">-, </w:t>
            </w:r>
            <w:proofErr w:type="spellStart"/>
            <w:r w:rsidRPr="002F1E0D">
              <w:rPr>
                <w:rFonts w:ascii="Times New Roman" w:hAnsi="Times New Roman"/>
                <w:sz w:val="20"/>
                <w:szCs w:val="20"/>
              </w:rPr>
              <w:t>табако</w:t>
            </w:r>
            <w:proofErr w:type="spellEnd"/>
            <w:r w:rsidRPr="002F1E0D">
              <w:rPr>
                <w:rFonts w:ascii="Times New Roman" w:hAnsi="Times New Roman"/>
                <w:sz w:val="20"/>
                <w:szCs w:val="20"/>
              </w:rPr>
              <w:t>- и наркозависимыми, организует «трезвый» досуг для семей, проводит всевозможные акции и праздники.</w:t>
            </w:r>
          </w:p>
          <w:p w:rsidR="001F6053" w:rsidRPr="002F1E0D" w:rsidRDefault="001F6053" w:rsidP="00C641B9">
            <w:pPr>
              <w:spacing w:after="0" w:line="240" w:lineRule="auto"/>
              <w:jc w:val="both"/>
              <w:rPr>
                <w:rFonts w:ascii="Times New Roman" w:hAnsi="Times New Roman"/>
                <w:sz w:val="20"/>
                <w:szCs w:val="20"/>
              </w:rPr>
            </w:pPr>
            <w:r w:rsidRPr="002F1E0D">
              <w:rPr>
                <w:rFonts w:ascii="Times New Roman" w:hAnsi="Times New Roman"/>
                <w:sz w:val="20"/>
                <w:szCs w:val="20"/>
              </w:rPr>
              <w:t>На реабилитацию в центр «Независимость» в прошлом году обратились 37 наркозависимых горожан, из них 14 прошли полный курс реабилитации.</w:t>
            </w:r>
            <w:r w:rsidR="00417B3D">
              <w:rPr>
                <w:rFonts w:ascii="Times New Roman" w:hAnsi="Times New Roman"/>
                <w:sz w:val="20"/>
                <w:szCs w:val="20"/>
              </w:rPr>
              <w:t xml:space="preserve"> </w:t>
            </w:r>
            <w:r w:rsidRPr="002F1E0D">
              <w:rPr>
                <w:rFonts w:ascii="Times New Roman" w:hAnsi="Times New Roman"/>
                <w:sz w:val="20"/>
                <w:szCs w:val="20"/>
              </w:rPr>
              <w:t>Специалисты «Центра медицинской профилактики» совместно с окружной больницей и волонтерами проводили для школьников лекции о здоровом образе жизни, уроки здоровья, семинары, акции и конкурсы.</w:t>
            </w:r>
          </w:p>
          <w:p w:rsidR="001F6053" w:rsidRPr="002F1E0D" w:rsidRDefault="001F6053" w:rsidP="00C641B9">
            <w:pPr>
              <w:spacing w:after="0" w:line="240" w:lineRule="auto"/>
              <w:jc w:val="both"/>
              <w:rPr>
                <w:rFonts w:ascii="Times New Roman" w:hAnsi="Times New Roman"/>
                <w:sz w:val="20"/>
                <w:szCs w:val="20"/>
              </w:rPr>
            </w:pPr>
            <w:r w:rsidRPr="002F1E0D">
              <w:rPr>
                <w:rFonts w:ascii="Times New Roman" w:hAnsi="Times New Roman"/>
                <w:sz w:val="20"/>
                <w:szCs w:val="20"/>
              </w:rPr>
              <w:t>В свою очередь, глава города Сергей Дегтярев поблагодарил общественников за активное участие в государственной антинаркотической политике и вручил представителям организаций благодарственные письма.</w:t>
            </w:r>
          </w:p>
        </w:tc>
        <w:tc>
          <w:tcPr>
            <w:tcW w:w="1392" w:type="dxa"/>
          </w:tcPr>
          <w:p w:rsidR="001F6053" w:rsidRPr="002F1E0D" w:rsidRDefault="001F6053" w:rsidP="00C641B9">
            <w:pPr>
              <w:spacing w:after="0" w:line="240" w:lineRule="auto"/>
              <w:ind w:left="-108"/>
              <w:jc w:val="center"/>
              <w:rPr>
                <w:rFonts w:ascii="Times New Roman" w:hAnsi="Times New Roman"/>
                <w:sz w:val="20"/>
                <w:szCs w:val="20"/>
              </w:rPr>
            </w:pPr>
            <w:r w:rsidRPr="002F1E0D">
              <w:rPr>
                <w:rFonts w:ascii="Times New Roman" w:hAnsi="Times New Roman"/>
                <w:sz w:val="20"/>
                <w:szCs w:val="20"/>
              </w:rPr>
              <w:t>ИАО</w:t>
            </w:r>
          </w:p>
        </w:tc>
        <w:tc>
          <w:tcPr>
            <w:tcW w:w="1594" w:type="dxa"/>
            <w:gridSpan w:val="2"/>
          </w:tcPr>
          <w:p w:rsidR="001F6053" w:rsidRPr="002F1E0D" w:rsidRDefault="001F6053" w:rsidP="00C641B9">
            <w:pPr>
              <w:spacing w:after="0" w:line="240" w:lineRule="auto"/>
              <w:jc w:val="center"/>
              <w:rPr>
                <w:rFonts w:ascii="Times New Roman" w:hAnsi="Times New Roman"/>
                <w:sz w:val="20"/>
                <w:szCs w:val="20"/>
              </w:rPr>
            </w:pPr>
            <w:r w:rsidRPr="002F1E0D">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25653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56534" w:rsidRDefault="001F6053" w:rsidP="00C641B9">
            <w:pPr>
              <w:spacing w:after="0" w:line="240" w:lineRule="auto"/>
              <w:jc w:val="center"/>
              <w:rPr>
                <w:rFonts w:ascii="Times New Roman" w:hAnsi="Times New Roman"/>
                <w:sz w:val="20"/>
                <w:szCs w:val="20"/>
              </w:rPr>
            </w:pPr>
            <w:r w:rsidRPr="00256534">
              <w:rPr>
                <w:rFonts w:ascii="Times New Roman" w:hAnsi="Times New Roman"/>
                <w:sz w:val="20"/>
                <w:szCs w:val="20"/>
              </w:rPr>
              <w:t>Официальный сайт ОМС</w:t>
            </w:r>
          </w:p>
        </w:tc>
        <w:tc>
          <w:tcPr>
            <w:tcW w:w="1418" w:type="dxa"/>
            <w:gridSpan w:val="2"/>
          </w:tcPr>
          <w:p w:rsidR="001F6053" w:rsidRPr="00256534" w:rsidRDefault="001F6053" w:rsidP="00C641B9">
            <w:pPr>
              <w:spacing w:after="0" w:line="240" w:lineRule="auto"/>
              <w:ind w:left="-108"/>
              <w:jc w:val="center"/>
              <w:rPr>
                <w:rFonts w:ascii="Times New Roman" w:hAnsi="Times New Roman"/>
                <w:sz w:val="20"/>
                <w:szCs w:val="20"/>
              </w:rPr>
            </w:pPr>
            <w:r w:rsidRPr="00256534">
              <w:rPr>
                <w:rFonts w:ascii="Times New Roman" w:hAnsi="Times New Roman"/>
                <w:sz w:val="20"/>
                <w:szCs w:val="20"/>
              </w:rPr>
              <w:t>07.02.2020</w:t>
            </w:r>
          </w:p>
        </w:tc>
        <w:tc>
          <w:tcPr>
            <w:tcW w:w="8500" w:type="dxa"/>
          </w:tcPr>
          <w:p w:rsidR="001F6053" w:rsidRPr="00256534" w:rsidRDefault="001F6053" w:rsidP="00C641B9">
            <w:pPr>
              <w:spacing w:after="0" w:line="240" w:lineRule="auto"/>
              <w:jc w:val="both"/>
              <w:rPr>
                <w:rFonts w:ascii="Times New Roman" w:hAnsi="Times New Roman"/>
                <w:sz w:val="20"/>
                <w:szCs w:val="20"/>
              </w:rPr>
            </w:pPr>
            <w:r w:rsidRPr="00256534">
              <w:rPr>
                <w:rFonts w:ascii="Times New Roman" w:hAnsi="Times New Roman"/>
                <w:sz w:val="20"/>
                <w:szCs w:val="20"/>
              </w:rPr>
              <w:t>Глава города Сергей Дегтярев сегодня наградил участников и победителей муниципального этапа конкурса «Семья года Югры». В конкурсе приняли участие 22 семьи из Нефтеюганска, они представили на рассмотрение комиссии 24 заявки. Напомним, что конкурс проходил в 6 номинациях: «Золотая семья Югры», «Молодая семья Югры», «Трудовая династия», «Древо жизни», «Многодетная семья» и «Аборигенная семья».</w:t>
            </w:r>
          </w:p>
          <w:p w:rsidR="001F6053" w:rsidRPr="00256534" w:rsidRDefault="001F6053" w:rsidP="00C641B9">
            <w:pPr>
              <w:spacing w:after="0" w:line="240" w:lineRule="auto"/>
              <w:jc w:val="both"/>
              <w:rPr>
                <w:rFonts w:ascii="Times New Roman" w:hAnsi="Times New Roman"/>
                <w:sz w:val="20"/>
                <w:szCs w:val="20"/>
              </w:rPr>
            </w:pPr>
            <w:r w:rsidRPr="00256534">
              <w:rPr>
                <w:rFonts w:ascii="Times New Roman" w:hAnsi="Times New Roman"/>
                <w:sz w:val="20"/>
                <w:szCs w:val="20"/>
              </w:rPr>
              <w:t>Критериями для отбора победителей стали: знание истории семьи и семейных традиций, участие в общественной деятельности и вклад в развитие города, система воспитания и наличие творческих интересов.</w:t>
            </w:r>
            <w:r w:rsidR="00E055BA">
              <w:rPr>
                <w:rFonts w:ascii="Times New Roman" w:hAnsi="Times New Roman"/>
                <w:sz w:val="20"/>
                <w:szCs w:val="20"/>
              </w:rPr>
              <w:t xml:space="preserve"> </w:t>
            </w:r>
            <w:r w:rsidRPr="00256534">
              <w:rPr>
                <w:rFonts w:ascii="Times New Roman" w:hAnsi="Times New Roman"/>
                <w:sz w:val="20"/>
                <w:szCs w:val="20"/>
              </w:rPr>
              <w:t xml:space="preserve">Победителями в номинации «Золотая семья Югры» стала чета Морковкиных, в номинации «Древо жизни» - семья Тураевых, в номинации «Трудовая династия» - семья Козак, в номинации «Многодетная семья» - семья Пантелеевых, в номинации «Аборигенная семья» - семья Вороновых, в номинации «Молодая семья» - семья </w:t>
            </w:r>
            <w:proofErr w:type="spellStart"/>
            <w:r w:rsidRPr="00256534">
              <w:rPr>
                <w:rFonts w:ascii="Times New Roman" w:hAnsi="Times New Roman"/>
                <w:sz w:val="20"/>
                <w:szCs w:val="20"/>
              </w:rPr>
              <w:t>Мякишевых</w:t>
            </w:r>
            <w:proofErr w:type="spellEnd"/>
          </w:p>
          <w:p w:rsidR="001F6053" w:rsidRPr="00256534" w:rsidRDefault="001F6053" w:rsidP="00C641B9">
            <w:pPr>
              <w:spacing w:after="0" w:line="240" w:lineRule="auto"/>
              <w:jc w:val="both"/>
              <w:rPr>
                <w:rFonts w:ascii="Times New Roman" w:hAnsi="Times New Roman"/>
                <w:sz w:val="20"/>
                <w:szCs w:val="20"/>
              </w:rPr>
            </w:pPr>
            <w:r w:rsidRPr="00256534">
              <w:rPr>
                <w:rFonts w:ascii="Times New Roman" w:hAnsi="Times New Roman"/>
                <w:sz w:val="20"/>
                <w:szCs w:val="20"/>
              </w:rPr>
              <w:t>10 февраля результаты муниципального этапа будут отправлены в Ханты-Мансийск на окружной этап конкурса.</w:t>
            </w:r>
          </w:p>
        </w:tc>
        <w:tc>
          <w:tcPr>
            <w:tcW w:w="1392" w:type="dxa"/>
          </w:tcPr>
          <w:p w:rsidR="001F6053" w:rsidRPr="00256534" w:rsidRDefault="001F6053" w:rsidP="00C641B9">
            <w:pPr>
              <w:spacing w:after="0" w:line="240" w:lineRule="auto"/>
              <w:ind w:left="-108"/>
              <w:jc w:val="center"/>
              <w:rPr>
                <w:rFonts w:ascii="Times New Roman" w:hAnsi="Times New Roman"/>
                <w:sz w:val="20"/>
                <w:szCs w:val="20"/>
              </w:rPr>
            </w:pPr>
            <w:r w:rsidRPr="00256534">
              <w:rPr>
                <w:rFonts w:ascii="Times New Roman" w:hAnsi="Times New Roman"/>
                <w:sz w:val="20"/>
                <w:szCs w:val="20"/>
              </w:rPr>
              <w:t>ИАО</w:t>
            </w:r>
          </w:p>
        </w:tc>
        <w:tc>
          <w:tcPr>
            <w:tcW w:w="1594" w:type="dxa"/>
            <w:gridSpan w:val="2"/>
          </w:tcPr>
          <w:p w:rsidR="001F6053" w:rsidRPr="00256534" w:rsidRDefault="001F6053" w:rsidP="00C641B9">
            <w:pPr>
              <w:spacing w:after="0" w:line="240" w:lineRule="auto"/>
              <w:jc w:val="center"/>
              <w:rPr>
                <w:rFonts w:ascii="Times New Roman" w:hAnsi="Times New Roman"/>
                <w:sz w:val="20"/>
                <w:szCs w:val="20"/>
              </w:rPr>
            </w:pPr>
            <w:r w:rsidRPr="0025653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25653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56534" w:rsidRDefault="001F6053" w:rsidP="00C641B9">
            <w:pPr>
              <w:spacing w:after="0" w:line="240" w:lineRule="auto"/>
              <w:jc w:val="center"/>
              <w:rPr>
                <w:rFonts w:ascii="Times New Roman" w:hAnsi="Times New Roman"/>
                <w:sz w:val="20"/>
                <w:szCs w:val="20"/>
              </w:rPr>
            </w:pPr>
            <w:r w:rsidRPr="00256534">
              <w:rPr>
                <w:rFonts w:ascii="Times New Roman" w:hAnsi="Times New Roman"/>
                <w:sz w:val="20"/>
                <w:szCs w:val="20"/>
              </w:rPr>
              <w:t>Официальный сайт ОМС</w:t>
            </w:r>
          </w:p>
        </w:tc>
        <w:tc>
          <w:tcPr>
            <w:tcW w:w="1418" w:type="dxa"/>
            <w:gridSpan w:val="2"/>
          </w:tcPr>
          <w:p w:rsidR="001F6053" w:rsidRPr="00256534" w:rsidRDefault="001F6053" w:rsidP="00C641B9">
            <w:pPr>
              <w:spacing w:after="0" w:line="240" w:lineRule="auto"/>
              <w:ind w:left="-108"/>
              <w:jc w:val="center"/>
              <w:rPr>
                <w:rFonts w:ascii="Times New Roman" w:hAnsi="Times New Roman"/>
                <w:sz w:val="20"/>
                <w:szCs w:val="20"/>
              </w:rPr>
            </w:pPr>
            <w:r w:rsidRPr="00256534">
              <w:rPr>
                <w:rFonts w:ascii="Times New Roman" w:hAnsi="Times New Roman"/>
                <w:sz w:val="20"/>
                <w:szCs w:val="20"/>
              </w:rPr>
              <w:t>13.02.2020</w:t>
            </w:r>
          </w:p>
        </w:tc>
        <w:tc>
          <w:tcPr>
            <w:tcW w:w="8500" w:type="dxa"/>
          </w:tcPr>
          <w:p w:rsidR="001F6053" w:rsidRPr="00256534" w:rsidRDefault="001F6053" w:rsidP="00E055BA">
            <w:pPr>
              <w:spacing w:after="0" w:line="240" w:lineRule="auto"/>
              <w:jc w:val="both"/>
              <w:rPr>
                <w:rFonts w:ascii="Times New Roman" w:hAnsi="Times New Roman"/>
                <w:sz w:val="20"/>
                <w:szCs w:val="20"/>
              </w:rPr>
            </w:pPr>
            <w:r w:rsidRPr="00256534">
              <w:rPr>
                <w:rFonts w:ascii="Times New Roman" w:hAnsi="Times New Roman"/>
                <w:sz w:val="20"/>
                <w:szCs w:val="20"/>
              </w:rPr>
              <w:t xml:space="preserve">Сегодня в </w:t>
            </w:r>
            <w:proofErr w:type="spellStart"/>
            <w:r w:rsidRPr="00256534">
              <w:rPr>
                <w:rFonts w:ascii="Times New Roman" w:hAnsi="Times New Roman"/>
                <w:sz w:val="20"/>
                <w:szCs w:val="20"/>
              </w:rPr>
              <w:t>нефтеюганской</w:t>
            </w:r>
            <w:proofErr w:type="spellEnd"/>
            <w:r w:rsidRPr="00256534">
              <w:rPr>
                <w:rFonts w:ascii="Times New Roman" w:hAnsi="Times New Roman"/>
                <w:sz w:val="20"/>
                <w:szCs w:val="20"/>
              </w:rPr>
              <w:t xml:space="preserve"> СОШ №5 открыли мемориальную доску в честь бывшего учащегося этой школы Дениса Финка. Рядовой Денис Петрович </w:t>
            </w:r>
            <w:proofErr w:type="spellStart"/>
            <w:r w:rsidRPr="00256534">
              <w:rPr>
                <w:rFonts w:ascii="Times New Roman" w:hAnsi="Times New Roman"/>
                <w:sz w:val="20"/>
                <w:szCs w:val="20"/>
              </w:rPr>
              <w:t>Финк</w:t>
            </w:r>
            <w:proofErr w:type="spellEnd"/>
            <w:r w:rsidRPr="00256534">
              <w:rPr>
                <w:rFonts w:ascii="Times New Roman" w:hAnsi="Times New Roman"/>
                <w:sz w:val="20"/>
                <w:szCs w:val="20"/>
              </w:rPr>
              <w:t xml:space="preserve"> служил в составе войск МВД и погиб при исполнении служебного долга в Чеченской республике в 2000 году. Посмертно он награжден орденом Мужества. В школе №5 Денис учился с 1987 по 1995 год.</w:t>
            </w:r>
            <w:r w:rsidR="00E055BA">
              <w:rPr>
                <w:rFonts w:ascii="Times New Roman" w:hAnsi="Times New Roman"/>
                <w:sz w:val="20"/>
                <w:szCs w:val="20"/>
              </w:rPr>
              <w:t xml:space="preserve"> </w:t>
            </w:r>
            <w:r w:rsidRPr="00256534">
              <w:rPr>
                <w:rFonts w:ascii="Times New Roman" w:hAnsi="Times New Roman"/>
                <w:sz w:val="20"/>
                <w:szCs w:val="20"/>
              </w:rPr>
              <w:t xml:space="preserve">Вместе с членами семьи Дениса в школу пришли представители администрации и Думы города, воины-интернационалисты и </w:t>
            </w:r>
            <w:proofErr w:type="spellStart"/>
            <w:r w:rsidRPr="00256534">
              <w:rPr>
                <w:rFonts w:ascii="Times New Roman" w:hAnsi="Times New Roman"/>
                <w:sz w:val="20"/>
                <w:szCs w:val="20"/>
              </w:rPr>
              <w:t>росгвардейцы</w:t>
            </w:r>
            <w:proofErr w:type="spellEnd"/>
            <w:r w:rsidRPr="00256534">
              <w:rPr>
                <w:rFonts w:ascii="Times New Roman" w:hAnsi="Times New Roman"/>
                <w:sz w:val="20"/>
                <w:szCs w:val="20"/>
              </w:rPr>
              <w:t xml:space="preserve">, общественники. Все они почтили память погибшего бойца и возложили цветы. Протоиерей Николай </w:t>
            </w:r>
            <w:proofErr w:type="spellStart"/>
            <w:r w:rsidRPr="00256534">
              <w:rPr>
                <w:rFonts w:ascii="Times New Roman" w:hAnsi="Times New Roman"/>
                <w:sz w:val="20"/>
                <w:szCs w:val="20"/>
              </w:rPr>
              <w:t>Матвийчук</w:t>
            </w:r>
            <w:proofErr w:type="spellEnd"/>
            <w:r w:rsidRPr="00256534">
              <w:rPr>
                <w:rFonts w:ascii="Times New Roman" w:hAnsi="Times New Roman"/>
                <w:sz w:val="20"/>
                <w:szCs w:val="20"/>
              </w:rPr>
              <w:t xml:space="preserve"> вместе с воспитанниками Воскресной школы провел литургию и освятил мемориальную доску. На её торжественном открытии глава города Сергей Дегтярев обратился к собравшимся: «С первых дней боевых действий на территории республики Чечня российские солдаты проявляли мужество и героизм. И немалая заслуга в том, что на чеченской земле восстановился мир, принадлежит нашим ребятам. Светлая память, почет и слава нашему земляку!»</w:t>
            </w:r>
          </w:p>
        </w:tc>
        <w:tc>
          <w:tcPr>
            <w:tcW w:w="1392" w:type="dxa"/>
          </w:tcPr>
          <w:p w:rsidR="001F6053" w:rsidRPr="00256534" w:rsidRDefault="001F6053" w:rsidP="00C641B9">
            <w:pPr>
              <w:spacing w:after="0" w:line="240" w:lineRule="auto"/>
              <w:ind w:left="-108"/>
              <w:jc w:val="center"/>
              <w:rPr>
                <w:rFonts w:ascii="Times New Roman" w:hAnsi="Times New Roman"/>
                <w:sz w:val="20"/>
                <w:szCs w:val="20"/>
              </w:rPr>
            </w:pPr>
            <w:r w:rsidRPr="00256534">
              <w:rPr>
                <w:rFonts w:ascii="Times New Roman" w:hAnsi="Times New Roman"/>
                <w:sz w:val="20"/>
                <w:szCs w:val="20"/>
              </w:rPr>
              <w:t>ИАО</w:t>
            </w:r>
          </w:p>
        </w:tc>
        <w:tc>
          <w:tcPr>
            <w:tcW w:w="1594" w:type="dxa"/>
            <w:gridSpan w:val="2"/>
          </w:tcPr>
          <w:p w:rsidR="001F6053" w:rsidRPr="00256534" w:rsidRDefault="001F6053" w:rsidP="00C641B9">
            <w:pPr>
              <w:spacing w:after="0" w:line="240" w:lineRule="auto"/>
              <w:jc w:val="center"/>
              <w:rPr>
                <w:rFonts w:ascii="Times New Roman" w:hAnsi="Times New Roman"/>
                <w:sz w:val="20"/>
                <w:szCs w:val="20"/>
              </w:rPr>
            </w:pPr>
            <w:r w:rsidRPr="00256534">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25653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56534" w:rsidRDefault="001F6053" w:rsidP="00C641B9">
            <w:pPr>
              <w:spacing w:after="0" w:line="240" w:lineRule="auto"/>
              <w:jc w:val="center"/>
              <w:rPr>
                <w:rFonts w:ascii="Times New Roman" w:hAnsi="Times New Roman"/>
                <w:sz w:val="20"/>
                <w:szCs w:val="20"/>
              </w:rPr>
            </w:pPr>
            <w:r w:rsidRPr="00256534">
              <w:rPr>
                <w:rFonts w:ascii="Times New Roman" w:hAnsi="Times New Roman"/>
                <w:sz w:val="20"/>
                <w:szCs w:val="20"/>
              </w:rPr>
              <w:t>Официальный сайт ОМС</w:t>
            </w:r>
          </w:p>
        </w:tc>
        <w:tc>
          <w:tcPr>
            <w:tcW w:w="1418" w:type="dxa"/>
            <w:gridSpan w:val="2"/>
          </w:tcPr>
          <w:p w:rsidR="001F6053" w:rsidRPr="00256534" w:rsidRDefault="001F6053" w:rsidP="00C641B9">
            <w:pPr>
              <w:spacing w:after="0" w:line="240" w:lineRule="auto"/>
              <w:ind w:left="-108"/>
              <w:jc w:val="center"/>
              <w:rPr>
                <w:rFonts w:ascii="Times New Roman" w:hAnsi="Times New Roman"/>
                <w:sz w:val="20"/>
                <w:szCs w:val="20"/>
              </w:rPr>
            </w:pPr>
            <w:r w:rsidRPr="00256534">
              <w:rPr>
                <w:rFonts w:ascii="Times New Roman" w:hAnsi="Times New Roman"/>
                <w:sz w:val="20"/>
                <w:szCs w:val="20"/>
              </w:rPr>
              <w:t>18.02.2020</w:t>
            </w:r>
          </w:p>
        </w:tc>
        <w:tc>
          <w:tcPr>
            <w:tcW w:w="8500" w:type="dxa"/>
          </w:tcPr>
          <w:p w:rsidR="001F6053" w:rsidRPr="00256534" w:rsidRDefault="001F6053" w:rsidP="00C641B9">
            <w:pPr>
              <w:spacing w:after="0" w:line="240" w:lineRule="auto"/>
              <w:jc w:val="both"/>
              <w:rPr>
                <w:rFonts w:ascii="Times New Roman" w:hAnsi="Times New Roman"/>
                <w:sz w:val="20"/>
                <w:szCs w:val="20"/>
              </w:rPr>
            </w:pPr>
            <w:r w:rsidRPr="00256534">
              <w:rPr>
                <w:rFonts w:ascii="Times New Roman" w:hAnsi="Times New Roman"/>
                <w:sz w:val="20"/>
                <w:szCs w:val="20"/>
              </w:rPr>
              <w:t>Первые медали. В Нефтеюганске ветеранам Великой Отечественной войны начали вручать юбилейные медали в честь 75-летия Победы. Сегодня Сергей Дегтярев, вместе с волонтерами и председателем городского Совета ветеранов войны и труда побывал в гостях у труженика тыла Владимира Бойко, чтобы вручить ему юбилейную награду.  </w:t>
            </w:r>
          </w:p>
          <w:p w:rsidR="001F6053" w:rsidRPr="00256534" w:rsidRDefault="001F6053" w:rsidP="00C641B9">
            <w:pPr>
              <w:spacing w:after="0" w:line="240" w:lineRule="auto"/>
              <w:jc w:val="both"/>
              <w:rPr>
                <w:rFonts w:ascii="Times New Roman" w:hAnsi="Times New Roman"/>
                <w:sz w:val="20"/>
                <w:szCs w:val="20"/>
              </w:rPr>
            </w:pPr>
            <w:r w:rsidRPr="00256534">
              <w:rPr>
                <w:rFonts w:ascii="Times New Roman" w:hAnsi="Times New Roman"/>
                <w:sz w:val="20"/>
                <w:szCs w:val="20"/>
              </w:rPr>
              <w:t xml:space="preserve">75-летнюю годовщину Победы Владимир Максимович встречает в добром здравии и прекрасном настроении. Рассказывать о себе не любит, но, по словам сына, здоровья и силы у отца хватит еще на пятерых. В военное время работал в колхозе, позже водителем. В Нефтеюганске семья </w:t>
            </w:r>
            <w:proofErr w:type="gramStart"/>
            <w:r w:rsidRPr="00256534">
              <w:rPr>
                <w:rFonts w:ascii="Times New Roman" w:hAnsi="Times New Roman"/>
                <w:sz w:val="20"/>
                <w:szCs w:val="20"/>
              </w:rPr>
              <w:t>Бойко</w:t>
            </w:r>
            <w:proofErr w:type="gramEnd"/>
            <w:r w:rsidRPr="00256534">
              <w:rPr>
                <w:rFonts w:ascii="Times New Roman" w:hAnsi="Times New Roman"/>
                <w:sz w:val="20"/>
                <w:szCs w:val="20"/>
              </w:rPr>
              <w:t xml:space="preserve"> с 1979 года. Здесь Владимир Максимович прошел путь от механика в НГДУ «</w:t>
            </w:r>
            <w:proofErr w:type="spellStart"/>
            <w:r w:rsidRPr="00256534">
              <w:rPr>
                <w:rFonts w:ascii="Times New Roman" w:hAnsi="Times New Roman"/>
                <w:sz w:val="20"/>
                <w:szCs w:val="20"/>
              </w:rPr>
              <w:t>Юганскнефть</w:t>
            </w:r>
            <w:proofErr w:type="spellEnd"/>
            <w:r w:rsidRPr="00256534">
              <w:rPr>
                <w:rFonts w:ascii="Times New Roman" w:hAnsi="Times New Roman"/>
                <w:sz w:val="20"/>
                <w:szCs w:val="20"/>
              </w:rPr>
              <w:t xml:space="preserve">» до инженера по охране </w:t>
            </w:r>
            <w:r w:rsidR="0078459E" w:rsidRPr="00256534">
              <w:rPr>
                <w:rFonts w:ascii="Times New Roman" w:hAnsi="Times New Roman"/>
                <w:sz w:val="20"/>
                <w:szCs w:val="20"/>
              </w:rPr>
              <w:t>труда в</w:t>
            </w:r>
            <w:r w:rsidRPr="00256534">
              <w:rPr>
                <w:rFonts w:ascii="Times New Roman" w:hAnsi="Times New Roman"/>
                <w:sz w:val="20"/>
                <w:szCs w:val="20"/>
              </w:rPr>
              <w:t xml:space="preserve"> «РН-Сервис». На пенсию ветеран вышел в 72 года. В марте Владимир Максимович будет праздновать свой юбилей, ему исполнится 90 лет. Но, как и раньше, труженик тыла активен, жизнерадостен и открыт новым людям и новым событиям. </w:t>
            </w:r>
          </w:p>
          <w:p w:rsidR="001F6053" w:rsidRPr="00256534" w:rsidRDefault="001F6053" w:rsidP="00C641B9">
            <w:pPr>
              <w:spacing w:after="0" w:line="240" w:lineRule="auto"/>
              <w:jc w:val="both"/>
              <w:rPr>
                <w:rFonts w:ascii="Times New Roman" w:hAnsi="Times New Roman"/>
                <w:sz w:val="20"/>
                <w:szCs w:val="20"/>
              </w:rPr>
            </w:pPr>
            <w:r w:rsidRPr="00256534">
              <w:rPr>
                <w:rFonts w:ascii="Times New Roman" w:hAnsi="Times New Roman"/>
                <w:sz w:val="20"/>
                <w:szCs w:val="20"/>
              </w:rPr>
              <w:t>Всего к 9 мая награды получат более 130 горожан - участников боевых действий, тружеников тыла и других категорий ветеранов ВОВ.</w:t>
            </w:r>
          </w:p>
        </w:tc>
        <w:tc>
          <w:tcPr>
            <w:tcW w:w="1392" w:type="dxa"/>
          </w:tcPr>
          <w:p w:rsidR="001F6053" w:rsidRPr="00256534" w:rsidRDefault="001F6053" w:rsidP="00C641B9">
            <w:pPr>
              <w:spacing w:after="0" w:line="240" w:lineRule="auto"/>
              <w:ind w:left="-108"/>
              <w:jc w:val="center"/>
              <w:rPr>
                <w:rFonts w:ascii="Times New Roman" w:hAnsi="Times New Roman"/>
                <w:sz w:val="20"/>
                <w:szCs w:val="20"/>
              </w:rPr>
            </w:pPr>
            <w:r w:rsidRPr="00256534">
              <w:rPr>
                <w:rFonts w:ascii="Times New Roman" w:hAnsi="Times New Roman"/>
                <w:sz w:val="20"/>
                <w:szCs w:val="20"/>
              </w:rPr>
              <w:t>ИАО</w:t>
            </w:r>
          </w:p>
        </w:tc>
        <w:tc>
          <w:tcPr>
            <w:tcW w:w="1594" w:type="dxa"/>
            <w:gridSpan w:val="2"/>
          </w:tcPr>
          <w:p w:rsidR="001F6053" w:rsidRPr="00256534" w:rsidRDefault="001F6053" w:rsidP="00C641B9">
            <w:pPr>
              <w:spacing w:after="0" w:line="240" w:lineRule="auto"/>
              <w:jc w:val="center"/>
              <w:rPr>
                <w:rFonts w:ascii="Times New Roman" w:hAnsi="Times New Roman"/>
                <w:sz w:val="20"/>
                <w:szCs w:val="20"/>
              </w:rPr>
            </w:pPr>
            <w:r w:rsidRPr="0025653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F224DC"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F224DC" w:rsidRDefault="001F6053" w:rsidP="00C641B9">
            <w:pPr>
              <w:spacing w:after="0" w:line="240" w:lineRule="auto"/>
              <w:jc w:val="center"/>
              <w:rPr>
                <w:rFonts w:ascii="Times New Roman" w:hAnsi="Times New Roman"/>
                <w:sz w:val="20"/>
                <w:szCs w:val="20"/>
              </w:rPr>
            </w:pPr>
            <w:r w:rsidRPr="00F224DC">
              <w:rPr>
                <w:rFonts w:ascii="Times New Roman" w:hAnsi="Times New Roman"/>
                <w:sz w:val="20"/>
                <w:szCs w:val="20"/>
              </w:rPr>
              <w:t>Официальный сайт ОМС</w:t>
            </w:r>
          </w:p>
        </w:tc>
        <w:tc>
          <w:tcPr>
            <w:tcW w:w="1418" w:type="dxa"/>
            <w:gridSpan w:val="2"/>
          </w:tcPr>
          <w:p w:rsidR="001F6053" w:rsidRPr="00F224DC" w:rsidRDefault="001F6053" w:rsidP="00C641B9">
            <w:pPr>
              <w:spacing w:after="0" w:line="240" w:lineRule="auto"/>
              <w:ind w:left="-108"/>
              <w:jc w:val="center"/>
              <w:rPr>
                <w:rFonts w:ascii="Times New Roman" w:hAnsi="Times New Roman"/>
                <w:sz w:val="20"/>
                <w:szCs w:val="20"/>
              </w:rPr>
            </w:pPr>
            <w:r w:rsidRPr="00F224DC">
              <w:rPr>
                <w:rFonts w:ascii="Times New Roman" w:hAnsi="Times New Roman"/>
                <w:sz w:val="20"/>
                <w:szCs w:val="20"/>
              </w:rPr>
              <w:t>19.02.2020</w:t>
            </w:r>
          </w:p>
        </w:tc>
        <w:tc>
          <w:tcPr>
            <w:tcW w:w="8500" w:type="dxa"/>
          </w:tcPr>
          <w:p w:rsidR="001F6053" w:rsidRPr="00F224DC" w:rsidRDefault="001F6053" w:rsidP="00C641B9">
            <w:pPr>
              <w:spacing w:after="0" w:line="240" w:lineRule="auto"/>
              <w:jc w:val="both"/>
              <w:rPr>
                <w:rFonts w:ascii="Times New Roman" w:hAnsi="Times New Roman"/>
                <w:sz w:val="20"/>
                <w:szCs w:val="20"/>
              </w:rPr>
            </w:pPr>
            <w:r w:rsidRPr="00F224DC">
              <w:rPr>
                <w:rFonts w:ascii="Times New Roman" w:hAnsi="Times New Roman"/>
                <w:sz w:val="20"/>
                <w:szCs w:val="20"/>
              </w:rPr>
              <w:t xml:space="preserve">Сегодня в Нефтеюганске прошло первое в этом году заседание городской Думы, на которое также были приглашены окружные депутаты и представители общественности. </w:t>
            </w:r>
          </w:p>
          <w:p w:rsidR="001F6053" w:rsidRPr="00F224DC" w:rsidRDefault="001F6053" w:rsidP="00485EA8">
            <w:pPr>
              <w:spacing w:after="0" w:line="240" w:lineRule="auto"/>
              <w:jc w:val="both"/>
              <w:rPr>
                <w:rFonts w:ascii="Times New Roman" w:hAnsi="Times New Roman"/>
                <w:sz w:val="20"/>
                <w:szCs w:val="20"/>
              </w:rPr>
            </w:pPr>
            <w:r w:rsidRPr="00F224DC">
              <w:rPr>
                <w:rFonts w:ascii="Times New Roman" w:hAnsi="Times New Roman"/>
                <w:sz w:val="20"/>
                <w:szCs w:val="20"/>
              </w:rPr>
              <w:t xml:space="preserve">В числе первых вопросов повестки дня депутатам был представлен отчет о результатах работы администрации и главы города за 2019 год. В своем докладе Сергей Дегтярев рассказал о том, </w:t>
            </w:r>
            <w:r w:rsidRPr="00F224DC">
              <w:rPr>
                <w:rFonts w:ascii="Times New Roman" w:hAnsi="Times New Roman"/>
                <w:sz w:val="20"/>
                <w:szCs w:val="20"/>
              </w:rPr>
              <w:lastRenderedPageBreak/>
              <w:t xml:space="preserve">что было сделано для решения таких актуальных для города задач, как увеличение темпов жилищного строительства, расселение непригодного и аварийного жилья, строительство и ремонт дорог. Также была затронута тема бюджетной политики и реализации инвестиционных программ в городе. Завершая доклад, глава города поблагодарил депутатов Думы за плодотворную совместную работу и высказал надежду на дальнейшее эффективное сотрудничество. Отчет </w:t>
            </w:r>
            <w:r w:rsidR="0078459E" w:rsidRPr="00F224DC">
              <w:rPr>
                <w:rFonts w:ascii="Times New Roman" w:hAnsi="Times New Roman"/>
                <w:sz w:val="20"/>
                <w:szCs w:val="20"/>
              </w:rPr>
              <w:t>о результатах</w:t>
            </w:r>
            <w:r w:rsidRPr="00F224DC">
              <w:rPr>
                <w:rFonts w:ascii="Times New Roman" w:hAnsi="Times New Roman"/>
                <w:sz w:val="20"/>
                <w:szCs w:val="20"/>
              </w:rPr>
              <w:t xml:space="preserve"> деятельности главы города и администрации депутаты приняли единогласно. Также </w:t>
            </w:r>
            <w:r w:rsidR="0078459E" w:rsidRPr="00F224DC">
              <w:rPr>
                <w:rFonts w:ascii="Times New Roman" w:hAnsi="Times New Roman"/>
                <w:sz w:val="20"/>
                <w:szCs w:val="20"/>
              </w:rPr>
              <w:t>были заслушаны</w:t>
            </w:r>
            <w:r w:rsidRPr="00F224DC">
              <w:rPr>
                <w:rFonts w:ascii="Times New Roman" w:hAnsi="Times New Roman"/>
                <w:sz w:val="20"/>
                <w:szCs w:val="20"/>
              </w:rPr>
              <w:t xml:space="preserve"> и утверждены </w:t>
            </w:r>
            <w:r w:rsidR="0078459E" w:rsidRPr="00F224DC">
              <w:rPr>
                <w:rFonts w:ascii="Times New Roman" w:hAnsi="Times New Roman"/>
                <w:sz w:val="20"/>
                <w:szCs w:val="20"/>
              </w:rPr>
              <w:t>отчеты об</w:t>
            </w:r>
            <w:r w:rsidRPr="00F224DC">
              <w:rPr>
                <w:rFonts w:ascii="Times New Roman" w:hAnsi="Times New Roman"/>
                <w:sz w:val="20"/>
                <w:szCs w:val="20"/>
              </w:rPr>
              <w:t xml:space="preserve"> </w:t>
            </w:r>
            <w:r w:rsidR="0078459E" w:rsidRPr="00F224DC">
              <w:rPr>
                <w:rFonts w:ascii="Times New Roman" w:hAnsi="Times New Roman"/>
                <w:sz w:val="20"/>
                <w:szCs w:val="20"/>
              </w:rPr>
              <w:t>исполнении муниципальных</w:t>
            </w:r>
            <w:r w:rsidRPr="00F224DC">
              <w:rPr>
                <w:rFonts w:ascii="Times New Roman" w:hAnsi="Times New Roman"/>
                <w:sz w:val="20"/>
                <w:szCs w:val="20"/>
              </w:rPr>
              <w:t xml:space="preserve"> программ, региональных проектов и освоении бюджетных средств. О результатах своей деятельности докладывали представители прокуратуры, полиции, Роспотребнадзора, налоговой инспекции и Счетной палаты Нефтеюганска. Кроме этого, Дума утвердила понижение ставки земельного налога на гаражи и автостоянки до 0,4% от кадастровой стоимости. Директор «Управления капитального </w:t>
            </w:r>
            <w:r w:rsidR="0078459E" w:rsidRPr="00F224DC">
              <w:rPr>
                <w:rFonts w:ascii="Times New Roman" w:hAnsi="Times New Roman"/>
                <w:sz w:val="20"/>
                <w:szCs w:val="20"/>
              </w:rPr>
              <w:t>строительства» представил</w:t>
            </w:r>
            <w:r w:rsidRPr="00F224DC">
              <w:rPr>
                <w:rFonts w:ascii="Times New Roman" w:hAnsi="Times New Roman"/>
                <w:sz w:val="20"/>
                <w:szCs w:val="20"/>
              </w:rPr>
              <w:t xml:space="preserve"> депутатам проект многофункционального спортивного комплекса, который будет расположен на городской Набережной, на месте бывшего парка аттракционов. Информацию парламентарии приняли к сведению, но из-за возникших вопросов решили рассмотреть проект более детально. Вопрос был перенесен на следующее заседание Думы.</w:t>
            </w:r>
          </w:p>
        </w:tc>
        <w:tc>
          <w:tcPr>
            <w:tcW w:w="1392" w:type="dxa"/>
          </w:tcPr>
          <w:p w:rsidR="001F6053" w:rsidRPr="00F224DC" w:rsidRDefault="001F6053" w:rsidP="00C641B9">
            <w:pPr>
              <w:spacing w:after="0" w:line="240" w:lineRule="auto"/>
              <w:ind w:left="-108"/>
              <w:jc w:val="center"/>
              <w:rPr>
                <w:rFonts w:ascii="Times New Roman" w:hAnsi="Times New Roman"/>
                <w:sz w:val="20"/>
                <w:szCs w:val="20"/>
              </w:rPr>
            </w:pPr>
            <w:r w:rsidRPr="00F224DC">
              <w:rPr>
                <w:rFonts w:ascii="Times New Roman" w:hAnsi="Times New Roman"/>
                <w:sz w:val="20"/>
                <w:szCs w:val="20"/>
              </w:rPr>
              <w:lastRenderedPageBreak/>
              <w:t>ИАО</w:t>
            </w:r>
          </w:p>
        </w:tc>
        <w:tc>
          <w:tcPr>
            <w:tcW w:w="1594" w:type="dxa"/>
            <w:gridSpan w:val="2"/>
          </w:tcPr>
          <w:p w:rsidR="001F6053" w:rsidRPr="00F224DC" w:rsidRDefault="001F6053" w:rsidP="00C641B9">
            <w:pPr>
              <w:spacing w:after="0" w:line="240" w:lineRule="auto"/>
              <w:jc w:val="center"/>
              <w:rPr>
                <w:rFonts w:ascii="Times New Roman" w:hAnsi="Times New Roman"/>
                <w:sz w:val="20"/>
                <w:szCs w:val="20"/>
              </w:rPr>
            </w:pPr>
            <w:r w:rsidRPr="00F224DC">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D321BF"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D321BF" w:rsidRDefault="001F6053" w:rsidP="00C641B9">
            <w:pPr>
              <w:spacing w:after="0" w:line="240" w:lineRule="auto"/>
              <w:jc w:val="center"/>
              <w:rPr>
                <w:rFonts w:ascii="Times New Roman" w:hAnsi="Times New Roman"/>
                <w:sz w:val="20"/>
                <w:szCs w:val="20"/>
              </w:rPr>
            </w:pPr>
            <w:r w:rsidRPr="00D321BF">
              <w:rPr>
                <w:rFonts w:ascii="Times New Roman" w:hAnsi="Times New Roman"/>
                <w:sz w:val="20"/>
                <w:szCs w:val="20"/>
              </w:rPr>
              <w:t>Официальный сайт ОМС</w:t>
            </w:r>
          </w:p>
        </w:tc>
        <w:tc>
          <w:tcPr>
            <w:tcW w:w="1418" w:type="dxa"/>
            <w:gridSpan w:val="2"/>
          </w:tcPr>
          <w:p w:rsidR="001F6053" w:rsidRPr="00D321BF" w:rsidRDefault="001F6053" w:rsidP="00C641B9">
            <w:pPr>
              <w:spacing w:after="0" w:line="240" w:lineRule="auto"/>
              <w:ind w:left="-108"/>
              <w:jc w:val="center"/>
              <w:rPr>
                <w:rFonts w:ascii="Times New Roman" w:hAnsi="Times New Roman"/>
                <w:sz w:val="20"/>
                <w:szCs w:val="20"/>
              </w:rPr>
            </w:pPr>
            <w:r w:rsidRPr="00D321BF">
              <w:rPr>
                <w:rFonts w:ascii="Times New Roman" w:hAnsi="Times New Roman"/>
                <w:sz w:val="20"/>
                <w:szCs w:val="20"/>
              </w:rPr>
              <w:t>19.02.2020</w:t>
            </w:r>
          </w:p>
        </w:tc>
        <w:tc>
          <w:tcPr>
            <w:tcW w:w="8500" w:type="dxa"/>
          </w:tcPr>
          <w:p w:rsidR="001F6053" w:rsidRPr="00D321BF" w:rsidRDefault="001F6053" w:rsidP="00C641B9">
            <w:pPr>
              <w:spacing w:after="0" w:line="240" w:lineRule="auto"/>
              <w:jc w:val="both"/>
              <w:rPr>
                <w:rFonts w:ascii="Times New Roman" w:hAnsi="Times New Roman"/>
                <w:sz w:val="20"/>
                <w:szCs w:val="20"/>
              </w:rPr>
            </w:pPr>
            <w:r w:rsidRPr="00D321BF">
              <w:rPr>
                <w:rFonts w:ascii="Times New Roman" w:hAnsi="Times New Roman"/>
                <w:sz w:val="20"/>
                <w:szCs w:val="20"/>
              </w:rPr>
              <w:t xml:space="preserve">Сегодня на расширенном заседании </w:t>
            </w:r>
            <w:proofErr w:type="spellStart"/>
            <w:r w:rsidRPr="00D321BF">
              <w:rPr>
                <w:rFonts w:ascii="Times New Roman" w:hAnsi="Times New Roman"/>
                <w:sz w:val="20"/>
                <w:szCs w:val="20"/>
              </w:rPr>
              <w:t>нефтеюганской</w:t>
            </w:r>
            <w:proofErr w:type="spellEnd"/>
            <w:r w:rsidRPr="00D321BF">
              <w:rPr>
                <w:rFonts w:ascii="Times New Roman" w:hAnsi="Times New Roman"/>
                <w:sz w:val="20"/>
                <w:szCs w:val="20"/>
              </w:rPr>
              <w:t xml:space="preserve"> Думы глава города Сергей Дегтярев подвел итоги своей работы и деятельности администрации за 2019 год.  </w:t>
            </w:r>
          </w:p>
          <w:p w:rsidR="001F6053" w:rsidRPr="00D321BF" w:rsidRDefault="001F6053" w:rsidP="00C641B9">
            <w:pPr>
              <w:spacing w:after="0" w:line="240" w:lineRule="auto"/>
              <w:jc w:val="both"/>
              <w:rPr>
                <w:rFonts w:ascii="Times New Roman" w:hAnsi="Times New Roman"/>
                <w:sz w:val="20"/>
                <w:szCs w:val="20"/>
              </w:rPr>
            </w:pPr>
            <w:r w:rsidRPr="00D321BF">
              <w:rPr>
                <w:rFonts w:ascii="Times New Roman" w:hAnsi="Times New Roman"/>
                <w:sz w:val="20"/>
                <w:szCs w:val="20"/>
              </w:rPr>
              <w:t>Один из показателей итогов работы за 2019 год - увеличение темпов строительства жилья. Так, в прошлом году сдано 57 тысяч квадратных метров. В 2020 планируется возвести еще 55 тысяч.</w:t>
            </w:r>
          </w:p>
          <w:p w:rsidR="001F6053" w:rsidRPr="00D321BF" w:rsidRDefault="001F6053" w:rsidP="00C641B9">
            <w:pPr>
              <w:spacing w:after="0" w:line="240" w:lineRule="auto"/>
              <w:jc w:val="both"/>
              <w:rPr>
                <w:rFonts w:ascii="Times New Roman" w:hAnsi="Times New Roman"/>
                <w:sz w:val="20"/>
                <w:szCs w:val="20"/>
              </w:rPr>
            </w:pPr>
            <w:r w:rsidRPr="00D321BF">
              <w:rPr>
                <w:rFonts w:ascii="Times New Roman" w:hAnsi="Times New Roman"/>
                <w:sz w:val="20"/>
                <w:szCs w:val="20"/>
              </w:rPr>
              <w:t xml:space="preserve">В числе новых социально значимых объектов, построенных в 2019 году - дорога по ул.Киевская, сети теплоснабжения во 2 микрорайоне и здание учебной лаборатории Центра дополнительного образования. С привлечением инвестиций возведен логистический центр торговой сети «Монетка», а в этом году планируется открытие торгово-развлекательного центра «Рандеву».  </w:t>
            </w:r>
          </w:p>
          <w:p w:rsidR="001F6053" w:rsidRPr="00D321BF" w:rsidRDefault="001F6053" w:rsidP="00C641B9">
            <w:pPr>
              <w:spacing w:after="0" w:line="240" w:lineRule="auto"/>
              <w:jc w:val="both"/>
              <w:rPr>
                <w:rFonts w:ascii="Times New Roman" w:hAnsi="Times New Roman"/>
                <w:sz w:val="20"/>
                <w:szCs w:val="20"/>
              </w:rPr>
            </w:pPr>
            <w:r w:rsidRPr="00D321BF">
              <w:rPr>
                <w:rFonts w:ascii="Times New Roman" w:hAnsi="Times New Roman"/>
                <w:sz w:val="20"/>
                <w:szCs w:val="20"/>
              </w:rPr>
              <w:t xml:space="preserve">Также глава города затронул немаловажный вопрос о расселении балочных массивов. В 2019 году 247 семьям была выплачена субсидия на приобретение жилья на территории страны в общем размере 415 миллионов рублей. 72 семьям предоставлены жилые помещения на </w:t>
            </w:r>
            <w:r w:rsidR="003C3909">
              <w:rPr>
                <w:rFonts w:ascii="Times New Roman" w:hAnsi="Times New Roman"/>
                <w:sz w:val="20"/>
                <w:szCs w:val="20"/>
              </w:rPr>
              <w:t xml:space="preserve">условиях коммерческого найма. </w:t>
            </w:r>
            <w:r w:rsidRPr="00D321BF">
              <w:rPr>
                <w:rFonts w:ascii="Times New Roman" w:hAnsi="Times New Roman"/>
                <w:sz w:val="20"/>
                <w:szCs w:val="20"/>
              </w:rPr>
              <w:t xml:space="preserve">Глава доложил депутатам о ходе развития в городе жилищно-коммунальной сферы и транспортной системы, образования, культуры и туризма, физической культуры и спорта, а </w:t>
            </w:r>
            <w:r w:rsidR="0078459E" w:rsidRPr="00D321BF">
              <w:rPr>
                <w:rFonts w:ascii="Times New Roman" w:hAnsi="Times New Roman"/>
                <w:sz w:val="20"/>
                <w:szCs w:val="20"/>
              </w:rPr>
              <w:t>также</w:t>
            </w:r>
            <w:r w:rsidRPr="00D321BF">
              <w:rPr>
                <w:rFonts w:ascii="Times New Roman" w:hAnsi="Times New Roman"/>
                <w:sz w:val="20"/>
                <w:szCs w:val="20"/>
              </w:rPr>
              <w:t xml:space="preserve"> рассказал об инвестиционной политике муниципалитета. Сергей Дегтярев отметил, что привлечение инвестиционных ресурсов и эффективное их использование – одна из главных задач руководителя администрации. В 2019 году в Нефтеюганске реализованы 3 инвестиционных соглашения, что позволило создать более 1000 новых рабочих мест. В этом году планируется запустить еще два объекта, с привлечением 780 новых работников. </w:t>
            </w:r>
          </w:p>
          <w:p w:rsidR="001F6053" w:rsidRPr="00D321BF" w:rsidRDefault="001F6053" w:rsidP="00C641B9">
            <w:pPr>
              <w:spacing w:after="0" w:line="240" w:lineRule="auto"/>
              <w:jc w:val="both"/>
              <w:rPr>
                <w:rFonts w:ascii="Times New Roman" w:hAnsi="Times New Roman"/>
                <w:sz w:val="20"/>
                <w:szCs w:val="20"/>
              </w:rPr>
            </w:pPr>
            <w:r w:rsidRPr="00D321BF">
              <w:rPr>
                <w:rFonts w:ascii="Times New Roman" w:hAnsi="Times New Roman"/>
                <w:sz w:val="20"/>
                <w:szCs w:val="20"/>
              </w:rPr>
              <w:t>Подводя итоги, глава города выразил благодарность депутатам за эффективное сотрудничество и плодотворную совместную работу.</w:t>
            </w:r>
          </w:p>
        </w:tc>
        <w:tc>
          <w:tcPr>
            <w:tcW w:w="1392" w:type="dxa"/>
          </w:tcPr>
          <w:p w:rsidR="001F6053" w:rsidRPr="00D321BF" w:rsidRDefault="001F6053" w:rsidP="00C641B9">
            <w:pPr>
              <w:spacing w:after="0" w:line="240" w:lineRule="auto"/>
              <w:ind w:left="-108"/>
              <w:jc w:val="center"/>
              <w:rPr>
                <w:rFonts w:ascii="Times New Roman" w:hAnsi="Times New Roman"/>
                <w:sz w:val="20"/>
                <w:szCs w:val="20"/>
              </w:rPr>
            </w:pPr>
            <w:r w:rsidRPr="00D321BF">
              <w:rPr>
                <w:rFonts w:ascii="Times New Roman" w:hAnsi="Times New Roman"/>
                <w:sz w:val="20"/>
                <w:szCs w:val="20"/>
              </w:rPr>
              <w:t>ИАО</w:t>
            </w:r>
          </w:p>
        </w:tc>
        <w:tc>
          <w:tcPr>
            <w:tcW w:w="1594" w:type="dxa"/>
            <w:gridSpan w:val="2"/>
          </w:tcPr>
          <w:p w:rsidR="001F6053" w:rsidRPr="00D321BF" w:rsidRDefault="001F6053" w:rsidP="00C641B9">
            <w:pPr>
              <w:spacing w:after="0" w:line="240" w:lineRule="auto"/>
              <w:jc w:val="center"/>
              <w:rPr>
                <w:rFonts w:ascii="Times New Roman" w:hAnsi="Times New Roman"/>
                <w:sz w:val="20"/>
                <w:szCs w:val="20"/>
              </w:rPr>
            </w:pPr>
            <w:r w:rsidRPr="00D321BF">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0B16C8"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0B16C8" w:rsidRDefault="001F6053" w:rsidP="00C641B9">
            <w:pPr>
              <w:spacing w:after="0" w:line="240" w:lineRule="auto"/>
              <w:jc w:val="center"/>
              <w:rPr>
                <w:rFonts w:ascii="Times New Roman" w:hAnsi="Times New Roman"/>
                <w:sz w:val="20"/>
                <w:szCs w:val="20"/>
              </w:rPr>
            </w:pPr>
            <w:r w:rsidRPr="000B16C8">
              <w:rPr>
                <w:rFonts w:ascii="Times New Roman" w:hAnsi="Times New Roman"/>
                <w:sz w:val="20"/>
                <w:szCs w:val="20"/>
              </w:rPr>
              <w:t>Официальный сайт ОМС</w:t>
            </w:r>
          </w:p>
        </w:tc>
        <w:tc>
          <w:tcPr>
            <w:tcW w:w="1418" w:type="dxa"/>
            <w:gridSpan w:val="2"/>
          </w:tcPr>
          <w:p w:rsidR="001F6053" w:rsidRPr="000B16C8" w:rsidRDefault="001F6053" w:rsidP="00C641B9">
            <w:pPr>
              <w:spacing w:after="0" w:line="240" w:lineRule="auto"/>
              <w:ind w:left="-108"/>
              <w:jc w:val="center"/>
              <w:rPr>
                <w:rFonts w:ascii="Times New Roman" w:hAnsi="Times New Roman"/>
                <w:sz w:val="20"/>
                <w:szCs w:val="20"/>
              </w:rPr>
            </w:pPr>
            <w:r w:rsidRPr="000B16C8">
              <w:rPr>
                <w:rFonts w:ascii="Times New Roman" w:hAnsi="Times New Roman"/>
                <w:sz w:val="20"/>
                <w:szCs w:val="20"/>
              </w:rPr>
              <w:t>20.02.2020</w:t>
            </w:r>
          </w:p>
        </w:tc>
        <w:tc>
          <w:tcPr>
            <w:tcW w:w="8500" w:type="dxa"/>
          </w:tcPr>
          <w:p w:rsidR="001F6053" w:rsidRPr="000B16C8" w:rsidRDefault="001F6053" w:rsidP="00C641B9">
            <w:pPr>
              <w:spacing w:after="0" w:line="240" w:lineRule="auto"/>
              <w:jc w:val="both"/>
              <w:rPr>
                <w:rFonts w:ascii="Times New Roman" w:hAnsi="Times New Roman"/>
                <w:sz w:val="20"/>
                <w:szCs w:val="20"/>
              </w:rPr>
            </w:pPr>
            <w:r w:rsidRPr="000B16C8">
              <w:rPr>
                <w:rFonts w:ascii="Times New Roman" w:hAnsi="Times New Roman"/>
                <w:sz w:val="20"/>
                <w:szCs w:val="20"/>
              </w:rPr>
              <w:t xml:space="preserve">Два юбилея в один год! 95-летие ветерана </w:t>
            </w:r>
            <w:proofErr w:type="spellStart"/>
            <w:r w:rsidRPr="000B16C8">
              <w:rPr>
                <w:rFonts w:ascii="Times New Roman" w:hAnsi="Times New Roman"/>
                <w:sz w:val="20"/>
                <w:szCs w:val="20"/>
              </w:rPr>
              <w:t>Мефлихи</w:t>
            </w:r>
            <w:proofErr w:type="spellEnd"/>
            <w:r w:rsidRPr="000B16C8">
              <w:rPr>
                <w:rFonts w:ascii="Times New Roman" w:hAnsi="Times New Roman"/>
                <w:sz w:val="20"/>
                <w:szCs w:val="20"/>
              </w:rPr>
              <w:t xml:space="preserve"> </w:t>
            </w:r>
            <w:proofErr w:type="spellStart"/>
            <w:r w:rsidRPr="000B16C8">
              <w:rPr>
                <w:rFonts w:ascii="Times New Roman" w:hAnsi="Times New Roman"/>
                <w:sz w:val="20"/>
                <w:szCs w:val="20"/>
              </w:rPr>
              <w:t>Залалтдиновой</w:t>
            </w:r>
            <w:proofErr w:type="spellEnd"/>
            <w:r w:rsidRPr="000B16C8">
              <w:rPr>
                <w:rFonts w:ascii="Times New Roman" w:hAnsi="Times New Roman"/>
                <w:sz w:val="20"/>
                <w:szCs w:val="20"/>
              </w:rPr>
              <w:t xml:space="preserve"> совпало с 75-й годовщиной Победы в Великой Отечественной войне. Заслуженную юбиляршу поздравили глава города, окружные и местные депутаты, представители губернатора Югры и общественных организаций.  </w:t>
            </w:r>
          </w:p>
          <w:p w:rsidR="001F6053" w:rsidRPr="000B16C8" w:rsidRDefault="001F6053" w:rsidP="00EB3902">
            <w:pPr>
              <w:spacing w:after="0" w:line="240" w:lineRule="auto"/>
              <w:jc w:val="both"/>
              <w:rPr>
                <w:rFonts w:ascii="Times New Roman" w:hAnsi="Times New Roman"/>
                <w:sz w:val="20"/>
                <w:szCs w:val="20"/>
              </w:rPr>
            </w:pPr>
            <w:r w:rsidRPr="000B16C8">
              <w:rPr>
                <w:rFonts w:ascii="Times New Roman" w:hAnsi="Times New Roman"/>
                <w:sz w:val="20"/>
                <w:szCs w:val="20"/>
              </w:rPr>
              <w:t xml:space="preserve">В столь почетном возрасте </w:t>
            </w:r>
            <w:proofErr w:type="spellStart"/>
            <w:r w:rsidRPr="000B16C8">
              <w:rPr>
                <w:rFonts w:ascii="Times New Roman" w:hAnsi="Times New Roman"/>
                <w:sz w:val="20"/>
                <w:szCs w:val="20"/>
              </w:rPr>
              <w:t>Мефлиха</w:t>
            </w:r>
            <w:proofErr w:type="spellEnd"/>
            <w:r w:rsidRPr="000B16C8">
              <w:rPr>
                <w:rFonts w:ascii="Times New Roman" w:hAnsi="Times New Roman"/>
                <w:sz w:val="20"/>
                <w:szCs w:val="20"/>
              </w:rPr>
              <w:t xml:space="preserve"> </w:t>
            </w:r>
            <w:proofErr w:type="spellStart"/>
            <w:r w:rsidRPr="000B16C8">
              <w:rPr>
                <w:rFonts w:ascii="Times New Roman" w:hAnsi="Times New Roman"/>
                <w:sz w:val="20"/>
                <w:szCs w:val="20"/>
              </w:rPr>
              <w:t>Хисматулловна</w:t>
            </w:r>
            <w:proofErr w:type="spellEnd"/>
            <w:r w:rsidRPr="000B16C8">
              <w:rPr>
                <w:rFonts w:ascii="Times New Roman" w:hAnsi="Times New Roman"/>
                <w:sz w:val="20"/>
                <w:szCs w:val="20"/>
              </w:rPr>
              <w:t xml:space="preserve"> активна, весела и очень рада гостям. Хотя в жизни испытала немало трудностей. Войну она встретила, будучи 16-летней девчонкой. Заправляла топливом военный транспорт, а в 18 лет уже помогала копать солдатские окопы. В </w:t>
            </w:r>
            <w:r w:rsidRPr="000B16C8">
              <w:rPr>
                <w:rFonts w:ascii="Times New Roman" w:hAnsi="Times New Roman"/>
                <w:sz w:val="20"/>
                <w:szCs w:val="20"/>
              </w:rPr>
              <w:lastRenderedPageBreak/>
              <w:t>мирное время завела семью, детей. В Нефтеюганск приехала вслед за дочерью, в 2002 году. Счастливая супружеская жизнь оборвалась в 2010 году, когда муж-шахтер умер после долгой болезни.</w:t>
            </w:r>
            <w:r w:rsidR="00EB3902">
              <w:rPr>
                <w:rFonts w:ascii="Times New Roman" w:hAnsi="Times New Roman"/>
                <w:sz w:val="20"/>
                <w:szCs w:val="20"/>
              </w:rPr>
              <w:t xml:space="preserve"> </w:t>
            </w:r>
            <w:r w:rsidRPr="000B16C8">
              <w:rPr>
                <w:rFonts w:ascii="Times New Roman" w:hAnsi="Times New Roman"/>
                <w:sz w:val="20"/>
                <w:szCs w:val="20"/>
              </w:rPr>
              <w:t xml:space="preserve">Дети, внуки и правнуки уехали из Нефтеюганска, но не смогли уговорить переехать свою бабушку. </w:t>
            </w:r>
            <w:proofErr w:type="spellStart"/>
            <w:r w:rsidRPr="000B16C8">
              <w:rPr>
                <w:rFonts w:ascii="Times New Roman" w:hAnsi="Times New Roman"/>
                <w:sz w:val="20"/>
                <w:szCs w:val="20"/>
              </w:rPr>
              <w:t>Мефлиха</w:t>
            </w:r>
            <w:proofErr w:type="spellEnd"/>
            <w:r w:rsidRPr="000B16C8">
              <w:rPr>
                <w:rFonts w:ascii="Times New Roman" w:hAnsi="Times New Roman"/>
                <w:sz w:val="20"/>
                <w:szCs w:val="20"/>
              </w:rPr>
              <w:t xml:space="preserve"> </w:t>
            </w:r>
            <w:proofErr w:type="spellStart"/>
            <w:r w:rsidRPr="000B16C8">
              <w:rPr>
                <w:rFonts w:ascii="Times New Roman" w:hAnsi="Times New Roman"/>
                <w:sz w:val="20"/>
                <w:szCs w:val="20"/>
              </w:rPr>
              <w:t>Залалтдинова</w:t>
            </w:r>
            <w:proofErr w:type="spellEnd"/>
            <w:r w:rsidRPr="000B16C8">
              <w:rPr>
                <w:rFonts w:ascii="Times New Roman" w:hAnsi="Times New Roman"/>
                <w:sz w:val="20"/>
                <w:szCs w:val="20"/>
              </w:rPr>
              <w:t xml:space="preserve"> очень любит город, ставший ей второй родиной, и не хочет уезжать. Сейчас она живет в Комплексном центре социального обслуживания, здесь у нее есть друзья и любимые занятия. Дорогих гостей юбилярша встретила с радостью </w:t>
            </w:r>
            <w:r w:rsidR="0078459E" w:rsidRPr="000B16C8">
              <w:rPr>
                <w:rFonts w:ascii="Times New Roman" w:hAnsi="Times New Roman"/>
                <w:sz w:val="20"/>
                <w:szCs w:val="20"/>
              </w:rPr>
              <w:t>и гостеприимством</w:t>
            </w:r>
            <w:r w:rsidRPr="000B16C8">
              <w:rPr>
                <w:rFonts w:ascii="Times New Roman" w:hAnsi="Times New Roman"/>
                <w:sz w:val="20"/>
                <w:szCs w:val="20"/>
              </w:rPr>
              <w:t>. Сергей Дегтярев передал ей медаль «75 лет Победы Великой Отечественной войне» и поздравил с 95-м Днём рождения.</w:t>
            </w:r>
          </w:p>
        </w:tc>
        <w:tc>
          <w:tcPr>
            <w:tcW w:w="1392" w:type="dxa"/>
          </w:tcPr>
          <w:p w:rsidR="001F6053" w:rsidRPr="000B16C8" w:rsidRDefault="001F6053" w:rsidP="00C641B9">
            <w:pPr>
              <w:spacing w:after="0" w:line="240" w:lineRule="auto"/>
              <w:ind w:left="-108"/>
              <w:jc w:val="center"/>
              <w:rPr>
                <w:rFonts w:ascii="Times New Roman" w:hAnsi="Times New Roman"/>
                <w:sz w:val="20"/>
                <w:szCs w:val="20"/>
              </w:rPr>
            </w:pPr>
            <w:r w:rsidRPr="000B16C8">
              <w:rPr>
                <w:rFonts w:ascii="Times New Roman" w:hAnsi="Times New Roman"/>
                <w:sz w:val="20"/>
                <w:szCs w:val="20"/>
              </w:rPr>
              <w:lastRenderedPageBreak/>
              <w:t>ИАО</w:t>
            </w:r>
          </w:p>
        </w:tc>
        <w:tc>
          <w:tcPr>
            <w:tcW w:w="1594" w:type="dxa"/>
            <w:gridSpan w:val="2"/>
          </w:tcPr>
          <w:p w:rsidR="001F6053" w:rsidRPr="000B16C8" w:rsidRDefault="001F6053" w:rsidP="00C641B9">
            <w:pPr>
              <w:spacing w:after="0" w:line="240" w:lineRule="auto"/>
              <w:jc w:val="center"/>
              <w:rPr>
                <w:rFonts w:ascii="Times New Roman" w:hAnsi="Times New Roman"/>
                <w:sz w:val="20"/>
                <w:szCs w:val="20"/>
              </w:rPr>
            </w:pPr>
            <w:r w:rsidRPr="000B16C8">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946421"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946421" w:rsidRDefault="001F6053" w:rsidP="00C641B9">
            <w:pPr>
              <w:spacing w:after="0" w:line="240" w:lineRule="auto"/>
              <w:jc w:val="center"/>
              <w:rPr>
                <w:rFonts w:ascii="Times New Roman" w:hAnsi="Times New Roman"/>
                <w:sz w:val="20"/>
                <w:szCs w:val="20"/>
              </w:rPr>
            </w:pPr>
            <w:r w:rsidRPr="00946421">
              <w:rPr>
                <w:rFonts w:ascii="Times New Roman" w:hAnsi="Times New Roman"/>
                <w:sz w:val="20"/>
                <w:szCs w:val="20"/>
              </w:rPr>
              <w:t>Официальный сайт ОМС</w:t>
            </w:r>
          </w:p>
        </w:tc>
        <w:tc>
          <w:tcPr>
            <w:tcW w:w="1418" w:type="dxa"/>
            <w:gridSpan w:val="2"/>
          </w:tcPr>
          <w:p w:rsidR="001F6053" w:rsidRPr="00946421" w:rsidRDefault="001F6053" w:rsidP="00C641B9">
            <w:pPr>
              <w:spacing w:after="0" w:line="240" w:lineRule="auto"/>
              <w:ind w:left="-108"/>
              <w:jc w:val="center"/>
              <w:rPr>
                <w:rFonts w:ascii="Times New Roman" w:hAnsi="Times New Roman"/>
                <w:sz w:val="20"/>
                <w:szCs w:val="20"/>
              </w:rPr>
            </w:pPr>
            <w:r w:rsidRPr="00946421">
              <w:rPr>
                <w:rFonts w:ascii="Times New Roman" w:hAnsi="Times New Roman"/>
                <w:sz w:val="20"/>
                <w:szCs w:val="20"/>
              </w:rPr>
              <w:t>25.02.2020</w:t>
            </w:r>
          </w:p>
        </w:tc>
        <w:tc>
          <w:tcPr>
            <w:tcW w:w="8500" w:type="dxa"/>
          </w:tcPr>
          <w:p w:rsidR="001F6053" w:rsidRPr="00946421" w:rsidRDefault="001F6053" w:rsidP="00856C15">
            <w:pPr>
              <w:spacing w:after="0" w:line="240" w:lineRule="auto"/>
              <w:jc w:val="both"/>
              <w:rPr>
                <w:rFonts w:ascii="Times New Roman" w:hAnsi="Times New Roman"/>
                <w:sz w:val="20"/>
                <w:szCs w:val="20"/>
              </w:rPr>
            </w:pPr>
            <w:r w:rsidRPr="00946421">
              <w:rPr>
                <w:rFonts w:ascii="Times New Roman" w:hAnsi="Times New Roman"/>
                <w:sz w:val="20"/>
                <w:szCs w:val="20"/>
              </w:rPr>
              <w:t>Глава города Сергей Дегтярев провел торжественный прием в честь ветеранов Великой Отечественной войны. Фронтовики и труженики тыла, блокадники Ленинграда и вдовы солдат, узники концлагерей и дети войны –35 человек в этот день были награждены юбилейными медалями «75 лет Победы в ВОВ».</w:t>
            </w:r>
            <w:r w:rsidR="00856C15">
              <w:rPr>
                <w:rFonts w:ascii="Times New Roman" w:hAnsi="Times New Roman"/>
                <w:sz w:val="20"/>
                <w:szCs w:val="20"/>
              </w:rPr>
              <w:t xml:space="preserve"> </w:t>
            </w:r>
            <w:r w:rsidRPr="00946421">
              <w:rPr>
                <w:rFonts w:ascii="Times New Roman" w:hAnsi="Times New Roman"/>
                <w:sz w:val="20"/>
                <w:szCs w:val="20"/>
              </w:rPr>
              <w:t>Торжественный прием главы города прошел в паркетном зале культурного центра «Юность». За праздничными столами собрались самые активные нефтеюганские ветераны. Многие из них недавно отметили свои юбилеи: 80, 85, 90 лет. Но, как и раньше, они полны энергии и оптимизма. Долгожданный юбилей Победы эти великие люди встречают с неподдельной радостью и слезами на глазах, как и 75 лет назад.  «Спасибо вам за возможность жить и трудиться под мирным небом! Ваш подвиг и ваш труд позволил отстоять нашу Родину в самое тяжелое время. От всей души желаю каждому из вас крепкого здоровья, хорошего настроения, любви и поддержки ваших близких!» - обратился к собравшимся Сергей Дегтярев.</w:t>
            </w:r>
            <w:r w:rsidR="00856C15">
              <w:rPr>
                <w:rFonts w:ascii="Times New Roman" w:hAnsi="Times New Roman"/>
                <w:sz w:val="20"/>
                <w:szCs w:val="20"/>
              </w:rPr>
              <w:t xml:space="preserve"> </w:t>
            </w:r>
            <w:r w:rsidRPr="00946421">
              <w:rPr>
                <w:rFonts w:ascii="Times New Roman" w:hAnsi="Times New Roman"/>
                <w:sz w:val="20"/>
                <w:szCs w:val="20"/>
              </w:rPr>
              <w:t xml:space="preserve">Слова поздравления в адрес ветеранов в этот день звучали от председателя городской Думы Николая </w:t>
            </w:r>
            <w:proofErr w:type="spellStart"/>
            <w:r w:rsidRPr="00946421">
              <w:rPr>
                <w:rFonts w:ascii="Times New Roman" w:hAnsi="Times New Roman"/>
                <w:sz w:val="20"/>
                <w:szCs w:val="20"/>
              </w:rPr>
              <w:t>Цыбулько</w:t>
            </w:r>
            <w:proofErr w:type="spellEnd"/>
            <w:r w:rsidRPr="00946421">
              <w:rPr>
                <w:rFonts w:ascii="Times New Roman" w:hAnsi="Times New Roman"/>
                <w:sz w:val="20"/>
                <w:szCs w:val="20"/>
              </w:rPr>
              <w:t xml:space="preserve"> и других почетных гостей. Для виновников торжества звучали песни военных лет, выступали местные вокальные и танцевальные коллективы.</w:t>
            </w:r>
            <w:r w:rsidR="00856C15">
              <w:rPr>
                <w:rFonts w:ascii="Times New Roman" w:hAnsi="Times New Roman"/>
                <w:sz w:val="20"/>
                <w:szCs w:val="20"/>
              </w:rPr>
              <w:t xml:space="preserve"> </w:t>
            </w:r>
            <w:r w:rsidRPr="00946421">
              <w:rPr>
                <w:rFonts w:ascii="Times New Roman" w:hAnsi="Times New Roman"/>
                <w:sz w:val="20"/>
                <w:szCs w:val="20"/>
              </w:rPr>
              <w:t>Сейчас в Нефтеюганске проживает 133 ветерана Великой Отечественной войны. Все они получат юбилейный медали и подарки до 1 марта 2020 года.</w:t>
            </w:r>
          </w:p>
        </w:tc>
        <w:tc>
          <w:tcPr>
            <w:tcW w:w="1392" w:type="dxa"/>
          </w:tcPr>
          <w:p w:rsidR="001F6053" w:rsidRPr="00946421" w:rsidRDefault="001F6053" w:rsidP="00C641B9">
            <w:pPr>
              <w:spacing w:after="0" w:line="240" w:lineRule="auto"/>
              <w:ind w:left="-108"/>
              <w:jc w:val="center"/>
              <w:rPr>
                <w:rFonts w:ascii="Times New Roman" w:hAnsi="Times New Roman"/>
                <w:sz w:val="20"/>
                <w:szCs w:val="20"/>
              </w:rPr>
            </w:pPr>
            <w:r w:rsidRPr="00946421">
              <w:rPr>
                <w:rFonts w:ascii="Times New Roman" w:hAnsi="Times New Roman"/>
                <w:sz w:val="20"/>
                <w:szCs w:val="20"/>
              </w:rPr>
              <w:t>ИАО</w:t>
            </w:r>
          </w:p>
        </w:tc>
        <w:tc>
          <w:tcPr>
            <w:tcW w:w="1594" w:type="dxa"/>
            <w:gridSpan w:val="2"/>
          </w:tcPr>
          <w:p w:rsidR="001F6053" w:rsidRPr="00946421" w:rsidRDefault="001F6053" w:rsidP="00C641B9">
            <w:pPr>
              <w:spacing w:after="0" w:line="240" w:lineRule="auto"/>
              <w:jc w:val="center"/>
              <w:rPr>
                <w:rFonts w:ascii="Times New Roman" w:hAnsi="Times New Roman"/>
                <w:sz w:val="20"/>
                <w:szCs w:val="20"/>
              </w:rPr>
            </w:pPr>
            <w:r w:rsidRPr="00946421">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CD43B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CD43BA" w:rsidRDefault="001F6053" w:rsidP="00C641B9">
            <w:pPr>
              <w:spacing w:after="0" w:line="240" w:lineRule="auto"/>
              <w:jc w:val="center"/>
              <w:rPr>
                <w:rFonts w:ascii="Times New Roman" w:hAnsi="Times New Roman"/>
                <w:sz w:val="20"/>
                <w:szCs w:val="20"/>
              </w:rPr>
            </w:pPr>
            <w:r w:rsidRPr="00CD43BA">
              <w:rPr>
                <w:rFonts w:ascii="Times New Roman" w:hAnsi="Times New Roman"/>
                <w:sz w:val="20"/>
                <w:szCs w:val="20"/>
              </w:rPr>
              <w:t>Официальный сайт ОМС</w:t>
            </w:r>
          </w:p>
        </w:tc>
        <w:tc>
          <w:tcPr>
            <w:tcW w:w="1418" w:type="dxa"/>
            <w:gridSpan w:val="2"/>
          </w:tcPr>
          <w:p w:rsidR="001F6053" w:rsidRPr="00CD43BA" w:rsidRDefault="001F6053" w:rsidP="00C641B9">
            <w:pPr>
              <w:spacing w:after="0" w:line="240" w:lineRule="auto"/>
              <w:ind w:left="-108"/>
              <w:jc w:val="center"/>
              <w:rPr>
                <w:rFonts w:ascii="Times New Roman" w:hAnsi="Times New Roman"/>
                <w:sz w:val="20"/>
                <w:szCs w:val="20"/>
              </w:rPr>
            </w:pPr>
            <w:r w:rsidRPr="00CD43BA">
              <w:rPr>
                <w:rFonts w:ascii="Times New Roman" w:hAnsi="Times New Roman"/>
                <w:sz w:val="20"/>
                <w:szCs w:val="20"/>
              </w:rPr>
              <w:t>27.02.2020</w:t>
            </w:r>
          </w:p>
        </w:tc>
        <w:tc>
          <w:tcPr>
            <w:tcW w:w="8500" w:type="dxa"/>
          </w:tcPr>
          <w:p w:rsidR="001F6053" w:rsidRPr="00CD43BA" w:rsidRDefault="001F6053" w:rsidP="00104AA1">
            <w:pPr>
              <w:spacing w:after="0" w:line="240" w:lineRule="auto"/>
              <w:jc w:val="both"/>
              <w:rPr>
                <w:rFonts w:ascii="Times New Roman" w:hAnsi="Times New Roman"/>
                <w:sz w:val="20"/>
                <w:szCs w:val="20"/>
              </w:rPr>
            </w:pPr>
            <w:r w:rsidRPr="00CD43BA">
              <w:rPr>
                <w:rFonts w:ascii="Times New Roman" w:hAnsi="Times New Roman"/>
                <w:sz w:val="20"/>
                <w:szCs w:val="20"/>
              </w:rPr>
              <w:t xml:space="preserve">Юбилейные медали к 75-летию Победы находят своих героев. Сегодня в Нефтеюганске заслуженные награды, памятные открытки и сувениры были вручены еще 18 ветеранам Великой Отечественной войны. Исполняющий </w:t>
            </w:r>
            <w:r w:rsidR="0078459E" w:rsidRPr="00CD43BA">
              <w:rPr>
                <w:rFonts w:ascii="Times New Roman" w:hAnsi="Times New Roman"/>
                <w:sz w:val="20"/>
                <w:szCs w:val="20"/>
              </w:rPr>
              <w:t>обязанности главы города Елена Абрамова,</w:t>
            </w:r>
            <w:r w:rsidRPr="00CD43BA">
              <w:rPr>
                <w:rFonts w:ascii="Times New Roman" w:hAnsi="Times New Roman"/>
                <w:sz w:val="20"/>
                <w:szCs w:val="20"/>
              </w:rPr>
              <w:t xml:space="preserve"> и заместитель главы Андрей Пастухов продолжают поздравлять ветеранов на дому. Вместе с ними выезжают и представители местного отделения партии «Единая Россия». Они дарят ветеранам дисконтную карту «Забота».</w:t>
            </w:r>
            <w:r w:rsidR="00104AA1">
              <w:rPr>
                <w:rFonts w:ascii="Times New Roman" w:hAnsi="Times New Roman"/>
                <w:sz w:val="20"/>
                <w:szCs w:val="20"/>
              </w:rPr>
              <w:t xml:space="preserve"> </w:t>
            </w:r>
            <w:r w:rsidRPr="00CD43BA">
              <w:rPr>
                <w:rFonts w:ascii="Times New Roman" w:hAnsi="Times New Roman"/>
                <w:sz w:val="20"/>
                <w:szCs w:val="20"/>
              </w:rPr>
              <w:t xml:space="preserve">Сегодня медали «75 лет Победы» и подарки получили еще 18 ветеранов Великой Отечественной, среди которых и фронтовик Павел </w:t>
            </w:r>
            <w:proofErr w:type="spellStart"/>
            <w:r w:rsidRPr="00CD43BA">
              <w:rPr>
                <w:rFonts w:ascii="Times New Roman" w:hAnsi="Times New Roman"/>
                <w:sz w:val="20"/>
                <w:szCs w:val="20"/>
              </w:rPr>
              <w:t>Куршаков</w:t>
            </w:r>
            <w:proofErr w:type="spellEnd"/>
            <w:r w:rsidRPr="00CD43BA">
              <w:rPr>
                <w:rFonts w:ascii="Times New Roman" w:hAnsi="Times New Roman"/>
                <w:sz w:val="20"/>
                <w:szCs w:val="20"/>
              </w:rPr>
              <w:t>. В ноябре этого года он отметит свой 95-летний юбилей. Павел Иванович очень рад гостям, и с удовольствием вспоминает о Великой Победе. Хоть здоровье и не позволяет общаться долго, ему, как и всем ветеранам, очень приятны внимание и забота благодарных потомков.</w:t>
            </w:r>
          </w:p>
        </w:tc>
        <w:tc>
          <w:tcPr>
            <w:tcW w:w="1392" w:type="dxa"/>
          </w:tcPr>
          <w:p w:rsidR="001F6053" w:rsidRPr="00CD43BA" w:rsidRDefault="001F6053" w:rsidP="00C641B9">
            <w:pPr>
              <w:spacing w:after="0" w:line="240" w:lineRule="auto"/>
              <w:ind w:left="-108"/>
              <w:jc w:val="center"/>
              <w:rPr>
                <w:rFonts w:ascii="Times New Roman" w:hAnsi="Times New Roman"/>
                <w:sz w:val="20"/>
                <w:szCs w:val="20"/>
              </w:rPr>
            </w:pPr>
            <w:r w:rsidRPr="00CD43BA">
              <w:rPr>
                <w:rFonts w:ascii="Times New Roman" w:hAnsi="Times New Roman"/>
                <w:sz w:val="20"/>
                <w:szCs w:val="20"/>
              </w:rPr>
              <w:t>ИАО</w:t>
            </w:r>
          </w:p>
        </w:tc>
        <w:tc>
          <w:tcPr>
            <w:tcW w:w="1594" w:type="dxa"/>
            <w:gridSpan w:val="2"/>
          </w:tcPr>
          <w:p w:rsidR="001F6053" w:rsidRPr="00CD43BA" w:rsidRDefault="001F6053" w:rsidP="00C641B9">
            <w:pPr>
              <w:spacing w:after="0" w:line="240" w:lineRule="auto"/>
              <w:jc w:val="center"/>
              <w:rPr>
                <w:rFonts w:ascii="Times New Roman" w:hAnsi="Times New Roman"/>
                <w:sz w:val="20"/>
                <w:szCs w:val="20"/>
              </w:rPr>
            </w:pPr>
            <w:r w:rsidRPr="00CD43B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54889"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54889" w:rsidRDefault="001F6053" w:rsidP="00C641B9">
            <w:pPr>
              <w:spacing w:after="0" w:line="240" w:lineRule="auto"/>
              <w:jc w:val="center"/>
              <w:rPr>
                <w:rFonts w:ascii="Times New Roman" w:hAnsi="Times New Roman"/>
                <w:sz w:val="20"/>
                <w:szCs w:val="20"/>
              </w:rPr>
            </w:pPr>
            <w:r w:rsidRPr="00554889">
              <w:rPr>
                <w:rFonts w:ascii="Times New Roman" w:hAnsi="Times New Roman"/>
                <w:sz w:val="20"/>
                <w:szCs w:val="20"/>
              </w:rPr>
              <w:t>Официальный сайт ОМС</w:t>
            </w:r>
          </w:p>
        </w:tc>
        <w:tc>
          <w:tcPr>
            <w:tcW w:w="1418" w:type="dxa"/>
            <w:gridSpan w:val="2"/>
          </w:tcPr>
          <w:p w:rsidR="001F6053" w:rsidRPr="00554889" w:rsidRDefault="001F6053" w:rsidP="00C641B9">
            <w:pPr>
              <w:spacing w:after="0" w:line="240" w:lineRule="auto"/>
              <w:ind w:left="-108"/>
              <w:jc w:val="center"/>
              <w:rPr>
                <w:rFonts w:ascii="Times New Roman" w:hAnsi="Times New Roman"/>
                <w:sz w:val="20"/>
                <w:szCs w:val="20"/>
              </w:rPr>
            </w:pPr>
            <w:r w:rsidRPr="00554889">
              <w:rPr>
                <w:rFonts w:ascii="Times New Roman" w:hAnsi="Times New Roman"/>
                <w:sz w:val="20"/>
                <w:szCs w:val="20"/>
              </w:rPr>
              <w:t>12.03.2020</w:t>
            </w:r>
          </w:p>
        </w:tc>
        <w:tc>
          <w:tcPr>
            <w:tcW w:w="8500" w:type="dxa"/>
          </w:tcPr>
          <w:p w:rsidR="001F6053" w:rsidRPr="00554889" w:rsidRDefault="001F6053" w:rsidP="00C641B9">
            <w:pPr>
              <w:spacing w:after="0" w:line="240" w:lineRule="auto"/>
              <w:jc w:val="both"/>
              <w:rPr>
                <w:rFonts w:ascii="Times New Roman" w:hAnsi="Times New Roman"/>
                <w:sz w:val="20"/>
                <w:szCs w:val="20"/>
              </w:rPr>
            </w:pPr>
            <w:r w:rsidRPr="00554889">
              <w:rPr>
                <w:rFonts w:ascii="Times New Roman" w:hAnsi="Times New Roman"/>
                <w:sz w:val="20"/>
                <w:szCs w:val="20"/>
              </w:rPr>
              <w:t>«Весеннее настроение», под таким названием сегодня в обществе инвалидов прошел конкурс, приуроченный к Международному женскому дню.</w:t>
            </w:r>
            <w:r w:rsidRPr="00554889">
              <w:rPr>
                <w:rFonts w:ascii="Times New Roman" w:hAnsi="Times New Roman"/>
                <w:sz w:val="20"/>
                <w:szCs w:val="20"/>
              </w:rPr>
              <w:br/>
              <w:t>Глава города Сергей Дегтярев, поздравил сотрудников общественной организации с началом весны и вручил сладкие подарки участникам праздника.</w:t>
            </w:r>
            <w:r w:rsidRPr="00554889">
              <w:rPr>
                <w:rFonts w:ascii="Times New Roman" w:hAnsi="Times New Roman"/>
                <w:sz w:val="20"/>
                <w:szCs w:val="20"/>
              </w:rPr>
              <w:br/>
              <w:t>Ежегодные мартовские мероприятия стали уже традиционными для общества инвалидов Нефтеюганска. В прошлые годы это были соревнования между микрорайонами. Сегодня организаторы решили отойти от правил и устроить КВН. </w:t>
            </w:r>
            <w:r w:rsidRPr="00554889">
              <w:rPr>
                <w:rFonts w:ascii="Times New Roman" w:hAnsi="Times New Roman"/>
                <w:sz w:val="20"/>
                <w:szCs w:val="20"/>
              </w:rPr>
              <w:br/>
              <w:t xml:space="preserve">Главная цель праздника -  привлечение в общество новых, активных и молодых людей с </w:t>
            </w:r>
            <w:r w:rsidRPr="00554889">
              <w:rPr>
                <w:rFonts w:ascii="Times New Roman" w:hAnsi="Times New Roman"/>
                <w:sz w:val="20"/>
                <w:szCs w:val="20"/>
              </w:rPr>
              <w:lastRenderedPageBreak/>
              <w:t>ограниченными возможностями здоровья. Подобные мероприятия дают возможность общаться, встречаться, это своеобразный выход в свет.  Мы всегда рады праздникам, и рады гостям, отмечает председатель общества инвалидов Лидия Астафьева.</w:t>
            </w:r>
          </w:p>
        </w:tc>
        <w:tc>
          <w:tcPr>
            <w:tcW w:w="1392" w:type="dxa"/>
          </w:tcPr>
          <w:p w:rsidR="001F6053" w:rsidRPr="00554889" w:rsidRDefault="001F6053" w:rsidP="00C641B9">
            <w:pPr>
              <w:spacing w:after="0" w:line="240" w:lineRule="auto"/>
              <w:ind w:left="-108"/>
              <w:jc w:val="center"/>
              <w:rPr>
                <w:rFonts w:ascii="Times New Roman" w:hAnsi="Times New Roman"/>
                <w:sz w:val="20"/>
                <w:szCs w:val="20"/>
              </w:rPr>
            </w:pPr>
            <w:r w:rsidRPr="00554889">
              <w:rPr>
                <w:rFonts w:ascii="Times New Roman" w:hAnsi="Times New Roman"/>
                <w:sz w:val="20"/>
                <w:szCs w:val="20"/>
              </w:rPr>
              <w:lastRenderedPageBreak/>
              <w:t>ИАО</w:t>
            </w:r>
          </w:p>
        </w:tc>
        <w:tc>
          <w:tcPr>
            <w:tcW w:w="1594" w:type="dxa"/>
            <w:gridSpan w:val="2"/>
          </w:tcPr>
          <w:p w:rsidR="001F6053" w:rsidRPr="00554889" w:rsidRDefault="001F6053" w:rsidP="00C641B9">
            <w:pPr>
              <w:spacing w:after="0" w:line="240" w:lineRule="auto"/>
              <w:jc w:val="center"/>
              <w:rPr>
                <w:rFonts w:ascii="Times New Roman" w:hAnsi="Times New Roman"/>
                <w:sz w:val="20"/>
                <w:szCs w:val="20"/>
              </w:rPr>
            </w:pPr>
            <w:r w:rsidRPr="00554889">
              <w:rPr>
                <w:rFonts w:ascii="Times New Roman" w:hAnsi="Times New Roman"/>
                <w:sz w:val="20"/>
                <w:szCs w:val="20"/>
              </w:rPr>
              <w:t>Позитивный</w:t>
            </w:r>
          </w:p>
        </w:tc>
      </w:tr>
      <w:tr w:rsidR="001F6053" w:rsidRPr="0010347F" w:rsidTr="001B736D">
        <w:tc>
          <w:tcPr>
            <w:tcW w:w="566" w:type="dxa"/>
            <w:shd w:val="clear" w:color="auto" w:fill="FFFFFF"/>
          </w:tcPr>
          <w:p w:rsidR="001F6053" w:rsidRPr="0010347F"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10347F" w:rsidRDefault="001F6053" w:rsidP="00C641B9">
            <w:pPr>
              <w:spacing w:after="0" w:line="240" w:lineRule="auto"/>
              <w:jc w:val="center"/>
              <w:rPr>
                <w:rFonts w:ascii="Times New Roman" w:hAnsi="Times New Roman"/>
                <w:sz w:val="20"/>
                <w:szCs w:val="20"/>
              </w:rPr>
            </w:pPr>
            <w:r w:rsidRPr="0010347F">
              <w:rPr>
                <w:rFonts w:ascii="Times New Roman" w:hAnsi="Times New Roman"/>
                <w:sz w:val="20"/>
                <w:szCs w:val="20"/>
              </w:rPr>
              <w:t>Официальный сайт ОМС</w:t>
            </w:r>
          </w:p>
        </w:tc>
        <w:tc>
          <w:tcPr>
            <w:tcW w:w="1418" w:type="dxa"/>
            <w:gridSpan w:val="2"/>
          </w:tcPr>
          <w:p w:rsidR="001F6053" w:rsidRPr="0010347F" w:rsidRDefault="001F6053" w:rsidP="00C641B9">
            <w:pPr>
              <w:spacing w:after="0" w:line="240" w:lineRule="auto"/>
              <w:ind w:left="-108"/>
              <w:jc w:val="center"/>
              <w:rPr>
                <w:rFonts w:ascii="Times New Roman" w:hAnsi="Times New Roman"/>
                <w:sz w:val="20"/>
                <w:szCs w:val="20"/>
              </w:rPr>
            </w:pPr>
            <w:r w:rsidRPr="0010347F">
              <w:rPr>
                <w:rFonts w:ascii="Times New Roman" w:hAnsi="Times New Roman"/>
                <w:sz w:val="20"/>
                <w:szCs w:val="20"/>
              </w:rPr>
              <w:t>24.03.2020</w:t>
            </w:r>
          </w:p>
        </w:tc>
        <w:tc>
          <w:tcPr>
            <w:tcW w:w="8500" w:type="dxa"/>
          </w:tcPr>
          <w:p w:rsidR="001F6053" w:rsidRPr="0010347F" w:rsidRDefault="001F6053" w:rsidP="00C641B9">
            <w:pPr>
              <w:spacing w:after="0" w:line="240" w:lineRule="auto"/>
              <w:jc w:val="both"/>
              <w:rPr>
                <w:rFonts w:ascii="Times New Roman" w:hAnsi="Times New Roman"/>
                <w:sz w:val="20"/>
                <w:szCs w:val="20"/>
              </w:rPr>
            </w:pPr>
            <w:r w:rsidRPr="0010347F">
              <w:rPr>
                <w:rFonts w:ascii="Times New Roman" w:hAnsi="Times New Roman"/>
                <w:sz w:val="20"/>
                <w:szCs w:val="20"/>
              </w:rPr>
              <w:t xml:space="preserve">Сегодня, глава города Сергей Дегтярев поздравил </w:t>
            </w:r>
            <w:proofErr w:type="spellStart"/>
            <w:r w:rsidRPr="0010347F">
              <w:rPr>
                <w:rFonts w:ascii="Times New Roman" w:hAnsi="Times New Roman"/>
                <w:sz w:val="20"/>
                <w:szCs w:val="20"/>
              </w:rPr>
              <w:t>нефтеюганских</w:t>
            </w:r>
            <w:proofErr w:type="spellEnd"/>
            <w:r w:rsidRPr="0010347F">
              <w:rPr>
                <w:rFonts w:ascii="Times New Roman" w:hAnsi="Times New Roman"/>
                <w:sz w:val="20"/>
                <w:szCs w:val="20"/>
              </w:rPr>
              <w:t xml:space="preserve"> преподавателей с завершением окружного этапа конкурса «Педагог года Югры 2020».</w:t>
            </w:r>
            <w:r w:rsidRPr="0010347F">
              <w:rPr>
                <w:rFonts w:ascii="Times New Roman" w:hAnsi="Times New Roman"/>
                <w:sz w:val="20"/>
                <w:szCs w:val="20"/>
              </w:rPr>
              <w:br/>
              <w:t>Диплом и благодарственные письма главы города вручили педагогам и сотрудникам департамента образования и молодежной политики администрации города Нефтеюганска.</w:t>
            </w:r>
          </w:p>
        </w:tc>
        <w:tc>
          <w:tcPr>
            <w:tcW w:w="1392" w:type="dxa"/>
          </w:tcPr>
          <w:p w:rsidR="001F6053" w:rsidRPr="0010347F" w:rsidRDefault="001F6053" w:rsidP="00C641B9">
            <w:pPr>
              <w:spacing w:after="0" w:line="240" w:lineRule="auto"/>
              <w:ind w:left="-108"/>
              <w:jc w:val="center"/>
              <w:rPr>
                <w:rFonts w:ascii="Times New Roman" w:hAnsi="Times New Roman"/>
                <w:sz w:val="20"/>
                <w:szCs w:val="20"/>
              </w:rPr>
            </w:pPr>
            <w:r w:rsidRPr="0010347F">
              <w:rPr>
                <w:rFonts w:ascii="Times New Roman" w:hAnsi="Times New Roman"/>
                <w:sz w:val="20"/>
                <w:szCs w:val="20"/>
              </w:rPr>
              <w:t>ИАО</w:t>
            </w:r>
          </w:p>
        </w:tc>
        <w:tc>
          <w:tcPr>
            <w:tcW w:w="1594" w:type="dxa"/>
            <w:gridSpan w:val="2"/>
          </w:tcPr>
          <w:p w:rsidR="001F6053" w:rsidRPr="0010347F" w:rsidRDefault="001F6053" w:rsidP="00C641B9">
            <w:pPr>
              <w:spacing w:after="0" w:line="240" w:lineRule="auto"/>
              <w:jc w:val="center"/>
              <w:rPr>
                <w:rFonts w:ascii="Times New Roman" w:hAnsi="Times New Roman"/>
                <w:sz w:val="20"/>
                <w:szCs w:val="20"/>
              </w:rPr>
            </w:pPr>
            <w:r w:rsidRPr="0010347F">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AC2BF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AC2BF3" w:rsidRDefault="001F6053" w:rsidP="00C641B9">
            <w:pPr>
              <w:spacing w:after="0" w:line="240" w:lineRule="auto"/>
              <w:jc w:val="center"/>
              <w:rPr>
                <w:rFonts w:ascii="Times New Roman" w:hAnsi="Times New Roman"/>
                <w:sz w:val="20"/>
                <w:szCs w:val="20"/>
              </w:rPr>
            </w:pPr>
            <w:r w:rsidRPr="00AC2BF3">
              <w:rPr>
                <w:rFonts w:ascii="Times New Roman" w:hAnsi="Times New Roman"/>
                <w:sz w:val="20"/>
                <w:szCs w:val="20"/>
              </w:rPr>
              <w:t>Официальный сайт ОМС</w:t>
            </w:r>
          </w:p>
        </w:tc>
        <w:tc>
          <w:tcPr>
            <w:tcW w:w="1418" w:type="dxa"/>
            <w:gridSpan w:val="2"/>
          </w:tcPr>
          <w:p w:rsidR="001F6053" w:rsidRPr="00AC2BF3" w:rsidRDefault="001F6053" w:rsidP="00C641B9">
            <w:pPr>
              <w:spacing w:after="0" w:line="240" w:lineRule="auto"/>
              <w:ind w:left="-108"/>
              <w:jc w:val="center"/>
              <w:rPr>
                <w:rFonts w:ascii="Times New Roman" w:hAnsi="Times New Roman"/>
                <w:sz w:val="20"/>
                <w:szCs w:val="20"/>
              </w:rPr>
            </w:pPr>
            <w:r w:rsidRPr="00AC2BF3">
              <w:rPr>
                <w:rFonts w:ascii="Times New Roman" w:hAnsi="Times New Roman"/>
                <w:sz w:val="20"/>
                <w:szCs w:val="20"/>
              </w:rPr>
              <w:t>08.04.2020</w:t>
            </w:r>
          </w:p>
        </w:tc>
        <w:tc>
          <w:tcPr>
            <w:tcW w:w="8500" w:type="dxa"/>
          </w:tcPr>
          <w:p w:rsidR="001F6053" w:rsidRPr="00AC2BF3" w:rsidRDefault="001F6053" w:rsidP="00C44C0B">
            <w:pPr>
              <w:spacing w:after="0" w:line="240" w:lineRule="auto"/>
              <w:jc w:val="both"/>
              <w:rPr>
                <w:rFonts w:ascii="Times New Roman" w:hAnsi="Times New Roman"/>
                <w:sz w:val="20"/>
                <w:szCs w:val="20"/>
              </w:rPr>
            </w:pPr>
            <w:r w:rsidRPr="00AC2BF3">
              <w:rPr>
                <w:rFonts w:ascii="Times New Roman" w:hAnsi="Times New Roman"/>
                <w:sz w:val="20"/>
                <w:szCs w:val="20"/>
              </w:rPr>
              <w:t xml:space="preserve">Глава Нефтеюганска Сергей Дегтярев и председатель Думы города Николай </w:t>
            </w:r>
            <w:proofErr w:type="spellStart"/>
            <w:r w:rsidRPr="00AC2BF3">
              <w:rPr>
                <w:rFonts w:ascii="Times New Roman" w:hAnsi="Times New Roman"/>
                <w:sz w:val="20"/>
                <w:szCs w:val="20"/>
              </w:rPr>
              <w:t>Цыбулько</w:t>
            </w:r>
            <w:proofErr w:type="spellEnd"/>
            <w:r w:rsidRPr="00AC2BF3">
              <w:rPr>
                <w:rFonts w:ascii="Times New Roman" w:hAnsi="Times New Roman"/>
                <w:sz w:val="20"/>
                <w:szCs w:val="20"/>
              </w:rPr>
              <w:t xml:space="preserve"> отчитались перед губернатором Югры об итогах работы за 2019 год. В Югре введен режим самоизоляции, в связи с чем губернатор автономного округа Наталья Комарова провела рабочую встречу в онлайн-режиме.</w:t>
            </w:r>
            <w:r w:rsidR="00C44C0B">
              <w:rPr>
                <w:rFonts w:ascii="Times New Roman" w:hAnsi="Times New Roman"/>
                <w:sz w:val="20"/>
                <w:szCs w:val="20"/>
              </w:rPr>
              <w:t xml:space="preserve"> </w:t>
            </w:r>
            <w:r w:rsidRPr="00AC2BF3">
              <w:rPr>
                <w:rFonts w:ascii="Times New Roman" w:hAnsi="Times New Roman"/>
                <w:sz w:val="20"/>
                <w:szCs w:val="20"/>
              </w:rPr>
              <w:t>В самом начале встречи губернатор обратила внимание на вопросы, которые поступают от жителей города. Большинство из них на данный момент касается санитарной обработки подъездов и общественного транспорта, уборки земель общего пользования и ремонта дорог.</w:t>
            </w:r>
            <w:r w:rsidR="00C44C0B">
              <w:rPr>
                <w:rFonts w:ascii="Times New Roman" w:hAnsi="Times New Roman"/>
                <w:sz w:val="20"/>
                <w:szCs w:val="20"/>
              </w:rPr>
              <w:t xml:space="preserve"> </w:t>
            </w:r>
            <w:r w:rsidRPr="00AC2BF3">
              <w:rPr>
                <w:rFonts w:ascii="Times New Roman" w:hAnsi="Times New Roman"/>
                <w:sz w:val="20"/>
                <w:szCs w:val="20"/>
              </w:rPr>
              <w:t>По словам главы Нефтеюганска, дезинфекция общественного транспорта проходит ежедневно, если поступают жалобы от горожан, то специалисты отдела по транспорту и автодорогам департамента ЖКХ проводят внеплановые проверки. Обрабатываются и подъезды в домах. Управляющим компаниям на онлайн-семинаре разъяснили, как проводить уборку. Эту работу контролирует Роспотребнадзор. Обработка улиц города начнется при плюсовой температуре.</w:t>
            </w:r>
            <w:r w:rsidR="00C44C0B">
              <w:rPr>
                <w:rFonts w:ascii="Times New Roman" w:hAnsi="Times New Roman"/>
                <w:sz w:val="20"/>
                <w:szCs w:val="20"/>
              </w:rPr>
              <w:t xml:space="preserve"> </w:t>
            </w:r>
            <w:r w:rsidRPr="00AC2BF3">
              <w:rPr>
                <w:rFonts w:ascii="Times New Roman" w:hAnsi="Times New Roman"/>
                <w:sz w:val="20"/>
                <w:szCs w:val="20"/>
              </w:rPr>
              <w:t xml:space="preserve">Один из вопросов по уборке мусора касался поселка Звездный. Здесь было снесено 7 </w:t>
            </w:r>
            <w:proofErr w:type="spellStart"/>
            <w:r w:rsidRPr="00AC2BF3">
              <w:rPr>
                <w:rFonts w:ascii="Times New Roman" w:hAnsi="Times New Roman"/>
                <w:sz w:val="20"/>
                <w:szCs w:val="20"/>
              </w:rPr>
              <w:t>балков</w:t>
            </w:r>
            <w:proofErr w:type="spellEnd"/>
            <w:r w:rsidRPr="00AC2BF3">
              <w:rPr>
                <w:rFonts w:ascii="Times New Roman" w:hAnsi="Times New Roman"/>
                <w:sz w:val="20"/>
                <w:szCs w:val="20"/>
              </w:rPr>
              <w:t>, окончательно очистить территорию подрядчик должен до середины апреля.</w:t>
            </w:r>
            <w:r w:rsidR="00C44C0B">
              <w:rPr>
                <w:rFonts w:ascii="Times New Roman" w:hAnsi="Times New Roman"/>
                <w:sz w:val="20"/>
                <w:szCs w:val="20"/>
              </w:rPr>
              <w:t xml:space="preserve"> </w:t>
            </w:r>
            <w:r w:rsidRPr="00AC2BF3">
              <w:rPr>
                <w:rFonts w:ascii="Times New Roman" w:hAnsi="Times New Roman"/>
                <w:sz w:val="20"/>
                <w:szCs w:val="20"/>
              </w:rPr>
              <w:t xml:space="preserve">Всего же в реестре числится 377 </w:t>
            </w:r>
            <w:proofErr w:type="spellStart"/>
            <w:r w:rsidRPr="00AC2BF3">
              <w:rPr>
                <w:rFonts w:ascii="Times New Roman" w:hAnsi="Times New Roman"/>
                <w:sz w:val="20"/>
                <w:szCs w:val="20"/>
              </w:rPr>
              <w:t>балков</w:t>
            </w:r>
            <w:proofErr w:type="spellEnd"/>
            <w:r w:rsidRPr="00AC2BF3">
              <w:rPr>
                <w:rFonts w:ascii="Times New Roman" w:hAnsi="Times New Roman"/>
                <w:sz w:val="20"/>
                <w:szCs w:val="20"/>
              </w:rPr>
              <w:t>, 102 из которых в этом году уже расселены. По решениям суда планируется предоставить квартиры 31 семье, живущей в аварийном жилом фонде, и снести 12 таких домов.</w:t>
            </w:r>
            <w:r w:rsidR="00C44C0B">
              <w:rPr>
                <w:rFonts w:ascii="Times New Roman" w:hAnsi="Times New Roman"/>
                <w:sz w:val="20"/>
                <w:szCs w:val="20"/>
              </w:rPr>
              <w:t xml:space="preserve"> </w:t>
            </w:r>
            <w:r w:rsidRPr="00AC2BF3">
              <w:rPr>
                <w:rFonts w:ascii="Times New Roman" w:hAnsi="Times New Roman"/>
                <w:sz w:val="20"/>
                <w:szCs w:val="20"/>
              </w:rPr>
              <w:t>На встрече также был поднят вопрос о мерах поддержки предпринимателей в условиях пандемии коронавируса. На уровне муниципалитета субъектам малого и среднего бизнеса дали отсрочку до 10 января 2022 года по уплате арендных платежей, начисленных в период с 1 марта 2020 года по 31 июля 2020 года за владение и пользование имуществом, в том числе государственными земельными участками. Действует освобождение от уплаты пени и санкций за этот же период. Губернатор Югры предложила властям города подумать над мерами поддержки для тех предпринимателей, которые арендуют помещения у частных лиц.</w:t>
            </w:r>
            <w:r w:rsidR="00C44C0B">
              <w:rPr>
                <w:rFonts w:ascii="Times New Roman" w:hAnsi="Times New Roman"/>
                <w:sz w:val="20"/>
                <w:szCs w:val="20"/>
              </w:rPr>
              <w:t xml:space="preserve"> </w:t>
            </w:r>
            <w:r w:rsidRPr="00AC2BF3">
              <w:rPr>
                <w:rFonts w:ascii="Times New Roman" w:hAnsi="Times New Roman"/>
                <w:sz w:val="20"/>
                <w:szCs w:val="20"/>
              </w:rPr>
              <w:t>Видеозапись рабочей встречи будет доступна в Инстаграм-аккаунте главы города (</w:t>
            </w:r>
            <w:proofErr w:type="spellStart"/>
            <w:r w:rsidRPr="00AC2BF3">
              <w:rPr>
                <w:rFonts w:ascii="Times New Roman" w:hAnsi="Times New Roman"/>
                <w:sz w:val="20"/>
                <w:szCs w:val="20"/>
              </w:rPr>
              <w:t>sy_degtyarev</w:t>
            </w:r>
            <w:proofErr w:type="spellEnd"/>
            <w:r w:rsidRPr="00AC2BF3">
              <w:rPr>
                <w:rFonts w:ascii="Times New Roman" w:hAnsi="Times New Roman"/>
                <w:sz w:val="20"/>
                <w:szCs w:val="20"/>
              </w:rPr>
              <w:t>) 24 часа.</w:t>
            </w:r>
          </w:p>
        </w:tc>
        <w:tc>
          <w:tcPr>
            <w:tcW w:w="1392" w:type="dxa"/>
          </w:tcPr>
          <w:p w:rsidR="001F6053" w:rsidRPr="00AC2BF3" w:rsidRDefault="001F6053" w:rsidP="00C641B9">
            <w:pPr>
              <w:spacing w:after="0" w:line="240" w:lineRule="auto"/>
              <w:ind w:left="-108"/>
              <w:jc w:val="center"/>
              <w:rPr>
                <w:rFonts w:ascii="Times New Roman" w:hAnsi="Times New Roman"/>
                <w:sz w:val="20"/>
                <w:szCs w:val="20"/>
              </w:rPr>
            </w:pPr>
            <w:r w:rsidRPr="00AC2BF3">
              <w:rPr>
                <w:rFonts w:ascii="Times New Roman" w:hAnsi="Times New Roman"/>
                <w:sz w:val="20"/>
                <w:szCs w:val="20"/>
              </w:rPr>
              <w:t>ИАО</w:t>
            </w:r>
          </w:p>
        </w:tc>
        <w:tc>
          <w:tcPr>
            <w:tcW w:w="1594" w:type="dxa"/>
            <w:gridSpan w:val="2"/>
          </w:tcPr>
          <w:p w:rsidR="001F6053" w:rsidRPr="00AC2BF3" w:rsidRDefault="001F6053" w:rsidP="00C641B9">
            <w:pPr>
              <w:spacing w:after="0" w:line="240" w:lineRule="auto"/>
              <w:jc w:val="center"/>
              <w:rPr>
                <w:rFonts w:ascii="Times New Roman" w:hAnsi="Times New Roman"/>
                <w:sz w:val="20"/>
                <w:szCs w:val="20"/>
              </w:rPr>
            </w:pPr>
            <w:r w:rsidRPr="00AC2BF3">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876ADC"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876ADC" w:rsidRDefault="001F6053" w:rsidP="00C641B9">
            <w:pPr>
              <w:spacing w:after="0" w:line="240" w:lineRule="auto"/>
              <w:jc w:val="center"/>
              <w:rPr>
                <w:rFonts w:ascii="Times New Roman" w:hAnsi="Times New Roman"/>
                <w:sz w:val="20"/>
                <w:szCs w:val="20"/>
              </w:rPr>
            </w:pPr>
            <w:r w:rsidRPr="00876ADC">
              <w:rPr>
                <w:rFonts w:ascii="Times New Roman" w:hAnsi="Times New Roman"/>
                <w:sz w:val="20"/>
                <w:szCs w:val="20"/>
              </w:rPr>
              <w:t>Официальный сайт ОМС</w:t>
            </w:r>
          </w:p>
        </w:tc>
        <w:tc>
          <w:tcPr>
            <w:tcW w:w="1418" w:type="dxa"/>
            <w:gridSpan w:val="2"/>
          </w:tcPr>
          <w:p w:rsidR="001F6053" w:rsidRPr="00876ADC" w:rsidRDefault="001F6053" w:rsidP="00C641B9">
            <w:pPr>
              <w:spacing w:after="0" w:line="240" w:lineRule="auto"/>
              <w:ind w:left="-108"/>
              <w:jc w:val="center"/>
              <w:rPr>
                <w:rFonts w:ascii="Times New Roman" w:hAnsi="Times New Roman"/>
                <w:sz w:val="20"/>
                <w:szCs w:val="20"/>
              </w:rPr>
            </w:pPr>
            <w:r w:rsidRPr="00876ADC">
              <w:rPr>
                <w:rFonts w:ascii="Times New Roman" w:hAnsi="Times New Roman"/>
                <w:sz w:val="20"/>
                <w:szCs w:val="20"/>
              </w:rPr>
              <w:t>25.05.2020</w:t>
            </w:r>
          </w:p>
        </w:tc>
        <w:tc>
          <w:tcPr>
            <w:tcW w:w="8500" w:type="dxa"/>
          </w:tcPr>
          <w:p w:rsidR="001F6053" w:rsidRPr="00876ADC" w:rsidRDefault="001F6053" w:rsidP="00C641B9">
            <w:pPr>
              <w:spacing w:after="0" w:line="240" w:lineRule="auto"/>
              <w:jc w:val="both"/>
              <w:rPr>
                <w:rFonts w:ascii="Times New Roman" w:hAnsi="Times New Roman"/>
                <w:sz w:val="20"/>
                <w:szCs w:val="20"/>
              </w:rPr>
            </w:pPr>
            <w:r w:rsidRPr="00876ADC">
              <w:rPr>
                <w:rFonts w:ascii="Times New Roman" w:hAnsi="Times New Roman"/>
                <w:sz w:val="20"/>
                <w:szCs w:val="20"/>
              </w:rPr>
              <w:t xml:space="preserve">Сегодня глава города Сергей Дегтярев вместе с депутатами Тюменской областной Думы и окружного парламента вручили </w:t>
            </w:r>
            <w:proofErr w:type="spellStart"/>
            <w:r w:rsidRPr="00876ADC">
              <w:rPr>
                <w:rFonts w:ascii="Times New Roman" w:hAnsi="Times New Roman"/>
                <w:sz w:val="20"/>
                <w:szCs w:val="20"/>
              </w:rPr>
              <w:t>нефтеюганским</w:t>
            </w:r>
            <w:proofErr w:type="spellEnd"/>
            <w:r w:rsidRPr="00876ADC">
              <w:rPr>
                <w:rFonts w:ascii="Times New Roman" w:hAnsi="Times New Roman"/>
                <w:sz w:val="20"/>
                <w:szCs w:val="20"/>
              </w:rPr>
              <w:t xml:space="preserve"> медикам средства индивидуальной защиты и продуктовые наборы. Глава города и депутаты-единороссы Владимир Ермолаев и Александр Зеленский передали врачам инфекционного отделения Нефтеюганской окружной больницы им. В.И.Яцкив респираторы СПИРО, многоразовые костюмы высокого класса защиты, и более 30 коробок продуктовых наборов.</w:t>
            </w:r>
            <w:r w:rsidR="00FA5D0B">
              <w:rPr>
                <w:rFonts w:ascii="Times New Roman" w:hAnsi="Times New Roman"/>
                <w:sz w:val="20"/>
                <w:szCs w:val="20"/>
              </w:rPr>
              <w:t xml:space="preserve"> </w:t>
            </w:r>
            <w:r w:rsidRPr="00876ADC">
              <w:rPr>
                <w:rFonts w:ascii="Times New Roman" w:hAnsi="Times New Roman"/>
                <w:sz w:val="20"/>
                <w:szCs w:val="20"/>
              </w:rPr>
              <w:t>Средства индивидуальной защиты были приобретены при поддержке партии «Единая Россия». А продуктовые наборы – часть акции «Спасибо врачам».</w:t>
            </w:r>
          </w:p>
          <w:p w:rsidR="001F6053" w:rsidRPr="00876ADC" w:rsidRDefault="001F6053" w:rsidP="00C641B9">
            <w:pPr>
              <w:spacing w:after="0" w:line="240" w:lineRule="auto"/>
              <w:jc w:val="both"/>
              <w:rPr>
                <w:rFonts w:ascii="Times New Roman" w:hAnsi="Times New Roman"/>
                <w:sz w:val="20"/>
                <w:szCs w:val="20"/>
              </w:rPr>
            </w:pPr>
            <w:r w:rsidRPr="00876ADC">
              <w:rPr>
                <w:rFonts w:ascii="Times New Roman" w:hAnsi="Times New Roman"/>
                <w:sz w:val="20"/>
                <w:szCs w:val="20"/>
              </w:rPr>
              <w:t>Сегодня врачи инфекционного отделения работают в условиях постоянного риска для жизни. Многие подолгу не покидают больницу и не видятся с семьей. Сейчас им как никогда нужна всевозможная помощь и поддержка. Ранее с призывом о помощи местным врачам и гражданам к партийцам обратился лидер партии «Единая Россия» Дмитрий Медведев.</w:t>
            </w:r>
          </w:p>
        </w:tc>
        <w:tc>
          <w:tcPr>
            <w:tcW w:w="1392" w:type="dxa"/>
          </w:tcPr>
          <w:p w:rsidR="001F6053" w:rsidRPr="00876ADC" w:rsidRDefault="001F6053" w:rsidP="00C641B9">
            <w:pPr>
              <w:spacing w:after="0" w:line="240" w:lineRule="auto"/>
              <w:ind w:left="-108"/>
              <w:jc w:val="center"/>
              <w:rPr>
                <w:rFonts w:ascii="Times New Roman" w:hAnsi="Times New Roman"/>
                <w:sz w:val="20"/>
                <w:szCs w:val="20"/>
              </w:rPr>
            </w:pPr>
            <w:r w:rsidRPr="00876ADC">
              <w:rPr>
                <w:rFonts w:ascii="Times New Roman" w:hAnsi="Times New Roman"/>
                <w:sz w:val="20"/>
                <w:szCs w:val="20"/>
              </w:rPr>
              <w:t>ИАО</w:t>
            </w:r>
          </w:p>
        </w:tc>
        <w:tc>
          <w:tcPr>
            <w:tcW w:w="1594" w:type="dxa"/>
            <w:gridSpan w:val="2"/>
          </w:tcPr>
          <w:p w:rsidR="001F6053" w:rsidRPr="00876ADC" w:rsidRDefault="001F6053" w:rsidP="00C641B9">
            <w:pPr>
              <w:spacing w:after="0" w:line="240" w:lineRule="auto"/>
              <w:jc w:val="center"/>
              <w:rPr>
                <w:rFonts w:ascii="Times New Roman" w:hAnsi="Times New Roman"/>
                <w:sz w:val="20"/>
                <w:szCs w:val="20"/>
              </w:rPr>
            </w:pPr>
            <w:r w:rsidRPr="00876ADC">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BD6B21"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BD6B21" w:rsidRDefault="001F6053" w:rsidP="00C641B9">
            <w:pPr>
              <w:spacing w:after="0" w:line="240" w:lineRule="auto"/>
              <w:jc w:val="center"/>
              <w:rPr>
                <w:rFonts w:ascii="Times New Roman" w:hAnsi="Times New Roman"/>
                <w:sz w:val="20"/>
                <w:szCs w:val="20"/>
              </w:rPr>
            </w:pPr>
            <w:r w:rsidRPr="00BD6B21">
              <w:rPr>
                <w:rFonts w:ascii="Times New Roman" w:hAnsi="Times New Roman"/>
                <w:sz w:val="20"/>
                <w:szCs w:val="20"/>
              </w:rPr>
              <w:t>Официальный сайт ОМС</w:t>
            </w:r>
          </w:p>
        </w:tc>
        <w:tc>
          <w:tcPr>
            <w:tcW w:w="1418" w:type="dxa"/>
            <w:gridSpan w:val="2"/>
          </w:tcPr>
          <w:p w:rsidR="001F6053" w:rsidRPr="00BD6B21" w:rsidRDefault="001F6053" w:rsidP="00C641B9">
            <w:pPr>
              <w:spacing w:after="0" w:line="240" w:lineRule="auto"/>
              <w:ind w:left="-108"/>
              <w:jc w:val="center"/>
              <w:rPr>
                <w:rFonts w:ascii="Times New Roman" w:hAnsi="Times New Roman"/>
                <w:sz w:val="20"/>
                <w:szCs w:val="20"/>
              </w:rPr>
            </w:pPr>
            <w:r w:rsidRPr="00BD6B21">
              <w:rPr>
                <w:rFonts w:ascii="Times New Roman" w:hAnsi="Times New Roman"/>
                <w:sz w:val="20"/>
                <w:szCs w:val="20"/>
              </w:rPr>
              <w:t>14.07.2020</w:t>
            </w:r>
          </w:p>
        </w:tc>
        <w:tc>
          <w:tcPr>
            <w:tcW w:w="8500" w:type="dxa"/>
          </w:tcPr>
          <w:p w:rsidR="001F6053" w:rsidRPr="00BD6B21" w:rsidRDefault="001F6053" w:rsidP="00C641B9">
            <w:pPr>
              <w:spacing w:after="0" w:line="240" w:lineRule="auto"/>
              <w:jc w:val="both"/>
              <w:rPr>
                <w:rFonts w:ascii="Times New Roman" w:hAnsi="Times New Roman"/>
                <w:sz w:val="20"/>
                <w:szCs w:val="20"/>
              </w:rPr>
            </w:pPr>
            <w:r w:rsidRPr="00BD6B21">
              <w:rPr>
                <w:rFonts w:ascii="Times New Roman" w:hAnsi="Times New Roman"/>
                <w:sz w:val="20"/>
                <w:szCs w:val="20"/>
              </w:rPr>
              <w:t xml:space="preserve">Нефтеюганск с рабочим визитом посетил заместитель директора Департамента здравоохранения Югры Владислав </w:t>
            </w:r>
            <w:proofErr w:type="spellStart"/>
            <w:r w:rsidRPr="00BD6B21">
              <w:rPr>
                <w:rFonts w:ascii="Times New Roman" w:hAnsi="Times New Roman"/>
                <w:sz w:val="20"/>
                <w:szCs w:val="20"/>
              </w:rPr>
              <w:t>Нигматулин</w:t>
            </w:r>
            <w:proofErr w:type="spellEnd"/>
            <w:r w:rsidRPr="00BD6B21">
              <w:rPr>
                <w:rFonts w:ascii="Times New Roman" w:hAnsi="Times New Roman"/>
                <w:sz w:val="20"/>
                <w:szCs w:val="20"/>
              </w:rPr>
              <w:t xml:space="preserve">. </w:t>
            </w:r>
          </w:p>
          <w:p w:rsidR="001F6053" w:rsidRPr="00BD6B21" w:rsidRDefault="001F6053" w:rsidP="00C641B9">
            <w:pPr>
              <w:spacing w:after="0" w:line="240" w:lineRule="auto"/>
              <w:jc w:val="both"/>
              <w:rPr>
                <w:rFonts w:ascii="Times New Roman" w:hAnsi="Times New Roman"/>
                <w:sz w:val="20"/>
                <w:szCs w:val="20"/>
              </w:rPr>
            </w:pPr>
            <w:r w:rsidRPr="00BD6B21">
              <w:rPr>
                <w:rFonts w:ascii="Times New Roman" w:hAnsi="Times New Roman"/>
                <w:sz w:val="20"/>
                <w:szCs w:val="20"/>
              </w:rPr>
              <w:t xml:space="preserve">Вместе с главой города Сергеем Дегтяревым он провел совещание, на котором обсудил эффективность принимаемых в муниципалитете мер по борьбе с распространением коронавирусной </w:t>
            </w:r>
            <w:r w:rsidR="00F85BBF" w:rsidRPr="00BD6B21">
              <w:rPr>
                <w:rFonts w:ascii="Times New Roman" w:hAnsi="Times New Roman"/>
                <w:sz w:val="20"/>
                <w:szCs w:val="20"/>
              </w:rPr>
              <w:t>инфекции. О</w:t>
            </w:r>
            <w:r w:rsidRPr="00BD6B21">
              <w:rPr>
                <w:rFonts w:ascii="Times New Roman" w:hAnsi="Times New Roman"/>
                <w:sz w:val="20"/>
                <w:szCs w:val="20"/>
              </w:rPr>
              <w:t xml:space="preserve"> ситуации сложившейся на охранном предприятии членам оперативного штаба доложил заместитель руководителя «РН-Охрана-Югра».</w:t>
            </w:r>
          </w:p>
          <w:p w:rsidR="001F6053" w:rsidRPr="00BD6B21" w:rsidRDefault="001F6053" w:rsidP="00C641B9">
            <w:pPr>
              <w:spacing w:after="0" w:line="240" w:lineRule="auto"/>
              <w:jc w:val="both"/>
              <w:rPr>
                <w:rFonts w:ascii="Times New Roman" w:hAnsi="Times New Roman"/>
                <w:sz w:val="20"/>
                <w:szCs w:val="20"/>
              </w:rPr>
            </w:pPr>
            <w:r w:rsidRPr="00BD6B21">
              <w:rPr>
                <w:rFonts w:ascii="Times New Roman" w:hAnsi="Times New Roman"/>
                <w:sz w:val="20"/>
                <w:szCs w:val="20"/>
              </w:rPr>
              <w:t xml:space="preserve">В конце июня в Нефтеюганск заехали сотрудники этого предприятия, работающие вахтовым методом, которые расселились в трех гостиницах нашего города – в так называемых буферных </w:t>
            </w:r>
            <w:r w:rsidR="00F85BBF" w:rsidRPr="00BD6B21">
              <w:rPr>
                <w:rFonts w:ascii="Times New Roman" w:hAnsi="Times New Roman"/>
                <w:sz w:val="20"/>
                <w:szCs w:val="20"/>
              </w:rPr>
              <w:t>зонах. У</w:t>
            </w:r>
            <w:r w:rsidRPr="00BD6B21">
              <w:rPr>
                <w:rFonts w:ascii="Times New Roman" w:hAnsi="Times New Roman"/>
                <w:sz w:val="20"/>
                <w:szCs w:val="20"/>
              </w:rPr>
              <w:t xml:space="preserve"> 60 из них тесты на Covid-19 показали положительный результат. Повторный тест выявил 3-х заболевших. Еще около 30 человек – контактные лица. Всех этих людей изолировали по месту проживания, в одной из гостиниц. Сейчас решается вопрос об их госпитализации. Проводится </w:t>
            </w:r>
            <w:proofErr w:type="spellStart"/>
            <w:r w:rsidRPr="00BD6B21">
              <w:rPr>
                <w:rFonts w:ascii="Times New Roman" w:hAnsi="Times New Roman"/>
                <w:sz w:val="20"/>
                <w:szCs w:val="20"/>
              </w:rPr>
              <w:t>эпидрасследование</w:t>
            </w:r>
            <w:proofErr w:type="spellEnd"/>
            <w:r w:rsidRPr="00BD6B21">
              <w:rPr>
                <w:rFonts w:ascii="Times New Roman" w:hAnsi="Times New Roman"/>
                <w:sz w:val="20"/>
                <w:szCs w:val="20"/>
              </w:rPr>
              <w:t xml:space="preserve">. Владислав </w:t>
            </w:r>
            <w:proofErr w:type="spellStart"/>
            <w:r w:rsidRPr="00BD6B21">
              <w:rPr>
                <w:rFonts w:ascii="Times New Roman" w:hAnsi="Times New Roman"/>
                <w:sz w:val="20"/>
                <w:szCs w:val="20"/>
              </w:rPr>
              <w:t>Нигматулин</w:t>
            </w:r>
            <w:proofErr w:type="spellEnd"/>
            <w:r w:rsidRPr="00BD6B21">
              <w:rPr>
                <w:rFonts w:ascii="Times New Roman" w:hAnsi="Times New Roman"/>
                <w:sz w:val="20"/>
                <w:szCs w:val="20"/>
              </w:rPr>
              <w:t xml:space="preserve"> посоветовал срочно усилить режим дисциплины в гостинице с привлечением сотрудников полиции и </w:t>
            </w:r>
            <w:proofErr w:type="spellStart"/>
            <w:r w:rsidRPr="00BD6B21">
              <w:rPr>
                <w:rFonts w:ascii="Times New Roman" w:hAnsi="Times New Roman"/>
                <w:sz w:val="20"/>
                <w:szCs w:val="20"/>
              </w:rPr>
              <w:t>Росгвардии</w:t>
            </w:r>
            <w:proofErr w:type="spellEnd"/>
            <w:r w:rsidRPr="00BD6B21">
              <w:rPr>
                <w:rFonts w:ascii="Times New Roman" w:hAnsi="Times New Roman"/>
                <w:sz w:val="20"/>
                <w:szCs w:val="20"/>
              </w:rPr>
              <w:t xml:space="preserve">. </w:t>
            </w:r>
          </w:p>
          <w:p w:rsidR="001F6053" w:rsidRPr="00BD6B21" w:rsidRDefault="001F6053" w:rsidP="00CF1CB0">
            <w:pPr>
              <w:spacing w:after="0" w:line="240" w:lineRule="auto"/>
              <w:jc w:val="both"/>
              <w:rPr>
                <w:rFonts w:ascii="Times New Roman" w:hAnsi="Times New Roman"/>
                <w:sz w:val="20"/>
                <w:szCs w:val="20"/>
              </w:rPr>
            </w:pPr>
            <w:r w:rsidRPr="00BD6B21">
              <w:rPr>
                <w:rFonts w:ascii="Times New Roman" w:hAnsi="Times New Roman"/>
                <w:sz w:val="20"/>
                <w:szCs w:val="20"/>
              </w:rPr>
              <w:t xml:space="preserve">Кроме это глава города и окружной чиновник обсудили другие меры борьбы с коронавирусной инфекцией: санитарная обработка общественных зон, подъездов жилых домов и пассажирского общественного транспорта, а также контроль за деятельностью предпринимателей в условиях пандемии. Рейды и профилактические выезды на объекты торговли имеют малую эффективность. Решили, что к злостным нарушителям нужно применять более жесткие меры, штрафовать либо приостанавливать </w:t>
            </w:r>
            <w:r w:rsidR="00D25F9F" w:rsidRPr="00BD6B21">
              <w:rPr>
                <w:rFonts w:ascii="Times New Roman" w:hAnsi="Times New Roman"/>
                <w:sz w:val="20"/>
                <w:szCs w:val="20"/>
              </w:rPr>
              <w:t>деятельность. Так</w:t>
            </w:r>
            <w:r w:rsidRPr="00BD6B21">
              <w:rPr>
                <w:rFonts w:ascii="Times New Roman" w:hAnsi="Times New Roman"/>
                <w:sz w:val="20"/>
                <w:szCs w:val="20"/>
              </w:rPr>
              <w:t xml:space="preserve"> же в администрации обсудили проблему несоблюдения режима самоизоляции горожанами. На первый план сегодня выходят семейные и групповые очаги заражения. В связи с этим администрацией Нефтеюганска будут приниматься дополнительные меры по ужесточению контроля.</w:t>
            </w:r>
          </w:p>
        </w:tc>
        <w:tc>
          <w:tcPr>
            <w:tcW w:w="1392" w:type="dxa"/>
          </w:tcPr>
          <w:p w:rsidR="001F6053" w:rsidRPr="00BD6B21" w:rsidRDefault="001F6053" w:rsidP="00C641B9">
            <w:pPr>
              <w:spacing w:after="0" w:line="240" w:lineRule="auto"/>
              <w:ind w:left="-108"/>
              <w:jc w:val="center"/>
              <w:rPr>
                <w:rFonts w:ascii="Times New Roman" w:hAnsi="Times New Roman"/>
                <w:sz w:val="20"/>
                <w:szCs w:val="20"/>
              </w:rPr>
            </w:pPr>
            <w:r w:rsidRPr="00BD6B21">
              <w:rPr>
                <w:rFonts w:ascii="Times New Roman" w:hAnsi="Times New Roman"/>
                <w:sz w:val="20"/>
                <w:szCs w:val="20"/>
              </w:rPr>
              <w:t>ИАО</w:t>
            </w:r>
          </w:p>
        </w:tc>
        <w:tc>
          <w:tcPr>
            <w:tcW w:w="1594" w:type="dxa"/>
            <w:gridSpan w:val="2"/>
          </w:tcPr>
          <w:p w:rsidR="001F6053" w:rsidRPr="00BD6B21" w:rsidRDefault="001F6053" w:rsidP="00C641B9">
            <w:pPr>
              <w:spacing w:after="0" w:line="240" w:lineRule="auto"/>
              <w:jc w:val="center"/>
              <w:rPr>
                <w:rFonts w:ascii="Times New Roman" w:hAnsi="Times New Roman"/>
                <w:sz w:val="20"/>
                <w:szCs w:val="20"/>
              </w:rPr>
            </w:pPr>
            <w:r w:rsidRPr="00BD6B21">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3826EE"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3826EE" w:rsidRDefault="001F6053" w:rsidP="00C641B9">
            <w:pPr>
              <w:spacing w:after="0" w:line="240" w:lineRule="auto"/>
              <w:jc w:val="center"/>
              <w:rPr>
                <w:rFonts w:ascii="Times New Roman" w:hAnsi="Times New Roman"/>
                <w:sz w:val="20"/>
                <w:szCs w:val="20"/>
              </w:rPr>
            </w:pPr>
            <w:r w:rsidRPr="003826EE">
              <w:rPr>
                <w:rFonts w:ascii="Times New Roman" w:hAnsi="Times New Roman"/>
                <w:sz w:val="20"/>
                <w:szCs w:val="20"/>
              </w:rPr>
              <w:t>Официальный сайт ОМС</w:t>
            </w:r>
          </w:p>
        </w:tc>
        <w:tc>
          <w:tcPr>
            <w:tcW w:w="1418" w:type="dxa"/>
            <w:gridSpan w:val="2"/>
          </w:tcPr>
          <w:p w:rsidR="001F6053" w:rsidRPr="003826EE" w:rsidRDefault="001F6053" w:rsidP="00C641B9">
            <w:pPr>
              <w:spacing w:after="0" w:line="240" w:lineRule="auto"/>
              <w:ind w:left="-108"/>
              <w:jc w:val="center"/>
              <w:rPr>
                <w:rFonts w:ascii="Times New Roman" w:hAnsi="Times New Roman"/>
                <w:sz w:val="20"/>
                <w:szCs w:val="20"/>
              </w:rPr>
            </w:pPr>
            <w:r w:rsidRPr="003826EE">
              <w:rPr>
                <w:rFonts w:ascii="Times New Roman" w:hAnsi="Times New Roman"/>
                <w:sz w:val="20"/>
                <w:szCs w:val="20"/>
              </w:rPr>
              <w:t>15.07.2020</w:t>
            </w:r>
          </w:p>
        </w:tc>
        <w:tc>
          <w:tcPr>
            <w:tcW w:w="8500" w:type="dxa"/>
          </w:tcPr>
          <w:p w:rsidR="001F6053" w:rsidRPr="003826EE" w:rsidRDefault="001F6053" w:rsidP="00C641B9">
            <w:pPr>
              <w:spacing w:after="0" w:line="240" w:lineRule="auto"/>
              <w:jc w:val="both"/>
              <w:rPr>
                <w:rFonts w:ascii="Times New Roman" w:hAnsi="Times New Roman"/>
                <w:sz w:val="20"/>
                <w:szCs w:val="20"/>
              </w:rPr>
            </w:pPr>
            <w:r w:rsidRPr="003826EE">
              <w:rPr>
                <w:rFonts w:ascii="Times New Roman" w:hAnsi="Times New Roman"/>
                <w:sz w:val="20"/>
                <w:szCs w:val="20"/>
              </w:rPr>
              <w:t xml:space="preserve">90-юбилей отмечает жительница Нефтеюганска, ветеран </w:t>
            </w:r>
            <w:r w:rsidR="0078459E" w:rsidRPr="003826EE">
              <w:rPr>
                <w:rFonts w:ascii="Times New Roman" w:hAnsi="Times New Roman"/>
                <w:sz w:val="20"/>
                <w:szCs w:val="20"/>
              </w:rPr>
              <w:t xml:space="preserve">ВОВ </w:t>
            </w:r>
            <w:proofErr w:type="spellStart"/>
            <w:r w:rsidR="0078459E" w:rsidRPr="003826EE">
              <w:rPr>
                <w:rFonts w:ascii="Times New Roman" w:hAnsi="Times New Roman"/>
                <w:sz w:val="20"/>
                <w:szCs w:val="20"/>
              </w:rPr>
              <w:t>Адиба</w:t>
            </w:r>
            <w:proofErr w:type="spellEnd"/>
            <w:r w:rsidRPr="003826EE">
              <w:rPr>
                <w:rFonts w:ascii="Times New Roman" w:hAnsi="Times New Roman"/>
                <w:sz w:val="20"/>
                <w:szCs w:val="20"/>
              </w:rPr>
              <w:t xml:space="preserve"> Садыкова. Сегодня юбиляршу поздравил глава города Сергей Дегтярев и представители общественности.</w:t>
            </w:r>
          </w:p>
          <w:p w:rsidR="001F6053" w:rsidRPr="003826EE" w:rsidRDefault="001F6053" w:rsidP="00C641B9">
            <w:pPr>
              <w:spacing w:after="0" w:line="240" w:lineRule="auto"/>
              <w:jc w:val="both"/>
              <w:rPr>
                <w:rFonts w:ascii="Times New Roman" w:hAnsi="Times New Roman"/>
                <w:sz w:val="20"/>
                <w:szCs w:val="20"/>
              </w:rPr>
            </w:pPr>
            <w:r w:rsidRPr="003826EE">
              <w:rPr>
                <w:rFonts w:ascii="Times New Roman" w:hAnsi="Times New Roman"/>
                <w:sz w:val="20"/>
                <w:szCs w:val="20"/>
              </w:rPr>
              <w:t xml:space="preserve">В свои почетные годы </w:t>
            </w:r>
            <w:proofErr w:type="spellStart"/>
            <w:r w:rsidRPr="003826EE">
              <w:rPr>
                <w:rFonts w:ascii="Times New Roman" w:hAnsi="Times New Roman"/>
                <w:sz w:val="20"/>
                <w:szCs w:val="20"/>
              </w:rPr>
              <w:t>Адиба</w:t>
            </w:r>
            <w:proofErr w:type="spellEnd"/>
            <w:r w:rsidRPr="003826EE">
              <w:rPr>
                <w:rFonts w:ascii="Times New Roman" w:hAnsi="Times New Roman"/>
                <w:sz w:val="20"/>
                <w:szCs w:val="20"/>
              </w:rPr>
              <w:t xml:space="preserve"> </w:t>
            </w:r>
            <w:proofErr w:type="spellStart"/>
            <w:r w:rsidRPr="003826EE">
              <w:rPr>
                <w:rFonts w:ascii="Times New Roman" w:hAnsi="Times New Roman"/>
                <w:sz w:val="20"/>
                <w:szCs w:val="20"/>
              </w:rPr>
              <w:t>Минигазимовна</w:t>
            </w:r>
            <w:proofErr w:type="spellEnd"/>
            <w:r w:rsidRPr="003826EE">
              <w:rPr>
                <w:rFonts w:ascii="Times New Roman" w:hAnsi="Times New Roman"/>
                <w:sz w:val="20"/>
                <w:szCs w:val="20"/>
              </w:rPr>
              <w:t xml:space="preserve"> встречает гостей в добром здравии и хорошем настроении. Всех дорогих гостей принято встречать за столом, и пандемия коронавируса – не причина отказываться от традиций, считает бабушка.</w:t>
            </w:r>
          </w:p>
          <w:p w:rsidR="001F6053" w:rsidRPr="003826EE" w:rsidRDefault="001F6053" w:rsidP="00C641B9">
            <w:pPr>
              <w:spacing w:after="0" w:line="240" w:lineRule="auto"/>
              <w:jc w:val="both"/>
              <w:rPr>
                <w:rFonts w:ascii="Times New Roman" w:hAnsi="Times New Roman"/>
                <w:sz w:val="20"/>
                <w:szCs w:val="20"/>
              </w:rPr>
            </w:pPr>
            <w:r w:rsidRPr="003826EE">
              <w:rPr>
                <w:rFonts w:ascii="Times New Roman" w:hAnsi="Times New Roman"/>
                <w:sz w:val="20"/>
                <w:szCs w:val="20"/>
              </w:rPr>
              <w:t xml:space="preserve">Сейчас она живет вместе с сыном, снохой и старшим внуком. В молодые годы жила и работала оператором по добычи нефти и газа в Башкирии, в городе Октябрьский. В Нефтеюганске еще успела поработать вахтером в Управлении внутренних дел. Трудиться </w:t>
            </w:r>
            <w:proofErr w:type="spellStart"/>
            <w:r w:rsidRPr="003826EE">
              <w:rPr>
                <w:rFonts w:ascii="Times New Roman" w:hAnsi="Times New Roman"/>
                <w:sz w:val="20"/>
                <w:szCs w:val="20"/>
              </w:rPr>
              <w:t>Адиба</w:t>
            </w:r>
            <w:proofErr w:type="spellEnd"/>
            <w:r w:rsidRPr="003826EE">
              <w:rPr>
                <w:rFonts w:ascii="Times New Roman" w:hAnsi="Times New Roman"/>
                <w:sz w:val="20"/>
                <w:szCs w:val="20"/>
              </w:rPr>
              <w:t xml:space="preserve"> Садыкова привыкла с раннего возраста, имеет заслуженное звание «Труженик тыла» и «Ветеран труда».</w:t>
            </w:r>
          </w:p>
          <w:p w:rsidR="001F6053" w:rsidRPr="003826EE" w:rsidRDefault="001F6053" w:rsidP="00C641B9">
            <w:pPr>
              <w:spacing w:after="0" w:line="240" w:lineRule="auto"/>
              <w:jc w:val="both"/>
              <w:rPr>
                <w:rFonts w:ascii="Times New Roman" w:hAnsi="Times New Roman"/>
                <w:sz w:val="20"/>
                <w:szCs w:val="20"/>
              </w:rPr>
            </w:pPr>
            <w:r w:rsidRPr="003826EE">
              <w:rPr>
                <w:rFonts w:ascii="Times New Roman" w:hAnsi="Times New Roman"/>
                <w:sz w:val="20"/>
                <w:szCs w:val="20"/>
              </w:rPr>
              <w:t xml:space="preserve">В год 75-летия Победы </w:t>
            </w:r>
            <w:proofErr w:type="spellStart"/>
            <w:r w:rsidRPr="003826EE">
              <w:rPr>
                <w:rFonts w:ascii="Times New Roman" w:hAnsi="Times New Roman"/>
                <w:sz w:val="20"/>
                <w:szCs w:val="20"/>
              </w:rPr>
              <w:t>Адиба</w:t>
            </w:r>
            <w:proofErr w:type="spellEnd"/>
            <w:r w:rsidRPr="003826EE">
              <w:rPr>
                <w:rFonts w:ascii="Times New Roman" w:hAnsi="Times New Roman"/>
                <w:sz w:val="20"/>
                <w:szCs w:val="20"/>
              </w:rPr>
              <w:t xml:space="preserve"> </w:t>
            </w:r>
            <w:proofErr w:type="spellStart"/>
            <w:r w:rsidRPr="003826EE">
              <w:rPr>
                <w:rFonts w:ascii="Times New Roman" w:hAnsi="Times New Roman"/>
                <w:sz w:val="20"/>
                <w:szCs w:val="20"/>
              </w:rPr>
              <w:t>Минигазимовна</w:t>
            </w:r>
            <w:proofErr w:type="spellEnd"/>
            <w:r w:rsidRPr="003826EE">
              <w:rPr>
                <w:rFonts w:ascii="Times New Roman" w:hAnsi="Times New Roman"/>
                <w:sz w:val="20"/>
                <w:szCs w:val="20"/>
              </w:rPr>
              <w:t xml:space="preserve"> встречает и свой 90-летний юбилей. В честь праздника Сергей Дегтярев вручил ей благодарственное письмо от Президента Владимира Путина, небольшие подарки передали представители Губернатора и совета ветеранов.</w:t>
            </w:r>
          </w:p>
        </w:tc>
        <w:tc>
          <w:tcPr>
            <w:tcW w:w="1392" w:type="dxa"/>
          </w:tcPr>
          <w:p w:rsidR="001F6053" w:rsidRPr="003826EE" w:rsidRDefault="001F6053" w:rsidP="00C641B9">
            <w:pPr>
              <w:spacing w:after="0" w:line="240" w:lineRule="auto"/>
              <w:ind w:left="-108"/>
              <w:jc w:val="center"/>
              <w:rPr>
                <w:rFonts w:ascii="Times New Roman" w:hAnsi="Times New Roman"/>
                <w:sz w:val="20"/>
                <w:szCs w:val="20"/>
              </w:rPr>
            </w:pPr>
            <w:r w:rsidRPr="003826EE">
              <w:rPr>
                <w:rFonts w:ascii="Times New Roman" w:hAnsi="Times New Roman"/>
                <w:sz w:val="20"/>
                <w:szCs w:val="20"/>
              </w:rPr>
              <w:t>ИАО</w:t>
            </w:r>
          </w:p>
        </w:tc>
        <w:tc>
          <w:tcPr>
            <w:tcW w:w="1594" w:type="dxa"/>
            <w:gridSpan w:val="2"/>
          </w:tcPr>
          <w:p w:rsidR="001F6053" w:rsidRPr="003826EE" w:rsidRDefault="001F6053" w:rsidP="00C641B9">
            <w:pPr>
              <w:spacing w:after="0" w:line="240" w:lineRule="auto"/>
              <w:jc w:val="center"/>
              <w:rPr>
                <w:rFonts w:ascii="Times New Roman" w:hAnsi="Times New Roman"/>
                <w:sz w:val="20"/>
                <w:szCs w:val="20"/>
              </w:rPr>
            </w:pPr>
            <w:r w:rsidRPr="003826EE">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265372"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65372" w:rsidRDefault="001F6053" w:rsidP="00C641B9">
            <w:pPr>
              <w:spacing w:after="0" w:line="240" w:lineRule="auto"/>
              <w:jc w:val="center"/>
              <w:rPr>
                <w:rFonts w:ascii="Times New Roman" w:hAnsi="Times New Roman"/>
                <w:sz w:val="20"/>
                <w:szCs w:val="20"/>
              </w:rPr>
            </w:pPr>
            <w:r w:rsidRPr="00265372">
              <w:rPr>
                <w:rFonts w:ascii="Times New Roman" w:hAnsi="Times New Roman"/>
                <w:sz w:val="20"/>
                <w:szCs w:val="20"/>
              </w:rPr>
              <w:t>Официальный сайт ОМС</w:t>
            </w:r>
          </w:p>
        </w:tc>
        <w:tc>
          <w:tcPr>
            <w:tcW w:w="1418" w:type="dxa"/>
            <w:gridSpan w:val="2"/>
          </w:tcPr>
          <w:p w:rsidR="001F6053" w:rsidRPr="00265372" w:rsidRDefault="001F6053" w:rsidP="00C641B9">
            <w:pPr>
              <w:spacing w:after="0" w:line="240" w:lineRule="auto"/>
              <w:ind w:left="-108"/>
              <w:jc w:val="center"/>
              <w:rPr>
                <w:rFonts w:ascii="Times New Roman" w:hAnsi="Times New Roman"/>
                <w:sz w:val="20"/>
                <w:szCs w:val="20"/>
              </w:rPr>
            </w:pPr>
            <w:r w:rsidRPr="00265372">
              <w:rPr>
                <w:rFonts w:ascii="Times New Roman" w:hAnsi="Times New Roman"/>
                <w:sz w:val="20"/>
                <w:szCs w:val="20"/>
              </w:rPr>
              <w:t>17.07.2020</w:t>
            </w:r>
          </w:p>
        </w:tc>
        <w:tc>
          <w:tcPr>
            <w:tcW w:w="8500" w:type="dxa"/>
          </w:tcPr>
          <w:p w:rsidR="001F6053" w:rsidRPr="00265372" w:rsidRDefault="001F6053" w:rsidP="00C641B9">
            <w:pPr>
              <w:spacing w:after="0" w:line="240" w:lineRule="auto"/>
              <w:jc w:val="both"/>
              <w:rPr>
                <w:rFonts w:ascii="Times New Roman" w:hAnsi="Times New Roman"/>
                <w:sz w:val="20"/>
                <w:szCs w:val="20"/>
              </w:rPr>
            </w:pPr>
            <w:r w:rsidRPr="00265372">
              <w:rPr>
                <w:rFonts w:ascii="Times New Roman" w:hAnsi="Times New Roman"/>
                <w:sz w:val="20"/>
                <w:szCs w:val="20"/>
              </w:rPr>
              <w:t xml:space="preserve">Рассказать на доступном языке. Глава города Сергей Дегтярев встретился с лидерами национальных диаспор и религиозных организаций, чтобы обсудить меры по недопущению распространения коронавирусной инфекции в Нефтеюганске. Около 10 представителей национальных общественных организаций, а также религиозные руководители собрались в большом зале администрации с соблюдением всех мер предосторожности. Глава города обратился к собравшимся с главной просьбой – помочь донести до жителей города информацию об опасности коронавирусной инфекции. Сейчас процент заболеваемости обеспечивают не приезжие, а жители округа. На первый план выходят семейные и групповые очаги </w:t>
            </w:r>
            <w:r w:rsidRPr="00265372">
              <w:rPr>
                <w:rFonts w:ascii="Times New Roman" w:hAnsi="Times New Roman"/>
                <w:sz w:val="20"/>
                <w:szCs w:val="20"/>
              </w:rPr>
              <w:lastRenderedPageBreak/>
              <w:t xml:space="preserve">распространения инфекции. Многие до сих пор остаются безразличны к </w:t>
            </w:r>
            <w:proofErr w:type="spellStart"/>
            <w:r w:rsidRPr="00265372">
              <w:rPr>
                <w:rFonts w:ascii="Times New Roman" w:hAnsi="Times New Roman"/>
                <w:sz w:val="20"/>
                <w:szCs w:val="20"/>
              </w:rPr>
              <w:t>коронавирусу</w:t>
            </w:r>
            <w:proofErr w:type="spellEnd"/>
            <w:r w:rsidRPr="00265372">
              <w:rPr>
                <w:rFonts w:ascii="Times New Roman" w:hAnsi="Times New Roman"/>
                <w:sz w:val="20"/>
                <w:szCs w:val="20"/>
              </w:rPr>
              <w:t xml:space="preserve">, зачастую не верят в его существование. Только когда близкие оказываются на больничной койке, к ним приходит осознание всей серьезности данной проблемы, отметил Сергей Дегтярев. Приближается главный мусульманский праздник – Курбан-Байрам. Опасения руководителей администрации о новой вспышке коронавирусной инфекции не напрасны.  Глава города и Усман-Хазрат едины во мнении, что данный праздник должен стать для всех мусульман не просто поводом устроить массовое застолье, а в первую очередь – поделиться с ближним своим благом и тем, что есть хорошего у тебя. Предстоящие религиозные праздники должны проходить в ограниченном режиме, в узком кругу, с соблюдением всех предписаний Роспотребнадзора. Руководители национальный диаспор пообещали оказать максимальное содействие власти.  </w:t>
            </w:r>
          </w:p>
        </w:tc>
        <w:tc>
          <w:tcPr>
            <w:tcW w:w="1392" w:type="dxa"/>
          </w:tcPr>
          <w:p w:rsidR="001F6053" w:rsidRPr="00265372" w:rsidRDefault="001F6053" w:rsidP="00C641B9">
            <w:pPr>
              <w:spacing w:after="0" w:line="240" w:lineRule="auto"/>
              <w:ind w:left="-108"/>
              <w:jc w:val="center"/>
              <w:rPr>
                <w:rFonts w:ascii="Times New Roman" w:hAnsi="Times New Roman"/>
                <w:sz w:val="20"/>
                <w:szCs w:val="20"/>
              </w:rPr>
            </w:pPr>
            <w:r w:rsidRPr="00265372">
              <w:rPr>
                <w:rFonts w:ascii="Times New Roman" w:hAnsi="Times New Roman"/>
                <w:sz w:val="20"/>
                <w:szCs w:val="20"/>
              </w:rPr>
              <w:lastRenderedPageBreak/>
              <w:t>ИАО</w:t>
            </w:r>
          </w:p>
        </w:tc>
        <w:tc>
          <w:tcPr>
            <w:tcW w:w="1594" w:type="dxa"/>
            <w:gridSpan w:val="2"/>
          </w:tcPr>
          <w:p w:rsidR="001F6053" w:rsidRPr="00265372" w:rsidRDefault="001F6053" w:rsidP="00C641B9">
            <w:pPr>
              <w:spacing w:after="0" w:line="240" w:lineRule="auto"/>
              <w:jc w:val="center"/>
              <w:rPr>
                <w:rFonts w:ascii="Times New Roman" w:hAnsi="Times New Roman"/>
                <w:sz w:val="20"/>
                <w:szCs w:val="20"/>
              </w:rPr>
            </w:pPr>
            <w:r w:rsidRPr="00265372">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AD7441"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AD7441" w:rsidRDefault="001F6053" w:rsidP="00C641B9">
            <w:pPr>
              <w:spacing w:after="0" w:line="240" w:lineRule="auto"/>
              <w:jc w:val="center"/>
              <w:rPr>
                <w:rFonts w:ascii="Times New Roman" w:hAnsi="Times New Roman"/>
                <w:sz w:val="20"/>
                <w:szCs w:val="20"/>
              </w:rPr>
            </w:pPr>
            <w:r w:rsidRPr="00AD7441">
              <w:rPr>
                <w:rFonts w:ascii="Times New Roman" w:hAnsi="Times New Roman"/>
                <w:sz w:val="20"/>
                <w:szCs w:val="20"/>
              </w:rPr>
              <w:t>Официальный сайт ОМС</w:t>
            </w:r>
          </w:p>
        </w:tc>
        <w:tc>
          <w:tcPr>
            <w:tcW w:w="1418" w:type="dxa"/>
            <w:gridSpan w:val="2"/>
          </w:tcPr>
          <w:p w:rsidR="001F6053" w:rsidRPr="00AD7441" w:rsidRDefault="001F6053" w:rsidP="00C641B9">
            <w:pPr>
              <w:spacing w:after="0" w:line="240" w:lineRule="auto"/>
              <w:ind w:left="-108"/>
              <w:jc w:val="center"/>
              <w:rPr>
                <w:rFonts w:ascii="Times New Roman" w:hAnsi="Times New Roman"/>
                <w:sz w:val="20"/>
                <w:szCs w:val="20"/>
              </w:rPr>
            </w:pPr>
            <w:r w:rsidRPr="00AD7441">
              <w:rPr>
                <w:rFonts w:ascii="Times New Roman" w:hAnsi="Times New Roman"/>
                <w:sz w:val="20"/>
                <w:szCs w:val="20"/>
              </w:rPr>
              <w:t>17.07.2020</w:t>
            </w:r>
          </w:p>
        </w:tc>
        <w:tc>
          <w:tcPr>
            <w:tcW w:w="8500" w:type="dxa"/>
          </w:tcPr>
          <w:p w:rsidR="001F6053" w:rsidRPr="00AD7441" w:rsidRDefault="001F6053" w:rsidP="00C641B9">
            <w:pPr>
              <w:spacing w:after="0" w:line="240" w:lineRule="auto"/>
              <w:jc w:val="both"/>
              <w:rPr>
                <w:rFonts w:ascii="Times New Roman" w:hAnsi="Times New Roman"/>
                <w:sz w:val="20"/>
                <w:szCs w:val="20"/>
              </w:rPr>
            </w:pPr>
            <w:r w:rsidRPr="00AD7441">
              <w:rPr>
                <w:rFonts w:ascii="Times New Roman" w:hAnsi="Times New Roman"/>
                <w:sz w:val="20"/>
                <w:szCs w:val="20"/>
              </w:rPr>
              <w:t xml:space="preserve">Сегодня еще одна жительница и старожил Нефтеюганска </w:t>
            </w:r>
            <w:proofErr w:type="spellStart"/>
            <w:r w:rsidRPr="00AD7441">
              <w:rPr>
                <w:rFonts w:ascii="Times New Roman" w:hAnsi="Times New Roman"/>
                <w:sz w:val="20"/>
                <w:szCs w:val="20"/>
              </w:rPr>
              <w:t>Разия</w:t>
            </w:r>
            <w:proofErr w:type="spellEnd"/>
            <w:r w:rsidRPr="00AD7441">
              <w:rPr>
                <w:rFonts w:ascii="Times New Roman" w:hAnsi="Times New Roman"/>
                <w:sz w:val="20"/>
                <w:szCs w:val="20"/>
              </w:rPr>
              <w:t xml:space="preserve"> </w:t>
            </w:r>
            <w:proofErr w:type="spellStart"/>
            <w:r w:rsidRPr="00AD7441">
              <w:rPr>
                <w:rFonts w:ascii="Times New Roman" w:hAnsi="Times New Roman"/>
                <w:sz w:val="20"/>
                <w:szCs w:val="20"/>
              </w:rPr>
              <w:t>Абайдуллина</w:t>
            </w:r>
            <w:proofErr w:type="spellEnd"/>
            <w:r w:rsidRPr="00AD7441">
              <w:rPr>
                <w:rFonts w:ascii="Times New Roman" w:hAnsi="Times New Roman"/>
                <w:sz w:val="20"/>
                <w:szCs w:val="20"/>
              </w:rPr>
              <w:t xml:space="preserve"> отмечает Юбилей! С 90–</w:t>
            </w:r>
            <w:proofErr w:type="spellStart"/>
            <w:r w:rsidRPr="00AD7441">
              <w:rPr>
                <w:rFonts w:ascii="Times New Roman" w:hAnsi="Times New Roman"/>
                <w:sz w:val="20"/>
                <w:szCs w:val="20"/>
              </w:rPr>
              <w:t>летием</w:t>
            </w:r>
            <w:proofErr w:type="spellEnd"/>
            <w:r w:rsidRPr="00AD7441">
              <w:rPr>
                <w:rFonts w:ascii="Times New Roman" w:hAnsi="Times New Roman"/>
                <w:sz w:val="20"/>
                <w:szCs w:val="20"/>
              </w:rPr>
              <w:t xml:space="preserve"> </w:t>
            </w:r>
            <w:proofErr w:type="spellStart"/>
            <w:r w:rsidRPr="00AD7441">
              <w:rPr>
                <w:rFonts w:ascii="Times New Roman" w:hAnsi="Times New Roman"/>
                <w:sz w:val="20"/>
                <w:szCs w:val="20"/>
              </w:rPr>
              <w:t>Разию</w:t>
            </w:r>
            <w:proofErr w:type="spellEnd"/>
            <w:r w:rsidRPr="00AD7441">
              <w:rPr>
                <w:rFonts w:ascii="Times New Roman" w:hAnsi="Times New Roman"/>
                <w:sz w:val="20"/>
                <w:szCs w:val="20"/>
              </w:rPr>
              <w:t xml:space="preserve"> </w:t>
            </w:r>
            <w:proofErr w:type="spellStart"/>
            <w:r w:rsidRPr="00AD7441">
              <w:rPr>
                <w:rFonts w:ascii="Times New Roman" w:hAnsi="Times New Roman"/>
                <w:sz w:val="20"/>
                <w:szCs w:val="20"/>
              </w:rPr>
              <w:t>Нигматуловну</w:t>
            </w:r>
            <w:proofErr w:type="spellEnd"/>
            <w:r w:rsidRPr="00AD7441">
              <w:rPr>
                <w:rFonts w:ascii="Times New Roman" w:hAnsi="Times New Roman"/>
                <w:sz w:val="20"/>
                <w:szCs w:val="20"/>
              </w:rPr>
              <w:t xml:space="preserve"> поздравил глава города Сергей Дегтярев и председатель совета ветеранов Владимир </w:t>
            </w:r>
            <w:proofErr w:type="spellStart"/>
            <w:r w:rsidRPr="00AD7441">
              <w:rPr>
                <w:rFonts w:ascii="Times New Roman" w:hAnsi="Times New Roman"/>
                <w:sz w:val="20"/>
                <w:szCs w:val="20"/>
              </w:rPr>
              <w:t>Болгов</w:t>
            </w:r>
            <w:proofErr w:type="spellEnd"/>
            <w:r w:rsidRPr="00AD7441">
              <w:rPr>
                <w:rFonts w:ascii="Times New Roman" w:hAnsi="Times New Roman"/>
                <w:sz w:val="20"/>
                <w:szCs w:val="20"/>
              </w:rPr>
              <w:t xml:space="preserve">. В свои 90 лет бабушка с большой радостью встречает дорогих гостей. В столь почетном возрасте она сохранила бодрость духа и оптимизм. Но о своем прошлом вспоминает неохотно, нарядный китель с наградами в честь Победы в ВОВ, званием «Ветеран труда» и «Труженик тыла», остался висеть в стороне. Трудиться </w:t>
            </w:r>
            <w:proofErr w:type="spellStart"/>
            <w:r w:rsidRPr="00AD7441">
              <w:rPr>
                <w:rFonts w:ascii="Times New Roman" w:hAnsi="Times New Roman"/>
                <w:sz w:val="20"/>
                <w:szCs w:val="20"/>
              </w:rPr>
              <w:t>Разия</w:t>
            </w:r>
            <w:proofErr w:type="spellEnd"/>
            <w:r w:rsidRPr="00AD7441">
              <w:rPr>
                <w:rFonts w:ascii="Times New Roman" w:hAnsi="Times New Roman"/>
                <w:sz w:val="20"/>
                <w:szCs w:val="20"/>
              </w:rPr>
              <w:t xml:space="preserve"> </w:t>
            </w:r>
            <w:proofErr w:type="spellStart"/>
            <w:r w:rsidRPr="00AD7441">
              <w:rPr>
                <w:rFonts w:ascii="Times New Roman" w:hAnsi="Times New Roman"/>
                <w:sz w:val="20"/>
                <w:szCs w:val="20"/>
              </w:rPr>
              <w:t>Абайдуллина</w:t>
            </w:r>
            <w:proofErr w:type="spellEnd"/>
            <w:r w:rsidRPr="00AD7441">
              <w:rPr>
                <w:rFonts w:ascii="Times New Roman" w:hAnsi="Times New Roman"/>
                <w:sz w:val="20"/>
                <w:szCs w:val="20"/>
              </w:rPr>
              <w:t xml:space="preserve">, как и многие её сверстницы, начала в раннем возрасте. В военные годы работала в колхозе своей деревни Елань-Яр, Тюменской области. В 1963 году приехала в Нефтеюганск и так и осталась здесь. Успела потрудиться в Геофизике, в аэропорту города, а будучи на пенсии – еще и на почте. </w:t>
            </w:r>
            <w:r w:rsidR="0078459E" w:rsidRPr="00AD7441">
              <w:rPr>
                <w:rFonts w:ascii="Times New Roman" w:hAnsi="Times New Roman"/>
                <w:sz w:val="20"/>
                <w:szCs w:val="20"/>
              </w:rPr>
              <w:t xml:space="preserve">Сейчас </w:t>
            </w:r>
            <w:proofErr w:type="spellStart"/>
            <w:r w:rsidR="0078459E" w:rsidRPr="00AD7441">
              <w:rPr>
                <w:rFonts w:ascii="Times New Roman" w:hAnsi="Times New Roman"/>
                <w:sz w:val="20"/>
                <w:szCs w:val="20"/>
              </w:rPr>
              <w:t>Разия</w:t>
            </w:r>
            <w:proofErr w:type="spellEnd"/>
            <w:r w:rsidRPr="00AD7441">
              <w:rPr>
                <w:rFonts w:ascii="Times New Roman" w:hAnsi="Times New Roman"/>
                <w:sz w:val="20"/>
                <w:szCs w:val="20"/>
              </w:rPr>
              <w:t xml:space="preserve"> </w:t>
            </w:r>
            <w:proofErr w:type="spellStart"/>
            <w:r w:rsidRPr="00AD7441">
              <w:rPr>
                <w:rFonts w:ascii="Times New Roman" w:hAnsi="Times New Roman"/>
                <w:sz w:val="20"/>
                <w:szCs w:val="20"/>
              </w:rPr>
              <w:t>Нигматуловна</w:t>
            </w:r>
            <w:proofErr w:type="spellEnd"/>
            <w:r w:rsidRPr="00AD7441">
              <w:rPr>
                <w:rFonts w:ascii="Times New Roman" w:hAnsi="Times New Roman"/>
                <w:sz w:val="20"/>
                <w:szCs w:val="20"/>
              </w:rPr>
              <w:t xml:space="preserve"> живет вместе </w:t>
            </w:r>
            <w:proofErr w:type="spellStart"/>
            <w:r w:rsidRPr="00AD7441">
              <w:rPr>
                <w:rFonts w:ascii="Times New Roman" w:hAnsi="Times New Roman"/>
                <w:sz w:val="20"/>
                <w:szCs w:val="20"/>
              </w:rPr>
              <w:t>дочерьми</w:t>
            </w:r>
            <w:proofErr w:type="spellEnd"/>
            <w:r w:rsidRPr="00AD7441">
              <w:rPr>
                <w:rFonts w:ascii="Times New Roman" w:hAnsi="Times New Roman"/>
                <w:sz w:val="20"/>
                <w:szCs w:val="20"/>
              </w:rPr>
              <w:t xml:space="preserve"> в родном и любимом городе.  Имеет 7 внуков, 12 правнуков и 3 праправнука. И это сейчас – самое главное богатство, признается она.</w:t>
            </w:r>
          </w:p>
        </w:tc>
        <w:tc>
          <w:tcPr>
            <w:tcW w:w="1392" w:type="dxa"/>
          </w:tcPr>
          <w:p w:rsidR="001F6053" w:rsidRPr="00AD7441" w:rsidRDefault="001F6053" w:rsidP="00C641B9">
            <w:pPr>
              <w:spacing w:after="0" w:line="240" w:lineRule="auto"/>
              <w:ind w:left="-108"/>
              <w:jc w:val="center"/>
              <w:rPr>
                <w:rFonts w:ascii="Times New Roman" w:hAnsi="Times New Roman"/>
                <w:sz w:val="20"/>
                <w:szCs w:val="20"/>
              </w:rPr>
            </w:pPr>
            <w:r w:rsidRPr="00AD7441">
              <w:rPr>
                <w:rFonts w:ascii="Times New Roman" w:hAnsi="Times New Roman"/>
                <w:sz w:val="20"/>
                <w:szCs w:val="20"/>
              </w:rPr>
              <w:t>ИАО</w:t>
            </w:r>
          </w:p>
        </w:tc>
        <w:tc>
          <w:tcPr>
            <w:tcW w:w="1594" w:type="dxa"/>
            <w:gridSpan w:val="2"/>
          </w:tcPr>
          <w:p w:rsidR="001F6053" w:rsidRPr="00AD7441" w:rsidRDefault="001F6053" w:rsidP="00C641B9">
            <w:pPr>
              <w:spacing w:after="0" w:line="240" w:lineRule="auto"/>
              <w:jc w:val="center"/>
              <w:rPr>
                <w:rFonts w:ascii="Times New Roman" w:hAnsi="Times New Roman"/>
                <w:sz w:val="20"/>
                <w:szCs w:val="20"/>
              </w:rPr>
            </w:pPr>
            <w:r w:rsidRPr="00AD7441">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AC032D"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AC032D" w:rsidRDefault="001F6053" w:rsidP="00C641B9">
            <w:pPr>
              <w:spacing w:after="0" w:line="240" w:lineRule="auto"/>
              <w:jc w:val="center"/>
              <w:rPr>
                <w:rFonts w:ascii="Times New Roman" w:hAnsi="Times New Roman"/>
                <w:sz w:val="20"/>
                <w:szCs w:val="20"/>
              </w:rPr>
            </w:pPr>
            <w:r w:rsidRPr="00AC032D">
              <w:rPr>
                <w:rFonts w:ascii="Times New Roman" w:hAnsi="Times New Roman"/>
                <w:sz w:val="20"/>
                <w:szCs w:val="20"/>
              </w:rPr>
              <w:t>Официальный сайт ОМС</w:t>
            </w:r>
          </w:p>
        </w:tc>
        <w:tc>
          <w:tcPr>
            <w:tcW w:w="1418" w:type="dxa"/>
            <w:gridSpan w:val="2"/>
          </w:tcPr>
          <w:p w:rsidR="001F6053" w:rsidRPr="00AC032D" w:rsidRDefault="001F6053" w:rsidP="00C641B9">
            <w:pPr>
              <w:spacing w:after="0" w:line="240" w:lineRule="auto"/>
              <w:ind w:left="-108"/>
              <w:jc w:val="center"/>
              <w:rPr>
                <w:rFonts w:ascii="Times New Roman" w:hAnsi="Times New Roman"/>
                <w:sz w:val="20"/>
                <w:szCs w:val="20"/>
              </w:rPr>
            </w:pPr>
            <w:r w:rsidRPr="00AC032D">
              <w:rPr>
                <w:rFonts w:ascii="Times New Roman" w:hAnsi="Times New Roman"/>
                <w:sz w:val="20"/>
                <w:szCs w:val="20"/>
              </w:rPr>
              <w:t>20.07.2020</w:t>
            </w:r>
          </w:p>
        </w:tc>
        <w:tc>
          <w:tcPr>
            <w:tcW w:w="8500" w:type="dxa"/>
          </w:tcPr>
          <w:p w:rsidR="001F6053" w:rsidRPr="00AC032D" w:rsidRDefault="001F6053" w:rsidP="00C641B9">
            <w:pPr>
              <w:spacing w:after="0" w:line="240" w:lineRule="auto"/>
              <w:jc w:val="both"/>
              <w:rPr>
                <w:rFonts w:ascii="Times New Roman" w:hAnsi="Times New Roman"/>
                <w:sz w:val="20"/>
                <w:szCs w:val="20"/>
              </w:rPr>
            </w:pPr>
            <w:r w:rsidRPr="00AC032D">
              <w:rPr>
                <w:rFonts w:ascii="Times New Roman" w:hAnsi="Times New Roman"/>
                <w:sz w:val="20"/>
                <w:szCs w:val="20"/>
              </w:rPr>
              <w:t>100-летний юбилей отметила жительница Нефтеюганска, ветеран ВОВ Татьяна Трофимовна Лоскутова. Глава города Сергей Дегтярев побывал в гостях у именинницы и вручил ей поздравительное письмо от Президента России. Татьяна Трофимовна встретила почетных гостей с радостью и со слезами на глазах. И сразу запела. Песни и частушки она любит и помнит до сих пор. Это, пожалуй, единственное ее любимое занятие из прежних. В военные годы, будучи молодой девушкой, Татьяна Лоскутова работала на железной дороге, в мирное время подрабатывала уборщицей в школе. В Нефтеюганск вместе с супругом приехала уже в 1985 году. Так и осталась здесь жить.  Имеет звания «Ветеран труда» и «Труженик тыла». Но самое главное богатство Татьяны Трофимовны за 100-летню жизнь – это 7-ро детей, 15 внуков, 23 правнука и 4 праправнука.</w:t>
            </w:r>
          </w:p>
        </w:tc>
        <w:tc>
          <w:tcPr>
            <w:tcW w:w="1392" w:type="dxa"/>
          </w:tcPr>
          <w:p w:rsidR="001F6053" w:rsidRPr="00AC032D" w:rsidRDefault="001F6053" w:rsidP="00C641B9">
            <w:pPr>
              <w:spacing w:after="0" w:line="240" w:lineRule="auto"/>
              <w:ind w:left="-108"/>
              <w:jc w:val="center"/>
              <w:rPr>
                <w:rFonts w:ascii="Times New Roman" w:hAnsi="Times New Roman"/>
                <w:sz w:val="20"/>
                <w:szCs w:val="20"/>
              </w:rPr>
            </w:pPr>
            <w:r w:rsidRPr="00AC032D">
              <w:rPr>
                <w:rFonts w:ascii="Times New Roman" w:hAnsi="Times New Roman"/>
                <w:sz w:val="20"/>
                <w:szCs w:val="20"/>
              </w:rPr>
              <w:t>ИАО</w:t>
            </w:r>
          </w:p>
        </w:tc>
        <w:tc>
          <w:tcPr>
            <w:tcW w:w="1594" w:type="dxa"/>
            <w:gridSpan w:val="2"/>
          </w:tcPr>
          <w:p w:rsidR="001F6053" w:rsidRPr="00AC032D" w:rsidRDefault="001F6053" w:rsidP="00C641B9">
            <w:pPr>
              <w:spacing w:after="0" w:line="240" w:lineRule="auto"/>
              <w:jc w:val="center"/>
              <w:rPr>
                <w:rFonts w:ascii="Times New Roman" w:hAnsi="Times New Roman"/>
                <w:sz w:val="20"/>
                <w:szCs w:val="20"/>
              </w:rPr>
            </w:pPr>
            <w:r w:rsidRPr="00AC032D">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A9181C"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A9181C" w:rsidRDefault="001F6053" w:rsidP="00C641B9">
            <w:pPr>
              <w:spacing w:after="0" w:line="240" w:lineRule="auto"/>
              <w:jc w:val="center"/>
              <w:rPr>
                <w:rFonts w:ascii="Times New Roman" w:hAnsi="Times New Roman"/>
                <w:sz w:val="20"/>
                <w:szCs w:val="20"/>
              </w:rPr>
            </w:pPr>
            <w:r w:rsidRPr="00A9181C">
              <w:rPr>
                <w:rFonts w:ascii="Times New Roman" w:hAnsi="Times New Roman"/>
                <w:sz w:val="20"/>
                <w:szCs w:val="20"/>
              </w:rPr>
              <w:t>Официальный сайт ОМС</w:t>
            </w:r>
          </w:p>
        </w:tc>
        <w:tc>
          <w:tcPr>
            <w:tcW w:w="1418" w:type="dxa"/>
            <w:gridSpan w:val="2"/>
          </w:tcPr>
          <w:p w:rsidR="001F6053" w:rsidRPr="00A9181C" w:rsidRDefault="001F6053" w:rsidP="00C641B9">
            <w:pPr>
              <w:spacing w:after="0" w:line="240" w:lineRule="auto"/>
              <w:ind w:left="-108"/>
              <w:jc w:val="center"/>
              <w:rPr>
                <w:rFonts w:ascii="Times New Roman" w:hAnsi="Times New Roman"/>
                <w:sz w:val="20"/>
                <w:szCs w:val="20"/>
              </w:rPr>
            </w:pPr>
            <w:r w:rsidRPr="00A9181C">
              <w:rPr>
                <w:rFonts w:ascii="Times New Roman" w:hAnsi="Times New Roman"/>
                <w:sz w:val="20"/>
                <w:szCs w:val="20"/>
              </w:rPr>
              <w:t>22.07.2020</w:t>
            </w:r>
          </w:p>
        </w:tc>
        <w:tc>
          <w:tcPr>
            <w:tcW w:w="8500" w:type="dxa"/>
          </w:tcPr>
          <w:p w:rsidR="001F6053" w:rsidRPr="00A9181C" w:rsidRDefault="001F6053" w:rsidP="00C641B9">
            <w:pPr>
              <w:spacing w:after="0" w:line="240" w:lineRule="auto"/>
              <w:jc w:val="both"/>
              <w:rPr>
                <w:rFonts w:ascii="Times New Roman" w:hAnsi="Times New Roman"/>
                <w:sz w:val="20"/>
                <w:szCs w:val="20"/>
              </w:rPr>
            </w:pPr>
            <w:r w:rsidRPr="00A9181C">
              <w:rPr>
                <w:rFonts w:ascii="Times New Roman" w:hAnsi="Times New Roman"/>
                <w:sz w:val="20"/>
                <w:szCs w:val="20"/>
              </w:rPr>
              <w:t xml:space="preserve">Награда нашла героя. Нефтеюганского спасателя Валериана </w:t>
            </w:r>
            <w:proofErr w:type="spellStart"/>
            <w:r w:rsidRPr="00A9181C">
              <w:rPr>
                <w:rFonts w:ascii="Times New Roman" w:hAnsi="Times New Roman"/>
                <w:sz w:val="20"/>
                <w:szCs w:val="20"/>
              </w:rPr>
              <w:t>Саликова</w:t>
            </w:r>
            <w:proofErr w:type="spellEnd"/>
            <w:r w:rsidRPr="00A9181C">
              <w:rPr>
                <w:rFonts w:ascii="Times New Roman" w:hAnsi="Times New Roman"/>
                <w:sz w:val="20"/>
                <w:szCs w:val="20"/>
              </w:rPr>
              <w:t xml:space="preserve"> наградили медалью МЧС России «За спасение погибающих на водах». 7 мая 2019 года Валериан Нахимович, будучи добровольным спасателем общественного поста, спас человека из реки Юганская </w:t>
            </w:r>
            <w:proofErr w:type="spellStart"/>
            <w:r w:rsidRPr="00A9181C">
              <w:rPr>
                <w:rFonts w:ascii="Times New Roman" w:hAnsi="Times New Roman"/>
                <w:sz w:val="20"/>
                <w:szCs w:val="20"/>
              </w:rPr>
              <w:t>обь</w:t>
            </w:r>
            <w:proofErr w:type="spellEnd"/>
            <w:r w:rsidRPr="00A9181C">
              <w:rPr>
                <w:rFonts w:ascii="Times New Roman" w:hAnsi="Times New Roman"/>
                <w:sz w:val="20"/>
                <w:szCs w:val="20"/>
              </w:rPr>
              <w:t xml:space="preserve">. Мужчина спрыгнул в реку и не смог самостоятельно выбраться на берег из-за ледохода.  Валериан Нахимович, рискуя жизнью и здоровьем, добрался к тонущему и вытащил человека на сушу. Глава города Сергей Дегтярев поздравил Валериана </w:t>
            </w:r>
            <w:proofErr w:type="spellStart"/>
            <w:r w:rsidRPr="00A9181C">
              <w:rPr>
                <w:rFonts w:ascii="Times New Roman" w:hAnsi="Times New Roman"/>
                <w:sz w:val="20"/>
                <w:szCs w:val="20"/>
              </w:rPr>
              <w:t>Саликова</w:t>
            </w:r>
            <w:proofErr w:type="spellEnd"/>
            <w:r w:rsidRPr="00A9181C">
              <w:rPr>
                <w:rFonts w:ascii="Times New Roman" w:hAnsi="Times New Roman"/>
                <w:sz w:val="20"/>
                <w:szCs w:val="20"/>
              </w:rPr>
              <w:t xml:space="preserve"> с заслуженной наградой и поблагодарил всю бригаду спасателей за оперативную и слаженную работу.</w:t>
            </w:r>
          </w:p>
        </w:tc>
        <w:tc>
          <w:tcPr>
            <w:tcW w:w="1392" w:type="dxa"/>
          </w:tcPr>
          <w:p w:rsidR="001F6053" w:rsidRPr="00A9181C" w:rsidRDefault="001F6053" w:rsidP="00C641B9">
            <w:pPr>
              <w:spacing w:after="0" w:line="240" w:lineRule="auto"/>
              <w:ind w:left="-108"/>
              <w:jc w:val="center"/>
              <w:rPr>
                <w:rFonts w:ascii="Times New Roman" w:hAnsi="Times New Roman"/>
                <w:sz w:val="20"/>
                <w:szCs w:val="20"/>
              </w:rPr>
            </w:pPr>
            <w:r w:rsidRPr="00A9181C">
              <w:rPr>
                <w:rFonts w:ascii="Times New Roman" w:hAnsi="Times New Roman"/>
                <w:sz w:val="20"/>
                <w:szCs w:val="20"/>
              </w:rPr>
              <w:t>ИАО</w:t>
            </w:r>
          </w:p>
        </w:tc>
        <w:tc>
          <w:tcPr>
            <w:tcW w:w="1594" w:type="dxa"/>
            <w:gridSpan w:val="2"/>
          </w:tcPr>
          <w:p w:rsidR="001F6053" w:rsidRPr="00A9181C" w:rsidRDefault="001F6053" w:rsidP="00C641B9">
            <w:pPr>
              <w:spacing w:after="0" w:line="240" w:lineRule="auto"/>
              <w:jc w:val="center"/>
              <w:rPr>
                <w:rFonts w:ascii="Times New Roman" w:hAnsi="Times New Roman"/>
                <w:sz w:val="20"/>
                <w:szCs w:val="20"/>
              </w:rPr>
            </w:pPr>
            <w:r w:rsidRPr="00A9181C">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A40B9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A40B93" w:rsidRDefault="001F6053" w:rsidP="00C641B9">
            <w:pPr>
              <w:spacing w:after="0" w:line="240" w:lineRule="auto"/>
              <w:jc w:val="center"/>
              <w:rPr>
                <w:rFonts w:ascii="Times New Roman" w:hAnsi="Times New Roman"/>
                <w:sz w:val="20"/>
                <w:szCs w:val="20"/>
              </w:rPr>
            </w:pPr>
            <w:r w:rsidRPr="00A40B93">
              <w:rPr>
                <w:rFonts w:ascii="Times New Roman" w:hAnsi="Times New Roman"/>
                <w:sz w:val="20"/>
                <w:szCs w:val="20"/>
              </w:rPr>
              <w:t>Официальный сайт ОМС</w:t>
            </w:r>
          </w:p>
        </w:tc>
        <w:tc>
          <w:tcPr>
            <w:tcW w:w="1418" w:type="dxa"/>
            <w:gridSpan w:val="2"/>
          </w:tcPr>
          <w:p w:rsidR="001F6053" w:rsidRPr="00A40B93" w:rsidRDefault="001F6053" w:rsidP="00C641B9">
            <w:pPr>
              <w:spacing w:after="0" w:line="240" w:lineRule="auto"/>
              <w:ind w:left="-108"/>
              <w:jc w:val="center"/>
              <w:rPr>
                <w:rFonts w:ascii="Times New Roman" w:hAnsi="Times New Roman"/>
                <w:sz w:val="20"/>
                <w:szCs w:val="20"/>
              </w:rPr>
            </w:pPr>
            <w:r w:rsidRPr="00A40B93">
              <w:rPr>
                <w:rFonts w:ascii="Times New Roman" w:hAnsi="Times New Roman"/>
                <w:sz w:val="20"/>
                <w:szCs w:val="20"/>
              </w:rPr>
              <w:t>28.07.2020</w:t>
            </w:r>
          </w:p>
        </w:tc>
        <w:tc>
          <w:tcPr>
            <w:tcW w:w="8500" w:type="dxa"/>
          </w:tcPr>
          <w:p w:rsidR="001F6053" w:rsidRPr="00A40B93" w:rsidRDefault="001F6053" w:rsidP="00C641B9">
            <w:pPr>
              <w:spacing w:after="0" w:line="240" w:lineRule="auto"/>
              <w:jc w:val="both"/>
              <w:rPr>
                <w:rFonts w:ascii="Times New Roman" w:hAnsi="Times New Roman"/>
                <w:sz w:val="20"/>
                <w:szCs w:val="20"/>
              </w:rPr>
            </w:pPr>
            <w:r w:rsidRPr="00A40B93">
              <w:rPr>
                <w:rFonts w:ascii="Times New Roman" w:hAnsi="Times New Roman"/>
                <w:sz w:val="20"/>
                <w:szCs w:val="20"/>
              </w:rPr>
              <w:t xml:space="preserve">Очередное заседание регионального оперативного штаба по </w:t>
            </w:r>
            <w:proofErr w:type="spellStart"/>
            <w:r w:rsidRPr="00A40B93">
              <w:rPr>
                <w:rFonts w:ascii="Times New Roman" w:hAnsi="Times New Roman"/>
                <w:sz w:val="20"/>
                <w:szCs w:val="20"/>
              </w:rPr>
              <w:t>коронавирусу</w:t>
            </w:r>
            <w:proofErr w:type="spellEnd"/>
            <w:r w:rsidRPr="00A40B93">
              <w:rPr>
                <w:rFonts w:ascii="Times New Roman" w:hAnsi="Times New Roman"/>
                <w:sz w:val="20"/>
                <w:szCs w:val="20"/>
              </w:rPr>
              <w:t xml:space="preserve"> под руководством Губернатора Югры Натальи Комаровой прошло сегодня в режиме видеоконференции. Глава региона заслушала доклады членов регионального </w:t>
            </w:r>
            <w:proofErr w:type="spellStart"/>
            <w:r w:rsidRPr="00A40B93">
              <w:rPr>
                <w:rFonts w:ascii="Times New Roman" w:hAnsi="Times New Roman"/>
                <w:sz w:val="20"/>
                <w:szCs w:val="20"/>
              </w:rPr>
              <w:t>оперштаба</w:t>
            </w:r>
            <w:proofErr w:type="spellEnd"/>
            <w:r w:rsidRPr="00A40B93">
              <w:rPr>
                <w:rFonts w:ascii="Times New Roman" w:hAnsi="Times New Roman"/>
                <w:sz w:val="20"/>
                <w:szCs w:val="20"/>
              </w:rPr>
              <w:t xml:space="preserve"> по недопущению завоза и распространения коронавирусной инфекции на территории округа, а также пообщалась с главами </w:t>
            </w:r>
            <w:r w:rsidRPr="00A40B93">
              <w:rPr>
                <w:rFonts w:ascii="Times New Roman" w:hAnsi="Times New Roman"/>
                <w:sz w:val="20"/>
                <w:szCs w:val="20"/>
              </w:rPr>
              <w:lastRenderedPageBreak/>
              <w:t xml:space="preserve">семи муниципальных образований округа, в которых недавно побывал заместитель директора департамента здравоохранения Югры Владислав </w:t>
            </w:r>
            <w:proofErr w:type="spellStart"/>
            <w:r w:rsidRPr="00A40B93">
              <w:rPr>
                <w:rFonts w:ascii="Times New Roman" w:hAnsi="Times New Roman"/>
                <w:sz w:val="20"/>
                <w:szCs w:val="20"/>
              </w:rPr>
              <w:t>Нигматулина</w:t>
            </w:r>
            <w:proofErr w:type="spellEnd"/>
            <w:r w:rsidRPr="00A40B93">
              <w:rPr>
                <w:rFonts w:ascii="Times New Roman" w:hAnsi="Times New Roman"/>
                <w:sz w:val="20"/>
                <w:szCs w:val="20"/>
              </w:rPr>
              <w:t xml:space="preserve">. В числе муниципалитетов, исполняющих рекомендации мобильной рабочей группы по предотвращению завоза и распространения COVID-19, был и Нефтеюганск. Сергей Дегтярев рассказал членам регионального штаба об исполнении принятых решений по итогам двух недель. Так был усилен контроль за предпринимательской деятельностью. Проводятся рейдовые мероприятия по соблюдению предписания Роспотребнадзора.  Составлено 35 протоколов, вручено более 3 тысяч памяток. Локализованы и купированы очаги в Нефтеюганской окружной больнице. Сокращены сроки проведения тестов на </w:t>
            </w:r>
            <w:proofErr w:type="spellStart"/>
            <w:r w:rsidRPr="00A40B93">
              <w:rPr>
                <w:rFonts w:ascii="Times New Roman" w:hAnsi="Times New Roman"/>
                <w:sz w:val="20"/>
                <w:szCs w:val="20"/>
              </w:rPr>
              <w:t>коронавирус</w:t>
            </w:r>
            <w:proofErr w:type="spellEnd"/>
            <w:r w:rsidRPr="00A40B93">
              <w:rPr>
                <w:rFonts w:ascii="Times New Roman" w:hAnsi="Times New Roman"/>
                <w:sz w:val="20"/>
                <w:szCs w:val="20"/>
              </w:rPr>
              <w:t>. С каждым днем освобождаются места инфекционных отделений и реанимации. В домах и квартирах, где проживают больные с подтверждённой коронавирусной инфекцией, проводятся заключительные дезинфекционные обработки. Налажено взаимодействие с руководством РН-Юганскнефтегаз, в том числе с сервисным предприятием РН-Охрана-Югра.</w:t>
            </w:r>
          </w:p>
        </w:tc>
        <w:tc>
          <w:tcPr>
            <w:tcW w:w="1392" w:type="dxa"/>
          </w:tcPr>
          <w:p w:rsidR="001F6053" w:rsidRPr="00A40B93" w:rsidRDefault="001F6053" w:rsidP="00C641B9">
            <w:pPr>
              <w:spacing w:after="0" w:line="240" w:lineRule="auto"/>
              <w:ind w:left="-108"/>
              <w:jc w:val="center"/>
              <w:rPr>
                <w:rFonts w:ascii="Times New Roman" w:hAnsi="Times New Roman"/>
                <w:sz w:val="20"/>
                <w:szCs w:val="20"/>
              </w:rPr>
            </w:pPr>
            <w:r w:rsidRPr="00A40B93">
              <w:rPr>
                <w:rFonts w:ascii="Times New Roman" w:hAnsi="Times New Roman"/>
                <w:sz w:val="20"/>
                <w:szCs w:val="20"/>
              </w:rPr>
              <w:lastRenderedPageBreak/>
              <w:t>ИАО</w:t>
            </w:r>
          </w:p>
        </w:tc>
        <w:tc>
          <w:tcPr>
            <w:tcW w:w="1594" w:type="dxa"/>
            <w:gridSpan w:val="2"/>
          </w:tcPr>
          <w:p w:rsidR="001F6053" w:rsidRPr="00A40B93" w:rsidRDefault="001F6053" w:rsidP="00C641B9">
            <w:pPr>
              <w:spacing w:after="0" w:line="240" w:lineRule="auto"/>
              <w:jc w:val="center"/>
              <w:rPr>
                <w:rFonts w:ascii="Times New Roman" w:hAnsi="Times New Roman"/>
                <w:sz w:val="20"/>
                <w:szCs w:val="20"/>
              </w:rPr>
            </w:pPr>
            <w:r w:rsidRPr="00A40B93">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CF60CF"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CF60CF" w:rsidRDefault="001F6053" w:rsidP="00C641B9">
            <w:pPr>
              <w:spacing w:after="0" w:line="240" w:lineRule="auto"/>
              <w:jc w:val="center"/>
              <w:rPr>
                <w:rFonts w:ascii="Times New Roman" w:hAnsi="Times New Roman"/>
                <w:sz w:val="20"/>
                <w:szCs w:val="20"/>
              </w:rPr>
            </w:pPr>
            <w:r w:rsidRPr="00CF60CF">
              <w:rPr>
                <w:rFonts w:ascii="Times New Roman" w:hAnsi="Times New Roman"/>
                <w:sz w:val="20"/>
                <w:szCs w:val="20"/>
              </w:rPr>
              <w:t>Официальный сайт ОМС</w:t>
            </w:r>
          </w:p>
        </w:tc>
        <w:tc>
          <w:tcPr>
            <w:tcW w:w="1418" w:type="dxa"/>
            <w:gridSpan w:val="2"/>
          </w:tcPr>
          <w:p w:rsidR="001F6053" w:rsidRPr="00CF60CF" w:rsidRDefault="001F6053" w:rsidP="00C641B9">
            <w:pPr>
              <w:spacing w:after="0" w:line="240" w:lineRule="auto"/>
              <w:ind w:left="-108"/>
              <w:jc w:val="center"/>
              <w:rPr>
                <w:rFonts w:ascii="Times New Roman" w:hAnsi="Times New Roman"/>
                <w:sz w:val="20"/>
                <w:szCs w:val="20"/>
              </w:rPr>
            </w:pPr>
            <w:r w:rsidRPr="00CF60CF">
              <w:rPr>
                <w:rFonts w:ascii="Times New Roman" w:hAnsi="Times New Roman"/>
                <w:sz w:val="20"/>
                <w:szCs w:val="20"/>
              </w:rPr>
              <w:t>31.07.2020</w:t>
            </w:r>
          </w:p>
        </w:tc>
        <w:tc>
          <w:tcPr>
            <w:tcW w:w="8500" w:type="dxa"/>
          </w:tcPr>
          <w:p w:rsidR="001F6053" w:rsidRPr="00CF60CF" w:rsidRDefault="001F6053" w:rsidP="00C641B9">
            <w:pPr>
              <w:spacing w:after="0" w:line="240" w:lineRule="auto"/>
              <w:jc w:val="both"/>
              <w:rPr>
                <w:rFonts w:ascii="Times New Roman" w:hAnsi="Times New Roman"/>
                <w:sz w:val="20"/>
                <w:szCs w:val="20"/>
              </w:rPr>
            </w:pPr>
            <w:r w:rsidRPr="00CF60CF">
              <w:rPr>
                <w:rFonts w:ascii="Times New Roman" w:hAnsi="Times New Roman"/>
                <w:sz w:val="20"/>
                <w:szCs w:val="20"/>
              </w:rPr>
              <w:t>Взаимовыгодное сотрудничество. Сегодня в Нефтеюганске состоялось подписание двухстороннего соглашения между администрацией города и предпринимательским сообществом. Глава города Сергей Дегтярев и сопредседатель региональной общественной организации «Деловая Россия» Ирина Каск подписали соглашение о взаимодействии. В документе прописаны меры поддержки малого и среднего бизнеса, участие сообщества в разработке нормативно-правовых актов, реализации проектов в рамках развития малого и среднего бизнеса, привлечении инвестиции в город и т.д. Реализация основных принципов взаимодействия сторон позволит максимально эффективно использовать открывшиеся возможности для развития предпринимательства в Нефтеюганске, отметила Ирина Каск.</w:t>
            </w:r>
          </w:p>
        </w:tc>
        <w:tc>
          <w:tcPr>
            <w:tcW w:w="1392" w:type="dxa"/>
          </w:tcPr>
          <w:p w:rsidR="001F6053" w:rsidRPr="00CF60CF" w:rsidRDefault="001F6053" w:rsidP="00C641B9">
            <w:pPr>
              <w:spacing w:after="0" w:line="240" w:lineRule="auto"/>
              <w:ind w:left="-108"/>
              <w:jc w:val="center"/>
              <w:rPr>
                <w:rFonts w:ascii="Times New Roman" w:hAnsi="Times New Roman"/>
                <w:sz w:val="20"/>
                <w:szCs w:val="20"/>
              </w:rPr>
            </w:pPr>
            <w:r w:rsidRPr="00CF60CF">
              <w:rPr>
                <w:rFonts w:ascii="Times New Roman" w:hAnsi="Times New Roman"/>
                <w:sz w:val="20"/>
                <w:szCs w:val="20"/>
              </w:rPr>
              <w:t>ИАО</w:t>
            </w:r>
          </w:p>
        </w:tc>
        <w:tc>
          <w:tcPr>
            <w:tcW w:w="1594" w:type="dxa"/>
            <w:gridSpan w:val="2"/>
          </w:tcPr>
          <w:p w:rsidR="001F6053" w:rsidRPr="00CF60CF" w:rsidRDefault="001F6053" w:rsidP="00C641B9">
            <w:pPr>
              <w:spacing w:after="0" w:line="240" w:lineRule="auto"/>
              <w:jc w:val="center"/>
              <w:rPr>
                <w:rFonts w:ascii="Times New Roman" w:hAnsi="Times New Roman"/>
                <w:sz w:val="20"/>
                <w:szCs w:val="20"/>
              </w:rPr>
            </w:pPr>
            <w:r w:rsidRPr="00CF60CF">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7A245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7A245B" w:rsidRDefault="001F6053" w:rsidP="00C641B9">
            <w:pPr>
              <w:spacing w:after="0" w:line="240" w:lineRule="auto"/>
              <w:jc w:val="center"/>
              <w:rPr>
                <w:rFonts w:ascii="Times New Roman" w:hAnsi="Times New Roman"/>
                <w:sz w:val="20"/>
                <w:szCs w:val="20"/>
              </w:rPr>
            </w:pPr>
            <w:r w:rsidRPr="007A245B">
              <w:rPr>
                <w:rFonts w:ascii="Times New Roman" w:hAnsi="Times New Roman"/>
                <w:sz w:val="20"/>
                <w:szCs w:val="20"/>
              </w:rPr>
              <w:t>Официальный сайт ОМС</w:t>
            </w:r>
          </w:p>
        </w:tc>
        <w:tc>
          <w:tcPr>
            <w:tcW w:w="1418" w:type="dxa"/>
            <w:gridSpan w:val="2"/>
          </w:tcPr>
          <w:p w:rsidR="001F6053" w:rsidRPr="007A245B" w:rsidRDefault="001F6053" w:rsidP="00C641B9">
            <w:pPr>
              <w:spacing w:after="0" w:line="240" w:lineRule="auto"/>
              <w:ind w:left="-108"/>
              <w:jc w:val="center"/>
              <w:rPr>
                <w:rFonts w:ascii="Times New Roman" w:hAnsi="Times New Roman"/>
                <w:sz w:val="20"/>
                <w:szCs w:val="20"/>
              </w:rPr>
            </w:pPr>
            <w:r w:rsidRPr="007A245B">
              <w:rPr>
                <w:rFonts w:ascii="Times New Roman" w:hAnsi="Times New Roman"/>
                <w:sz w:val="20"/>
                <w:szCs w:val="20"/>
              </w:rPr>
              <w:t>03.08.2020</w:t>
            </w:r>
          </w:p>
        </w:tc>
        <w:tc>
          <w:tcPr>
            <w:tcW w:w="8500" w:type="dxa"/>
          </w:tcPr>
          <w:p w:rsidR="001F6053" w:rsidRPr="007A245B" w:rsidRDefault="001F6053" w:rsidP="00C641B9">
            <w:pPr>
              <w:spacing w:after="0" w:line="240" w:lineRule="auto"/>
              <w:jc w:val="both"/>
              <w:rPr>
                <w:rFonts w:ascii="Times New Roman" w:hAnsi="Times New Roman"/>
                <w:sz w:val="20"/>
                <w:szCs w:val="20"/>
              </w:rPr>
            </w:pPr>
            <w:r w:rsidRPr="007A245B">
              <w:rPr>
                <w:rFonts w:ascii="Times New Roman" w:hAnsi="Times New Roman"/>
                <w:sz w:val="20"/>
                <w:szCs w:val="20"/>
              </w:rPr>
              <w:t xml:space="preserve">«Долгострой» под контролем. В Нефтеюганске с рабочим визитом побывал директор департамента строительства Югры Алексей </w:t>
            </w:r>
            <w:proofErr w:type="spellStart"/>
            <w:r w:rsidRPr="007A245B">
              <w:rPr>
                <w:rFonts w:ascii="Times New Roman" w:hAnsi="Times New Roman"/>
                <w:sz w:val="20"/>
                <w:szCs w:val="20"/>
              </w:rPr>
              <w:t>Ракитский</w:t>
            </w:r>
            <w:proofErr w:type="spellEnd"/>
            <w:r w:rsidRPr="007A245B">
              <w:rPr>
                <w:rFonts w:ascii="Times New Roman" w:hAnsi="Times New Roman"/>
                <w:sz w:val="20"/>
                <w:szCs w:val="20"/>
              </w:rPr>
              <w:t>. Вместе с главой города Сергеем Дегтяревым они обсудили текущие вопросы, побывали на строительстве «проблемного» дома в 17 микрорайоне и встретились с дольщиками. Строительство дома №3, корпус 2, входящего в состав ЖК «Владимирский», началось в 2013 году. Застройщиком были спроектированы студии, одно- и двухкомнатные квартиры общей площадью от 44,5 до 73,6 кв. м. с чистовой отделкой. В 2015 году застройщик - ООО «</w:t>
            </w:r>
            <w:proofErr w:type="spellStart"/>
            <w:r w:rsidRPr="007A245B">
              <w:rPr>
                <w:rFonts w:ascii="Times New Roman" w:hAnsi="Times New Roman"/>
                <w:sz w:val="20"/>
                <w:szCs w:val="20"/>
              </w:rPr>
              <w:t>СибНефтеПромСтрой</w:t>
            </w:r>
            <w:proofErr w:type="spellEnd"/>
            <w:r w:rsidRPr="007A245B">
              <w:rPr>
                <w:rFonts w:ascii="Times New Roman" w:hAnsi="Times New Roman"/>
                <w:sz w:val="20"/>
                <w:szCs w:val="20"/>
              </w:rPr>
              <w:t>», был признан банкротом, оставив дом недостроенным. На протяжении нескольких лет обманутые дольщики были вынуждены искать другое жилье. К проблеме подключилось правительство Югры и губернатор Наталья Комарова, была сформирована инспекция по контролю за «проблемным» долевым строительством. В 2019 году другая компания - ООО «</w:t>
            </w:r>
            <w:proofErr w:type="spellStart"/>
            <w:r w:rsidRPr="007A245B">
              <w:rPr>
                <w:rFonts w:ascii="Times New Roman" w:hAnsi="Times New Roman"/>
                <w:sz w:val="20"/>
                <w:szCs w:val="20"/>
              </w:rPr>
              <w:t>Стройпром</w:t>
            </w:r>
            <w:proofErr w:type="spellEnd"/>
            <w:r w:rsidRPr="007A245B">
              <w:rPr>
                <w:rFonts w:ascii="Times New Roman" w:hAnsi="Times New Roman"/>
                <w:sz w:val="20"/>
                <w:szCs w:val="20"/>
              </w:rPr>
              <w:t>», взялась завершить «долгострой». На конец июля 2020 года объект готов на 90</w:t>
            </w:r>
            <w:r w:rsidR="005569FC">
              <w:rPr>
                <w:rFonts w:ascii="Times New Roman" w:hAnsi="Times New Roman"/>
                <w:sz w:val="20"/>
                <w:szCs w:val="20"/>
              </w:rPr>
              <w:t xml:space="preserve"> </w:t>
            </w:r>
            <w:r w:rsidRPr="007A245B">
              <w:rPr>
                <w:rFonts w:ascii="Times New Roman" w:hAnsi="Times New Roman"/>
                <w:sz w:val="20"/>
                <w:szCs w:val="20"/>
              </w:rPr>
              <w:t>%. Сейчас выполняется работа по устройству фасада и остеклению лоджий, проводятся внутренние и наружные сети электроснабжения.  Также ведутся работы по внутренним сетям водоснабжения и канализации, вентиляции, пожарного водопровода. В квартирах строители производят черновую отделку. На придомовой территории начинается благоустройство.</w:t>
            </w:r>
          </w:p>
          <w:p w:rsidR="001F6053" w:rsidRPr="007A245B" w:rsidRDefault="001F6053" w:rsidP="00C641B9">
            <w:pPr>
              <w:spacing w:after="0" w:line="240" w:lineRule="auto"/>
              <w:jc w:val="both"/>
              <w:rPr>
                <w:rFonts w:ascii="Times New Roman" w:hAnsi="Times New Roman"/>
                <w:sz w:val="20"/>
                <w:szCs w:val="20"/>
              </w:rPr>
            </w:pPr>
            <w:r w:rsidRPr="007A245B">
              <w:rPr>
                <w:rFonts w:ascii="Times New Roman" w:hAnsi="Times New Roman"/>
                <w:sz w:val="20"/>
                <w:szCs w:val="20"/>
              </w:rPr>
              <w:t>К концу августа подрядчик обещает закончить все работы, а к сентябрю выйти на итоговую проверку. Будущие жильцы – дольщики, возлагают большие надежды на то, что уже этой осенью будут праздновать новоселье.</w:t>
            </w:r>
          </w:p>
        </w:tc>
        <w:tc>
          <w:tcPr>
            <w:tcW w:w="1392" w:type="dxa"/>
          </w:tcPr>
          <w:p w:rsidR="001F6053" w:rsidRPr="007A245B" w:rsidRDefault="001F6053" w:rsidP="00C641B9">
            <w:pPr>
              <w:spacing w:after="0" w:line="240" w:lineRule="auto"/>
              <w:ind w:left="-108"/>
              <w:jc w:val="center"/>
              <w:rPr>
                <w:rFonts w:ascii="Times New Roman" w:hAnsi="Times New Roman"/>
                <w:sz w:val="20"/>
                <w:szCs w:val="20"/>
              </w:rPr>
            </w:pPr>
            <w:r w:rsidRPr="007A245B">
              <w:rPr>
                <w:rFonts w:ascii="Times New Roman" w:hAnsi="Times New Roman"/>
                <w:sz w:val="20"/>
                <w:szCs w:val="20"/>
              </w:rPr>
              <w:t>ИАО</w:t>
            </w:r>
          </w:p>
        </w:tc>
        <w:tc>
          <w:tcPr>
            <w:tcW w:w="1594" w:type="dxa"/>
            <w:gridSpan w:val="2"/>
          </w:tcPr>
          <w:p w:rsidR="001F6053" w:rsidRPr="007A245B" w:rsidRDefault="001F6053" w:rsidP="00C641B9">
            <w:pPr>
              <w:spacing w:after="0" w:line="240" w:lineRule="auto"/>
              <w:jc w:val="center"/>
              <w:rPr>
                <w:rFonts w:ascii="Times New Roman" w:hAnsi="Times New Roman"/>
                <w:sz w:val="20"/>
                <w:szCs w:val="20"/>
              </w:rPr>
            </w:pPr>
            <w:r w:rsidRPr="007A245B">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730FF2"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730FF2" w:rsidRDefault="001F6053" w:rsidP="00C641B9">
            <w:pPr>
              <w:spacing w:after="0" w:line="240" w:lineRule="auto"/>
              <w:jc w:val="center"/>
              <w:rPr>
                <w:rFonts w:ascii="Times New Roman" w:hAnsi="Times New Roman"/>
                <w:sz w:val="20"/>
                <w:szCs w:val="20"/>
              </w:rPr>
            </w:pPr>
            <w:r w:rsidRPr="00730FF2">
              <w:rPr>
                <w:rFonts w:ascii="Times New Roman" w:hAnsi="Times New Roman"/>
                <w:sz w:val="20"/>
                <w:szCs w:val="20"/>
              </w:rPr>
              <w:t>Официальный сайт ОМС</w:t>
            </w:r>
          </w:p>
        </w:tc>
        <w:tc>
          <w:tcPr>
            <w:tcW w:w="1418" w:type="dxa"/>
            <w:gridSpan w:val="2"/>
          </w:tcPr>
          <w:p w:rsidR="001F6053" w:rsidRPr="00730FF2" w:rsidRDefault="001F6053" w:rsidP="00C641B9">
            <w:pPr>
              <w:spacing w:after="0" w:line="240" w:lineRule="auto"/>
              <w:ind w:left="-108"/>
              <w:jc w:val="center"/>
              <w:rPr>
                <w:rFonts w:ascii="Times New Roman" w:hAnsi="Times New Roman"/>
                <w:sz w:val="20"/>
                <w:szCs w:val="20"/>
              </w:rPr>
            </w:pPr>
            <w:r w:rsidRPr="00730FF2">
              <w:rPr>
                <w:rFonts w:ascii="Times New Roman" w:hAnsi="Times New Roman"/>
                <w:sz w:val="20"/>
                <w:szCs w:val="20"/>
              </w:rPr>
              <w:t>07.08.2020</w:t>
            </w:r>
          </w:p>
        </w:tc>
        <w:tc>
          <w:tcPr>
            <w:tcW w:w="8500" w:type="dxa"/>
          </w:tcPr>
          <w:p w:rsidR="001F6053" w:rsidRPr="00730FF2" w:rsidRDefault="001F6053" w:rsidP="00C641B9">
            <w:pPr>
              <w:spacing w:after="0" w:line="240" w:lineRule="auto"/>
              <w:jc w:val="both"/>
              <w:rPr>
                <w:rFonts w:ascii="Times New Roman" w:hAnsi="Times New Roman"/>
                <w:sz w:val="20"/>
                <w:szCs w:val="20"/>
              </w:rPr>
            </w:pPr>
            <w:r w:rsidRPr="00730FF2">
              <w:rPr>
                <w:rFonts w:ascii="Times New Roman" w:hAnsi="Times New Roman"/>
                <w:sz w:val="20"/>
                <w:szCs w:val="20"/>
              </w:rPr>
              <w:t>В школе №</w:t>
            </w:r>
            <w:r w:rsidR="005569FC">
              <w:rPr>
                <w:rFonts w:ascii="Times New Roman" w:hAnsi="Times New Roman"/>
                <w:sz w:val="20"/>
                <w:szCs w:val="20"/>
              </w:rPr>
              <w:t xml:space="preserve"> </w:t>
            </w:r>
            <w:r w:rsidRPr="00730FF2">
              <w:rPr>
                <w:rFonts w:ascii="Times New Roman" w:hAnsi="Times New Roman"/>
                <w:sz w:val="20"/>
                <w:szCs w:val="20"/>
              </w:rPr>
              <w:t xml:space="preserve">9 ребят поздравили глава города, руководство департамента образования и представители нефтяной отрасли.  Из 47 медалистов, в актовом зале школы собралось только 28. В связи с пандемией, медали пришли позднее обычного, и вручить их удалось только тем, кто сейчас находится в Нефтеюганске. Глава города Сергей </w:t>
            </w:r>
            <w:r w:rsidR="0078459E" w:rsidRPr="00730FF2">
              <w:rPr>
                <w:rFonts w:ascii="Times New Roman" w:hAnsi="Times New Roman"/>
                <w:sz w:val="20"/>
                <w:szCs w:val="20"/>
              </w:rPr>
              <w:t>Дегтярев отметил</w:t>
            </w:r>
            <w:r w:rsidRPr="00730FF2">
              <w:rPr>
                <w:rFonts w:ascii="Times New Roman" w:hAnsi="Times New Roman"/>
                <w:sz w:val="20"/>
                <w:szCs w:val="20"/>
              </w:rPr>
              <w:t>, что эти медали - особенные для всех: «Все мы знаем, как нелегко они вам достались. Ведь на вас выпало немало испытаний и трудностей, связанных с пандемией. Несмотря на всё это, вы закончили школу с высшей оценкой. И поверьте, эта награда дорога не только вам, но и вашим учителям и родителям». Директор департамента образования и молодежной политики Татьяна Лямова подчеркнула, что «золотые» и «серебряные» выпускники 2020 года - это пример проявления ответственности и целеустремленности в достижении успеха. А их награды – прекрасное тому подтверждение. Сейчас эти молодые люди стоят на пороге новой жизни, выбирают профессию, ищут себя. Кто кем хочет стать, спросил ребят и представитель нефтяной отрасли. Начальник отдела молодежной политики ООО «РН-Юганскнефтегаз» Роман Грибов пообещал содействие тем, кто собирается в «нефтянку» и посоветовал не затягивать с выбором профессии. Выпускники профильных классов «Роснефти» из 14 школ также получили денежные премии от компании.</w:t>
            </w:r>
          </w:p>
        </w:tc>
        <w:tc>
          <w:tcPr>
            <w:tcW w:w="1392" w:type="dxa"/>
          </w:tcPr>
          <w:p w:rsidR="001F6053" w:rsidRPr="00730FF2" w:rsidRDefault="001F6053" w:rsidP="00C641B9">
            <w:pPr>
              <w:spacing w:after="0" w:line="240" w:lineRule="auto"/>
              <w:ind w:left="-108"/>
              <w:jc w:val="center"/>
              <w:rPr>
                <w:rFonts w:ascii="Times New Roman" w:hAnsi="Times New Roman"/>
                <w:sz w:val="20"/>
                <w:szCs w:val="20"/>
              </w:rPr>
            </w:pPr>
            <w:r w:rsidRPr="00730FF2">
              <w:rPr>
                <w:rFonts w:ascii="Times New Roman" w:hAnsi="Times New Roman"/>
                <w:sz w:val="20"/>
                <w:szCs w:val="20"/>
              </w:rPr>
              <w:t>ИАО</w:t>
            </w:r>
          </w:p>
        </w:tc>
        <w:tc>
          <w:tcPr>
            <w:tcW w:w="1594" w:type="dxa"/>
            <w:gridSpan w:val="2"/>
          </w:tcPr>
          <w:p w:rsidR="001F6053" w:rsidRPr="00730FF2" w:rsidRDefault="001F6053" w:rsidP="00C641B9">
            <w:pPr>
              <w:spacing w:after="0" w:line="240" w:lineRule="auto"/>
              <w:jc w:val="center"/>
              <w:rPr>
                <w:rFonts w:ascii="Times New Roman" w:hAnsi="Times New Roman"/>
                <w:sz w:val="20"/>
                <w:szCs w:val="20"/>
              </w:rPr>
            </w:pPr>
            <w:r w:rsidRPr="00730FF2">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381D70"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381D70" w:rsidRDefault="001F6053" w:rsidP="00C641B9">
            <w:pPr>
              <w:spacing w:after="0" w:line="240" w:lineRule="auto"/>
              <w:jc w:val="center"/>
              <w:rPr>
                <w:rFonts w:ascii="Times New Roman" w:hAnsi="Times New Roman"/>
                <w:sz w:val="20"/>
                <w:szCs w:val="20"/>
              </w:rPr>
            </w:pPr>
            <w:r w:rsidRPr="00381D70">
              <w:rPr>
                <w:rFonts w:ascii="Times New Roman" w:hAnsi="Times New Roman"/>
                <w:sz w:val="20"/>
                <w:szCs w:val="20"/>
              </w:rPr>
              <w:t>Официальный сайт ОМС</w:t>
            </w:r>
          </w:p>
        </w:tc>
        <w:tc>
          <w:tcPr>
            <w:tcW w:w="1418" w:type="dxa"/>
            <w:gridSpan w:val="2"/>
          </w:tcPr>
          <w:p w:rsidR="001F6053" w:rsidRPr="00381D70" w:rsidRDefault="001F6053" w:rsidP="00C641B9">
            <w:pPr>
              <w:spacing w:after="0" w:line="240" w:lineRule="auto"/>
              <w:ind w:left="-108"/>
              <w:jc w:val="center"/>
              <w:rPr>
                <w:rFonts w:ascii="Times New Roman" w:hAnsi="Times New Roman"/>
                <w:sz w:val="20"/>
                <w:szCs w:val="20"/>
              </w:rPr>
            </w:pPr>
            <w:r w:rsidRPr="00381D70">
              <w:rPr>
                <w:rFonts w:ascii="Times New Roman" w:hAnsi="Times New Roman"/>
                <w:sz w:val="20"/>
                <w:szCs w:val="20"/>
              </w:rPr>
              <w:t>21.09.2020</w:t>
            </w:r>
          </w:p>
        </w:tc>
        <w:tc>
          <w:tcPr>
            <w:tcW w:w="8500" w:type="dxa"/>
          </w:tcPr>
          <w:p w:rsidR="001F6053" w:rsidRPr="00381D70" w:rsidRDefault="001F6053" w:rsidP="00C641B9">
            <w:pPr>
              <w:spacing w:after="0" w:line="240" w:lineRule="auto"/>
              <w:jc w:val="both"/>
              <w:rPr>
                <w:rFonts w:ascii="Times New Roman" w:hAnsi="Times New Roman"/>
                <w:sz w:val="20"/>
                <w:szCs w:val="20"/>
              </w:rPr>
            </w:pPr>
            <w:r w:rsidRPr="00381D70">
              <w:rPr>
                <w:rFonts w:ascii="Times New Roman" w:hAnsi="Times New Roman"/>
                <w:sz w:val="20"/>
                <w:szCs w:val="20"/>
              </w:rPr>
              <w:t>В Нефтеюганске любители экстрима получили долгожданный подарок – в пятницу состоялось открытие скейт-</w:t>
            </w:r>
            <w:proofErr w:type="spellStart"/>
            <w:proofErr w:type="gramStart"/>
            <w:r w:rsidRPr="00381D70">
              <w:rPr>
                <w:rFonts w:ascii="Times New Roman" w:hAnsi="Times New Roman"/>
                <w:sz w:val="20"/>
                <w:szCs w:val="20"/>
              </w:rPr>
              <w:t>парка.Скейт</w:t>
            </w:r>
            <w:proofErr w:type="spellEnd"/>
            <w:proofErr w:type="gramEnd"/>
            <w:r w:rsidRPr="00381D70">
              <w:rPr>
                <w:rFonts w:ascii="Times New Roman" w:hAnsi="Times New Roman"/>
                <w:sz w:val="20"/>
                <w:szCs w:val="20"/>
              </w:rPr>
              <w:t>-парк построен в 16 микрорайоне, и соответствует всем требованиям, предъявляемым к таким объектам. Новое место притяжения для активной молодежи создано в рамках нацпроекта «Жилье и городская среда» и программы «Формирование комфортной городской среды».</w:t>
            </w:r>
          </w:p>
          <w:p w:rsidR="001F6053" w:rsidRPr="00381D70" w:rsidRDefault="001F6053" w:rsidP="00C641B9">
            <w:pPr>
              <w:spacing w:after="0" w:line="240" w:lineRule="auto"/>
              <w:jc w:val="both"/>
              <w:rPr>
                <w:rFonts w:ascii="Times New Roman" w:hAnsi="Times New Roman"/>
                <w:sz w:val="20"/>
                <w:szCs w:val="20"/>
              </w:rPr>
            </w:pPr>
            <w:r w:rsidRPr="00381D70">
              <w:rPr>
                <w:rFonts w:ascii="Times New Roman" w:hAnsi="Times New Roman"/>
                <w:sz w:val="20"/>
                <w:szCs w:val="20"/>
              </w:rPr>
              <w:t xml:space="preserve">Решение возвести </w:t>
            </w:r>
            <w:proofErr w:type="gramStart"/>
            <w:r w:rsidRPr="00381D70">
              <w:rPr>
                <w:rFonts w:ascii="Times New Roman" w:hAnsi="Times New Roman"/>
                <w:sz w:val="20"/>
                <w:szCs w:val="20"/>
              </w:rPr>
              <w:t>скейт-парк</w:t>
            </w:r>
            <w:proofErr w:type="gramEnd"/>
            <w:r w:rsidRPr="00381D70">
              <w:rPr>
                <w:rFonts w:ascii="Times New Roman" w:hAnsi="Times New Roman"/>
                <w:sz w:val="20"/>
                <w:szCs w:val="20"/>
              </w:rPr>
              <w:t xml:space="preserve"> обусловлено тем, что за последние годы в городе значительно выросло число подростков, занимающихся экстремальными видами спорта. При этом мест, приспособленных для выполнения трюков на </w:t>
            </w:r>
            <w:proofErr w:type="spellStart"/>
            <w:r w:rsidRPr="00381D70">
              <w:rPr>
                <w:rFonts w:ascii="Times New Roman" w:hAnsi="Times New Roman"/>
                <w:sz w:val="20"/>
                <w:szCs w:val="20"/>
              </w:rPr>
              <w:t>скейтах</w:t>
            </w:r>
            <w:proofErr w:type="spellEnd"/>
            <w:r w:rsidRPr="00381D70">
              <w:rPr>
                <w:rFonts w:ascii="Times New Roman" w:hAnsi="Times New Roman"/>
                <w:sz w:val="20"/>
                <w:szCs w:val="20"/>
              </w:rPr>
              <w:t xml:space="preserve">, самокатах и велосипедах, не было, и юные нефтеюганцы катались на памятниках, использовали самодельные конструкции. Теперь у них появился спортивный объект, где установлены 14 различных элементов, подходящих как для начинающих спортсменов, так и для профессионалов. Покрытие сооружения выполнено из полированного бетона, а его площадь превышает тысячу квадратных метров. Территорию для </w:t>
            </w:r>
            <w:proofErr w:type="gramStart"/>
            <w:r w:rsidRPr="00381D70">
              <w:rPr>
                <w:rFonts w:ascii="Times New Roman" w:hAnsi="Times New Roman"/>
                <w:sz w:val="20"/>
                <w:szCs w:val="20"/>
              </w:rPr>
              <w:t>скейт-парка</w:t>
            </w:r>
            <w:proofErr w:type="gramEnd"/>
            <w:r w:rsidRPr="00381D70">
              <w:rPr>
                <w:rFonts w:ascii="Times New Roman" w:hAnsi="Times New Roman"/>
                <w:sz w:val="20"/>
                <w:szCs w:val="20"/>
              </w:rPr>
              <w:t xml:space="preserve"> нефтеюганцы выбрали сами, в ходе рейтингового голосования. На его создание было потрачено более 18 миллионов рублей – это средства федерального, окружного и местного бюджетов.</w:t>
            </w:r>
          </w:p>
          <w:p w:rsidR="001F6053" w:rsidRPr="00381D70" w:rsidRDefault="001F6053" w:rsidP="00C641B9">
            <w:pPr>
              <w:spacing w:after="0" w:line="240" w:lineRule="auto"/>
              <w:jc w:val="both"/>
              <w:rPr>
                <w:rFonts w:ascii="Times New Roman" w:hAnsi="Times New Roman"/>
                <w:sz w:val="20"/>
                <w:szCs w:val="20"/>
              </w:rPr>
            </w:pPr>
            <w:r w:rsidRPr="00381D70">
              <w:rPr>
                <w:rFonts w:ascii="Times New Roman" w:hAnsi="Times New Roman"/>
                <w:sz w:val="20"/>
                <w:szCs w:val="20"/>
              </w:rPr>
              <w:t xml:space="preserve">В торжественном открытии </w:t>
            </w:r>
            <w:proofErr w:type="gramStart"/>
            <w:r w:rsidRPr="00381D70">
              <w:rPr>
                <w:rFonts w:ascii="Times New Roman" w:hAnsi="Times New Roman"/>
                <w:sz w:val="20"/>
                <w:szCs w:val="20"/>
              </w:rPr>
              <w:t>скейт-парка</w:t>
            </w:r>
            <w:proofErr w:type="gramEnd"/>
            <w:r w:rsidRPr="00381D70">
              <w:rPr>
                <w:rFonts w:ascii="Times New Roman" w:hAnsi="Times New Roman"/>
                <w:sz w:val="20"/>
                <w:szCs w:val="20"/>
              </w:rPr>
              <w:t xml:space="preserve"> приняли участие глава Нефтеюганска Сергей Дегтярев, депутаты Думы Югры Владимир Семенов и Игорь Винников, представители заказчика и подрядчика – фирмы из Санкт-Петербурга, специализирующейся на возведении именно таких объектов. Они поздравили горожан со знаменательным событием, а детям и подросткам пожелали неукоснительно соблюдать правила безопасности, беречь парк и больше не кататься на памятниках. В ответном слове инициатор строительства, секретарь Общественного совета по вопросам жилищно-коммунального комплекса Валентин </w:t>
            </w:r>
            <w:proofErr w:type="spellStart"/>
            <w:r w:rsidRPr="00381D70">
              <w:rPr>
                <w:rFonts w:ascii="Times New Roman" w:hAnsi="Times New Roman"/>
                <w:sz w:val="20"/>
                <w:szCs w:val="20"/>
              </w:rPr>
              <w:t>Яцевич</w:t>
            </w:r>
            <w:proofErr w:type="spellEnd"/>
            <w:r w:rsidRPr="00381D70">
              <w:rPr>
                <w:rFonts w:ascii="Times New Roman" w:hAnsi="Times New Roman"/>
                <w:sz w:val="20"/>
                <w:szCs w:val="20"/>
              </w:rPr>
              <w:t xml:space="preserve"> поблагодарил за активность </w:t>
            </w:r>
            <w:proofErr w:type="spellStart"/>
            <w:r w:rsidRPr="00381D70">
              <w:rPr>
                <w:rFonts w:ascii="Times New Roman" w:hAnsi="Times New Roman"/>
                <w:sz w:val="20"/>
                <w:szCs w:val="20"/>
              </w:rPr>
              <w:t>нефтеюганскую</w:t>
            </w:r>
            <w:proofErr w:type="spellEnd"/>
            <w:r w:rsidRPr="00381D70">
              <w:rPr>
                <w:rFonts w:ascii="Times New Roman" w:hAnsi="Times New Roman"/>
                <w:sz w:val="20"/>
                <w:szCs w:val="20"/>
              </w:rPr>
              <w:t xml:space="preserve"> молодежь и муниципалитет.</w:t>
            </w:r>
          </w:p>
          <w:p w:rsidR="001F6053" w:rsidRPr="00381D70" w:rsidRDefault="001F6053" w:rsidP="00C641B9">
            <w:pPr>
              <w:spacing w:after="0" w:line="240" w:lineRule="auto"/>
              <w:jc w:val="both"/>
              <w:rPr>
                <w:rFonts w:ascii="Times New Roman" w:hAnsi="Times New Roman"/>
                <w:sz w:val="20"/>
                <w:szCs w:val="20"/>
              </w:rPr>
            </w:pPr>
            <w:r w:rsidRPr="00381D70">
              <w:rPr>
                <w:rFonts w:ascii="Times New Roman" w:hAnsi="Times New Roman"/>
                <w:sz w:val="20"/>
                <w:szCs w:val="20"/>
              </w:rPr>
              <w:t xml:space="preserve">Оснащение объекта позволит использовать его как площадку для проведения экстрим-соревнований. Стоит отметить, что это пока единственный </w:t>
            </w:r>
            <w:proofErr w:type="gramStart"/>
            <w:r w:rsidRPr="00381D70">
              <w:rPr>
                <w:rFonts w:ascii="Times New Roman" w:hAnsi="Times New Roman"/>
                <w:sz w:val="20"/>
                <w:szCs w:val="20"/>
              </w:rPr>
              <w:t>скейт-парк</w:t>
            </w:r>
            <w:proofErr w:type="gramEnd"/>
            <w:r w:rsidRPr="00381D70">
              <w:rPr>
                <w:rFonts w:ascii="Times New Roman" w:hAnsi="Times New Roman"/>
                <w:sz w:val="20"/>
                <w:szCs w:val="20"/>
              </w:rPr>
              <w:t xml:space="preserve"> в Югре, сделанный из бетона. Директор муниципальной Службы единого заказчика Сергей Андреев отметил, что в ближайшее время решится и вопрос с озеленением территории вокруг парка.</w:t>
            </w:r>
          </w:p>
        </w:tc>
        <w:tc>
          <w:tcPr>
            <w:tcW w:w="1392" w:type="dxa"/>
          </w:tcPr>
          <w:p w:rsidR="001F6053" w:rsidRPr="00381D70" w:rsidRDefault="001F6053" w:rsidP="00C641B9">
            <w:pPr>
              <w:spacing w:after="0" w:line="240" w:lineRule="auto"/>
              <w:ind w:left="-108"/>
              <w:jc w:val="center"/>
              <w:rPr>
                <w:rFonts w:ascii="Times New Roman" w:hAnsi="Times New Roman"/>
                <w:sz w:val="20"/>
                <w:szCs w:val="20"/>
              </w:rPr>
            </w:pPr>
            <w:r w:rsidRPr="00381D70">
              <w:rPr>
                <w:rFonts w:ascii="Times New Roman" w:hAnsi="Times New Roman"/>
                <w:sz w:val="20"/>
                <w:szCs w:val="20"/>
              </w:rPr>
              <w:t>ИАО</w:t>
            </w:r>
          </w:p>
        </w:tc>
        <w:tc>
          <w:tcPr>
            <w:tcW w:w="1594" w:type="dxa"/>
            <w:gridSpan w:val="2"/>
          </w:tcPr>
          <w:p w:rsidR="001F6053" w:rsidRPr="00381D70" w:rsidRDefault="001F6053" w:rsidP="00C641B9">
            <w:pPr>
              <w:spacing w:after="0" w:line="240" w:lineRule="auto"/>
              <w:jc w:val="center"/>
              <w:rPr>
                <w:rFonts w:ascii="Times New Roman" w:hAnsi="Times New Roman"/>
                <w:sz w:val="20"/>
                <w:szCs w:val="20"/>
              </w:rPr>
            </w:pPr>
            <w:r w:rsidRPr="00381D70">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F14C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F14C7" w:rsidRDefault="001F6053" w:rsidP="00C641B9">
            <w:pPr>
              <w:spacing w:after="0" w:line="240" w:lineRule="auto"/>
              <w:jc w:val="center"/>
              <w:rPr>
                <w:rFonts w:ascii="Times New Roman" w:hAnsi="Times New Roman"/>
                <w:sz w:val="20"/>
                <w:szCs w:val="20"/>
              </w:rPr>
            </w:pPr>
            <w:r w:rsidRPr="005F14C7">
              <w:rPr>
                <w:rFonts w:ascii="Times New Roman" w:hAnsi="Times New Roman"/>
                <w:sz w:val="20"/>
                <w:szCs w:val="20"/>
              </w:rPr>
              <w:t>Официальный сайт ОМС</w:t>
            </w:r>
          </w:p>
        </w:tc>
        <w:tc>
          <w:tcPr>
            <w:tcW w:w="1418" w:type="dxa"/>
            <w:gridSpan w:val="2"/>
          </w:tcPr>
          <w:p w:rsidR="001F6053" w:rsidRPr="005F14C7" w:rsidRDefault="001F6053" w:rsidP="00C641B9">
            <w:pPr>
              <w:spacing w:after="0" w:line="240" w:lineRule="auto"/>
              <w:ind w:left="-108"/>
              <w:jc w:val="center"/>
              <w:rPr>
                <w:rFonts w:ascii="Times New Roman" w:hAnsi="Times New Roman"/>
                <w:sz w:val="20"/>
                <w:szCs w:val="20"/>
              </w:rPr>
            </w:pPr>
            <w:r w:rsidRPr="005F14C7">
              <w:rPr>
                <w:rFonts w:ascii="Times New Roman" w:hAnsi="Times New Roman"/>
                <w:sz w:val="20"/>
                <w:szCs w:val="20"/>
              </w:rPr>
              <w:t>22.09.2020</w:t>
            </w:r>
          </w:p>
        </w:tc>
        <w:tc>
          <w:tcPr>
            <w:tcW w:w="8500" w:type="dxa"/>
          </w:tcPr>
          <w:p w:rsidR="001F6053" w:rsidRPr="005F14C7" w:rsidRDefault="001F6053" w:rsidP="00C641B9">
            <w:pPr>
              <w:spacing w:after="0" w:line="240" w:lineRule="auto"/>
              <w:jc w:val="both"/>
              <w:rPr>
                <w:rFonts w:ascii="Times New Roman" w:hAnsi="Times New Roman"/>
                <w:sz w:val="20"/>
                <w:szCs w:val="20"/>
              </w:rPr>
            </w:pPr>
            <w:r w:rsidRPr="005F14C7">
              <w:rPr>
                <w:rFonts w:ascii="Times New Roman" w:hAnsi="Times New Roman"/>
                <w:sz w:val="20"/>
                <w:szCs w:val="20"/>
              </w:rPr>
              <w:t>От обустройства и ремонта детских площадок до необходимости строительства ливневой канализации. Такие вопросы накануне рассмотрели на заседании общественного совета по вопросам жилищно-коммунального комплекса при главе города.</w:t>
            </w:r>
          </w:p>
          <w:p w:rsidR="001F6053" w:rsidRPr="005F14C7" w:rsidRDefault="001F6053" w:rsidP="00C641B9">
            <w:pPr>
              <w:spacing w:after="0" w:line="240" w:lineRule="auto"/>
              <w:jc w:val="both"/>
              <w:rPr>
                <w:rFonts w:ascii="Times New Roman" w:hAnsi="Times New Roman"/>
                <w:sz w:val="20"/>
                <w:szCs w:val="20"/>
              </w:rPr>
            </w:pPr>
            <w:r w:rsidRPr="005F14C7">
              <w:rPr>
                <w:rFonts w:ascii="Times New Roman" w:hAnsi="Times New Roman"/>
                <w:sz w:val="20"/>
                <w:szCs w:val="20"/>
              </w:rPr>
              <w:t>Единой канализационной системы в городе нет, к такому выводу пришли специалисты после профильного обследования, об этом глава города Сергей Дегтярев рассказал общественникам на заседании совета. Выяснилось, что в некоторых микрорайонах есть отдельные элементы, своеобразные накопители-резервуары, но они не объединены между собой. Поэтому сегодня и не представляется возможным отводить дождевые и талые воды. К решению вопроса строительства «</w:t>
            </w:r>
            <w:proofErr w:type="spellStart"/>
            <w:r w:rsidRPr="005F14C7">
              <w:rPr>
                <w:rFonts w:ascii="Times New Roman" w:hAnsi="Times New Roman"/>
                <w:sz w:val="20"/>
                <w:szCs w:val="20"/>
              </w:rPr>
              <w:t>ливневки</w:t>
            </w:r>
            <w:proofErr w:type="spellEnd"/>
            <w:r w:rsidRPr="005F14C7">
              <w:rPr>
                <w:rFonts w:ascii="Times New Roman" w:hAnsi="Times New Roman"/>
                <w:sz w:val="20"/>
                <w:szCs w:val="20"/>
              </w:rPr>
              <w:t xml:space="preserve">» планируют подойти комплексно и поэтапно. Во–первых, условно разделить город на 4 части. Во-вторых, на каждом участке сначала спроектировать и построить магистральные сети ливневой канализации, а уже после подключиться к магистральному водоводу. Начать хотят с периметра, в который вошли 12, 13 и 14 микрорайоны, так как они </w:t>
            </w:r>
            <w:proofErr w:type="spellStart"/>
            <w:r w:rsidRPr="005F14C7">
              <w:rPr>
                <w:rFonts w:ascii="Times New Roman" w:hAnsi="Times New Roman"/>
                <w:sz w:val="20"/>
                <w:szCs w:val="20"/>
              </w:rPr>
              <w:t>геодезически</w:t>
            </w:r>
            <w:proofErr w:type="spellEnd"/>
            <w:r w:rsidRPr="005F14C7">
              <w:rPr>
                <w:rFonts w:ascii="Times New Roman" w:hAnsi="Times New Roman"/>
                <w:sz w:val="20"/>
                <w:szCs w:val="20"/>
              </w:rPr>
              <w:t xml:space="preserve"> ниже остальной части города. Приступить к проектированию планируют в 2021 году.</w:t>
            </w:r>
          </w:p>
          <w:p w:rsidR="001F6053" w:rsidRPr="005F14C7" w:rsidRDefault="001F6053" w:rsidP="00C641B9">
            <w:pPr>
              <w:spacing w:after="0" w:line="240" w:lineRule="auto"/>
              <w:jc w:val="both"/>
              <w:rPr>
                <w:rFonts w:ascii="Times New Roman" w:hAnsi="Times New Roman"/>
                <w:sz w:val="20"/>
                <w:szCs w:val="20"/>
              </w:rPr>
            </w:pPr>
            <w:r w:rsidRPr="005F14C7">
              <w:rPr>
                <w:rFonts w:ascii="Times New Roman" w:hAnsi="Times New Roman"/>
                <w:sz w:val="20"/>
                <w:szCs w:val="20"/>
              </w:rPr>
              <w:t>В этом году зарезервировано 2 миллиона 400 тысяч рублей на ремонт и обустройство детских и спортивных площадок. Сейчас идет подготовка конкурсной документации, в связи с введением нового технического регламента именно по детским комплексам, данный контракт будет переходящим. Общественников интересовали сроки выполнения работ.</w:t>
            </w:r>
          </w:p>
          <w:p w:rsidR="001F6053" w:rsidRPr="005F14C7" w:rsidRDefault="001F6053" w:rsidP="00C641B9">
            <w:pPr>
              <w:spacing w:after="0" w:line="240" w:lineRule="auto"/>
              <w:jc w:val="both"/>
              <w:rPr>
                <w:rFonts w:ascii="Times New Roman" w:hAnsi="Times New Roman"/>
                <w:sz w:val="20"/>
                <w:szCs w:val="20"/>
              </w:rPr>
            </w:pPr>
            <w:r w:rsidRPr="005F14C7">
              <w:rPr>
                <w:rFonts w:ascii="Times New Roman" w:hAnsi="Times New Roman"/>
                <w:sz w:val="20"/>
                <w:szCs w:val="20"/>
              </w:rPr>
              <w:t xml:space="preserve">Как пояснил </w:t>
            </w:r>
            <w:r w:rsidR="0078459E" w:rsidRPr="005F14C7">
              <w:rPr>
                <w:rFonts w:ascii="Times New Roman" w:hAnsi="Times New Roman"/>
                <w:sz w:val="20"/>
                <w:szCs w:val="20"/>
              </w:rPr>
              <w:t>директор «</w:t>
            </w:r>
            <w:r w:rsidRPr="005F14C7">
              <w:rPr>
                <w:rFonts w:ascii="Times New Roman" w:hAnsi="Times New Roman"/>
                <w:sz w:val="20"/>
                <w:szCs w:val="20"/>
              </w:rPr>
              <w:t xml:space="preserve">Службы единого заказчика» Сергей Андреев, неисправные малые архитектурные формы демонтируют в этом </w:t>
            </w:r>
            <w:r w:rsidR="0078459E" w:rsidRPr="005F14C7">
              <w:rPr>
                <w:rFonts w:ascii="Times New Roman" w:hAnsi="Times New Roman"/>
                <w:sz w:val="20"/>
                <w:szCs w:val="20"/>
              </w:rPr>
              <w:t>году осенью</w:t>
            </w:r>
            <w:r w:rsidRPr="005F14C7">
              <w:rPr>
                <w:rFonts w:ascii="Times New Roman" w:hAnsi="Times New Roman"/>
                <w:sz w:val="20"/>
                <w:szCs w:val="20"/>
              </w:rPr>
              <w:t xml:space="preserve">. Строительно-монтажные и земляные работы выполнят летом. Председатель общественного совета по вопросам ЖКК Наталья Проскурякова также отметила, что жители обращают внимание на то, чтобы после демонтажа старых, устанавливали новые конструкции. В середине октября будет комиссионный объезд всех детских площадок, которые внесли в специальный реестр. Коммунальщики приглашают общественников, как и прежде, принять в этой работе активное участие. Также на встрече обсудили проблему чистой воды. Сейчас решается вопрос о строительстве дополнительной фильтровальной станции. Еще один вопрос, который рассмотрели на заседании - выполнение программы по сносу </w:t>
            </w:r>
            <w:proofErr w:type="spellStart"/>
            <w:r w:rsidRPr="005F14C7">
              <w:rPr>
                <w:rFonts w:ascii="Times New Roman" w:hAnsi="Times New Roman"/>
                <w:sz w:val="20"/>
                <w:szCs w:val="20"/>
              </w:rPr>
              <w:t>балков</w:t>
            </w:r>
            <w:proofErr w:type="spellEnd"/>
            <w:r w:rsidRPr="005F14C7">
              <w:rPr>
                <w:rFonts w:ascii="Times New Roman" w:hAnsi="Times New Roman"/>
                <w:sz w:val="20"/>
                <w:szCs w:val="20"/>
              </w:rPr>
              <w:t xml:space="preserve"> и аварийных домов и расселению их жителей.</w:t>
            </w:r>
          </w:p>
        </w:tc>
        <w:tc>
          <w:tcPr>
            <w:tcW w:w="1392" w:type="dxa"/>
          </w:tcPr>
          <w:p w:rsidR="001F6053" w:rsidRPr="005F14C7" w:rsidRDefault="001F6053" w:rsidP="00C641B9">
            <w:pPr>
              <w:spacing w:after="0" w:line="240" w:lineRule="auto"/>
              <w:ind w:left="-108"/>
              <w:jc w:val="center"/>
              <w:rPr>
                <w:rFonts w:ascii="Times New Roman" w:hAnsi="Times New Roman"/>
                <w:sz w:val="20"/>
                <w:szCs w:val="20"/>
              </w:rPr>
            </w:pPr>
            <w:r w:rsidRPr="005F14C7">
              <w:rPr>
                <w:rFonts w:ascii="Times New Roman" w:hAnsi="Times New Roman"/>
                <w:sz w:val="20"/>
                <w:szCs w:val="20"/>
              </w:rPr>
              <w:t>ИАО</w:t>
            </w:r>
          </w:p>
        </w:tc>
        <w:tc>
          <w:tcPr>
            <w:tcW w:w="1594" w:type="dxa"/>
            <w:gridSpan w:val="2"/>
          </w:tcPr>
          <w:p w:rsidR="001F6053" w:rsidRPr="005F14C7" w:rsidRDefault="001F6053" w:rsidP="00C641B9">
            <w:pPr>
              <w:spacing w:after="0" w:line="240" w:lineRule="auto"/>
              <w:jc w:val="center"/>
              <w:rPr>
                <w:rFonts w:ascii="Times New Roman" w:hAnsi="Times New Roman"/>
                <w:sz w:val="20"/>
                <w:szCs w:val="20"/>
              </w:rPr>
            </w:pPr>
            <w:r w:rsidRPr="005F14C7">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312AF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312AFB" w:rsidRDefault="001F6053" w:rsidP="00C641B9">
            <w:pPr>
              <w:spacing w:after="0" w:line="240" w:lineRule="auto"/>
              <w:jc w:val="center"/>
              <w:rPr>
                <w:rFonts w:ascii="Times New Roman" w:hAnsi="Times New Roman"/>
                <w:sz w:val="20"/>
                <w:szCs w:val="20"/>
              </w:rPr>
            </w:pPr>
            <w:r w:rsidRPr="00312AFB">
              <w:rPr>
                <w:rFonts w:ascii="Times New Roman" w:hAnsi="Times New Roman"/>
                <w:sz w:val="20"/>
                <w:szCs w:val="20"/>
              </w:rPr>
              <w:t>Официальный сайт ОМС</w:t>
            </w:r>
          </w:p>
        </w:tc>
        <w:tc>
          <w:tcPr>
            <w:tcW w:w="1418" w:type="dxa"/>
            <w:gridSpan w:val="2"/>
          </w:tcPr>
          <w:p w:rsidR="001F6053" w:rsidRPr="00312AFB" w:rsidRDefault="001F6053" w:rsidP="00C641B9">
            <w:pPr>
              <w:spacing w:after="0" w:line="240" w:lineRule="auto"/>
              <w:ind w:left="-108"/>
              <w:jc w:val="center"/>
              <w:rPr>
                <w:rFonts w:ascii="Times New Roman" w:hAnsi="Times New Roman"/>
                <w:sz w:val="20"/>
                <w:szCs w:val="20"/>
              </w:rPr>
            </w:pPr>
            <w:r w:rsidRPr="00312AFB">
              <w:rPr>
                <w:rFonts w:ascii="Times New Roman" w:hAnsi="Times New Roman"/>
                <w:sz w:val="20"/>
                <w:szCs w:val="20"/>
              </w:rPr>
              <w:t>15.10.2020</w:t>
            </w:r>
          </w:p>
        </w:tc>
        <w:tc>
          <w:tcPr>
            <w:tcW w:w="8500" w:type="dxa"/>
          </w:tcPr>
          <w:p w:rsidR="001F6053" w:rsidRPr="00312AFB" w:rsidRDefault="001F6053" w:rsidP="00C641B9">
            <w:pPr>
              <w:spacing w:after="0" w:line="240" w:lineRule="auto"/>
              <w:jc w:val="both"/>
              <w:rPr>
                <w:rFonts w:ascii="Times New Roman" w:hAnsi="Times New Roman"/>
                <w:sz w:val="20"/>
                <w:szCs w:val="20"/>
              </w:rPr>
            </w:pPr>
            <w:r w:rsidRPr="00312AFB">
              <w:rPr>
                <w:rFonts w:ascii="Times New Roman" w:hAnsi="Times New Roman"/>
                <w:sz w:val="20"/>
                <w:szCs w:val="20"/>
              </w:rPr>
              <w:t>Подарок ко Дню города. Сегодня после реконструкции открыли аллею в 3 микрорайоне, ведущую от Сквера Победы к центральной площади. В общественной приемке аллеи после реконструкции приняли участие глава города Сергей Дегтярев, общественники, заказчики и подрядчики. Вместе они прошли по променаду и оценили качество работ.</w:t>
            </w:r>
          </w:p>
          <w:p w:rsidR="001F6053" w:rsidRPr="00312AFB" w:rsidRDefault="001F6053" w:rsidP="00C641B9">
            <w:pPr>
              <w:spacing w:after="0" w:line="240" w:lineRule="auto"/>
              <w:jc w:val="both"/>
              <w:rPr>
                <w:rFonts w:ascii="Times New Roman" w:hAnsi="Times New Roman"/>
                <w:sz w:val="20"/>
                <w:szCs w:val="20"/>
              </w:rPr>
            </w:pPr>
            <w:r w:rsidRPr="00312AFB">
              <w:rPr>
                <w:rFonts w:ascii="Times New Roman" w:hAnsi="Times New Roman"/>
                <w:sz w:val="20"/>
                <w:szCs w:val="20"/>
              </w:rPr>
              <w:t>За пять месяцев, которые длился капитальный ремонт участка, подрядчик заменил часть брусчатки и подпорного камня, благоустроил территорию. Здесь установили 22 чугунные лавочки, 13 урн, новые светильники. По просьбе горожан одну из клумб у памятника Воину-Освободителю демонтировали.</w:t>
            </w:r>
          </w:p>
          <w:p w:rsidR="001F6053" w:rsidRPr="00312AFB" w:rsidRDefault="001F6053" w:rsidP="00C641B9">
            <w:pPr>
              <w:spacing w:after="0" w:line="240" w:lineRule="auto"/>
              <w:jc w:val="both"/>
              <w:rPr>
                <w:rFonts w:ascii="Times New Roman" w:hAnsi="Times New Roman"/>
                <w:sz w:val="20"/>
                <w:szCs w:val="20"/>
              </w:rPr>
            </w:pPr>
            <w:r w:rsidRPr="00312AFB">
              <w:rPr>
                <w:rFonts w:ascii="Times New Roman" w:hAnsi="Times New Roman"/>
                <w:sz w:val="20"/>
                <w:szCs w:val="20"/>
              </w:rPr>
              <w:t>«Это действительно подарок ко Дню города, аллея из не очень ухоженной превратилась в променад, которого достоин наш Нефтеюганск», - отметил Сергей Дегтярев.</w:t>
            </w:r>
          </w:p>
          <w:p w:rsidR="001F6053" w:rsidRPr="00312AFB" w:rsidRDefault="001F6053" w:rsidP="00C641B9">
            <w:pPr>
              <w:spacing w:after="0" w:line="240" w:lineRule="auto"/>
              <w:jc w:val="both"/>
              <w:rPr>
                <w:rFonts w:ascii="Times New Roman" w:hAnsi="Times New Roman"/>
                <w:sz w:val="20"/>
                <w:szCs w:val="20"/>
              </w:rPr>
            </w:pPr>
            <w:r w:rsidRPr="00312AFB">
              <w:rPr>
                <w:rFonts w:ascii="Times New Roman" w:hAnsi="Times New Roman"/>
                <w:sz w:val="20"/>
                <w:szCs w:val="20"/>
              </w:rPr>
              <w:t xml:space="preserve">Председатель Общественного совета по вопросам ЖКК при главе города Наталья Проскурякова выразила мнение, что эта территория отлично подходит для </w:t>
            </w:r>
            <w:r w:rsidR="0078459E" w:rsidRPr="00312AFB">
              <w:rPr>
                <w:rFonts w:ascii="Times New Roman" w:hAnsi="Times New Roman"/>
                <w:sz w:val="20"/>
                <w:szCs w:val="20"/>
              </w:rPr>
              <w:t>проведения массовых</w:t>
            </w:r>
            <w:r w:rsidRPr="00312AFB">
              <w:rPr>
                <w:rFonts w:ascii="Times New Roman" w:hAnsi="Times New Roman"/>
                <w:sz w:val="20"/>
                <w:szCs w:val="20"/>
              </w:rPr>
              <w:t xml:space="preserve"> мероприятий.</w:t>
            </w:r>
          </w:p>
          <w:p w:rsidR="001F6053" w:rsidRPr="00312AFB" w:rsidRDefault="001F6053" w:rsidP="00C641B9">
            <w:pPr>
              <w:spacing w:after="0" w:line="240" w:lineRule="auto"/>
              <w:jc w:val="both"/>
              <w:rPr>
                <w:rFonts w:ascii="Times New Roman" w:hAnsi="Times New Roman"/>
                <w:sz w:val="20"/>
                <w:szCs w:val="20"/>
              </w:rPr>
            </w:pPr>
            <w:r w:rsidRPr="00312AFB">
              <w:rPr>
                <w:rFonts w:ascii="Times New Roman" w:hAnsi="Times New Roman"/>
                <w:sz w:val="20"/>
                <w:szCs w:val="20"/>
              </w:rPr>
              <w:t xml:space="preserve">Благоустройство общественной территории выполнено в рамках реализации национального проекта «Жилье и городская среда», на средства регионального, федерального и местного бюджетов. Это первый этап реконструкции. В следующем году начнется второй этап </w:t>
            </w:r>
            <w:r w:rsidRPr="00312AFB">
              <w:rPr>
                <w:rFonts w:ascii="Times New Roman" w:hAnsi="Times New Roman"/>
                <w:sz w:val="20"/>
                <w:szCs w:val="20"/>
              </w:rPr>
              <w:lastRenderedPageBreak/>
              <w:t>благоустройства, в ходе которого предполагается привести в порядок участок от Сквера Победы до бывшего скейт-парка в третьем микрорайоне.</w:t>
            </w:r>
          </w:p>
        </w:tc>
        <w:tc>
          <w:tcPr>
            <w:tcW w:w="1392" w:type="dxa"/>
          </w:tcPr>
          <w:p w:rsidR="001F6053" w:rsidRPr="00312AFB" w:rsidRDefault="001F6053" w:rsidP="00C641B9">
            <w:pPr>
              <w:spacing w:after="0" w:line="240" w:lineRule="auto"/>
              <w:ind w:left="-108"/>
              <w:jc w:val="center"/>
              <w:rPr>
                <w:rFonts w:ascii="Times New Roman" w:hAnsi="Times New Roman"/>
                <w:sz w:val="20"/>
                <w:szCs w:val="20"/>
              </w:rPr>
            </w:pPr>
            <w:r w:rsidRPr="00312AFB">
              <w:rPr>
                <w:rFonts w:ascii="Times New Roman" w:hAnsi="Times New Roman"/>
                <w:sz w:val="20"/>
                <w:szCs w:val="20"/>
              </w:rPr>
              <w:lastRenderedPageBreak/>
              <w:t>ИАО</w:t>
            </w:r>
          </w:p>
        </w:tc>
        <w:tc>
          <w:tcPr>
            <w:tcW w:w="1594" w:type="dxa"/>
            <w:gridSpan w:val="2"/>
          </w:tcPr>
          <w:p w:rsidR="001F6053" w:rsidRPr="00312AFB" w:rsidRDefault="001F6053" w:rsidP="00C641B9">
            <w:pPr>
              <w:spacing w:after="0" w:line="240" w:lineRule="auto"/>
              <w:jc w:val="center"/>
              <w:rPr>
                <w:rFonts w:ascii="Times New Roman" w:hAnsi="Times New Roman"/>
                <w:sz w:val="20"/>
                <w:szCs w:val="20"/>
              </w:rPr>
            </w:pPr>
            <w:r w:rsidRPr="00312AFB">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741AD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741ADA" w:rsidRDefault="001F6053" w:rsidP="00C641B9">
            <w:pPr>
              <w:spacing w:after="0" w:line="240" w:lineRule="auto"/>
              <w:jc w:val="center"/>
              <w:rPr>
                <w:rFonts w:ascii="Times New Roman" w:hAnsi="Times New Roman"/>
                <w:sz w:val="20"/>
                <w:szCs w:val="20"/>
              </w:rPr>
            </w:pPr>
            <w:r w:rsidRPr="00741ADA">
              <w:rPr>
                <w:rFonts w:ascii="Times New Roman" w:hAnsi="Times New Roman"/>
                <w:sz w:val="20"/>
                <w:szCs w:val="20"/>
              </w:rPr>
              <w:t>Официальный сайт ОМС</w:t>
            </w:r>
          </w:p>
        </w:tc>
        <w:tc>
          <w:tcPr>
            <w:tcW w:w="1418" w:type="dxa"/>
            <w:gridSpan w:val="2"/>
          </w:tcPr>
          <w:p w:rsidR="001F6053" w:rsidRPr="00741ADA" w:rsidRDefault="001F6053" w:rsidP="00C641B9">
            <w:pPr>
              <w:spacing w:after="0" w:line="240" w:lineRule="auto"/>
              <w:ind w:left="-108"/>
              <w:jc w:val="center"/>
              <w:rPr>
                <w:rFonts w:ascii="Times New Roman" w:hAnsi="Times New Roman"/>
                <w:sz w:val="20"/>
                <w:szCs w:val="20"/>
              </w:rPr>
            </w:pPr>
            <w:r w:rsidRPr="00741ADA">
              <w:rPr>
                <w:rFonts w:ascii="Times New Roman" w:hAnsi="Times New Roman"/>
                <w:sz w:val="20"/>
                <w:szCs w:val="20"/>
              </w:rPr>
              <w:t>16.10.2020</w:t>
            </w:r>
          </w:p>
        </w:tc>
        <w:tc>
          <w:tcPr>
            <w:tcW w:w="8500" w:type="dxa"/>
          </w:tcPr>
          <w:p w:rsidR="001F6053" w:rsidRPr="00741ADA" w:rsidRDefault="001F6053" w:rsidP="00C641B9">
            <w:pPr>
              <w:spacing w:after="0" w:line="240" w:lineRule="auto"/>
              <w:jc w:val="both"/>
              <w:rPr>
                <w:rFonts w:ascii="Times New Roman" w:hAnsi="Times New Roman"/>
                <w:sz w:val="20"/>
                <w:szCs w:val="20"/>
              </w:rPr>
            </w:pPr>
            <w:r w:rsidRPr="00741ADA">
              <w:rPr>
                <w:rFonts w:ascii="Times New Roman" w:hAnsi="Times New Roman"/>
                <w:sz w:val="20"/>
                <w:szCs w:val="20"/>
              </w:rPr>
              <w:t xml:space="preserve">Свидетельства о занесении на городскую Доску почета сегодня в торжественной обстановке вручил глава Нефтеюганска Сергей Дегтярев. </w:t>
            </w:r>
          </w:p>
          <w:p w:rsidR="001F6053" w:rsidRPr="00741ADA" w:rsidRDefault="001F6053" w:rsidP="00C641B9">
            <w:pPr>
              <w:spacing w:after="0" w:line="240" w:lineRule="auto"/>
              <w:jc w:val="both"/>
              <w:rPr>
                <w:rFonts w:ascii="Times New Roman" w:hAnsi="Times New Roman"/>
                <w:sz w:val="20"/>
                <w:szCs w:val="20"/>
              </w:rPr>
            </w:pPr>
            <w:r w:rsidRPr="00741ADA">
              <w:rPr>
                <w:rFonts w:ascii="Times New Roman" w:hAnsi="Times New Roman"/>
                <w:sz w:val="20"/>
                <w:szCs w:val="20"/>
              </w:rPr>
              <w:t xml:space="preserve">Ежегодно, в День города, в Нефтеюганске обновляют Доску почета, которая расположена на центральной площади. Это своего рода признание и поощрение граждан за неравнодушное отношение к своей работе, активное участие в жизни города.  </w:t>
            </w:r>
          </w:p>
          <w:p w:rsidR="001F6053" w:rsidRPr="00741ADA" w:rsidRDefault="001F6053" w:rsidP="00C641B9">
            <w:pPr>
              <w:spacing w:after="0" w:line="240" w:lineRule="auto"/>
              <w:jc w:val="both"/>
              <w:rPr>
                <w:rFonts w:ascii="Times New Roman" w:hAnsi="Times New Roman"/>
                <w:sz w:val="20"/>
                <w:szCs w:val="20"/>
              </w:rPr>
            </w:pPr>
            <w:r w:rsidRPr="00741ADA">
              <w:rPr>
                <w:rFonts w:ascii="Times New Roman" w:hAnsi="Times New Roman"/>
                <w:sz w:val="20"/>
                <w:szCs w:val="20"/>
              </w:rPr>
              <w:t xml:space="preserve">Глава Нефтеюганска Сергей Дегтярев отметил, что сегодня эта славная традиция продолжается, на Доске почета появляются новые лица. </w:t>
            </w:r>
          </w:p>
          <w:p w:rsidR="001F6053" w:rsidRPr="00741ADA" w:rsidRDefault="001F6053" w:rsidP="00C641B9">
            <w:pPr>
              <w:spacing w:after="0" w:line="240" w:lineRule="auto"/>
              <w:jc w:val="both"/>
              <w:rPr>
                <w:rFonts w:ascii="Times New Roman" w:hAnsi="Times New Roman"/>
                <w:sz w:val="20"/>
                <w:szCs w:val="20"/>
              </w:rPr>
            </w:pPr>
            <w:r w:rsidRPr="00741ADA">
              <w:rPr>
                <w:rFonts w:ascii="Times New Roman" w:hAnsi="Times New Roman"/>
                <w:sz w:val="20"/>
                <w:szCs w:val="20"/>
              </w:rPr>
              <w:t xml:space="preserve">Среди них - индивидуальный предприниматель </w:t>
            </w:r>
            <w:r w:rsidR="0078459E" w:rsidRPr="00741ADA">
              <w:rPr>
                <w:rFonts w:ascii="Times New Roman" w:hAnsi="Times New Roman"/>
                <w:sz w:val="20"/>
                <w:szCs w:val="20"/>
              </w:rPr>
              <w:t xml:space="preserve">Наталья </w:t>
            </w:r>
            <w:proofErr w:type="spellStart"/>
            <w:r w:rsidR="0078459E" w:rsidRPr="00741ADA">
              <w:rPr>
                <w:rFonts w:ascii="Times New Roman" w:hAnsi="Times New Roman"/>
                <w:sz w:val="20"/>
                <w:szCs w:val="20"/>
              </w:rPr>
              <w:t>Кленина</w:t>
            </w:r>
            <w:proofErr w:type="spellEnd"/>
            <w:r w:rsidRPr="00741ADA">
              <w:rPr>
                <w:rFonts w:ascii="Times New Roman" w:hAnsi="Times New Roman"/>
                <w:sz w:val="20"/>
                <w:szCs w:val="20"/>
              </w:rPr>
              <w:t xml:space="preserve">, давно мечтавшая об этом. Ее дедушка был заслуженным железнодорожником и примером для подражания. Портрет деда украшал Доску почета. Теперь и фотография Наталья </w:t>
            </w:r>
            <w:proofErr w:type="spellStart"/>
            <w:r w:rsidRPr="00741ADA">
              <w:rPr>
                <w:rFonts w:ascii="Times New Roman" w:hAnsi="Times New Roman"/>
                <w:sz w:val="20"/>
                <w:szCs w:val="20"/>
              </w:rPr>
              <w:t>Клениной</w:t>
            </w:r>
            <w:proofErr w:type="spellEnd"/>
            <w:r w:rsidRPr="00741ADA">
              <w:rPr>
                <w:rFonts w:ascii="Times New Roman" w:hAnsi="Times New Roman"/>
                <w:sz w:val="20"/>
                <w:szCs w:val="20"/>
              </w:rPr>
              <w:t xml:space="preserve"> размещена на стенде. Глава Нефтеюганска Сергей Дегтярев пожелал всем награжденным здоровья, новых достижений, счастья и семейного благополучия, а также поблагодарил каждого, кто принимает активное участие в жизни родного города</w:t>
            </w:r>
          </w:p>
        </w:tc>
        <w:tc>
          <w:tcPr>
            <w:tcW w:w="1392" w:type="dxa"/>
          </w:tcPr>
          <w:p w:rsidR="001F6053" w:rsidRPr="00741ADA" w:rsidRDefault="001F6053" w:rsidP="00C641B9">
            <w:pPr>
              <w:spacing w:after="0" w:line="240" w:lineRule="auto"/>
              <w:ind w:left="-108"/>
              <w:jc w:val="center"/>
              <w:rPr>
                <w:rFonts w:ascii="Times New Roman" w:hAnsi="Times New Roman"/>
                <w:sz w:val="20"/>
                <w:szCs w:val="20"/>
              </w:rPr>
            </w:pPr>
            <w:r w:rsidRPr="00741ADA">
              <w:rPr>
                <w:rFonts w:ascii="Times New Roman" w:hAnsi="Times New Roman"/>
                <w:sz w:val="20"/>
                <w:szCs w:val="20"/>
              </w:rPr>
              <w:t>ИАО</w:t>
            </w:r>
          </w:p>
        </w:tc>
        <w:tc>
          <w:tcPr>
            <w:tcW w:w="1594" w:type="dxa"/>
            <w:gridSpan w:val="2"/>
          </w:tcPr>
          <w:p w:rsidR="001F6053" w:rsidRPr="00741ADA" w:rsidRDefault="001F6053" w:rsidP="00C641B9">
            <w:pPr>
              <w:spacing w:after="0" w:line="240" w:lineRule="auto"/>
              <w:jc w:val="center"/>
              <w:rPr>
                <w:rFonts w:ascii="Times New Roman" w:hAnsi="Times New Roman"/>
                <w:sz w:val="20"/>
                <w:szCs w:val="20"/>
              </w:rPr>
            </w:pPr>
            <w:r w:rsidRPr="00741AD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E361DF"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E361DF" w:rsidRDefault="001F6053" w:rsidP="00C641B9">
            <w:pPr>
              <w:spacing w:after="0" w:line="240" w:lineRule="auto"/>
              <w:jc w:val="center"/>
              <w:rPr>
                <w:rFonts w:ascii="Times New Roman" w:hAnsi="Times New Roman"/>
                <w:sz w:val="20"/>
                <w:szCs w:val="20"/>
              </w:rPr>
            </w:pPr>
            <w:r w:rsidRPr="00E361DF">
              <w:rPr>
                <w:rFonts w:ascii="Times New Roman" w:hAnsi="Times New Roman"/>
                <w:sz w:val="20"/>
                <w:szCs w:val="20"/>
              </w:rPr>
              <w:t>Официальный сайт ОМС</w:t>
            </w:r>
          </w:p>
        </w:tc>
        <w:tc>
          <w:tcPr>
            <w:tcW w:w="1418" w:type="dxa"/>
            <w:gridSpan w:val="2"/>
          </w:tcPr>
          <w:p w:rsidR="001F6053" w:rsidRPr="00E361DF" w:rsidRDefault="001F6053" w:rsidP="00C641B9">
            <w:pPr>
              <w:spacing w:after="0" w:line="240" w:lineRule="auto"/>
              <w:ind w:left="-108"/>
              <w:jc w:val="center"/>
              <w:rPr>
                <w:rFonts w:ascii="Times New Roman" w:hAnsi="Times New Roman"/>
                <w:sz w:val="20"/>
                <w:szCs w:val="20"/>
              </w:rPr>
            </w:pPr>
            <w:r w:rsidRPr="00E361DF">
              <w:rPr>
                <w:rFonts w:ascii="Times New Roman" w:hAnsi="Times New Roman"/>
                <w:sz w:val="20"/>
                <w:szCs w:val="20"/>
              </w:rPr>
              <w:t>27.10.2020</w:t>
            </w:r>
          </w:p>
        </w:tc>
        <w:tc>
          <w:tcPr>
            <w:tcW w:w="8500" w:type="dxa"/>
          </w:tcPr>
          <w:p w:rsidR="001F6053" w:rsidRPr="00E361DF" w:rsidRDefault="001F6053" w:rsidP="00C641B9">
            <w:pPr>
              <w:spacing w:after="0" w:line="240" w:lineRule="auto"/>
              <w:jc w:val="both"/>
              <w:rPr>
                <w:rFonts w:ascii="Times New Roman" w:hAnsi="Times New Roman"/>
                <w:sz w:val="20"/>
                <w:szCs w:val="20"/>
              </w:rPr>
            </w:pPr>
            <w:r w:rsidRPr="00E361DF">
              <w:rPr>
                <w:rFonts w:ascii="Times New Roman" w:hAnsi="Times New Roman"/>
                <w:sz w:val="20"/>
                <w:szCs w:val="20"/>
              </w:rPr>
              <w:t>Сегодня в рамках отчетной встречи Глава города Нефтеюганска Сергей Дегтярев доложил губернатору Югры Наталье Комаровой об итогах работы.</w:t>
            </w:r>
          </w:p>
          <w:p w:rsidR="001F6053" w:rsidRPr="00E361DF" w:rsidRDefault="001F6053" w:rsidP="00C641B9">
            <w:pPr>
              <w:spacing w:after="0" w:line="240" w:lineRule="auto"/>
              <w:jc w:val="both"/>
              <w:rPr>
                <w:rFonts w:ascii="Times New Roman" w:hAnsi="Times New Roman"/>
                <w:sz w:val="20"/>
                <w:szCs w:val="20"/>
              </w:rPr>
            </w:pPr>
            <w:r w:rsidRPr="00E361DF">
              <w:rPr>
                <w:rFonts w:ascii="Times New Roman" w:hAnsi="Times New Roman"/>
                <w:sz w:val="20"/>
                <w:szCs w:val="20"/>
              </w:rPr>
              <w:t>Данные встречи традиционные, они проходят ежегодно в разных форматах. В своем докладе Сергей Дегтярев отразил результаты, которые удалось достичь за 4 года работы, кратко обозначим основные моменты:</w:t>
            </w:r>
          </w:p>
          <w:p w:rsidR="001F6053" w:rsidRPr="00E361DF" w:rsidRDefault="001F6053" w:rsidP="00C641B9">
            <w:pPr>
              <w:spacing w:after="0" w:line="240" w:lineRule="auto"/>
              <w:jc w:val="both"/>
              <w:rPr>
                <w:rFonts w:ascii="Times New Roman" w:hAnsi="Times New Roman"/>
                <w:sz w:val="20"/>
                <w:szCs w:val="20"/>
              </w:rPr>
            </w:pPr>
            <w:r w:rsidRPr="00E361DF">
              <w:rPr>
                <w:rFonts w:ascii="Times New Roman" w:hAnsi="Times New Roman"/>
                <w:sz w:val="20"/>
                <w:szCs w:val="20"/>
              </w:rPr>
              <w:t>- На территории муниципального образования город Нефтеюганск с 2016 года по 2020 год введено в эксплуатацию 164 257,55 кв. метров жилья.</w:t>
            </w:r>
          </w:p>
          <w:p w:rsidR="001F6053" w:rsidRPr="00E361DF" w:rsidRDefault="001F6053" w:rsidP="00C641B9">
            <w:pPr>
              <w:spacing w:after="0" w:line="240" w:lineRule="auto"/>
              <w:jc w:val="both"/>
              <w:rPr>
                <w:rFonts w:ascii="Times New Roman" w:hAnsi="Times New Roman"/>
                <w:sz w:val="20"/>
                <w:szCs w:val="20"/>
              </w:rPr>
            </w:pPr>
            <w:r w:rsidRPr="00E361DF">
              <w:rPr>
                <w:rFonts w:ascii="Times New Roman" w:hAnsi="Times New Roman"/>
                <w:sz w:val="20"/>
                <w:szCs w:val="20"/>
              </w:rPr>
              <w:t xml:space="preserve">- С 2017 по 2020 гг. расселено 12 866 кв. метров аварийного жилья (в 2020 году расселено 6 065 кв. метров). </w:t>
            </w:r>
          </w:p>
          <w:p w:rsidR="001F6053" w:rsidRPr="00E361DF" w:rsidRDefault="001F6053" w:rsidP="00C641B9">
            <w:pPr>
              <w:spacing w:after="0" w:line="240" w:lineRule="auto"/>
              <w:jc w:val="both"/>
              <w:rPr>
                <w:rFonts w:ascii="Times New Roman" w:hAnsi="Times New Roman"/>
                <w:sz w:val="20"/>
                <w:szCs w:val="20"/>
              </w:rPr>
            </w:pPr>
            <w:r w:rsidRPr="00E361DF">
              <w:rPr>
                <w:rFonts w:ascii="Times New Roman" w:hAnsi="Times New Roman"/>
                <w:sz w:val="20"/>
                <w:szCs w:val="20"/>
              </w:rPr>
              <w:t xml:space="preserve">- В рамках реализации мероприятий по расселению граждан из строений, приспособленных для проживания, была проведена инвентаризация таких строений, по результатам которой составлен реестр. По состоянию на 01.01.2012 в реестре числилось – 1 420 строение. По состоянию на 01.10.2020 в реестре находится 204 строения. До конца года планируем снести еще 70 строений. </w:t>
            </w:r>
          </w:p>
          <w:p w:rsidR="001F6053" w:rsidRPr="00E361DF" w:rsidRDefault="001F6053" w:rsidP="00C641B9">
            <w:pPr>
              <w:spacing w:after="0" w:line="240" w:lineRule="auto"/>
              <w:jc w:val="both"/>
              <w:rPr>
                <w:rFonts w:ascii="Times New Roman" w:hAnsi="Times New Roman"/>
                <w:sz w:val="20"/>
                <w:szCs w:val="20"/>
              </w:rPr>
            </w:pPr>
            <w:r w:rsidRPr="00E361DF">
              <w:rPr>
                <w:rFonts w:ascii="Times New Roman" w:hAnsi="Times New Roman"/>
                <w:sz w:val="20"/>
                <w:szCs w:val="20"/>
              </w:rPr>
              <w:t>- Остаётся на повестке и вопрос качества питьевой воды. На сегодня в рамках Регионального проекта «Чистая вода» муниципалитет приступил к следующему этапу его решения – в соответствии с планом мероприятий намечено строительство объекта «Фильтровальная станция производительностью 20000 кубических метров в сутки».</w:t>
            </w:r>
          </w:p>
        </w:tc>
        <w:tc>
          <w:tcPr>
            <w:tcW w:w="1392" w:type="dxa"/>
          </w:tcPr>
          <w:p w:rsidR="001F6053" w:rsidRPr="00E361DF" w:rsidRDefault="001F6053" w:rsidP="00C641B9">
            <w:pPr>
              <w:spacing w:after="0" w:line="240" w:lineRule="auto"/>
              <w:ind w:left="-108"/>
              <w:jc w:val="center"/>
              <w:rPr>
                <w:rFonts w:ascii="Times New Roman" w:hAnsi="Times New Roman"/>
                <w:sz w:val="20"/>
                <w:szCs w:val="20"/>
              </w:rPr>
            </w:pPr>
            <w:r w:rsidRPr="00E361DF">
              <w:rPr>
                <w:rFonts w:ascii="Times New Roman" w:hAnsi="Times New Roman"/>
                <w:sz w:val="20"/>
                <w:szCs w:val="20"/>
              </w:rPr>
              <w:t>ИАО</w:t>
            </w:r>
          </w:p>
        </w:tc>
        <w:tc>
          <w:tcPr>
            <w:tcW w:w="1594" w:type="dxa"/>
            <w:gridSpan w:val="2"/>
          </w:tcPr>
          <w:p w:rsidR="001F6053" w:rsidRPr="00E361DF" w:rsidRDefault="001F6053" w:rsidP="00C641B9">
            <w:pPr>
              <w:spacing w:after="0" w:line="240" w:lineRule="auto"/>
              <w:jc w:val="center"/>
              <w:rPr>
                <w:rFonts w:ascii="Times New Roman" w:hAnsi="Times New Roman"/>
                <w:sz w:val="20"/>
                <w:szCs w:val="20"/>
              </w:rPr>
            </w:pPr>
            <w:r w:rsidRPr="00E361DF">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634239"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634239" w:rsidRDefault="001F6053" w:rsidP="00C641B9">
            <w:pPr>
              <w:spacing w:after="0" w:line="240" w:lineRule="auto"/>
              <w:jc w:val="center"/>
              <w:rPr>
                <w:rFonts w:ascii="Times New Roman" w:hAnsi="Times New Roman"/>
                <w:sz w:val="20"/>
                <w:szCs w:val="20"/>
              </w:rPr>
            </w:pPr>
            <w:r w:rsidRPr="00634239">
              <w:rPr>
                <w:rFonts w:ascii="Times New Roman" w:hAnsi="Times New Roman"/>
                <w:sz w:val="20"/>
                <w:szCs w:val="20"/>
              </w:rPr>
              <w:t>Официальный сайт ОМС</w:t>
            </w:r>
          </w:p>
        </w:tc>
        <w:tc>
          <w:tcPr>
            <w:tcW w:w="1418" w:type="dxa"/>
            <w:gridSpan w:val="2"/>
          </w:tcPr>
          <w:p w:rsidR="001F6053" w:rsidRPr="00634239" w:rsidRDefault="001F6053" w:rsidP="00C641B9">
            <w:pPr>
              <w:spacing w:after="0" w:line="240" w:lineRule="auto"/>
              <w:ind w:left="-108"/>
              <w:jc w:val="center"/>
              <w:rPr>
                <w:rFonts w:ascii="Times New Roman" w:hAnsi="Times New Roman"/>
                <w:sz w:val="20"/>
                <w:szCs w:val="20"/>
              </w:rPr>
            </w:pPr>
            <w:r w:rsidRPr="00634239">
              <w:rPr>
                <w:rFonts w:ascii="Times New Roman" w:hAnsi="Times New Roman"/>
                <w:sz w:val="20"/>
                <w:szCs w:val="20"/>
              </w:rPr>
              <w:t>11.11.2020</w:t>
            </w:r>
          </w:p>
        </w:tc>
        <w:tc>
          <w:tcPr>
            <w:tcW w:w="8500" w:type="dxa"/>
          </w:tcPr>
          <w:p w:rsidR="001F6053" w:rsidRPr="00634239" w:rsidRDefault="001F6053" w:rsidP="00C641B9">
            <w:pPr>
              <w:spacing w:after="0" w:line="240" w:lineRule="auto"/>
              <w:jc w:val="both"/>
              <w:rPr>
                <w:rFonts w:ascii="Times New Roman" w:hAnsi="Times New Roman"/>
                <w:sz w:val="20"/>
                <w:szCs w:val="20"/>
              </w:rPr>
            </w:pPr>
            <w:r w:rsidRPr="00634239">
              <w:rPr>
                <w:rFonts w:ascii="Times New Roman" w:hAnsi="Times New Roman"/>
                <w:sz w:val="20"/>
                <w:szCs w:val="20"/>
              </w:rPr>
              <w:t>Т</w:t>
            </w:r>
            <w:r w:rsidR="0083014F">
              <w:rPr>
                <w:rFonts w:ascii="Times New Roman" w:hAnsi="Times New Roman"/>
                <w:sz w:val="20"/>
                <w:szCs w:val="20"/>
              </w:rPr>
              <w:t xml:space="preserve">оржественная церемония открытия муниципального этапа </w:t>
            </w:r>
            <w:proofErr w:type="spellStart"/>
            <w:r w:rsidR="0083014F">
              <w:rPr>
                <w:rFonts w:ascii="Times New Roman" w:hAnsi="Times New Roman"/>
                <w:sz w:val="20"/>
                <w:szCs w:val="20"/>
              </w:rPr>
              <w:t>Всеросийского</w:t>
            </w:r>
            <w:proofErr w:type="spellEnd"/>
            <w:r w:rsidR="0083014F">
              <w:rPr>
                <w:rFonts w:ascii="Times New Roman" w:hAnsi="Times New Roman"/>
                <w:sz w:val="20"/>
                <w:szCs w:val="20"/>
              </w:rPr>
              <w:t xml:space="preserve"> </w:t>
            </w:r>
            <w:r w:rsidR="00C06157">
              <w:rPr>
                <w:rFonts w:ascii="Times New Roman" w:hAnsi="Times New Roman"/>
                <w:sz w:val="20"/>
                <w:szCs w:val="20"/>
              </w:rPr>
              <w:t xml:space="preserve">конкурса </w:t>
            </w:r>
            <w:r w:rsidR="00C06157" w:rsidRPr="00634239">
              <w:rPr>
                <w:rFonts w:ascii="Times New Roman" w:hAnsi="Times New Roman"/>
                <w:sz w:val="20"/>
                <w:szCs w:val="20"/>
              </w:rPr>
              <w:t>«</w:t>
            </w:r>
            <w:r w:rsidRPr="00634239">
              <w:rPr>
                <w:rFonts w:ascii="Times New Roman" w:hAnsi="Times New Roman"/>
                <w:sz w:val="20"/>
                <w:szCs w:val="20"/>
              </w:rPr>
              <w:t xml:space="preserve">УЧИТЕЛЬ ГОДА-2020» </w:t>
            </w:r>
            <w:r w:rsidR="0083014F">
              <w:rPr>
                <w:rFonts w:ascii="Times New Roman" w:hAnsi="Times New Roman"/>
                <w:sz w:val="20"/>
                <w:szCs w:val="20"/>
              </w:rPr>
              <w:t>состоялась сегодня в онлайн-формате в Нефтеюганске</w:t>
            </w:r>
            <w:r w:rsidRPr="00634239">
              <w:rPr>
                <w:rFonts w:ascii="Times New Roman" w:hAnsi="Times New Roman"/>
                <w:sz w:val="20"/>
                <w:szCs w:val="20"/>
              </w:rPr>
              <w:t xml:space="preserve">. С приветственным словом к участникам городского конкурса обратились глава города </w:t>
            </w:r>
            <w:proofErr w:type="spellStart"/>
            <w:r w:rsidRPr="00634239">
              <w:rPr>
                <w:rFonts w:ascii="Times New Roman" w:hAnsi="Times New Roman"/>
                <w:sz w:val="20"/>
                <w:szCs w:val="20"/>
              </w:rPr>
              <w:t>С.Дегтярев</w:t>
            </w:r>
            <w:proofErr w:type="spellEnd"/>
            <w:r w:rsidRPr="00634239">
              <w:rPr>
                <w:rFonts w:ascii="Times New Roman" w:hAnsi="Times New Roman"/>
                <w:sz w:val="20"/>
                <w:szCs w:val="20"/>
              </w:rPr>
              <w:t xml:space="preserve">, директор департамента образования и молодёжной политики </w:t>
            </w:r>
            <w:proofErr w:type="spellStart"/>
            <w:r w:rsidRPr="00634239">
              <w:rPr>
                <w:rFonts w:ascii="Times New Roman" w:hAnsi="Times New Roman"/>
                <w:sz w:val="20"/>
                <w:szCs w:val="20"/>
              </w:rPr>
              <w:t>Т.Лямова</w:t>
            </w:r>
            <w:proofErr w:type="spellEnd"/>
            <w:r w:rsidRPr="00634239">
              <w:rPr>
                <w:rFonts w:ascii="Times New Roman" w:hAnsi="Times New Roman"/>
                <w:sz w:val="20"/>
                <w:szCs w:val="20"/>
              </w:rPr>
              <w:t xml:space="preserve">, депутат Тюменской Думы </w:t>
            </w:r>
            <w:proofErr w:type="spellStart"/>
            <w:r w:rsidRPr="00634239">
              <w:rPr>
                <w:rFonts w:ascii="Times New Roman" w:hAnsi="Times New Roman"/>
                <w:sz w:val="20"/>
                <w:szCs w:val="20"/>
              </w:rPr>
              <w:t>В.Ермолаев</w:t>
            </w:r>
            <w:proofErr w:type="spellEnd"/>
            <w:r w:rsidRPr="00634239">
              <w:rPr>
                <w:rFonts w:ascii="Times New Roman" w:hAnsi="Times New Roman"/>
                <w:sz w:val="20"/>
                <w:szCs w:val="20"/>
              </w:rPr>
              <w:t xml:space="preserve">, председатель профсоюзной организации работников образования и науки </w:t>
            </w:r>
            <w:proofErr w:type="spellStart"/>
            <w:r w:rsidRPr="00634239">
              <w:rPr>
                <w:rFonts w:ascii="Times New Roman" w:hAnsi="Times New Roman"/>
                <w:sz w:val="20"/>
                <w:szCs w:val="20"/>
              </w:rPr>
              <w:t>Т.Курмачева</w:t>
            </w:r>
            <w:proofErr w:type="spellEnd"/>
            <w:r w:rsidRPr="00634239">
              <w:rPr>
                <w:rFonts w:ascii="Times New Roman" w:hAnsi="Times New Roman"/>
                <w:sz w:val="20"/>
                <w:szCs w:val="20"/>
              </w:rPr>
              <w:t xml:space="preserve">, почетный работник общего образования Российской Федерации </w:t>
            </w:r>
            <w:proofErr w:type="spellStart"/>
            <w:r w:rsidRPr="00634239">
              <w:rPr>
                <w:rFonts w:ascii="Times New Roman" w:hAnsi="Times New Roman"/>
                <w:sz w:val="20"/>
                <w:szCs w:val="20"/>
              </w:rPr>
              <w:t>Е.Володина</w:t>
            </w:r>
            <w:proofErr w:type="spellEnd"/>
            <w:r w:rsidRPr="00634239">
              <w:rPr>
                <w:rFonts w:ascii="Times New Roman" w:hAnsi="Times New Roman"/>
                <w:sz w:val="20"/>
                <w:szCs w:val="20"/>
              </w:rPr>
              <w:t xml:space="preserve">. 26 работников образовательных организаций и учреждений города примут участие в конкурсах профессионального педагогического мастерства: «Педагогический дебют», «Сердце отдаю детям», «Воспитатель года», «Учитель года», «Руководитель года образовательной организации». Впереди их ждёт обширная интересная программа конкурсных состязаний, где </w:t>
            </w:r>
            <w:r w:rsidRPr="00634239">
              <w:rPr>
                <w:rFonts w:ascii="Times New Roman" w:hAnsi="Times New Roman"/>
                <w:sz w:val="20"/>
                <w:szCs w:val="20"/>
              </w:rPr>
              <w:lastRenderedPageBreak/>
              <w:t>есть возможность продемонстрировать результаты своего интеллектуального труда, успешного педагогического опыта: мастер-классы, открытые уроки, выступления, доклады и прочее. Победители муниципального этапа представят систему образования Нефтеюганска на региональном этапе Всероссийских конкурсов профессионального педагогического мастерства в сфере образования Ханты-Мансийского автономного округа – Югры «Педагог года Югры – 2021». Церемонию открытия городского конкурса «Учитель года-2020» можно посмотреть по ссылке: http://departugansk.ru/uchitel-goda-2020</w:t>
            </w:r>
          </w:p>
        </w:tc>
        <w:tc>
          <w:tcPr>
            <w:tcW w:w="1392" w:type="dxa"/>
          </w:tcPr>
          <w:p w:rsidR="001F6053" w:rsidRPr="00634239" w:rsidRDefault="001F6053" w:rsidP="00C641B9">
            <w:pPr>
              <w:spacing w:after="0" w:line="240" w:lineRule="auto"/>
              <w:ind w:left="-108"/>
              <w:jc w:val="center"/>
              <w:rPr>
                <w:rFonts w:ascii="Times New Roman" w:hAnsi="Times New Roman"/>
                <w:sz w:val="20"/>
                <w:szCs w:val="20"/>
              </w:rPr>
            </w:pPr>
            <w:r w:rsidRPr="00634239">
              <w:rPr>
                <w:rFonts w:ascii="Times New Roman" w:hAnsi="Times New Roman"/>
                <w:sz w:val="20"/>
                <w:szCs w:val="20"/>
              </w:rPr>
              <w:lastRenderedPageBreak/>
              <w:t>ИАО</w:t>
            </w:r>
          </w:p>
        </w:tc>
        <w:tc>
          <w:tcPr>
            <w:tcW w:w="1594" w:type="dxa"/>
            <w:gridSpan w:val="2"/>
          </w:tcPr>
          <w:p w:rsidR="001F6053" w:rsidRPr="00634239" w:rsidRDefault="001F6053" w:rsidP="00C641B9">
            <w:pPr>
              <w:spacing w:after="0" w:line="240" w:lineRule="auto"/>
              <w:jc w:val="center"/>
              <w:rPr>
                <w:rFonts w:ascii="Times New Roman" w:hAnsi="Times New Roman"/>
                <w:sz w:val="20"/>
                <w:szCs w:val="20"/>
              </w:rPr>
            </w:pPr>
            <w:r w:rsidRPr="00634239">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474EF2"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74EF2" w:rsidRDefault="001F6053" w:rsidP="00C641B9">
            <w:pPr>
              <w:spacing w:after="0" w:line="240" w:lineRule="auto"/>
              <w:jc w:val="center"/>
              <w:rPr>
                <w:rFonts w:ascii="Times New Roman" w:hAnsi="Times New Roman"/>
                <w:sz w:val="20"/>
                <w:szCs w:val="20"/>
              </w:rPr>
            </w:pPr>
            <w:r w:rsidRPr="00474EF2">
              <w:rPr>
                <w:rFonts w:ascii="Times New Roman" w:hAnsi="Times New Roman"/>
                <w:sz w:val="20"/>
                <w:szCs w:val="20"/>
              </w:rPr>
              <w:t>Официальный сайт ОМС</w:t>
            </w:r>
          </w:p>
        </w:tc>
        <w:tc>
          <w:tcPr>
            <w:tcW w:w="1418" w:type="dxa"/>
            <w:gridSpan w:val="2"/>
          </w:tcPr>
          <w:p w:rsidR="001F6053" w:rsidRPr="00474EF2" w:rsidRDefault="001F6053" w:rsidP="00C641B9">
            <w:pPr>
              <w:spacing w:after="0" w:line="240" w:lineRule="auto"/>
              <w:ind w:left="-108"/>
              <w:jc w:val="center"/>
              <w:rPr>
                <w:rFonts w:ascii="Times New Roman" w:hAnsi="Times New Roman"/>
                <w:sz w:val="20"/>
                <w:szCs w:val="20"/>
              </w:rPr>
            </w:pPr>
            <w:r w:rsidRPr="00474EF2">
              <w:rPr>
                <w:rFonts w:ascii="Times New Roman" w:hAnsi="Times New Roman"/>
                <w:sz w:val="20"/>
                <w:szCs w:val="20"/>
              </w:rPr>
              <w:t>18.12.2020</w:t>
            </w:r>
          </w:p>
        </w:tc>
        <w:tc>
          <w:tcPr>
            <w:tcW w:w="8500" w:type="dxa"/>
          </w:tcPr>
          <w:p w:rsidR="001F6053" w:rsidRPr="00474EF2" w:rsidRDefault="001F6053" w:rsidP="00C641B9">
            <w:pPr>
              <w:spacing w:after="0" w:line="240" w:lineRule="auto"/>
              <w:jc w:val="both"/>
              <w:rPr>
                <w:rFonts w:ascii="Times New Roman" w:hAnsi="Times New Roman"/>
                <w:sz w:val="20"/>
                <w:szCs w:val="20"/>
              </w:rPr>
            </w:pPr>
            <w:r w:rsidRPr="00474EF2">
              <w:rPr>
                <w:rFonts w:ascii="Times New Roman" w:hAnsi="Times New Roman"/>
                <w:sz w:val="20"/>
                <w:szCs w:val="20"/>
              </w:rPr>
              <w:t xml:space="preserve">В </w:t>
            </w:r>
            <w:r w:rsidR="00B21775">
              <w:rPr>
                <w:rFonts w:ascii="Times New Roman" w:hAnsi="Times New Roman"/>
                <w:sz w:val="20"/>
                <w:szCs w:val="20"/>
              </w:rPr>
              <w:t>администрации Нефтеюганска прошла традиционная церемония награждения по итогам 2020 года</w:t>
            </w:r>
            <w:r w:rsidRPr="00474EF2">
              <w:rPr>
                <w:rFonts w:ascii="Times New Roman" w:hAnsi="Times New Roman"/>
                <w:sz w:val="20"/>
                <w:szCs w:val="20"/>
              </w:rPr>
              <w:t xml:space="preserve">. Торжественную церемонию открыл глава города Сергей Дегтярев: «Ежегодно в конце года мы награждаем наших самых активных жителей, за их достижения и победы. И сегодня я хочу всем сказать слова благодарности за тот вклад, что вы делаете для развития нашего города». Сергей Дегтярев также поздравил всех собравшихся с 90-летием Югры и наступающим Новым годом. Учителей, воспитателей, работников жилищно-коммунальной сферы, спортивных деятелей, предпринимателей, нефтяников наградили грамотами и благодарственными письмами, почетными званиями. Так, звание «Заслуженный деятель физической культуры и спорта Югры» присвоили тренеру-преподавателю «Спортивной школы олимпийского резерва «Сибиряк» </w:t>
            </w:r>
            <w:proofErr w:type="spellStart"/>
            <w:r w:rsidRPr="00474EF2">
              <w:rPr>
                <w:rFonts w:ascii="Times New Roman" w:hAnsi="Times New Roman"/>
                <w:sz w:val="20"/>
                <w:szCs w:val="20"/>
              </w:rPr>
              <w:t>Зульфие</w:t>
            </w:r>
            <w:proofErr w:type="spellEnd"/>
            <w:r w:rsidRPr="00474EF2">
              <w:rPr>
                <w:rFonts w:ascii="Times New Roman" w:hAnsi="Times New Roman"/>
                <w:sz w:val="20"/>
                <w:szCs w:val="20"/>
              </w:rPr>
              <w:t xml:space="preserve"> Целиковой. По её словам, несмотря на все трудности, связанные с пандемией, ее подопечные акробаты в этом году не бросили занятия спортом. Они не только занимались в режиме онлайн, но и выступали на соревнованиях в подобном формате. Начальник отдела сводного бюджетного планирования городского департамента финансов Вера Трусова отмечена почетной грамотой Губернатора Югры за плодотворную служебную деятельность. Для генерального директора ООО «Альтернатива-Центр» Ирины Каск 2020 стал годом, раскрывающим человеческие ресурсы, и, прежде всего, предпринимательский потенциал. По словам бизнес-леди, коммерсант должен быть готов к любым трудностям и уметь адаптироваться в новых условиях. Ирине Александровне </w:t>
            </w:r>
            <w:r w:rsidR="0078459E" w:rsidRPr="00474EF2">
              <w:rPr>
                <w:rFonts w:ascii="Times New Roman" w:hAnsi="Times New Roman"/>
                <w:sz w:val="20"/>
                <w:szCs w:val="20"/>
              </w:rPr>
              <w:t>вручили Благодарственное</w:t>
            </w:r>
            <w:r w:rsidRPr="00474EF2">
              <w:rPr>
                <w:rFonts w:ascii="Times New Roman" w:hAnsi="Times New Roman"/>
                <w:sz w:val="20"/>
                <w:szCs w:val="20"/>
              </w:rPr>
              <w:t xml:space="preserve"> письмо Уполномоченного по защите прав предпринимателей в ХМАО-Югре. К поздравлениям присоединился депутат Тюменской областной Думы Владимир Ермолаев: «Каждый из вас свои трудом вплетает яркую ниточку в большой ковер наших замечательных дел, в успех нашего города, своей отрасли и своей профессии». Наградами областного парламента отмечены пятеро нефтеюганцев. Среди них - заместитель директора городского «Дома детского творчества» Татьяна Гончарова, которой вручили грамоту за многолетний добросовестный труд и высокое профессиональное мастерство. Подводя итоги уходящего года, Татьяна Федоровна отметила, что пандемия послужила толчком для развития педагогического состава ДДТ. Учителя и специалисты системы </w:t>
            </w:r>
            <w:proofErr w:type="spellStart"/>
            <w:r w:rsidRPr="00474EF2">
              <w:rPr>
                <w:rFonts w:ascii="Times New Roman" w:hAnsi="Times New Roman"/>
                <w:sz w:val="20"/>
                <w:szCs w:val="20"/>
              </w:rPr>
              <w:t>допобразования</w:t>
            </w:r>
            <w:proofErr w:type="spellEnd"/>
            <w:r w:rsidRPr="00474EF2">
              <w:rPr>
                <w:rFonts w:ascii="Times New Roman" w:hAnsi="Times New Roman"/>
                <w:sz w:val="20"/>
                <w:szCs w:val="20"/>
              </w:rPr>
              <w:t xml:space="preserve"> прошли различные курсы, освоили новые формы работы, чтобы максимально продуктивно построить образовательный процесс в условиях распространения новой коронавирусной инфекции. Ярким примером стала победа педагога ДДТ Артема Сотникова на муниципальном и окружном этапах конкурса профессионального мастерства «Учитель года-2020» в номинации «Сердце отдаю детям».</w:t>
            </w:r>
          </w:p>
        </w:tc>
        <w:tc>
          <w:tcPr>
            <w:tcW w:w="1392" w:type="dxa"/>
          </w:tcPr>
          <w:p w:rsidR="001F6053" w:rsidRPr="00474EF2" w:rsidRDefault="001F6053" w:rsidP="00C641B9">
            <w:pPr>
              <w:spacing w:after="0" w:line="240" w:lineRule="auto"/>
              <w:ind w:left="-108"/>
              <w:jc w:val="center"/>
              <w:rPr>
                <w:rFonts w:ascii="Times New Roman" w:hAnsi="Times New Roman"/>
                <w:sz w:val="20"/>
                <w:szCs w:val="20"/>
              </w:rPr>
            </w:pPr>
            <w:r w:rsidRPr="00474EF2">
              <w:rPr>
                <w:rFonts w:ascii="Times New Roman" w:hAnsi="Times New Roman"/>
                <w:sz w:val="20"/>
                <w:szCs w:val="20"/>
              </w:rPr>
              <w:t>ИАО</w:t>
            </w:r>
          </w:p>
        </w:tc>
        <w:tc>
          <w:tcPr>
            <w:tcW w:w="1594" w:type="dxa"/>
            <w:gridSpan w:val="2"/>
          </w:tcPr>
          <w:p w:rsidR="001F6053" w:rsidRPr="00474EF2" w:rsidRDefault="001F6053" w:rsidP="00C641B9">
            <w:pPr>
              <w:spacing w:after="0" w:line="240" w:lineRule="auto"/>
              <w:jc w:val="center"/>
              <w:rPr>
                <w:rFonts w:ascii="Times New Roman" w:hAnsi="Times New Roman"/>
                <w:sz w:val="20"/>
                <w:szCs w:val="20"/>
              </w:rPr>
            </w:pPr>
            <w:r w:rsidRPr="00474EF2">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F05DB8"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F05DB8" w:rsidRDefault="001F6053" w:rsidP="00C641B9">
            <w:pPr>
              <w:spacing w:after="0" w:line="240" w:lineRule="auto"/>
              <w:jc w:val="center"/>
              <w:rPr>
                <w:rFonts w:ascii="Times New Roman" w:hAnsi="Times New Roman"/>
                <w:sz w:val="20"/>
                <w:szCs w:val="20"/>
              </w:rPr>
            </w:pPr>
            <w:r w:rsidRPr="00F05DB8">
              <w:rPr>
                <w:rFonts w:ascii="Times New Roman" w:hAnsi="Times New Roman"/>
                <w:sz w:val="20"/>
                <w:szCs w:val="20"/>
              </w:rPr>
              <w:t>Официальный сайт ОМС</w:t>
            </w:r>
          </w:p>
        </w:tc>
        <w:tc>
          <w:tcPr>
            <w:tcW w:w="1418" w:type="dxa"/>
            <w:gridSpan w:val="2"/>
          </w:tcPr>
          <w:p w:rsidR="001F6053" w:rsidRPr="00F05DB8" w:rsidRDefault="001F6053" w:rsidP="00C641B9">
            <w:pPr>
              <w:spacing w:after="0" w:line="240" w:lineRule="auto"/>
              <w:ind w:left="-108"/>
              <w:jc w:val="center"/>
              <w:rPr>
                <w:rFonts w:ascii="Times New Roman" w:hAnsi="Times New Roman"/>
                <w:sz w:val="20"/>
                <w:szCs w:val="20"/>
              </w:rPr>
            </w:pPr>
            <w:r w:rsidRPr="00F05DB8">
              <w:rPr>
                <w:rFonts w:ascii="Times New Roman" w:hAnsi="Times New Roman"/>
                <w:sz w:val="20"/>
                <w:szCs w:val="20"/>
              </w:rPr>
              <w:t>23.12.2020</w:t>
            </w:r>
          </w:p>
        </w:tc>
        <w:tc>
          <w:tcPr>
            <w:tcW w:w="8500" w:type="dxa"/>
          </w:tcPr>
          <w:p w:rsidR="001F6053" w:rsidRPr="00F05DB8" w:rsidRDefault="001F6053" w:rsidP="00C641B9">
            <w:pPr>
              <w:spacing w:after="0" w:line="240" w:lineRule="auto"/>
              <w:jc w:val="both"/>
              <w:rPr>
                <w:rFonts w:ascii="Times New Roman" w:hAnsi="Times New Roman"/>
                <w:sz w:val="20"/>
                <w:szCs w:val="20"/>
              </w:rPr>
            </w:pPr>
            <w:r w:rsidRPr="00F05DB8">
              <w:rPr>
                <w:rFonts w:ascii="Times New Roman" w:hAnsi="Times New Roman"/>
                <w:sz w:val="20"/>
                <w:szCs w:val="20"/>
              </w:rPr>
              <w:t>С</w:t>
            </w:r>
            <w:r w:rsidR="004F084B">
              <w:rPr>
                <w:rFonts w:ascii="Times New Roman" w:hAnsi="Times New Roman"/>
                <w:sz w:val="20"/>
                <w:szCs w:val="20"/>
              </w:rPr>
              <w:t>егодня исполнилась мечта</w:t>
            </w:r>
            <w:r w:rsidRPr="00F05DB8">
              <w:rPr>
                <w:rFonts w:ascii="Times New Roman" w:hAnsi="Times New Roman"/>
                <w:sz w:val="20"/>
                <w:szCs w:val="20"/>
              </w:rPr>
              <w:t xml:space="preserve"> 9-</w:t>
            </w:r>
            <w:r w:rsidR="004F084B">
              <w:rPr>
                <w:rFonts w:ascii="Times New Roman" w:hAnsi="Times New Roman"/>
                <w:sz w:val="20"/>
                <w:szCs w:val="20"/>
              </w:rPr>
              <w:t xml:space="preserve">летнй </w:t>
            </w:r>
            <w:r w:rsidRPr="00F05DB8">
              <w:rPr>
                <w:rFonts w:ascii="Times New Roman" w:hAnsi="Times New Roman"/>
                <w:sz w:val="20"/>
                <w:szCs w:val="20"/>
              </w:rPr>
              <w:t>П</w:t>
            </w:r>
            <w:r w:rsidR="004F084B">
              <w:rPr>
                <w:rFonts w:ascii="Times New Roman" w:hAnsi="Times New Roman"/>
                <w:sz w:val="20"/>
                <w:szCs w:val="20"/>
              </w:rPr>
              <w:t xml:space="preserve">олины </w:t>
            </w:r>
            <w:r w:rsidRPr="00F05DB8">
              <w:rPr>
                <w:rFonts w:ascii="Times New Roman" w:hAnsi="Times New Roman"/>
                <w:sz w:val="20"/>
                <w:szCs w:val="20"/>
              </w:rPr>
              <w:t>Л</w:t>
            </w:r>
            <w:r w:rsidR="004F084B">
              <w:rPr>
                <w:rFonts w:ascii="Times New Roman" w:hAnsi="Times New Roman"/>
                <w:sz w:val="20"/>
                <w:szCs w:val="20"/>
              </w:rPr>
              <w:t>евченко</w:t>
            </w:r>
            <w:r w:rsidRPr="00F05DB8">
              <w:rPr>
                <w:rFonts w:ascii="Times New Roman" w:hAnsi="Times New Roman"/>
                <w:sz w:val="20"/>
                <w:szCs w:val="20"/>
              </w:rPr>
              <w:t xml:space="preserve">. В </w:t>
            </w:r>
            <w:proofErr w:type="spellStart"/>
            <w:r w:rsidR="004F084B">
              <w:rPr>
                <w:rFonts w:ascii="Times New Roman" w:hAnsi="Times New Roman"/>
                <w:sz w:val="20"/>
                <w:szCs w:val="20"/>
              </w:rPr>
              <w:t>предверии</w:t>
            </w:r>
            <w:proofErr w:type="spellEnd"/>
            <w:r w:rsidR="004F084B">
              <w:rPr>
                <w:rFonts w:ascii="Times New Roman" w:hAnsi="Times New Roman"/>
                <w:sz w:val="20"/>
                <w:szCs w:val="20"/>
              </w:rPr>
              <w:t xml:space="preserve"> Нового Года она получила подарок от главы города Сергея Дегтярева</w:t>
            </w:r>
            <w:r w:rsidRPr="00F05DB8">
              <w:rPr>
                <w:rFonts w:ascii="Times New Roman" w:hAnsi="Times New Roman"/>
                <w:sz w:val="20"/>
                <w:szCs w:val="20"/>
              </w:rPr>
              <w:t xml:space="preserve">. В Югре в третий раз проходит Всероссийская </w:t>
            </w:r>
            <w:r w:rsidR="004F084B">
              <w:rPr>
                <w:rFonts w:ascii="Times New Roman" w:hAnsi="Times New Roman"/>
                <w:sz w:val="20"/>
                <w:szCs w:val="20"/>
              </w:rPr>
              <w:t xml:space="preserve">акция «Елка желаний». Ее цель - </w:t>
            </w:r>
            <w:r w:rsidRPr="00F05DB8">
              <w:rPr>
                <w:rFonts w:ascii="Times New Roman" w:hAnsi="Times New Roman"/>
                <w:sz w:val="20"/>
                <w:szCs w:val="20"/>
              </w:rPr>
              <w:t xml:space="preserve">исполнить мечты людей с ограниченными возможностями здоровья, детей, оставшихся без попечения родителей, и пожилых людей, находящихся в непростой </w:t>
            </w:r>
            <w:r w:rsidRPr="00F05DB8">
              <w:rPr>
                <w:rFonts w:ascii="Times New Roman" w:hAnsi="Times New Roman"/>
                <w:sz w:val="20"/>
                <w:szCs w:val="20"/>
              </w:rPr>
              <w:lastRenderedPageBreak/>
              <w:t>жизненной ситуации. Первой в акции приняла участие губернатор автономного округа Наталья Комарова. Эстафету от главы региона приняли и главы муниципалитетов. Жительница Нефтеюганска Кристина Левченко – мама «особенного» ребенка. Узнав о проекте, написала письмо, в котором рассказала о мечте дочери. В итоге именно главе города Сергею Дегтяреву выпало исполнить желание юной Полины. В гости к ней он пришел не один, а вместе со Снегурочкой, и вручил заветную коллекцию кукол известного бренда. «Акция хорошая, и дает возможность действительно исполнить желание наших маленьких горожан. Одно желание мы сегодня исполнили, всем от этого хорошо и приятно», - поделился своими эмоциями Сергей Дегтярев.  Второклассница Полина - очень активная и любознательная девочка, любит играть на фортепиано, занимается плаванием. У нее есть две младшие сестренки. Вместе с ними Полина и будет играть в любимые куклы, тем более что сегодня коллекция значительно пополнилась. По словам мамы, в этом году добрая традиция загадывать желания и писать письма Деду Морозу получила хорошее продолжение.</w:t>
            </w:r>
          </w:p>
        </w:tc>
        <w:tc>
          <w:tcPr>
            <w:tcW w:w="1392" w:type="dxa"/>
          </w:tcPr>
          <w:p w:rsidR="001F6053" w:rsidRPr="00F05DB8" w:rsidRDefault="001F6053" w:rsidP="00C641B9">
            <w:pPr>
              <w:spacing w:after="0" w:line="240" w:lineRule="auto"/>
              <w:ind w:left="-108"/>
              <w:jc w:val="center"/>
              <w:rPr>
                <w:rFonts w:ascii="Times New Roman" w:hAnsi="Times New Roman"/>
                <w:sz w:val="20"/>
                <w:szCs w:val="20"/>
              </w:rPr>
            </w:pPr>
            <w:r w:rsidRPr="00F05DB8">
              <w:rPr>
                <w:rFonts w:ascii="Times New Roman" w:hAnsi="Times New Roman"/>
                <w:sz w:val="20"/>
                <w:szCs w:val="20"/>
              </w:rPr>
              <w:lastRenderedPageBreak/>
              <w:t>ИАО</w:t>
            </w:r>
          </w:p>
        </w:tc>
        <w:tc>
          <w:tcPr>
            <w:tcW w:w="1594" w:type="dxa"/>
            <w:gridSpan w:val="2"/>
          </w:tcPr>
          <w:p w:rsidR="001F6053" w:rsidRPr="00F05DB8" w:rsidRDefault="001F6053" w:rsidP="00C641B9">
            <w:pPr>
              <w:spacing w:after="0" w:line="240" w:lineRule="auto"/>
              <w:jc w:val="center"/>
              <w:rPr>
                <w:rFonts w:ascii="Times New Roman" w:hAnsi="Times New Roman"/>
                <w:sz w:val="20"/>
                <w:szCs w:val="20"/>
              </w:rPr>
            </w:pPr>
            <w:r w:rsidRPr="00F05DB8">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D314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D3147" w:rsidRDefault="001F6053" w:rsidP="00C641B9">
            <w:pPr>
              <w:spacing w:after="0" w:line="240" w:lineRule="auto"/>
              <w:jc w:val="center"/>
              <w:rPr>
                <w:rFonts w:ascii="Times New Roman" w:hAnsi="Times New Roman"/>
                <w:sz w:val="20"/>
                <w:szCs w:val="20"/>
              </w:rPr>
            </w:pPr>
            <w:r w:rsidRPr="005D3147">
              <w:rPr>
                <w:rFonts w:ascii="Times New Roman" w:hAnsi="Times New Roman"/>
                <w:sz w:val="20"/>
                <w:szCs w:val="20"/>
              </w:rPr>
              <w:t>Официальный сайт ОМС</w:t>
            </w:r>
          </w:p>
        </w:tc>
        <w:tc>
          <w:tcPr>
            <w:tcW w:w="1418" w:type="dxa"/>
            <w:gridSpan w:val="2"/>
          </w:tcPr>
          <w:p w:rsidR="001F6053" w:rsidRPr="005D3147" w:rsidRDefault="001F6053" w:rsidP="00C641B9">
            <w:pPr>
              <w:spacing w:after="0" w:line="240" w:lineRule="auto"/>
              <w:ind w:left="-108"/>
              <w:jc w:val="center"/>
              <w:rPr>
                <w:rFonts w:ascii="Times New Roman" w:hAnsi="Times New Roman"/>
                <w:sz w:val="20"/>
                <w:szCs w:val="20"/>
              </w:rPr>
            </w:pPr>
            <w:r w:rsidRPr="005D3147">
              <w:rPr>
                <w:rFonts w:ascii="Times New Roman" w:hAnsi="Times New Roman"/>
                <w:sz w:val="20"/>
                <w:szCs w:val="20"/>
              </w:rPr>
              <w:t>25.12.2020</w:t>
            </w:r>
          </w:p>
        </w:tc>
        <w:tc>
          <w:tcPr>
            <w:tcW w:w="8500" w:type="dxa"/>
          </w:tcPr>
          <w:p w:rsidR="001F6053" w:rsidRPr="005D3147" w:rsidRDefault="001F6053" w:rsidP="00C641B9">
            <w:pPr>
              <w:spacing w:after="0" w:line="240" w:lineRule="auto"/>
              <w:jc w:val="both"/>
              <w:rPr>
                <w:rFonts w:ascii="Times New Roman" w:hAnsi="Times New Roman"/>
                <w:sz w:val="20"/>
                <w:szCs w:val="20"/>
              </w:rPr>
            </w:pPr>
            <w:r w:rsidRPr="005D3147">
              <w:rPr>
                <w:rFonts w:ascii="Times New Roman" w:hAnsi="Times New Roman"/>
                <w:sz w:val="20"/>
                <w:szCs w:val="20"/>
              </w:rPr>
              <w:t>С</w:t>
            </w:r>
            <w:r w:rsidR="006F7ED7">
              <w:rPr>
                <w:rFonts w:ascii="Times New Roman" w:hAnsi="Times New Roman"/>
                <w:sz w:val="20"/>
                <w:szCs w:val="20"/>
              </w:rPr>
              <w:t xml:space="preserve">егодня </w:t>
            </w:r>
            <w:r w:rsidRPr="005D3147">
              <w:rPr>
                <w:rFonts w:ascii="Times New Roman" w:hAnsi="Times New Roman"/>
                <w:sz w:val="20"/>
                <w:szCs w:val="20"/>
              </w:rPr>
              <w:t>Г</w:t>
            </w:r>
            <w:r w:rsidR="006F7ED7">
              <w:rPr>
                <w:rFonts w:ascii="Times New Roman" w:hAnsi="Times New Roman"/>
                <w:sz w:val="20"/>
                <w:szCs w:val="20"/>
              </w:rPr>
              <w:t>лава города</w:t>
            </w:r>
            <w:r w:rsidRPr="005D3147">
              <w:rPr>
                <w:rFonts w:ascii="Times New Roman" w:hAnsi="Times New Roman"/>
                <w:sz w:val="20"/>
                <w:szCs w:val="20"/>
              </w:rPr>
              <w:t xml:space="preserve"> С</w:t>
            </w:r>
            <w:r w:rsidR="006F7ED7">
              <w:rPr>
                <w:rFonts w:ascii="Times New Roman" w:hAnsi="Times New Roman"/>
                <w:sz w:val="20"/>
                <w:szCs w:val="20"/>
              </w:rPr>
              <w:t>ергей</w:t>
            </w:r>
            <w:r w:rsidRPr="005D3147">
              <w:rPr>
                <w:rFonts w:ascii="Times New Roman" w:hAnsi="Times New Roman"/>
                <w:sz w:val="20"/>
                <w:szCs w:val="20"/>
              </w:rPr>
              <w:t xml:space="preserve"> Д</w:t>
            </w:r>
            <w:r w:rsidR="006F7ED7">
              <w:rPr>
                <w:rFonts w:ascii="Times New Roman" w:hAnsi="Times New Roman"/>
                <w:sz w:val="20"/>
                <w:szCs w:val="20"/>
              </w:rPr>
              <w:t xml:space="preserve">егтярев и представители местного отделения партии </w:t>
            </w:r>
            <w:r w:rsidRPr="005D3147">
              <w:rPr>
                <w:rFonts w:ascii="Times New Roman" w:hAnsi="Times New Roman"/>
                <w:sz w:val="20"/>
                <w:szCs w:val="20"/>
              </w:rPr>
              <w:t xml:space="preserve">«ЕДИНАЯ РОССИЯ» </w:t>
            </w:r>
            <w:r w:rsidR="006F7ED7">
              <w:rPr>
                <w:rFonts w:ascii="Times New Roman" w:hAnsi="Times New Roman"/>
                <w:sz w:val="20"/>
                <w:szCs w:val="20"/>
              </w:rPr>
              <w:t xml:space="preserve">вручили подарки врачам скорой помощи и </w:t>
            </w:r>
            <w:proofErr w:type="spellStart"/>
            <w:r w:rsidR="006F7ED7">
              <w:rPr>
                <w:rFonts w:ascii="Times New Roman" w:hAnsi="Times New Roman"/>
                <w:sz w:val="20"/>
                <w:szCs w:val="20"/>
              </w:rPr>
              <w:t>колективу</w:t>
            </w:r>
            <w:proofErr w:type="spellEnd"/>
            <w:r w:rsidR="006F7ED7">
              <w:rPr>
                <w:rFonts w:ascii="Times New Roman" w:hAnsi="Times New Roman"/>
                <w:sz w:val="20"/>
                <w:szCs w:val="20"/>
              </w:rPr>
              <w:t xml:space="preserve"> </w:t>
            </w:r>
            <w:r w:rsidRPr="005D3147">
              <w:rPr>
                <w:rFonts w:ascii="Times New Roman" w:hAnsi="Times New Roman"/>
                <w:sz w:val="20"/>
                <w:szCs w:val="20"/>
              </w:rPr>
              <w:t>«Н</w:t>
            </w:r>
            <w:r w:rsidR="006F7ED7">
              <w:rPr>
                <w:rFonts w:ascii="Times New Roman" w:hAnsi="Times New Roman"/>
                <w:sz w:val="20"/>
                <w:szCs w:val="20"/>
              </w:rPr>
              <w:t>ефтеюганской окружной больницы имени В.И.Яцкив</w:t>
            </w:r>
            <w:r w:rsidRPr="005D3147">
              <w:rPr>
                <w:rFonts w:ascii="Times New Roman" w:hAnsi="Times New Roman"/>
                <w:sz w:val="20"/>
                <w:szCs w:val="20"/>
              </w:rPr>
              <w:t xml:space="preserve">». В период борьбы с коронавирусной инфекцией в подарок медикам «Нефтеюганской станции скорой помощи» привезли планшетные компьютеры. Техника необходима для персонала на вызовах, рассказал главный врач станции Александр Мошкин, так как служба несколько лет назад полностью перешла на электронный документооборот. «Медицинские работники получают информацию о вызове на этот планшет. Когда поступает вызов, он издает звуковой сигнал и приходит информация, куда ехать, когда ехать, на </w:t>
            </w:r>
            <w:r w:rsidR="0078459E" w:rsidRPr="005D3147">
              <w:rPr>
                <w:rFonts w:ascii="Times New Roman" w:hAnsi="Times New Roman"/>
                <w:sz w:val="20"/>
                <w:szCs w:val="20"/>
              </w:rPr>
              <w:t>планшете бригады видят</w:t>
            </w:r>
            <w:r w:rsidRPr="005D3147">
              <w:rPr>
                <w:rFonts w:ascii="Times New Roman" w:hAnsi="Times New Roman"/>
                <w:sz w:val="20"/>
                <w:szCs w:val="20"/>
              </w:rPr>
              <w:t xml:space="preserve"> место вызова, так как он прикреплен к </w:t>
            </w:r>
            <w:proofErr w:type="spellStart"/>
            <w:r w:rsidRPr="005D3147">
              <w:rPr>
                <w:rFonts w:ascii="Times New Roman" w:hAnsi="Times New Roman"/>
                <w:sz w:val="20"/>
                <w:szCs w:val="20"/>
              </w:rPr>
              <w:t>геоданным</w:t>
            </w:r>
            <w:proofErr w:type="spellEnd"/>
            <w:r w:rsidRPr="005D3147">
              <w:rPr>
                <w:rFonts w:ascii="Times New Roman" w:hAnsi="Times New Roman"/>
                <w:sz w:val="20"/>
                <w:szCs w:val="20"/>
              </w:rPr>
              <w:t xml:space="preserve">. В гаджет вносится вся медицинская информация от состояния пациента до диагностических мероприятий. Поэтому мы очень рады такому подарку», - отметил главврач. Также в канун Нового года подарки вручили коллективу </w:t>
            </w:r>
            <w:proofErr w:type="spellStart"/>
            <w:r w:rsidRPr="005D3147">
              <w:rPr>
                <w:rFonts w:ascii="Times New Roman" w:hAnsi="Times New Roman"/>
                <w:sz w:val="20"/>
                <w:szCs w:val="20"/>
              </w:rPr>
              <w:t>нефтеюганской</w:t>
            </w:r>
            <w:proofErr w:type="spellEnd"/>
            <w:r w:rsidRPr="005D3147">
              <w:rPr>
                <w:rFonts w:ascii="Times New Roman" w:hAnsi="Times New Roman"/>
                <w:sz w:val="20"/>
                <w:szCs w:val="20"/>
              </w:rPr>
              <w:t xml:space="preserve"> окружной больницы. Глава города, секретарь местного отделения партии «Единая Россия» Сергей Дегтярев и его </w:t>
            </w:r>
            <w:proofErr w:type="spellStart"/>
            <w:r w:rsidRPr="005D3147">
              <w:rPr>
                <w:rFonts w:ascii="Times New Roman" w:hAnsi="Times New Roman"/>
                <w:sz w:val="20"/>
                <w:szCs w:val="20"/>
              </w:rPr>
              <w:t>однопартиец</w:t>
            </w:r>
            <w:proofErr w:type="spellEnd"/>
            <w:r w:rsidRPr="005D3147">
              <w:rPr>
                <w:rFonts w:ascii="Times New Roman" w:hAnsi="Times New Roman"/>
                <w:sz w:val="20"/>
                <w:szCs w:val="20"/>
              </w:rPr>
              <w:t>, депутат городской Думы Виктор Федин передали бытовую технику - микроволновые печи. По словам главного врача НОКБ Дмитрия Мальцева, все микроволновки будут установлены в отделениях «</w:t>
            </w:r>
            <w:proofErr w:type="spellStart"/>
            <w:r w:rsidRPr="005D3147">
              <w:rPr>
                <w:rFonts w:ascii="Times New Roman" w:hAnsi="Times New Roman"/>
                <w:sz w:val="20"/>
                <w:szCs w:val="20"/>
              </w:rPr>
              <w:t>ковидного</w:t>
            </w:r>
            <w:proofErr w:type="spellEnd"/>
            <w:r w:rsidRPr="005D3147">
              <w:rPr>
                <w:rFonts w:ascii="Times New Roman" w:hAnsi="Times New Roman"/>
                <w:sz w:val="20"/>
                <w:szCs w:val="20"/>
              </w:rPr>
              <w:t xml:space="preserve">» госпиталя. Кроме этого, у </w:t>
            </w:r>
            <w:proofErr w:type="spellStart"/>
            <w:r w:rsidRPr="005D3147">
              <w:rPr>
                <w:rFonts w:ascii="Times New Roman" w:hAnsi="Times New Roman"/>
                <w:sz w:val="20"/>
                <w:szCs w:val="20"/>
              </w:rPr>
              <w:t>нефтеюганских</w:t>
            </w:r>
            <w:proofErr w:type="spellEnd"/>
            <w:r w:rsidRPr="005D3147">
              <w:rPr>
                <w:rFonts w:ascii="Times New Roman" w:hAnsi="Times New Roman"/>
                <w:sz w:val="20"/>
                <w:szCs w:val="20"/>
              </w:rPr>
              <w:t xml:space="preserve"> медиков недавно расширился автопарк - появился так называемый «</w:t>
            </w:r>
            <w:proofErr w:type="spellStart"/>
            <w:r w:rsidRPr="005D3147">
              <w:rPr>
                <w:rFonts w:ascii="Times New Roman" w:hAnsi="Times New Roman"/>
                <w:sz w:val="20"/>
                <w:szCs w:val="20"/>
              </w:rPr>
              <w:t>волонтеромобиль</w:t>
            </w:r>
            <w:proofErr w:type="spellEnd"/>
            <w:r w:rsidRPr="005D3147">
              <w:rPr>
                <w:rFonts w:ascii="Times New Roman" w:hAnsi="Times New Roman"/>
                <w:sz w:val="20"/>
                <w:szCs w:val="20"/>
              </w:rPr>
              <w:t xml:space="preserve">». Транспорт был куплен на средства депутата Думы Югры и члена фракции «Единая Россия» Степана </w:t>
            </w:r>
            <w:proofErr w:type="spellStart"/>
            <w:r w:rsidR="0078459E" w:rsidRPr="005D3147">
              <w:rPr>
                <w:rFonts w:ascii="Times New Roman" w:hAnsi="Times New Roman"/>
                <w:sz w:val="20"/>
                <w:szCs w:val="20"/>
              </w:rPr>
              <w:t>Пыталева</w:t>
            </w:r>
            <w:proofErr w:type="spellEnd"/>
            <w:r w:rsidR="0078459E" w:rsidRPr="005D3147">
              <w:rPr>
                <w:rFonts w:ascii="Times New Roman" w:hAnsi="Times New Roman"/>
                <w:sz w:val="20"/>
                <w:szCs w:val="20"/>
              </w:rPr>
              <w:t xml:space="preserve"> и</w:t>
            </w:r>
            <w:r w:rsidRPr="005D3147">
              <w:rPr>
                <w:rFonts w:ascii="Times New Roman" w:hAnsi="Times New Roman"/>
                <w:sz w:val="20"/>
                <w:szCs w:val="20"/>
              </w:rPr>
              <w:t xml:space="preserve"> инициативной городской молодежи. Техника прошла обкатку, рассказал волонтер Ян Коваль, и уже неделю добровольцы возят на домашние вызовы участковых врачей, ежедневно совершая по 10-15 поездок.</w:t>
            </w:r>
          </w:p>
        </w:tc>
        <w:tc>
          <w:tcPr>
            <w:tcW w:w="1392" w:type="dxa"/>
          </w:tcPr>
          <w:p w:rsidR="001F6053" w:rsidRPr="005D3147" w:rsidRDefault="001F6053" w:rsidP="00C641B9">
            <w:pPr>
              <w:spacing w:after="0" w:line="240" w:lineRule="auto"/>
              <w:ind w:left="-108"/>
              <w:jc w:val="center"/>
              <w:rPr>
                <w:rFonts w:ascii="Times New Roman" w:hAnsi="Times New Roman"/>
                <w:sz w:val="20"/>
                <w:szCs w:val="20"/>
              </w:rPr>
            </w:pPr>
            <w:r w:rsidRPr="005D3147">
              <w:rPr>
                <w:rFonts w:ascii="Times New Roman" w:hAnsi="Times New Roman"/>
                <w:sz w:val="20"/>
                <w:szCs w:val="20"/>
              </w:rPr>
              <w:t>ИАО</w:t>
            </w:r>
          </w:p>
        </w:tc>
        <w:tc>
          <w:tcPr>
            <w:tcW w:w="1594" w:type="dxa"/>
            <w:gridSpan w:val="2"/>
          </w:tcPr>
          <w:p w:rsidR="001F6053" w:rsidRPr="005D3147" w:rsidRDefault="001F6053" w:rsidP="00C641B9">
            <w:pPr>
              <w:spacing w:after="0" w:line="240" w:lineRule="auto"/>
              <w:jc w:val="center"/>
              <w:rPr>
                <w:rFonts w:ascii="Times New Roman" w:hAnsi="Times New Roman"/>
                <w:sz w:val="20"/>
                <w:szCs w:val="20"/>
              </w:rPr>
            </w:pPr>
            <w:r w:rsidRPr="005D3147">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4C780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C780A" w:rsidRDefault="001F6053" w:rsidP="00C641B9">
            <w:pPr>
              <w:spacing w:after="0" w:line="240" w:lineRule="auto"/>
              <w:jc w:val="center"/>
              <w:rPr>
                <w:rFonts w:ascii="Times New Roman" w:hAnsi="Times New Roman"/>
                <w:sz w:val="20"/>
                <w:szCs w:val="20"/>
              </w:rPr>
            </w:pPr>
            <w:r w:rsidRPr="004C780A">
              <w:rPr>
                <w:rFonts w:ascii="Times New Roman" w:hAnsi="Times New Roman"/>
                <w:sz w:val="20"/>
                <w:szCs w:val="20"/>
              </w:rPr>
              <w:t>Официальный сайт ОМС</w:t>
            </w:r>
          </w:p>
        </w:tc>
        <w:tc>
          <w:tcPr>
            <w:tcW w:w="1418" w:type="dxa"/>
            <w:gridSpan w:val="2"/>
          </w:tcPr>
          <w:p w:rsidR="001F6053" w:rsidRPr="004C780A" w:rsidRDefault="001F6053" w:rsidP="00C641B9">
            <w:pPr>
              <w:spacing w:after="0" w:line="240" w:lineRule="auto"/>
              <w:ind w:left="-108"/>
              <w:jc w:val="center"/>
              <w:rPr>
                <w:rFonts w:ascii="Times New Roman" w:hAnsi="Times New Roman"/>
                <w:sz w:val="20"/>
                <w:szCs w:val="20"/>
              </w:rPr>
            </w:pPr>
            <w:r w:rsidRPr="004C780A">
              <w:rPr>
                <w:rFonts w:ascii="Times New Roman" w:hAnsi="Times New Roman"/>
                <w:sz w:val="20"/>
                <w:szCs w:val="20"/>
              </w:rPr>
              <w:t>29.12.2020</w:t>
            </w:r>
          </w:p>
        </w:tc>
        <w:tc>
          <w:tcPr>
            <w:tcW w:w="8500" w:type="dxa"/>
          </w:tcPr>
          <w:p w:rsidR="001F6053" w:rsidRPr="004C780A" w:rsidRDefault="001F6053" w:rsidP="00C641B9">
            <w:pPr>
              <w:spacing w:after="0" w:line="240" w:lineRule="auto"/>
              <w:jc w:val="both"/>
              <w:rPr>
                <w:rFonts w:ascii="Times New Roman" w:hAnsi="Times New Roman"/>
                <w:sz w:val="20"/>
                <w:szCs w:val="20"/>
              </w:rPr>
            </w:pPr>
            <w:r w:rsidRPr="004C780A">
              <w:rPr>
                <w:rFonts w:ascii="Times New Roman" w:hAnsi="Times New Roman"/>
                <w:sz w:val="20"/>
                <w:szCs w:val="20"/>
              </w:rPr>
              <w:t xml:space="preserve">Сегодня в городской администрации наградили тех, кто в этом году внес значительный вклад в развитие Нефтеюганска и оказывал посильную помощь в условиях пандемии COVID-19. Многие нефтеюганцы в этот сложный год совместно с медиками вышли на «передовую» борьбы с пандемией. Например, сотрудники городских организаций возили врачей и фельдшеров на вызовы. Среди тех, кого сегодня наградили благодарственным письмом главы города за помощь медработникам - водитель МКУ «Служба единого заказчика» Евгений Литовка. </w:t>
            </w:r>
            <w:r w:rsidR="0078459E" w:rsidRPr="004C780A">
              <w:rPr>
                <w:rFonts w:ascii="Times New Roman" w:hAnsi="Times New Roman"/>
                <w:sz w:val="20"/>
                <w:szCs w:val="20"/>
              </w:rPr>
              <w:t>Он уже</w:t>
            </w:r>
            <w:r w:rsidRPr="004C780A">
              <w:rPr>
                <w:rFonts w:ascii="Times New Roman" w:hAnsi="Times New Roman"/>
                <w:sz w:val="20"/>
                <w:szCs w:val="20"/>
              </w:rPr>
              <w:t xml:space="preserve"> два месяца приписан к детской поликлинике, возит медиков из «</w:t>
            </w:r>
            <w:proofErr w:type="spellStart"/>
            <w:r w:rsidRPr="004C780A">
              <w:rPr>
                <w:rFonts w:ascii="Times New Roman" w:hAnsi="Times New Roman"/>
                <w:sz w:val="20"/>
                <w:szCs w:val="20"/>
              </w:rPr>
              <w:t>ковидной</w:t>
            </w:r>
            <w:proofErr w:type="spellEnd"/>
            <w:r w:rsidRPr="004C780A">
              <w:rPr>
                <w:rFonts w:ascii="Times New Roman" w:hAnsi="Times New Roman"/>
                <w:sz w:val="20"/>
                <w:szCs w:val="20"/>
              </w:rPr>
              <w:t>» бригады.</w:t>
            </w:r>
          </w:p>
          <w:p w:rsidR="001F6053" w:rsidRPr="004C780A" w:rsidRDefault="001F6053" w:rsidP="00C641B9">
            <w:pPr>
              <w:spacing w:after="0" w:line="240" w:lineRule="auto"/>
              <w:jc w:val="both"/>
              <w:rPr>
                <w:rFonts w:ascii="Times New Roman" w:hAnsi="Times New Roman"/>
                <w:sz w:val="20"/>
                <w:szCs w:val="20"/>
              </w:rPr>
            </w:pPr>
            <w:r w:rsidRPr="004C780A">
              <w:rPr>
                <w:rFonts w:ascii="Times New Roman" w:hAnsi="Times New Roman"/>
                <w:sz w:val="20"/>
                <w:szCs w:val="20"/>
              </w:rPr>
              <w:t xml:space="preserve">«С утра приезжал, забирал фельдшера и по заявкам, по адресам, брали мазки. Осторожность, конечно, была.  </w:t>
            </w:r>
          </w:p>
          <w:p w:rsidR="001F6053" w:rsidRPr="004C780A" w:rsidRDefault="001F6053" w:rsidP="00C641B9">
            <w:pPr>
              <w:spacing w:after="0" w:line="240" w:lineRule="auto"/>
              <w:jc w:val="both"/>
              <w:rPr>
                <w:rFonts w:ascii="Times New Roman" w:hAnsi="Times New Roman"/>
                <w:sz w:val="20"/>
                <w:szCs w:val="20"/>
              </w:rPr>
            </w:pPr>
            <w:r w:rsidRPr="004C780A">
              <w:rPr>
                <w:rFonts w:ascii="Times New Roman" w:hAnsi="Times New Roman"/>
                <w:sz w:val="20"/>
                <w:szCs w:val="20"/>
              </w:rPr>
              <w:lastRenderedPageBreak/>
              <w:t xml:space="preserve">Маски, перчатки, все обрабатывали, и саму машину тоже. </w:t>
            </w:r>
            <w:r w:rsidR="0078459E" w:rsidRPr="004C780A">
              <w:rPr>
                <w:rFonts w:ascii="Times New Roman" w:hAnsi="Times New Roman"/>
                <w:sz w:val="20"/>
                <w:szCs w:val="20"/>
              </w:rPr>
              <w:t>Медик заходит</w:t>
            </w:r>
            <w:r w:rsidRPr="004C780A">
              <w:rPr>
                <w:rFonts w:ascii="Times New Roman" w:hAnsi="Times New Roman"/>
                <w:sz w:val="20"/>
                <w:szCs w:val="20"/>
              </w:rPr>
              <w:t xml:space="preserve"> в квартиру, берет анализ. Даже в автомобиле старались соблюдать дистанцию. В день удавалось объехать до сорока </w:t>
            </w:r>
            <w:r w:rsidR="0078459E" w:rsidRPr="004C780A">
              <w:rPr>
                <w:rFonts w:ascii="Times New Roman" w:hAnsi="Times New Roman"/>
                <w:sz w:val="20"/>
                <w:szCs w:val="20"/>
              </w:rPr>
              <w:t>трех адресов</w:t>
            </w:r>
            <w:r w:rsidRPr="004C780A">
              <w:rPr>
                <w:rFonts w:ascii="Times New Roman" w:hAnsi="Times New Roman"/>
                <w:sz w:val="20"/>
                <w:szCs w:val="20"/>
              </w:rPr>
              <w:t>. Маршрут по всему городу, все микрорайоны, плюс поселок Звездный, СУ-62, и даже были в садово-огородных кооперативах», - рассказал волонтер.</w:t>
            </w:r>
          </w:p>
          <w:p w:rsidR="001F6053" w:rsidRPr="004C780A" w:rsidRDefault="001F6053" w:rsidP="00C641B9">
            <w:pPr>
              <w:spacing w:after="0" w:line="240" w:lineRule="auto"/>
              <w:jc w:val="both"/>
              <w:rPr>
                <w:rFonts w:ascii="Times New Roman" w:hAnsi="Times New Roman"/>
                <w:sz w:val="20"/>
                <w:szCs w:val="20"/>
              </w:rPr>
            </w:pPr>
            <w:r w:rsidRPr="004C780A">
              <w:rPr>
                <w:rFonts w:ascii="Times New Roman" w:hAnsi="Times New Roman"/>
                <w:sz w:val="20"/>
                <w:szCs w:val="20"/>
              </w:rPr>
              <w:t xml:space="preserve">Всероссийская политическая партия «Единая Россия» также отметила благодарственными письмами горожан, которые помогали людям, оказавшимся в условиях пандемии в сложной жизненной ситуации. Один из таких добровольцев - председатель «Молодой Гвардии ЕР» в Нефтеюганске Николай </w:t>
            </w:r>
            <w:proofErr w:type="spellStart"/>
            <w:r w:rsidRPr="004C780A">
              <w:rPr>
                <w:rFonts w:ascii="Times New Roman" w:hAnsi="Times New Roman"/>
                <w:sz w:val="20"/>
                <w:szCs w:val="20"/>
              </w:rPr>
              <w:t>Живаев</w:t>
            </w:r>
            <w:proofErr w:type="spellEnd"/>
            <w:r w:rsidRPr="004C780A">
              <w:rPr>
                <w:rFonts w:ascii="Times New Roman" w:hAnsi="Times New Roman"/>
                <w:sz w:val="20"/>
                <w:szCs w:val="20"/>
              </w:rPr>
              <w:t xml:space="preserve">: «Наградили за волонтерскую деятельность, наши «молодогвардейцы» активно поддерживали инициативы партии, Центра молодежных инициатив, помогали самым элементарным -   начиная от доставки продуктов питания, медицинских лекарств пожилым людям, которые находятся в группе риска. Сам лично прошелся по сотне адресов, а в команде посетили порядка </w:t>
            </w:r>
            <w:r w:rsidR="0078459E" w:rsidRPr="004C780A">
              <w:rPr>
                <w:rFonts w:ascii="Times New Roman" w:hAnsi="Times New Roman"/>
                <w:sz w:val="20"/>
                <w:szCs w:val="20"/>
              </w:rPr>
              <w:t>500 квартир</w:t>
            </w:r>
            <w:r w:rsidRPr="004C780A">
              <w:rPr>
                <w:rFonts w:ascii="Times New Roman" w:hAnsi="Times New Roman"/>
                <w:sz w:val="20"/>
                <w:szCs w:val="20"/>
              </w:rPr>
              <w:t>».</w:t>
            </w:r>
          </w:p>
          <w:p w:rsidR="001F6053" w:rsidRPr="004C780A" w:rsidRDefault="001F6053" w:rsidP="00C641B9">
            <w:pPr>
              <w:spacing w:after="0" w:line="240" w:lineRule="auto"/>
              <w:jc w:val="both"/>
              <w:rPr>
                <w:rFonts w:ascii="Times New Roman" w:hAnsi="Times New Roman"/>
                <w:sz w:val="20"/>
                <w:szCs w:val="20"/>
              </w:rPr>
            </w:pPr>
            <w:r w:rsidRPr="004C780A">
              <w:rPr>
                <w:rFonts w:ascii="Times New Roman" w:hAnsi="Times New Roman"/>
                <w:sz w:val="20"/>
                <w:szCs w:val="20"/>
              </w:rPr>
              <w:t>Глава города, секретарь местного отделения Всероссийской политической партии «Единая Россия» Сергей Дегтярев поблагодарил всех награжденных и поздравил с наступающими праздниками: «У нас в этом году множество ограничений, которые мы вынуждены соблюдать, и я всех хочу поблагодарить, что мы смогли сплотиться. Поздравляю с Новым годом, и надеюсь, что следующий год будет лучше, чем прошедший. Желаю здоровья, позитивного настроения и веры в себя».</w:t>
            </w:r>
          </w:p>
          <w:p w:rsidR="001F6053" w:rsidRPr="004C780A" w:rsidRDefault="001F6053" w:rsidP="00C641B9">
            <w:pPr>
              <w:spacing w:after="0" w:line="240" w:lineRule="auto"/>
              <w:jc w:val="both"/>
              <w:rPr>
                <w:rFonts w:ascii="Times New Roman" w:hAnsi="Times New Roman"/>
                <w:sz w:val="20"/>
                <w:szCs w:val="20"/>
              </w:rPr>
            </w:pPr>
            <w:r w:rsidRPr="004C780A">
              <w:rPr>
                <w:rFonts w:ascii="Times New Roman" w:hAnsi="Times New Roman"/>
                <w:sz w:val="20"/>
                <w:szCs w:val="20"/>
              </w:rPr>
              <w:t>В общей сложности почетными грамотами Думы Югры, благодарственными письмами главы Нефтеюганска и партии «Единая Россия» были награждены почти 30 человек.</w:t>
            </w:r>
          </w:p>
        </w:tc>
        <w:tc>
          <w:tcPr>
            <w:tcW w:w="1392" w:type="dxa"/>
          </w:tcPr>
          <w:p w:rsidR="001F6053" w:rsidRPr="004C780A" w:rsidRDefault="001F6053" w:rsidP="00C641B9">
            <w:pPr>
              <w:spacing w:after="0" w:line="240" w:lineRule="auto"/>
              <w:ind w:left="-108"/>
              <w:jc w:val="center"/>
              <w:rPr>
                <w:rFonts w:ascii="Times New Roman" w:hAnsi="Times New Roman"/>
                <w:sz w:val="20"/>
                <w:szCs w:val="20"/>
              </w:rPr>
            </w:pPr>
            <w:r w:rsidRPr="004C780A">
              <w:rPr>
                <w:rFonts w:ascii="Times New Roman" w:hAnsi="Times New Roman"/>
                <w:sz w:val="20"/>
                <w:szCs w:val="20"/>
              </w:rPr>
              <w:lastRenderedPageBreak/>
              <w:t>ИАО</w:t>
            </w:r>
          </w:p>
        </w:tc>
        <w:tc>
          <w:tcPr>
            <w:tcW w:w="1594" w:type="dxa"/>
            <w:gridSpan w:val="2"/>
          </w:tcPr>
          <w:p w:rsidR="001F6053" w:rsidRPr="004C780A" w:rsidRDefault="001F6053" w:rsidP="00C641B9">
            <w:pPr>
              <w:spacing w:after="0" w:line="240" w:lineRule="auto"/>
              <w:jc w:val="center"/>
              <w:rPr>
                <w:rFonts w:ascii="Times New Roman" w:hAnsi="Times New Roman"/>
                <w:sz w:val="20"/>
                <w:szCs w:val="20"/>
              </w:rPr>
            </w:pPr>
            <w:r w:rsidRPr="004C780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9C7E2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9C7E27" w:rsidRDefault="001F6053" w:rsidP="00C641B9">
            <w:pPr>
              <w:spacing w:after="0" w:line="240" w:lineRule="auto"/>
              <w:jc w:val="center"/>
              <w:rPr>
                <w:rFonts w:ascii="Times New Roman" w:hAnsi="Times New Roman"/>
                <w:sz w:val="20"/>
                <w:szCs w:val="20"/>
              </w:rPr>
            </w:pPr>
            <w:r w:rsidRPr="009C7E27">
              <w:rPr>
                <w:rFonts w:ascii="Times New Roman" w:hAnsi="Times New Roman"/>
                <w:sz w:val="20"/>
                <w:szCs w:val="20"/>
              </w:rPr>
              <w:t>Официальный сайт ОМС</w:t>
            </w:r>
          </w:p>
        </w:tc>
        <w:tc>
          <w:tcPr>
            <w:tcW w:w="1418" w:type="dxa"/>
            <w:gridSpan w:val="2"/>
          </w:tcPr>
          <w:p w:rsidR="001F6053" w:rsidRPr="009C7E27" w:rsidRDefault="001F6053" w:rsidP="00C641B9">
            <w:pPr>
              <w:spacing w:after="0" w:line="240" w:lineRule="auto"/>
              <w:ind w:left="-108"/>
              <w:jc w:val="center"/>
              <w:rPr>
                <w:rFonts w:ascii="Times New Roman" w:hAnsi="Times New Roman"/>
                <w:sz w:val="20"/>
                <w:szCs w:val="20"/>
              </w:rPr>
            </w:pPr>
            <w:r w:rsidRPr="009C7E27">
              <w:rPr>
                <w:rFonts w:ascii="Times New Roman" w:hAnsi="Times New Roman"/>
                <w:sz w:val="20"/>
                <w:szCs w:val="20"/>
              </w:rPr>
              <w:t>29.12.2020</w:t>
            </w:r>
          </w:p>
        </w:tc>
        <w:tc>
          <w:tcPr>
            <w:tcW w:w="8500" w:type="dxa"/>
          </w:tcPr>
          <w:p w:rsidR="001F6053" w:rsidRPr="00C75AB0" w:rsidRDefault="001F6053" w:rsidP="00C641B9">
            <w:pPr>
              <w:spacing w:after="0" w:line="240" w:lineRule="auto"/>
              <w:jc w:val="both"/>
              <w:rPr>
                <w:rFonts w:ascii="Times New Roman" w:hAnsi="Times New Roman"/>
                <w:sz w:val="20"/>
                <w:szCs w:val="20"/>
              </w:rPr>
            </w:pPr>
            <w:r w:rsidRPr="00C75AB0">
              <w:rPr>
                <w:rFonts w:ascii="Times New Roman" w:hAnsi="Times New Roman"/>
                <w:sz w:val="20"/>
                <w:szCs w:val="20"/>
              </w:rPr>
              <w:t>Спортсменов-</w:t>
            </w:r>
            <w:proofErr w:type="spellStart"/>
            <w:r w:rsidRPr="00C75AB0">
              <w:rPr>
                <w:rFonts w:ascii="Times New Roman" w:hAnsi="Times New Roman"/>
                <w:sz w:val="20"/>
                <w:szCs w:val="20"/>
              </w:rPr>
              <w:t>паралимпийцев</w:t>
            </w:r>
            <w:proofErr w:type="spellEnd"/>
            <w:r w:rsidRPr="00C75AB0">
              <w:rPr>
                <w:rFonts w:ascii="Times New Roman" w:hAnsi="Times New Roman"/>
                <w:sz w:val="20"/>
                <w:szCs w:val="20"/>
              </w:rPr>
              <w:t xml:space="preserve"> Нефтеюганска и их наставников сегодня чествовали в «Жемчужине Югры». Отделение адаптивной физической культуры и спорта успешно работает на базе «Жемчужины Югры» на протяжении 5 лет. В уходящем 2020 году в нем насчитывается уже более 500 спортсменов с ограниченными возможностями здоровья. Ежегодно они показывают высокие результаты, занимая призовые места на соревнованиях различного уровня. Большая заслуга в этом тренеров и инструкторов отделения. Это отличные учителя и отзывчивые люди, мастера своего дела. 12 спортсменов и 6 тренеров получили награды и подарки от главы города, председателя </w:t>
            </w:r>
            <w:proofErr w:type="spellStart"/>
            <w:r w:rsidRPr="00C75AB0">
              <w:rPr>
                <w:rFonts w:ascii="Times New Roman" w:hAnsi="Times New Roman"/>
                <w:sz w:val="20"/>
                <w:szCs w:val="20"/>
              </w:rPr>
              <w:t>нефтеюганской</w:t>
            </w:r>
            <w:proofErr w:type="spellEnd"/>
            <w:r w:rsidRPr="00C75AB0">
              <w:rPr>
                <w:rFonts w:ascii="Times New Roman" w:hAnsi="Times New Roman"/>
                <w:sz w:val="20"/>
                <w:szCs w:val="20"/>
              </w:rPr>
              <w:t xml:space="preserve"> Думы, депутата Думы Югры и местных руководителей спортивных учреждений. Две семьи были награждены за личный вклад в достойное воспитание детей и пропаганду адаптивной физической культуры и спорта.</w:t>
            </w:r>
          </w:p>
        </w:tc>
        <w:tc>
          <w:tcPr>
            <w:tcW w:w="1392" w:type="dxa"/>
          </w:tcPr>
          <w:p w:rsidR="001F6053" w:rsidRPr="009C7E27" w:rsidRDefault="001F6053" w:rsidP="00C641B9">
            <w:pPr>
              <w:spacing w:after="0" w:line="240" w:lineRule="auto"/>
              <w:ind w:left="-108"/>
              <w:jc w:val="center"/>
              <w:rPr>
                <w:rFonts w:ascii="Times New Roman" w:hAnsi="Times New Roman"/>
                <w:sz w:val="20"/>
                <w:szCs w:val="20"/>
              </w:rPr>
            </w:pPr>
            <w:r w:rsidRPr="009C7E27">
              <w:rPr>
                <w:rFonts w:ascii="Times New Roman" w:hAnsi="Times New Roman"/>
                <w:sz w:val="20"/>
                <w:szCs w:val="20"/>
              </w:rPr>
              <w:t>ИАО</w:t>
            </w:r>
          </w:p>
        </w:tc>
        <w:tc>
          <w:tcPr>
            <w:tcW w:w="1594" w:type="dxa"/>
            <w:gridSpan w:val="2"/>
          </w:tcPr>
          <w:p w:rsidR="001F6053" w:rsidRPr="009C7E27" w:rsidRDefault="001F6053" w:rsidP="00C641B9">
            <w:pPr>
              <w:spacing w:after="0" w:line="240" w:lineRule="auto"/>
              <w:jc w:val="center"/>
              <w:rPr>
                <w:rFonts w:ascii="Times New Roman" w:hAnsi="Times New Roman"/>
                <w:sz w:val="20"/>
                <w:szCs w:val="20"/>
              </w:rPr>
            </w:pPr>
            <w:r w:rsidRPr="009C7E27">
              <w:rPr>
                <w:rFonts w:ascii="Times New Roman" w:hAnsi="Times New Roman"/>
                <w:sz w:val="20"/>
                <w:szCs w:val="20"/>
              </w:rPr>
              <w:t>Позитивный</w:t>
            </w:r>
          </w:p>
        </w:tc>
      </w:tr>
      <w:tr w:rsidR="001F6053" w:rsidRPr="007017B7" w:rsidTr="001B736D">
        <w:tc>
          <w:tcPr>
            <w:tcW w:w="15452" w:type="dxa"/>
            <w:gridSpan w:val="9"/>
            <w:shd w:val="clear" w:color="auto" w:fill="FFFFFF"/>
          </w:tcPr>
          <w:p w:rsidR="001F6053" w:rsidRPr="00C75AB0" w:rsidRDefault="001F6053" w:rsidP="00C641B9">
            <w:pPr>
              <w:spacing w:after="0" w:line="240" w:lineRule="auto"/>
              <w:ind w:left="360"/>
              <w:contextualSpacing/>
              <w:jc w:val="center"/>
              <w:rPr>
                <w:rFonts w:ascii="Times New Roman" w:hAnsi="Times New Roman"/>
                <w:sz w:val="20"/>
                <w:szCs w:val="20"/>
              </w:rPr>
            </w:pPr>
            <w:r w:rsidRPr="00C75AB0">
              <w:rPr>
                <w:rFonts w:ascii="Times New Roman" w:hAnsi="Times New Roman"/>
                <w:sz w:val="20"/>
                <w:szCs w:val="20"/>
              </w:rPr>
              <w:t>ТВ</w:t>
            </w:r>
          </w:p>
        </w:tc>
      </w:tr>
      <w:tr w:rsidR="001F6053" w:rsidRPr="007017B7" w:rsidTr="001B736D">
        <w:tc>
          <w:tcPr>
            <w:tcW w:w="566" w:type="dxa"/>
            <w:shd w:val="clear" w:color="auto" w:fill="FFFFFF"/>
          </w:tcPr>
          <w:p w:rsidR="001F6053" w:rsidRPr="00FF790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FF7903" w:rsidRDefault="001F6053" w:rsidP="00C641B9">
            <w:pPr>
              <w:spacing w:after="0" w:line="240" w:lineRule="auto"/>
              <w:jc w:val="center"/>
              <w:rPr>
                <w:rFonts w:ascii="Times New Roman" w:hAnsi="Times New Roman"/>
                <w:sz w:val="20"/>
                <w:szCs w:val="20"/>
              </w:rPr>
            </w:pPr>
            <w:r w:rsidRPr="00FF7903">
              <w:rPr>
                <w:rFonts w:ascii="Times New Roman" w:hAnsi="Times New Roman"/>
                <w:sz w:val="20"/>
                <w:szCs w:val="20"/>
              </w:rPr>
              <w:t>ТРК «Юганск»</w:t>
            </w:r>
          </w:p>
        </w:tc>
        <w:tc>
          <w:tcPr>
            <w:tcW w:w="1418" w:type="dxa"/>
            <w:gridSpan w:val="2"/>
          </w:tcPr>
          <w:p w:rsidR="001F6053" w:rsidRPr="00FF7903" w:rsidRDefault="001F6053" w:rsidP="00C641B9">
            <w:pPr>
              <w:spacing w:after="0" w:line="240" w:lineRule="auto"/>
              <w:ind w:left="-108"/>
              <w:jc w:val="center"/>
              <w:rPr>
                <w:rFonts w:ascii="Times New Roman" w:hAnsi="Times New Roman"/>
                <w:sz w:val="20"/>
                <w:szCs w:val="20"/>
              </w:rPr>
            </w:pPr>
            <w:r w:rsidRPr="00FF7903">
              <w:rPr>
                <w:rFonts w:ascii="Times New Roman" w:hAnsi="Times New Roman"/>
                <w:sz w:val="20"/>
                <w:szCs w:val="20"/>
              </w:rPr>
              <w:t>09.01.2020</w:t>
            </w:r>
          </w:p>
        </w:tc>
        <w:tc>
          <w:tcPr>
            <w:tcW w:w="8500" w:type="dxa"/>
          </w:tcPr>
          <w:p w:rsidR="001F6053" w:rsidRPr="00FF7903" w:rsidRDefault="00C06157" w:rsidP="00C641B9">
            <w:pPr>
              <w:shd w:val="clear" w:color="auto" w:fill="FFFFFF"/>
              <w:spacing w:after="0" w:line="240" w:lineRule="auto"/>
              <w:jc w:val="both"/>
              <w:rPr>
                <w:rFonts w:ascii="Times New Roman" w:eastAsia="Calibri" w:hAnsi="Times New Roman"/>
                <w:color w:val="333333"/>
                <w:sz w:val="20"/>
                <w:szCs w:val="20"/>
              </w:rPr>
            </w:pPr>
            <w:r>
              <w:rPr>
                <w:rFonts w:ascii="Times New Roman" w:eastAsia="Calibri" w:hAnsi="Times New Roman"/>
                <w:sz w:val="20"/>
                <w:szCs w:val="20"/>
              </w:rPr>
              <w:t>В КЦ «</w:t>
            </w:r>
            <w:r w:rsidR="001F6053" w:rsidRPr="00FF7903">
              <w:rPr>
                <w:rFonts w:ascii="Times New Roman" w:eastAsia="Calibri" w:hAnsi="Times New Roman"/>
                <w:sz w:val="20"/>
                <w:szCs w:val="20"/>
              </w:rPr>
              <w:t>Юность</w:t>
            </w:r>
            <w:r>
              <w:rPr>
                <w:rFonts w:ascii="Times New Roman" w:eastAsia="Calibri" w:hAnsi="Times New Roman"/>
                <w:sz w:val="20"/>
                <w:szCs w:val="20"/>
              </w:rPr>
              <w:t>»</w:t>
            </w:r>
            <w:r w:rsidR="001F6053" w:rsidRPr="00FF7903">
              <w:rPr>
                <w:rFonts w:ascii="Times New Roman" w:eastAsia="Calibri" w:hAnsi="Times New Roman"/>
                <w:sz w:val="20"/>
                <w:szCs w:val="20"/>
              </w:rPr>
              <w:t xml:space="preserve"> прошло рождественское представление, в котором участвовали верующие горожане всех возрастов. Их поздравили почетные гости - митрополит Ханты-Мансийский и Сургутский Павел, глава Нефтеюганска </w:t>
            </w:r>
            <w:proofErr w:type="spellStart"/>
            <w:r w:rsidR="001F6053" w:rsidRPr="00FF7903">
              <w:rPr>
                <w:rFonts w:ascii="Times New Roman" w:eastAsia="Calibri" w:hAnsi="Times New Roman"/>
                <w:sz w:val="20"/>
                <w:szCs w:val="20"/>
              </w:rPr>
              <w:t>С.Дегтярев</w:t>
            </w:r>
            <w:proofErr w:type="spellEnd"/>
            <w:r w:rsidR="001F6053" w:rsidRPr="00FF7903">
              <w:rPr>
                <w:rFonts w:ascii="Times New Roman" w:eastAsia="Calibri" w:hAnsi="Times New Roman"/>
                <w:sz w:val="20"/>
                <w:szCs w:val="20"/>
              </w:rPr>
              <w:t xml:space="preserve">, помощник депутата Думы ХМАО </w:t>
            </w:r>
            <w:proofErr w:type="spellStart"/>
            <w:r w:rsidR="001F6053" w:rsidRPr="00FF7903">
              <w:rPr>
                <w:rFonts w:ascii="Times New Roman" w:eastAsia="Calibri" w:hAnsi="Times New Roman"/>
                <w:sz w:val="20"/>
                <w:szCs w:val="20"/>
              </w:rPr>
              <w:t>В.Н.Семенова</w:t>
            </w:r>
            <w:proofErr w:type="spellEnd"/>
            <w:r w:rsidR="001F6053" w:rsidRPr="00FF7903">
              <w:rPr>
                <w:rFonts w:ascii="Times New Roman" w:eastAsia="Calibri" w:hAnsi="Times New Roman"/>
                <w:sz w:val="20"/>
                <w:szCs w:val="20"/>
              </w:rPr>
              <w:t xml:space="preserve"> </w:t>
            </w:r>
            <w:proofErr w:type="spellStart"/>
            <w:r w:rsidR="001F6053" w:rsidRPr="00FF7903">
              <w:rPr>
                <w:rFonts w:ascii="Times New Roman" w:eastAsia="Calibri" w:hAnsi="Times New Roman"/>
                <w:sz w:val="20"/>
                <w:szCs w:val="20"/>
              </w:rPr>
              <w:t>А.Шехтман</w:t>
            </w:r>
            <w:proofErr w:type="spellEnd"/>
            <w:r w:rsidR="001F6053" w:rsidRPr="00FF7903">
              <w:rPr>
                <w:rFonts w:ascii="Times New Roman" w:eastAsia="Calibri" w:hAnsi="Times New Roman"/>
                <w:sz w:val="20"/>
                <w:szCs w:val="20"/>
              </w:rPr>
              <w:t>.</w:t>
            </w:r>
          </w:p>
        </w:tc>
        <w:tc>
          <w:tcPr>
            <w:tcW w:w="1559" w:type="dxa"/>
            <w:gridSpan w:val="2"/>
          </w:tcPr>
          <w:p w:rsidR="001F6053" w:rsidRPr="00FF7903" w:rsidRDefault="001F6053" w:rsidP="00C641B9">
            <w:pPr>
              <w:spacing w:after="0" w:line="240" w:lineRule="auto"/>
              <w:ind w:left="-108"/>
              <w:jc w:val="center"/>
              <w:rPr>
                <w:rFonts w:ascii="Times New Roman" w:hAnsi="Times New Roman"/>
                <w:sz w:val="20"/>
                <w:szCs w:val="20"/>
              </w:rPr>
            </w:pPr>
            <w:proofErr w:type="spellStart"/>
            <w:r w:rsidRPr="00FF7903">
              <w:rPr>
                <w:rFonts w:ascii="Times New Roman" w:hAnsi="Times New Roman"/>
                <w:sz w:val="20"/>
                <w:szCs w:val="20"/>
              </w:rPr>
              <w:t>Н.Платонова</w:t>
            </w:r>
            <w:proofErr w:type="spellEnd"/>
          </w:p>
        </w:tc>
        <w:tc>
          <w:tcPr>
            <w:tcW w:w="1427" w:type="dxa"/>
          </w:tcPr>
          <w:p w:rsidR="001F6053" w:rsidRPr="00FF7903" w:rsidRDefault="001F6053" w:rsidP="00C641B9">
            <w:pPr>
              <w:spacing w:after="0" w:line="240" w:lineRule="auto"/>
              <w:jc w:val="center"/>
              <w:rPr>
                <w:rFonts w:ascii="Times New Roman" w:hAnsi="Times New Roman"/>
                <w:sz w:val="20"/>
                <w:szCs w:val="20"/>
              </w:rPr>
            </w:pPr>
            <w:r w:rsidRPr="00FF7903">
              <w:rPr>
                <w:rFonts w:ascii="Times New Roman" w:hAnsi="Times New Roman"/>
                <w:sz w:val="20"/>
                <w:szCs w:val="20"/>
              </w:rPr>
              <w:t>Позитивный</w:t>
            </w:r>
          </w:p>
        </w:tc>
      </w:tr>
      <w:tr w:rsidR="001F6053" w:rsidRPr="007017B7" w:rsidTr="001B736D">
        <w:trPr>
          <w:trHeight w:val="500"/>
        </w:trPr>
        <w:tc>
          <w:tcPr>
            <w:tcW w:w="566" w:type="dxa"/>
            <w:shd w:val="clear" w:color="auto" w:fill="auto"/>
          </w:tcPr>
          <w:p w:rsidR="001F6053" w:rsidRPr="004A021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shd w:val="clear" w:color="auto" w:fill="auto"/>
          </w:tcPr>
          <w:p w:rsidR="001F6053" w:rsidRPr="004A021A" w:rsidRDefault="001F6053" w:rsidP="00C641B9">
            <w:pPr>
              <w:spacing w:after="0" w:line="240" w:lineRule="auto"/>
              <w:jc w:val="center"/>
              <w:rPr>
                <w:rFonts w:ascii="Times New Roman" w:hAnsi="Times New Roman"/>
                <w:sz w:val="20"/>
                <w:szCs w:val="20"/>
              </w:rPr>
            </w:pPr>
            <w:r w:rsidRPr="004A021A">
              <w:rPr>
                <w:rFonts w:ascii="Times New Roman" w:hAnsi="Times New Roman"/>
                <w:sz w:val="20"/>
                <w:szCs w:val="20"/>
              </w:rPr>
              <w:t>ТРК «Юганск»</w:t>
            </w:r>
          </w:p>
        </w:tc>
        <w:tc>
          <w:tcPr>
            <w:tcW w:w="1418" w:type="dxa"/>
            <w:gridSpan w:val="2"/>
            <w:shd w:val="clear" w:color="auto" w:fill="auto"/>
          </w:tcPr>
          <w:p w:rsidR="001F6053" w:rsidRPr="004A021A" w:rsidRDefault="001F6053" w:rsidP="00C641B9">
            <w:pPr>
              <w:spacing w:after="0" w:line="240" w:lineRule="auto"/>
              <w:ind w:left="-108"/>
              <w:jc w:val="center"/>
              <w:rPr>
                <w:rFonts w:ascii="Times New Roman" w:hAnsi="Times New Roman"/>
                <w:sz w:val="20"/>
                <w:szCs w:val="20"/>
              </w:rPr>
            </w:pPr>
            <w:r w:rsidRPr="004A021A">
              <w:rPr>
                <w:rFonts w:ascii="Times New Roman" w:hAnsi="Times New Roman"/>
                <w:sz w:val="20"/>
                <w:szCs w:val="20"/>
              </w:rPr>
              <w:t>10.01.2020</w:t>
            </w:r>
          </w:p>
        </w:tc>
        <w:tc>
          <w:tcPr>
            <w:tcW w:w="8500" w:type="dxa"/>
            <w:shd w:val="clear" w:color="auto" w:fill="auto"/>
          </w:tcPr>
          <w:p w:rsidR="001F6053" w:rsidRPr="004A021A" w:rsidRDefault="001F6053" w:rsidP="00C641B9">
            <w:pPr>
              <w:shd w:val="clear" w:color="auto" w:fill="FFFFFF"/>
              <w:spacing w:after="0" w:line="240" w:lineRule="auto"/>
              <w:jc w:val="both"/>
              <w:rPr>
                <w:rFonts w:ascii="Times New Roman" w:eastAsia="Calibri" w:hAnsi="Times New Roman"/>
                <w:sz w:val="20"/>
                <w:szCs w:val="20"/>
              </w:rPr>
            </w:pPr>
            <w:r w:rsidRPr="004A021A">
              <w:rPr>
                <w:rFonts w:ascii="Times New Roman" w:eastAsia="Calibri" w:hAnsi="Times New Roman"/>
                <w:sz w:val="20"/>
                <w:szCs w:val="20"/>
              </w:rPr>
              <w:t xml:space="preserve">В </w:t>
            </w:r>
            <w:proofErr w:type="spellStart"/>
            <w:r w:rsidRPr="004A021A">
              <w:rPr>
                <w:rFonts w:ascii="Times New Roman" w:eastAsia="Calibri" w:hAnsi="Times New Roman"/>
                <w:sz w:val="20"/>
                <w:szCs w:val="20"/>
              </w:rPr>
              <w:t>нефтеюганском</w:t>
            </w:r>
            <w:proofErr w:type="spellEnd"/>
            <w:r w:rsidRPr="004A021A">
              <w:rPr>
                <w:rFonts w:ascii="Times New Roman" w:eastAsia="Calibri" w:hAnsi="Times New Roman"/>
                <w:sz w:val="20"/>
                <w:szCs w:val="20"/>
              </w:rPr>
              <w:t xml:space="preserve"> </w:t>
            </w:r>
            <w:proofErr w:type="spellStart"/>
            <w:r w:rsidRPr="004A021A">
              <w:rPr>
                <w:rFonts w:ascii="Times New Roman" w:eastAsia="Calibri" w:hAnsi="Times New Roman"/>
                <w:sz w:val="20"/>
                <w:szCs w:val="20"/>
              </w:rPr>
              <w:t>ЗАГСе</w:t>
            </w:r>
            <w:proofErr w:type="spellEnd"/>
            <w:r w:rsidRPr="004A021A">
              <w:rPr>
                <w:rFonts w:ascii="Times New Roman" w:eastAsia="Calibri" w:hAnsi="Times New Roman"/>
                <w:sz w:val="20"/>
                <w:szCs w:val="20"/>
              </w:rPr>
              <w:t xml:space="preserve"> 50-летие совместной жизни отпраздновала семья Вячеслав и Валентина Морковкины. С юбилеем супружеской жизни их поздравил глава города </w:t>
            </w:r>
            <w:proofErr w:type="spellStart"/>
            <w:r w:rsidRPr="004A021A">
              <w:rPr>
                <w:rFonts w:ascii="Times New Roman" w:eastAsia="Calibri" w:hAnsi="Times New Roman"/>
                <w:sz w:val="20"/>
                <w:szCs w:val="20"/>
              </w:rPr>
              <w:t>С.Дегтярев</w:t>
            </w:r>
            <w:proofErr w:type="spellEnd"/>
            <w:r w:rsidRPr="004A021A">
              <w:rPr>
                <w:rFonts w:ascii="Times New Roman" w:eastAsia="Calibri" w:hAnsi="Times New Roman"/>
                <w:sz w:val="20"/>
                <w:szCs w:val="20"/>
              </w:rPr>
              <w:t>.</w:t>
            </w:r>
          </w:p>
        </w:tc>
        <w:tc>
          <w:tcPr>
            <w:tcW w:w="1559" w:type="dxa"/>
            <w:gridSpan w:val="2"/>
            <w:shd w:val="clear" w:color="auto" w:fill="auto"/>
          </w:tcPr>
          <w:p w:rsidR="001F6053" w:rsidRPr="004A021A" w:rsidRDefault="001F6053" w:rsidP="00C641B9">
            <w:pPr>
              <w:spacing w:after="0" w:line="240" w:lineRule="auto"/>
              <w:ind w:left="-108"/>
              <w:jc w:val="center"/>
              <w:rPr>
                <w:rFonts w:ascii="Times New Roman" w:hAnsi="Times New Roman"/>
                <w:sz w:val="20"/>
                <w:szCs w:val="20"/>
              </w:rPr>
            </w:pPr>
            <w:proofErr w:type="spellStart"/>
            <w:r w:rsidRPr="004A021A">
              <w:rPr>
                <w:rFonts w:ascii="Times New Roman" w:hAnsi="Times New Roman"/>
                <w:sz w:val="20"/>
                <w:szCs w:val="20"/>
              </w:rPr>
              <w:t>А.Вылегжанин</w:t>
            </w:r>
            <w:proofErr w:type="spellEnd"/>
          </w:p>
        </w:tc>
        <w:tc>
          <w:tcPr>
            <w:tcW w:w="1427" w:type="dxa"/>
            <w:shd w:val="clear" w:color="auto" w:fill="auto"/>
          </w:tcPr>
          <w:p w:rsidR="001F6053" w:rsidRPr="004A021A" w:rsidRDefault="001F6053" w:rsidP="00C641B9">
            <w:pPr>
              <w:spacing w:after="0" w:line="240" w:lineRule="auto"/>
              <w:jc w:val="center"/>
              <w:rPr>
                <w:rFonts w:ascii="Times New Roman" w:hAnsi="Times New Roman"/>
                <w:sz w:val="20"/>
                <w:szCs w:val="20"/>
              </w:rPr>
            </w:pPr>
            <w:r w:rsidRPr="004A021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4A021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A021A" w:rsidRDefault="001F6053" w:rsidP="00C641B9">
            <w:pPr>
              <w:spacing w:after="0" w:line="240" w:lineRule="auto"/>
              <w:jc w:val="center"/>
              <w:rPr>
                <w:rFonts w:ascii="Times New Roman" w:hAnsi="Times New Roman"/>
                <w:sz w:val="20"/>
                <w:szCs w:val="20"/>
              </w:rPr>
            </w:pPr>
            <w:r w:rsidRPr="004A021A">
              <w:rPr>
                <w:rFonts w:ascii="Times New Roman" w:hAnsi="Times New Roman"/>
                <w:sz w:val="20"/>
                <w:szCs w:val="20"/>
              </w:rPr>
              <w:t>ТРК «Юганск»</w:t>
            </w:r>
          </w:p>
        </w:tc>
        <w:tc>
          <w:tcPr>
            <w:tcW w:w="1418" w:type="dxa"/>
            <w:gridSpan w:val="2"/>
          </w:tcPr>
          <w:p w:rsidR="001F6053" w:rsidRPr="004A021A" w:rsidRDefault="001F6053" w:rsidP="00C641B9">
            <w:pPr>
              <w:spacing w:after="0" w:line="240" w:lineRule="auto"/>
              <w:ind w:left="-108"/>
              <w:jc w:val="center"/>
              <w:rPr>
                <w:rFonts w:ascii="Times New Roman" w:hAnsi="Times New Roman"/>
                <w:sz w:val="20"/>
                <w:szCs w:val="20"/>
              </w:rPr>
            </w:pPr>
            <w:r w:rsidRPr="004A021A">
              <w:rPr>
                <w:rFonts w:ascii="Times New Roman" w:hAnsi="Times New Roman"/>
                <w:sz w:val="20"/>
                <w:szCs w:val="20"/>
              </w:rPr>
              <w:t>13.01.2020</w:t>
            </w:r>
          </w:p>
        </w:tc>
        <w:tc>
          <w:tcPr>
            <w:tcW w:w="8500" w:type="dxa"/>
          </w:tcPr>
          <w:p w:rsidR="001F6053" w:rsidRPr="004A021A" w:rsidRDefault="001F6053" w:rsidP="00C641B9">
            <w:pPr>
              <w:shd w:val="clear" w:color="auto" w:fill="FFFFFF"/>
              <w:spacing w:after="0" w:line="240" w:lineRule="auto"/>
              <w:jc w:val="both"/>
              <w:rPr>
                <w:rFonts w:ascii="Times New Roman" w:eastAsia="Calibri" w:hAnsi="Times New Roman"/>
                <w:sz w:val="20"/>
                <w:szCs w:val="20"/>
              </w:rPr>
            </w:pPr>
            <w:r w:rsidRPr="004A021A">
              <w:rPr>
                <w:rFonts w:ascii="Times New Roman" w:eastAsia="Calibri" w:hAnsi="Times New Roman"/>
                <w:sz w:val="20"/>
                <w:szCs w:val="20"/>
              </w:rPr>
              <w:t xml:space="preserve">Воспитанники православной гимназии вместе с протоиереем Николаем </w:t>
            </w:r>
            <w:proofErr w:type="spellStart"/>
            <w:r w:rsidRPr="004A021A">
              <w:rPr>
                <w:rFonts w:ascii="Times New Roman" w:eastAsia="Calibri" w:hAnsi="Times New Roman"/>
                <w:sz w:val="20"/>
                <w:szCs w:val="20"/>
              </w:rPr>
              <w:t>Матвийчуком</w:t>
            </w:r>
            <w:proofErr w:type="spellEnd"/>
            <w:r w:rsidRPr="004A021A">
              <w:rPr>
                <w:rFonts w:ascii="Times New Roman" w:eastAsia="Calibri" w:hAnsi="Times New Roman"/>
                <w:sz w:val="20"/>
                <w:szCs w:val="20"/>
              </w:rPr>
              <w:t xml:space="preserve"> провели Колядки для муниципальных служащих Нефтеюганска. В свою очередь, работники администрации поблагодарили гостей за визит, глава города </w:t>
            </w:r>
            <w:proofErr w:type="spellStart"/>
            <w:r w:rsidRPr="004A021A">
              <w:rPr>
                <w:rFonts w:ascii="Times New Roman" w:eastAsia="Calibri" w:hAnsi="Times New Roman"/>
                <w:sz w:val="20"/>
                <w:szCs w:val="20"/>
              </w:rPr>
              <w:t>С.Дегтярев</w:t>
            </w:r>
            <w:proofErr w:type="spellEnd"/>
            <w:r w:rsidRPr="004A021A">
              <w:rPr>
                <w:rFonts w:ascii="Times New Roman" w:eastAsia="Calibri" w:hAnsi="Times New Roman"/>
                <w:sz w:val="20"/>
                <w:szCs w:val="20"/>
              </w:rPr>
              <w:t xml:space="preserve"> вручил им рождественские подарки. Отец Николай отметил, что в этом году 19 января выпадает на выходной день и пригласил всех на Крещение Господне.</w:t>
            </w:r>
          </w:p>
        </w:tc>
        <w:tc>
          <w:tcPr>
            <w:tcW w:w="1559" w:type="dxa"/>
            <w:gridSpan w:val="2"/>
          </w:tcPr>
          <w:p w:rsidR="001F6053" w:rsidRPr="004A021A" w:rsidRDefault="001F6053" w:rsidP="00C641B9">
            <w:pPr>
              <w:spacing w:after="0" w:line="240" w:lineRule="auto"/>
              <w:ind w:left="-108"/>
              <w:jc w:val="center"/>
              <w:rPr>
                <w:rFonts w:ascii="Times New Roman" w:hAnsi="Times New Roman"/>
                <w:sz w:val="20"/>
                <w:szCs w:val="20"/>
              </w:rPr>
            </w:pPr>
            <w:proofErr w:type="spellStart"/>
            <w:r w:rsidRPr="004A021A">
              <w:rPr>
                <w:rFonts w:ascii="Times New Roman" w:hAnsi="Times New Roman"/>
                <w:sz w:val="20"/>
                <w:szCs w:val="20"/>
              </w:rPr>
              <w:t>М.Сираева</w:t>
            </w:r>
            <w:proofErr w:type="spellEnd"/>
          </w:p>
        </w:tc>
        <w:tc>
          <w:tcPr>
            <w:tcW w:w="1427" w:type="dxa"/>
          </w:tcPr>
          <w:p w:rsidR="001F6053" w:rsidRPr="004A021A" w:rsidRDefault="001F6053" w:rsidP="00C641B9">
            <w:pPr>
              <w:spacing w:after="0" w:line="240" w:lineRule="auto"/>
              <w:jc w:val="center"/>
              <w:rPr>
                <w:rFonts w:ascii="Times New Roman" w:hAnsi="Times New Roman"/>
                <w:sz w:val="20"/>
                <w:szCs w:val="20"/>
              </w:rPr>
            </w:pPr>
            <w:r w:rsidRPr="004A021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1D6F7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1D6F74" w:rsidRDefault="001F6053" w:rsidP="00C641B9">
            <w:pPr>
              <w:spacing w:after="0" w:line="240" w:lineRule="auto"/>
              <w:jc w:val="center"/>
              <w:rPr>
                <w:rFonts w:ascii="Times New Roman" w:hAnsi="Times New Roman"/>
                <w:sz w:val="20"/>
                <w:szCs w:val="20"/>
              </w:rPr>
            </w:pPr>
            <w:r w:rsidRPr="001D6F74">
              <w:rPr>
                <w:rFonts w:ascii="Times New Roman" w:hAnsi="Times New Roman"/>
                <w:sz w:val="20"/>
                <w:szCs w:val="20"/>
              </w:rPr>
              <w:t>ТРК «Юганск»</w:t>
            </w:r>
          </w:p>
        </w:tc>
        <w:tc>
          <w:tcPr>
            <w:tcW w:w="1418" w:type="dxa"/>
            <w:gridSpan w:val="2"/>
          </w:tcPr>
          <w:p w:rsidR="001F6053" w:rsidRPr="001D6F74" w:rsidRDefault="001F6053" w:rsidP="00C641B9">
            <w:pPr>
              <w:spacing w:after="0" w:line="240" w:lineRule="auto"/>
              <w:ind w:left="-108"/>
              <w:jc w:val="center"/>
              <w:rPr>
                <w:rFonts w:ascii="Times New Roman" w:hAnsi="Times New Roman"/>
                <w:sz w:val="20"/>
                <w:szCs w:val="20"/>
              </w:rPr>
            </w:pPr>
            <w:r w:rsidRPr="001D6F74">
              <w:rPr>
                <w:rFonts w:ascii="Times New Roman" w:hAnsi="Times New Roman"/>
                <w:sz w:val="20"/>
                <w:szCs w:val="20"/>
              </w:rPr>
              <w:t>15.01.2020</w:t>
            </w:r>
          </w:p>
        </w:tc>
        <w:tc>
          <w:tcPr>
            <w:tcW w:w="8500" w:type="dxa"/>
          </w:tcPr>
          <w:p w:rsidR="001F6053" w:rsidRPr="001D6F74" w:rsidRDefault="001F6053" w:rsidP="00C641B9">
            <w:pPr>
              <w:shd w:val="clear" w:color="auto" w:fill="FFFFFF"/>
              <w:spacing w:after="0" w:line="240" w:lineRule="auto"/>
              <w:jc w:val="both"/>
              <w:rPr>
                <w:rFonts w:ascii="Times New Roman" w:eastAsia="Calibri" w:hAnsi="Times New Roman"/>
                <w:sz w:val="20"/>
                <w:szCs w:val="20"/>
              </w:rPr>
            </w:pPr>
            <w:r w:rsidRPr="001D6F74">
              <w:rPr>
                <w:rFonts w:ascii="Times New Roman" w:eastAsia="Calibri" w:hAnsi="Times New Roman"/>
                <w:sz w:val="20"/>
                <w:szCs w:val="20"/>
              </w:rPr>
              <w:t xml:space="preserve">Труженику тыла и старожилу Нефтеюганска Татьяне Головковой исполнилось 90 лет. С юбилеем её поздравили глава города </w:t>
            </w:r>
            <w:proofErr w:type="spellStart"/>
            <w:r w:rsidRPr="001D6F74">
              <w:rPr>
                <w:rFonts w:ascii="Times New Roman" w:eastAsia="Calibri" w:hAnsi="Times New Roman"/>
                <w:sz w:val="20"/>
                <w:szCs w:val="20"/>
              </w:rPr>
              <w:t>С.Дегтярев</w:t>
            </w:r>
            <w:proofErr w:type="spellEnd"/>
            <w:r w:rsidRPr="001D6F74">
              <w:rPr>
                <w:rFonts w:ascii="Times New Roman" w:eastAsia="Calibri" w:hAnsi="Times New Roman"/>
                <w:sz w:val="20"/>
                <w:szCs w:val="20"/>
              </w:rPr>
              <w:t xml:space="preserve">, передали поздравления от губернатор Югры </w:t>
            </w:r>
            <w:proofErr w:type="spellStart"/>
            <w:r w:rsidRPr="001D6F74">
              <w:rPr>
                <w:rFonts w:ascii="Times New Roman" w:eastAsia="Calibri" w:hAnsi="Times New Roman"/>
                <w:sz w:val="20"/>
                <w:szCs w:val="20"/>
              </w:rPr>
              <w:t>Н.Комаровой</w:t>
            </w:r>
            <w:proofErr w:type="spellEnd"/>
            <w:r w:rsidRPr="001D6F74">
              <w:rPr>
                <w:rFonts w:ascii="Times New Roman" w:eastAsia="Calibri" w:hAnsi="Times New Roman"/>
                <w:sz w:val="20"/>
                <w:szCs w:val="20"/>
              </w:rPr>
              <w:t xml:space="preserve">, депутата окружной Думы </w:t>
            </w:r>
            <w:proofErr w:type="spellStart"/>
            <w:r w:rsidRPr="001D6F74">
              <w:rPr>
                <w:rFonts w:ascii="Times New Roman" w:eastAsia="Calibri" w:hAnsi="Times New Roman"/>
                <w:sz w:val="20"/>
                <w:szCs w:val="20"/>
              </w:rPr>
              <w:t>В.Семенова</w:t>
            </w:r>
            <w:proofErr w:type="spellEnd"/>
            <w:r w:rsidRPr="001D6F74">
              <w:rPr>
                <w:rFonts w:ascii="Times New Roman" w:eastAsia="Calibri" w:hAnsi="Times New Roman"/>
                <w:sz w:val="20"/>
                <w:szCs w:val="20"/>
              </w:rPr>
              <w:t>.</w:t>
            </w:r>
          </w:p>
        </w:tc>
        <w:tc>
          <w:tcPr>
            <w:tcW w:w="1559" w:type="dxa"/>
            <w:gridSpan w:val="2"/>
          </w:tcPr>
          <w:p w:rsidR="001F6053" w:rsidRPr="001D6F74" w:rsidRDefault="001F6053" w:rsidP="00C641B9">
            <w:pPr>
              <w:spacing w:after="0" w:line="240" w:lineRule="auto"/>
              <w:ind w:left="-108"/>
              <w:jc w:val="center"/>
              <w:rPr>
                <w:rFonts w:ascii="Times New Roman" w:hAnsi="Times New Roman"/>
                <w:sz w:val="20"/>
                <w:szCs w:val="20"/>
              </w:rPr>
            </w:pPr>
            <w:proofErr w:type="spellStart"/>
            <w:r w:rsidRPr="001D6F74">
              <w:rPr>
                <w:rFonts w:ascii="Times New Roman" w:hAnsi="Times New Roman"/>
                <w:sz w:val="20"/>
                <w:szCs w:val="20"/>
              </w:rPr>
              <w:t>А.Вылегжанин</w:t>
            </w:r>
            <w:proofErr w:type="spellEnd"/>
          </w:p>
        </w:tc>
        <w:tc>
          <w:tcPr>
            <w:tcW w:w="1427" w:type="dxa"/>
          </w:tcPr>
          <w:p w:rsidR="001F6053" w:rsidRPr="001D6F74" w:rsidRDefault="001F6053" w:rsidP="00C641B9">
            <w:pPr>
              <w:spacing w:after="0" w:line="240" w:lineRule="auto"/>
              <w:jc w:val="center"/>
              <w:rPr>
                <w:rFonts w:ascii="Times New Roman" w:hAnsi="Times New Roman"/>
                <w:sz w:val="20"/>
                <w:szCs w:val="20"/>
              </w:rPr>
            </w:pPr>
            <w:r w:rsidRPr="001D6F7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9322F"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9322F" w:rsidRDefault="001F6053" w:rsidP="00C641B9">
            <w:pPr>
              <w:spacing w:after="0" w:line="240" w:lineRule="auto"/>
              <w:jc w:val="center"/>
              <w:rPr>
                <w:rFonts w:ascii="Times New Roman" w:hAnsi="Times New Roman"/>
                <w:sz w:val="20"/>
                <w:szCs w:val="20"/>
              </w:rPr>
            </w:pPr>
            <w:r w:rsidRPr="0059322F">
              <w:rPr>
                <w:rFonts w:ascii="Times New Roman" w:hAnsi="Times New Roman"/>
                <w:sz w:val="20"/>
                <w:szCs w:val="20"/>
              </w:rPr>
              <w:t>ТРК «Юганск»</w:t>
            </w:r>
          </w:p>
        </w:tc>
        <w:tc>
          <w:tcPr>
            <w:tcW w:w="1418" w:type="dxa"/>
            <w:gridSpan w:val="2"/>
          </w:tcPr>
          <w:p w:rsidR="001F6053" w:rsidRPr="0059322F" w:rsidRDefault="001F6053" w:rsidP="00C641B9">
            <w:pPr>
              <w:spacing w:after="0" w:line="240" w:lineRule="auto"/>
              <w:ind w:left="-108"/>
              <w:jc w:val="center"/>
              <w:rPr>
                <w:rFonts w:ascii="Times New Roman" w:hAnsi="Times New Roman"/>
                <w:sz w:val="20"/>
                <w:szCs w:val="20"/>
              </w:rPr>
            </w:pPr>
            <w:r w:rsidRPr="0059322F">
              <w:rPr>
                <w:rFonts w:ascii="Times New Roman" w:hAnsi="Times New Roman"/>
                <w:sz w:val="20"/>
                <w:szCs w:val="20"/>
              </w:rPr>
              <w:t>17.01.2020</w:t>
            </w:r>
          </w:p>
        </w:tc>
        <w:tc>
          <w:tcPr>
            <w:tcW w:w="8500" w:type="dxa"/>
          </w:tcPr>
          <w:p w:rsidR="001F6053" w:rsidRPr="0059322F" w:rsidRDefault="001F6053" w:rsidP="00C641B9">
            <w:pPr>
              <w:shd w:val="clear" w:color="auto" w:fill="FFFFFF"/>
              <w:spacing w:after="0" w:line="240" w:lineRule="auto"/>
              <w:jc w:val="both"/>
              <w:rPr>
                <w:rFonts w:ascii="Times New Roman" w:eastAsia="Calibri" w:hAnsi="Times New Roman"/>
                <w:sz w:val="20"/>
                <w:szCs w:val="20"/>
              </w:rPr>
            </w:pPr>
            <w:r w:rsidRPr="0059322F">
              <w:rPr>
                <w:rFonts w:ascii="Times New Roman" w:eastAsia="Calibri" w:hAnsi="Times New Roman"/>
                <w:sz w:val="20"/>
                <w:szCs w:val="20"/>
              </w:rPr>
              <w:t xml:space="preserve">Темой недели стало обращение </w:t>
            </w:r>
            <w:proofErr w:type="spellStart"/>
            <w:r w:rsidRPr="0059322F">
              <w:rPr>
                <w:rFonts w:ascii="Times New Roman" w:eastAsia="Calibri" w:hAnsi="Times New Roman"/>
                <w:sz w:val="20"/>
                <w:szCs w:val="20"/>
              </w:rPr>
              <w:t>В.Путина</w:t>
            </w:r>
            <w:proofErr w:type="spellEnd"/>
            <w:r w:rsidRPr="0059322F">
              <w:rPr>
                <w:rFonts w:ascii="Times New Roman" w:eastAsia="Calibri" w:hAnsi="Times New Roman"/>
                <w:sz w:val="20"/>
                <w:szCs w:val="20"/>
              </w:rPr>
              <w:t xml:space="preserve"> к Федеральному Собранию. Послание Президента прокомментировали глава Нефтеюганска, се</w:t>
            </w:r>
            <w:r w:rsidR="00877513">
              <w:rPr>
                <w:rFonts w:ascii="Times New Roman" w:eastAsia="Calibri" w:hAnsi="Times New Roman"/>
                <w:sz w:val="20"/>
                <w:szCs w:val="20"/>
              </w:rPr>
              <w:t>кретарь местного отделения ВПП «</w:t>
            </w:r>
            <w:r w:rsidRPr="0059322F">
              <w:rPr>
                <w:rFonts w:ascii="Times New Roman" w:eastAsia="Calibri" w:hAnsi="Times New Roman"/>
                <w:sz w:val="20"/>
                <w:szCs w:val="20"/>
              </w:rPr>
              <w:t>Единая Россия</w:t>
            </w:r>
            <w:r w:rsidR="00877513">
              <w:rPr>
                <w:rFonts w:ascii="Times New Roman" w:eastAsia="Calibri" w:hAnsi="Times New Roman"/>
                <w:sz w:val="20"/>
                <w:szCs w:val="20"/>
              </w:rPr>
              <w:t>»</w:t>
            </w:r>
            <w:r w:rsidRPr="0059322F">
              <w:rPr>
                <w:rFonts w:ascii="Times New Roman" w:eastAsia="Calibri" w:hAnsi="Times New Roman"/>
                <w:sz w:val="20"/>
                <w:szCs w:val="20"/>
              </w:rPr>
              <w:t xml:space="preserve"> </w:t>
            </w:r>
            <w:proofErr w:type="spellStart"/>
            <w:r w:rsidRPr="0059322F">
              <w:rPr>
                <w:rFonts w:ascii="Times New Roman" w:eastAsia="Calibri" w:hAnsi="Times New Roman"/>
                <w:sz w:val="20"/>
                <w:szCs w:val="20"/>
              </w:rPr>
              <w:t>С.Дегтярев</w:t>
            </w:r>
            <w:proofErr w:type="spellEnd"/>
            <w:r w:rsidRPr="0059322F">
              <w:rPr>
                <w:rFonts w:ascii="Times New Roman" w:eastAsia="Calibri" w:hAnsi="Times New Roman"/>
                <w:sz w:val="20"/>
                <w:szCs w:val="20"/>
              </w:rPr>
              <w:t xml:space="preserve">, сопредседатель штаба ОНФ по Югре </w:t>
            </w:r>
            <w:proofErr w:type="spellStart"/>
            <w:r w:rsidRPr="0059322F">
              <w:rPr>
                <w:rFonts w:ascii="Times New Roman" w:eastAsia="Calibri" w:hAnsi="Times New Roman"/>
                <w:sz w:val="20"/>
                <w:szCs w:val="20"/>
              </w:rPr>
              <w:t>А.Колодич</w:t>
            </w:r>
            <w:proofErr w:type="spellEnd"/>
            <w:r w:rsidRPr="0059322F">
              <w:rPr>
                <w:rFonts w:ascii="Times New Roman" w:eastAsia="Calibri" w:hAnsi="Times New Roman"/>
                <w:sz w:val="20"/>
                <w:szCs w:val="20"/>
              </w:rPr>
              <w:t>,</w:t>
            </w:r>
            <w:r w:rsidR="00877513">
              <w:rPr>
                <w:rFonts w:ascii="Times New Roman" w:eastAsia="Calibri" w:hAnsi="Times New Roman"/>
                <w:sz w:val="20"/>
                <w:szCs w:val="20"/>
              </w:rPr>
              <w:t xml:space="preserve"> депутат Думы города, член ВПП «</w:t>
            </w:r>
            <w:r w:rsidRPr="0059322F">
              <w:rPr>
                <w:rFonts w:ascii="Times New Roman" w:eastAsia="Calibri" w:hAnsi="Times New Roman"/>
                <w:sz w:val="20"/>
                <w:szCs w:val="20"/>
              </w:rPr>
              <w:t>Единая Россия</w:t>
            </w:r>
            <w:r w:rsidR="00877513">
              <w:rPr>
                <w:rFonts w:ascii="Times New Roman" w:eastAsia="Calibri" w:hAnsi="Times New Roman"/>
                <w:sz w:val="20"/>
                <w:szCs w:val="20"/>
              </w:rPr>
              <w:t>»</w:t>
            </w:r>
            <w:r w:rsidRPr="0059322F">
              <w:rPr>
                <w:rFonts w:ascii="Times New Roman" w:eastAsia="Calibri" w:hAnsi="Times New Roman"/>
                <w:sz w:val="20"/>
                <w:szCs w:val="20"/>
              </w:rPr>
              <w:t xml:space="preserve"> </w:t>
            </w:r>
            <w:proofErr w:type="spellStart"/>
            <w:r w:rsidRPr="0059322F">
              <w:rPr>
                <w:rFonts w:ascii="Times New Roman" w:eastAsia="Calibri" w:hAnsi="Times New Roman"/>
                <w:sz w:val="20"/>
                <w:szCs w:val="20"/>
              </w:rPr>
              <w:t>С.Андреев</w:t>
            </w:r>
            <w:proofErr w:type="spellEnd"/>
            <w:r w:rsidRPr="0059322F">
              <w:rPr>
                <w:rFonts w:ascii="Times New Roman" w:eastAsia="Calibri" w:hAnsi="Times New Roman"/>
                <w:sz w:val="20"/>
                <w:szCs w:val="20"/>
              </w:rPr>
              <w:t>.</w:t>
            </w:r>
          </w:p>
        </w:tc>
        <w:tc>
          <w:tcPr>
            <w:tcW w:w="1559" w:type="dxa"/>
            <w:gridSpan w:val="2"/>
          </w:tcPr>
          <w:p w:rsidR="001F6053" w:rsidRPr="0059322F" w:rsidRDefault="001F6053" w:rsidP="00C641B9">
            <w:pPr>
              <w:spacing w:after="0" w:line="240" w:lineRule="auto"/>
              <w:ind w:left="-108"/>
              <w:jc w:val="center"/>
              <w:rPr>
                <w:rFonts w:ascii="Times New Roman" w:hAnsi="Times New Roman"/>
                <w:sz w:val="20"/>
                <w:szCs w:val="20"/>
              </w:rPr>
            </w:pPr>
            <w:proofErr w:type="spellStart"/>
            <w:r w:rsidRPr="0059322F">
              <w:rPr>
                <w:rFonts w:ascii="Times New Roman" w:hAnsi="Times New Roman"/>
                <w:sz w:val="20"/>
                <w:szCs w:val="20"/>
              </w:rPr>
              <w:t>Н.Платонова</w:t>
            </w:r>
            <w:proofErr w:type="spellEnd"/>
          </w:p>
        </w:tc>
        <w:tc>
          <w:tcPr>
            <w:tcW w:w="1427" w:type="dxa"/>
          </w:tcPr>
          <w:p w:rsidR="001F6053" w:rsidRPr="0059322F" w:rsidRDefault="001F6053" w:rsidP="00C641B9">
            <w:pPr>
              <w:spacing w:after="0" w:line="240" w:lineRule="auto"/>
              <w:jc w:val="center"/>
              <w:rPr>
                <w:rFonts w:ascii="Times New Roman" w:hAnsi="Times New Roman"/>
                <w:sz w:val="20"/>
                <w:szCs w:val="20"/>
              </w:rPr>
            </w:pPr>
            <w:r w:rsidRPr="0059322F">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522F0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22F07" w:rsidRDefault="001F6053" w:rsidP="00C641B9">
            <w:pPr>
              <w:spacing w:after="0" w:line="240" w:lineRule="auto"/>
              <w:jc w:val="center"/>
              <w:rPr>
                <w:rFonts w:ascii="Times New Roman" w:hAnsi="Times New Roman"/>
                <w:sz w:val="20"/>
                <w:szCs w:val="20"/>
              </w:rPr>
            </w:pPr>
            <w:r w:rsidRPr="00522F07">
              <w:rPr>
                <w:rFonts w:ascii="Times New Roman" w:hAnsi="Times New Roman"/>
                <w:sz w:val="20"/>
                <w:szCs w:val="20"/>
              </w:rPr>
              <w:t>ТРК «Юганск»</w:t>
            </w:r>
          </w:p>
        </w:tc>
        <w:tc>
          <w:tcPr>
            <w:tcW w:w="1418" w:type="dxa"/>
            <w:gridSpan w:val="2"/>
          </w:tcPr>
          <w:p w:rsidR="001F6053" w:rsidRPr="00522F07" w:rsidRDefault="001F6053" w:rsidP="00C641B9">
            <w:pPr>
              <w:spacing w:after="0" w:line="240" w:lineRule="auto"/>
              <w:ind w:left="-108"/>
              <w:jc w:val="center"/>
              <w:rPr>
                <w:rFonts w:ascii="Times New Roman" w:hAnsi="Times New Roman"/>
                <w:sz w:val="20"/>
                <w:szCs w:val="20"/>
              </w:rPr>
            </w:pPr>
            <w:r w:rsidRPr="00522F07">
              <w:rPr>
                <w:rFonts w:ascii="Times New Roman" w:hAnsi="Times New Roman"/>
                <w:sz w:val="20"/>
                <w:szCs w:val="20"/>
              </w:rPr>
              <w:t>03.02.2020</w:t>
            </w:r>
          </w:p>
        </w:tc>
        <w:tc>
          <w:tcPr>
            <w:tcW w:w="8500" w:type="dxa"/>
          </w:tcPr>
          <w:p w:rsidR="001F6053" w:rsidRPr="00522F07" w:rsidRDefault="001F6053" w:rsidP="00C641B9">
            <w:pPr>
              <w:shd w:val="clear" w:color="auto" w:fill="FFFFFF"/>
              <w:spacing w:after="0" w:line="240" w:lineRule="auto"/>
              <w:jc w:val="both"/>
              <w:rPr>
                <w:rFonts w:ascii="Times New Roman" w:eastAsia="Calibri" w:hAnsi="Times New Roman"/>
                <w:sz w:val="20"/>
                <w:szCs w:val="20"/>
              </w:rPr>
            </w:pPr>
            <w:r w:rsidRPr="00522F07">
              <w:rPr>
                <w:rFonts w:ascii="Times New Roman" w:eastAsia="Calibri" w:hAnsi="Times New Roman"/>
                <w:sz w:val="20"/>
                <w:szCs w:val="20"/>
              </w:rPr>
              <w:t xml:space="preserve">Глава Нефтеюганска встретился с жителями. Горожане и представители общественности задали </w:t>
            </w:r>
            <w:proofErr w:type="spellStart"/>
            <w:r w:rsidRPr="00522F07">
              <w:rPr>
                <w:rFonts w:ascii="Times New Roman" w:eastAsia="Calibri" w:hAnsi="Times New Roman"/>
                <w:sz w:val="20"/>
                <w:szCs w:val="20"/>
              </w:rPr>
              <w:t>С.Дегтяреву</w:t>
            </w:r>
            <w:proofErr w:type="spellEnd"/>
            <w:r w:rsidRPr="00522F07">
              <w:rPr>
                <w:rFonts w:ascii="Times New Roman" w:eastAsia="Calibri" w:hAnsi="Times New Roman"/>
                <w:sz w:val="20"/>
                <w:szCs w:val="20"/>
              </w:rPr>
              <w:t xml:space="preserve"> и специалистам администрации ряд вопросов. Самые актуальные – повышение «гаражного» налога, переселение из ветхого и аварийного жилья. По первому вопросу глава сообщил, что уже в феврале Дума рассмотрит решение о земельных сборах, если депутаты его одобрят - ставка на этот год составит 0,4%, а до 1% возрастет до 2023 года. По жилищной проблеме </w:t>
            </w:r>
            <w:proofErr w:type="spellStart"/>
            <w:r w:rsidRPr="00522F07">
              <w:rPr>
                <w:rFonts w:ascii="Times New Roman" w:eastAsia="Calibri" w:hAnsi="Times New Roman"/>
                <w:sz w:val="20"/>
                <w:szCs w:val="20"/>
              </w:rPr>
              <w:t>С.Дегтярев</w:t>
            </w:r>
            <w:proofErr w:type="spellEnd"/>
            <w:r w:rsidRPr="00522F07">
              <w:rPr>
                <w:rFonts w:ascii="Times New Roman" w:eastAsia="Calibri" w:hAnsi="Times New Roman"/>
                <w:sz w:val="20"/>
                <w:szCs w:val="20"/>
              </w:rPr>
              <w:t xml:space="preserve"> отметил, что выход из ситуации - строительство новых домов.</w:t>
            </w:r>
          </w:p>
        </w:tc>
        <w:tc>
          <w:tcPr>
            <w:tcW w:w="1559" w:type="dxa"/>
            <w:gridSpan w:val="2"/>
          </w:tcPr>
          <w:p w:rsidR="001F6053" w:rsidRPr="00522F07" w:rsidRDefault="001F6053" w:rsidP="00C641B9">
            <w:pPr>
              <w:spacing w:after="0" w:line="240" w:lineRule="auto"/>
              <w:ind w:left="-108"/>
              <w:jc w:val="center"/>
              <w:rPr>
                <w:rFonts w:ascii="Times New Roman" w:hAnsi="Times New Roman"/>
                <w:sz w:val="20"/>
                <w:szCs w:val="20"/>
              </w:rPr>
            </w:pPr>
            <w:proofErr w:type="spellStart"/>
            <w:r w:rsidRPr="00522F07">
              <w:rPr>
                <w:rFonts w:ascii="Times New Roman" w:hAnsi="Times New Roman"/>
                <w:sz w:val="20"/>
                <w:szCs w:val="20"/>
              </w:rPr>
              <w:t>А.Вылегжанин</w:t>
            </w:r>
            <w:proofErr w:type="spellEnd"/>
          </w:p>
        </w:tc>
        <w:tc>
          <w:tcPr>
            <w:tcW w:w="1427" w:type="dxa"/>
          </w:tcPr>
          <w:p w:rsidR="001F6053" w:rsidRPr="00522F07" w:rsidRDefault="001F6053" w:rsidP="00C641B9">
            <w:pPr>
              <w:spacing w:after="0" w:line="240" w:lineRule="auto"/>
              <w:jc w:val="center"/>
              <w:rPr>
                <w:rFonts w:ascii="Times New Roman" w:hAnsi="Times New Roman"/>
                <w:sz w:val="20"/>
                <w:szCs w:val="20"/>
              </w:rPr>
            </w:pPr>
            <w:r w:rsidRPr="00522F07">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DD01AC"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DD01AC" w:rsidRDefault="001F6053" w:rsidP="00C641B9">
            <w:pPr>
              <w:spacing w:after="0" w:line="240" w:lineRule="auto"/>
              <w:jc w:val="center"/>
              <w:rPr>
                <w:rFonts w:ascii="Times New Roman" w:hAnsi="Times New Roman"/>
                <w:sz w:val="20"/>
                <w:szCs w:val="20"/>
              </w:rPr>
            </w:pPr>
            <w:r w:rsidRPr="00DD01AC">
              <w:rPr>
                <w:rFonts w:ascii="Times New Roman" w:hAnsi="Times New Roman"/>
                <w:sz w:val="20"/>
                <w:szCs w:val="20"/>
              </w:rPr>
              <w:t>ТРК «Юганск»</w:t>
            </w:r>
          </w:p>
        </w:tc>
        <w:tc>
          <w:tcPr>
            <w:tcW w:w="1418" w:type="dxa"/>
            <w:gridSpan w:val="2"/>
          </w:tcPr>
          <w:p w:rsidR="001F6053" w:rsidRPr="00DD01AC" w:rsidRDefault="001F6053" w:rsidP="00C641B9">
            <w:pPr>
              <w:spacing w:after="0" w:line="240" w:lineRule="auto"/>
              <w:ind w:left="-108"/>
              <w:jc w:val="center"/>
              <w:rPr>
                <w:rFonts w:ascii="Times New Roman" w:hAnsi="Times New Roman"/>
                <w:sz w:val="20"/>
                <w:szCs w:val="20"/>
              </w:rPr>
            </w:pPr>
            <w:r w:rsidRPr="00DD01AC">
              <w:rPr>
                <w:rFonts w:ascii="Times New Roman" w:hAnsi="Times New Roman"/>
                <w:sz w:val="20"/>
                <w:szCs w:val="20"/>
              </w:rPr>
              <w:t>07.02.2020</w:t>
            </w:r>
          </w:p>
        </w:tc>
        <w:tc>
          <w:tcPr>
            <w:tcW w:w="8500" w:type="dxa"/>
          </w:tcPr>
          <w:p w:rsidR="001F6053" w:rsidRPr="00DD01AC" w:rsidRDefault="001F6053" w:rsidP="00C641B9">
            <w:pPr>
              <w:shd w:val="clear" w:color="auto" w:fill="FFFFFF"/>
              <w:spacing w:after="0" w:line="240" w:lineRule="auto"/>
              <w:jc w:val="both"/>
              <w:rPr>
                <w:rFonts w:ascii="Times New Roman" w:eastAsia="Calibri" w:hAnsi="Times New Roman"/>
                <w:sz w:val="20"/>
                <w:szCs w:val="20"/>
              </w:rPr>
            </w:pPr>
            <w:r w:rsidRPr="00DD01AC">
              <w:rPr>
                <w:rFonts w:ascii="Times New Roman" w:eastAsia="Calibri" w:hAnsi="Times New Roman"/>
                <w:sz w:val="20"/>
                <w:szCs w:val="20"/>
              </w:rPr>
              <w:t>В Нефтеюганске наградили победителей</w:t>
            </w:r>
            <w:r w:rsidR="00FD1BA0">
              <w:rPr>
                <w:rFonts w:ascii="Times New Roman" w:eastAsia="Calibri" w:hAnsi="Times New Roman"/>
                <w:sz w:val="20"/>
                <w:szCs w:val="20"/>
              </w:rPr>
              <w:t xml:space="preserve"> муниципального этапа конкурса «</w:t>
            </w:r>
            <w:r w:rsidRPr="00DD01AC">
              <w:rPr>
                <w:rFonts w:ascii="Times New Roman" w:eastAsia="Calibri" w:hAnsi="Times New Roman"/>
                <w:sz w:val="20"/>
                <w:szCs w:val="20"/>
              </w:rPr>
              <w:t>Семья года</w:t>
            </w:r>
            <w:r w:rsidR="00FD1BA0">
              <w:rPr>
                <w:rFonts w:ascii="Times New Roman" w:eastAsia="Calibri" w:hAnsi="Times New Roman"/>
                <w:sz w:val="20"/>
                <w:szCs w:val="20"/>
              </w:rPr>
              <w:t>»</w:t>
            </w:r>
            <w:r w:rsidRPr="00DD01AC">
              <w:rPr>
                <w:rFonts w:ascii="Times New Roman" w:eastAsia="Calibri" w:hAnsi="Times New Roman"/>
                <w:sz w:val="20"/>
                <w:szCs w:val="20"/>
              </w:rPr>
              <w:t xml:space="preserve">. Теперь они будут участвовать в региональном состязании. Цветы, дипломы и сертификаты на услуги лучшим семьям вручили глава города </w:t>
            </w:r>
            <w:proofErr w:type="spellStart"/>
            <w:r w:rsidRPr="00DD01AC">
              <w:rPr>
                <w:rFonts w:ascii="Times New Roman" w:eastAsia="Calibri" w:hAnsi="Times New Roman"/>
                <w:sz w:val="20"/>
                <w:szCs w:val="20"/>
              </w:rPr>
              <w:t>С.Дегтярев</w:t>
            </w:r>
            <w:proofErr w:type="spellEnd"/>
            <w:r w:rsidRPr="00DD01AC">
              <w:rPr>
                <w:rFonts w:ascii="Times New Roman" w:eastAsia="Calibri" w:hAnsi="Times New Roman"/>
                <w:sz w:val="20"/>
                <w:szCs w:val="20"/>
              </w:rPr>
              <w:t xml:space="preserve"> и депутат городской Думы </w:t>
            </w:r>
            <w:proofErr w:type="spellStart"/>
            <w:r w:rsidRPr="00DD01AC">
              <w:rPr>
                <w:rFonts w:ascii="Times New Roman" w:eastAsia="Calibri" w:hAnsi="Times New Roman"/>
                <w:sz w:val="20"/>
                <w:szCs w:val="20"/>
              </w:rPr>
              <w:t>С.Андреев</w:t>
            </w:r>
            <w:proofErr w:type="spellEnd"/>
            <w:r w:rsidRPr="00DD01AC">
              <w:rPr>
                <w:rFonts w:ascii="Times New Roman" w:eastAsia="Calibri" w:hAnsi="Times New Roman"/>
                <w:sz w:val="20"/>
                <w:szCs w:val="20"/>
              </w:rPr>
              <w:t>.</w:t>
            </w:r>
          </w:p>
        </w:tc>
        <w:tc>
          <w:tcPr>
            <w:tcW w:w="1559" w:type="dxa"/>
            <w:gridSpan w:val="2"/>
          </w:tcPr>
          <w:p w:rsidR="001F6053" w:rsidRPr="00DD01AC" w:rsidRDefault="001F6053" w:rsidP="00C641B9">
            <w:pPr>
              <w:spacing w:after="0" w:line="240" w:lineRule="auto"/>
              <w:ind w:left="-108"/>
              <w:jc w:val="center"/>
              <w:rPr>
                <w:rFonts w:ascii="Times New Roman" w:hAnsi="Times New Roman"/>
                <w:sz w:val="20"/>
                <w:szCs w:val="20"/>
              </w:rPr>
            </w:pPr>
            <w:proofErr w:type="spellStart"/>
            <w:r w:rsidRPr="00DD01AC">
              <w:rPr>
                <w:rFonts w:ascii="Times New Roman" w:hAnsi="Times New Roman"/>
                <w:sz w:val="20"/>
                <w:szCs w:val="20"/>
              </w:rPr>
              <w:t>Н.Платонова</w:t>
            </w:r>
            <w:proofErr w:type="spellEnd"/>
          </w:p>
        </w:tc>
        <w:tc>
          <w:tcPr>
            <w:tcW w:w="1427" w:type="dxa"/>
          </w:tcPr>
          <w:p w:rsidR="001F6053" w:rsidRPr="00DD01AC" w:rsidRDefault="001F6053" w:rsidP="00C641B9">
            <w:pPr>
              <w:spacing w:after="0" w:line="240" w:lineRule="auto"/>
              <w:jc w:val="center"/>
              <w:rPr>
                <w:rFonts w:ascii="Times New Roman" w:hAnsi="Times New Roman"/>
                <w:sz w:val="20"/>
                <w:szCs w:val="20"/>
              </w:rPr>
            </w:pPr>
            <w:r w:rsidRPr="00DD01AC">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F255C9"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F255C9" w:rsidRDefault="001F6053" w:rsidP="00C641B9">
            <w:pPr>
              <w:spacing w:after="0" w:line="240" w:lineRule="auto"/>
              <w:jc w:val="center"/>
              <w:rPr>
                <w:rFonts w:ascii="Times New Roman" w:hAnsi="Times New Roman"/>
                <w:sz w:val="20"/>
                <w:szCs w:val="20"/>
              </w:rPr>
            </w:pPr>
            <w:r w:rsidRPr="00F255C9">
              <w:rPr>
                <w:rFonts w:ascii="Times New Roman" w:hAnsi="Times New Roman"/>
                <w:sz w:val="20"/>
                <w:szCs w:val="20"/>
              </w:rPr>
              <w:t>ТРК «Юганск»</w:t>
            </w:r>
          </w:p>
        </w:tc>
        <w:tc>
          <w:tcPr>
            <w:tcW w:w="1418" w:type="dxa"/>
            <w:gridSpan w:val="2"/>
          </w:tcPr>
          <w:p w:rsidR="001F6053" w:rsidRPr="00F255C9" w:rsidRDefault="001F6053" w:rsidP="00C641B9">
            <w:pPr>
              <w:spacing w:after="0" w:line="240" w:lineRule="auto"/>
              <w:ind w:left="-108"/>
              <w:jc w:val="center"/>
              <w:rPr>
                <w:rFonts w:ascii="Times New Roman" w:hAnsi="Times New Roman"/>
                <w:sz w:val="20"/>
                <w:szCs w:val="20"/>
              </w:rPr>
            </w:pPr>
            <w:r w:rsidRPr="00F255C9">
              <w:rPr>
                <w:rFonts w:ascii="Times New Roman" w:hAnsi="Times New Roman"/>
                <w:sz w:val="20"/>
                <w:szCs w:val="20"/>
              </w:rPr>
              <w:t>14.02.2020</w:t>
            </w:r>
          </w:p>
        </w:tc>
        <w:tc>
          <w:tcPr>
            <w:tcW w:w="8500" w:type="dxa"/>
          </w:tcPr>
          <w:p w:rsidR="001F6053" w:rsidRPr="00F255C9" w:rsidRDefault="001F6053" w:rsidP="00C641B9">
            <w:pPr>
              <w:shd w:val="clear" w:color="auto" w:fill="FFFFFF"/>
              <w:spacing w:after="0" w:line="240" w:lineRule="auto"/>
              <w:jc w:val="both"/>
              <w:rPr>
                <w:rFonts w:ascii="Times New Roman" w:eastAsia="Calibri" w:hAnsi="Times New Roman"/>
                <w:sz w:val="20"/>
                <w:szCs w:val="20"/>
              </w:rPr>
            </w:pPr>
            <w:r w:rsidRPr="00F255C9">
              <w:rPr>
                <w:rFonts w:ascii="Times New Roman" w:eastAsia="Calibri" w:hAnsi="Times New Roman"/>
                <w:sz w:val="20"/>
                <w:szCs w:val="20"/>
              </w:rPr>
              <w:t>С СОШ №</w:t>
            </w:r>
            <w:r w:rsidR="00F255C9" w:rsidRPr="00F255C9">
              <w:rPr>
                <w:rFonts w:ascii="Times New Roman" w:eastAsia="Calibri" w:hAnsi="Times New Roman"/>
                <w:sz w:val="20"/>
                <w:szCs w:val="20"/>
              </w:rPr>
              <w:t xml:space="preserve"> </w:t>
            </w:r>
            <w:r w:rsidRPr="00F255C9">
              <w:rPr>
                <w:rFonts w:ascii="Times New Roman" w:eastAsia="Calibri" w:hAnsi="Times New Roman"/>
                <w:sz w:val="20"/>
                <w:szCs w:val="20"/>
              </w:rPr>
              <w:t xml:space="preserve">5 Нефтеюганска открыли мемориальную доску бывшему ученику школы - Денис </w:t>
            </w:r>
            <w:proofErr w:type="spellStart"/>
            <w:r w:rsidRPr="00F255C9">
              <w:rPr>
                <w:rFonts w:ascii="Times New Roman" w:eastAsia="Calibri" w:hAnsi="Times New Roman"/>
                <w:sz w:val="20"/>
                <w:szCs w:val="20"/>
              </w:rPr>
              <w:t>Финк</w:t>
            </w:r>
            <w:proofErr w:type="spellEnd"/>
            <w:r w:rsidRPr="00F255C9">
              <w:rPr>
                <w:rFonts w:ascii="Times New Roman" w:eastAsia="Calibri" w:hAnsi="Times New Roman"/>
                <w:sz w:val="20"/>
                <w:szCs w:val="20"/>
              </w:rPr>
              <w:t xml:space="preserve"> погиб в Чечне в 2000 году, при выполнении воинского долга. Инициаторами установки доски стало окружное управление </w:t>
            </w:r>
            <w:proofErr w:type="spellStart"/>
            <w:r w:rsidRPr="00F255C9">
              <w:rPr>
                <w:rFonts w:ascii="Times New Roman" w:eastAsia="Calibri" w:hAnsi="Times New Roman"/>
                <w:sz w:val="20"/>
                <w:szCs w:val="20"/>
              </w:rPr>
              <w:t>Росгвардии</w:t>
            </w:r>
            <w:proofErr w:type="spellEnd"/>
            <w:r w:rsidRPr="00F255C9">
              <w:rPr>
                <w:rFonts w:ascii="Times New Roman" w:eastAsia="Calibri" w:hAnsi="Times New Roman"/>
                <w:sz w:val="20"/>
                <w:szCs w:val="20"/>
              </w:rPr>
              <w:t xml:space="preserve">. На церемонии открытия присутствовали глава города </w:t>
            </w:r>
            <w:proofErr w:type="spellStart"/>
            <w:r w:rsidRPr="00F255C9">
              <w:rPr>
                <w:rFonts w:ascii="Times New Roman" w:eastAsia="Calibri" w:hAnsi="Times New Roman"/>
                <w:sz w:val="20"/>
                <w:szCs w:val="20"/>
              </w:rPr>
              <w:t>С.Дегтярев</w:t>
            </w:r>
            <w:proofErr w:type="spellEnd"/>
            <w:r w:rsidRPr="00F255C9">
              <w:rPr>
                <w:rFonts w:ascii="Times New Roman" w:eastAsia="Calibri" w:hAnsi="Times New Roman"/>
                <w:sz w:val="20"/>
                <w:szCs w:val="20"/>
              </w:rPr>
              <w:t xml:space="preserve">, председатель городской Думы </w:t>
            </w:r>
            <w:proofErr w:type="spellStart"/>
            <w:r w:rsidRPr="00F255C9">
              <w:rPr>
                <w:rFonts w:ascii="Times New Roman" w:eastAsia="Calibri" w:hAnsi="Times New Roman"/>
                <w:sz w:val="20"/>
                <w:szCs w:val="20"/>
              </w:rPr>
              <w:t>Н.Цыбулько</w:t>
            </w:r>
            <w:proofErr w:type="spellEnd"/>
            <w:r w:rsidRPr="00F255C9">
              <w:rPr>
                <w:rFonts w:ascii="Times New Roman" w:eastAsia="Calibri" w:hAnsi="Times New Roman"/>
                <w:sz w:val="20"/>
                <w:szCs w:val="20"/>
              </w:rPr>
              <w:t>, воины-интернационалисты, депутаты, священнослужители.</w:t>
            </w:r>
          </w:p>
        </w:tc>
        <w:tc>
          <w:tcPr>
            <w:tcW w:w="1559" w:type="dxa"/>
            <w:gridSpan w:val="2"/>
          </w:tcPr>
          <w:p w:rsidR="001F6053" w:rsidRPr="00F255C9" w:rsidRDefault="001F6053" w:rsidP="00C641B9">
            <w:pPr>
              <w:spacing w:after="0" w:line="240" w:lineRule="auto"/>
              <w:ind w:left="-108"/>
              <w:jc w:val="center"/>
              <w:rPr>
                <w:rFonts w:ascii="Times New Roman" w:hAnsi="Times New Roman"/>
                <w:sz w:val="20"/>
                <w:szCs w:val="20"/>
              </w:rPr>
            </w:pPr>
            <w:proofErr w:type="spellStart"/>
            <w:r w:rsidRPr="00F255C9">
              <w:rPr>
                <w:rFonts w:ascii="Times New Roman" w:hAnsi="Times New Roman"/>
                <w:sz w:val="20"/>
                <w:szCs w:val="20"/>
              </w:rPr>
              <w:t>Н.Платонова</w:t>
            </w:r>
            <w:proofErr w:type="spellEnd"/>
          </w:p>
        </w:tc>
        <w:tc>
          <w:tcPr>
            <w:tcW w:w="1427" w:type="dxa"/>
          </w:tcPr>
          <w:p w:rsidR="001F6053" w:rsidRPr="00F255C9" w:rsidRDefault="001F6053" w:rsidP="00C641B9">
            <w:pPr>
              <w:spacing w:after="0" w:line="240" w:lineRule="auto"/>
              <w:jc w:val="center"/>
              <w:rPr>
                <w:rFonts w:ascii="Times New Roman" w:hAnsi="Times New Roman"/>
                <w:sz w:val="20"/>
                <w:szCs w:val="20"/>
              </w:rPr>
            </w:pPr>
            <w:r w:rsidRPr="00F255C9">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09487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094874" w:rsidRDefault="001F6053" w:rsidP="00C641B9">
            <w:pPr>
              <w:spacing w:after="0" w:line="240" w:lineRule="auto"/>
              <w:jc w:val="center"/>
              <w:rPr>
                <w:rFonts w:ascii="Times New Roman" w:hAnsi="Times New Roman"/>
                <w:sz w:val="20"/>
                <w:szCs w:val="20"/>
              </w:rPr>
            </w:pPr>
            <w:r w:rsidRPr="00094874">
              <w:rPr>
                <w:rFonts w:ascii="Times New Roman" w:hAnsi="Times New Roman"/>
                <w:sz w:val="20"/>
                <w:szCs w:val="20"/>
              </w:rPr>
              <w:t>ТРК «Юганск»</w:t>
            </w:r>
          </w:p>
        </w:tc>
        <w:tc>
          <w:tcPr>
            <w:tcW w:w="1418" w:type="dxa"/>
            <w:gridSpan w:val="2"/>
          </w:tcPr>
          <w:p w:rsidR="001F6053" w:rsidRPr="00094874" w:rsidRDefault="001F6053" w:rsidP="00C641B9">
            <w:pPr>
              <w:spacing w:after="0" w:line="240" w:lineRule="auto"/>
              <w:ind w:left="-108"/>
              <w:jc w:val="center"/>
              <w:rPr>
                <w:rFonts w:ascii="Times New Roman" w:hAnsi="Times New Roman"/>
                <w:sz w:val="20"/>
                <w:szCs w:val="20"/>
              </w:rPr>
            </w:pPr>
            <w:r w:rsidRPr="00094874">
              <w:rPr>
                <w:rFonts w:ascii="Times New Roman" w:hAnsi="Times New Roman"/>
                <w:sz w:val="20"/>
                <w:szCs w:val="20"/>
              </w:rPr>
              <w:t>17.02.2020</w:t>
            </w:r>
          </w:p>
        </w:tc>
        <w:tc>
          <w:tcPr>
            <w:tcW w:w="8500" w:type="dxa"/>
          </w:tcPr>
          <w:p w:rsidR="001F6053" w:rsidRPr="00094874" w:rsidRDefault="001F6053" w:rsidP="00C641B9">
            <w:pPr>
              <w:shd w:val="clear" w:color="auto" w:fill="FFFFFF"/>
              <w:spacing w:after="0" w:line="240" w:lineRule="auto"/>
              <w:jc w:val="both"/>
              <w:rPr>
                <w:rFonts w:ascii="Times New Roman" w:eastAsia="Calibri" w:hAnsi="Times New Roman"/>
                <w:sz w:val="20"/>
                <w:szCs w:val="20"/>
              </w:rPr>
            </w:pPr>
            <w:r w:rsidRPr="00094874">
              <w:rPr>
                <w:rFonts w:ascii="Times New Roman" w:eastAsia="Calibri" w:hAnsi="Times New Roman"/>
                <w:sz w:val="20"/>
                <w:szCs w:val="20"/>
              </w:rPr>
              <w:t xml:space="preserve">У памятника «Верным сынам Отечества» на торжественный митинг, посвященный 31-летию вывода войск из Афганистана, собрались воины-интернационалисты, представители городской власти, общественных организаций. К ним обратились глава города </w:t>
            </w:r>
            <w:proofErr w:type="spellStart"/>
            <w:r w:rsidRPr="00094874">
              <w:rPr>
                <w:rFonts w:ascii="Times New Roman" w:eastAsia="Calibri" w:hAnsi="Times New Roman"/>
                <w:sz w:val="20"/>
                <w:szCs w:val="20"/>
              </w:rPr>
              <w:t>С.Дегтярев</w:t>
            </w:r>
            <w:proofErr w:type="spellEnd"/>
            <w:r w:rsidRPr="00094874">
              <w:rPr>
                <w:rFonts w:ascii="Times New Roman" w:eastAsia="Calibri" w:hAnsi="Times New Roman"/>
                <w:sz w:val="20"/>
                <w:szCs w:val="20"/>
              </w:rPr>
              <w:t xml:space="preserve">, председатель Совета ветеранов войны и труда </w:t>
            </w:r>
            <w:proofErr w:type="spellStart"/>
            <w:r w:rsidRPr="00094874">
              <w:rPr>
                <w:rFonts w:ascii="Times New Roman" w:eastAsia="Calibri" w:hAnsi="Times New Roman"/>
                <w:sz w:val="20"/>
                <w:szCs w:val="20"/>
              </w:rPr>
              <w:t>В.Болгов</w:t>
            </w:r>
            <w:proofErr w:type="spellEnd"/>
            <w:r w:rsidRPr="00094874">
              <w:rPr>
                <w:rFonts w:ascii="Times New Roman" w:eastAsia="Calibri" w:hAnsi="Times New Roman"/>
                <w:sz w:val="20"/>
                <w:szCs w:val="20"/>
              </w:rPr>
              <w:t xml:space="preserve">, слова благодарности передал депутат окружной Думы </w:t>
            </w:r>
            <w:proofErr w:type="spellStart"/>
            <w:r w:rsidRPr="00094874">
              <w:rPr>
                <w:rFonts w:ascii="Times New Roman" w:eastAsia="Calibri" w:hAnsi="Times New Roman"/>
                <w:sz w:val="20"/>
                <w:szCs w:val="20"/>
              </w:rPr>
              <w:t>В.Семенов</w:t>
            </w:r>
            <w:proofErr w:type="spellEnd"/>
            <w:r w:rsidRPr="00094874">
              <w:rPr>
                <w:rFonts w:ascii="Times New Roman" w:eastAsia="Calibri" w:hAnsi="Times New Roman"/>
                <w:sz w:val="20"/>
                <w:szCs w:val="20"/>
              </w:rPr>
              <w:t>.</w:t>
            </w:r>
          </w:p>
        </w:tc>
        <w:tc>
          <w:tcPr>
            <w:tcW w:w="1559" w:type="dxa"/>
            <w:gridSpan w:val="2"/>
          </w:tcPr>
          <w:p w:rsidR="001F6053" w:rsidRPr="00094874" w:rsidRDefault="001F6053" w:rsidP="00C641B9">
            <w:pPr>
              <w:spacing w:after="0" w:line="240" w:lineRule="auto"/>
              <w:ind w:left="-108"/>
              <w:jc w:val="center"/>
              <w:rPr>
                <w:rFonts w:ascii="Times New Roman" w:hAnsi="Times New Roman"/>
                <w:sz w:val="20"/>
                <w:szCs w:val="20"/>
              </w:rPr>
            </w:pPr>
            <w:proofErr w:type="spellStart"/>
            <w:r w:rsidRPr="00094874">
              <w:rPr>
                <w:rFonts w:ascii="Times New Roman" w:hAnsi="Times New Roman"/>
                <w:sz w:val="20"/>
                <w:szCs w:val="20"/>
              </w:rPr>
              <w:t>А.Вылегжанин</w:t>
            </w:r>
            <w:proofErr w:type="spellEnd"/>
          </w:p>
        </w:tc>
        <w:tc>
          <w:tcPr>
            <w:tcW w:w="1427" w:type="dxa"/>
          </w:tcPr>
          <w:p w:rsidR="001F6053" w:rsidRPr="00094874" w:rsidRDefault="001F6053" w:rsidP="00C641B9">
            <w:pPr>
              <w:spacing w:after="0" w:line="240" w:lineRule="auto"/>
              <w:jc w:val="center"/>
              <w:rPr>
                <w:rFonts w:ascii="Times New Roman" w:hAnsi="Times New Roman"/>
                <w:sz w:val="20"/>
                <w:szCs w:val="20"/>
              </w:rPr>
            </w:pPr>
            <w:r w:rsidRPr="00094874">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09487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094874" w:rsidRDefault="001F6053" w:rsidP="00C641B9">
            <w:pPr>
              <w:spacing w:after="0" w:line="240" w:lineRule="auto"/>
              <w:jc w:val="center"/>
              <w:rPr>
                <w:rFonts w:ascii="Times New Roman" w:hAnsi="Times New Roman"/>
                <w:sz w:val="20"/>
                <w:szCs w:val="20"/>
              </w:rPr>
            </w:pPr>
            <w:r w:rsidRPr="00094874">
              <w:rPr>
                <w:rFonts w:ascii="Times New Roman" w:hAnsi="Times New Roman"/>
                <w:sz w:val="20"/>
                <w:szCs w:val="20"/>
              </w:rPr>
              <w:t>ТРК «Юганск»</w:t>
            </w:r>
          </w:p>
        </w:tc>
        <w:tc>
          <w:tcPr>
            <w:tcW w:w="1418" w:type="dxa"/>
            <w:gridSpan w:val="2"/>
          </w:tcPr>
          <w:p w:rsidR="001F6053" w:rsidRPr="00094874" w:rsidRDefault="001F6053" w:rsidP="00C641B9">
            <w:pPr>
              <w:spacing w:after="0" w:line="240" w:lineRule="auto"/>
              <w:ind w:left="-108"/>
              <w:jc w:val="center"/>
              <w:rPr>
                <w:rFonts w:ascii="Times New Roman" w:hAnsi="Times New Roman"/>
                <w:sz w:val="20"/>
                <w:szCs w:val="20"/>
              </w:rPr>
            </w:pPr>
            <w:r w:rsidRPr="00094874">
              <w:rPr>
                <w:rFonts w:ascii="Times New Roman" w:hAnsi="Times New Roman"/>
                <w:sz w:val="20"/>
                <w:szCs w:val="20"/>
              </w:rPr>
              <w:t>19.02.2020</w:t>
            </w:r>
          </w:p>
        </w:tc>
        <w:tc>
          <w:tcPr>
            <w:tcW w:w="8500" w:type="dxa"/>
          </w:tcPr>
          <w:p w:rsidR="001F6053" w:rsidRPr="00094874" w:rsidRDefault="001F6053" w:rsidP="00C641B9">
            <w:pPr>
              <w:shd w:val="clear" w:color="auto" w:fill="FFFFFF"/>
              <w:spacing w:after="0" w:line="240" w:lineRule="auto"/>
              <w:jc w:val="both"/>
              <w:rPr>
                <w:rFonts w:ascii="Times New Roman" w:eastAsia="Calibri" w:hAnsi="Times New Roman"/>
                <w:sz w:val="20"/>
                <w:szCs w:val="20"/>
              </w:rPr>
            </w:pPr>
            <w:r w:rsidRPr="00094874">
              <w:rPr>
                <w:rFonts w:ascii="Times New Roman" w:eastAsia="Calibri" w:hAnsi="Times New Roman"/>
                <w:sz w:val="20"/>
                <w:szCs w:val="20"/>
              </w:rPr>
              <w:t xml:space="preserve">На заседании Думы глава города </w:t>
            </w:r>
            <w:proofErr w:type="spellStart"/>
            <w:r w:rsidRPr="00094874">
              <w:rPr>
                <w:rFonts w:ascii="Times New Roman" w:eastAsia="Calibri" w:hAnsi="Times New Roman"/>
                <w:sz w:val="20"/>
                <w:szCs w:val="20"/>
              </w:rPr>
              <w:t>С.Дегтярев</w:t>
            </w:r>
            <w:proofErr w:type="spellEnd"/>
            <w:r w:rsidRPr="00094874">
              <w:rPr>
                <w:rFonts w:ascii="Times New Roman" w:eastAsia="Calibri" w:hAnsi="Times New Roman"/>
                <w:sz w:val="20"/>
                <w:szCs w:val="20"/>
              </w:rPr>
              <w:t xml:space="preserve"> отчитался о работе администрации за 2019 год и рассказал о планах на 2020. Градоначальник доложил депутатам об отремонтированных дорогах, размере привлеченных инвестиций, количестве построенного жилья и исполнении майских указов президента. В целом отчет главы города был принят единогласно.</w:t>
            </w:r>
          </w:p>
        </w:tc>
        <w:tc>
          <w:tcPr>
            <w:tcW w:w="1559" w:type="dxa"/>
            <w:gridSpan w:val="2"/>
          </w:tcPr>
          <w:p w:rsidR="001F6053" w:rsidRPr="00094874" w:rsidRDefault="001F6053" w:rsidP="00C641B9">
            <w:pPr>
              <w:spacing w:after="0" w:line="240" w:lineRule="auto"/>
              <w:ind w:left="-108"/>
              <w:jc w:val="center"/>
              <w:rPr>
                <w:rFonts w:ascii="Times New Roman" w:hAnsi="Times New Roman"/>
                <w:sz w:val="20"/>
                <w:szCs w:val="20"/>
              </w:rPr>
            </w:pPr>
            <w:proofErr w:type="spellStart"/>
            <w:r w:rsidRPr="00094874">
              <w:rPr>
                <w:rFonts w:ascii="Times New Roman" w:hAnsi="Times New Roman"/>
                <w:sz w:val="20"/>
                <w:szCs w:val="20"/>
              </w:rPr>
              <w:t>Н.Платонова</w:t>
            </w:r>
            <w:proofErr w:type="spellEnd"/>
          </w:p>
        </w:tc>
        <w:tc>
          <w:tcPr>
            <w:tcW w:w="1427" w:type="dxa"/>
          </w:tcPr>
          <w:p w:rsidR="001F6053" w:rsidRPr="00094874" w:rsidRDefault="001F6053" w:rsidP="00C641B9">
            <w:pPr>
              <w:spacing w:after="0" w:line="240" w:lineRule="auto"/>
              <w:jc w:val="center"/>
              <w:rPr>
                <w:rFonts w:ascii="Times New Roman" w:hAnsi="Times New Roman"/>
                <w:sz w:val="20"/>
                <w:szCs w:val="20"/>
              </w:rPr>
            </w:pPr>
            <w:r w:rsidRPr="0009487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09487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094874" w:rsidRDefault="001F6053" w:rsidP="00C641B9">
            <w:pPr>
              <w:spacing w:after="0" w:line="240" w:lineRule="auto"/>
              <w:jc w:val="center"/>
              <w:rPr>
                <w:rFonts w:ascii="Times New Roman" w:hAnsi="Times New Roman"/>
                <w:sz w:val="20"/>
                <w:szCs w:val="20"/>
              </w:rPr>
            </w:pPr>
            <w:r w:rsidRPr="00094874">
              <w:rPr>
                <w:rFonts w:ascii="Times New Roman" w:hAnsi="Times New Roman"/>
                <w:sz w:val="20"/>
                <w:szCs w:val="20"/>
              </w:rPr>
              <w:t>ТРК «Юганск»</w:t>
            </w:r>
          </w:p>
        </w:tc>
        <w:tc>
          <w:tcPr>
            <w:tcW w:w="1418" w:type="dxa"/>
            <w:gridSpan w:val="2"/>
          </w:tcPr>
          <w:p w:rsidR="001F6053" w:rsidRPr="00094874" w:rsidRDefault="001F6053" w:rsidP="00C641B9">
            <w:pPr>
              <w:spacing w:after="0" w:line="240" w:lineRule="auto"/>
              <w:ind w:left="-108"/>
              <w:jc w:val="center"/>
              <w:rPr>
                <w:rFonts w:ascii="Times New Roman" w:hAnsi="Times New Roman"/>
                <w:sz w:val="20"/>
                <w:szCs w:val="20"/>
              </w:rPr>
            </w:pPr>
            <w:r w:rsidRPr="00094874">
              <w:rPr>
                <w:rFonts w:ascii="Times New Roman" w:hAnsi="Times New Roman"/>
                <w:sz w:val="20"/>
                <w:szCs w:val="20"/>
              </w:rPr>
              <w:t>19.02.2020</w:t>
            </w:r>
          </w:p>
        </w:tc>
        <w:tc>
          <w:tcPr>
            <w:tcW w:w="8500" w:type="dxa"/>
          </w:tcPr>
          <w:p w:rsidR="001F6053" w:rsidRPr="00094874" w:rsidRDefault="001F6053" w:rsidP="00C641B9">
            <w:pPr>
              <w:shd w:val="clear" w:color="auto" w:fill="FFFFFF"/>
              <w:spacing w:after="0" w:line="240" w:lineRule="auto"/>
              <w:jc w:val="both"/>
              <w:rPr>
                <w:rFonts w:ascii="Times New Roman" w:eastAsia="Calibri" w:hAnsi="Times New Roman"/>
                <w:sz w:val="20"/>
                <w:szCs w:val="20"/>
              </w:rPr>
            </w:pPr>
            <w:r w:rsidRPr="00094874">
              <w:rPr>
                <w:rFonts w:ascii="Times New Roman" w:eastAsia="Calibri" w:hAnsi="Times New Roman"/>
                <w:sz w:val="20"/>
                <w:szCs w:val="20"/>
              </w:rPr>
              <w:t xml:space="preserve">Ветеранам в преддверии 75-летия Победы в Великой Отечественной войны вручают юбилейные медали. Труженик тыла Владимир Бойко получил награду из рук главы города </w:t>
            </w:r>
            <w:proofErr w:type="spellStart"/>
            <w:r w:rsidRPr="00094874">
              <w:rPr>
                <w:rFonts w:ascii="Times New Roman" w:eastAsia="Calibri" w:hAnsi="Times New Roman"/>
                <w:sz w:val="20"/>
                <w:szCs w:val="20"/>
              </w:rPr>
              <w:t>С.Дегтярева</w:t>
            </w:r>
            <w:proofErr w:type="spellEnd"/>
            <w:r w:rsidRPr="00094874">
              <w:rPr>
                <w:rFonts w:ascii="Times New Roman" w:eastAsia="Calibri" w:hAnsi="Times New Roman"/>
                <w:sz w:val="20"/>
                <w:szCs w:val="20"/>
              </w:rPr>
              <w:t>.</w:t>
            </w:r>
          </w:p>
        </w:tc>
        <w:tc>
          <w:tcPr>
            <w:tcW w:w="1559" w:type="dxa"/>
            <w:gridSpan w:val="2"/>
          </w:tcPr>
          <w:p w:rsidR="001F6053" w:rsidRPr="00094874" w:rsidRDefault="001F6053" w:rsidP="00C641B9">
            <w:pPr>
              <w:spacing w:after="0" w:line="240" w:lineRule="auto"/>
              <w:ind w:left="-108"/>
              <w:jc w:val="center"/>
              <w:rPr>
                <w:rFonts w:ascii="Times New Roman" w:hAnsi="Times New Roman"/>
                <w:sz w:val="20"/>
                <w:szCs w:val="20"/>
              </w:rPr>
            </w:pPr>
            <w:proofErr w:type="spellStart"/>
            <w:r w:rsidRPr="00094874">
              <w:rPr>
                <w:rFonts w:ascii="Times New Roman" w:hAnsi="Times New Roman"/>
                <w:sz w:val="20"/>
                <w:szCs w:val="20"/>
              </w:rPr>
              <w:t>И.Новикова</w:t>
            </w:r>
            <w:proofErr w:type="spellEnd"/>
          </w:p>
        </w:tc>
        <w:tc>
          <w:tcPr>
            <w:tcW w:w="1427" w:type="dxa"/>
          </w:tcPr>
          <w:p w:rsidR="001F6053" w:rsidRPr="00094874" w:rsidRDefault="001F6053" w:rsidP="00C641B9">
            <w:pPr>
              <w:spacing w:after="0" w:line="240" w:lineRule="auto"/>
              <w:jc w:val="center"/>
              <w:rPr>
                <w:rFonts w:ascii="Times New Roman" w:hAnsi="Times New Roman"/>
                <w:sz w:val="20"/>
                <w:szCs w:val="20"/>
              </w:rPr>
            </w:pPr>
            <w:r w:rsidRPr="0009487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440D8"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440D8" w:rsidRDefault="001F6053" w:rsidP="00C641B9">
            <w:pPr>
              <w:spacing w:after="0" w:line="240" w:lineRule="auto"/>
              <w:jc w:val="center"/>
              <w:rPr>
                <w:rFonts w:ascii="Times New Roman" w:hAnsi="Times New Roman"/>
                <w:sz w:val="20"/>
                <w:szCs w:val="20"/>
              </w:rPr>
            </w:pPr>
            <w:r w:rsidRPr="005440D8">
              <w:rPr>
                <w:rFonts w:ascii="Times New Roman" w:hAnsi="Times New Roman"/>
                <w:sz w:val="20"/>
                <w:szCs w:val="20"/>
              </w:rPr>
              <w:t>ТРК «Юганск»</w:t>
            </w:r>
          </w:p>
        </w:tc>
        <w:tc>
          <w:tcPr>
            <w:tcW w:w="1418" w:type="dxa"/>
            <w:gridSpan w:val="2"/>
          </w:tcPr>
          <w:p w:rsidR="001F6053" w:rsidRPr="005440D8" w:rsidRDefault="001F6053" w:rsidP="00C641B9">
            <w:pPr>
              <w:spacing w:after="0" w:line="240" w:lineRule="auto"/>
              <w:ind w:left="-108"/>
              <w:jc w:val="center"/>
              <w:rPr>
                <w:rFonts w:ascii="Times New Roman" w:hAnsi="Times New Roman"/>
                <w:sz w:val="20"/>
                <w:szCs w:val="20"/>
              </w:rPr>
            </w:pPr>
            <w:r w:rsidRPr="005440D8">
              <w:rPr>
                <w:rFonts w:ascii="Times New Roman" w:hAnsi="Times New Roman"/>
                <w:sz w:val="20"/>
                <w:szCs w:val="20"/>
              </w:rPr>
              <w:t>20.02.2020</w:t>
            </w:r>
          </w:p>
        </w:tc>
        <w:tc>
          <w:tcPr>
            <w:tcW w:w="8500" w:type="dxa"/>
          </w:tcPr>
          <w:p w:rsidR="001F6053" w:rsidRPr="005440D8" w:rsidRDefault="0026266C" w:rsidP="00C641B9">
            <w:pPr>
              <w:shd w:val="clear" w:color="auto" w:fill="FFFFFF"/>
              <w:spacing w:after="0" w:line="240" w:lineRule="auto"/>
              <w:jc w:val="both"/>
              <w:rPr>
                <w:rFonts w:ascii="Times New Roman" w:eastAsia="Calibri" w:hAnsi="Times New Roman"/>
                <w:sz w:val="20"/>
                <w:szCs w:val="20"/>
              </w:rPr>
            </w:pPr>
            <w:r>
              <w:rPr>
                <w:rFonts w:ascii="Times New Roman" w:eastAsia="Calibri" w:hAnsi="Times New Roman"/>
                <w:sz w:val="20"/>
                <w:szCs w:val="20"/>
              </w:rPr>
              <w:t>Участники молодежного проекта «</w:t>
            </w:r>
            <w:r w:rsidR="001F6053" w:rsidRPr="005440D8">
              <w:rPr>
                <w:rFonts w:ascii="Times New Roman" w:eastAsia="Calibri" w:hAnsi="Times New Roman"/>
                <w:sz w:val="20"/>
                <w:szCs w:val="20"/>
              </w:rPr>
              <w:t>Политическая кухня</w:t>
            </w:r>
            <w:r>
              <w:rPr>
                <w:rFonts w:ascii="Times New Roman" w:eastAsia="Calibri" w:hAnsi="Times New Roman"/>
                <w:sz w:val="20"/>
                <w:szCs w:val="20"/>
              </w:rPr>
              <w:t>»</w:t>
            </w:r>
            <w:r w:rsidR="001F6053" w:rsidRPr="005440D8">
              <w:rPr>
                <w:rFonts w:ascii="Times New Roman" w:eastAsia="Calibri" w:hAnsi="Times New Roman"/>
                <w:sz w:val="20"/>
                <w:szCs w:val="20"/>
              </w:rPr>
              <w:t xml:space="preserve"> побывали на заседании Думы Нефтеюганска и встретилась с главой города </w:t>
            </w:r>
            <w:proofErr w:type="spellStart"/>
            <w:r w:rsidR="001F6053" w:rsidRPr="005440D8">
              <w:rPr>
                <w:rFonts w:ascii="Times New Roman" w:eastAsia="Calibri" w:hAnsi="Times New Roman"/>
                <w:sz w:val="20"/>
                <w:szCs w:val="20"/>
              </w:rPr>
              <w:t>С.Дегтяревым</w:t>
            </w:r>
            <w:proofErr w:type="spellEnd"/>
            <w:r w:rsidR="001F6053" w:rsidRPr="005440D8">
              <w:rPr>
                <w:rFonts w:ascii="Times New Roman" w:eastAsia="Calibri" w:hAnsi="Times New Roman"/>
                <w:sz w:val="20"/>
                <w:szCs w:val="20"/>
              </w:rPr>
              <w:t xml:space="preserve">. Комментарий депутата </w:t>
            </w:r>
            <w:proofErr w:type="spellStart"/>
            <w:r w:rsidR="001F6053" w:rsidRPr="005440D8">
              <w:rPr>
                <w:rFonts w:ascii="Times New Roman" w:eastAsia="Calibri" w:hAnsi="Times New Roman"/>
                <w:sz w:val="20"/>
                <w:szCs w:val="20"/>
              </w:rPr>
              <w:t>В.Федина</w:t>
            </w:r>
            <w:proofErr w:type="spellEnd"/>
            <w:r w:rsidR="001F6053" w:rsidRPr="005440D8">
              <w:rPr>
                <w:rFonts w:ascii="Times New Roman" w:eastAsia="Calibri" w:hAnsi="Times New Roman"/>
                <w:sz w:val="20"/>
                <w:szCs w:val="20"/>
              </w:rPr>
              <w:t>.</w:t>
            </w:r>
          </w:p>
        </w:tc>
        <w:tc>
          <w:tcPr>
            <w:tcW w:w="1559" w:type="dxa"/>
            <w:gridSpan w:val="2"/>
          </w:tcPr>
          <w:p w:rsidR="001F6053" w:rsidRPr="005440D8" w:rsidRDefault="001F6053" w:rsidP="00C641B9">
            <w:pPr>
              <w:spacing w:after="0" w:line="240" w:lineRule="auto"/>
              <w:ind w:left="-108"/>
              <w:jc w:val="center"/>
              <w:rPr>
                <w:rFonts w:ascii="Times New Roman" w:hAnsi="Times New Roman"/>
                <w:sz w:val="20"/>
                <w:szCs w:val="20"/>
              </w:rPr>
            </w:pPr>
            <w:proofErr w:type="spellStart"/>
            <w:r w:rsidRPr="005440D8">
              <w:rPr>
                <w:rFonts w:ascii="Times New Roman" w:hAnsi="Times New Roman"/>
                <w:sz w:val="20"/>
                <w:szCs w:val="20"/>
              </w:rPr>
              <w:t>А.Вылегжанин</w:t>
            </w:r>
            <w:proofErr w:type="spellEnd"/>
          </w:p>
        </w:tc>
        <w:tc>
          <w:tcPr>
            <w:tcW w:w="1427" w:type="dxa"/>
          </w:tcPr>
          <w:p w:rsidR="001F6053" w:rsidRPr="005440D8" w:rsidRDefault="001F6053" w:rsidP="00C641B9">
            <w:pPr>
              <w:spacing w:after="0" w:line="240" w:lineRule="auto"/>
              <w:jc w:val="center"/>
              <w:rPr>
                <w:rFonts w:ascii="Times New Roman" w:hAnsi="Times New Roman"/>
                <w:sz w:val="20"/>
                <w:szCs w:val="20"/>
              </w:rPr>
            </w:pPr>
            <w:r w:rsidRPr="005440D8">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440D8"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440D8" w:rsidRDefault="001F6053" w:rsidP="00C641B9">
            <w:pPr>
              <w:spacing w:after="0" w:line="240" w:lineRule="auto"/>
              <w:jc w:val="center"/>
              <w:rPr>
                <w:rFonts w:ascii="Times New Roman" w:hAnsi="Times New Roman"/>
                <w:sz w:val="20"/>
                <w:szCs w:val="20"/>
              </w:rPr>
            </w:pPr>
            <w:r w:rsidRPr="005440D8">
              <w:rPr>
                <w:rFonts w:ascii="Times New Roman" w:hAnsi="Times New Roman"/>
                <w:sz w:val="20"/>
                <w:szCs w:val="20"/>
              </w:rPr>
              <w:t>ТРК «Юганск»</w:t>
            </w:r>
          </w:p>
        </w:tc>
        <w:tc>
          <w:tcPr>
            <w:tcW w:w="1418" w:type="dxa"/>
            <w:gridSpan w:val="2"/>
          </w:tcPr>
          <w:p w:rsidR="001F6053" w:rsidRPr="005440D8" w:rsidRDefault="001F6053" w:rsidP="00C641B9">
            <w:pPr>
              <w:spacing w:after="0" w:line="240" w:lineRule="auto"/>
              <w:ind w:left="-108"/>
              <w:jc w:val="center"/>
              <w:rPr>
                <w:rFonts w:ascii="Times New Roman" w:hAnsi="Times New Roman"/>
                <w:sz w:val="20"/>
                <w:szCs w:val="20"/>
              </w:rPr>
            </w:pPr>
            <w:r w:rsidRPr="005440D8">
              <w:rPr>
                <w:rFonts w:ascii="Times New Roman" w:hAnsi="Times New Roman"/>
                <w:sz w:val="20"/>
                <w:szCs w:val="20"/>
              </w:rPr>
              <w:t>21.02.2020</w:t>
            </w:r>
          </w:p>
        </w:tc>
        <w:tc>
          <w:tcPr>
            <w:tcW w:w="8500" w:type="dxa"/>
          </w:tcPr>
          <w:p w:rsidR="001F6053" w:rsidRPr="005440D8" w:rsidRDefault="001F6053" w:rsidP="00C641B9">
            <w:pPr>
              <w:shd w:val="clear" w:color="auto" w:fill="FFFFFF"/>
              <w:spacing w:after="0" w:line="240" w:lineRule="auto"/>
              <w:jc w:val="both"/>
              <w:rPr>
                <w:rFonts w:ascii="Times New Roman" w:eastAsia="Calibri" w:hAnsi="Times New Roman"/>
                <w:sz w:val="20"/>
                <w:szCs w:val="20"/>
              </w:rPr>
            </w:pPr>
            <w:r w:rsidRPr="005440D8">
              <w:rPr>
                <w:rFonts w:ascii="Times New Roman" w:eastAsia="Calibri" w:hAnsi="Times New Roman"/>
                <w:sz w:val="20"/>
                <w:szCs w:val="20"/>
              </w:rPr>
              <w:t xml:space="preserve">В Нефтеюганске ветеранам Великой Отечественной, труженикам тыла, блокадникам и узникам концлагерей глава </w:t>
            </w:r>
            <w:r w:rsidR="0078459E" w:rsidRPr="005440D8">
              <w:rPr>
                <w:rFonts w:ascii="Times New Roman" w:eastAsia="Calibri" w:hAnsi="Times New Roman"/>
                <w:sz w:val="20"/>
                <w:szCs w:val="20"/>
              </w:rPr>
              <w:t xml:space="preserve">города </w:t>
            </w:r>
            <w:proofErr w:type="spellStart"/>
            <w:r w:rsidR="0078459E" w:rsidRPr="005440D8">
              <w:rPr>
                <w:rFonts w:ascii="Times New Roman" w:eastAsia="Calibri" w:hAnsi="Times New Roman"/>
                <w:sz w:val="20"/>
                <w:szCs w:val="20"/>
              </w:rPr>
              <w:t>С.Дегтярев</w:t>
            </w:r>
            <w:proofErr w:type="spellEnd"/>
            <w:r w:rsidRPr="005440D8">
              <w:rPr>
                <w:rFonts w:ascii="Times New Roman" w:eastAsia="Calibri" w:hAnsi="Times New Roman"/>
                <w:sz w:val="20"/>
                <w:szCs w:val="20"/>
              </w:rPr>
              <w:t xml:space="preserve"> вручил юбилейные медали «75 лет Победы в ВОВ». Торжество проходило в культурном центре «Юность». К поздравлениям присоединился председатель городской Думы </w:t>
            </w:r>
            <w:proofErr w:type="spellStart"/>
            <w:r w:rsidRPr="005440D8">
              <w:rPr>
                <w:rFonts w:ascii="Times New Roman" w:eastAsia="Calibri" w:hAnsi="Times New Roman"/>
                <w:sz w:val="20"/>
                <w:szCs w:val="20"/>
              </w:rPr>
              <w:t>Н.Цыбулько</w:t>
            </w:r>
            <w:proofErr w:type="spellEnd"/>
            <w:r w:rsidRPr="005440D8">
              <w:rPr>
                <w:rFonts w:ascii="Times New Roman" w:eastAsia="Calibri" w:hAnsi="Times New Roman"/>
                <w:sz w:val="20"/>
                <w:szCs w:val="20"/>
              </w:rPr>
              <w:t>.</w:t>
            </w:r>
          </w:p>
        </w:tc>
        <w:tc>
          <w:tcPr>
            <w:tcW w:w="1559" w:type="dxa"/>
            <w:gridSpan w:val="2"/>
          </w:tcPr>
          <w:p w:rsidR="001F6053" w:rsidRPr="005440D8" w:rsidRDefault="001F6053" w:rsidP="00C641B9">
            <w:pPr>
              <w:spacing w:after="0" w:line="240" w:lineRule="auto"/>
              <w:ind w:left="-108"/>
              <w:jc w:val="center"/>
              <w:rPr>
                <w:rFonts w:ascii="Times New Roman" w:hAnsi="Times New Roman"/>
                <w:sz w:val="20"/>
                <w:szCs w:val="20"/>
              </w:rPr>
            </w:pPr>
            <w:proofErr w:type="spellStart"/>
            <w:r w:rsidRPr="005440D8">
              <w:rPr>
                <w:rFonts w:ascii="Times New Roman" w:hAnsi="Times New Roman"/>
                <w:sz w:val="20"/>
                <w:szCs w:val="20"/>
              </w:rPr>
              <w:t>Н.Платонова</w:t>
            </w:r>
            <w:proofErr w:type="spellEnd"/>
          </w:p>
        </w:tc>
        <w:tc>
          <w:tcPr>
            <w:tcW w:w="1427" w:type="dxa"/>
          </w:tcPr>
          <w:p w:rsidR="001F6053" w:rsidRPr="005440D8" w:rsidRDefault="001F6053" w:rsidP="00C641B9">
            <w:pPr>
              <w:spacing w:after="0" w:line="240" w:lineRule="auto"/>
              <w:jc w:val="center"/>
              <w:rPr>
                <w:rFonts w:ascii="Times New Roman" w:hAnsi="Times New Roman"/>
                <w:sz w:val="20"/>
                <w:szCs w:val="20"/>
              </w:rPr>
            </w:pPr>
            <w:r w:rsidRPr="005440D8">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440D8"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440D8" w:rsidRDefault="001F6053" w:rsidP="00C641B9">
            <w:pPr>
              <w:spacing w:after="0" w:line="240" w:lineRule="auto"/>
              <w:jc w:val="center"/>
              <w:rPr>
                <w:rFonts w:ascii="Times New Roman" w:hAnsi="Times New Roman"/>
                <w:sz w:val="20"/>
                <w:szCs w:val="20"/>
              </w:rPr>
            </w:pPr>
            <w:r w:rsidRPr="005440D8">
              <w:rPr>
                <w:rFonts w:ascii="Times New Roman" w:hAnsi="Times New Roman"/>
                <w:sz w:val="20"/>
                <w:szCs w:val="20"/>
              </w:rPr>
              <w:t>ТРК «Юганск»</w:t>
            </w:r>
          </w:p>
        </w:tc>
        <w:tc>
          <w:tcPr>
            <w:tcW w:w="1418" w:type="dxa"/>
            <w:gridSpan w:val="2"/>
          </w:tcPr>
          <w:p w:rsidR="001F6053" w:rsidRPr="005440D8" w:rsidRDefault="001F6053" w:rsidP="00C641B9">
            <w:pPr>
              <w:spacing w:after="0" w:line="240" w:lineRule="auto"/>
              <w:ind w:left="-108"/>
              <w:jc w:val="center"/>
              <w:rPr>
                <w:rFonts w:ascii="Times New Roman" w:hAnsi="Times New Roman"/>
                <w:sz w:val="20"/>
                <w:szCs w:val="20"/>
              </w:rPr>
            </w:pPr>
            <w:r w:rsidRPr="005440D8">
              <w:rPr>
                <w:rFonts w:ascii="Times New Roman" w:hAnsi="Times New Roman"/>
                <w:sz w:val="20"/>
                <w:szCs w:val="20"/>
              </w:rPr>
              <w:t>10.03.2020</w:t>
            </w:r>
          </w:p>
        </w:tc>
        <w:tc>
          <w:tcPr>
            <w:tcW w:w="8500" w:type="dxa"/>
          </w:tcPr>
          <w:p w:rsidR="001F6053" w:rsidRPr="005440D8" w:rsidRDefault="001F6053" w:rsidP="00C641B9">
            <w:pPr>
              <w:shd w:val="clear" w:color="auto" w:fill="FFFFFF"/>
              <w:spacing w:after="0" w:line="240" w:lineRule="auto"/>
              <w:jc w:val="both"/>
              <w:rPr>
                <w:rFonts w:ascii="Times New Roman" w:eastAsia="Calibri" w:hAnsi="Times New Roman"/>
                <w:sz w:val="20"/>
                <w:szCs w:val="20"/>
              </w:rPr>
            </w:pPr>
            <w:r w:rsidRPr="005440D8">
              <w:rPr>
                <w:rFonts w:ascii="Times New Roman" w:eastAsia="Calibri" w:hAnsi="Times New Roman"/>
                <w:sz w:val="20"/>
                <w:szCs w:val="20"/>
              </w:rPr>
              <w:t xml:space="preserve">Торжественный концерт в КЦ Юность, приуроченный к </w:t>
            </w:r>
            <w:r w:rsidR="0078459E" w:rsidRPr="005440D8">
              <w:rPr>
                <w:rFonts w:ascii="Times New Roman" w:eastAsia="Calibri" w:hAnsi="Times New Roman"/>
                <w:sz w:val="20"/>
                <w:szCs w:val="20"/>
              </w:rPr>
              <w:t>Международному женскому</w:t>
            </w:r>
            <w:r w:rsidRPr="005440D8">
              <w:rPr>
                <w:rFonts w:ascii="Times New Roman" w:eastAsia="Calibri" w:hAnsi="Times New Roman"/>
                <w:sz w:val="20"/>
                <w:szCs w:val="20"/>
              </w:rPr>
              <w:t xml:space="preserve"> дню. Глава города </w:t>
            </w:r>
            <w:proofErr w:type="spellStart"/>
            <w:r w:rsidRPr="005440D8">
              <w:rPr>
                <w:rFonts w:ascii="Times New Roman" w:eastAsia="Calibri" w:hAnsi="Times New Roman"/>
                <w:sz w:val="20"/>
                <w:szCs w:val="20"/>
              </w:rPr>
              <w:t>С.Дегтярев</w:t>
            </w:r>
            <w:proofErr w:type="spellEnd"/>
            <w:r w:rsidRPr="005440D8">
              <w:rPr>
                <w:rFonts w:ascii="Times New Roman" w:eastAsia="Calibri" w:hAnsi="Times New Roman"/>
                <w:sz w:val="20"/>
                <w:szCs w:val="20"/>
              </w:rPr>
              <w:t xml:space="preserve"> поздравил «виновниц торжества», вручил почетные грамоты представительницам различных профессий</w:t>
            </w:r>
          </w:p>
        </w:tc>
        <w:tc>
          <w:tcPr>
            <w:tcW w:w="1559" w:type="dxa"/>
            <w:gridSpan w:val="2"/>
          </w:tcPr>
          <w:p w:rsidR="001F6053" w:rsidRPr="005440D8" w:rsidRDefault="001F6053" w:rsidP="00C641B9">
            <w:pPr>
              <w:spacing w:after="0" w:line="240" w:lineRule="auto"/>
              <w:ind w:left="-108"/>
              <w:jc w:val="center"/>
              <w:rPr>
                <w:rFonts w:ascii="Times New Roman" w:hAnsi="Times New Roman"/>
                <w:sz w:val="20"/>
                <w:szCs w:val="20"/>
              </w:rPr>
            </w:pPr>
            <w:proofErr w:type="spellStart"/>
            <w:r w:rsidRPr="005440D8">
              <w:rPr>
                <w:rFonts w:ascii="Times New Roman" w:hAnsi="Times New Roman"/>
                <w:sz w:val="20"/>
                <w:szCs w:val="20"/>
              </w:rPr>
              <w:t>А.Вылегжанин</w:t>
            </w:r>
            <w:proofErr w:type="spellEnd"/>
          </w:p>
        </w:tc>
        <w:tc>
          <w:tcPr>
            <w:tcW w:w="1427" w:type="dxa"/>
          </w:tcPr>
          <w:p w:rsidR="001F6053" w:rsidRPr="005440D8" w:rsidRDefault="001F6053" w:rsidP="00C641B9">
            <w:pPr>
              <w:spacing w:after="0" w:line="240" w:lineRule="auto"/>
              <w:jc w:val="center"/>
              <w:rPr>
                <w:rFonts w:ascii="Times New Roman" w:hAnsi="Times New Roman"/>
                <w:sz w:val="20"/>
                <w:szCs w:val="20"/>
              </w:rPr>
            </w:pPr>
            <w:r w:rsidRPr="005440D8">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440D8"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440D8" w:rsidRDefault="001F6053" w:rsidP="00C641B9">
            <w:pPr>
              <w:spacing w:after="0" w:line="240" w:lineRule="auto"/>
              <w:jc w:val="center"/>
              <w:rPr>
                <w:rFonts w:ascii="Times New Roman" w:hAnsi="Times New Roman"/>
                <w:sz w:val="20"/>
                <w:szCs w:val="20"/>
              </w:rPr>
            </w:pPr>
            <w:r w:rsidRPr="005440D8">
              <w:rPr>
                <w:rFonts w:ascii="Times New Roman" w:hAnsi="Times New Roman"/>
                <w:sz w:val="20"/>
                <w:szCs w:val="20"/>
              </w:rPr>
              <w:t>ТРК «Юганск»</w:t>
            </w:r>
          </w:p>
        </w:tc>
        <w:tc>
          <w:tcPr>
            <w:tcW w:w="1418" w:type="dxa"/>
            <w:gridSpan w:val="2"/>
          </w:tcPr>
          <w:p w:rsidR="001F6053" w:rsidRPr="005440D8" w:rsidRDefault="001F6053" w:rsidP="00C641B9">
            <w:pPr>
              <w:spacing w:after="0" w:line="240" w:lineRule="auto"/>
              <w:ind w:left="-108"/>
              <w:jc w:val="center"/>
              <w:rPr>
                <w:rFonts w:ascii="Times New Roman" w:hAnsi="Times New Roman"/>
                <w:sz w:val="20"/>
                <w:szCs w:val="20"/>
              </w:rPr>
            </w:pPr>
            <w:r w:rsidRPr="005440D8">
              <w:rPr>
                <w:rFonts w:ascii="Times New Roman" w:hAnsi="Times New Roman"/>
                <w:sz w:val="20"/>
                <w:szCs w:val="20"/>
              </w:rPr>
              <w:t>12.03.2020</w:t>
            </w:r>
          </w:p>
        </w:tc>
        <w:tc>
          <w:tcPr>
            <w:tcW w:w="8500" w:type="dxa"/>
          </w:tcPr>
          <w:p w:rsidR="001F6053" w:rsidRPr="005440D8" w:rsidRDefault="001F6053" w:rsidP="00C641B9">
            <w:pPr>
              <w:shd w:val="clear" w:color="auto" w:fill="FFFFFF"/>
              <w:spacing w:after="0" w:line="240" w:lineRule="auto"/>
              <w:jc w:val="both"/>
              <w:rPr>
                <w:rFonts w:ascii="Times New Roman" w:eastAsia="Calibri" w:hAnsi="Times New Roman"/>
                <w:sz w:val="20"/>
                <w:szCs w:val="20"/>
              </w:rPr>
            </w:pPr>
            <w:r w:rsidRPr="005440D8">
              <w:rPr>
                <w:rFonts w:ascii="Times New Roman" w:eastAsia="Calibri" w:hAnsi="Times New Roman"/>
                <w:sz w:val="20"/>
                <w:szCs w:val="20"/>
              </w:rPr>
              <w:t>В Нефтеюганском обществе инвалидов впервые прошел КВН между командами женщин и мужчин. На традиционном весеннем мероприятии по бывал и глава города Сергей Дегтярев.  Он поздравил всех присутствующих с началом весны и подарил сладкие подарки участникам конкурса.</w:t>
            </w:r>
          </w:p>
        </w:tc>
        <w:tc>
          <w:tcPr>
            <w:tcW w:w="1559" w:type="dxa"/>
            <w:gridSpan w:val="2"/>
          </w:tcPr>
          <w:p w:rsidR="001F6053" w:rsidRPr="005440D8" w:rsidRDefault="001F6053" w:rsidP="00C641B9">
            <w:pPr>
              <w:spacing w:after="0" w:line="240" w:lineRule="auto"/>
              <w:ind w:left="-108"/>
              <w:jc w:val="center"/>
              <w:rPr>
                <w:rFonts w:ascii="Times New Roman" w:hAnsi="Times New Roman"/>
                <w:sz w:val="20"/>
                <w:szCs w:val="20"/>
              </w:rPr>
            </w:pPr>
            <w:proofErr w:type="spellStart"/>
            <w:r w:rsidRPr="005440D8">
              <w:rPr>
                <w:rFonts w:ascii="Times New Roman" w:hAnsi="Times New Roman"/>
                <w:sz w:val="20"/>
                <w:szCs w:val="20"/>
              </w:rPr>
              <w:t>Н.Платонова</w:t>
            </w:r>
            <w:proofErr w:type="spellEnd"/>
          </w:p>
        </w:tc>
        <w:tc>
          <w:tcPr>
            <w:tcW w:w="1427" w:type="dxa"/>
          </w:tcPr>
          <w:p w:rsidR="001F6053" w:rsidRPr="005440D8" w:rsidRDefault="001F6053" w:rsidP="00C641B9">
            <w:pPr>
              <w:spacing w:after="0" w:line="240" w:lineRule="auto"/>
              <w:jc w:val="center"/>
              <w:rPr>
                <w:rFonts w:ascii="Times New Roman" w:hAnsi="Times New Roman"/>
                <w:sz w:val="20"/>
                <w:szCs w:val="20"/>
              </w:rPr>
            </w:pPr>
            <w:r w:rsidRPr="005440D8">
              <w:rPr>
                <w:rFonts w:ascii="Times New Roman" w:hAnsi="Times New Roman"/>
                <w:sz w:val="20"/>
                <w:szCs w:val="20"/>
              </w:rPr>
              <w:t>Позитивный</w:t>
            </w:r>
          </w:p>
        </w:tc>
      </w:tr>
      <w:tr w:rsidR="001F6053" w:rsidRPr="005440D8" w:rsidTr="001B736D">
        <w:tc>
          <w:tcPr>
            <w:tcW w:w="566" w:type="dxa"/>
            <w:shd w:val="clear" w:color="auto" w:fill="FFFFFF"/>
          </w:tcPr>
          <w:p w:rsidR="001F6053" w:rsidRPr="005440D8"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440D8" w:rsidRDefault="001F6053" w:rsidP="00C641B9">
            <w:pPr>
              <w:spacing w:after="0" w:line="240" w:lineRule="auto"/>
              <w:jc w:val="center"/>
              <w:rPr>
                <w:rFonts w:ascii="Times New Roman" w:hAnsi="Times New Roman"/>
                <w:sz w:val="20"/>
                <w:szCs w:val="20"/>
              </w:rPr>
            </w:pPr>
            <w:r w:rsidRPr="005440D8">
              <w:rPr>
                <w:rFonts w:ascii="Times New Roman" w:hAnsi="Times New Roman"/>
                <w:sz w:val="20"/>
                <w:szCs w:val="20"/>
              </w:rPr>
              <w:t>ТРК «Юганск»</w:t>
            </w:r>
          </w:p>
        </w:tc>
        <w:tc>
          <w:tcPr>
            <w:tcW w:w="1418" w:type="dxa"/>
            <w:gridSpan w:val="2"/>
          </w:tcPr>
          <w:p w:rsidR="001F6053" w:rsidRPr="005440D8" w:rsidRDefault="001F6053" w:rsidP="00C641B9">
            <w:pPr>
              <w:spacing w:after="0" w:line="240" w:lineRule="auto"/>
              <w:ind w:left="-108"/>
              <w:jc w:val="center"/>
              <w:rPr>
                <w:rFonts w:ascii="Times New Roman" w:hAnsi="Times New Roman"/>
                <w:sz w:val="20"/>
                <w:szCs w:val="20"/>
              </w:rPr>
            </w:pPr>
            <w:r w:rsidRPr="005440D8">
              <w:rPr>
                <w:rFonts w:ascii="Times New Roman" w:hAnsi="Times New Roman"/>
                <w:sz w:val="20"/>
                <w:szCs w:val="20"/>
              </w:rPr>
              <w:t>06.04.2020</w:t>
            </w:r>
          </w:p>
        </w:tc>
        <w:tc>
          <w:tcPr>
            <w:tcW w:w="8500" w:type="dxa"/>
          </w:tcPr>
          <w:p w:rsidR="001F6053" w:rsidRPr="005440D8" w:rsidRDefault="001F6053" w:rsidP="00C641B9">
            <w:pPr>
              <w:shd w:val="clear" w:color="auto" w:fill="FFFFFF"/>
              <w:spacing w:after="0" w:line="240" w:lineRule="auto"/>
              <w:jc w:val="both"/>
              <w:rPr>
                <w:rFonts w:ascii="Times New Roman" w:eastAsia="Calibri" w:hAnsi="Times New Roman"/>
                <w:sz w:val="20"/>
                <w:szCs w:val="20"/>
              </w:rPr>
            </w:pPr>
            <w:r w:rsidRPr="005440D8">
              <w:rPr>
                <w:rFonts w:ascii="Times New Roman" w:eastAsia="Calibri" w:hAnsi="Times New Roman"/>
                <w:sz w:val="20"/>
                <w:szCs w:val="20"/>
              </w:rPr>
              <w:t xml:space="preserve">Губернатор обязала глав муниципальных образований еженедельно проводить прямые эфиры по теме коронавируса в социальных сетях, для обратной связи с горожанами. Глава Нефтеюганска </w:t>
            </w:r>
            <w:proofErr w:type="spellStart"/>
            <w:r w:rsidRPr="005440D8">
              <w:rPr>
                <w:rFonts w:ascii="Times New Roman" w:eastAsia="Calibri" w:hAnsi="Times New Roman"/>
                <w:sz w:val="20"/>
                <w:szCs w:val="20"/>
              </w:rPr>
              <w:t>С.Дегтярев</w:t>
            </w:r>
            <w:proofErr w:type="spellEnd"/>
            <w:r w:rsidRPr="005440D8">
              <w:rPr>
                <w:rFonts w:ascii="Times New Roman" w:eastAsia="Calibri" w:hAnsi="Times New Roman"/>
                <w:sz w:val="20"/>
                <w:szCs w:val="20"/>
              </w:rPr>
              <w:t xml:space="preserve"> в понедельник провел трансляцию в своем </w:t>
            </w:r>
            <w:proofErr w:type="spellStart"/>
            <w:r w:rsidRPr="005440D8">
              <w:rPr>
                <w:rFonts w:ascii="Times New Roman" w:eastAsia="Calibri" w:hAnsi="Times New Roman"/>
                <w:sz w:val="20"/>
                <w:szCs w:val="20"/>
              </w:rPr>
              <w:t>Инстаграме</w:t>
            </w:r>
            <w:proofErr w:type="spellEnd"/>
            <w:r w:rsidRPr="005440D8">
              <w:rPr>
                <w:rFonts w:ascii="Times New Roman" w:eastAsia="Calibri" w:hAnsi="Times New Roman"/>
                <w:sz w:val="20"/>
                <w:szCs w:val="20"/>
              </w:rPr>
              <w:t xml:space="preserve">. Он отметил, что по теме СОVID-19 и мерах, принимаемых для защиты от этой инфекции, поступает очень много вопросов от жителей. На данный момент в городе выявлено ни одного случая заболевания </w:t>
            </w:r>
            <w:proofErr w:type="spellStart"/>
            <w:r w:rsidRPr="005440D8">
              <w:rPr>
                <w:rFonts w:ascii="Times New Roman" w:eastAsia="Calibri" w:hAnsi="Times New Roman"/>
                <w:sz w:val="20"/>
                <w:szCs w:val="20"/>
              </w:rPr>
              <w:t>коронавирусом</w:t>
            </w:r>
            <w:proofErr w:type="spellEnd"/>
            <w:r w:rsidRPr="005440D8">
              <w:rPr>
                <w:rFonts w:ascii="Times New Roman" w:eastAsia="Calibri" w:hAnsi="Times New Roman"/>
                <w:sz w:val="20"/>
                <w:szCs w:val="20"/>
              </w:rPr>
              <w:t xml:space="preserve">, однако в местной больнице находятся 9 человек под медицинским наблюдением. На вопросы про исчезнувшие из аптек маски глава ответил, что сегодня их шьют 9 </w:t>
            </w:r>
            <w:proofErr w:type="spellStart"/>
            <w:r w:rsidRPr="005440D8">
              <w:rPr>
                <w:rFonts w:ascii="Times New Roman" w:eastAsia="Calibri" w:hAnsi="Times New Roman"/>
                <w:sz w:val="20"/>
                <w:szCs w:val="20"/>
              </w:rPr>
              <w:t>нефтеюганских</w:t>
            </w:r>
            <w:proofErr w:type="spellEnd"/>
            <w:r w:rsidRPr="005440D8">
              <w:rPr>
                <w:rFonts w:ascii="Times New Roman" w:eastAsia="Calibri" w:hAnsi="Times New Roman"/>
                <w:sz w:val="20"/>
                <w:szCs w:val="20"/>
              </w:rPr>
              <w:t xml:space="preserve"> ателье. Адреса можно узнать на официальном сайте администрации города.</w:t>
            </w:r>
          </w:p>
        </w:tc>
        <w:tc>
          <w:tcPr>
            <w:tcW w:w="1559" w:type="dxa"/>
            <w:gridSpan w:val="2"/>
          </w:tcPr>
          <w:p w:rsidR="001F6053" w:rsidRPr="005440D8" w:rsidRDefault="001F6053" w:rsidP="00C641B9">
            <w:pPr>
              <w:spacing w:after="0" w:line="240" w:lineRule="auto"/>
              <w:ind w:left="-108"/>
              <w:jc w:val="center"/>
              <w:rPr>
                <w:rFonts w:ascii="Times New Roman" w:hAnsi="Times New Roman"/>
                <w:sz w:val="20"/>
                <w:szCs w:val="20"/>
              </w:rPr>
            </w:pPr>
            <w:proofErr w:type="spellStart"/>
            <w:r w:rsidRPr="005440D8">
              <w:rPr>
                <w:rFonts w:ascii="Times New Roman" w:hAnsi="Times New Roman"/>
                <w:sz w:val="20"/>
                <w:szCs w:val="20"/>
              </w:rPr>
              <w:t>И.Новикова</w:t>
            </w:r>
            <w:proofErr w:type="spellEnd"/>
          </w:p>
        </w:tc>
        <w:tc>
          <w:tcPr>
            <w:tcW w:w="1427" w:type="dxa"/>
          </w:tcPr>
          <w:p w:rsidR="001F6053" w:rsidRPr="005440D8" w:rsidRDefault="001F6053" w:rsidP="00C641B9">
            <w:pPr>
              <w:spacing w:after="0" w:line="240" w:lineRule="auto"/>
              <w:jc w:val="center"/>
              <w:rPr>
                <w:rFonts w:ascii="Times New Roman" w:hAnsi="Times New Roman"/>
                <w:sz w:val="20"/>
                <w:szCs w:val="20"/>
              </w:rPr>
            </w:pPr>
            <w:r w:rsidRPr="005440D8">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6A454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6A454A" w:rsidRDefault="001F6053" w:rsidP="00C641B9">
            <w:pPr>
              <w:spacing w:after="0" w:line="240" w:lineRule="auto"/>
              <w:jc w:val="center"/>
              <w:rPr>
                <w:rFonts w:ascii="Times New Roman" w:hAnsi="Times New Roman"/>
                <w:sz w:val="20"/>
                <w:szCs w:val="20"/>
              </w:rPr>
            </w:pPr>
            <w:r w:rsidRPr="006A454A">
              <w:rPr>
                <w:rFonts w:ascii="Times New Roman" w:hAnsi="Times New Roman"/>
                <w:sz w:val="20"/>
                <w:szCs w:val="20"/>
              </w:rPr>
              <w:t>ТРК «Юганск»</w:t>
            </w:r>
          </w:p>
        </w:tc>
        <w:tc>
          <w:tcPr>
            <w:tcW w:w="1418" w:type="dxa"/>
            <w:gridSpan w:val="2"/>
          </w:tcPr>
          <w:p w:rsidR="001F6053" w:rsidRPr="006A454A" w:rsidRDefault="001F6053" w:rsidP="00C641B9">
            <w:pPr>
              <w:spacing w:after="0" w:line="240" w:lineRule="auto"/>
              <w:ind w:left="-108"/>
              <w:jc w:val="center"/>
              <w:rPr>
                <w:rFonts w:ascii="Times New Roman" w:hAnsi="Times New Roman"/>
                <w:sz w:val="20"/>
                <w:szCs w:val="20"/>
              </w:rPr>
            </w:pPr>
            <w:r w:rsidRPr="006A454A">
              <w:rPr>
                <w:rFonts w:ascii="Times New Roman" w:hAnsi="Times New Roman"/>
                <w:sz w:val="20"/>
                <w:szCs w:val="20"/>
              </w:rPr>
              <w:t>08.04.2020</w:t>
            </w:r>
          </w:p>
        </w:tc>
        <w:tc>
          <w:tcPr>
            <w:tcW w:w="8500" w:type="dxa"/>
          </w:tcPr>
          <w:p w:rsidR="001F6053" w:rsidRPr="006A454A" w:rsidRDefault="001F6053" w:rsidP="00C641B9">
            <w:pPr>
              <w:shd w:val="clear" w:color="auto" w:fill="FFFFFF"/>
              <w:spacing w:after="0" w:line="240" w:lineRule="auto"/>
              <w:jc w:val="both"/>
              <w:rPr>
                <w:rFonts w:ascii="Times New Roman" w:eastAsia="Calibri" w:hAnsi="Times New Roman"/>
                <w:sz w:val="20"/>
                <w:szCs w:val="20"/>
              </w:rPr>
            </w:pPr>
            <w:r w:rsidRPr="006A454A">
              <w:rPr>
                <w:rFonts w:ascii="Times New Roman" w:eastAsia="Calibri" w:hAnsi="Times New Roman"/>
                <w:sz w:val="20"/>
                <w:szCs w:val="20"/>
              </w:rPr>
              <w:t xml:space="preserve">Глава Нефтеюганска в режиме </w:t>
            </w:r>
            <w:proofErr w:type="gramStart"/>
            <w:r w:rsidRPr="006A454A">
              <w:rPr>
                <w:rFonts w:ascii="Times New Roman" w:eastAsia="Calibri" w:hAnsi="Times New Roman"/>
                <w:sz w:val="20"/>
                <w:szCs w:val="20"/>
              </w:rPr>
              <w:t>он-лайн</w:t>
            </w:r>
            <w:proofErr w:type="gramEnd"/>
            <w:r w:rsidRPr="006A454A">
              <w:rPr>
                <w:rFonts w:ascii="Times New Roman" w:eastAsia="Calibri" w:hAnsi="Times New Roman"/>
                <w:sz w:val="20"/>
                <w:szCs w:val="20"/>
              </w:rPr>
              <w:t xml:space="preserve"> отчитался перед губернатором ХМАО о проделанной работе за 2019 год. </w:t>
            </w:r>
            <w:proofErr w:type="spellStart"/>
            <w:r w:rsidRPr="006A454A">
              <w:rPr>
                <w:rFonts w:ascii="Times New Roman" w:eastAsia="Calibri" w:hAnsi="Times New Roman"/>
                <w:sz w:val="20"/>
                <w:szCs w:val="20"/>
              </w:rPr>
              <w:t>С.Дегтярев</w:t>
            </w:r>
            <w:proofErr w:type="spellEnd"/>
            <w:r w:rsidRPr="006A454A">
              <w:rPr>
                <w:rFonts w:ascii="Times New Roman" w:eastAsia="Calibri" w:hAnsi="Times New Roman"/>
                <w:sz w:val="20"/>
                <w:szCs w:val="20"/>
              </w:rPr>
              <w:t xml:space="preserve"> рассказал </w:t>
            </w:r>
            <w:proofErr w:type="spellStart"/>
            <w:r w:rsidRPr="006A454A">
              <w:rPr>
                <w:rFonts w:ascii="Times New Roman" w:eastAsia="Calibri" w:hAnsi="Times New Roman"/>
                <w:sz w:val="20"/>
                <w:szCs w:val="20"/>
              </w:rPr>
              <w:t>Н.Комаровой</w:t>
            </w:r>
            <w:proofErr w:type="spellEnd"/>
            <w:r w:rsidRPr="006A454A">
              <w:rPr>
                <w:rFonts w:ascii="Times New Roman" w:eastAsia="Calibri" w:hAnsi="Times New Roman"/>
                <w:sz w:val="20"/>
                <w:szCs w:val="20"/>
              </w:rPr>
              <w:t xml:space="preserve"> о том, что сделано и что будет сделано в отношении благоустройства, поддержки предпринимательства в условиях пандемии (субъектам малого и среднего бизнеса дали отсрочку до 10 января 2022 года на уплату арендных платежей, начисленных с 1 марта до 31 июля 2020 года, в т.ч. земельными участками находящимися в муниципальной собственности) и переселения из </w:t>
            </w:r>
            <w:proofErr w:type="spellStart"/>
            <w:r w:rsidRPr="006A454A">
              <w:rPr>
                <w:rFonts w:ascii="Times New Roman" w:eastAsia="Calibri" w:hAnsi="Times New Roman"/>
                <w:sz w:val="20"/>
                <w:szCs w:val="20"/>
              </w:rPr>
              <w:t>балков</w:t>
            </w:r>
            <w:proofErr w:type="spellEnd"/>
            <w:r w:rsidRPr="006A454A">
              <w:rPr>
                <w:rFonts w:ascii="Times New Roman" w:eastAsia="Calibri" w:hAnsi="Times New Roman"/>
                <w:sz w:val="20"/>
                <w:szCs w:val="20"/>
              </w:rPr>
              <w:t xml:space="preserve"> и аварийного жилья (до 1 июня 2020 года нужно было снести 72 балка - это уже исполнено полностью, до 1 декабря нужно расселить 30 аварийных домов). Также глава города и губернатор обсудили возможность некоторого послабления режима самоизоляции. Дело касается разрешения гражданам посещать парикмахерские, </w:t>
            </w:r>
            <w:proofErr w:type="spellStart"/>
            <w:r w:rsidRPr="006A454A">
              <w:rPr>
                <w:rFonts w:ascii="Times New Roman" w:eastAsia="Calibri" w:hAnsi="Times New Roman"/>
                <w:sz w:val="20"/>
                <w:szCs w:val="20"/>
              </w:rPr>
              <w:t>спа</w:t>
            </w:r>
            <w:proofErr w:type="spellEnd"/>
            <w:r w:rsidRPr="006A454A">
              <w:rPr>
                <w:rFonts w:ascii="Times New Roman" w:eastAsia="Calibri" w:hAnsi="Times New Roman"/>
                <w:sz w:val="20"/>
                <w:szCs w:val="20"/>
              </w:rPr>
              <w:t>-салоны и подобные заведения.</w:t>
            </w:r>
          </w:p>
        </w:tc>
        <w:tc>
          <w:tcPr>
            <w:tcW w:w="1559" w:type="dxa"/>
            <w:gridSpan w:val="2"/>
          </w:tcPr>
          <w:p w:rsidR="001F6053" w:rsidRPr="006A454A" w:rsidRDefault="001F6053" w:rsidP="00C641B9">
            <w:pPr>
              <w:spacing w:after="0" w:line="240" w:lineRule="auto"/>
              <w:ind w:left="-108"/>
              <w:jc w:val="center"/>
              <w:rPr>
                <w:rFonts w:ascii="Times New Roman" w:hAnsi="Times New Roman"/>
                <w:sz w:val="20"/>
                <w:szCs w:val="20"/>
              </w:rPr>
            </w:pPr>
            <w:proofErr w:type="spellStart"/>
            <w:r w:rsidRPr="006A454A">
              <w:rPr>
                <w:rFonts w:ascii="Times New Roman" w:hAnsi="Times New Roman"/>
                <w:sz w:val="20"/>
                <w:szCs w:val="20"/>
              </w:rPr>
              <w:t>А.Вылегжанин</w:t>
            </w:r>
            <w:proofErr w:type="spellEnd"/>
          </w:p>
        </w:tc>
        <w:tc>
          <w:tcPr>
            <w:tcW w:w="1427" w:type="dxa"/>
          </w:tcPr>
          <w:p w:rsidR="001F6053" w:rsidRPr="006A454A" w:rsidRDefault="001F6053" w:rsidP="00C641B9">
            <w:pPr>
              <w:spacing w:after="0" w:line="240" w:lineRule="auto"/>
              <w:jc w:val="center"/>
              <w:rPr>
                <w:rFonts w:ascii="Times New Roman" w:hAnsi="Times New Roman"/>
                <w:sz w:val="20"/>
                <w:szCs w:val="20"/>
              </w:rPr>
            </w:pPr>
            <w:r w:rsidRPr="006A454A">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6A454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6A454A" w:rsidRDefault="001F6053" w:rsidP="00C641B9">
            <w:pPr>
              <w:spacing w:after="0" w:line="240" w:lineRule="auto"/>
              <w:jc w:val="center"/>
              <w:rPr>
                <w:rFonts w:ascii="Times New Roman" w:hAnsi="Times New Roman"/>
                <w:sz w:val="20"/>
                <w:szCs w:val="20"/>
              </w:rPr>
            </w:pPr>
            <w:r w:rsidRPr="006A454A">
              <w:rPr>
                <w:rFonts w:ascii="Times New Roman" w:hAnsi="Times New Roman"/>
                <w:sz w:val="20"/>
                <w:szCs w:val="20"/>
              </w:rPr>
              <w:t>ТРК «Юганск»</w:t>
            </w:r>
          </w:p>
        </w:tc>
        <w:tc>
          <w:tcPr>
            <w:tcW w:w="1418" w:type="dxa"/>
            <w:gridSpan w:val="2"/>
          </w:tcPr>
          <w:p w:rsidR="001F6053" w:rsidRPr="006A454A" w:rsidRDefault="001F6053" w:rsidP="00C641B9">
            <w:pPr>
              <w:spacing w:after="0" w:line="240" w:lineRule="auto"/>
              <w:ind w:left="-108"/>
              <w:jc w:val="center"/>
              <w:rPr>
                <w:rFonts w:ascii="Times New Roman" w:hAnsi="Times New Roman"/>
                <w:sz w:val="20"/>
                <w:szCs w:val="20"/>
              </w:rPr>
            </w:pPr>
            <w:r w:rsidRPr="006A454A">
              <w:rPr>
                <w:rFonts w:ascii="Times New Roman" w:hAnsi="Times New Roman"/>
                <w:sz w:val="20"/>
                <w:szCs w:val="20"/>
              </w:rPr>
              <w:t>16.04.2020</w:t>
            </w:r>
          </w:p>
        </w:tc>
        <w:tc>
          <w:tcPr>
            <w:tcW w:w="8500" w:type="dxa"/>
          </w:tcPr>
          <w:p w:rsidR="001F6053" w:rsidRPr="006A454A" w:rsidRDefault="001F6053" w:rsidP="00C641B9">
            <w:pPr>
              <w:shd w:val="clear" w:color="auto" w:fill="FFFFFF"/>
              <w:spacing w:after="0" w:line="240" w:lineRule="auto"/>
              <w:jc w:val="both"/>
              <w:rPr>
                <w:rFonts w:ascii="Times New Roman" w:eastAsia="Calibri" w:hAnsi="Times New Roman"/>
                <w:sz w:val="20"/>
                <w:szCs w:val="20"/>
              </w:rPr>
            </w:pPr>
            <w:r w:rsidRPr="006A454A">
              <w:rPr>
                <w:rFonts w:ascii="Times New Roman" w:eastAsia="Calibri" w:hAnsi="Times New Roman"/>
                <w:sz w:val="20"/>
                <w:szCs w:val="20"/>
              </w:rPr>
              <w:t>Заходя в подъезд, люди должны чувствовать себя в безопасности. Такую задачу поставили специалисты перед управляющими компаниями города. Напомним, с введением в регионе режима повышенной готовности, коммунальные организации приступили к ежедневной дезинфекции подъездов. Как они выполняют свою работу, проверяют не только жители. Обслуживающие компании направляют в департамент ЖКХ фотоотчеты, а те, в свою очередь, выходят на проверку. Сегодня оценить работу коммунальщиков вышел и глава города Сергей Дегтярев.</w:t>
            </w:r>
          </w:p>
        </w:tc>
        <w:tc>
          <w:tcPr>
            <w:tcW w:w="1559" w:type="dxa"/>
            <w:gridSpan w:val="2"/>
          </w:tcPr>
          <w:p w:rsidR="001F6053" w:rsidRPr="006A454A" w:rsidRDefault="001F6053" w:rsidP="00C641B9">
            <w:pPr>
              <w:spacing w:after="0" w:line="240" w:lineRule="auto"/>
              <w:ind w:left="-108"/>
              <w:jc w:val="center"/>
              <w:rPr>
                <w:rFonts w:ascii="Times New Roman" w:hAnsi="Times New Roman"/>
                <w:sz w:val="20"/>
                <w:szCs w:val="20"/>
              </w:rPr>
            </w:pPr>
            <w:proofErr w:type="spellStart"/>
            <w:r w:rsidRPr="006A454A">
              <w:rPr>
                <w:rFonts w:ascii="Times New Roman" w:hAnsi="Times New Roman"/>
                <w:sz w:val="20"/>
                <w:szCs w:val="20"/>
              </w:rPr>
              <w:t>К.Кочерова</w:t>
            </w:r>
            <w:proofErr w:type="spellEnd"/>
          </w:p>
        </w:tc>
        <w:tc>
          <w:tcPr>
            <w:tcW w:w="1427" w:type="dxa"/>
          </w:tcPr>
          <w:p w:rsidR="001F6053" w:rsidRPr="006A454A" w:rsidRDefault="001F6053" w:rsidP="00C641B9">
            <w:pPr>
              <w:spacing w:after="0" w:line="240" w:lineRule="auto"/>
              <w:jc w:val="center"/>
              <w:rPr>
                <w:rFonts w:ascii="Times New Roman" w:hAnsi="Times New Roman"/>
                <w:sz w:val="20"/>
                <w:szCs w:val="20"/>
              </w:rPr>
            </w:pPr>
            <w:r w:rsidRPr="006A454A">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534026"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34026" w:rsidRDefault="001F6053" w:rsidP="00C641B9">
            <w:pPr>
              <w:spacing w:after="0" w:line="240" w:lineRule="auto"/>
              <w:jc w:val="center"/>
              <w:rPr>
                <w:rFonts w:ascii="Times New Roman" w:hAnsi="Times New Roman"/>
                <w:sz w:val="20"/>
                <w:szCs w:val="20"/>
              </w:rPr>
            </w:pPr>
            <w:r w:rsidRPr="00534026">
              <w:rPr>
                <w:rFonts w:ascii="Times New Roman" w:hAnsi="Times New Roman"/>
                <w:sz w:val="20"/>
                <w:szCs w:val="20"/>
              </w:rPr>
              <w:t>ТРК «Юганск»</w:t>
            </w:r>
          </w:p>
        </w:tc>
        <w:tc>
          <w:tcPr>
            <w:tcW w:w="1418" w:type="dxa"/>
            <w:gridSpan w:val="2"/>
          </w:tcPr>
          <w:p w:rsidR="001F6053" w:rsidRPr="00534026" w:rsidRDefault="001F6053" w:rsidP="00C641B9">
            <w:pPr>
              <w:spacing w:after="0" w:line="240" w:lineRule="auto"/>
              <w:ind w:left="-108"/>
              <w:jc w:val="center"/>
              <w:rPr>
                <w:rFonts w:ascii="Times New Roman" w:hAnsi="Times New Roman"/>
                <w:sz w:val="20"/>
                <w:szCs w:val="20"/>
              </w:rPr>
            </w:pPr>
            <w:r w:rsidRPr="00534026">
              <w:rPr>
                <w:rFonts w:ascii="Times New Roman" w:hAnsi="Times New Roman"/>
                <w:sz w:val="20"/>
                <w:szCs w:val="20"/>
              </w:rPr>
              <w:t>30.04.2020</w:t>
            </w:r>
          </w:p>
        </w:tc>
        <w:tc>
          <w:tcPr>
            <w:tcW w:w="8500" w:type="dxa"/>
          </w:tcPr>
          <w:p w:rsidR="001F6053" w:rsidRPr="00534026" w:rsidRDefault="001F6053" w:rsidP="00C641B9">
            <w:pPr>
              <w:shd w:val="clear" w:color="auto" w:fill="FFFFFF"/>
              <w:spacing w:after="0" w:line="240" w:lineRule="auto"/>
              <w:jc w:val="both"/>
              <w:rPr>
                <w:rFonts w:ascii="Times New Roman" w:eastAsia="Calibri" w:hAnsi="Times New Roman"/>
                <w:sz w:val="20"/>
                <w:szCs w:val="20"/>
              </w:rPr>
            </w:pPr>
            <w:r w:rsidRPr="00534026">
              <w:rPr>
                <w:rFonts w:ascii="Times New Roman" w:eastAsia="Calibri" w:hAnsi="Times New Roman"/>
                <w:sz w:val="20"/>
                <w:szCs w:val="20"/>
              </w:rPr>
              <w:t xml:space="preserve">Получили новые квартиры. Сегодня начали выдавать ключи новоселам от квартир в 11 «В» микрорайоне. Сюда переедут аварийщики из 4 микрорайона и других микрорайонов города. 150 квартир для переселенцев выкупил муниципалитет. Комментарии главы города Сергея Дегтярева. </w:t>
            </w:r>
          </w:p>
        </w:tc>
        <w:tc>
          <w:tcPr>
            <w:tcW w:w="1559" w:type="dxa"/>
            <w:gridSpan w:val="2"/>
          </w:tcPr>
          <w:p w:rsidR="001F6053" w:rsidRPr="00534026" w:rsidRDefault="001F6053" w:rsidP="00C641B9">
            <w:pPr>
              <w:spacing w:after="0" w:line="240" w:lineRule="auto"/>
              <w:ind w:left="-108"/>
              <w:jc w:val="center"/>
              <w:rPr>
                <w:rFonts w:ascii="Times New Roman" w:hAnsi="Times New Roman"/>
                <w:sz w:val="20"/>
                <w:szCs w:val="20"/>
              </w:rPr>
            </w:pPr>
            <w:r w:rsidRPr="00534026">
              <w:rPr>
                <w:rFonts w:ascii="Times New Roman" w:hAnsi="Times New Roman"/>
                <w:sz w:val="20"/>
                <w:szCs w:val="20"/>
              </w:rPr>
              <w:t>Н. Платонова</w:t>
            </w:r>
          </w:p>
        </w:tc>
        <w:tc>
          <w:tcPr>
            <w:tcW w:w="1427" w:type="dxa"/>
          </w:tcPr>
          <w:p w:rsidR="001F6053" w:rsidRPr="00534026" w:rsidRDefault="001F6053" w:rsidP="00C641B9">
            <w:pPr>
              <w:spacing w:after="0" w:line="240" w:lineRule="auto"/>
              <w:jc w:val="center"/>
              <w:rPr>
                <w:rFonts w:ascii="Times New Roman" w:hAnsi="Times New Roman"/>
                <w:sz w:val="20"/>
                <w:szCs w:val="20"/>
              </w:rPr>
            </w:pPr>
            <w:r w:rsidRPr="00534026">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34026"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34026" w:rsidRDefault="001F6053" w:rsidP="00C641B9">
            <w:pPr>
              <w:spacing w:after="0" w:line="240" w:lineRule="auto"/>
              <w:jc w:val="center"/>
              <w:rPr>
                <w:rFonts w:ascii="Times New Roman" w:hAnsi="Times New Roman"/>
                <w:sz w:val="20"/>
                <w:szCs w:val="20"/>
              </w:rPr>
            </w:pPr>
            <w:r w:rsidRPr="00534026">
              <w:rPr>
                <w:rFonts w:ascii="Times New Roman" w:hAnsi="Times New Roman"/>
                <w:sz w:val="20"/>
                <w:szCs w:val="20"/>
              </w:rPr>
              <w:t>ТРК «Юганск»</w:t>
            </w:r>
          </w:p>
        </w:tc>
        <w:tc>
          <w:tcPr>
            <w:tcW w:w="1418" w:type="dxa"/>
            <w:gridSpan w:val="2"/>
          </w:tcPr>
          <w:p w:rsidR="001F6053" w:rsidRPr="00534026" w:rsidRDefault="001F6053" w:rsidP="00C641B9">
            <w:pPr>
              <w:spacing w:after="0" w:line="240" w:lineRule="auto"/>
              <w:ind w:left="-108"/>
              <w:jc w:val="center"/>
              <w:rPr>
                <w:rFonts w:ascii="Times New Roman" w:hAnsi="Times New Roman"/>
                <w:sz w:val="20"/>
                <w:szCs w:val="20"/>
              </w:rPr>
            </w:pPr>
            <w:r w:rsidRPr="00534026">
              <w:rPr>
                <w:rFonts w:ascii="Times New Roman" w:hAnsi="Times New Roman"/>
                <w:sz w:val="20"/>
                <w:szCs w:val="20"/>
              </w:rPr>
              <w:t>25.05.2020</w:t>
            </w:r>
          </w:p>
        </w:tc>
        <w:tc>
          <w:tcPr>
            <w:tcW w:w="8500" w:type="dxa"/>
          </w:tcPr>
          <w:p w:rsidR="001F6053" w:rsidRPr="00534026" w:rsidRDefault="001F6053" w:rsidP="00C641B9">
            <w:pPr>
              <w:shd w:val="clear" w:color="auto" w:fill="FFFFFF"/>
              <w:spacing w:after="0" w:line="240" w:lineRule="auto"/>
              <w:jc w:val="both"/>
              <w:rPr>
                <w:rFonts w:ascii="Times New Roman" w:eastAsia="Calibri" w:hAnsi="Times New Roman"/>
                <w:sz w:val="20"/>
                <w:szCs w:val="20"/>
              </w:rPr>
            </w:pPr>
            <w:r w:rsidRPr="00534026">
              <w:rPr>
                <w:rFonts w:ascii="Times New Roman" w:eastAsia="Calibri" w:hAnsi="Times New Roman"/>
                <w:sz w:val="20"/>
                <w:szCs w:val="20"/>
              </w:rPr>
              <w:t xml:space="preserve">Выпускники-2020 попрощались со школой, не выходя из дома. «Последний звонок» в Нефтеюганске прошел в режиме </w:t>
            </w:r>
            <w:proofErr w:type="gramStart"/>
            <w:r w:rsidRPr="00534026">
              <w:rPr>
                <w:rFonts w:ascii="Times New Roman" w:eastAsia="Calibri" w:hAnsi="Times New Roman"/>
                <w:sz w:val="20"/>
                <w:szCs w:val="20"/>
              </w:rPr>
              <w:t>он-лайн</w:t>
            </w:r>
            <w:proofErr w:type="gramEnd"/>
            <w:r w:rsidRPr="00534026">
              <w:rPr>
                <w:rFonts w:ascii="Times New Roman" w:eastAsia="Calibri" w:hAnsi="Times New Roman"/>
                <w:sz w:val="20"/>
                <w:szCs w:val="20"/>
              </w:rPr>
              <w:t xml:space="preserve">. Например, в СОКШ №4 праздничную линейку провели в виде показа фотографий школьных лет на мониторе. Также выпускников дистанционно поздравили губернатор ХМАО </w:t>
            </w:r>
            <w:proofErr w:type="spellStart"/>
            <w:r w:rsidRPr="00534026">
              <w:rPr>
                <w:rFonts w:ascii="Times New Roman" w:eastAsia="Calibri" w:hAnsi="Times New Roman"/>
                <w:sz w:val="20"/>
                <w:szCs w:val="20"/>
              </w:rPr>
              <w:t>Н.Комарова</w:t>
            </w:r>
            <w:proofErr w:type="spellEnd"/>
            <w:r w:rsidRPr="00534026">
              <w:rPr>
                <w:rFonts w:ascii="Times New Roman" w:eastAsia="Calibri" w:hAnsi="Times New Roman"/>
                <w:sz w:val="20"/>
                <w:szCs w:val="20"/>
              </w:rPr>
              <w:t xml:space="preserve">, глава города </w:t>
            </w:r>
            <w:proofErr w:type="spellStart"/>
            <w:r w:rsidRPr="00534026">
              <w:rPr>
                <w:rFonts w:ascii="Times New Roman" w:eastAsia="Calibri" w:hAnsi="Times New Roman"/>
                <w:sz w:val="20"/>
                <w:szCs w:val="20"/>
              </w:rPr>
              <w:t>С.Дегтярев</w:t>
            </w:r>
            <w:proofErr w:type="spellEnd"/>
            <w:r w:rsidRPr="00534026">
              <w:rPr>
                <w:rFonts w:ascii="Times New Roman" w:eastAsia="Calibri" w:hAnsi="Times New Roman"/>
                <w:sz w:val="20"/>
                <w:szCs w:val="20"/>
              </w:rPr>
              <w:t xml:space="preserve">, председатель городской Думы </w:t>
            </w:r>
            <w:proofErr w:type="spellStart"/>
            <w:r w:rsidRPr="00534026">
              <w:rPr>
                <w:rFonts w:ascii="Times New Roman" w:eastAsia="Calibri" w:hAnsi="Times New Roman"/>
                <w:sz w:val="20"/>
                <w:szCs w:val="20"/>
              </w:rPr>
              <w:t>Н.Цыбулько</w:t>
            </w:r>
            <w:proofErr w:type="spellEnd"/>
            <w:r w:rsidRPr="00534026">
              <w:rPr>
                <w:rFonts w:ascii="Times New Roman" w:eastAsia="Calibri" w:hAnsi="Times New Roman"/>
                <w:sz w:val="20"/>
                <w:szCs w:val="20"/>
              </w:rPr>
              <w:t xml:space="preserve">, директор ДОиМП </w:t>
            </w:r>
            <w:proofErr w:type="spellStart"/>
            <w:r w:rsidRPr="00534026">
              <w:rPr>
                <w:rFonts w:ascii="Times New Roman" w:eastAsia="Calibri" w:hAnsi="Times New Roman"/>
                <w:sz w:val="20"/>
                <w:szCs w:val="20"/>
              </w:rPr>
              <w:t>Т.Лямова</w:t>
            </w:r>
            <w:proofErr w:type="spellEnd"/>
            <w:r w:rsidRPr="00534026">
              <w:rPr>
                <w:rFonts w:ascii="Times New Roman" w:eastAsia="Calibri" w:hAnsi="Times New Roman"/>
                <w:sz w:val="20"/>
                <w:szCs w:val="20"/>
              </w:rPr>
              <w:t xml:space="preserve">, директор школы </w:t>
            </w:r>
            <w:proofErr w:type="spellStart"/>
            <w:r w:rsidRPr="00534026">
              <w:rPr>
                <w:rFonts w:ascii="Times New Roman" w:eastAsia="Calibri" w:hAnsi="Times New Roman"/>
                <w:sz w:val="20"/>
                <w:szCs w:val="20"/>
              </w:rPr>
              <w:t>Л.Степкина</w:t>
            </w:r>
            <w:proofErr w:type="spellEnd"/>
            <w:r w:rsidRPr="00534026">
              <w:rPr>
                <w:rFonts w:ascii="Times New Roman" w:eastAsia="Calibri" w:hAnsi="Times New Roman"/>
                <w:sz w:val="20"/>
                <w:szCs w:val="20"/>
              </w:rPr>
              <w:t>.</w:t>
            </w:r>
          </w:p>
        </w:tc>
        <w:tc>
          <w:tcPr>
            <w:tcW w:w="1559" w:type="dxa"/>
            <w:gridSpan w:val="2"/>
          </w:tcPr>
          <w:p w:rsidR="001F6053" w:rsidRPr="00534026" w:rsidRDefault="001F6053" w:rsidP="00C641B9">
            <w:pPr>
              <w:spacing w:after="0" w:line="240" w:lineRule="auto"/>
              <w:ind w:left="-108"/>
              <w:jc w:val="center"/>
              <w:rPr>
                <w:rFonts w:ascii="Times New Roman" w:hAnsi="Times New Roman"/>
                <w:sz w:val="20"/>
                <w:szCs w:val="20"/>
              </w:rPr>
            </w:pPr>
            <w:proofErr w:type="spellStart"/>
            <w:r w:rsidRPr="00534026">
              <w:rPr>
                <w:rFonts w:ascii="Times New Roman" w:hAnsi="Times New Roman"/>
                <w:sz w:val="20"/>
                <w:szCs w:val="20"/>
              </w:rPr>
              <w:t>М.Сираева</w:t>
            </w:r>
            <w:proofErr w:type="spellEnd"/>
          </w:p>
        </w:tc>
        <w:tc>
          <w:tcPr>
            <w:tcW w:w="1427" w:type="dxa"/>
          </w:tcPr>
          <w:p w:rsidR="001F6053" w:rsidRPr="00534026" w:rsidRDefault="001F6053" w:rsidP="00C641B9">
            <w:pPr>
              <w:spacing w:after="0" w:line="240" w:lineRule="auto"/>
              <w:jc w:val="center"/>
              <w:rPr>
                <w:rFonts w:ascii="Times New Roman" w:hAnsi="Times New Roman"/>
                <w:sz w:val="20"/>
                <w:szCs w:val="20"/>
              </w:rPr>
            </w:pPr>
            <w:r w:rsidRPr="00534026">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AF209D"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AF209D" w:rsidRDefault="001F6053" w:rsidP="00C641B9">
            <w:pPr>
              <w:spacing w:after="0" w:line="240" w:lineRule="auto"/>
              <w:jc w:val="center"/>
              <w:rPr>
                <w:rFonts w:ascii="Times New Roman" w:hAnsi="Times New Roman"/>
                <w:sz w:val="20"/>
                <w:szCs w:val="20"/>
              </w:rPr>
            </w:pPr>
            <w:r w:rsidRPr="00AF209D">
              <w:rPr>
                <w:rFonts w:ascii="Times New Roman" w:hAnsi="Times New Roman"/>
                <w:sz w:val="20"/>
                <w:szCs w:val="20"/>
              </w:rPr>
              <w:t>ТРК «Юганск»</w:t>
            </w:r>
          </w:p>
        </w:tc>
        <w:tc>
          <w:tcPr>
            <w:tcW w:w="1418" w:type="dxa"/>
            <w:gridSpan w:val="2"/>
          </w:tcPr>
          <w:p w:rsidR="001F6053" w:rsidRPr="00AF209D" w:rsidRDefault="001F6053" w:rsidP="00C641B9">
            <w:pPr>
              <w:spacing w:after="0" w:line="240" w:lineRule="auto"/>
              <w:ind w:left="-108"/>
              <w:jc w:val="center"/>
              <w:rPr>
                <w:rFonts w:ascii="Times New Roman" w:hAnsi="Times New Roman"/>
                <w:sz w:val="20"/>
                <w:szCs w:val="20"/>
              </w:rPr>
            </w:pPr>
            <w:r w:rsidRPr="00AF209D">
              <w:rPr>
                <w:rFonts w:ascii="Times New Roman" w:hAnsi="Times New Roman"/>
                <w:sz w:val="20"/>
                <w:szCs w:val="20"/>
              </w:rPr>
              <w:t>26.05.2020</w:t>
            </w:r>
          </w:p>
        </w:tc>
        <w:tc>
          <w:tcPr>
            <w:tcW w:w="8500" w:type="dxa"/>
          </w:tcPr>
          <w:p w:rsidR="001F6053" w:rsidRPr="00AF209D" w:rsidRDefault="005D4916" w:rsidP="00C641B9">
            <w:pPr>
              <w:shd w:val="clear" w:color="auto" w:fill="FFFFFF"/>
              <w:spacing w:after="0" w:line="240" w:lineRule="auto"/>
              <w:jc w:val="both"/>
              <w:rPr>
                <w:rFonts w:ascii="Times New Roman" w:eastAsia="Calibri" w:hAnsi="Times New Roman"/>
                <w:sz w:val="20"/>
                <w:szCs w:val="20"/>
              </w:rPr>
            </w:pPr>
            <w:r>
              <w:rPr>
                <w:rFonts w:ascii="Times New Roman" w:eastAsia="Calibri" w:hAnsi="Times New Roman"/>
                <w:sz w:val="20"/>
                <w:szCs w:val="20"/>
              </w:rPr>
              <w:t>Региональное отделение «</w:t>
            </w:r>
            <w:r w:rsidR="001F6053" w:rsidRPr="00AF209D">
              <w:rPr>
                <w:rFonts w:ascii="Times New Roman" w:eastAsia="Calibri" w:hAnsi="Times New Roman"/>
                <w:sz w:val="20"/>
                <w:szCs w:val="20"/>
              </w:rPr>
              <w:t>Единой России</w:t>
            </w:r>
            <w:r>
              <w:rPr>
                <w:rFonts w:ascii="Times New Roman" w:eastAsia="Calibri" w:hAnsi="Times New Roman"/>
                <w:sz w:val="20"/>
                <w:szCs w:val="20"/>
              </w:rPr>
              <w:t>»</w:t>
            </w:r>
            <w:r w:rsidR="001F6053" w:rsidRPr="00AF209D">
              <w:rPr>
                <w:rFonts w:ascii="Times New Roman" w:eastAsia="Calibri" w:hAnsi="Times New Roman"/>
                <w:sz w:val="20"/>
                <w:szCs w:val="20"/>
              </w:rPr>
              <w:t xml:space="preserve"> собрало около 7 млн. руб. для помощи врачам Югры. Партийцы на собственные членские взносы приобрели средства индивидуальной защиты. Закуплено 1500 медицинских респираторов и более 200 одноразовых костюмов. В Нефтеюганске СИЗ и продуктовые наборы врачам НОКБ передали глава города, секре</w:t>
            </w:r>
            <w:r w:rsidR="00A97882">
              <w:rPr>
                <w:rFonts w:ascii="Times New Roman" w:eastAsia="Calibri" w:hAnsi="Times New Roman"/>
                <w:sz w:val="20"/>
                <w:szCs w:val="20"/>
              </w:rPr>
              <w:t xml:space="preserve">тарь местного отделения </w:t>
            </w:r>
            <w:r w:rsidR="00A97882">
              <w:rPr>
                <w:rFonts w:ascii="Times New Roman" w:eastAsia="Calibri" w:hAnsi="Times New Roman"/>
                <w:sz w:val="20"/>
                <w:szCs w:val="20"/>
              </w:rPr>
              <w:lastRenderedPageBreak/>
              <w:t>партии «</w:t>
            </w:r>
            <w:r w:rsidR="001F6053" w:rsidRPr="00AF209D">
              <w:rPr>
                <w:rFonts w:ascii="Times New Roman" w:eastAsia="Calibri" w:hAnsi="Times New Roman"/>
                <w:sz w:val="20"/>
                <w:szCs w:val="20"/>
              </w:rPr>
              <w:t>Единая Россия</w:t>
            </w:r>
            <w:r w:rsidR="00A97882">
              <w:rPr>
                <w:rFonts w:ascii="Times New Roman" w:eastAsia="Calibri" w:hAnsi="Times New Roman"/>
                <w:sz w:val="20"/>
                <w:szCs w:val="20"/>
              </w:rPr>
              <w:t>»</w:t>
            </w:r>
            <w:r w:rsidR="001F6053" w:rsidRPr="00AF209D">
              <w:rPr>
                <w:rFonts w:ascii="Times New Roman" w:eastAsia="Calibri" w:hAnsi="Times New Roman"/>
                <w:sz w:val="20"/>
                <w:szCs w:val="20"/>
              </w:rPr>
              <w:t xml:space="preserve"> </w:t>
            </w:r>
            <w:proofErr w:type="spellStart"/>
            <w:r w:rsidR="001F6053" w:rsidRPr="00AF209D">
              <w:rPr>
                <w:rFonts w:ascii="Times New Roman" w:eastAsia="Calibri" w:hAnsi="Times New Roman"/>
                <w:sz w:val="20"/>
                <w:szCs w:val="20"/>
              </w:rPr>
              <w:t>С.Дегтярев</w:t>
            </w:r>
            <w:proofErr w:type="spellEnd"/>
            <w:r w:rsidR="001F6053" w:rsidRPr="00AF209D">
              <w:rPr>
                <w:rFonts w:ascii="Times New Roman" w:eastAsia="Calibri" w:hAnsi="Times New Roman"/>
                <w:sz w:val="20"/>
                <w:szCs w:val="20"/>
              </w:rPr>
              <w:t xml:space="preserve">, депутаты окружной и Тюменской областной </w:t>
            </w:r>
            <w:r w:rsidR="00B21101" w:rsidRPr="00AF209D">
              <w:rPr>
                <w:rFonts w:ascii="Times New Roman" w:eastAsia="Calibri" w:hAnsi="Times New Roman"/>
                <w:sz w:val="20"/>
                <w:szCs w:val="20"/>
              </w:rPr>
              <w:t xml:space="preserve">Думы </w:t>
            </w:r>
            <w:proofErr w:type="spellStart"/>
            <w:r w:rsidR="00B21101" w:rsidRPr="00AF209D">
              <w:rPr>
                <w:rFonts w:ascii="Times New Roman" w:eastAsia="Calibri" w:hAnsi="Times New Roman"/>
                <w:sz w:val="20"/>
                <w:szCs w:val="20"/>
              </w:rPr>
              <w:t>А.Зеленский</w:t>
            </w:r>
            <w:proofErr w:type="spellEnd"/>
            <w:r w:rsidR="007D7CF3">
              <w:rPr>
                <w:rFonts w:ascii="Times New Roman" w:eastAsia="Calibri" w:hAnsi="Times New Roman"/>
                <w:sz w:val="20"/>
                <w:szCs w:val="20"/>
              </w:rPr>
              <w:t xml:space="preserve"> и </w:t>
            </w:r>
            <w:proofErr w:type="spellStart"/>
            <w:r w:rsidR="007D7CF3">
              <w:rPr>
                <w:rFonts w:ascii="Times New Roman" w:eastAsia="Calibri" w:hAnsi="Times New Roman"/>
                <w:sz w:val="20"/>
                <w:szCs w:val="20"/>
              </w:rPr>
              <w:t>В.Ермолаев</w:t>
            </w:r>
            <w:proofErr w:type="spellEnd"/>
            <w:r w:rsidR="007D7CF3">
              <w:rPr>
                <w:rFonts w:ascii="Times New Roman" w:eastAsia="Calibri" w:hAnsi="Times New Roman"/>
                <w:sz w:val="20"/>
                <w:szCs w:val="20"/>
              </w:rPr>
              <w:t>. Ранее волонтеры «</w:t>
            </w:r>
            <w:r w:rsidR="001F6053" w:rsidRPr="00AF209D">
              <w:rPr>
                <w:rFonts w:ascii="Times New Roman" w:eastAsia="Calibri" w:hAnsi="Times New Roman"/>
                <w:sz w:val="20"/>
                <w:szCs w:val="20"/>
              </w:rPr>
              <w:t>Единой России</w:t>
            </w:r>
            <w:r w:rsidR="007D7CF3">
              <w:rPr>
                <w:rFonts w:ascii="Times New Roman" w:eastAsia="Calibri" w:hAnsi="Times New Roman"/>
                <w:sz w:val="20"/>
                <w:szCs w:val="20"/>
              </w:rPr>
              <w:t>»</w:t>
            </w:r>
            <w:r w:rsidR="001F6053" w:rsidRPr="00AF209D">
              <w:rPr>
                <w:rFonts w:ascii="Times New Roman" w:eastAsia="Calibri" w:hAnsi="Times New Roman"/>
                <w:sz w:val="20"/>
                <w:szCs w:val="20"/>
              </w:rPr>
              <w:t xml:space="preserve"> доставили 10 тысяч продуктовых наборов для одиноких престарелых и ветеранов.</w:t>
            </w:r>
          </w:p>
        </w:tc>
        <w:tc>
          <w:tcPr>
            <w:tcW w:w="1559" w:type="dxa"/>
            <w:gridSpan w:val="2"/>
          </w:tcPr>
          <w:p w:rsidR="001F6053" w:rsidRPr="00AF209D" w:rsidRDefault="001F6053" w:rsidP="00C641B9">
            <w:pPr>
              <w:spacing w:after="0" w:line="240" w:lineRule="auto"/>
              <w:ind w:left="-108"/>
              <w:jc w:val="center"/>
              <w:rPr>
                <w:rFonts w:ascii="Times New Roman" w:hAnsi="Times New Roman"/>
                <w:sz w:val="20"/>
                <w:szCs w:val="20"/>
              </w:rPr>
            </w:pPr>
            <w:proofErr w:type="spellStart"/>
            <w:r w:rsidRPr="00AF209D">
              <w:rPr>
                <w:rFonts w:ascii="Times New Roman" w:hAnsi="Times New Roman"/>
                <w:sz w:val="20"/>
                <w:szCs w:val="20"/>
              </w:rPr>
              <w:lastRenderedPageBreak/>
              <w:t>И.Новикова</w:t>
            </w:r>
            <w:proofErr w:type="spellEnd"/>
          </w:p>
        </w:tc>
        <w:tc>
          <w:tcPr>
            <w:tcW w:w="1427" w:type="dxa"/>
          </w:tcPr>
          <w:p w:rsidR="001F6053" w:rsidRPr="00AF209D" w:rsidRDefault="001F6053" w:rsidP="00C641B9">
            <w:pPr>
              <w:spacing w:after="0" w:line="240" w:lineRule="auto"/>
              <w:jc w:val="center"/>
              <w:rPr>
                <w:rFonts w:ascii="Times New Roman" w:hAnsi="Times New Roman"/>
                <w:sz w:val="20"/>
                <w:szCs w:val="20"/>
              </w:rPr>
            </w:pPr>
            <w:r w:rsidRPr="00AF209D">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3130B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3130B4" w:rsidRDefault="001F6053" w:rsidP="00C641B9">
            <w:pPr>
              <w:spacing w:after="0" w:line="240" w:lineRule="auto"/>
              <w:jc w:val="center"/>
              <w:rPr>
                <w:rFonts w:ascii="Times New Roman" w:hAnsi="Times New Roman"/>
                <w:sz w:val="20"/>
                <w:szCs w:val="20"/>
              </w:rPr>
            </w:pPr>
            <w:r w:rsidRPr="003130B4">
              <w:rPr>
                <w:rFonts w:ascii="Times New Roman" w:hAnsi="Times New Roman"/>
                <w:sz w:val="20"/>
                <w:szCs w:val="20"/>
              </w:rPr>
              <w:t>ТРК «Юганск»</w:t>
            </w:r>
          </w:p>
        </w:tc>
        <w:tc>
          <w:tcPr>
            <w:tcW w:w="1418" w:type="dxa"/>
            <w:gridSpan w:val="2"/>
          </w:tcPr>
          <w:p w:rsidR="001F6053" w:rsidRPr="003130B4" w:rsidRDefault="001F6053" w:rsidP="00C641B9">
            <w:pPr>
              <w:spacing w:after="0" w:line="240" w:lineRule="auto"/>
              <w:ind w:left="-108"/>
              <w:jc w:val="center"/>
              <w:rPr>
                <w:rFonts w:ascii="Times New Roman" w:hAnsi="Times New Roman"/>
                <w:sz w:val="20"/>
                <w:szCs w:val="20"/>
              </w:rPr>
            </w:pPr>
            <w:r w:rsidRPr="003130B4">
              <w:rPr>
                <w:rFonts w:ascii="Times New Roman" w:hAnsi="Times New Roman"/>
                <w:sz w:val="20"/>
                <w:szCs w:val="20"/>
              </w:rPr>
              <w:t>21.07.2020</w:t>
            </w:r>
          </w:p>
        </w:tc>
        <w:tc>
          <w:tcPr>
            <w:tcW w:w="8500" w:type="dxa"/>
          </w:tcPr>
          <w:p w:rsidR="001F6053" w:rsidRPr="003130B4" w:rsidRDefault="001F6053" w:rsidP="00C641B9">
            <w:pPr>
              <w:shd w:val="clear" w:color="auto" w:fill="FFFFFF"/>
              <w:spacing w:after="0" w:line="240" w:lineRule="auto"/>
              <w:jc w:val="both"/>
              <w:rPr>
                <w:rFonts w:ascii="Times New Roman" w:eastAsia="Calibri" w:hAnsi="Times New Roman"/>
                <w:sz w:val="20"/>
                <w:szCs w:val="20"/>
              </w:rPr>
            </w:pPr>
            <w:r w:rsidRPr="003130B4">
              <w:rPr>
                <w:rFonts w:ascii="Times New Roman" w:eastAsia="Calibri" w:hAnsi="Times New Roman"/>
                <w:sz w:val="20"/>
                <w:szCs w:val="20"/>
              </w:rPr>
              <w:t xml:space="preserve">Спасать людей - его призвание. Глава Нефтеюганска </w:t>
            </w:r>
            <w:proofErr w:type="spellStart"/>
            <w:r w:rsidRPr="003130B4">
              <w:rPr>
                <w:rFonts w:ascii="Times New Roman" w:eastAsia="Calibri" w:hAnsi="Times New Roman"/>
                <w:sz w:val="20"/>
                <w:szCs w:val="20"/>
              </w:rPr>
              <w:t>С.Дегтярев</w:t>
            </w:r>
            <w:proofErr w:type="spellEnd"/>
            <w:r w:rsidRPr="003130B4">
              <w:rPr>
                <w:rFonts w:ascii="Times New Roman" w:eastAsia="Calibri" w:hAnsi="Times New Roman"/>
                <w:sz w:val="20"/>
                <w:szCs w:val="20"/>
              </w:rPr>
              <w:t xml:space="preserve"> наградил </w:t>
            </w:r>
            <w:proofErr w:type="spellStart"/>
            <w:r w:rsidRPr="003130B4">
              <w:rPr>
                <w:rFonts w:ascii="Times New Roman" w:eastAsia="Calibri" w:hAnsi="Times New Roman"/>
                <w:sz w:val="20"/>
                <w:szCs w:val="20"/>
              </w:rPr>
              <w:t>Саликов</w:t>
            </w:r>
            <w:proofErr w:type="spellEnd"/>
            <w:r w:rsidRPr="003130B4">
              <w:rPr>
                <w:rFonts w:ascii="Times New Roman" w:eastAsia="Calibri" w:hAnsi="Times New Roman"/>
                <w:sz w:val="20"/>
                <w:szCs w:val="20"/>
              </w:rPr>
              <w:t xml:space="preserve"> Валериан Нахимович за спасение человека на воде. Напомним, в мае 2019 года житель Ульяновской области спрыгнул с моста через Юганскую Обь и застрял среди льдин. В тот момент </w:t>
            </w:r>
            <w:proofErr w:type="spellStart"/>
            <w:r w:rsidRPr="003130B4">
              <w:rPr>
                <w:rFonts w:ascii="Times New Roman" w:eastAsia="Calibri" w:hAnsi="Times New Roman"/>
                <w:sz w:val="20"/>
                <w:szCs w:val="20"/>
              </w:rPr>
              <w:t>Саликов</w:t>
            </w:r>
            <w:proofErr w:type="spellEnd"/>
            <w:r w:rsidRPr="003130B4">
              <w:rPr>
                <w:rFonts w:ascii="Times New Roman" w:eastAsia="Calibri" w:hAnsi="Times New Roman"/>
                <w:sz w:val="20"/>
                <w:szCs w:val="20"/>
              </w:rPr>
              <w:t xml:space="preserve"> не растерялся и начал свою седьмую операцию по спасению утопающего</w:t>
            </w:r>
          </w:p>
        </w:tc>
        <w:tc>
          <w:tcPr>
            <w:tcW w:w="1559" w:type="dxa"/>
            <w:gridSpan w:val="2"/>
          </w:tcPr>
          <w:p w:rsidR="001F6053" w:rsidRPr="003130B4" w:rsidRDefault="001F6053" w:rsidP="00C641B9">
            <w:pPr>
              <w:spacing w:after="0" w:line="240" w:lineRule="auto"/>
              <w:ind w:left="-108"/>
              <w:jc w:val="center"/>
              <w:rPr>
                <w:rFonts w:ascii="Times New Roman" w:hAnsi="Times New Roman"/>
                <w:sz w:val="20"/>
                <w:szCs w:val="20"/>
              </w:rPr>
            </w:pPr>
            <w:proofErr w:type="spellStart"/>
            <w:r w:rsidRPr="003130B4">
              <w:rPr>
                <w:rFonts w:ascii="Times New Roman" w:hAnsi="Times New Roman"/>
                <w:sz w:val="20"/>
                <w:szCs w:val="20"/>
              </w:rPr>
              <w:t>М.Сираева</w:t>
            </w:r>
            <w:proofErr w:type="spellEnd"/>
          </w:p>
        </w:tc>
        <w:tc>
          <w:tcPr>
            <w:tcW w:w="1427" w:type="dxa"/>
          </w:tcPr>
          <w:p w:rsidR="001F6053" w:rsidRPr="003130B4" w:rsidRDefault="001F6053" w:rsidP="00C641B9">
            <w:pPr>
              <w:spacing w:after="0" w:line="240" w:lineRule="auto"/>
              <w:jc w:val="center"/>
              <w:rPr>
                <w:rFonts w:ascii="Times New Roman" w:hAnsi="Times New Roman"/>
                <w:sz w:val="20"/>
                <w:szCs w:val="20"/>
              </w:rPr>
            </w:pPr>
            <w:r w:rsidRPr="003130B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F80D8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F80D84" w:rsidRDefault="001F6053" w:rsidP="00C641B9">
            <w:pPr>
              <w:spacing w:after="0" w:line="240" w:lineRule="auto"/>
              <w:jc w:val="center"/>
              <w:rPr>
                <w:rFonts w:ascii="Times New Roman" w:hAnsi="Times New Roman"/>
                <w:sz w:val="20"/>
                <w:szCs w:val="20"/>
              </w:rPr>
            </w:pPr>
            <w:r w:rsidRPr="00F80D84">
              <w:rPr>
                <w:rFonts w:ascii="Times New Roman" w:hAnsi="Times New Roman"/>
                <w:sz w:val="20"/>
                <w:szCs w:val="20"/>
              </w:rPr>
              <w:t>ТРК «Юганск»</w:t>
            </w:r>
          </w:p>
        </w:tc>
        <w:tc>
          <w:tcPr>
            <w:tcW w:w="1418" w:type="dxa"/>
            <w:gridSpan w:val="2"/>
          </w:tcPr>
          <w:p w:rsidR="001F6053" w:rsidRPr="00F80D84" w:rsidRDefault="001F6053" w:rsidP="00C641B9">
            <w:pPr>
              <w:spacing w:after="0" w:line="240" w:lineRule="auto"/>
              <w:ind w:left="-108"/>
              <w:jc w:val="center"/>
              <w:rPr>
                <w:rFonts w:ascii="Times New Roman" w:hAnsi="Times New Roman"/>
                <w:sz w:val="20"/>
                <w:szCs w:val="20"/>
              </w:rPr>
            </w:pPr>
            <w:r w:rsidRPr="00F80D84">
              <w:rPr>
                <w:rFonts w:ascii="Times New Roman" w:hAnsi="Times New Roman"/>
                <w:sz w:val="20"/>
                <w:szCs w:val="20"/>
              </w:rPr>
              <w:t>04.08.2020</w:t>
            </w:r>
          </w:p>
        </w:tc>
        <w:tc>
          <w:tcPr>
            <w:tcW w:w="8500" w:type="dxa"/>
          </w:tcPr>
          <w:p w:rsidR="001F6053" w:rsidRPr="00F80D84" w:rsidRDefault="001F6053" w:rsidP="00C641B9">
            <w:pPr>
              <w:shd w:val="clear" w:color="auto" w:fill="FFFFFF"/>
              <w:spacing w:after="0" w:line="240" w:lineRule="auto"/>
              <w:jc w:val="both"/>
              <w:rPr>
                <w:rFonts w:ascii="Times New Roman" w:eastAsia="Calibri" w:hAnsi="Times New Roman"/>
                <w:sz w:val="20"/>
                <w:szCs w:val="20"/>
              </w:rPr>
            </w:pPr>
            <w:r w:rsidRPr="00F80D84">
              <w:rPr>
                <w:rFonts w:ascii="Times New Roman" w:eastAsia="Calibri" w:hAnsi="Times New Roman"/>
                <w:sz w:val="20"/>
                <w:szCs w:val="20"/>
              </w:rPr>
              <w:t xml:space="preserve">Сегодня в режиме видеоконференцсвязи прошло очередное окружное заседание антитеррористической комиссии. На онлайн встрече обсудили вопросы о принятии дополнительных мер обеспечения безопасности, а также о реализации профилактических мероприятий за первое полугодие. Работа в данном направлении - проводится в комплексе, начал доклад глава города Сергей Дегтярев. Причем нацелена она на людей разного возраста. На базе Детской школы искусств - ежегодно на протяжении пяти лет реализуется городской проект </w:t>
            </w:r>
            <w:r w:rsidR="00C61A02">
              <w:rPr>
                <w:rFonts w:ascii="Times New Roman" w:eastAsia="Calibri" w:hAnsi="Times New Roman"/>
                <w:sz w:val="20"/>
                <w:szCs w:val="20"/>
              </w:rPr>
              <w:t>«</w:t>
            </w:r>
            <w:r w:rsidRPr="00F80D84">
              <w:rPr>
                <w:rFonts w:ascii="Times New Roman" w:eastAsia="Calibri" w:hAnsi="Times New Roman"/>
                <w:sz w:val="20"/>
                <w:szCs w:val="20"/>
              </w:rPr>
              <w:t>молодежь против терроризма</w:t>
            </w:r>
            <w:r w:rsidR="00C61A02">
              <w:rPr>
                <w:rFonts w:ascii="Times New Roman" w:eastAsia="Calibri" w:hAnsi="Times New Roman"/>
                <w:sz w:val="20"/>
                <w:szCs w:val="20"/>
              </w:rPr>
              <w:t>»</w:t>
            </w:r>
            <w:r w:rsidRPr="00F80D84">
              <w:rPr>
                <w:rFonts w:ascii="Times New Roman" w:eastAsia="Calibri" w:hAnsi="Times New Roman"/>
                <w:sz w:val="20"/>
                <w:szCs w:val="20"/>
              </w:rPr>
              <w:t xml:space="preserve">, клубом по интересам </w:t>
            </w:r>
            <w:r w:rsidR="00C61A02">
              <w:rPr>
                <w:rFonts w:ascii="Times New Roman" w:eastAsia="Calibri" w:hAnsi="Times New Roman"/>
                <w:sz w:val="20"/>
                <w:szCs w:val="20"/>
              </w:rPr>
              <w:t>«</w:t>
            </w:r>
            <w:r w:rsidRPr="00F80D84">
              <w:rPr>
                <w:rFonts w:ascii="Times New Roman" w:eastAsia="Calibri" w:hAnsi="Times New Roman"/>
                <w:sz w:val="20"/>
                <w:szCs w:val="20"/>
              </w:rPr>
              <w:t>Содружество</w:t>
            </w:r>
            <w:r w:rsidR="00C61A02">
              <w:rPr>
                <w:rFonts w:ascii="Times New Roman" w:eastAsia="Calibri" w:hAnsi="Times New Roman"/>
                <w:sz w:val="20"/>
                <w:szCs w:val="20"/>
              </w:rPr>
              <w:t>»</w:t>
            </w:r>
            <w:r w:rsidRPr="00F80D84">
              <w:rPr>
                <w:rFonts w:ascii="Times New Roman" w:eastAsia="Calibri" w:hAnsi="Times New Roman"/>
                <w:sz w:val="20"/>
                <w:szCs w:val="20"/>
              </w:rPr>
              <w:t xml:space="preserve"> Культурно-досугового комплекса ежегодно на протяжении 4-х лет реализуется творческий проект «Научи меня жить», в 7 школе создан центр культурно-языковой адаптации, который работает с детьми-мигрантов. Для работодателей города, привлекающих к трудовой деятельности иностранных граждан, ежегодно проводятся семинары по вопросам разъяснения ответственности за преступления террористического характера.</w:t>
            </w:r>
          </w:p>
        </w:tc>
        <w:tc>
          <w:tcPr>
            <w:tcW w:w="1559" w:type="dxa"/>
            <w:gridSpan w:val="2"/>
          </w:tcPr>
          <w:p w:rsidR="001F6053" w:rsidRPr="00F80D84" w:rsidRDefault="001F6053" w:rsidP="00C641B9">
            <w:pPr>
              <w:spacing w:after="0" w:line="240" w:lineRule="auto"/>
              <w:ind w:left="-108"/>
              <w:jc w:val="center"/>
              <w:rPr>
                <w:rFonts w:ascii="Times New Roman" w:hAnsi="Times New Roman"/>
                <w:sz w:val="20"/>
                <w:szCs w:val="20"/>
              </w:rPr>
            </w:pPr>
            <w:proofErr w:type="spellStart"/>
            <w:r w:rsidRPr="00F80D84">
              <w:rPr>
                <w:rFonts w:ascii="Times New Roman" w:hAnsi="Times New Roman"/>
                <w:sz w:val="20"/>
                <w:szCs w:val="20"/>
              </w:rPr>
              <w:t>М.Сираева</w:t>
            </w:r>
            <w:proofErr w:type="spellEnd"/>
          </w:p>
        </w:tc>
        <w:tc>
          <w:tcPr>
            <w:tcW w:w="1427" w:type="dxa"/>
          </w:tcPr>
          <w:p w:rsidR="001F6053" w:rsidRPr="00F80D84" w:rsidRDefault="001F6053" w:rsidP="00C641B9">
            <w:pPr>
              <w:spacing w:after="0" w:line="240" w:lineRule="auto"/>
              <w:jc w:val="center"/>
              <w:rPr>
                <w:rFonts w:ascii="Times New Roman" w:hAnsi="Times New Roman"/>
                <w:sz w:val="20"/>
                <w:szCs w:val="20"/>
              </w:rPr>
            </w:pPr>
            <w:r w:rsidRPr="00F80D84">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26411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6411A" w:rsidRDefault="001F6053" w:rsidP="00C641B9">
            <w:pPr>
              <w:spacing w:after="0" w:line="240" w:lineRule="auto"/>
              <w:jc w:val="center"/>
              <w:rPr>
                <w:rFonts w:ascii="Times New Roman" w:hAnsi="Times New Roman"/>
                <w:sz w:val="20"/>
                <w:szCs w:val="20"/>
              </w:rPr>
            </w:pPr>
            <w:r w:rsidRPr="0026411A">
              <w:rPr>
                <w:rFonts w:ascii="Times New Roman" w:hAnsi="Times New Roman"/>
                <w:sz w:val="20"/>
                <w:szCs w:val="20"/>
              </w:rPr>
              <w:t>ТРК «Юганск»</w:t>
            </w:r>
          </w:p>
        </w:tc>
        <w:tc>
          <w:tcPr>
            <w:tcW w:w="1418" w:type="dxa"/>
            <w:gridSpan w:val="2"/>
          </w:tcPr>
          <w:p w:rsidR="001F6053" w:rsidRPr="0026411A" w:rsidRDefault="001F6053" w:rsidP="00C641B9">
            <w:pPr>
              <w:spacing w:after="0" w:line="240" w:lineRule="auto"/>
              <w:ind w:left="-108"/>
              <w:jc w:val="center"/>
              <w:rPr>
                <w:rFonts w:ascii="Times New Roman" w:hAnsi="Times New Roman"/>
                <w:sz w:val="20"/>
                <w:szCs w:val="20"/>
              </w:rPr>
            </w:pPr>
            <w:r w:rsidRPr="0026411A">
              <w:rPr>
                <w:rFonts w:ascii="Times New Roman" w:hAnsi="Times New Roman"/>
                <w:sz w:val="20"/>
                <w:szCs w:val="20"/>
              </w:rPr>
              <w:t>31.08.2020</w:t>
            </w:r>
          </w:p>
        </w:tc>
        <w:tc>
          <w:tcPr>
            <w:tcW w:w="8500" w:type="dxa"/>
          </w:tcPr>
          <w:p w:rsidR="001F6053" w:rsidRPr="0026411A" w:rsidRDefault="001F6053" w:rsidP="00C641B9">
            <w:pPr>
              <w:shd w:val="clear" w:color="auto" w:fill="FFFFFF"/>
              <w:spacing w:after="0" w:line="240" w:lineRule="auto"/>
              <w:jc w:val="both"/>
              <w:rPr>
                <w:rFonts w:ascii="Times New Roman" w:eastAsia="Calibri" w:hAnsi="Times New Roman"/>
                <w:sz w:val="20"/>
                <w:szCs w:val="20"/>
              </w:rPr>
            </w:pPr>
            <w:r w:rsidRPr="0026411A">
              <w:rPr>
                <w:rFonts w:ascii="Times New Roman" w:eastAsia="Calibri" w:hAnsi="Times New Roman"/>
                <w:sz w:val="20"/>
                <w:szCs w:val="20"/>
              </w:rPr>
              <w:t xml:space="preserve">На строящемся храме Леонида и Татьяны в субботу установили купола. Для их освящения в Нефтеюганск приехал митрополит Сургутский и Ханты-Мансийский Павел. Комментарий главы города </w:t>
            </w:r>
            <w:proofErr w:type="spellStart"/>
            <w:r w:rsidRPr="0026411A">
              <w:rPr>
                <w:rFonts w:ascii="Times New Roman" w:eastAsia="Calibri" w:hAnsi="Times New Roman"/>
                <w:sz w:val="20"/>
                <w:szCs w:val="20"/>
              </w:rPr>
              <w:t>С.Дегтярева</w:t>
            </w:r>
            <w:proofErr w:type="spellEnd"/>
            <w:r w:rsidRPr="0026411A">
              <w:rPr>
                <w:rFonts w:ascii="Times New Roman" w:eastAsia="Calibri" w:hAnsi="Times New Roman"/>
                <w:sz w:val="20"/>
                <w:szCs w:val="20"/>
              </w:rPr>
              <w:t>.</w:t>
            </w:r>
          </w:p>
        </w:tc>
        <w:tc>
          <w:tcPr>
            <w:tcW w:w="1559" w:type="dxa"/>
            <w:gridSpan w:val="2"/>
          </w:tcPr>
          <w:p w:rsidR="001F6053" w:rsidRPr="0026411A" w:rsidRDefault="001F6053" w:rsidP="00C641B9">
            <w:pPr>
              <w:spacing w:after="0" w:line="240" w:lineRule="auto"/>
              <w:ind w:left="-108"/>
              <w:jc w:val="center"/>
              <w:rPr>
                <w:rFonts w:ascii="Times New Roman" w:hAnsi="Times New Roman"/>
                <w:sz w:val="20"/>
                <w:szCs w:val="20"/>
              </w:rPr>
            </w:pPr>
            <w:proofErr w:type="spellStart"/>
            <w:r w:rsidRPr="0026411A">
              <w:rPr>
                <w:rFonts w:ascii="Times New Roman" w:hAnsi="Times New Roman"/>
                <w:sz w:val="20"/>
                <w:szCs w:val="20"/>
              </w:rPr>
              <w:t>И.Новикова</w:t>
            </w:r>
            <w:proofErr w:type="spellEnd"/>
          </w:p>
        </w:tc>
        <w:tc>
          <w:tcPr>
            <w:tcW w:w="1427" w:type="dxa"/>
          </w:tcPr>
          <w:p w:rsidR="001F6053" w:rsidRPr="0026411A" w:rsidRDefault="001F6053" w:rsidP="00C641B9">
            <w:pPr>
              <w:spacing w:after="0" w:line="240" w:lineRule="auto"/>
              <w:jc w:val="center"/>
              <w:rPr>
                <w:rFonts w:ascii="Times New Roman" w:hAnsi="Times New Roman"/>
                <w:sz w:val="20"/>
                <w:szCs w:val="20"/>
              </w:rPr>
            </w:pPr>
            <w:r w:rsidRPr="0026411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E63DB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E63DBA" w:rsidRDefault="001F6053" w:rsidP="00C641B9">
            <w:pPr>
              <w:spacing w:after="0" w:line="240" w:lineRule="auto"/>
              <w:jc w:val="center"/>
              <w:rPr>
                <w:rFonts w:ascii="Times New Roman" w:hAnsi="Times New Roman"/>
                <w:sz w:val="20"/>
                <w:szCs w:val="20"/>
              </w:rPr>
            </w:pPr>
            <w:r w:rsidRPr="00E63DBA">
              <w:rPr>
                <w:rFonts w:ascii="Times New Roman" w:hAnsi="Times New Roman"/>
                <w:sz w:val="20"/>
                <w:szCs w:val="20"/>
              </w:rPr>
              <w:t>ТРК «Юганск»</w:t>
            </w:r>
          </w:p>
        </w:tc>
        <w:tc>
          <w:tcPr>
            <w:tcW w:w="1418" w:type="dxa"/>
            <w:gridSpan w:val="2"/>
          </w:tcPr>
          <w:p w:rsidR="001F6053" w:rsidRPr="00E63DBA" w:rsidRDefault="001F6053" w:rsidP="00C641B9">
            <w:pPr>
              <w:spacing w:after="0" w:line="240" w:lineRule="auto"/>
              <w:ind w:left="-108"/>
              <w:jc w:val="center"/>
              <w:rPr>
                <w:rFonts w:ascii="Times New Roman" w:hAnsi="Times New Roman"/>
                <w:sz w:val="20"/>
                <w:szCs w:val="20"/>
              </w:rPr>
            </w:pPr>
            <w:r w:rsidRPr="00E63DBA">
              <w:rPr>
                <w:rFonts w:ascii="Times New Roman" w:hAnsi="Times New Roman"/>
                <w:sz w:val="20"/>
                <w:szCs w:val="20"/>
              </w:rPr>
              <w:t>04.09.2020</w:t>
            </w:r>
          </w:p>
        </w:tc>
        <w:tc>
          <w:tcPr>
            <w:tcW w:w="8500" w:type="dxa"/>
          </w:tcPr>
          <w:p w:rsidR="001F6053" w:rsidRPr="00E63DBA" w:rsidRDefault="001F6053" w:rsidP="00C641B9">
            <w:pPr>
              <w:shd w:val="clear" w:color="auto" w:fill="FFFFFF"/>
              <w:spacing w:after="0" w:line="240" w:lineRule="auto"/>
              <w:jc w:val="both"/>
              <w:rPr>
                <w:rFonts w:ascii="Times New Roman" w:eastAsia="Calibri" w:hAnsi="Times New Roman"/>
                <w:sz w:val="20"/>
                <w:szCs w:val="20"/>
              </w:rPr>
            </w:pPr>
            <w:r w:rsidRPr="00E63DBA">
              <w:rPr>
                <w:rFonts w:ascii="Times New Roman" w:eastAsia="Calibri" w:hAnsi="Times New Roman"/>
                <w:sz w:val="20"/>
                <w:szCs w:val="20"/>
              </w:rPr>
              <w:t>В Нефтеюганске</w:t>
            </w:r>
            <w:r w:rsidR="00EF50A4">
              <w:rPr>
                <w:rFonts w:ascii="Times New Roman" w:eastAsia="Calibri" w:hAnsi="Times New Roman"/>
                <w:sz w:val="20"/>
                <w:szCs w:val="20"/>
              </w:rPr>
              <w:t xml:space="preserve"> наградили героев доски почета «</w:t>
            </w:r>
            <w:r w:rsidRPr="00E63DBA">
              <w:rPr>
                <w:rFonts w:ascii="Times New Roman" w:eastAsia="Calibri" w:hAnsi="Times New Roman"/>
                <w:sz w:val="20"/>
                <w:szCs w:val="20"/>
              </w:rPr>
              <w:t>Молодежь - гордость Нефтеюганска</w:t>
            </w:r>
            <w:r w:rsidR="00EF50A4">
              <w:rPr>
                <w:rFonts w:ascii="Times New Roman" w:eastAsia="Calibri" w:hAnsi="Times New Roman"/>
                <w:sz w:val="20"/>
                <w:szCs w:val="20"/>
              </w:rPr>
              <w:t>»</w:t>
            </w:r>
            <w:r w:rsidRPr="00E63DBA">
              <w:rPr>
                <w:rFonts w:ascii="Times New Roman" w:eastAsia="Calibri" w:hAnsi="Times New Roman"/>
                <w:sz w:val="20"/>
                <w:szCs w:val="20"/>
              </w:rPr>
              <w:t xml:space="preserve">. Это волонтеры, спортсмены, музыканты и победители олимпиад и конкурсов. Лучших представителей молодежи, а также педагогов поздравили глава города </w:t>
            </w:r>
            <w:proofErr w:type="spellStart"/>
            <w:r w:rsidRPr="00E63DBA">
              <w:rPr>
                <w:rFonts w:ascii="Times New Roman" w:eastAsia="Calibri" w:hAnsi="Times New Roman"/>
                <w:sz w:val="20"/>
                <w:szCs w:val="20"/>
              </w:rPr>
              <w:t>С.Дегтярев</w:t>
            </w:r>
            <w:proofErr w:type="spellEnd"/>
            <w:r w:rsidRPr="00E63DBA">
              <w:rPr>
                <w:rFonts w:ascii="Times New Roman" w:eastAsia="Calibri" w:hAnsi="Times New Roman"/>
                <w:sz w:val="20"/>
                <w:szCs w:val="20"/>
              </w:rPr>
              <w:t xml:space="preserve">, председатель Думы Нефтеюганска </w:t>
            </w:r>
            <w:proofErr w:type="spellStart"/>
            <w:r w:rsidRPr="00E63DBA">
              <w:rPr>
                <w:rFonts w:ascii="Times New Roman" w:eastAsia="Calibri" w:hAnsi="Times New Roman"/>
                <w:sz w:val="20"/>
                <w:szCs w:val="20"/>
              </w:rPr>
              <w:t>Н.Цыбулько</w:t>
            </w:r>
            <w:proofErr w:type="spellEnd"/>
            <w:r w:rsidRPr="00E63DBA">
              <w:rPr>
                <w:rFonts w:ascii="Times New Roman" w:eastAsia="Calibri" w:hAnsi="Times New Roman"/>
                <w:sz w:val="20"/>
                <w:szCs w:val="20"/>
              </w:rPr>
              <w:t xml:space="preserve">, директор ДОиМП </w:t>
            </w:r>
            <w:proofErr w:type="spellStart"/>
            <w:r w:rsidRPr="00E63DBA">
              <w:rPr>
                <w:rFonts w:ascii="Times New Roman" w:eastAsia="Calibri" w:hAnsi="Times New Roman"/>
                <w:sz w:val="20"/>
                <w:szCs w:val="20"/>
              </w:rPr>
              <w:t>Т.Лямова</w:t>
            </w:r>
            <w:proofErr w:type="spellEnd"/>
            <w:r w:rsidRPr="00E63DBA">
              <w:rPr>
                <w:rFonts w:ascii="Times New Roman" w:eastAsia="Calibri" w:hAnsi="Times New Roman"/>
                <w:sz w:val="20"/>
                <w:szCs w:val="20"/>
              </w:rPr>
              <w:t>.</w:t>
            </w:r>
          </w:p>
        </w:tc>
        <w:tc>
          <w:tcPr>
            <w:tcW w:w="1559" w:type="dxa"/>
            <w:gridSpan w:val="2"/>
          </w:tcPr>
          <w:p w:rsidR="001F6053" w:rsidRPr="00E63DBA" w:rsidRDefault="001F6053" w:rsidP="00C641B9">
            <w:pPr>
              <w:spacing w:after="0" w:line="240" w:lineRule="auto"/>
              <w:ind w:left="-108"/>
              <w:jc w:val="center"/>
              <w:rPr>
                <w:rFonts w:ascii="Times New Roman" w:hAnsi="Times New Roman"/>
                <w:sz w:val="20"/>
                <w:szCs w:val="20"/>
              </w:rPr>
            </w:pPr>
            <w:proofErr w:type="spellStart"/>
            <w:r w:rsidRPr="00E63DBA">
              <w:rPr>
                <w:rFonts w:ascii="Times New Roman" w:hAnsi="Times New Roman"/>
                <w:sz w:val="20"/>
                <w:szCs w:val="20"/>
              </w:rPr>
              <w:t>Н.Платонова</w:t>
            </w:r>
            <w:proofErr w:type="spellEnd"/>
          </w:p>
        </w:tc>
        <w:tc>
          <w:tcPr>
            <w:tcW w:w="1427" w:type="dxa"/>
          </w:tcPr>
          <w:p w:rsidR="001F6053" w:rsidRPr="00E63DBA" w:rsidRDefault="001F6053" w:rsidP="00C641B9">
            <w:pPr>
              <w:spacing w:after="0" w:line="240" w:lineRule="auto"/>
              <w:jc w:val="center"/>
              <w:rPr>
                <w:rFonts w:ascii="Times New Roman" w:hAnsi="Times New Roman"/>
                <w:sz w:val="20"/>
                <w:szCs w:val="20"/>
              </w:rPr>
            </w:pPr>
            <w:r w:rsidRPr="00E63DB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E63DB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E63DBA" w:rsidRDefault="001F6053" w:rsidP="00C641B9">
            <w:pPr>
              <w:spacing w:after="0" w:line="240" w:lineRule="auto"/>
              <w:jc w:val="center"/>
              <w:rPr>
                <w:rFonts w:ascii="Times New Roman" w:hAnsi="Times New Roman"/>
                <w:sz w:val="20"/>
                <w:szCs w:val="20"/>
              </w:rPr>
            </w:pPr>
            <w:r w:rsidRPr="00E63DBA">
              <w:rPr>
                <w:rFonts w:ascii="Times New Roman" w:hAnsi="Times New Roman"/>
                <w:sz w:val="20"/>
                <w:szCs w:val="20"/>
              </w:rPr>
              <w:t>ТРК «Юганск»</w:t>
            </w:r>
          </w:p>
        </w:tc>
        <w:tc>
          <w:tcPr>
            <w:tcW w:w="1418" w:type="dxa"/>
            <w:gridSpan w:val="2"/>
          </w:tcPr>
          <w:p w:rsidR="001F6053" w:rsidRPr="00E63DBA" w:rsidRDefault="001F6053" w:rsidP="00C641B9">
            <w:pPr>
              <w:spacing w:after="0" w:line="240" w:lineRule="auto"/>
              <w:ind w:left="-108"/>
              <w:jc w:val="center"/>
              <w:rPr>
                <w:rFonts w:ascii="Times New Roman" w:hAnsi="Times New Roman"/>
                <w:sz w:val="20"/>
                <w:szCs w:val="20"/>
              </w:rPr>
            </w:pPr>
            <w:r w:rsidRPr="00E63DBA">
              <w:rPr>
                <w:rFonts w:ascii="Times New Roman" w:hAnsi="Times New Roman"/>
                <w:sz w:val="20"/>
                <w:szCs w:val="20"/>
              </w:rPr>
              <w:t>10.09.2020</w:t>
            </w:r>
          </w:p>
        </w:tc>
        <w:tc>
          <w:tcPr>
            <w:tcW w:w="8500" w:type="dxa"/>
          </w:tcPr>
          <w:p w:rsidR="001F6053" w:rsidRPr="00E63DBA" w:rsidRDefault="001F6053" w:rsidP="00C641B9">
            <w:pPr>
              <w:shd w:val="clear" w:color="auto" w:fill="FFFFFF"/>
              <w:spacing w:after="0" w:line="240" w:lineRule="auto"/>
              <w:jc w:val="both"/>
              <w:rPr>
                <w:rFonts w:ascii="Times New Roman" w:eastAsia="Calibri" w:hAnsi="Times New Roman"/>
                <w:sz w:val="20"/>
                <w:szCs w:val="20"/>
              </w:rPr>
            </w:pPr>
            <w:r w:rsidRPr="00E63DBA">
              <w:rPr>
                <w:rFonts w:ascii="Times New Roman" w:eastAsia="Calibri" w:hAnsi="Times New Roman"/>
                <w:sz w:val="20"/>
                <w:szCs w:val="20"/>
              </w:rPr>
              <w:t>Нефтеюганск посетил знаменитый старец Илий (</w:t>
            </w:r>
            <w:proofErr w:type="spellStart"/>
            <w:r w:rsidRPr="00E63DBA">
              <w:rPr>
                <w:rFonts w:ascii="Times New Roman" w:eastAsia="Calibri" w:hAnsi="Times New Roman"/>
                <w:sz w:val="20"/>
                <w:szCs w:val="20"/>
              </w:rPr>
              <w:t>А.Ноздрин</w:t>
            </w:r>
            <w:proofErr w:type="spellEnd"/>
            <w:r w:rsidRPr="00E63DBA">
              <w:rPr>
                <w:rFonts w:ascii="Times New Roman" w:eastAsia="Calibri" w:hAnsi="Times New Roman"/>
                <w:sz w:val="20"/>
                <w:szCs w:val="20"/>
              </w:rPr>
              <w:t xml:space="preserve">) - духовник главы Русской православной церкви Патриарха Кирилла. </w:t>
            </w:r>
            <w:proofErr w:type="spellStart"/>
            <w:r w:rsidRPr="00E63DBA">
              <w:rPr>
                <w:rFonts w:ascii="Times New Roman" w:eastAsia="Calibri" w:hAnsi="Times New Roman"/>
                <w:sz w:val="20"/>
                <w:szCs w:val="20"/>
              </w:rPr>
              <w:t>Схиархимандрит</w:t>
            </w:r>
            <w:proofErr w:type="spellEnd"/>
            <w:r w:rsidRPr="00E63DBA">
              <w:rPr>
                <w:rFonts w:ascii="Times New Roman" w:eastAsia="Calibri" w:hAnsi="Times New Roman"/>
                <w:sz w:val="20"/>
                <w:szCs w:val="20"/>
              </w:rPr>
              <w:t xml:space="preserve"> возглавил Божественную Литургию, посвященную дню памяти преподобного Иова </w:t>
            </w:r>
            <w:proofErr w:type="spellStart"/>
            <w:r w:rsidRPr="00E63DBA">
              <w:rPr>
                <w:rFonts w:ascii="Times New Roman" w:eastAsia="Calibri" w:hAnsi="Times New Roman"/>
                <w:sz w:val="20"/>
                <w:szCs w:val="20"/>
              </w:rPr>
              <w:t>Почаевского</w:t>
            </w:r>
            <w:proofErr w:type="spellEnd"/>
            <w:r w:rsidRPr="00E63DBA">
              <w:rPr>
                <w:rFonts w:ascii="Times New Roman" w:eastAsia="Calibri" w:hAnsi="Times New Roman"/>
                <w:sz w:val="20"/>
                <w:szCs w:val="20"/>
              </w:rPr>
              <w:t xml:space="preserve">. Приветствие главы города </w:t>
            </w:r>
            <w:proofErr w:type="spellStart"/>
            <w:r w:rsidRPr="00E63DBA">
              <w:rPr>
                <w:rFonts w:ascii="Times New Roman" w:eastAsia="Calibri" w:hAnsi="Times New Roman"/>
                <w:sz w:val="20"/>
                <w:szCs w:val="20"/>
              </w:rPr>
              <w:t>С.Дегтярева</w:t>
            </w:r>
            <w:proofErr w:type="spellEnd"/>
            <w:r w:rsidRPr="00E63DBA">
              <w:rPr>
                <w:rFonts w:ascii="Times New Roman" w:eastAsia="Calibri" w:hAnsi="Times New Roman"/>
                <w:sz w:val="20"/>
                <w:szCs w:val="20"/>
              </w:rPr>
              <w:t>.</w:t>
            </w:r>
          </w:p>
        </w:tc>
        <w:tc>
          <w:tcPr>
            <w:tcW w:w="1559" w:type="dxa"/>
            <w:gridSpan w:val="2"/>
          </w:tcPr>
          <w:p w:rsidR="001F6053" w:rsidRPr="00E63DBA" w:rsidRDefault="001F6053" w:rsidP="00C641B9">
            <w:pPr>
              <w:spacing w:after="0" w:line="240" w:lineRule="auto"/>
              <w:ind w:left="-108"/>
              <w:jc w:val="center"/>
              <w:rPr>
                <w:rFonts w:ascii="Times New Roman" w:hAnsi="Times New Roman"/>
                <w:sz w:val="20"/>
                <w:szCs w:val="20"/>
              </w:rPr>
            </w:pPr>
            <w:proofErr w:type="spellStart"/>
            <w:r w:rsidRPr="00E63DBA">
              <w:rPr>
                <w:rFonts w:ascii="Times New Roman" w:hAnsi="Times New Roman"/>
                <w:sz w:val="20"/>
                <w:szCs w:val="20"/>
              </w:rPr>
              <w:t>Г.Зорина</w:t>
            </w:r>
            <w:proofErr w:type="spellEnd"/>
          </w:p>
        </w:tc>
        <w:tc>
          <w:tcPr>
            <w:tcW w:w="1427" w:type="dxa"/>
          </w:tcPr>
          <w:p w:rsidR="001F6053" w:rsidRPr="00E63DBA" w:rsidRDefault="001F6053" w:rsidP="00C641B9">
            <w:pPr>
              <w:spacing w:after="0" w:line="240" w:lineRule="auto"/>
              <w:jc w:val="center"/>
              <w:rPr>
                <w:rFonts w:ascii="Times New Roman" w:hAnsi="Times New Roman"/>
                <w:sz w:val="20"/>
                <w:szCs w:val="20"/>
              </w:rPr>
            </w:pPr>
            <w:r w:rsidRPr="00E63DB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E63DB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E63DBA" w:rsidRDefault="001F6053" w:rsidP="00C641B9">
            <w:pPr>
              <w:spacing w:after="0" w:line="240" w:lineRule="auto"/>
              <w:jc w:val="center"/>
              <w:rPr>
                <w:rFonts w:ascii="Times New Roman" w:hAnsi="Times New Roman"/>
                <w:sz w:val="20"/>
                <w:szCs w:val="20"/>
              </w:rPr>
            </w:pPr>
            <w:r w:rsidRPr="00E63DBA">
              <w:rPr>
                <w:rFonts w:ascii="Times New Roman" w:hAnsi="Times New Roman"/>
                <w:sz w:val="20"/>
                <w:szCs w:val="20"/>
              </w:rPr>
              <w:t>ТРК «Юганск»</w:t>
            </w:r>
          </w:p>
        </w:tc>
        <w:tc>
          <w:tcPr>
            <w:tcW w:w="1418" w:type="dxa"/>
            <w:gridSpan w:val="2"/>
          </w:tcPr>
          <w:p w:rsidR="001F6053" w:rsidRPr="00E63DBA" w:rsidRDefault="001F6053" w:rsidP="00C641B9">
            <w:pPr>
              <w:spacing w:after="0" w:line="240" w:lineRule="auto"/>
              <w:ind w:left="-108"/>
              <w:jc w:val="center"/>
              <w:rPr>
                <w:rFonts w:ascii="Times New Roman" w:hAnsi="Times New Roman"/>
                <w:sz w:val="20"/>
                <w:szCs w:val="20"/>
              </w:rPr>
            </w:pPr>
            <w:r w:rsidRPr="00E63DBA">
              <w:rPr>
                <w:rFonts w:ascii="Times New Roman" w:hAnsi="Times New Roman"/>
                <w:sz w:val="20"/>
                <w:szCs w:val="20"/>
              </w:rPr>
              <w:t>11.09.2020</w:t>
            </w:r>
          </w:p>
        </w:tc>
        <w:tc>
          <w:tcPr>
            <w:tcW w:w="8500" w:type="dxa"/>
          </w:tcPr>
          <w:p w:rsidR="001F6053" w:rsidRPr="00E63DBA" w:rsidRDefault="001F6053" w:rsidP="00C641B9">
            <w:pPr>
              <w:shd w:val="clear" w:color="auto" w:fill="FFFFFF"/>
              <w:spacing w:after="0" w:line="240" w:lineRule="auto"/>
              <w:jc w:val="both"/>
              <w:rPr>
                <w:rFonts w:ascii="Times New Roman" w:eastAsia="Calibri" w:hAnsi="Times New Roman"/>
                <w:sz w:val="20"/>
                <w:szCs w:val="20"/>
              </w:rPr>
            </w:pPr>
            <w:r w:rsidRPr="00E63DBA">
              <w:rPr>
                <w:rFonts w:ascii="Times New Roman" w:eastAsia="Calibri" w:hAnsi="Times New Roman"/>
                <w:sz w:val="20"/>
                <w:szCs w:val="20"/>
              </w:rPr>
              <w:t xml:space="preserve">В Нефтеюганске торжественно открыли «Школьный сквер» у СОШ №9. Комментарии главы города </w:t>
            </w:r>
            <w:proofErr w:type="spellStart"/>
            <w:r w:rsidRPr="00E63DBA">
              <w:rPr>
                <w:rFonts w:ascii="Times New Roman" w:eastAsia="Calibri" w:hAnsi="Times New Roman"/>
                <w:sz w:val="20"/>
                <w:szCs w:val="20"/>
              </w:rPr>
              <w:t>С.Дегтярева</w:t>
            </w:r>
            <w:proofErr w:type="spellEnd"/>
            <w:r w:rsidRPr="00E63DBA">
              <w:rPr>
                <w:rFonts w:ascii="Times New Roman" w:eastAsia="Calibri" w:hAnsi="Times New Roman"/>
                <w:sz w:val="20"/>
                <w:szCs w:val="20"/>
              </w:rPr>
              <w:t xml:space="preserve">, директора «Службы единого заказчика», депутата Думы города </w:t>
            </w:r>
            <w:proofErr w:type="spellStart"/>
            <w:r w:rsidRPr="00E63DBA">
              <w:rPr>
                <w:rFonts w:ascii="Times New Roman" w:eastAsia="Calibri" w:hAnsi="Times New Roman"/>
                <w:sz w:val="20"/>
                <w:szCs w:val="20"/>
              </w:rPr>
              <w:t>С.Андреева</w:t>
            </w:r>
            <w:proofErr w:type="spellEnd"/>
            <w:r w:rsidRPr="00E63DBA">
              <w:rPr>
                <w:rFonts w:ascii="Times New Roman" w:eastAsia="Calibri" w:hAnsi="Times New Roman"/>
                <w:sz w:val="20"/>
                <w:szCs w:val="20"/>
              </w:rPr>
              <w:t xml:space="preserve">. 16 сентября </w:t>
            </w:r>
            <w:proofErr w:type="spellStart"/>
            <w:r w:rsidRPr="00E63DBA">
              <w:rPr>
                <w:rFonts w:ascii="Times New Roman" w:eastAsia="Calibri" w:hAnsi="Times New Roman"/>
                <w:sz w:val="20"/>
                <w:szCs w:val="20"/>
              </w:rPr>
              <w:t>пданируется</w:t>
            </w:r>
            <w:proofErr w:type="spellEnd"/>
            <w:r w:rsidRPr="00E63DBA">
              <w:rPr>
                <w:rFonts w:ascii="Times New Roman" w:eastAsia="Calibri" w:hAnsi="Times New Roman"/>
                <w:sz w:val="20"/>
                <w:szCs w:val="20"/>
              </w:rPr>
              <w:t xml:space="preserve"> открыть еще один объект благоустройства – скейт-парк в 16А мкр.</w:t>
            </w:r>
          </w:p>
        </w:tc>
        <w:tc>
          <w:tcPr>
            <w:tcW w:w="1559" w:type="dxa"/>
            <w:gridSpan w:val="2"/>
          </w:tcPr>
          <w:p w:rsidR="001F6053" w:rsidRPr="00E63DBA" w:rsidRDefault="001F6053" w:rsidP="00C641B9">
            <w:pPr>
              <w:spacing w:after="0" w:line="240" w:lineRule="auto"/>
              <w:ind w:left="-108"/>
              <w:jc w:val="center"/>
              <w:rPr>
                <w:rFonts w:ascii="Times New Roman" w:hAnsi="Times New Roman"/>
                <w:sz w:val="20"/>
                <w:szCs w:val="20"/>
              </w:rPr>
            </w:pPr>
            <w:proofErr w:type="spellStart"/>
            <w:r w:rsidRPr="00E63DBA">
              <w:rPr>
                <w:rFonts w:ascii="Times New Roman" w:hAnsi="Times New Roman"/>
                <w:sz w:val="20"/>
                <w:szCs w:val="20"/>
              </w:rPr>
              <w:t>М.Сираева</w:t>
            </w:r>
            <w:proofErr w:type="spellEnd"/>
          </w:p>
        </w:tc>
        <w:tc>
          <w:tcPr>
            <w:tcW w:w="1427" w:type="dxa"/>
          </w:tcPr>
          <w:p w:rsidR="001F6053" w:rsidRPr="00E63DBA" w:rsidRDefault="001F6053" w:rsidP="00C641B9">
            <w:pPr>
              <w:spacing w:after="0" w:line="240" w:lineRule="auto"/>
              <w:jc w:val="center"/>
              <w:rPr>
                <w:rFonts w:ascii="Times New Roman" w:hAnsi="Times New Roman"/>
                <w:sz w:val="20"/>
                <w:szCs w:val="20"/>
              </w:rPr>
            </w:pPr>
            <w:r w:rsidRPr="00E63DB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E63DB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E63DBA" w:rsidRDefault="001F6053" w:rsidP="00C641B9">
            <w:pPr>
              <w:spacing w:after="0" w:line="240" w:lineRule="auto"/>
              <w:jc w:val="center"/>
              <w:rPr>
                <w:rFonts w:ascii="Times New Roman" w:hAnsi="Times New Roman"/>
                <w:sz w:val="20"/>
                <w:szCs w:val="20"/>
              </w:rPr>
            </w:pPr>
            <w:r w:rsidRPr="00E63DBA">
              <w:rPr>
                <w:rFonts w:ascii="Times New Roman" w:hAnsi="Times New Roman"/>
                <w:sz w:val="20"/>
                <w:szCs w:val="20"/>
              </w:rPr>
              <w:t>ТРК «Юганск»</w:t>
            </w:r>
          </w:p>
        </w:tc>
        <w:tc>
          <w:tcPr>
            <w:tcW w:w="1418" w:type="dxa"/>
            <w:gridSpan w:val="2"/>
          </w:tcPr>
          <w:p w:rsidR="001F6053" w:rsidRPr="00E63DBA" w:rsidRDefault="001F6053" w:rsidP="00C641B9">
            <w:pPr>
              <w:spacing w:after="0" w:line="240" w:lineRule="auto"/>
              <w:ind w:left="-108"/>
              <w:jc w:val="center"/>
              <w:rPr>
                <w:rFonts w:ascii="Times New Roman" w:hAnsi="Times New Roman"/>
                <w:sz w:val="20"/>
                <w:szCs w:val="20"/>
              </w:rPr>
            </w:pPr>
            <w:r w:rsidRPr="00E63DBA">
              <w:rPr>
                <w:rFonts w:ascii="Times New Roman" w:hAnsi="Times New Roman"/>
                <w:sz w:val="20"/>
                <w:szCs w:val="20"/>
              </w:rPr>
              <w:t>18.09.2020</w:t>
            </w:r>
          </w:p>
        </w:tc>
        <w:tc>
          <w:tcPr>
            <w:tcW w:w="8500" w:type="dxa"/>
          </w:tcPr>
          <w:p w:rsidR="001F6053" w:rsidRPr="00E63DBA" w:rsidRDefault="001F6053" w:rsidP="00C641B9">
            <w:pPr>
              <w:shd w:val="clear" w:color="auto" w:fill="FFFFFF"/>
              <w:spacing w:after="0" w:line="240" w:lineRule="auto"/>
              <w:jc w:val="both"/>
              <w:rPr>
                <w:rFonts w:ascii="Times New Roman" w:eastAsia="Calibri" w:hAnsi="Times New Roman"/>
                <w:sz w:val="20"/>
                <w:szCs w:val="20"/>
              </w:rPr>
            </w:pPr>
            <w:r w:rsidRPr="00E63DBA">
              <w:rPr>
                <w:rFonts w:ascii="Times New Roman" w:eastAsia="Calibri" w:hAnsi="Times New Roman"/>
                <w:sz w:val="20"/>
                <w:szCs w:val="20"/>
              </w:rPr>
              <w:t xml:space="preserve">В Нефтеюганске официально открыли объект для экстремального спорта – </w:t>
            </w:r>
            <w:proofErr w:type="gramStart"/>
            <w:r w:rsidRPr="00E63DBA">
              <w:rPr>
                <w:rFonts w:ascii="Times New Roman" w:eastAsia="Calibri" w:hAnsi="Times New Roman"/>
                <w:sz w:val="20"/>
                <w:szCs w:val="20"/>
              </w:rPr>
              <w:t>скейт-парк</w:t>
            </w:r>
            <w:proofErr w:type="gramEnd"/>
            <w:r w:rsidRPr="00E63DBA">
              <w:rPr>
                <w:rFonts w:ascii="Times New Roman" w:eastAsia="Calibri" w:hAnsi="Times New Roman"/>
                <w:sz w:val="20"/>
                <w:szCs w:val="20"/>
              </w:rPr>
              <w:t xml:space="preserve"> в 16 мкр. Его построили в рамках нацпроекта «Жилье и городская среда», а также программы «Формирование комфортной городской среды». В торжественном открытии приняли участие глава города </w:t>
            </w:r>
            <w:proofErr w:type="spellStart"/>
            <w:r w:rsidRPr="00E63DBA">
              <w:rPr>
                <w:rFonts w:ascii="Times New Roman" w:eastAsia="Calibri" w:hAnsi="Times New Roman"/>
                <w:sz w:val="20"/>
                <w:szCs w:val="20"/>
              </w:rPr>
              <w:t>С.Дегтярев</w:t>
            </w:r>
            <w:proofErr w:type="spellEnd"/>
            <w:r w:rsidRPr="00E63DBA">
              <w:rPr>
                <w:rFonts w:ascii="Times New Roman" w:eastAsia="Calibri" w:hAnsi="Times New Roman"/>
                <w:sz w:val="20"/>
                <w:szCs w:val="20"/>
              </w:rPr>
              <w:t xml:space="preserve">, депутаты Думы ХМАО </w:t>
            </w:r>
            <w:proofErr w:type="spellStart"/>
            <w:r w:rsidRPr="00E63DBA">
              <w:rPr>
                <w:rFonts w:ascii="Times New Roman" w:eastAsia="Calibri" w:hAnsi="Times New Roman"/>
                <w:sz w:val="20"/>
                <w:szCs w:val="20"/>
              </w:rPr>
              <w:t>В.Семенов</w:t>
            </w:r>
            <w:proofErr w:type="spellEnd"/>
            <w:r w:rsidRPr="00E63DBA">
              <w:rPr>
                <w:rFonts w:ascii="Times New Roman" w:eastAsia="Calibri" w:hAnsi="Times New Roman"/>
                <w:sz w:val="20"/>
                <w:szCs w:val="20"/>
              </w:rPr>
              <w:t xml:space="preserve"> и </w:t>
            </w:r>
            <w:proofErr w:type="spellStart"/>
            <w:r w:rsidRPr="00E63DBA">
              <w:rPr>
                <w:rFonts w:ascii="Times New Roman" w:eastAsia="Calibri" w:hAnsi="Times New Roman"/>
                <w:sz w:val="20"/>
                <w:szCs w:val="20"/>
              </w:rPr>
              <w:t>И.Винников</w:t>
            </w:r>
            <w:proofErr w:type="spellEnd"/>
            <w:r w:rsidRPr="00E63DBA">
              <w:rPr>
                <w:rFonts w:ascii="Times New Roman" w:eastAsia="Calibri" w:hAnsi="Times New Roman"/>
                <w:sz w:val="20"/>
                <w:szCs w:val="20"/>
              </w:rPr>
              <w:t xml:space="preserve">. </w:t>
            </w:r>
          </w:p>
        </w:tc>
        <w:tc>
          <w:tcPr>
            <w:tcW w:w="1559" w:type="dxa"/>
            <w:gridSpan w:val="2"/>
          </w:tcPr>
          <w:p w:rsidR="001F6053" w:rsidRPr="00E63DBA" w:rsidRDefault="001F6053" w:rsidP="00C641B9">
            <w:pPr>
              <w:spacing w:after="0" w:line="240" w:lineRule="auto"/>
              <w:ind w:left="-108"/>
              <w:jc w:val="center"/>
              <w:rPr>
                <w:rFonts w:ascii="Times New Roman" w:hAnsi="Times New Roman"/>
                <w:sz w:val="20"/>
                <w:szCs w:val="20"/>
              </w:rPr>
            </w:pPr>
            <w:proofErr w:type="spellStart"/>
            <w:r w:rsidRPr="00E63DBA">
              <w:rPr>
                <w:rFonts w:ascii="Times New Roman" w:hAnsi="Times New Roman"/>
                <w:sz w:val="20"/>
                <w:szCs w:val="20"/>
              </w:rPr>
              <w:t>Н.Платонова</w:t>
            </w:r>
            <w:proofErr w:type="spellEnd"/>
          </w:p>
        </w:tc>
        <w:tc>
          <w:tcPr>
            <w:tcW w:w="1427" w:type="dxa"/>
          </w:tcPr>
          <w:p w:rsidR="001F6053" w:rsidRPr="00E63DBA" w:rsidRDefault="001F6053" w:rsidP="00C641B9">
            <w:pPr>
              <w:spacing w:after="0" w:line="240" w:lineRule="auto"/>
              <w:jc w:val="center"/>
              <w:rPr>
                <w:rFonts w:ascii="Times New Roman" w:hAnsi="Times New Roman"/>
                <w:sz w:val="20"/>
                <w:szCs w:val="20"/>
              </w:rPr>
            </w:pPr>
            <w:r w:rsidRPr="00E63DB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B6136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B61363" w:rsidRDefault="001F6053" w:rsidP="00C641B9">
            <w:pPr>
              <w:spacing w:after="0" w:line="240" w:lineRule="auto"/>
              <w:jc w:val="center"/>
              <w:rPr>
                <w:rFonts w:ascii="Times New Roman" w:hAnsi="Times New Roman"/>
                <w:sz w:val="20"/>
                <w:szCs w:val="20"/>
              </w:rPr>
            </w:pPr>
            <w:r w:rsidRPr="00B61363">
              <w:rPr>
                <w:rFonts w:ascii="Times New Roman" w:hAnsi="Times New Roman"/>
                <w:sz w:val="20"/>
                <w:szCs w:val="20"/>
              </w:rPr>
              <w:t>ТРК «Юганск»</w:t>
            </w:r>
          </w:p>
        </w:tc>
        <w:tc>
          <w:tcPr>
            <w:tcW w:w="1418" w:type="dxa"/>
            <w:gridSpan w:val="2"/>
          </w:tcPr>
          <w:p w:rsidR="001F6053" w:rsidRPr="00B61363" w:rsidRDefault="001F6053" w:rsidP="00C641B9">
            <w:pPr>
              <w:spacing w:after="0" w:line="240" w:lineRule="auto"/>
              <w:ind w:left="-108"/>
              <w:jc w:val="center"/>
              <w:rPr>
                <w:rFonts w:ascii="Times New Roman" w:hAnsi="Times New Roman"/>
                <w:sz w:val="20"/>
                <w:szCs w:val="20"/>
              </w:rPr>
            </w:pPr>
            <w:r w:rsidRPr="00B61363">
              <w:rPr>
                <w:rFonts w:ascii="Times New Roman" w:hAnsi="Times New Roman"/>
                <w:sz w:val="20"/>
                <w:szCs w:val="20"/>
              </w:rPr>
              <w:t>21.09.2020</w:t>
            </w:r>
          </w:p>
        </w:tc>
        <w:tc>
          <w:tcPr>
            <w:tcW w:w="8500" w:type="dxa"/>
          </w:tcPr>
          <w:p w:rsidR="001F6053" w:rsidRPr="00B61363" w:rsidRDefault="001F6053" w:rsidP="00C641B9">
            <w:pPr>
              <w:shd w:val="clear" w:color="auto" w:fill="FFFFFF"/>
              <w:spacing w:after="0" w:line="240" w:lineRule="auto"/>
              <w:jc w:val="both"/>
              <w:rPr>
                <w:rFonts w:ascii="Times New Roman" w:eastAsia="Calibri" w:hAnsi="Times New Roman"/>
                <w:sz w:val="20"/>
                <w:szCs w:val="20"/>
              </w:rPr>
            </w:pPr>
            <w:r w:rsidRPr="00B61363">
              <w:rPr>
                <w:rFonts w:ascii="Times New Roman" w:eastAsia="Calibri" w:hAnsi="Times New Roman"/>
                <w:sz w:val="20"/>
                <w:szCs w:val="20"/>
              </w:rPr>
              <w:t xml:space="preserve">Жительница Нефтеюганска Юлия Николаевна </w:t>
            </w:r>
            <w:proofErr w:type="spellStart"/>
            <w:r w:rsidRPr="00B61363">
              <w:rPr>
                <w:rFonts w:ascii="Times New Roman" w:eastAsia="Calibri" w:hAnsi="Times New Roman"/>
                <w:sz w:val="20"/>
                <w:szCs w:val="20"/>
              </w:rPr>
              <w:t>Погудина</w:t>
            </w:r>
            <w:proofErr w:type="spellEnd"/>
            <w:r w:rsidRPr="00B61363">
              <w:rPr>
                <w:rFonts w:ascii="Times New Roman" w:eastAsia="Calibri" w:hAnsi="Times New Roman"/>
                <w:sz w:val="20"/>
                <w:szCs w:val="20"/>
              </w:rPr>
              <w:t xml:space="preserve"> отметила 90-летие. Поздравить именинницу пришли родные и близкие, а также глава города </w:t>
            </w:r>
            <w:proofErr w:type="spellStart"/>
            <w:r w:rsidRPr="00B61363">
              <w:rPr>
                <w:rFonts w:ascii="Times New Roman" w:eastAsia="Calibri" w:hAnsi="Times New Roman"/>
                <w:sz w:val="20"/>
                <w:szCs w:val="20"/>
              </w:rPr>
              <w:t>С.Дегтярев</w:t>
            </w:r>
            <w:proofErr w:type="spellEnd"/>
            <w:r w:rsidRPr="00B61363">
              <w:rPr>
                <w:rFonts w:ascii="Times New Roman" w:eastAsia="Calibri" w:hAnsi="Times New Roman"/>
                <w:sz w:val="20"/>
                <w:szCs w:val="20"/>
              </w:rPr>
              <w:t xml:space="preserve">, депутат Думы города, председатель Совета ветеранов войны и труда </w:t>
            </w:r>
            <w:proofErr w:type="spellStart"/>
            <w:r w:rsidRPr="00B61363">
              <w:rPr>
                <w:rFonts w:ascii="Times New Roman" w:eastAsia="Calibri" w:hAnsi="Times New Roman"/>
                <w:sz w:val="20"/>
                <w:szCs w:val="20"/>
              </w:rPr>
              <w:t>В.Болгов</w:t>
            </w:r>
            <w:proofErr w:type="spellEnd"/>
            <w:r w:rsidRPr="00B61363">
              <w:rPr>
                <w:rFonts w:ascii="Times New Roman" w:eastAsia="Calibri" w:hAnsi="Times New Roman"/>
                <w:sz w:val="20"/>
                <w:szCs w:val="20"/>
              </w:rPr>
              <w:t>. </w:t>
            </w:r>
          </w:p>
        </w:tc>
        <w:tc>
          <w:tcPr>
            <w:tcW w:w="1559" w:type="dxa"/>
            <w:gridSpan w:val="2"/>
          </w:tcPr>
          <w:p w:rsidR="001F6053" w:rsidRPr="00B61363" w:rsidRDefault="001F6053" w:rsidP="00C641B9">
            <w:pPr>
              <w:spacing w:after="0" w:line="240" w:lineRule="auto"/>
              <w:ind w:left="-108"/>
              <w:jc w:val="center"/>
              <w:rPr>
                <w:rFonts w:ascii="Times New Roman" w:hAnsi="Times New Roman"/>
                <w:sz w:val="20"/>
                <w:szCs w:val="20"/>
              </w:rPr>
            </w:pPr>
            <w:proofErr w:type="spellStart"/>
            <w:r w:rsidRPr="00B61363">
              <w:rPr>
                <w:rFonts w:ascii="Times New Roman" w:hAnsi="Times New Roman"/>
                <w:sz w:val="20"/>
                <w:szCs w:val="20"/>
              </w:rPr>
              <w:t>К.Кочерова</w:t>
            </w:r>
            <w:proofErr w:type="spellEnd"/>
          </w:p>
        </w:tc>
        <w:tc>
          <w:tcPr>
            <w:tcW w:w="1427" w:type="dxa"/>
          </w:tcPr>
          <w:p w:rsidR="001F6053" w:rsidRPr="00B61363" w:rsidRDefault="001F6053" w:rsidP="00C641B9">
            <w:pPr>
              <w:spacing w:after="0" w:line="240" w:lineRule="auto"/>
              <w:jc w:val="center"/>
              <w:rPr>
                <w:rFonts w:ascii="Times New Roman" w:hAnsi="Times New Roman"/>
                <w:sz w:val="20"/>
                <w:szCs w:val="20"/>
              </w:rPr>
            </w:pPr>
            <w:r w:rsidRPr="00B61363">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A90542"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A90542" w:rsidRDefault="001F6053" w:rsidP="00C641B9">
            <w:pPr>
              <w:spacing w:after="0" w:line="240" w:lineRule="auto"/>
              <w:jc w:val="center"/>
              <w:rPr>
                <w:rFonts w:ascii="Times New Roman" w:hAnsi="Times New Roman"/>
                <w:sz w:val="20"/>
                <w:szCs w:val="20"/>
              </w:rPr>
            </w:pPr>
            <w:r w:rsidRPr="00A90542">
              <w:rPr>
                <w:rFonts w:ascii="Times New Roman" w:hAnsi="Times New Roman"/>
                <w:sz w:val="20"/>
                <w:szCs w:val="20"/>
              </w:rPr>
              <w:t>ТРК «Юганск»</w:t>
            </w:r>
          </w:p>
        </w:tc>
        <w:tc>
          <w:tcPr>
            <w:tcW w:w="1418" w:type="dxa"/>
            <w:gridSpan w:val="2"/>
          </w:tcPr>
          <w:p w:rsidR="001F6053" w:rsidRPr="00A90542" w:rsidRDefault="001F6053" w:rsidP="00C641B9">
            <w:pPr>
              <w:spacing w:after="0" w:line="240" w:lineRule="auto"/>
              <w:ind w:left="-108"/>
              <w:jc w:val="center"/>
              <w:rPr>
                <w:rFonts w:ascii="Times New Roman" w:hAnsi="Times New Roman"/>
                <w:sz w:val="20"/>
                <w:szCs w:val="20"/>
              </w:rPr>
            </w:pPr>
            <w:r w:rsidRPr="00A90542">
              <w:rPr>
                <w:rFonts w:ascii="Times New Roman" w:hAnsi="Times New Roman"/>
                <w:sz w:val="20"/>
                <w:szCs w:val="20"/>
              </w:rPr>
              <w:t>14.10.2020</w:t>
            </w:r>
          </w:p>
        </w:tc>
        <w:tc>
          <w:tcPr>
            <w:tcW w:w="8500" w:type="dxa"/>
          </w:tcPr>
          <w:p w:rsidR="001F6053" w:rsidRPr="00A90542" w:rsidRDefault="001F6053" w:rsidP="00C641B9">
            <w:pPr>
              <w:shd w:val="clear" w:color="auto" w:fill="FFFFFF"/>
              <w:spacing w:after="0" w:line="240" w:lineRule="auto"/>
              <w:jc w:val="both"/>
              <w:rPr>
                <w:rFonts w:ascii="Times New Roman" w:eastAsia="Calibri" w:hAnsi="Times New Roman"/>
                <w:sz w:val="20"/>
                <w:szCs w:val="20"/>
              </w:rPr>
            </w:pPr>
            <w:r w:rsidRPr="00A90542">
              <w:rPr>
                <w:rFonts w:ascii="Times New Roman" w:eastAsia="Calibri" w:hAnsi="Times New Roman"/>
                <w:sz w:val="20"/>
                <w:szCs w:val="20"/>
              </w:rPr>
              <w:t xml:space="preserve">В Нефтеюганске прошло заседание городского Общественного совета. На встречу приехал руководитель регионального оператора «Югра-экология», чтобы рассказать о деятельности </w:t>
            </w:r>
            <w:r w:rsidRPr="00A90542">
              <w:rPr>
                <w:rFonts w:ascii="Times New Roman" w:eastAsia="Calibri" w:hAnsi="Times New Roman"/>
                <w:sz w:val="20"/>
                <w:szCs w:val="20"/>
              </w:rPr>
              <w:lastRenderedPageBreak/>
              <w:t xml:space="preserve">организации и «мусорной реформе». Общественники интересовались – куда теперь выбрасывать пластик, которые раньше складывали в специальные сетки. В «Югра-экологии» пояснили - с вводом нового полигона с мусоросортировочной станцией жители начнут выбрасывать пластик, бумагу и стекло отдельно от влажных отходов. Также общественники проголосовали за присвоение СОШ №1 имени нефтяника-первопроходца </w:t>
            </w:r>
            <w:proofErr w:type="spellStart"/>
            <w:r w:rsidRPr="00A90542">
              <w:rPr>
                <w:rFonts w:ascii="Times New Roman" w:eastAsia="Calibri" w:hAnsi="Times New Roman"/>
                <w:sz w:val="20"/>
                <w:szCs w:val="20"/>
              </w:rPr>
              <w:t>Р.Кузоваткина</w:t>
            </w:r>
            <w:proofErr w:type="spellEnd"/>
            <w:r w:rsidRPr="00A90542">
              <w:rPr>
                <w:rFonts w:ascii="Times New Roman" w:eastAsia="Calibri" w:hAnsi="Times New Roman"/>
                <w:sz w:val="20"/>
                <w:szCs w:val="20"/>
              </w:rPr>
              <w:t xml:space="preserve">. Комментарии: главы города </w:t>
            </w:r>
            <w:proofErr w:type="spellStart"/>
            <w:r w:rsidRPr="00A90542">
              <w:rPr>
                <w:rFonts w:ascii="Times New Roman" w:eastAsia="Calibri" w:hAnsi="Times New Roman"/>
                <w:sz w:val="20"/>
                <w:szCs w:val="20"/>
              </w:rPr>
              <w:t>С.Дегтярева</w:t>
            </w:r>
            <w:proofErr w:type="spellEnd"/>
            <w:r w:rsidRPr="00A90542">
              <w:rPr>
                <w:rFonts w:ascii="Times New Roman" w:eastAsia="Calibri" w:hAnsi="Times New Roman"/>
                <w:sz w:val="20"/>
                <w:szCs w:val="20"/>
              </w:rPr>
              <w:t xml:space="preserve">, директора ДЖКХ </w:t>
            </w:r>
            <w:proofErr w:type="spellStart"/>
            <w:r w:rsidRPr="00A90542">
              <w:rPr>
                <w:rFonts w:ascii="Times New Roman" w:eastAsia="Calibri" w:hAnsi="Times New Roman"/>
                <w:sz w:val="20"/>
                <w:szCs w:val="20"/>
              </w:rPr>
              <w:t>И.Мурзина</w:t>
            </w:r>
            <w:proofErr w:type="spellEnd"/>
            <w:r w:rsidRPr="00A90542">
              <w:rPr>
                <w:rFonts w:ascii="Times New Roman" w:eastAsia="Calibri" w:hAnsi="Times New Roman"/>
                <w:sz w:val="20"/>
                <w:szCs w:val="20"/>
              </w:rPr>
              <w:t>.</w:t>
            </w:r>
          </w:p>
        </w:tc>
        <w:tc>
          <w:tcPr>
            <w:tcW w:w="1559" w:type="dxa"/>
            <w:gridSpan w:val="2"/>
          </w:tcPr>
          <w:p w:rsidR="001F6053" w:rsidRPr="00A90542" w:rsidRDefault="001F6053" w:rsidP="00C641B9">
            <w:pPr>
              <w:spacing w:after="0" w:line="240" w:lineRule="auto"/>
              <w:ind w:left="-108"/>
              <w:jc w:val="center"/>
              <w:rPr>
                <w:rFonts w:ascii="Times New Roman" w:hAnsi="Times New Roman"/>
                <w:sz w:val="20"/>
                <w:szCs w:val="20"/>
              </w:rPr>
            </w:pPr>
            <w:proofErr w:type="spellStart"/>
            <w:r w:rsidRPr="00A90542">
              <w:rPr>
                <w:rFonts w:ascii="Times New Roman" w:hAnsi="Times New Roman"/>
                <w:sz w:val="20"/>
                <w:szCs w:val="20"/>
              </w:rPr>
              <w:lastRenderedPageBreak/>
              <w:t>Н.Платонова</w:t>
            </w:r>
            <w:proofErr w:type="spellEnd"/>
          </w:p>
        </w:tc>
        <w:tc>
          <w:tcPr>
            <w:tcW w:w="1427" w:type="dxa"/>
          </w:tcPr>
          <w:p w:rsidR="001F6053" w:rsidRPr="00A90542" w:rsidRDefault="001F6053" w:rsidP="00C641B9">
            <w:pPr>
              <w:spacing w:after="0" w:line="240" w:lineRule="auto"/>
              <w:jc w:val="center"/>
              <w:rPr>
                <w:rFonts w:ascii="Times New Roman" w:hAnsi="Times New Roman"/>
                <w:sz w:val="20"/>
                <w:szCs w:val="20"/>
              </w:rPr>
            </w:pPr>
            <w:r w:rsidRPr="00A90542">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2C242F"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C242F" w:rsidRDefault="001F6053" w:rsidP="00C641B9">
            <w:pPr>
              <w:spacing w:after="0" w:line="240" w:lineRule="auto"/>
              <w:jc w:val="center"/>
              <w:rPr>
                <w:rFonts w:ascii="Times New Roman" w:hAnsi="Times New Roman"/>
                <w:sz w:val="20"/>
                <w:szCs w:val="20"/>
              </w:rPr>
            </w:pPr>
            <w:r w:rsidRPr="002C242F">
              <w:rPr>
                <w:rFonts w:ascii="Times New Roman" w:hAnsi="Times New Roman"/>
                <w:sz w:val="20"/>
                <w:szCs w:val="20"/>
              </w:rPr>
              <w:t>ТРК «Юганск»</w:t>
            </w:r>
          </w:p>
        </w:tc>
        <w:tc>
          <w:tcPr>
            <w:tcW w:w="1418" w:type="dxa"/>
            <w:gridSpan w:val="2"/>
          </w:tcPr>
          <w:p w:rsidR="001F6053" w:rsidRPr="002C242F" w:rsidRDefault="001F6053" w:rsidP="00C641B9">
            <w:pPr>
              <w:spacing w:after="0" w:line="240" w:lineRule="auto"/>
              <w:ind w:left="-108"/>
              <w:jc w:val="center"/>
              <w:rPr>
                <w:rFonts w:ascii="Times New Roman" w:hAnsi="Times New Roman"/>
                <w:sz w:val="20"/>
                <w:szCs w:val="20"/>
              </w:rPr>
            </w:pPr>
            <w:r w:rsidRPr="002C242F">
              <w:rPr>
                <w:rFonts w:ascii="Times New Roman" w:hAnsi="Times New Roman"/>
                <w:sz w:val="20"/>
                <w:szCs w:val="20"/>
              </w:rPr>
              <w:t>15.10.2020</w:t>
            </w:r>
          </w:p>
        </w:tc>
        <w:tc>
          <w:tcPr>
            <w:tcW w:w="8500" w:type="dxa"/>
          </w:tcPr>
          <w:p w:rsidR="001F6053" w:rsidRPr="002C242F" w:rsidRDefault="001F6053" w:rsidP="00C641B9">
            <w:pPr>
              <w:shd w:val="clear" w:color="auto" w:fill="FFFFFF"/>
              <w:spacing w:after="0" w:line="240" w:lineRule="auto"/>
              <w:jc w:val="both"/>
              <w:rPr>
                <w:rFonts w:ascii="Times New Roman" w:eastAsia="Calibri" w:hAnsi="Times New Roman"/>
                <w:sz w:val="20"/>
                <w:szCs w:val="20"/>
              </w:rPr>
            </w:pPr>
            <w:r w:rsidRPr="002C242F">
              <w:rPr>
                <w:rFonts w:ascii="Times New Roman" w:eastAsia="Calibri" w:hAnsi="Times New Roman"/>
                <w:sz w:val="20"/>
                <w:szCs w:val="20"/>
              </w:rPr>
              <w:t xml:space="preserve">В Нефтеюганске состоялось официальное открытие аллеи в 3 микрорайоне. Её реконструкция велась все лето в рамках национального проекта «Жилье и городская среда» (программа «Комфортная городская среда»). Благоустройство объекта обошлось в 9 млн. 714 тыс. руб. Это средства федерального, регионального и местного бюджетов. Обновленный «променад» осмотрели глава города </w:t>
            </w:r>
            <w:proofErr w:type="spellStart"/>
            <w:r w:rsidRPr="002C242F">
              <w:rPr>
                <w:rFonts w:ascii="Times New Roman" w:eastAsia="Calibri" w:hAnsi="Times New Roman"/>
                <w:sz w:val="20"/>
                <w:szCs w:val="20"/>
              </w:rPr>
              <w:t>С.Дегтярев</w:t>
            </w:r>
            <w:proofErr w:type="spellEnd"/>
            <w:r w:rsidRPr="002C242F">
              <w:rPr>
                <w:rFonts w:ascii="Times New Roman" w:eastAsia="Calibri" w:hAnsi="Times New Roman"/>
                <w:sz w:val="20"/>
                <w:szCs w:val="20"/>
              </w:rPr>
              <w:t xml:space="preserve">, общественники и специалисты департамента ЖКХ. </w:t>
            </w:r>
          </w:p>
        </w:tc>
        <w:tc>
          <w:tcPr>
            <w:tcW w:w="1559" w:type="dxa"/>
            <w:gridSpan w:val="2"/>
          </w:tcPr>
          <w:p w:rsidR="001F6053" w:rsidRPr="002C242F" w:rsidRDefault="001F6053" w:rsidP="00C641B9">
            <w:pPr>
              <w:spacing w:after="0" w:line="240" w:lineRule="auto"/>
              <w:ind w:left="-108"/>
              <w:jc w:val="center"/>
              <w:rPr>
                <w:rFonts w:ascii="Times New Roman" w:hAnsi="Times New Roman"/>
                <w:sz w:val="20"/>
                <w:szCs w:val="20"/>
              </w:rPr>
            </w:pPr>
            <w:proofErr w:type="spellStart"/>
            <w:r w:rsidRPr="002C242F">
              <w:rPr>
                <w:rFonts w:ascii="Times New Roman" w:hAnsi="Times New Roman"/>
                <w:sz w:val="20"/>
                <w:szCs w:val="20"/>
              </w:rPr>
              <w:t>М.Сираева</w:t>
            </w:r>
            <w:proofErr w:type="spellEnd"/>
          </w:p>
        </w:tc>
        <w:tc>
          <w:tcPr>
            <w:tcW w:w="1427" w:type="dxa"/>
          </w:tcPr>
          <w:p w:rsidR="001F6053" w:rsidRPr="002C242F" w:rsidRDefault="001F6053" w:rsidP="00C641B9">
            <w:pPr>
              <w:spacing w:after="0" w:line="240" w:lineRule="auto"/>
              <w:jc w:val="center"/>
              <w:rPr>
                <w:rFonts w:ascii="Times New Roman" w:hAnsi="Times New Roman"/>
                <w:sz w:val="20"/>
                <w:szCs w:val="20"/>
              </w:rPr>
            </w:pPr>
            <w:r w:rsidRPr="002C242F">
              <w:rPr>
                <w:rFonts w:ascii="Times New Roman" w:hAnsi="Times New Roman"/>
                <w:sz w:val="20"/>
                <w:szCs w:val="20"/>
              </w:rPr>
              <w:t>Позитивный</w:t>
            </w:r>
          </w:p>
        </w:tc>
      </w:tr>
      <w:tr w:rsidR="001F6053" w:rsidRPr="002C242F" w:rsidTr="001B736D">
        <w:tc>
          <w:tcPr>
            <w:tcW w:w="566" w:type="dxa"/>
            <w:shd w:val="clear" w:color="auto" w:fill="FFFFFF"/>
          </w:tcPr>
          <w:p w:rsidR="001F6053" w:rsidRPr="002C242F"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C242F" w:rsidRDefault="001F6053" w:rsidP="00C641B9">
            <w:pPr>
              <w:spacing w:after="0" w:line="240" w:lineRule="auto"/>
              <w:jc w:val="center"/>
              <w:rPr>
                <w:rFonts w:ascii="Times New Roman" w:hAnsi="Times New Roman"/>
                <w:sz w:val="20"/>
                <w:szCs w:val="20"/>
              </w:rPr>
            </w:pPr>
            <w:r w:rsidRPr="002C242F">
              <w:rPr>
                <w:rFonts w:ascii="Times New Roman" w:hAnsi="Times New Roman"/>
                <w:sz w:val="20"/>
                <w:szCs w:val="20"/>
              </w:rPr>
              <w:t>ТРК «Юганск»</w:t>
            </w:r>
          </w:p>
        </w:tc>
        <w:tc>
          <w:tcPr>
            <w:tcW w:w="1418" w:type="dxa"/>
            <w:gridSpan w:val="2"/>
          </w:tcPr>
          <w:p w:rsidR="001F6053" w:rsidRPr="002C242F" w:rsidRDefault="001F6053" w:rsidP="00C641B9">
            <w:pPr>
              <w:spacing w:after="0" w:line="240" w:lineRule="auto"/>
              <w:ind w:left="-108"/>
              <w:jc w:val="center"/>
              <w:rPr>
                <w:rFonts w:ascii="Times New Roman" w:hAnsi="Times New Roman"/>
                <w:sz w:val="20"/>
                <w:szCs w:val="20"/>
              </w:rPr>
            </w:pPr>
            <w:r w:rsidRPr="002C242F">
              <w:rPr>
                <w:rFonts w:ascii="Times New Roman" w:hAnsi="Times New Roman"/>
                <w:sz w:val="20"/>
                <w:szCs w:val="20"/>
              </w:rPr>
              <w:t>27.10.2020</w:t>
            </w:r>
          </w:p>
        </w:tc>
        <w:tc>
          <w:tcPr>
            <w:tcW w:w="8500" w:type="dxa"/>
          </w:tcPr>
          <w:p w:rsidR="001F6053" w:rsidRPr="002C242F" w:rsidRDefault="001F6053" w:rsidP="00C641B9">
            <w:pPr>
              <w:shd w:val="clear" w:color="auto" w:fill="FFFFFF"/>
              <w:spacing w:after="0" w:line="240" w:lineRule="auto"/>
              <w:jc w:val="both"/>
              <w:rPr>
                <w:rFonts w:ascii="Times New Roman" w:eastAsia="Calibri" w:hAnsi="Times New Roman"/>
                <w:sz w:val="20"/>
                <w:szCs w:val="20"/>
              </w:rPr>
            </w:pPr>
            <w:r w:rsidRPr="002C242F">
              <w:rPr>
                <w:rFonts w:ascii="Times New Roman" w:eastAsia="Calibri" w:hAnsi="Times New Roman"/>
                <w:sz w:val="20"/>
                <w:szCs w:val="20"/>
              </w:rPr>
              <w:t xml:space="preserve">Глава Нефтеюганска </w:t>
            </w:r>
            <w:proofErr w:type="spellStart"/>
            <w:r w:rsidRPr="002C242F">
              <w:rPr>
                <w:rFonts w:ascii="Times New Roman" w:eastAsia="Calibri" w:hAnsi="Times New Roman"/>
                <w:sz w:val="20"/>
                <w:szCs w:val="20"/>
              </w:rPr>
              <w:t>С.Дегтярев</w:t>
            </w:r>
            <w:proofErr w:type="spellEnd"/>
            <w:r w:rsidRPr="002C242F">
              <w:rPr>
                <w:rFonts w:ascii="Times New Roman" w:eastAsia="Calibri" w:hAnsi="Times New Roman"/>
                <w:sz w:val="20"/>
                <w:szCs w:val="20"/>
              </w:rPr>
              <w:t xml:space="preserve"> сегодня вечером отчитался перед губернатором округа </w:t>
            </w:r>
            <w:proofErr w:type="spellStart"/>
            <w:r w:rsidRPr="002C242F">
              <w:rPr>
                <w:rFonts w:ascii="Times New Roman" w:eastAsia="Calibri" w:hAnsi="Times New Roman"/>
                <w:sz w:val="20"/>
                <w:szCs w:val="20"/>
              </w:rPr>
              <w:t>Н.Комаровой</w:t>
            </w:r>
            <w:proofErr w:type="spellEnd"/>
            <w:r w:rsidRPr="002C242F">
              <w:rPr>
                <w:rFonts w:ascii="Times New Roman" w:eastAsia="Calibri" w:hAnsi="Times New Roman"/>
                <w:sz w:val="20"/>
                <w:szCs w:val="20"/>
              </w:rPr>
              <w:t xml:space="preserve"> о своей работе. В докладе были затронуты практически все сферы жизни города: жилищное строительство, благоустройство, образование, демографическая политика, трудоустройство. Одним из главных пунктов выступления стала тема сноса </w:t>
            </w:r>
            <w:proofErr w:type="spellStart"/>
            <w:r w:rsidRPr="002C242F">
              <w:rPr>
                <w:rFonts w:ascii="Times New Roman" w:eastAsia="Calibri" w:hAnsi="Times New Roman"/>
                <w:sz w:val="20"/>
                <w:szCs w:val="20"/>
              </w:rPr>
              <w:t>балков</w:t>
            </w:r>
            <w:proofErr w:type="spellEnd"/>
            <w:r w:rsidRPr="002C242F">
              <w:rPr>
                <w:rFonts w:ascii="Times New Roman" w:eastAsia="Calibri" w:hAnsi="Times New Roman"/>
                <w:sz w:val="20"/>
                <w:szCs w:val="20"/>
              </w:rPr>
              <w:t xml:space="preserve"> и непригодного жилья. Несколько лет назад в Нефтеюганске было почти 1500 </w:t>
            </w:r>
            <w:proofErr w:type="spellStart"/>
            <w:r w:rsidRPr="002C242F">
              <w:rPr>
                <w:rFonts w:ascii="Times New Roman" w:eastAsia="Calibri" w:hAnsi="Times New Roman"/>
                <w:sz w:val="20"/>
                <w:szCs w:val="20"/>
              </w:rPr>
              <w:t>балков</w:t>
            </w:r>
            <w:proofErr w:type="spellEnd"/>
            <w:r w:rsidRPr="002C242F">
              <w:rPr>
                <w:rFonts w:ascii="Times New Roman" w:eastAsia="Calibri" w:hAnsi="Times New Roman"/>
                <w:sz w:val="20"/>
                <w:szCs w:val="20"/>
              </w:rPr>
              <w:t>, сегодня их осталось всего 123. Что касается расселения аварийных домов, то в этом году расселили 349 человек. Также глава подробно рассказал о планах по улучшению качества воды в городе</w:t>
            </w:r>
          </w:p>
        </w:tc>
        <w:tc>
          <w:tcPr>
            <w:tcW w:w="1559" w:type="dxa"/>
            <w:gridSpan w:val="2"/>
          </w:tcPr>
          <w:p w:rsidR="001F6053" w:rsidRPr="002C242F" w:rsidRDefault="001F6053" w:rsidP="00C641B9">
            <w:pPr>
              <w:spacing w:after="0" w:line="240" w:lineRule="auto"/>
              <w:ind w:left="-108"/>
              <w:jc w:val="center"/>
              <w:rPr>
                <w:rFonts w:ascii="Times New Roman" w:hAnsi="Times New Roman"/>
                <w:sz w:val="20"/>
                <w:szCs w:val="20"/>
              </w:rPr>
            </w:pPr>
            <w:proofErr w:type="spellStart"/>
            <w:r w:rsidRPr="002C242F">
              <w:rPr>
                <w:rFonts w:ascii="Times New Roman" w:hAnsi="Times New Roman"/>
                <w:sz w:val="20"/>
                <w:szCs w:val="20"/>
              </w:rPr>
              <w:t>И.Новикова</w:t>
            </w:r>
            <w:proofErr w:type="spellEnd"/>
          </w:p>
        </w:tc>
        <w:tc>
          <w:tcPr>
            <w:tcW w:w="1427" w:type="dxa"/>
          </w:tcPr>
          <w:p w:rsidR="001F6053" w:rsidRPr="002C242F" w:rsidRDefault="001F6053" w:rsidP="00C641B9">
            <w:pPr>
              <w:spacing w:after="0" w:line="240" w:lineRule="auto"/>
              <w:jc w:val="center"/>
              <w:rPr>
                <w:rFonts w:ascii="Times New Roman" w:hAnsi="Times New Roman"/>
                <w:sz w:val="20"/>
                <w:szCs w:val="20"/>
              </w:rPr>
            </w:pPr>
            <w:r w:rsidRPr="002C242F">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887F42"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887F42" w:rsidRDefault="001F6053" w:rsidP="00C641B9">
            <w:pPr>
              <w:spacing w:after="0" w:line="240" w:lineRule="auto"/>
              <w:jc w:val="center"/>
              <w:rPr>
                <w:rFonts w:ascii="Times New Roman" w:hAnsi="Times New Roman"/>
                <w:sz w:val="20"/>
                <w:szCs w:val="20"/>
              </w:rPr>
            </w:pPr>
            <w:r w:rsidRPr="00887F42">
              <w:rPr>
                <w:rFonts w:ascii="Times New Roman" w:hAnsi="Times New Roman"/>
                <w:sz w:val="20"/>
                <w:szCs w:val="20"/>
              </w:rPr>
              <w:t>ТРК «Юганск»</w:t>
            </w:r>
          </w:p>
        </w:tc>
        <w:tc>
          <w:tcPr>
            <w:tcW w:w="1418" w:type="dxa"/>
            <w:gridSpan w:val="2"/>
          </w:tcPr>
          <w:p w:rsidR="001F6053" w:rsidRPr="00887F42" w:rsidRDefault="001F6053" w:rsidP="00C641B9">
            <w:pPr>
              <w:spacing w:after="0" w:line="240" w:lineRule="auto"/>
              <w:ind w:left="-108"/>
              <w:jc w:val="center"/>
              <w:rPr>
                <w:rFonts w:ascii="Times New Roman" w:hAnsi="Times New Roman"/>
                <w:sz w:val="20"/>
                <w:szCs w:val="20"/>
              </w:rPr>
            </w:pPr>
            <w:r w:rsidRPr="00887F42">
              <w:rPr>
                <w:rFonts w:ascii="Times New Roman" w:hAnsi="Times New Roman"/>
                <w:sz w:val="20"/>
                <w:szCs w:val="20"/>
              </w:rPr>
              <w:t>28.10.2020</w:t>
            </w:r>
          </w:p>
        </w:tc>
        <w:tc>
          <w:tcPr>
            <w:tcW w:w="8500" w:type="dxa"/>
          </w:tcPr>
          <w:p w:rsidR="001F6053" w:rsidRPr="00887F42" w:rsidRDefault="001F6053" w:rsidP="00C641B9">
            <w:pPr>
              <w:shd w:val="clear" w:color="auto" w:fill="FFFFFF"/>
              <w:spacing w:after="0" w:line="240" w:lineRule="auto"/>
              <w:jc w:val="both"/>
              <w:rPr>
                <w:rFonts w:ascii="Times New Roman" w:eastAsia="Calibri" w:hAnsi="Times New Roman"/>
                <w:sz w:val="20"/>
                <w:szCs w:val="20"/>
              </w:rPr>
            </w:pPr>
            <w:r w:rsidRPr="00887F42">
              <w:rPr>
                <w:rFonts w:ascii="Times New Roman" w:eastAsia="Calibri" w:hAnsi="Times New Roman"/>
                <w:sz w:val="20"/>
                <w:szCs w:val="20"/>
              </w:rPr>
              <w:t xml:space="preserve">Глава Нефтеюганска </w:t>
            </w:r>
            <w:proofErr w:type="spellStart"/>
            <w:r w:rsidRPr="00887F42">
              <w:rPr>
                <w:rFonts w:ascii="Times New Roman" w:eastAsia="Calibri" w:hAnsi="Times New Roman"/>
                <w:sz w:val="20"/>
                <w:szCs w:val="20"/>
              </w:rPr>
              <w:t>СДегтярев</w:t>
            </w:r>
            <w:proofErr w:type="spellEnd"/>
            <w:r w:rsidRPr="00887F42">
              <w:rPr>
                <w:rFonts w:ascii="Times New Roman" w:eastAsia="Calibri" w:hAnsi="Times New Roman"/>
                <w:sz w:val="20"/>
                <w:szCs w:val="20"/>
              </w:rPr>
              <w:t xml:space="preserve"> отчитался перед губернатором округа о своей работе и ее результатах. Большие показатели достигнуты в жилищном строительстве, обеспечении местами в детских садах, создании новых рабочих мест. </w:t>
            </w:r>
            <w:proofErr w:type="spellStart"/>
            <w:r w:rsidRPr="00887F42">
              <w:rPr>
                <w:rFonts w:ascii="Times New Roman" w:eastAsia="Calibri" w:hAnsi="Times New Roman"/>
                <w:sz w:val="20"/>
                <w:szCs w:val="20"/>
              </w:rPr>
              <w:t>Н.Комарова</w:t>
            </w:r>
            <w:proofErr w:type="spellEnd"/>
            <w:r w:rsidRPr="00887F42">
              <w:rPr>
                <w:rFonts w:ascii="Times New Roman" w:eastAsia="Calibri" w:hAnsi="Times New Roman"/>
                <w:sz w:val="20"/>
                <w:szCs w:val="20"/>
              </w:rPr>
              <w:t xml:space="preserve"> попросила особое внимание уделить вопросам благоустройства, а также занятости. Аналогичный отчет должны были представить и руководители других муниципалитетов.</w:t>
            </w:r>
          </w:p>
        </w:tc>
        <w:tc>
          <w:tcPr>
            <w:tcW w:w="1559" w:type="dxa"/>
            <w:gridSpan w:val="2"/>
          </w:tcPr>
          <w:p w:rsidR="001F6053" w:rsidRPr="00887F42" w:rsidRDefault="001F6053" w:rsidP="00C641B9">
            <w:pPr>
              <w:spacing w:after="0" w:line="240" w:lineRule="auto"/>
              <w:ind w:left="-108"/>
              <w:jc w:val="center"/>
              <w:rPr>
                <w:rFonts w:ascii="Times New Roman" w:hAnsi="Times New Roman"/>
                <w:sz w:val="20"/>
                <w:szCs w:val="20"/>
              </w:rPr>
            </w:pPr>
            <w:proofErr w:type="spellStart"/>
            <w:r w:rsidRPr="00887F42">
              <w:rPr>
                <w:rFonts w:ascii="Times New Roman" w:hAnsi="Times New Roman"/>
                <w:sz w:val="20"/>
                <w:szCs w:val="20"/>
              </w:rPr>
              <w:t>И.Новикова</w:t>
            </w:r>
            <w:proofErr w:type="spellEnd"/>
          </w:p>
        </w:tc>
        <w:tc>
          <w:tcPr>
            <w:tcW w:w="1427" w:type="dxa"/>
          </w:tcPr>
          <w:p w:rsidR="001F6053" w:rsidRPr="00887F42" w:rsidRDefault="001F6053" w:rsidP="00C641B9">
            <w:pPr>
              <w:spacing w:after="0" w:line="240" w:lineRule="auto"/>
              <w:jc w:val="center"/>
              <w:rPr>
                <w:rFonts w:ascii="Times New Roman" w:hAnsi="Times New Roman"/>
                <w:sz w:val="20"/>
                <w:szCs w:val="20"/>
              </w:rPr>
            </w:pPr>
            <w:r w:rsidRPr="00887F42">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E51AC9"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E51AC9" w:rsidRDefault="001F6053" w:rsidP="00C641B9">
            <w:pPr>
              <w:spacing w:after="0" w:line="240" w:lineRule="auto"/>
              <w:jc w:val="center"/>
              <w:rPr>
                <w:rFonts w:ascii="Times New Roman" w:hAnsi="Times New Roman"/>
                <w:sz w:val="20"/>
                <w:szCs w:val="20"/>
              </w:rPr>
            </w:pPr>
            <w:r w:rsidRPr="00E51AC9">
              <w:rPr>
                <w:rFonts w:ascii="Times New Roman" w:hAnsi="Times New Roman"/>
                <w:sz w:val="20"/>
                <w:szCs w:val="20"/>
              </w:rPr>
              <w:t>ТРК «Юганск»</w:t>
            </w:r>
          </w:p>
        </w:tc>
        <w:tc>
          <w:tcPr>
            <w:tcW w:w="1418" w:type="dxa"/>
            <w:gridSpan w:val="2"/>
          </w:tcPr>
          <w:p w:rsidR="001F6053" w:rsidRPr="00E51AC9" w:rsidRDefault="001F6053" w:rsidP="00C641B9">
            <w:pPr>
              <w:spacing w:after="0" w:line="240" w:lineRule="auto"/>
              <w:ind w:left="-108"/>
              <w:jc w:val="center"/>
              <w:rPr>
                <w:rFonts w:ascii="Times New Roman" w:hAnsi="Times New Roman"/>
                <w:sz w:val="20"/>
                <w:szCs w:val="20"/>
              </w:rPr>
            </w:pPr>
            <w:r w:rsidRPr="00E51AC9">
              <w:rPr>
                <w:rFonts w:ascii="Times New Roman" w:hAnsi="Times New Roman"/>
                <w:sz w:val="20"/>
                <w:szCs w:val="20"/>
              </w:rPr>
              <w:t>11.11.2020</w:t>
            </w:r>
          </w:p>
        </w:tc>
        <w:tc>
          <w:tcPr>
            <w:tcW w:w="8500" w:type="dxa"/>
          </w:tcPr>
          <w:p w:rsidR="001F6053" w:rsidRPr="00E51AC9" w:rsidRDefault="001F6053" w:rsidP="00C641B9">
            <w:pPr>
              <w:shd w:val="clear" w:color="auto" w:fill="FFFFFF"/>
              <w:spacing w:after="0" w:line="240" w:lineRule="auto"/>
              <w:jc w:val="both"/>
              <w:rPr>
                <w:rFonts w:ascii="Times New Roman" w:eastAsia="Calibri" w:hAnsi="Times New Roman"/>
                <w:sz w:val="20"/>
                <w:szCs w:val="20"/>
              </w:rPr>
            </w:pPr>
            <w:r w:rsidRPr="00E51AC9">
              <w:rPr>
                <w:rFonts w:ascii="Times New Roman" w:eastAsia="Calibri" w:hAnsi="Times New Roman"/>
                <w:sz w:val="20"/>
                <w:szCs w:val="20"/>
              </w:rPr>
              <w:t>Среди победителей масшт</w:t>
            </w:r>
            <w:r w:rsidR="00EF50A4">
              <w:rPr>
                <w:rFonts w:ascii="Times New Roman" w:eastAsia="Calibri" w:hAnsi="Times New Roman"/>
                <w:sz w:val="20"/>
                <w:szCs w:val="20"/>
              </w:rPr>
              <w:t>абного Всероссийского конкурса «</w:t>
            </w:r>
            <w:r w:rsidRPr="00E51AC9">
              <w:rPr>
                <w:rFonts w:ascii="Times New Roman" w:eastAsia="Calibri" w:hAnsi="Times New Roman"/>
                <w:sz w:val="20"/>
                <w:szCs w:val="20"/>
              </w:rPr>
              <w:t>Большая перемена</w:t>
            </w:r>
            <w:r w:rsidR="00EF50A4">
              <w:rPr>
                <w:rFonts w:ascii="Times New Roman" w:eastAsia="Calibri" w:hAnsi="Times New Roman"/>
                <w:sz w:val="20"/>
                <w:szCs w:val="20"/>
              </w:rPr>
              <w:t>»</w:t>
            </w:r>
            <w:r w:rsidRPr="00E51AC9">
              <w:rPr>
                <w:rFonts w:ascii="Times New Roman" w:eastAsia="Calibri" w:hAnsi="Times New Roman"/>
                <w:sz w:val="20"/>
                <w:szCs w:val="20"/>
              </w:rPr>
              <w:t xml:space="preserve"> оказалась и ученица пятой многопрофильной Дарья Лосева. С новым достижением активистку поздравил глава города Сергей Дегтярев. Комментарии главы города </w:t>
            </w:r>
            <w:proofErr w:type="spellStart"/>
            <w:r w:rsidRPr="00E51AC9">
              <w:rPr>
                <w:rFonts w:ascii="Times New Roman" w:eastAsia="Calibri" w:hAnsi="Times New Roman"/>
                <w:sz w:val="20"/>
                <w:szCs w:val="20"/>
              </w:rPr>
              <w:t>С.Дегтярева</w:t>
            </w:r>
            <w:proofErr w:type="spellEnd"/>
            <w:r w:rsidRPr="00E51AC9">
              <w:rPr>
                <w:rFonts w:ascii="Times New Roman" w:eastAsia="Calibri" w:hAnsi="Times New Roman"/>
                <w:sz w:val="20"/>
                <w:szCs w:val="20"/>
              </w:rPr>
              <w:t xml:space="preserve">.  </w:t>
            </w:r>
          </w:p>
        </w:tc>
        <w:tc>
          <w:tcPr>
            <w:tcW w:w="1559" w:type="dxa"/>
            <w:gridSpan w:val="2"/>
          </w:tcPr>
          <w:p w:rsidR="001F6053" w:rsidRPr="00E51AC9" w:rsidRDefault="001F6053" w:rsidP="00C641B9">
            <w:pPr>
              <w:spacing w:after="0" w:line="240" w:lineRule="auto"/>
              <w:ind w:left="-108"/>
              <w:jc w:val="center"/>
              <w:rPr>
                <w:rFonts w:ascii="Times New Roman" w:hAnsi="Times New Roman"/>
                <w:sz w:val="20"/>
                <w:szCs w:val="20"/>
              </w:rPr>
            </w:pPr>
            <w:proofErr w:type="spellStart"/>
            <w:r w:rsidRPr="00E51AC9">
              <w:rPr>
                <w:rFonts w:ascii="Times New Roman" w:hAnsi="Times New Roman"/>
                <w:sz w:val="20"/>
                <w:szCs w:val="20"/>
              </w:rPr>
              <w:t>К.Кочерова</w:t>
            </w:r>
            <w:proofErr w:type="spellEnd"/>
          </w:p>
        </w:tc>
        <w:tc>
          <w:tcPr>
            <w:tcW w:w="1427" w:type="dxa"/>
          </w:tcPr>
          <w:p w:rsidR="001F6053" w:rsidRPr="00E51AC9" w:rsidRDefault="001F6053" w:rsidP="00C641B9">
            <w:pPr>
              <w:spacing w:after="0" w:line="240" w:lineRule="auto"/>
              <w:jc w:val="center"/>
              <w:rPr>
                <w:rFonts w:ascii="Times New Roman" w:hAnsi="Times New Roman"/>
                <w:sz w:val="20"/>
                <w:szCs w:val="20"/>
              </w:rPr>
            </w:pPr>
            <w:r w:rsidRPr="00E51AC9">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385B5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385B5B" w:rsidRDefault="001F6053" w:rsidP="00C641B9">
            <w:pPr>
              <w:spacing w:after="0" w:line="240" w:lineRule="auto"/>
              <w:jc w:val="center"/>
              <w:rPr>
                <w:rFonts w:ascii="Times New Roman" w:hAnsi="Times New Roman"/>
                <w:sz w:val="20"/>
                <w:szCs w:val="20"/>
              </w:rPr>
            </w:pPr>
            <w:r w:rsidRPr="00385B5B">
              <w:rPr>
                <w:rFonts w:ascii="Times New Roman" w:hAnsi="Times New Roman"/>
                <w:sz w:val="20"/>
                <w:szCs w:val="20"/>
              </w:rPr>
              <w:t>ТРК «Юганск»</w:t>
            </w:r>
          </w:p>
        </w:tc>
        <w:tc>
          <w:tcPr>
            <w:tcW w:w="1418" w:type="dxa"/>
            <w:gridSpan w:val="2"/>
          </w:tcPr>
          <w:p w:rsidR="001F6053" w:rsidRPr="00385B5B" w:rsidRDefault="001F6053" w:rsidP="00C641B9">
            <w:pPr>
              <w:spacing w:after="0" w:line="240" w:lineRule="auto"/>
              <w:ind w:left="-108"/>
              <w:jc w:val="center"/>
              <w:rPr>
                <w:rFonts w:ascii="Times New Roman" w:hAnsi="Times New Roman"/>
                <w:sz w:val="20"/>
                <w:szCs w:val="20"/>
              </w:rPr>
            </w:pPr>
            <w:r w:rsidRPr="00385B5B">
              <w:rPr>
                <w:rFonts w:ascii="Times New Roman" w:hAnsi="Times New Roman"/>
                <w:sz w:val="20"/>
                <w:szCs w:val="20"/>
              </w:rPr>
              <w:t>13.11.2020</w:t>
            </w:r>
          </w:p>
        </w:tc>
        <w:tc>
          <w:tcPr>
            <w:tcW w:w="8500" w:type="dxa"/>
          </w:tcPr>
          <w:p w:rsidR="001F6053" w:rsidRPr="00385B5B" w:rsidRDefault="001F6053" w:rsidP="00C641B9">
            <w:pPr>
              <w:shd w:val="clear" w:color="auto" w:fill="FFFFFF"/>
              <w:spacing w:after="0" w:line="240" w:lineRule="auto"/>
              <w:jc w:val="both"/>
              <w:rPr>
                <w:rFonts w:ascii="Times New Roman" w:eastAsia="Calibri" w:hAnsi="Times New Roman"/>
                <w:sz w:val="20"/>
                <w:szCs w:val="20"/>
              </w:rPr>
            </w:pPr>
            <w:r w:rsidRPr="00385B5B">
              <w:rPr>
                <w:rFonts w:ascii="Times New Roman" w:eastAsia="Calibri" w:hAnsi="Times New Roman"/>
                <w:sz w:val="20"/>
                <w:szCs w:val="20"/>
              </w:rPr>
              <w:t xml:space="preserve"> Жительница Нефтеюганска Татьяна </w:t>
            </w:r>
            <w:proofErr w:type="spellStart"/>
            <w:r w:rsidR="003C231E" w:rsidRPr="00385B5B">
              <w:rPr>
                <w:rFonts w:ascii="Times New Roman" w:eastAsia="Calibri" w:hAnsi="Times New Roman"/>
                <w:sz w:val="20"/>
                <w:szCs w:val="20"/>
              </w:rPr>
              <w:t>Кузьмовна</w:t>
            </w:r>
            <w:proofErr w:type="spellEnd"/>
            <w:r w:rsidR="003C231E" w:rsidRPr="00385B5B">
              <w:rPr>
                <w:rFonts w:ascii="Times New Roman" w:eastAsia="Calibri" w:hAnsi="Times New Roman"/>
                <w:sz w:val="20"/>
                <w:szCs w:val="20"/>
              </w:rPr>
              <w:t xml:space="preserve"> отметила</w:t>
            </w:r>
            <w:r w:rsidRPr="00385B5B">
              <w:rPr>
                <w:rFonts w:ascii="Times New Roman" w:eastAsia="Calibri" w:hAnsi="Times New Roman"/>
                <w:sz w:val="20"/>
                <w:szCs w:val="20"/>
              </w:rPr>
              <w:t xml:space="preserve"> 90-летие. Приятные слова также прозвучали и от официальных лиц. Поздравительный адрес от Президента РФ </w:t>
            </w:r>
            <w:proofErr w:type="spellStart"/>
            <w:r w:rsidRPr="00385B5B">
              <w:rPr>
                <w:rFonts w:ascii="Times New Roman" w:eastAsia="Calibri" w:hAnsi="Times New Roman"/>
                <w:sz w:val="20"/>
                <w:szCs w:val="20"/>
              </w:rPr>
              <w:t>В.В.Путина</w:t>
            </w:r>
            <w:proofErr w:type="spellEnd"/>
            <w:r w:rsidRPr="00385B5B">
              <w:rPr>
                <w:rFonts w:ascii="Times New Roman" w:eastAsia="Calibri" w:hAnsi="Times New Roman"/>
                <w:sz w:val="20"/>
                <w:szCs w:val="20"/>
              </w:rPr>
              <w:t xml:space="preserve"> ей вручил глава города </w:t>
            </w:r>
            <w:proofErr w:type="spellStart"/>
            <w:r w:rsidRPr="00385B5B">
              <w:rPr>
                <w:rFonts w:ascii="Times New Roman" w:eastAsia="Calibri" w:hAnsi="Times New Roman"/>
                <w:sz w:val="20"/>
                <w:szCs w:val="20"/>
              </w:rPr>
              <w:t>С.Ю.Дегтярев</w:t>
            </w:r>
            <w:proofErr w:type="spellEnd"/>
            <w:r w:rsidRPr="00385B5B">
              <w:rPr>
                <w:rFonts w:ascii="Times New Roman" w:eastAsia="Calibri" w:hAnsi="Times New Roman"/>
                <w:sz w:val="20"/>
                <w:szCs w:val="20"/>
              </w:rPr>
              <w:t>.</w:t>
            </w:r>
          </w:p>
        </w:tc>
        <w:tc>
          <w:tcPr>
            <w:tcW w:w="1559" w:type="dxa"/>
            <w:gridSpan w:val="2"/>
          </w:tcPr>
          <w:p w:rsidR="001F6053" w:rsidRPr="00385B5B" w:rsidRDefault="001F6053" w:rsidP="00C641B9">
            <w:pPr>
              <w:spacing w:after="0" w:line="240" w:lineRule="auto"/>
              <w:ind w:left="-108"/>
              <w:jc w:val="center"/>
              <w:rPr>
                <w:rFonts w:ascii="Times New Roman" w:hAnsi="Times New Roman"/>
                <w:sz w:val="20"/>
                <w:szCs w:val="20"/>
              </w:rPr>
            </w:pPr>
            <w:proofErr w:type="spellStart"/>
            <w:r w:rsidRPr="00385B5B">
              <w:rPr>
                <w:rFonts w:ascii="Times New Roman" w:hAnsi="Times New Roman"/>
                <w:sz w:val="20"/>
                <w:szCs w:val="20"/>
              </w:rPr>
              <w:t>А.Ширинова</w:t>
            </w:r>
            <w:proofErr w:type="spellEnd"/>
          </w:p>
        </w:tc>
        <w:tc>
          <w:tcPr>
            <w:tcW w:w="1427" w:type="dxa"/>
          </w:tcPr>
          <w:p w:rsidR="001F6053" w:rsidRPr="00385B5B" w:rsidRDefault="001F6053" w:rsidP="00C641B9">
            <w:pPr>
              <w:spacing w:after="0" w:line="240" w:lineRule="auto"/>
              <w:jc w:val="center"/>
              <w:rPr>
                <w:rFonts w:ascii="Times New Roman" w:hAnsi="Times New Roman"/>
                <w:sz w:val="20"/>
                <w:szCs w:val="20"/>
              </w:rPr>
            </w:pPr>
            <w:r w:rsidRPr="00385B5B">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210B8F"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10B8F" w:rsidRDefault="001F6053" w:rsidP="00C641B9">
            <w:pPr>
              <w:spacing w:after="0" w:line="240" w:lineRule="auto"/>
              <w:jc w:val="center"/>
              <w:rPr>
                <w:rFonts w:ascii="Times New Roman" w:hAnsi="Times New Roman"/>
                <w:sz w:val="20"/>
                <w:szCs w:val="20"/>
              </w:rPr>
            </w:pPr>
            <w:r w:rsidRPr="00210B8F">
              <w:rPr>
                <w:rFonts w:ascii="Times New Roman" w:hAnsi="Times New Roman"/>
                <w:sz w:val="20"/>
                <w:szCs w:val="20"/>
              </w:rPr>
              <w:t>ТРК «Юганск»</w:t>
            </w:r>
          </w:p>
        </w:tc>
        <w:tc>
          <w:tcPr>
            <w:tcW w:w="1418" w:type="dxa"/>
            <w:gridSpan w:val="2"/>
          </w:tcPr>
          <w:p w:rsidR="001F6053" w:rsidRPr="00210B8F" w:rsidRDefault="001F6053" w:rsidP="00C641B9">
            <w:pPr>
              <w:spacing w:after="0" w:line="240" w:lineRule="auto"/>
              <w:ind w:left="-108"/>
              <w:jc w:val="center"/>
              <w:rPr>
                <w:rFonts w:ascii="Times New Roman" w:hAnsi="Times New Roman"/>
                <w:sz w:val="20"/>
                <w:szCs w:val="20"/>
              </w:rPr>
            </w:pPr>
            <w:r w:rsidRPr="00210B8F">
              <w:rPr>
                <w:rFonts w:ascii="Times New Roman" w:hAnsi="Times New Roman"/>
                <w:sz w:val="20"/>
                <w:szCs w:val="20"/>
              </w:rPr>
              <w:t>03.12.2020</w:t>
            </w:r>
          </w:p>
        </w:tc>
        <w:tc>
          <w:tcPr>
            <w:tcW w:w="8500" w:type="dxa"/>
          </w:tcPr>
          <w:p w:rsidR="001F6053" w:rsidRPr="00210B8F" w:rsidRDefault="00EF50A4" w:rsidP="00C641B9">
            <w:pPr>
              <w:shd w:val="clear" w:color="auto" w:fill="FFFFFF"/>
              <w:spacing w:after="0" w:line="240" w:lineRule="auto"/>
              <w:jc w:val="both"/>
              <w:rPr>
                <w:rFonts w:ascii="Times New Roman" w:eastAsia="Calibri" w:hAnsi="Times New Roman"/>
                <w:sz w:val="20"/>
                <w:szCs w:val="20"/>
              </w:rPr>
            </w:pPr>
            <w:r>
              <w:rPr>
                <w:rFonts w:ascii="Times New Roman" w:eastAsia="Calibri" w:hAnsi="Times New Roman"/>
                <w:sz w:val="20"/>
                <w:szCs w:val="20"/>
              </w:rPr>
              <w:t>«</w:t>
            </w:r>
            <w:r w:rsidR="001F6053" w:rsidRPr="00210B8F">
              <w:rPr>
                <w:rFonts w:ascii="Times New Roman" w:eastAsia="Calibri" w:hAnsi="Times New Roman"/>
                <w:sz w:val="20"/>
                <w:szCs w:val="20"/>
              </w:rPr>
              <w:t>День неизвестного солдата</w:t>
            </w:r>
            <w:r>
              <w:rPr>
                <w:rFonts w:ascii="Times New Roman" w:eastAsia="Calibri" w:hAnsi="Times New Roman"/>
                <w:sz w:val="20"/>
                <w:szCs w:val="20"/>
              </w:rPr>
              <w:t>»</w:t>
            </w:r>
            <w:r w:rsidR="001F6053" w:rsidRPr="00210B8F">
              <w:rPr>
                <w:rFonts w:ascii="Times New Roman" w:eastAsia="Calibri" w:hAnsi="Times New Roman"/>
                <w:sz w:val="20"/>
                <w:szCs w:val="20"/>
              </w:rPr>
              <w:t>. Сегодня во всей стране отмечается памятная дата. В рамках 75 годовщины Победы и Года памяти и сл</w:t>
            </w:r>
            <w:r>
              <w:rPr>
                <w:rFonts w:ascii="Times New Roman" w:eastAsia="Calibri" w:hAnsi="Times New Roman"/>
                <w:sz w:val="20"/>
                <w:szCs w:val="20"/>
              </w:rPr>
              <w:t>авы прошла всероссийская акция «</w:t>
            </w:r>
            <w:r w:rsidR="001F6053" w:rsidRPr="00210B8F">
              <w:rPr>
                <w:rFonts w:ascii="Times New Roman" w:eastAsia="Calibri" w:hAnsi="Times New Roman"/>
                <w:sz w:val="20"/>
                <w:szCs w:val="20"/>
              </w:rPr>
              <w:t>Никто не забыт</w:t>
            </w:r>
            <w:r>
              <w:rPr>
                <w:rFonts w:ascii="Times New Roman" w:eastAsia="Calibri" w:hAnsi="Times New Roman"/>
                <w:sz w:val="20"/>
                <w:szCs w:val="20"/>
              </w:rPr>
              <w:t>»</w:t>
            </w:r>
            <w:r w:rsidR="001F6053" w:rsidRPr="00210B8F">
              <w:rPr>
                <w:rFonts w:ascii="Times New Roman" w:eastAsia="Calibri" w:hAnsi="Times New Roman"/>
                <w:sz w:val="20"/>
                <w:szCs w:val="20"/>
              </w:rPr>
              <w:t xml:space="preserve">. Нефтеюганск не остался в стороне и тоже присоединился. Комментарии главы города </w:t>
            </w:r>
            <w:proofErr w:type="spellStart"/>
            <w:r w:rsidR="001F6053" w:rsidRPr="00210B8F">
              <w:rPr>
                <w:rFonts w:ascii="Times New Roman" w:eastAsia="Calibri" w:hAnsi="Times New Roman"/>
                <w:sz w:val="20"/>
                <w:szCs w:val="20"/>
              </w:rPr>
              <w:t>С.Дегтярева</w:t>
            </w:r>
            <w:proofErr w:type="spellEnd"/>
            <w:r w:rsidR="001F6053" w:rsidRPr="00210B8F">
              <w:rPr>
                <w:rFonts w:ascii="Times New Roman" w:eastAsia="Calibri" w:hAnsi="Times New Roman"/>
                <w:sz w:val="20"/>
                <w:szCs w:val="20"/>
              </w:rPr>
              <w:t xml:space="preserve">, </w:t>
            </w:r>
            <w:r>
              <w:rPr>
                <w:rFonts w:ascii="Times New Roman" w:eastAsia="Calibri" w:hAnsi="Times New Roman"/>
                <w:sz w:val="20"/>
                <w:szCs w:val="20"/>
              </w:rPr>
              <w:t>активиста муниципального штаба «</w:t>
            </w:r>
            <w:r w:rsidR="001F6053" w:rsidRPr="00210B8F">
              <w:rPr>
                <w:rFonts w:ascii="Times New Roman" w:eastAsia="Calibri" w:hAnsi="Times New Roman"/>
                <w:sz w:val="20"/>
                <w:szCs w:val="20"/>
              </w:rPr>
              <w:t>Волонтеры Победы</w:t>
            </w:r>
            <w:r>
              <w:rPr>
                <w:rFonts w:ascii="Times New Roman" w:eastAsia="Calibri" w:hAnsi="Times New Roman"/>
                <w:sz w:val="20"/>
                <w:szCs w:val="20"/>
              </w:rPr>
              <w:t>».</w:t>
            </w:r>
          </w:p>
        </w:tc>
        <w:tc>
          <w:tcPr>
            <w:tcW w:w="1559" w:type="dxa"/>
            <w:gridSpan w:val="2"/>
          </w:tcPr>
          <w:p w:rsidR="001F6053" w:rsidRPr="00210B8F" w:rsidRDefault="001F6053" w:rsidP="00C641B9">
            <w:pPr>
              <w:spacing w:after="0" w:line="240" w:lineRule="auto"/>
              <w:ind w:left="-108"/>
              <w:jc w:val="center"/>
              <w:rPr>
                <w:rFonts w:ascii="Times New Roman" w:hAnsi="Times New Roman"/>
                <w:sz w:val="20"/>
                <w:szCs w:val="20"/>
              </w:rPr>
            </w:pPr>
            <w:proofErr w:type="spellStart"/>
            <w:r w:rsidRPr="00210B8F">
              <w:rPr>
                <w:rFonts w:ascii="Times New Roman" w:hAnsi="Times New Roman"/>
                <w:sz w:val="20"/>
                <w:szCs w:val="20"/>
              </w:rPr>
              <w:t>Г.Зорина</w:t>
            </w:r>
            <w:proofErr w:type="spellEnd"/>
          </w:p>
        </w:tc>
        <w:tc>
          <w:tcPr>
            <w:tcW w:w="1427" w:type="dxa"/>
          </w:tcPr>
          <w:p w:rsidR="001F6053" w:rsidRPr="00210B8F" w:rsidRDefault="001F6053" w:rsidP="00C641B9">
            <w:pPr>
              <w:spacing w:after="0" w:line="240" w:lineRule="auto"/>
              <w:jc w:val="center"/>
              <w:rPr>
                <w:rFonts w:ascii="Times New Roman" w:hAnsi="Times New Roman"/>
                <w:sz w:val="20"/>
                <w:szCs w:val="20"/>
              </w:rPr>
            </w:pPr>
            <w:r w:rsidRPr="00210B8F">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15380D"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15380D" w:rsidRDefault="001F6053" w:rsidP="00C641B9">
            <w:pPr>
              <w:spacing w:after="0" w:line="240" w:lineRule="auto"/>
              <w:jc w:val="center"/>
              <w:rPr>
                <w:rFonts w:ascii="Times New Roman" w:hAnsi="Times New Roman"/>
                <w:sz w:val="20"/>
                <w:szCs w:val="20"/>
              </w:rPr>
            </w:pPr>
            <w:r w:rsidRPr="0015380D">
              <w:rPr>
                <w:rFonts w:ascii="Times New Roman" w:hAnsi="Times New Roman"/>
                <w:sz w:val="20"/>
                <w:szCs w:val="20"/>
              </w:rPr>
              <w:t>ТРК «Юганск»</w:t>
            </w:r>
          </w:p>
        </w:tc>
        <w:tc>
          <w:tcPr>
            <w:tcW w:w="1418" w:type="dxa"/>
            <w:gridSpan w:val="2"/>
          </w:tcPr>
          <w:p w:rsidR="001F6053" w:rsidRPr="0015380D" w:rsidRDefault="001F6053" w:rsidP="00C641B9">
            <w:pPr>
              <w:spacing w:after="0" w:line="240" w:lineRule="auto"/>
              <w:ind w:left="-108"/>
              <w:jc w:val="center"/>
              <w:rPr>
                <w:rFonts w:ascii="Times New Roman" w:hAnsi="Times New Roman"/>
                <w:sz w:val="20"/>
                <w:szCs w:val="20"/>
              </w:rPr>
            </w:pPr>
            <w:r w:rsidRPr="0015380D">
              <w:rPr>
                <w:rFonts w:ascii="Times New Roman" w:hAnsi="Times New Roman"/>
                <w:sz w:val="20"/>
                <w:szCs w:val="20"/>
              </w:rPr>
              <w:t>22.12.2020</w:t>
            </w:r>
          </w:p>
        </w:tc>
        <w:tc>
          <w:tcPr>
            <w:tcW w:w="8500" w:type="dxa"/>
          </w:tcPr>
          <w:p w:rsidR="001F6053" w:rsidRPr="0015380D" w:rsidRDefault="001F6053" w:rsidP="00C641B9">
            <w:pPr>
              <w:shd w:val="clear" w:color="auto" w:fill="FFFFFF"/>
              <w:spacing w:after="0" w:line="240" w:lineRule="auto"/>
              <w:jc w:val="both"/>
              <w:rPr>
                <w:rFonts w:ascii="Times New Roman" w:eastAsia="Calibri" w:hAnsi="Times New Roman"/>
                <w:sz w:val="20"/>
                <w:szCs w:val="20"/>
              </w:rPr>
            </w:pPr>
            <w:r w:rsidRPr="0015380D">
              <w:rPr>
                <w:rFonts w:ascii="Times New Roman" w:eastAsia="Calibri" w:hAnsi="Times New Roman"/>
                <w:sz w:val="20"/>
                <w:szCs w:val="20"/>
              </w:rPr>
              <w:t xml:space="preserve">Сегодня в Нефтеюганске работников энергетического комплекса поздравили с профессиональным праздником и вручили лучшим заслуженные награды. Благодарственные письма и почетные грамоты от главы и Думы города, Тюменского парламента и своего предприятия сегодня получили более 20 работников «ЮТЭК-Нефтеюганск». Комментарии главы города </w:t>
            </w:r>
            <w:proofErr w:type="spellStart"/>
            <w:r w:rsidRPr="0015380D">
              <w:rPr>
                <w:rFonts w:ascii="Times New Roman" w:eastAsia="Calibri" w:hAnsi="Times New Roman"/>
                <w:sz w:val="20"/>
                <w:szCs w:val="20"/>
              </w:rPr>
              <w:t>С.Дегтярева</w:t>
            </w:r>
            <w:proofErr w:type="spellEnd"/>
            <w:r w:rsidRPr="0015380D">
              <w:rPr>
                <w:rFonts w:ascii="Times New Roman" w:eastAsia="Calibri" w:hAnsi="Times New Roman"/>
                <w:sz w:val="20"/>
                <w:szCs w:val="20"/>
              </w:rPr>
              <w:t xml:space="preserve">.  </w:t>
            </w:r>
          </w:p>
        </w:tc>
        <w:tc>
          <w:tcPr>
            <w:tcW w:w="1559" w:type="dxa"/>
            <w:gridSpan w:val="2"/>
          </w:tcPr>
          <w:p w:rsidR="001F6053" w:rsidRPr="0015380D" w:rsidRDefault="001F6053" w:rsidP="00C641B9">
            <w:pPr>
              <w:spacing w:after="0" w:line="240" w:lineRule="auto"/>
              <w:ind w:left="-108"/>
              <w:jc w:val="center"/>
              <w:rPr>
                <w:rFonts w:ascii="Times New Roman" w:hAnsi="Times New Roman"/>
                <w:sz w:val="20"/>
                <w:szCs w:val="20"/>
              </w:rPr>
            </w:pPr>
            <w:proofErr w:type="spellStart"/>
            <w:r w:rsidRPr="0015380D">
              <w:rPr>
                <w:rFonts w:ascii="Times New Roman" w:hAnsi="Times New Roman"/>
                <w:sz w:val="20"/>
                <w:szCs w:val="20"/>
              </w:rPr>
              <w:t>М.Сираева</w:t>
            </w:r>
            <w:proofErr w:type="spellEnd"/>
          </w:p>
        </w:tc>
        <w:tc>
          <w:tcPr>
            <w:tcW w:w="1427" w:type="dxa"/>
          </w:tcPr>
          <w:p w:rsidR="001F6053" w:rsidRPr="0015380D" w:rsidRDefault="001F6053" w:rsidP="00C641B9">
            <w:pPr>
              <w:spacing w:after="0" w:line="240" w:lineRule="auto"/>
              <w:jc w:val="center"/>
              <w:rPr>
                <w:rFonts w:ascii="Times New Roman" w:hAnsi="Times New Roman"/>
                <w:sz w:val="20"/>
                <w:szCs w:val="20"/>
              </w:rPr>
            </w:pPr>
            <w:r w:rsidRPr="0015380D">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643482"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643482" w:rsidRDefault="001F6053" w:rsidP="00C641B9">
            <w:pPr>
              <w:spacing w:after="0" w:line="240" w:lineRule="auto"/>
              <w:jc w:val="center"/>
              <w:rPr>
                <w:rFonts w:ascii="Times New Roman" w:hAnsi="Times New Roman"/>
                <w:sz w:val="20"/>
                <w:szCs w:val="20"/>
              </w:rPr>
            </w:pPr>
            <w:r w:rsidRPr="00643482">
              <w:rPr>
                <w:rFonts w:ascii="Times New Roman" w:hAnsi="Times New Roman"/>
                <w:sz w:val="20"/>
                <w:szCs w:val="20"/>
              </w:rPr>
              <w:t>ТРК «Юганск»</w:t>
            </w:r>
          </w:p>
        </w:tc>
        <w:tc>
          <w:tcPr>
            <w:tcW w:w="1418" w:type="dxa"/>
            <w:gridSpan w:val="2"/>
          </w:tcPr>
          <w:p w:rsidR="001F6053" w:rsidRPr="00643482" w:rsidRDefault="001F6053" w:rsidP="00C641B9">
            <w:pPr>
              <w:spacing w:after="0" w:line="240" w:lineRule="auto"/>
              <w:ind w:left="-108"/>
              <w:jc w:val="center"/>
              <w:rPr>
                <w:rFonts w:ascii="Times New Roman" w:hAnsi="Times New Roman"/>
                <w:sz w:val="20"/>
                <w:szCs w:val="20"/>
              </w:rPr>
            </w:pPr>
            <w:r w:rsidRPr="00643482">
              <w:rPr>
                <w:rFonts w:ascii="Times New Roman" w:hAnsi="Times New Roman"/>
                <w:sz w:val="20"/>
                <w:szCs w:val="20"/>
              </w:rPr>
              <w:t>24.12.2020</w:t>
            </w:r>
          </w:p>
        </w:tc>
        <w:tc>
          <w:tcPr>
            <w:tcW w:w="8500" w:type="dxa"/>
          </w:tcPr>
          <w:p w:rsidR="001F6053" w:rsidRPr="00643482" w:rsidRDefault="001F6053" w:rsidP="00C641B9">
            <w:pPr>
              <w:shd w:val="clear" w:color="auto" w:fill="FFFFFF"/>
              <w:spacing w:after="0" w:line="240" w:lineRule="auto"/>
              <w:jc w:val="both"/>
              <w:rPr>
                <w:rFonts w:ascii="Times New Roman" w:eastAsia="Calibri" w:hAnsi="Times New Roman"/>
                <w:sz w:val="20"/>
                <w:szCs w:val="20"/>
              </w:rPr>
            </w:pPr>
            <w:r w:rsidRPr="00643482">
              <w:rPr>
                <w:rFonts w:ascii="Times New Roman" w:eastAsia="Calibri" w:hAnsi="Times New Roman"/>
                <w:sz w:val="20"/>
                <w:szCs w:val="20"/>
              </w:rPr>
              <w:t>Благотв</w:t>
            </w:r>
            <w:r w:rsidR="006A331D">
              <w:rPr>
                <w:rFonts w:ascii="Times New Roman" w:eastAsia="Calibri" w:hAnsi="Times New Roman"/>
                <w:sz w:val="20"/>
                <w:szCs w:val="20"/>
              </w:rPr>
              <w:t>орительная всероссийская акция «</w:t>
            </w:r>
            <w:r w:rsidRPr="00643482">
              <w:rPr>
                <w:rFonts w:ascii="Times New Roman" w:eastAsia="Calibri" w:hAnsi="Times New Roman"/>
                <w:sz w:val="20"/>
                <w:szCs w:val="20"/>
              </w:rPr>
              <w:t>Елка желаний</w:t>
            </w:r>
            <w:r w:rsidR="006A331D">
              <w:rPr>
                <w:rFonts w:ascii="Times New Roman" w:eastAsia="Calibri" w:hAnsi="Times New Roman"/>
                <w:sz w:val="20"/>
                <w:szCs w:val="20"/>
              </w:rPr>
              <w:t>»</w:t>
            </w:r>
            <w:r w:rsidRPr="00643482">
              <w:rPr>
                <w:rFonts w:ascii="Times New Roman" w:eastAsia="Calibri" w:hAnsi="Times New Roman"/>
                <w:sz w:val="20"/>
                <w:szCs w:val="20"/>
              </w:rPr>
              <w:t xml:space="preserve"> набирает обороты. В Нефтеюганске тоже продолжают исполняться детские желания. На этот раз в роли Деда Мороза оказался Сергей Дегтярев. Глава города осуществил мечту маленькой Полины Левченко. В этот раз волшебником </w:t>
            </w:r>
            <w:r w:rsidRPr="00643482">
              <w:rPr>
                <w:rFonts w:ascii="Times New Roman" w:eastAsia="Calibri" w:hAnsi="Times New Roman"/>
                <w:sz w:val="20"/>
                <w:szCs w:val="20"/>
              </w:rPr>
              <w:lastRenderedPageBreak/>
              <w:t xml:space="preserve">с заветным подарочным пакетом оказался глава города. В Новый Год Сергей Дегтярев пожелал </w:t>
            </w:r>
            <w:proofErr w:type="spellStart"/>
            <w:r w:rsidRPr="00643482">
              <w:rPr>
                <w:rFonts w:ascii="Times New Roman" w:eastAsia="Calibri" w:hAnsi="Times New Roman"/>
                <w:sz w:val="20"/>
                <w:szCs w:val="20"/>
              </w:rPr>
              <w:t>нефтеюганцам</w:t>
            </w:r>
            <w:proofErr w:type="spellEnd"/>
            <w:r w:rsidRPr="00643482">
              <w:rPr>
                <w:rFonts w:ascii="Times New Roman" w:eastAsia="Calibri" w:hAnsi="Times New Roman"/>
                <w:sz w:val="20"/>
                <w:szCs w:val="20"/>
              </w:rPr>
              <w:t xml:space="preserve"> здоровья, никогда не унывать и верить в чудеса.</w:t>
            </w:r>
          </w:p>
        </w:tc>
        <w:tc>
          <w:tcPr>
            <w:tcW w:w="1559" w:type="dxa"/>
            <w:gridSpan w:val="2"/>
          </w:tcPr>
          <w:p w:rsidR="001F6053" w:rsidRPr="00643482" w:rsidRDefault="001F6053" w:rsidP="00C641B9">
            <w:pPr>
              <w:spacing w:after="0" w:line="240" w:lineRule="auto"/>
              <w:ind w:left="-108"/>
              <w:jc w:val="center"/>
              <w:rPr>
                <w:rFonts w:ascii="Times New Roman" w:hAnsi="Times New Roman"/>
                <w:sz w:val="20"/>
                <w:szCs w:val="20"/>
              </w:rPr>
            </w:pPr>
            <w:proofErr w:type="spellStart"/>
            <w:r w:rsidRPr="00643482">
              <w:rPr>
                <w:rFonts w:ascii="Times New Roman" w:hAnsi="Times New Roman"/>
                <w:sz w:val="20"/>
                <w:szCs w:val="20"/>
              </w:rPr>
              <w:lastRenderedPageBreak/>
              <w:t>Г.Зорина</w:t>
            </w:r>
            <w:proofErr w:type="spellEnd"/>
          </w:p>
        </w:tc>
        <w:tc>
          <w:tcPr>
            <w:tcW w:w="1427" w:type="dxa"/>
          </w:tcPr>
          <w:p w:rsidR="001F6053" w:rsidRPr="00643482" w:rsidRDefault="001F6053" w:rsidP="00C641B9">
            <w:pPr>
              <w:spacing w:after="0" w:line="240" w:lineRule="auto"/>
              <w:jc w:val="center"/>
              <w:rPr>
                <w:rFonts w:ascii="Times New Roman" w:hAnsi="Times New Roman"/>
                <w:sz w:val="20"/>
                <w:szCs w:val="20"/>
              </w:rPr>
            </w:pPr>
            <w:r w:rsidRPr="00643482">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643482"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643482" w:rsidRDefault="001F6053" w:rsidP="00C641B9">
            <w:pPr>
              <w:spacing w:after="0" w:line="240" w:lineRule="auto"/>
              <w:jc w:val="center"/>
              <w:rPr>
                <w:rFonts w:ascii="Times New Roman" w:hAnsi="Times New Roman"/>
                <w:sz w:val="20"/>
                <w:szCs w:val="20"/>
              </w:rPr>
            </w:pPr>
            <w:r w:rsidRPr="00643482">
              <w:rPr>
                <w:rFonts w:ascii="Times New Roman" w:hAnsi="Times New Roman"/>
                <w:sz w:val="20"/>
                <w:szCs w:val="20"/>
              </w:rPr>
              <w:t>ТРК «Юганск»</w:t>
            </w:r>
          </w:p>
        </w:tc>
        <w:tc>
          <w:tcPr>
            <w:tcW w:w="1418" w:type="dxa"/>
            <w:gridSpan w:val="2"/>
          </w:tcPr>
          <w:p w:rsidR="001F6053" w:rsidRPr="00643482" w:rsidRDefault="001F6053" w:rsidP="00C641B9">
            <w:pPr>
              <w:spacing w:after="0" w:line="240" w:lineRule="auto"/>
              <w:ind w:left="-108"/>
              <w:jc w:val="center"/>
              <w:rPr>
                <w:rFonts w:ascii="Times New Roman" w:hAnsi="Times New Roman"/>
                <w:sz w:val="20"/>
                <w:szCs w:val="20"/>
              </w:rPr>
            </w:pPr>
            <w:r w:rsidRPr="00643482">
              <w:rPr>
                <w:rFonts w:ascii="Times New Roman" w:hAnsi="Times New Roman"/>
                <w:sz w:val="20"/>
                <w:szCs w:val="20"/>
              </w:rPr>
              <w:t>25.12.2020</w:t>
            </w:r>
          </w:p>
        </w:tc>
        <w:tc>
          <w:tcPr>
            <w:tcW w:w="8500" w:type="dxa"/>
          </w:tcPr>
          <w:p w:rsidR="001F6053" w:rsidRPr="00643482" w:rsidRDefault="001F6053" w:rsidP="00C641B9">
            <w:pPr>
              <w:shd w:val="clear" w:color="auto" w:fill="FFFFFF"/>
              <w:spacing w:after="0" w:line="240" w:lineRule="auto"/>
              <w:jc w:val="both"/>
              <w:rPr>
                <w:rFonts w:ascii="Times New Roman" w:eastAsia="Calibri" w:hAnsi="Times New Roman"/>
                <w:sz w:val="20"/>
                <w:szCs w:val="20"/>
              </w:rPr>
            </w:pPr>
            <w:r w:rsidRPr="00643482">
              <w:rPr>
                <w:rFonts w:ascii="Times New Roman" w:eastAsia="Calibri" w:hAnsi="Times New Roman"/>
                <w:sz w:val="20"/>
                <w:szCs w:val="20"/>
              </w:rPr>
              <w:t xml:space="preserve">Сегодня представители фракции </w:t>
            </w:r>
            <w:r w:rsidR="006A331D">
              <w:rPr>
                <w:rFonts w:ascii="Times New Roman" w:eastAsia="Calibri" w:hAnsi="Times New Roman"/>
                <w:sz w:val="20"/>
                <w:szCs w:val="20"/>
              </w:rPr>
              <w:t>«</w:t>
            </w:r>
            <w:r w:rsidRPr="00643482">
              <w:rPr>
                <w:rFonts w:ascii="Times New Roman" w:eastAsia="Calibri" w:hAnsi="Times New Roman"/>
                <w:sz w:val="20"/>
                <w:szCs w:val="20"/>
              </w:rPr>
              <w:t>Единой России</w:t>
            </w:r>
            <w:r w:rsidR="006A331D">
              <w:rPr>
                <w:rFonts w:ascii="Times New Roman" w:eastAsia="Calibri" w:hAnsi="Times New Roman"/>
                <w:sz w:val="20"/>
                <w:szCs w:val="20"/>
              </w:rPr>
              <w:t>»</w:t>
            </w:r>
            <w:r w:rsidRPr="00643482">
              <w:rPr>
                <w:rFonts w:ascii="Times New Roman" w:eastAsia="Calibri" w:hAnsi="Times New Roman"/>
                <w:sz w:val="20"/>
                <w:szCs w:val="20"/>
              </w:rPr>
              <w:t xml:space="preserve"> вручили городским медикам полезные подарки. С новогодними поздравлениями секретарь местного отделения партии «Единая Россия» Сергей Дегтярев </w:t>
            </w:r>
            <w:r w:rsidR="003C231E" w:rsidRPr="00643482">
              <w:rPr>
                <w:rFonts w:ascii="Times New Roman" w:eastAsia="Calibri" w:hAnsi="Times New Roman"/>
                <w:sz w:val="20"/>
                <w:szCs w:val="20"/>
              </w:rPr>
              <w:t xml:space="preserve">и </w:t>
            </w:r>
            <w:proofErr w:type="spellStart"/>
            <w:r w:rsidR="003C231E" w:rsidRPr="00643482">
              <w:rPr>
                <w:rFonts w:ascii="Times New Roman" w:eastAsia="Calibri" w:hAnsi="Times New Roman"/>
                <w:sz w:val="20"/>
                <w:szCs w:val="20"/>
              </w:rPr>
              <w:t>однопартиец</w:t>
            </w:r>
            <w:proofErr w:type="spellEnd"/>
            <w:r w:rsidRPr="00643482">
              <w:rPr>
                <w:rFonts w:ascii="Times New Roman" w:eastAsia="Calibri" w:hAnsi="Times New Roman"/>
                <w:sz w:val="20"/>
                <w:szCs w:val="20"/>
              </w:rPr>
              <w:t xml:space="preserve">, депутат городской Думы Виктор Федин посетили станцию скорой помощи и больничный городок. </w:t>
            </w:r>
          </w:p>
        </w:tc>
        <w:tc>
          <w:tcPr>
            <w:tcW w:w="1559" w:type="dxa"/>
            <w:gridSpan w:val="2"/>
          </w:tcPr>
          <w:p w:rsidR="001F6053" w:rsidRPr="00643482" w:rsidRDefault="001F6053" w:rsidP="00C641B9">
            <w:pPr>
              <w:spacing w:after="0" w:line="240" w:lineRule="auto"/>
              <w:ind w:left="-108"/>
              <w:jc w:val="center"/>
              <w:rPr>
                <w:rFonts w:ascii="Times New Roman" w:hAnsi="Times New Roman"/>
                <w:sz w:val="20"/>
                <w:szCs w:val="20"/>
              </w:rPr>
            </w:pPr>
            <w:proofErr w:type="spellStart"/>
            <w:r w:rsidRPr="00643482">
              <w:rPr>
                <w:rFonts w:ascii="Times New Roman" w:hAnsi="Times New Roman"/>
                <w:sz w:val="20"/>
                <w:szCs w:val="20"/>
              </w:rPr>
              <w:t>Н.Платонова</w:t>
            </w:r>
            <w:proofErr w:type="spellEnd"/>
          </w:p>
        </w:tc>
        <w:tc>
          <w:tcPr>
            <w:tcW w:w="1427" w:type="dxa"/>
          </w:tcPr>
          <w:p w:rsidR="001F6053" w:rsidRPr="00643482" w:rsidRDefault="001F6053" w:rsidP="00C641B9">
            <w:pPr>
              <w:spacing w:after="0" w:line="240" w:lineRule="auto"/>
              <w:jc w:val="center"/>
              <w:rPr>
                <w:rFonts w:ascii="Times New Roman" w:hAnsi="Times New Roman"/>
                <w:sz w:val="20"/>
                <w:szCs w:val="20"/>
              </w:rPr>
            </w:pPr>
            <w:r w:rsidRPr="00643482">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36B7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36B74" w:rsidRDefault="001F6053" w:rsidP="00C641B9">
            <w:pPr>
              <w:spacing w:after="0" w:line="240" w:lineRule="auto"/>
              <w:jc w:val="center"/>
              <w:rPr>
                <w:rFonts w:ascii="Times New Roman" w:hAnsi="Times New Roman"/>
                <w:sz w:val="20"/>
                <w:szCs w:val="20"/>
              </w:rPr>
            </w:pPr>
            <w:r w:rsidRPr="00536B74">
              <w:rPr>
                <w:rFonts w:ascii="Times New Roman" w:hAnsi="Times New Roman"/>
                <w:sz w:val="20"/>
                <w:szCs w:val="20"/>
              </w:rPr>
              <w:t>ТРК «7 канал» («Сибирь»)</w:t>
            </w:r>
          </w:p>
        </w:tc>
        <w:tc>
          <w:tcPr>
            <w:tcW w:w="1418" w:type="dxa"/>
            <w:gridSpan w:val="2"/>
          </w:tcPr>
          <w:p w:rsidR="001F6053" w:rsidRPr="00536B74" w:rsidRDefault="001F6053" w:rsidP="00C641B9">
            <w:pPr>
              <w:spacing w:after="0" w:line="240" w:lineRule="auto"/>
              <w:ind w:left="-108"/>
              <w:jc w:val="center"/>
              <w:rPr>
                <w:rFonts w:ascii="Times New Roman" w:hAnsi="Times New Roman"/>
                <w:sz w:val="20"/>
                <w:szCs w:val="20"/>
              </w:rPr>
            </w:pPr>
            <w:r w:rsidRPr="00536B74">
              <w:rPr>
                <w:rFonts w:ascii="Times New Roman" w:hAnsi="Times New Roman"/>
                <w:sz w:val="20"/>
                <w:szCs w:val="20"/>
              </w:rPr>
              <w:t>20.02.2020</w:t>
            </w:r>
          </w:p>
        </w:tc>
        <w:tc>
          <w:tcPr>
            <w:tcW w:w="8500" w:type="dxa"/>
          </w:tcPr>
          <w:p w:rsidR="001F6053" w:rsidRPr="00536B74" w:rsidRDefault="001F6053" w:rsidP="00C641B9">
            <w:pPr>
              <w:shd w:val="clear" w:color="auto" w:fill="FFFFFF"/>
              <w:spacing w:after="0" w:line="240" w:lineRule="auto"/>
              <w:jc w:val="both"/>
              <w:rPr>
                <w:rFonts w:ascii="Times New Roman" w:eastAsia="Calibri" w:hAnsi="Times New Roman"/>
                <w:sz w:val="20"/>
                <w:szCs w:val="20"/>
              </w:rPr>
            </w:pPr>
            <w:r w:rsidRPr="00536B74">
              <w:rPr>
                <w:rFonts w:ascii="Times New Roman" w:eastAsia="Calibri" w:hAnsi="Times New Roman"/>
                <w:sz w:val="20"/>
                <w:szCs w:val="20"/>
              </w:rPr>
              <w:t xml:space="preserve">В Думе Нефтеюганска состоялось первое в этом году заседание. С отчетами об итогах работы за 2019 г. выступили глава города </w:t>
            </w:r>
            <w:proofErr w:type="spellStart"/>
            <w:r w:rsidRPr="00536B74">
              <w:rPr>
                <w:rFonts w:ascii="Times New Roman" w:eastAsia="Calibri" w:hAnsi="Times New Roman"/>
                <w:sz w:val="20"/>
                <w:szCs w:val="20"/>
              </w:rPr>
              <w:t>С.Дегтярев</w:t>
            </w:r>
            <w:proofErr w:type="spellEnd"/>
            <w:r w:rsidRPr="00536B74">
              <w:rPr>
                <w:rFonts w:ascii="Times New Roman" w:eastAsia="Calibri" w:hAnsi="Times New Roman"/>
                <w:sz w:val="20"/>
                <w:szCs w:val="20"/>
              </w:rPr>
              <w:t xml:space="preserve"> и председатель Думы </w:t>
            </w:r>
            <w:proofErr w:type="spellStart"/>
            <w:r w:rsidRPr="00536B74">
              <w:rPr>
                <w:rFonts w:ascii="Times New Roman" w:eastAsia="Calibri" w:hAnsi="Times New Roman"/>
                <w:sz w:val="20"/>
                <w:szCs w:val="20"/>
              </w:rPr>
              <w:t>Н.Цыбулько</w:t>
            </w:r>
            <w:proofErr w:type="spellEnd"/>
            <w:r w:rsidRPr="00536B74">
              <w:rPr>
                <w:rFonts w:ascii="Times New Roman" w:eastAsia="Calibri" w:hAnsi="Times New Roman"/>
                <w:sz w:val="20"/>
                <w:szCs w:val="20"/>
              </w:rPr>
              <w:t xml:space="preserve">. На первом месте - реализация майских указов президента РФ, нацпроектов, предоставление качественных муниципальных услуг, привлечение инвестиций. Так, несколько тысяч дополнительных рабочих мест было создано благодаря строительству в городе логистического центра, частного детского сада, цеха металлоконструкций, и еще ряда новых торгово-промышленных объектов. В планах на ближайшее время - начало реализации проекта по возведению новой школы, многофункционального спортивного комплекса. Комментарий депутата </w:t>
            </w:r>
            <w:proofErr w:type="spellStart"/>
            <w:r w:rsidRPr="00536B74">
              <w:rPr>
                <w:rFonts w:ascii="Times New Roman" w:eastAsia="Calibri" w:hAnsi="Times New Roman"/>
                <w:sz w:val="20"/>
                <w:szCs w:val="20"/>
              </w:rPr>
              <w:t>А.Казакова</w:t>
            </w:r>
            <w:proofErr w:type="spellEnd"/>
            <w:r w:rsidRPr="00536B74">
              <w:rPr>
                <w:rFonts w:ascii="Times New Roman" w:eastAsia="Calibri" w:hAnsi="Times New Roman"/>
                <w:sz w:val="20"/>
                <w:szCs w:val="20"/>
              </w:rPr>
              <w:t>.</w:t>
            </w:r>
          </w:p>
        </w:tc>
        <w:tc>
          <w:tcPr>
            <w:tcW w:w="1559" w:type="dxa"/>
            <w:gridSpan w:val="2"/>
          </w:tcPr>
          <w:p w:rsidR="001F6053" w:rsidRPr="00536B74" w:rsidRDefault="001F6053" w:rsidP="00C641B9">
            <w:pPr>
              <w:spacing w:after="0" w:line="240" w:lineRule="auto"/>
              <w:ind w:left="-108"/>
              <w:jc w:val="center"/>
              <w:rPr>
                <w:rFonts w:ascii="Times New Roman" w:hAnsi="Times New Roman"/>
                <w:sz w:val="20"/>
                <w:szCs w:val="20"/>
              </w:rPr>
            </w:pPr>
            <w:proofErr w:type="spellStart"/>
            <w:r w:rsidRPr="00536B74">
              <w:rPr>
                <w:rFonts w:ascii="Times New Roman" w:hAnsi="Times New Roman"/>
                <w:sz w:val="20"/>
                <w:szCs w:val="20"/>
              </w:rPr>
              <w:t>Ж.Воронина</w:t>
            </w:r>
            <w:proofErr w:type="spellEnd"/>
          </w:p>
        </w:tc>
        <w:tc>
          <w:tcPr>
            <w:tcW w:w="1427" w:type="dxa"/>
          </w:tcPr>
          <w:p w:rsidR="001F6053" w:rsidRPr="00536B74" w:rsidRDefault="001F6053" w:rsidP="00C641B9">
            <w:pPr>
              <w:spacing w:after="0" w:line="240" w:lineRule="auto"/>
              <w:jc w:val="center"/>
              <w:rPr>
                <w:rFonts w:ascii="Times New Roman" w:hAnsi="Times New Roman"/>
                <w:sz w:val="20"/>
                <w:szCs w:val="20"/>
              </w:rPr>
            </w:pPr>
            <w:r w:rsidRPr="00536B7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36B7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36B74" w:rsidRDefault="001F6053" w:rsidP="00C641B9">
            <w:pPr>
              <w:spacing w:after="0" w:line="240" w:lineRule="auto"/>
              <w:jc w:val="center"/>
              <w:rPr>
                <w:rFonts w:ascii="Times New Roman" w:hAnsi="Times New Roman"/>
                <w:sz w:val="20"/>
                <w:szCs w:val="20"/>
              </w:rPr>
            </w:pPr>
            <w:r w:rsidRPr="00536B74">
              <w:rPr>
                <w:rFonts w:ascii="Times New Roman" w:hAnsi="Times New Roman"/>
                <w:sz w:val="20"/>
                <w:szCs w:val="20"/>
              </w:rPr>
              <w:t>ТРК «7 канал» («Сибирь»)</w:t>
            </w:r>
          </w:p>
        </w:tc>
        <w:tc>
          <w:tcPr>
            <w:tcW w:w="1418" w:type="dxa"/>
            <w:gridSpan w:val="2"/>
          </w:tcPr>
          <w:p w:rsidR="001F6053" w:rsidRPr="00536B74" w:rsidRDefault="001F6053" w:rsidP="00C641B9">
            <w:pPr>
              <w:spacing w:after="0" w:line="240" w:lineRule="auto"/>
              <w:ind w:left="-108"/>
              <w:jc w:val="center"/>
              <w:rPr>
                <w:rFonts w:ascii="Times New Roman" w:hAnsi="Times New Roman"/>
                <w:sz w:val="20"/>
                <w:szCs w:val="20"/>
              </w:rPr>
            </w:pPr>
            <w:r w:rsidRPr="00536B74">
              <w:rPr>
                <w:rFonts w:ascii="Times New Roman" w:hAnsi="Times New Roman"/>
                <w:sz w:val="20"/>
                <w:szCs w:val="20"/>
              </w:rPr>
              <w:t>27.02.2020</w:t>
            </w:r>
          </w:p>
          <w:p w:rsidR="001F6053" w:rsidRPr="00536B74" w:rsidRDefault="001F6053" w:rsidP="00C641B9">
            <w:pPr>
              <w:spacing w:after="0" w:line="240" w:lineRule="auto"/>
              <w:ind w:left="-108"/>
              <w:jc w:val="center"/>
              <w:rPr>
                <w:rFonts w:ascii="Times New Roman" w:hAnsi="Times New Roman"/>
                <w:sz w:val="20"/>
                <w:szCs w:val="20"/>
              </w:rPr>
            </w:pPr>
          </w:p>
        </w:tc>
        <w:tc>
          <w:tcPr>
            <w:tcW w:w="8500" w:type="dxa"/>
          </w:tcPr>
          <w:p w:rsidR="001F6053" w:rsidRPr="00536B74" w:rsidRDefault="001F6053" w:rsidP="00C641B9">
            <w:pPr>
              <w:shd w:val="clear" w:color="auto" w:fill="FFFFFF"/>
              <w:spacing w:after="0" w:line="240" w:lineRule="auto"/>
              <w:jc w:val="both"/>
              <w:rPr>
                <w:rFonts w:ascii="Times New Roman" w:eastAsia="Calibri" w:hAnsi="Times New Roman"/>
                <w:sz w:val="20"/>
                <w:szCs w:val="20"/>
              </w:rPr>
            </w:pPr>
            <w:r w:rsidRPr="00536B74">
              <w:rPr>
                <w:rFonts w:ascii="Times New Roman" w:eastAsia="Calibri" w:hAnsi="Times New Roman"/>
                <w:sz w:val="20"/>
                <w:szCs w:val="20"/>
              </w:rPr>
              <w:t xml:space="preserve">На первом в этом году заседании Думы Нефтеюганска перед депутатами о результатах работы за 2019 г. отчитались глава города </w:t>
            </w:r>
            <w:proofErr w:type="spellStart"/>
            <w:r w:rsidRPr="00536B74">
              <w:rPr>
                <w:rFonts w:ascii="Times New Roman" w:eastAsia="Calibri" w:hAnsi="Times New Roman"/>
                <w:sz w:val="20"/>
                <w:szCs w:val="20"/>
              </w:rPr>
              <w:t>С.Дегтярев</w:t>
            </w:r>
            <w:proofErr w:type="spellEnd"/>
            <w:r w:rsidRPr="00536B74">
              <w:rPr>
                <w:rFonts w:ascii="Times New Roman" w:eastAsia="Calibri" w:hAnsi="Times New Roman"/>
                <w:sz w:val="20"/>
                <w:szCs w:val="20"/>
              </w:rPr>
              <w:t xml:space="preserve"> и председатель Думы </w:t>
            </w:r>
            <w:proofErr w:type="spellStart"/>
            <w:r w:rsidRPr="00536B74">
              <w:rPr>
                <w:rFonts w:ascii="Times New Roman" w:eastAsia="Calibri" w:hAnsi="Times New Roman"/>
                <w:sz w:val="20"/>
                <w:szCs w:val="20"/>
              </w:rPr>
              <w:t>Н.Цыбулько</w:t>
            </w:r>
            <w:proofErr w:type="spellEnd"/>
            <w:r w:rsidRPr="00536B74">
              <w:rPr>
                <w:rFonts w:ascii="Times New Roman" w:eastAsia="Calibri" w:hAnsi="Times New Roman"/>
                <w:sz w:val="20"/>
                <w:szCs w:val="20"/>
              </w:rPr>
              <w:t xml:space="preserve">. Комментарий депутата </w:t>
            </w:r>
            <w:proofErr w:type="spellStart"/>
            <w:r w:rsidRPr="00536B74">
              <w:rPr>
                <w:rFonts w:ascii="Times New Roman" w:eastAsia="Calibri" w:hAnsi="Times New Roman"/>
                <w:sz w:val="20"/>
                <w:szCs w:val="20"/>
              </w:rPr>
              <w:t>А.Казакова</w:t>
            </w:r>
            <w:proofErr w:type="spellEnd"/>
            <w:r w:rsidRPr="00536B74">
              <w:rPr>
                <w:rFonts w:ascii="Times New Roman" w:eastAsia="Calibri" w:hAnsi="Times New Roman"/>
                <w:sz w:val="20"/>
                <w:szCs w:val="20"/>
              </w:rPr>
              <w:t>, с положительной оценкой деятельности муниципальной власти.</w:t>
            </w:r>
          </w:p>
        </w:tc>
        <w:tc>
          <w:tcPr>
            <w:tcW w:w="1559" w:type="dxa"/>
            <w:gridSpan w:val="2"/>
          </w:tcPr>
          <w:p w:rsidR="001F6053" w:rsidRPr="00536B74" w:rsidRDefault="001F6053" w:rsidP="00C641B9">
            <w:pPr>
              <w:spacing w:after="0" w:line="240" w:lineRule="auto"/>
              <w:ind w:left="-108"/>
              <w:jc w:val="center"/>
              <w:rPr>
                <w:rFonts w:ascii="Times New Roman" w:hAnsi="Times New Roman"/>
                <w:sz w:val="20"/>
                <w:szCs w:val="20"/>
              </w:rPr>
            </w:pPr>
            <w:proofErr w:type="spellStart"/>
            <w:r w:rsidRPr="00536B74">
              <w:rPr>
                <w:rFonts w:ascii="Times New Roman" w:hAnsi="Times New Roman"/>
                <w:sz w:val="20"/>
                <w:szCs w:val="20"/>
              </w:rPr>
              <w:t>Ж.Воронина</w:t>
            </w:r>
            <w:proofErr w:type="spellEnd"/>
          </w:p>
        </w:tc>
        <w:tc>
          <w:tcPr>
            <w:tcW w:w="1427" w:type="dxa"/>
          </w:tcPr>
          <w:p w:rsidR="001F6053" w:rsidRPr="00536B74" w:rsidRDefault="001F6053" w:rsidP="00C641B9">
            <w:pPr>
              <w:spacing w:after="0" w:line="240" w:lineRule="auto"/>
              <w:jc w:val="center"/>
              <w:rPr>
                <w:rFonts w:ascii="Times New Roman" w:hAnsi="Times New Roman"/>
                <w:sz w:val="20"/>
                <w:szCs w:val="20"/>
              </w:rPr>
            </w:pPr>
            <w:r w:rsidRPr="00536B7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36B7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36B74" w:rsidRDefault="001F6053" w:rsidP="00C641B9">
            <w:pPr>
              <w:spacing w:after="0" w:line="240" w:lineRule="auto"/>
              <w:jc w:val="center"/>
              <w:rPr>
                <w:rFonts w:ascii="Times New Roman" w:hAnsi="Times New Roman"/>
                <w:sz w:val="20"/>
                <w:szCs w:val="20"/>
              </w:rPr>
            </w:pPr>
            <w:r w:rsidRPr="00536B74">
              <w:rPr>
                <w:rFonts w:ascii="Times New Roman" w:hAnsi="Times New Roman"/>
                <w:sz w:val="20"/>
                <w:szCs w:val="20"/>
              </w:rPr>
              <w:t>ТРК «7 канал» («Сибирь»)</w:t>
            </w:r>
          </w:p>
        </w:tc>
        <w:tc>
          <w:tcPr>
            <w:tcW w:w="1418" w:type="dxa"/>
            <w:gridSpan w:val="2"/>
          </w:tcPr>
          <w:p w:rsidR="001F6053" w:rsidRPr="00536B74" w:rsidRDefault="001F6053" w:rsidP="00C641B9">
            <w:pPr>
              <w:spacing w:after="0" w:line="240" w:lineRule="auto"/>
              <w:ind w:left="-108"/>
              <w:jc w:val="center"/>
              <w:rPr>
                <w:rFonts w:ascii="Times New Roman" w:hAnsi="Times New Roman"/>
                <w:sz w:val="20"/>
                <w:szCs w:val="20"/>
              </w:rPr>
            </w:pPr>
            <w:r w:rsidRPr="00536B74">
              <w:rPr>
                <w:rFonts w:ascii="Times New Roman" w:hAnsi="Times New Roman"/>
                <w:sz w:val="20"/>
                <w:szCs w:val="20"/>
              </w:rPr>
              <w:t>11.09.2020</w:t>
            </w:r>
          </w:p>
        </w:tc>
        <w:tc>
          <w:tcPr>
            <w:tcW w:w="8500" w:type="dxa"/>
          </w:tcPr>
          <w:p w:rsidR="001F6053" w:rsidRPr="00536B74" w:rsidRDefault="001F6053" w:rsidP="00C641B9">
            <w:pPr>
              <w:shd w:val="clear" w:color="auto" w:fill="FFFFFF"/>
              <w:spacing w:after="0" w:line="240" w:lineRule="auto"/>
              <w:jc w:val="both"/>
              <w:rPr>
                <w:rFonts w:ascii="Times New Roman" w:eastAsia="Calibri" w:hAnsi="Times New Roman"/>
                <w:sz w:val="20"/>
                <w:szCs w:val="20"/>
              </w:rPr>
            </w:pPr>
            <w:r w:rsidRPr="00536B74">
              <w:rPr>
                <w:rFonts w:ascii="Times New Roman" w:eastAsia="Calibri" w:hAnsi="Times New Roman"/>
                <w:sz w:val="20"/>
                <w:szCs w:val="20"/>
              </w:rPr>
              <w:t xml:space="preserve">В Нефтеюганске состоялось торжественное открытие обновлённого «Школьного сквера» в 12 микрорайоне. Благоустройство общественной территории прошло в рамках проекта «Формирование комфортной городской среды» (нацпроект «Жилье и городская среда»). Комментарии главы города </w:t>
            </w:r>
            <w:proofErr w:type="spellStart"/>
            <w:r w:rsidRPr="00536B74">
              <w:rPr>
                <w:rFonts w:ascii="Times New Roman" w:eastAsia="Calibri" w:hAnsi="Times New Roman"/>
                <w:sz w:val="20"/>
                <w:szCs w:val="20"/>
              </w:rPr>
              <w:t>С.Дегтярева</w:t>
            </w:r>
            <w:proofErr w:type="spellEnd"/>
            <w:r w:rsidRPr="00536B74">
              <w:rPr>
                <w:rFonts w:ascii="Times New Roman" w:eastAsia="Calibri" w:hAnsi="Times New Roman"/>
                <w:sz w:val="20"/>
                <w:szCs w:val="20"/>
              </w:rPr>
              <w:t xml:space="preserve">, директора «Службы единого заказчика», депутата Думы города </w:t>
            </w:r>
            <w:proofErr w:type="spellStart"/>
            <w:r w:rsidRPr="00536B74">
              <w:rPr>
                <w:rFonts w:ascii="Times New Roman" w:eastAsia="Calibri" w:hAnsi="Times New Roman"/>
                <w:sz w:val="20"/>
                <w:szCs w:val="20"/>
              </w:rPr>
              <w:t>С.Андреева</w:t>
            </w:r>
            <w:proofErr w:type="spellEnd"/>
            <w:r w:rsidRPr="00536B74">
              <w:rPr>
                <w:rFonts w:ascii="Times New Roman" w:eastAsia="Calibri" w:hAnsi="Times New Roman"/>
                <w:sz w:val="20"/>
                <w:szCs w:val="20"/>
              </w:rPr>
              <w:t>. Готовится к открытию еще один объект – скейт-парк в 16А мкр.</w:t>
            </w:r>
          </w:p>
        </w:tc>
        <w:tc>
          <w:tcPr>
            <w:tcW w:w="1559" w:type="dxa"/>
            <w:gridSpan w:val="2"/>
          </w:tcPr>
          <w:p w:rsidR="001F6053" w:rsidRPr="00536B74" w:rsidRDefault="001F6053" w:rsidP="00C641B9">
            <w:pPr>
              <w:spacing w:after="0" w:line="240" w:lineRule="auto"/>
              <w:ind w:left="-108"/>
              <w:jc w:val="center"/>
              <w:rPr>
                <w:rFonts w:ascii="Times New Roman" w:hAnsi="Times New Roman"/>
                <w:sz w:val="20"/>
                <w:szCs w:val="20"/>
              </w:rPr>
            </w:pPr>
            <w:proofErr w:type="spellStart"/>
            <w:r w:rsidRPr="00536B74">
              <w:rPr>
                <w:rFonts w:ascii="Times New Roman" w:hAnsi="Times New Roman"/>
                <w:sz w:val="20"/>
                <w:szCs w:val="20"/>
              </w:rPr>
              <w:t>Г.Тамимдарова</w:t>
            </w:r>
            <w:proofErr w:type="spellEnd"/>
            <w:r w:rsidRPr="00536B74">
              <w:rPr>
                <w:rFonts w:ascii="Times New Roman" w:hAnsi="Times New Roman"/>
                <w:sz w:val="20"/>
                <w:szCs w:val="20"/>
              </w:rPr>
              <w:t xml:space="preserve"> (заказ ИАО)</w:t>
            </w:r>
          </w:p>
        </w:tc>
        <w:tc>
          <w:tcPr>
            <w:tcW w:w="1427" w:type="dxa"/>
          </w:tcPr>
          <w:p w:rsidR="001F6053" w:rsidRPr="00536B74" w:rsidRDefault="001F6053" w:rsidP="00C641B9">
            <w:pPr>
              <w:spacing w:after="0" w:line="240" w:lineRule="auto"/>
              <w:jc w:val="center"/>
              <w:rPr>
                <w:rFonts w:ascii="Times New Roman" w:hAnsi="Times New Roman"/>
                <w:sz w:val="20"/>
                <w:szCs w:val="20"/>
              </w:rPr>
            </w:pPr>
            <w:r w:rsidRPr="00536B7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36B7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36B74" w:rsidRDefault="001F6053" w:rsidP="00C641B9">
            <w:pPr>
              <w:spacing w:after="0" w:line="240" w:lineRule="auto"/>
              <w:jc w:val="center"/>
              <w:rPr>
                <w:rFonts w:ascii="Times New Roman" w:hAnsi="Times New Roman"/>
                <w:sz w:val="20"/>
                <w:szCs w:val="20"/>
              </w:rPr>
            </w:pPr>
            <w:r w:rsidRPr="00536B74">
              <w:rPr>
                <w:rFonts w:ascii="Times New Roman" w:hAnsi="Times New Roman"/>
                <w:sz w:val="20"/>
                <w:szCs w:val="20"/>
              </w:rPr>
              <w:t>ТРК «7 канал» («Сибирь»)</w:t>
            </w:r>
          </w:p>
        </w:tc>
        <w:tc>
          <w:tcPr>
            <w:tcW w:w="1418" w:type="dxa"/>
            <w:gridSpan w:val="2"/>
          </w:tcPr>
          <w:p w:rsidR="001F6053" w:rsidRPr="00536B74" w:rsidRDefault="001F6053" w:rsidP="00C641B9">
            <w:pPr>
              <w:spacing w:after="0" w:line="240" w:lineRule="auto"/>
              <w:ind w:left="-108"/>
              <w:jc w:val="center"/>
              <w:rPr>
                <w:rFonts w:ascii="Times New Roman" w:hAnsi="Times New Roman"/>
                <w:sz w:val="20"/>
                <w:szCs w:val="20"/>
              </w:rPr>
            </w:pPr>
            <w:r w:rsidRPr="00536B74">
              <w:rPr>
                <w:rFonts w:ascii="Times New Roman" w:hAnsi="Times New Roman"/>
                <w:sz w:val="20"/>
                <w:szCs w:val="20"/>
              </w:rPr>
              <w:t>21.09.2020</w:t>
            </w:r>
          </w:p>
        </w:tc>
        <w:tc>
          <w:tcPr>
            <w:tcW w:w="8500" w:type="dxa"/>
          </w:tcPr>
          <w:p w:rsidR="001F6053" w:rsidRPr="00536B74" w:rsidRDefault="001F6053" w:rsidP="00C641B9">
            <w:pPr>
              <w:shd w:val="clear" w:color="auto" w:fill="FFFFFF"/>
              <w:spacing w:after="0" w:line="240" w:lineRule="auto"/>
              <w:jc w:val="both"/>
              <w:rPr>
                <w:rFonts w:ascii="Times New Roman" w:eastAsia="Calibri" w:hAnsi="Times New Roman"/>
                <w:sz w:val="20"/>
                <w:szCs w:val="20"/>
              </w:rPr>
            </w:pPr>
            <w:r w:rsidRPr="00536B74">
              <w:rPr>
                <w:rFonts w:ascii="Times New Roman" w:eastAsia="Calibri" w:hAnsi="Times New Roman"/>
                <w:sz w:val="20"/>
                <w:szCs w:val="20"/>
              </w:rPr>
              <w:t xml:space="preserve">В Нефтеюганске состоялось торжественное открытие </w:t>
            </w:r>
            <w:proofErr w:type="gramStart"/>
            <w:r w:rsidRPr="00536B74">
              <w:rPr>
                <w:rFonts w:ascii="Times New Roman" w:eastAsia="Calibri" w:hAnsi="Times New Roman"/>
                <w:sz w:val="20"/>
                <w:szCs w:val="20"/>
              </w:rPr>
              <w:t>скейт-парка</w:t>
            </w:r>
            <w:proofErr w:type="gramEnd"/>
            <w:r w:rsidRPr="00536B74">
              <w:rPr>
                <w:rFonts w:ascii="Times New Roman" w:eastAsia="Calibri" w:hAnsi="Times New Roman"/>
                <w:sz w:val="20"/>
                <w:szCs w:val="20"/>
              </w:rPr>
              <w:t xml:space="preserve">. Решение о </w:t>
            </w:r>
            <w:r w:rsidR="003C231E" w:rsidRPr="00536B74">
              <w:rPr>
                <w:rFonts w:ascii="Times New Roman" w:eastAsia="Calibri" w:hAnsi="Times New Roman"/>
                <w:sz w:val="20"/>
                <w:szCs w:val="20"/>
              </w:rPr>
              <w:t>его создании принимали</w:t>
            </w:r>
            <w:r w:rsidRPr="00536B74">
              <w:rPr>
                <w:rFonts w:ascii="Times New Roman" w:eastAsia="Calibri" w:hAnsi="Times New Roman"/>
                <w:sz w:val="20"/>
                <w:szCs w:val="20"/>
              </w:rPr>
              <w:t xml:space="preserve"> путем общественного голосования. </w:t>
            </w:r>
            <w:r w:rsidR="003C231E" w:rsidRPr="00536B74">
              <w:rPr>
                <w:rFonts w:ascii="Times New Roman" w:eastAsia="Calibri" w:hAnsi="Times New Roman"/>
                <w:sz w:val="20"/>
                <w:szCs w:val="20"/>
              </w:rPr>
              <w:t>Строительство было</w:t>
            </w:r>
            <w:r w:rsidRPr="00536B74">
              <w:rPr>
                <w:rFonts w:ascii="Times New Roman" w:eastAsia="Calibri" w:hAnsi="Times New Roman"/>
                <w:sz w:val="20"/>
                <w:szCs w:val="20"/>
              </w:rPr>
              <w:t xml:space="preserve"> реализовано в рамках нацпроекта «Жилье и городская среда» </w:t>
            </w:r>
            <w:r w:rsidR="003C231E" w:rsidRPr="00536B74">
              <w:rPr>
                <w:rFonts w:ascii="Times New Roman" w:eastAsia="Calibri" w:hAnsi="Times New Roman"/>
                <w:sz w:val="20"/>
                <w:szCs w:val="20"/>
              </w:rPr>
              <w:t>и программы</w:t>
            </w:r>
            <w:r w:rsidRPr="00536B74">
              <w:rPr>
                <w:rFonts w:ascii="Times New Roman" w:eastAsia="Calibri" w:hAnsi="Times New Roman"/>
                <w:sz w:val="20"/>
                <w:szCs w:val="20"/>
              </w:rPr>
              <w:t xml:space="preserve"> «Формирование комфортной городской среды», на средства федерального, окружного и местного бюджетов. Горожан с открытием поздравили глава Нефтеюганска </w:t>
            </w:r>
            <w:proofErr w:type="spellStart"/>
            <w:r w:rsidRPr="00536B74">
              <w:rPr>
                <w:rFonts w:ascii="Times New Roman" w:eastAsia="Calibri" w:hAnsi="Times New Roman"/>
                <w:sz w:val="20"/>
                <w:szCs w:val="20"/>
              </w:rPr>
              <w:t>С.Дегтярев</w:t>
            </w:r>
            <w:proofErr w:type="spellEnd"/>
            <w:r w:rsidRPr="00536B74">
              <w:rPr>
                <w:rFonts w:ascii="Times New Roman" w:eastAsia="Calibri" w:hAnsi="Times New Roman"/>
                <w:sz w:val="20"/>
                <w:szCs w:val="20"/>
              </w:rPr>
              <w:t xml:space="preserve">, депутат Думы ХМАО </w:t>
            </w:r>
            <w:proofErr w:type="spellStart"/>
            <w:r w:rsidRPr="00536B74">
              <w:rPr>
                <w:rFonts w:ascii="Times New Roman" w:eastAsia="Calibri" w:hAnsi="Times New Roman"/>
                <w:sz w:val="20"/>
                <w:szCs w:val="20"/>
              </w:rPr>
              <w:t>В.Семенов</w:t>
            </w:r>
            <w:proofErr w:type="spellEnd"/>
            <w:r w:rsidRPr="00536B74">
              <w:rPr>
                <w:rFonts w:ascii="Times New Roman" w:eastAsia="Calibri" w:hAnsi="Times New Roman"/>
                <w:sz w:val="20"/>
                <w:szCs w:val="20"/>
              </w:rPr>
              <w:t>.</w:t>
            </w:r>
          </w:p>
        </w:tc>
        <w:tc>
          <w:tcPr>
            <w:tcW w:w="1559" w:type="dxa"/>
            <w:gridSpan w:val="2"/>
          </w:tcPr>
          <w:p w:rsidR="001F6053" w:rsidRPr="00536B74" w:rsidRDefault="001F6053" w:rsidP="00C641B9">
            <w:pPr>
              <w:spacing w:after="0" w:line="240" w:lineRule="auto"/>
              <w:ind w:left="-108"/>
              <w:jc w:val="center"/>
              <w:rPr>
                <w:rFonts w:ascii="Times New Roman" w:hAnsi="Times New Roman"/>
                <w:sz w:val="20"/>
                <w:szCs w:val="20"/>
              </w:rPr>
            </w:pPr>
            <w:proofErr w:type="spellStart"/>
            <w:r w:rsidRPr="00536B74">
              <w:rPr>
                <w:rFonts w:ascii="Times New Roman" w:hAnsi="Times New Roman"/>
                <w:sz w:val="20"/>
                <w:szCs w:val="20"/>
              </w:rPr>
              <w:t>Ж.Воронина</w:t>
            </w:r>
            <w:proofErr w:type="spellEnd"/>
            <w:r w:rsidRPr="00536B74">
              <w:rPr>
                <w:rFonts w:ascii="Times New Roman" w:hAnsi="Times New Roman"/>
                <w:sz w:val="20"/>
                <w:szCs w:val="20"/>
              </w:rPr>
              <w:t xml:space="preserve"> (заказ ИАО)</w:t>
            </w:r>
          </w:p>
        </w:tc>
        <w:tc>
          <w:tcPr>
            <w:tcW w:w="1427" w:type="dxa"/>
          </w:tcPr>
          <w:p w:rsidR="001F6053" w:rsidRPr="00536B74" w:rsidRDefault="001F6053" w:rsidP="00C641B9">
            <w:pPr>
              <w:spacing w:after="0" w:line="240" w:lineRule="auto"/>
              <w:jc w:val="center"/>
              <w:rPr>
                <w:rFonts w:ascii="Times New Roman" w:hAnsi="Times New Roman"/>
                <w:sz w:val="20"/>
                <w:szCs w:val="20"/>
              </w:rPr>
            </w:pPr>
            <w:r w:rsidRPr="00536B74">
              <w:rPr>
                <w:rFonts w:ascii="Times New Roman" w:hAnsi="Times New Roman"/>
                <w:sz w:val="20"/>
                <w:szCs w:val="20"/>
              </w:rPr>
              <w:t>Позитивный</w:t>
            </w:r>
          </w:p>
        </w:tc>
      </w:tr>
      <w:tr w:rsidR="001F6053" w:rsidRPr="00536B74" w:rsidTr="001B736D">
        <w:tc>
          <w:tcPr>
            <w:tcW w:w="566" w:type="dxa"/>
            <w:shd w:val="clear" w:color="auto" w:fill="FFFFFF"/>
          </w:tcPr>
          <w:p w:rsidR="001F6053" w:rsidRPr="00536B7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36B74" w:rsidRDefault="001F6053" w:rsidP="00C641B9">
            <w:pPr>
              <w:spacing w:after="0" w:line="240" w:lineRule="auto"/>
              <w:jc w:val="center"/>
              <w:rPr>
                <w:rFonts w:ascii="Times New Roman" w:hAnsi="Times New Roman"/>
                <w:sz w:val="20"/>
                <w:szCs w:val="20"/>
              </w:rPr>
            </w:pPr>
            <w:r w:rsidRPr="00536B74">
              <w:rPr>
                <w:rFonts w:ascii="Times New Roman" w:hAnsi="Times New Roman"/>
                <w:sz w:val="20"/>
                <w:szCs w:val="20"/>
              </w:rPr>
              <w:t>ТРК «7 канал» («Сибирь»)</w:t>
            </w:r>
          </w:p>
        </w:tc>
        <w:tc>
          <w:tcPr>
            <w:tcW w:w="1418" w:type="dxa"/>
            <w:gridSpan w:val="2"/>
          </w:tcPr>
          <w:p w:rsidR="001F6053" w:rsidRPr="00536B74" w:rsidRDefault="001F6053" w:rsidP="00C641B9">
            <w:pPr>
              <w:spacing w:after="0" w:line="240" w:lineRule="auto"/>
              <w:ind w:left="-108"/>
              <w:jc w:val="center"/>
              <w:rPr>
                <w:rFonts w:ascii="Times New Roman" w:hAnsi="Times New Roman"/>
                <w:sz w:val="20"/>
                <w:szCs w:val="20"/>
              </w:rPr>
            </w:pPr>
            <w:r w:rsidRPr="00536B74">
              <w:rPr>
                <w:rFonts w:ascii="Times New Roman" w:hAnsi="Times New Roman"/>
                <w:sz w:val="20"/>
                <w:szCs w:val="20"/>
              </w:rPr>
              <w:t>21.12.2020</w:t>
            </w:r>
          </w:p>
        </w:tc>
        <w:tc>
          <w:tcPr>
            <w:tcW w:w="8500" w:type="dxa"/>
          </w:tcPr>
          <w:p w:rsidR="001F6053" w:rsidRPr="00536B74" w:rsidRDefault="001F6053" w:rsidP="00C641B9">
            <w:pPr>
              <w:spacing w:after="0" w:line="240" w:lineRule="auto"/>
              <w:jc w:val="both"/>
              <w:rPr>
                <w:rFonts w:ascii="Times New Roman" w:eastAsia="Calibri" w:hAnsi="Times New Roman"/>
                <w:sz w:val="20"/>
                <w:szCs w:val="20"/>
              </w:rPr>
            </w:pPr>
            <w:r w:rsidRPr="00536B74">
              <w:rPr>
                <w:rFonts w:ascii="Times New Roman" w:eastAsia="Calibri" w:hAnsi="Times New Roman"/>
                <w:sz w:val="20"/>
                <w:szCs w:val="20"/>
              </w:rPr>
              <w:t xml:space="preserve">8 талантливых </w:t>
            </w:r>
            <w:r w:rsidR="003C231E" w:rsidRPr="00536B74">
              <w:rPr>
                <w:rFonts w:ascii="Times New Roman" w:eastAsia="Calibri" w:hAnsi="Times New Roman"/>
                <w:sz w:val="20"/>
                <w:szCs w:val="20"/>
              </w:rPr>
              <w:t>ребят достойно</w:t>
            </w:r>
            <w:r w:rsidRPr="00536B74">
              <w:rPr>
                <w:rFonts w:ascii="Times New Roman" w:eastAsia="Calibri" w:hAnsi="Times New Roman"/>
                <w:sz w:val="20"/>
                <w:szCs w:val="20"/>
              </w:rPr>
              <w:t xml:space="preserve"> представили город на 25 окружной научной конференции «Шаг в будущее». Это воспитанники ДДТ </w:t>
            </w:r>
            <w:r w:rsidR="003C231E" w:rsidRPr="00536B74">
              <w:rPr>
                <w:rFonts w:ascii="Times New Roman" w:eastAsia="Calibri" w:hAnsi="Times New Roman"/>
                <w:sz w:val="20"/>
                <w:szCs w:val="20"/>
              </w:rPr>
              <w:t>и ученик</w:t>
            </w:r>
            <w:r w:rsidRPr="00536B74">
              <w:rPr>
                <w:rFonts w:ascii="Times New Roman" w:eastAsia="Calibri" w:hAnsi="Times New Roman"/>
                <w:sz w:val="20"/>
                <w:szCs w:val="20"/>
              </w:rPr>
              <w:t xml:space="preserve"> 2-й школы. Победители в марте следующего года отправятся в Москву -  на Всероссийский этап научной конференции молодых исследователей. Труд тех, кто также внёс существенный вклад в развитие города, отметили на торжественном награждении. Комментарии главы города </w:t>
            </w:r>
            <w:proofErr w:type="spellStart"/>
            <w:r w:rsidRPr="00536B74">
              <w:rPr>
                <w:rFonts w:ascii="Times New Roman" w:eastAsia="Calibri" w:hAnsi="Times New Roman"/>
                <w:sz w:val="20"/>
                <w:szCs w:val="20"/>
              </w:rPr>
              <w:t>С.Дегтярева</w:t>
            </w:r>
            <w:proofErr w:type="spellEnd"/>
            <w:r w:rsidRPr="00536B74">
              <w:rPr>
                <w:rFonts w:ascii="Times New Roman" w:eastAsia="Calibri" w:hAnsi="Times New Roman"/>
                <w:sz w:val="20"/>
                <w:szCs w:val="20"/>
              </w:rPr>
              <w:t xml:space="preserve">, депутата </w:t>
            </w:r>
            <w:proofErr w:type="spellStart"/>
            <w:r w:rsidRPr="00536B74">
              <w:rPr>
                <w:rFonts w:ascii="Times New Roman" w:eastAsia="Calibri" w:hAnsi="Times New Roman"/>
                <w:sz w:val="20"/>
                <w:szCs w:val="20"/>
              </w:rPr>
              <w:t>облдумы</w:t>
            </w:r>
            <w:proofErr w:type="spellEnd"/>
            <w:r w:rsidRPr="00536B74">
              <w:rPr>
                <w:rFonts w:ascii="Times New Roman" w:eastAsia="Calibri" w:hAnsi="Times New Roman"/>
                <w:sz w:val="20"/>
                <w:szCs w:val="20"/>
              </w:rPr>
              <w:t xml:space="preserve"> </w:t>
            </w:r>
            <w:proofErr w:type="spellStart"/>
            <w:r w:rsidRPr="00536B74">
              <w:rPr>
                <w:rFonts w:ascii="Times New Roman" w:eastAsia="Calibri" w:hAnsi="Times New Roman"/>
                <w:sz w:val="20"/>
                <w:szCs w:val="20"/>
              </w:rPr>
              <w:t>В.В.Ермолаева</w:t>
            </w:r>
            <w:proofErr w:type="spellEnd"/>
            <w:r w:rsidRPr="00536B74">
              <w:rPr>
                <w:rFonts w:ascii="Times New Roman" w:eastAsia="Calibri" w:hAnsi="Times New Roman"/>
                <w:sz w:val="20"/>
                <w:szCs w:val="20"/>
              </w:rPr>
              <w:t>.</w:t>
            </w:r>
          </w:p>
        </w:tc>
        <w:tc>
          <w:tcPr>
            <w:tcW w:w="1559" w:type="dxa"/>
            <w:gridSpan w:val="2"/>
          </w:tcPr>
          <w:p w:rsidR="001F6053" w:rsidRPr="00536B74" w:rsidRDefault="001F6053" w:rsidP="00C641B9">
            <w:pPr>
              <w:spacing w:after="0" w:line="240" w:lineRule="auto"/>
              <w:ind w:left="-108"/>
              <w:jc w:val="center"/>
              <w:rPr>
                <w:rFonts w:ascii="Times New Roman" w:hAnsi="Times New Roman"/>
                <w:sz w:val="20"/>
                <w:szCs w:val="20"/>
              </w:rPr>
            </w:pPr>
            <w:proofErr w:type="spellStart"/>
            <w:r w:rsidRPr="00536B74">
              <w:rPr>
                <w:rFonts w:ascii="Times New Roman" w:hAnsi="Times New Roman"/>
                <w:sz w:val="20"/>
                <w:szCs w:val="20"/>
              </w:rPr>
              <w:t>Г.Таминдарова</w:t>
            </w:r>
            <w:proofErr w:type="spellEnd"/>
            <w:r w:rsidRPr="00536B74">
              <w:rPr>
                <w:rFonts w:ascii="Times New Roman" w:hAnsi="Times New Roman"/>
                <w:sz w:val="20"/>
                <w:szCs w:val="20"/>
              </w:rPr>
              <w:t xml:space="preserve"> (по заказу ИАО)</w:t>
            </w:r>
          </w:p>
        </w:tc>
        <w:tc>
          <w:tcPr>
            <w:tcW w:w="1427" w:type="dxa"/>
          </w:tcPr>
          <w:p w:rsidR="001F6053" w:rsidRPr="00536B74" w:rsidRDefault="001F6053" w:rsidP="00C641B9">
            <w:pPr>
              <w:spacing w:after="0" w:line="240" w:lineRule="auto"/>
              <w:jc w:val="center"/>
              <w:rPr>
                <w:rFonts w:ascii="Times New Roman" w:hAnsi="Times New Roman"/>
                <w:sz w:val="20"/>
                <w:szCs w:val="20"/>
              </w:rPr>
            </w:pPr>
            <w:r w:rsidRPr="00536B74">
              <w:rPr>
                <w:rFonts w:ascii="Times New Roman" w:hAnsi="Times New Roman"/>
                <w:sz w:val="20"/>
                <w:szCs w:val="20"/>
              </w:rPr>
              <w:t>Позитивный</w:t>
            </w:r>
          </w:p>
        </w:tc>
      </w:tr>
      <w:tr w:rsidR="001F6053" w:rsidRPr="00BF0754" w:rsidTr="001B736D">
        <w:tc>
          <w:tcPr>
            <w:tcW w:w="566" w:type="dxa"/>
            <w:shd w:val="clear" w:color="auto" w:fill="FFFFFF"/>
          </w:tcPr>
          <w:p w:rsidR="001F6053" w:rsidRPr="00BF075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BF0754" w:rsidRDefault="001F6053" w:rsidP="00C641B9">
            <w:pPr>
              <w:spacing w:after="0" w:line="240" w:lineRule="auto"/>
              <w:jc w:val="center"/>
              <w:rPr>
                <w:rFonts w:ascii="Times New Roman" w:hAnsi="Times New Roman"/>
                <w:sz w:val="20"/>
                <w:szCs w:val="20"/>
              </w:rPr>
            </w:pPr>
            <w:r w:rsidRPr="00BF0754">
              <w:rPr>
                <w:rFonts w:ascii="Times New Roman" w:hAnsi="Times New Roman"/>
                <w:sz w:val="20"/>
                <w:szCs w:val="20"/>
              </w:rPr>
              <w:t>ОТРК «Югра»</w:t>
            </w:r>
          </w:p>
        </w:tc>
        <w:tc>
          <w:tcPr>
            <w:tcW w:w="1418" w:type="dxa"/>
            <w:gridSpan w:val="2"/>
          </w:tcPr>
          <w:p w:rsidR="001F6053" w:rsidRPr="00BF0754" w:rsidRDefault="001F6053" w:rsidP="00C641B9">
            <w:pPr>
              <w:spacing w:after="0" w:line="240" w:lineRule="auto"/>
              <w:ind w:left="-108"/>
              <w:jc w:val="center"/>
              <w:rPr>
                <w:rFonts w:ascii="Times New Roman" w:hAnsi="Times New Roman"/>
                <w:sz w:val="20"/>
                <w:szCs w:val="20"/>
              </w:rPr>
            </w:pPr>
            <w:r w:rsidRPr="00BF0754">
              <w:rPr>
                <w:rFonts w:ascii="Times New Roman" w:hAnsi="Times New Roman"/>
                <w:sz w:val="20"/>
                <w:szCs w:val="20"/>
              </w:rPr>
              <w:t>28.10.2020</w:t>
            </w:r>
          </w:p>
        </w:tc>
        <w:tc>
          <w:tcPr>
            <w:tcW w:w="8500" w:type="dxa"/>
          </w:tcPr>
          <w:p w:rsidR="001F6053" w:rsidRPr="00BF0754" w:rsidRDefault="001F6053" w:rsidP="00C641B9">
            <w:pPr>
              <w:spacing w:after="0" w:line="240" w:lineRule="auto"/>
              <w:jc w:val="both"/>
              <w:rPr>
                <w:rFonts w:ascii="Times New Roman" w:eastAsia="Calibri" w:hAnsi="Times New Roman"/>
                <w:sz w:val="20"/>
                <w:szCs w:val="20"/>
              </w:rPr>
            </w:pPr>
            <w:r w:rsidRPr="00BF0754">
              <w:rPr>
                <w:rFonts w:ascii="Times New Roman" w:eastAsia="Calibri" w:hAnsi="Times New Roman"/>
                <w:sz w:val="20"/>
                <w:szCs w:val="20"/>
              </w:rPr>
              <w:t xml:space="preserve">В Нефтеюганске построят фильтровальную станцию для решения вопроса качества питьевой воды. Об этом губернатору </w:t>
            </w:r>
            <w:proofErr w:type="spellStart"/>
            <w:r w:rsidRPr="00BF0754">
              <w:rPr>
                <w:rFonts w:ascii="Times New Roman" w:eastAsia="Calibri" w:hAnsi="Times New Roman"/>
                <w:sz w:val="20"/>
                <w:szCs w:val="20"/>
              </w:rPr>
              <w:t>Н.Комаровой</w:t>
            </w:r>
            <w:proofErr w:type="spellEnd"/>
            <w:r w:rsidRPr="00BF0754">
              <w:rPr>
                <w:rFonts w:ascii="Times New Roman" w:eastAsia="Calibri" w:hAnsi="Times New Roman"/>
                <w:sz w:val="20"/>
                <w:szCs w:val="20"/>
              </w:rPr>
              <w:t xml:space="preserve"> рассказал глава муниципалитета Сергей Дегтярёв. Сейчас сооружение в проекте, сделают его в рамках регионального проекта «Чистая вода».</w:t>
            </w:r>
          </w:p>
        </w:tc>
        <w:tc>
          <w:tcPr>
            <w:tcW w:w="1559" w:type="dxa"/>
            <w:gridSpan w:val="2"/>
          </w:tcPr>
          <w:p w:rsidR="001F6053" w:rsidRPr="00BF0754" w:rsidRDefault="001F6053" w:rsidP="00C641B9">
            <w:pPr>
              <w:spacing w:after="0" w:line="240" w:lineRule="auto"/>
              <w:ind w:left="-108"/>
              <w:jc w:val="center"/>
              <w:rPr>
                <w:rFonts w:ascii="Times New Roman" w:hAnsi="Times New Roman"/>
                <w:sz w:val="20"/>
                <w:szCs w:val="20"/>
              </w:rPr>
            </w:pPr>
            <w:proofErr w:type="spellStart"/>
            <w:r w:rsidRPr="00BF0754">
              <w:rPr>
                <w:rFonts w:ascii="Times New Roman" w:hAnsi="Times New Roman"/>
                <w:sz w:val="20"/>
                <w:szCs w:val="20"/>
              </w:rPr>
              <w:t>В.Редькина</w:t>
            </w:r>
            <w:proofErr w:type="spellEnd"/>
          </w:p>
        </w:tc>
        <w:tc>
          <w:tcPr>
            <w:tcW w:w="1427" w:type="dxa"/>
          </w:tcPr>
          <w:p w:rsidR="001F6053" w:rsidRPr="00BF0754" w:rsidRDefault="001F6053" w:rsidP="00C641B9">
            <w:pPr>
              <w:spacing w:after="0" w:line="240" w:lineRule="auto"/>
              <w:jc w:val="center"/>
              <w:rPr>
                <w:rFonts w:ascii="Times New Roman" w:hAnsi="Times New Roman"/>
                <w:sz w:val="20"/>
                <w:szCs w:val="20"/>
              </w:rPr>
            </w:pPr>
            <w:r w:rsidRPr="00BF075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BF075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BF0754" w:rsidRDefault="001F6053" w:rsidP="00C641B9">
            <w:pPr>
              <w:spacing w:after="0" w:line="240" w:lineRule="auto"/>
              <w:jc w:val="center"/>
              <w:rPr>
                <w:rFonts w:ascii="Times New Roman" w:hAnsi="Times New Roman"/>
                <w:sz w:val="20"/>
                <w:szCs w:val="20"/>
              </w:rPr>
            </w:pPr>
            <w:r w:rsidRPr="00BF0754">
              <w:rPr>
                <w:rFonts w:ascii="Times New Roman" w:hAnsi="Times New Roman"/>
                <w:sz w:val="20"/>
                <w:szCs w:val="20"/>
              </w:rPr>
              <w:t>ОТРК «Югра»</w:t>
            </w:r>
          </w:p>
        </w:tc>
        <w:tc>
          <w:tcPr>
            <w:tcW w:w="1418" w:type="dxa"/>
            <w:gridSpan w:val="2"/>
          </w:tcPr>
          <w:p w:rsidR="001F6053" w:rsidRPr="00BF0754" w:rsidRDefault="001F6053" w:rsidP="00C641B9">
            <w:pPr>
              <w:spacing w:after="0" w:line="240" w:lineRule="auto"/>
              <w:ind w:left="-108"/>
              <w:jc w:val="center"/>
              <w:rPr>
                <w:rFonts w:ascii="Times New Roman" w:hAnsi="Times New Roman"/>
                <w:sz w:val="20"/>
                <w:szCs w:val="20"/>
              </w:rPr>
            </w:pPr>
            <w:r w:rsidRPr="00BF0754">
              <w:rPr>
                <w:rFonts w:ascii="Times New Roman" w:hAnsi="Times New Roman"/>
                <w:sz w:val="20"/>
                <w:szCs w:val="20"/>
              </w:rPr>
              <w:t>16.12.2020</w:t>
            </w:r>
          </w:p>
        </w:tc>
        <w:tc>
          <w:tcPr>
            <w:tcW w:w="8500" w:type="dxa"/>
          </w:tcPr>
          <w:p w:rsidR="001F6053" w:rsidRPr="00BF0754" w:rsidRDefault="001F6053" w:rsidP="00C641B9">
            <w:pPr>
              <w:spacing w:after="0" w:line="240" w:lineRule="auto"/>
              <w:jc w:val="both"/>
              <w:rPr>
                <w:rFonts w:ascii="Times New Roman" w:eastAsia="Calibri" w:hAnsi="Times New Roman"/>
                <w:sz w:val="20"/>
                <w:szCs w:val="20"/>
              </w:rPr>
            </w:pPr>
            <w:r w:rsidRPr="00BF0754">
              <w:rPr>
                <w:rFonts w:ascii="Times New Roman" w:eastAsia="Calibri" w:hAnsi="Times New Roman"/>
                <w:sz w:val="20"/>
                <w:szCs w:val="20"/>
              </w:rPr>
              <w:t xml:space="preserve">Ещё один дом в Нефтеюганске исключат из реестра проблемных. В 17 микрорайоне Нефтеюганска завершается строительство многоквартирного жилого дома №3 со встроенными помещениями общественного назначения и закрытой автостоянкой. Ход строительства обсудили на заседании, посвящённом возведению объектов капитального строительства. Наталья Комарова напомнила, что этот жилой дом - объект из реестра проблемных. Два года назад Нефтеюганску выделили субсидии на возмещение затрат по строительству. Глава Нефтеюганска Сергей Дегтярев отметил, что сейчас на строительстве жилого дома №3 задействованы 46 </w:t>
            </w:r>
            <w:r w:rsidRPr="00BF0754">
              <w:rPr>
                <w:rFonts w:ascii="Times New Roman" w:eastAsia="Calibri" w:hAnsi="Times New Roman"/>
                <w:sz w:val="20"/>
                <w:szCs w:val="20"/>
              </w:rPr>
              <w:lastRenderedPageBreak/>
              <w:t>человек. Дом планируется ввести в эксплуатацию 28 декабря. Объект исключат из реестра проблемных домов. Как рассказала глава региона, из 198 новых квартир в двух вышеназванных домах муниципалитет приобретает 18 квартир для детей сирот, 16 для переселения жителей из аварийных домов, 47 для очередников и формирования маневренного и коммерческого найма жилого фонда, 45 квартир получат пострадавшие дольщики. Подводя итоги совещания, губернатор Югры напомнила, что в Нефтеюганске в течение 2 лет вводится по 57 тысяч квадратных метров жилья, что является историческим максимумом. Предыдущий такой максимум был зафиксирован в 2008 году.</w:t>
            </w:r>
          </w:p>
        </w:tc>
        <w:tc>
          <w:tcPr>
            <w:tcW w:w="1559" w:type="dxa"/>
            <w:gridSpan w:val="2"/>
          </w:tcPr>
          <w:p w:rsidR="001F6053" w:rsidRPr="00BF0754" w:rsidRDefault="001F6053" w:rsidP="00C641B9">
            <w:pPr>
              <w:spacing w:after="0" w:line="240" w:lineRule="auto"/>
              <w:ind w:left="-108"/>
              <w:jc w:val="center"/>
              <w:rPr>
                <w:rFonts w:ascii="Times New Roman" w:hAnsi="Times New Roman"/>
                <w:sz w:val="20"/>
                <w:szCs w:val="20"/>
              </w:rPr>
            </w:pPr>
            <w:r w:rsidRPr="00BF0754">
              <w:rPr>
                <w:rFonts w:ascii="Times New Roman" w:hAnsi="Times New Roman"/>
                <w:sz w:val="20"/>
                <w:szCs w:val="20"/>
              </w:rPr>
              <w:lastRenderedPageBreak/>
              <w:t>Служба информации ОТРК «Югра</w:t>
            </w:r>
          </w:p>
        </w:tc>
        <w:tc>
          <w:tcPr>
            <w:tcW w:w="1427" w:type="dxa"/>
          </w:tcPr>
          <w:p w:rsidR="001F6053" w:rsidRPr="00BF0754" w:rsidRDefault="001F6053" w:rsidP="00C641B9">
            <w:pPr>
              <w:spacing w:after="0" w:line="240" w:lineRule="auto"/>
              <w:jc w:val="center"/>
              <w:rPr>
                <w:rFonts w:ascii="Times New Roman" w:hAnsi="Times New Roman"/>
                <w:sz w:val="20"/>
                <w:szCs w:val="20"/>
              </w:rPr>
            </w:pPr>
            <w:r w:rsidRPr="00BF075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DE300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DE300A" w:rsidRDefault="001F6053" w:rsidP="00C641B9">
            <w:pPr>
              <w:spacing w:after="0" w:line="240" w:lineRule="auto"/>
              <w:jc w:val="center"/>
              <w:rPr>
                <w:rFonts w:ascii="Times New Roman" w:hAnsi="Times New Roman"/>
                <w:sz w:val="20"/>
                <w:szCs w:val="20"/>
              </w:rPr>
            </w:pPr>
            <w:r w:rsidRPr="00DE300A">
              <w:rPr>
                <w:rFonts w:ascii="Times New Roman" w:hAnsi="Times New Roman"/>
                <w:sz w:val="20"/>
                <w:szCs w:val="20"/>
              </w:rPr>
              <w:t>ГТРК «Югория»</w:t>
            </w:r>
          </w:p>
        </w:tc>
        <w:tc>
          <w:tcPr>
            <w:tcW w:w="1418" w:type="dxa"/>
            <w:gridSpan w:val="2"/>
          </w:tcPr>
          <w:p w:rsidR="001F6053" w:rsidRPr="00DE300A" w:rsidRDefault="001F6053" w:rsidP="00C641B9">
            <w:pPr>
              <w:spacing w:after="0" w:line="240" w:lineRule="auto"/>
              <w:ind w:left="-108"/>
              <w:jc w:val="center"/>
              <w:rPr>
                <w:rFonts w:ascii="Times New Roman" w:hAnsi="Times New Roman"/>
                <w:sz w:val="20"/>
                <w:szCs w:val="20"/>
              </w:rPr>
            </w:pPr>
            <w:r w:rsidRPr="00DE300A">
              <w:rPr>
                <w:rFonts w:ascii="Times New Roman" w:hAnsi="Times New Roman"/>
                <w:sz w:val="20"/>
                <w:szCs w:val="20"/>
              </w:rPr>
              <w:t>20.01.2020</w:t>
            </w:r>
          </w:p>
        </w:tc>
        <w:tc>
          <w:tcPr>
            <w:tcW w:w="8500" w:type="dxa"/>
          </w:tcPr>
          <w:p w:rsidR="001F6053" w:rsidRPr="00DE300A" w:rsidRDefault="001F6053" w:rsidP="00C641B9">
            <w:pPr>
              <w:spacing w:after="0" w:line="240" w:lineRule="auto"/>
              <w:jc w:val="both"/>
              <w:rPr>
                <w:rFonts w:ascii="Times New Roman" w:eastAsia="Calibri" w:hAnsi="Times New Roman"/>
                <w:sz w:val="20"/>
                <w:szCs w:val="20"/>
              </w:rPr>
            </w:pPr>
            <w:r w:rsidRPr="00DE300A">
              <w:rPr>
                <w:rFonts w:ascii="Times New Roman" w:eastAsia="Calibri" w:hAnsi="Times New Roman"/>
                <w:sz w:val="20"/>
                <w:szCs w:val="20"/>
              </w:rPr>
              <w:t xml:space="preserve">Реализация программы переселения из </w:t>
            </w:r>
            <w:proofErr w:type="spellStart"/>
            <w:r w:rsidRPr="00DE300A">
              <w:rPr>
                <w:rFonts w:ascii="Times New Roman" w:eastAsia="Calibri" w:hAnsi="Times New Roman"/>
                <w:sz w:val="20"/>
                <w:szCs w:val="20"/>
              </w:rPr>
              <w:t>балков</w:t>
            </w:r>
            <w:proofErr w:type="spellEnd"/>
            <w:r w:rsidRPr="00DE300A">
              <w:rPr>
                <w:rFonts w:ascii="Times New Roman" w:eastAsia="Calibri" w:hAnsi="Times New Roman"/>
                <w:sz w:val="20"/>
                <w:szCs w:val="20"/>
              </w:rPr>
              <w:t xml:space="preserve"> в ХМАО идёт медленнее, чем планировалось. Из 10 тысяч таких строений осталось около 1,5 тысяч. Больше всего их в Пыть-Яхе и в Нефтеюганске (около 450). На совещании в режиме ВКС с главами муниципалитетов губернатор Югры </w:t>
            </w:r>
            <w:proofErr w:type="spellStart"/>
            <w:r w:rsidRPr="00DE300A">
              <w:rPr>
                <w:rFonts w:ascii="Times New Roman" w:eastAsia="Calibri" w:hAnsi="Times New Roman"/>
                <w:sz w:val="20"/>
                <w:szCs w:val="20"/>
              </w:rPr>
              <w:t>Н.Комарова</w:t>
            </w:r>
            <w:proofErr w:type="spellEnd"/>
            <w:r w:rsidRPr="00DE300A">
              <w:rPr>
                <w:rFonts w:ascii="Times New Roman" w:eastAsia="Calibri" w:hAnsi="Times New Roman"/>
                <w:sz w:val="20"/>
                <w:szCs w:val="20"/>
              </w:rPr>
              <w:t xml:space="preserve"> отметила, что ресурсами на решение этой проблемы города и районы были полностью обеспечены. Глава Нефтеюганска </w:t>
            </w:r>
            <w:proofErr w:type="spellStart"/>
            <w:r w:rsidRPr="00DE300A">
              <w:rPr>
                <w:rFonts w:ascii="Times New Roman" w:eastAsia="Calibri" w:hAnsi="Times New Roman"/>
                <w:sz w:val="20"/>
                <w:szCs w:val="20"/>
              </w:rPr>
              <w:t>С.Дегтярёв</w:t>
            </w:r>
            <w:proofErr w:type="spellEnd"/>
            <w:r w:rsidRPr="00DE300A">
              <w:rPr>
                <w:rFonts w:ascii="Times New Roman" w:eastAsia="Calibri" w:hAnsi="Times New Roman"/>
                <w:sz w:val="20"/>
                <w:szCs w:val="20"/>
              </w:rPr>
              <w:t xml:space="preserve"> пообещал, что уже в этом году решит балочный вопрос окончательно.</w:t>
            </w:r>
          </w:p>
        </w:tc>
        <w:tc>
          <w:tcPr>
            <w:tcW w:w="1559" w:type="dxa"/>
            <w:gridSpan w:val="2"/>
          </w:tcPr>
          <w:p w:rsidR="001F6053" w:rsidRPr="00DE300A" w:rsidRDefault="001F6053" w:rsidP="00C641B9">
            <w:pPr>
              <w:spacing w:after="0" w:line="240" w:lineRule="auto"/>
              <w:ind w:left="-108"/>
              <w:jc w:val="center"/>
              <w:rPr>
                <w:rFonts w:ascii="Times New Roman" w:hAnsi="Times New Roman"/>
                <w:sz w:val="20"/>
                <w:szCs w:val="20"/>
              </w:rPr>
            </w:pPr>
            <w:r w:rsidRPr="00DE300A">
              <w:rPr>
                <w:rFonts w:ascii="Times New Roman" w:hAnsi="Times New Roman"/>
                <w:sz w:val="20"/>
                <w:szCs w:val="20"/>
              </w:rPr>
              <w:t>Текст ведущего</w:t>
            </w:r>
          </w:p>
        </w:tc>
        <w:tc>
          <w:tcPr>
            <w:tcW w:w="1427" w:type="dxa"/>
          </w:tcPr>
          <w:p w:rsidR="001F6053" w:rsidRPr="00DE300A" w:rsidRDefault="001F6053" w:rsidP="00C641B9">
            <w:pPr>
              <w:spacing w:after="0" w:line="240" w:lineRule="auto"/>
              <w:jc w:val="center"/>
              <w:rPr>
                <w:rFonts w:ascii="Times New Roman" w:hAnsi="Times New Roman"/>
                <w:sz w:val="20"/>
                <w:szCs w:val="20"/>
              </w:rPr>
            </w:pPr>
            <w:r w:rsidRPr="00DE300A">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4C548C"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C548C" w:rsidRDefault="001F6053" w:rsidP="00C641B9">
            <w:pPr>
              <w:spacing w:after="0" w:line="240" w:lineRule="auto"/>
              <w:jc w:val="center"/>
              <w:rPr>
                <w:rFonts w:ascii="Times New Roman" w:hAnsi="Times New Roman"/>
                <w:sz w:val="20"/>
                <w:szCs w:val="20"/>
              </w:rPr>
            </w:pPr>
            <w:proofErr w:type="spellStart"/>
            <w:r w:rsidRPr="004C548C">
              <w:rPr>
                <w:rFonts w:ascii="Times New Roman" w:hAnsi="Times New Roman"/>
                <w:sz w:val="20"/>
                <w:szCs w:val="20"/>
              </w:rPr>
              <w:t>СургутИнформТВ</w:t>
            </w:r>
            <w:proofErr w:type="spellEnd"/>
          </w:p>
        </w:tc>
        <w:tc>
          <w:tcPr>
            <w:tcW w:w="1418" w:type="dxa"/>
            <w:gridSpan w:val="2"/>
          </w:tcPr>
          <w:p w:rsidR="001F6053" w:rsidRPr="004C548C" w:rsidRDefault="001F6053" w:rsidP="00C641B9">
            <w:pPr>
              <w:spacing w:after="0" w:line="240" w:lineRule="auto"/>
              <w:ind w:left="-108"/>
              <w:jc w:val="center"/>
              <w:rPr>
                <w:rFonts w:ascii="Times New Roman" w:hAnsi="Times New Roman"/>
                <w:sz w:val="20"/>
                <w:szCs w:val="20"/>
              </w:rPr>
            </w:pPr>
            <w:r w:rsidRPr="004C548C">
              <w:rPr>
                <w:rFonts w:ascii="Times New Roman" w:hAnsi="Times New Roman"/>
                <w:sz w:val="20"/>
                <w:szCs w:val="20"/>
              </w:rPr>
              <w:t>03.02.2020</w:t>
            </w:r>
          </w:p>
        </w:tc>
        <w:tc>
          <w:tcPr>
            <w:tcW w:w="8500" w:type="dxa"/>
          </w:tcPr>
          <w:p w:rsidR="001F6053" w:rsidRPr="004C548C" w:rsidRDefault="001F6053" w:rsidP="00C641B9">
            <w:pPr>
              <w:spacing w:after="0" w:line="240" w:lineRule="auto"/>
              <w:jc w:val="both"/>
              <w:rPr>
                <w:rFonts w:ascii="Times New Roman" w:eastAsia="Calibri" w:hAnsi="Times New Roman"/>
                <w:sz w:val="20"/>
                <w:szCs w:val="20"/>
              </w:rPr>
            </w:pPr>
            <w:r w:rsidRPr="004C548C">
              <w:rPr>
                <w:rFonts w:ascii="Times New Roman" w:eastAsia="Calibri" w:hAnsi="Times New Roman"/>
                <w:sz w:val="20"/>
                <w:szCs w:val="20"/>
              </w:rPr>
              <w:t>Желаемых ответов так и не услышали. В Нефтеюганске глава города Сергей Дегтярев встретился с населением, после </w:t>
            </w:r>
            <w:r w:rsidRPr="004C548C">
              <w:rPr>
                <w:rFonts w:ascii="Times New Roman" w:eastAsia="Calibri" w:hAnsi="Times New Roman"/>
                <w:color w:val="0000FF"/>
                <w:sz w:val="20"/>
                <w:szCs w:val="20"/>
                <w:u w:val="single"/>
              </w:rPr>
              <w:t>проведенного митинга</w:t>
            </w:r>
            <w:r w:rsidRPr="004C548C">
              <w:rPr>
                <w:rFonts w:ascii="Times New Roman" w:eastAsia="Calibri" w:hAnsi="Times New Roman"/>
                <w:sz w:val="20"/>
                <w:szCs w:val="20"/>
              </w:rPr>
              <w:t>. В ходе обсуждения проблем муниципалитета жители подняли вопросы благоустройства, уборки снега, строительства новых школ, а также затронули тему, которая, кажется, стала традиционной — уже который год горожане не могут дождаться от городских властей чистой водопроводной воды. </w:t>
            </w:r>
          </w:p>
          <w:p w:rsidR="001F6053" w:rsidRPr="004C548C" w:rsidRDefault="001F6053" w:rsidP="00C641B9">
            <w:pPr>
              <w:spacing w:after="0" w:line="240" w:lineRule="auto"/>
              <w:jc w:val="both"/>
              <w:rPr>
                <w:rFonts w:ascii="Times New Roman" w:eastAsia="Calibri" w:hAnsi="Times New Roman"/>
                <w:sz w:val="20"/>
                <w:szCs w:val="20"/>
              </w:rPr>
            </w:pPr>
            <w:r w:rsidRPr="004C548C">
              <w:rPr>
                <w:rFonts w:ascii="Times New Roman" w:eastAsia="Calibri" w:hAnsi="Times New Roman"/>
                <w:sz w:val="20"/>
                <w:szCs w:val="20"/>
              </w:rPr>
              <w:t>«Не получилось», так глава города Нефтеюганска Сергей Дегтярев прокомментировал ситуацию с ранее заявленным амбициозным проектом по строительству нового детского сада в 13 микрорайоне. Соответствующее концессионное соглашение было заключено в марте 2018, в здании правительства округа. Объект должны были сдать в эксплуатацию уже в этом году, но работы так и не были выполнены.</w:t>
            </w:r>
            <w:r w:rsidRPr="004C548C">
              <w:rPr>
                <w:rFonts w:ascii="Times New Roman" w:eastAsia="Calibri" w:hAnsi="Times New Roman"/>
                <w:sz w:val="20"/>
                <w:szCs w:val="20"/>
              </w:rPr>
              <w:br/>
              <w:t>«У нас было заключено концессионное соглашение. К сожалению, инвесторы не вышли у нас, и не получилось у нас реализовать этот проект. Сегодня мы находимся в суде в порядке расторжения», — пояснил глава Нефтеюганска Сергей Дегтярев.</w:t>
            </w:r>
            <w:r w:rsidRPr="004C548C">
              <w:rPr>
                <w:rFonts w:ascii="Times New Roman" w:eastAsia="Calibri" w:hAnsi="Times New Roman"/>
                <w:sz w:val="20"/>
                <w:szCs w:val="20"/>
              </w:rPr>
              <w:br/>
              <w:t>Вопрос о судьбе детского сада — далеко не единственная проблема города. Так, например, пришедших на встречу с главой Нефтеюганска жителей интересовало будущее еще одного важного социального объекта — культурно-досугового комплекса «Обь». Самая крупная площадка для творческих горожан уже второй год закрыта на ремонт.</w:t>
            </w:r>
            <w:r w:rsidRPr="004C548C">
              <w:rPr>
                <w:rFonts w:ascii="Times New Roman" w:eastAsia="Calibri" w:hAnsi="Times New Roman"/>
                <w:sz w:val="20"/>
                <w:szCs w:val="20"/>
              </w:rPr>
              <w:br/>
              <w:t xml:space="preserve">«Я не услышал, решается ли администрацией города что-то  по культурному центру „Обь“. Будет ли он использоваться жителями города? Или будет строиться что-то  новое», — интересуется житель Нефтеюганска Антон </w:t>
            </w:r>
            <w:proofErr w:type="spellStart"/>
            <w:r w:rsidRPr="004C548C">
              <w:rPr>
                <w:rFonts w:ascii="Times New Roman" w:eastAsia="Calibri" w:hAnsi="Times New Roman"/>
                <w:sz w:val="20"/>
                <w:szCs w:val="20"/>
              </w:rPr>
              <w:t>Плисецский</w:t>
            </w:r>
            <w:proofErr w:type="spellEnd"/>
            <w:r w:rsidRPr="004C548C">
              <w:rPr>
                <w:rFonts w:ascii="Times New Roman" w:eastAsia="Calibri" w:hAnsi="Times New Roman"/>
                <w:sz w:val="20"/>
                <w:szCs w:val="20"/>
              </w:rPr>
              <w:t>.</w:t>
            </w:r>
            <w:r w:rsidRPr="004C548C">
              <w:rPr>
                <w:rFonts w:ascii="Times New Roman" w:eastAsia="Calibri" w:hAnsi="Times New Roman"/>
                <w:sz w:val="20"/>
                <w:szCs w:val="20"/>
              </w:rPr>
              <w:br/>
              <w:t>Однако, ответ мэра оказался неутешительным. Культурное учреждение не будет открыто и в этом году.</w:t>
            </w:r>
            <w:r w:rsidRPr="004C548C">
              <w:rPr>
                <w:rFonts w:ascii="Times New Roman" w:eastAsia="Calibri" w:hAnsi="Times New Roman"/>
                <w:sz w:val="20"/>
                <w:szCs w:val="20"/>
              </w:rPr>
              <w:br/>
              <w:t xml:space="preserve">«Ремонтные работы в том объеме, который необходим для того, чтобы противопожарная система была приведена полностью в отличное состояние, начнутся только в конце этого года. </w:t>
            </w:r>
            <w:proofErr w:type="spellStart"/>
            <w:r w:rsidRPr="004C548C">
              <w:rPr>
                <w:rFonts w:ascii="Times New Roman" w:eastAsia="Calibri" w:hAnsi="Times New Roman"/>
                <w:sz w:val="20"/>
                <w:szCs w:val="20"/>
              </w:rPr>
              <w:t>По-крайней</w:t>
            </w:r>
            <w:proofErr w:type="spellEnd"/>
            <w:r w:rsidRPr="004C548C">
              <w:rPr>
                <w:rFonts w:ascii="Times New Roman" w:eastAsia="Calibri" w:hAnsi="Times New Roman"/>
                <w:sz w:val="20"/>
                <w:szCs w:val="20"/>
              </w:rPr>
              <w:t xml:space="preserve"> мере, это те графики, которые нам показали», — ответил Сергей Дегтярев.</w:t>
            </w:r>
            <w:r w:rsidRPr="004C548C">
              <w:rPr>
                <w:rFonts w:ascii="Times New Roman" w:eastAsia="Calibri" w:hAnsi="Times New Roman"/>
                <w:sz w:val="20"/>
                <w:szCs w:val="20"/>
              </w:rPr>
              <w:br/>
              <w:t>Не оправдались ожидания граждан и еще по одной из главных городских проблем. В Нефтеюганске уже несколько лет не могут решить вопрос с чистой водопроводной водой.</w:t>
            </w:r>
            <w:r w:rsidRPr="004C548C">
              <w:rPr>
                <w:rFonts w:ascii="Times New Roman" w:eastAsia="Calibri" w:hAnsi="Times New Roman"/>
                <w:sz w:val="20"/>
                <w:szCs w:val="20"/>
              </w:rPr>
              <w:br/>
              <w:t xml:space="preserve">«Почему у нас канализация выливается из крана? Ее нельзя пить! Даже ложки мыть нельзя этой </w:t>
            </w:r>
            <w:r w:rsidRPr="004C548C">
              <w:rPr>
                <w:rFonts w:ascii="Times New Roman" w:eastAsia="Calibri" w:hAnsi="Times New Roman"/>
                <w:sz w:val="20"/>
                <w:szCs w:val="20"/>
              </w:rPr>
              <w:lastRenderedPageBreak/>
              <w:t xml:space="preserve">водой. И мне начальник ЖКХ постоянно говорит: „да, не соответствует нормам“», — спросил житель Нефтеюганска Владимир </w:t>
            </w:r>
            <w:proofErr w:type="spellStart"/>
            <w:r w:rsidRPr="004C548C">
              <w:rPr>
                <w:rFonts w:ascii="Times New Roman" w:eastAsia="Calibri" w:hAnsi="Times New Roman"/>
                <w:sz w:val="20"/>
                <w:szCs w:val="20"/>
              </w:rPr>
              <w:t>Базелюк</w:t>
            </w:r>
            <w:proofErr w:type="spellEnd"/>
            <w:r w:rsidRPr="004C548C">
              <w:rPr>
                <w:rFonts w:ascii="Times New Roman" w:eastAsia="Calibri" w:hAnsi="Times New Roman"/>
                <w:sz w:val="20"/>
                <w:szCs w:val="20"/>
              </w:rPr>
              <w:t>.</w:t>
            </w:r>
            <w:r w:rsidRPr="004C548C">
              <w:rPr>
                <w:rFonts w:ascii="Times New Roman" w:eastAsia="Calibri" w:hAnsi="Times New Roman"/>
                <w:sz w:val="20"/>
                <w:szCs w:val="20"/>
              </w:rPr>
              <w:br/>
              <w:t>Однако, даже примерной даты, когда в Нефтеюганске появится чистая вода, от главы города не прозвучало. За три часа встречи жители выразили свое недовольство по поводу слабого освещения улиц, нехватки парковочных мест, несвоевременной уборки снега.</w:t>
            </w:r>
            <w:r w:rsidRPr="004C548C">
              <w:rPr>
                <w:rFonts w:ascii="Times New Roman" w:eastAsia="Calibri" w:hAnsi="Times New Roman"/>
                <w:sz w:val="20"/>
                <w:szCs w:val="20"/>
              </w:rPr>
              <w:br/>
              <w:t xml:space="preserve">Несколько раз в ходе обсуждения мэр Сергей Дегтярев призвал горожан решать наболевшие вопросы в диалоге с властью муниципалитета, а не с помощью протестных акций. Правда, как рассказали корреспонденту </w:t>
            </w:r>
            <w:proofErr w:type="spellStart"/>
            <w:r w:rsidRPr="004C548C">
              <w:rPr>
                <w:rFonts w:ascii="Times New Roman" w:eastAsia="Calibri" w:hAnsi="Times New Roman"/>
                <w:sz w:val="20"/>
                <w:szCs w:val="20"/>
              </w:rPr>
              <w:t>СургутИнформ</w:t>
            </w:r>
            <w:proofErr w:type="spellEnd"/>
            <w:r w:rsidRPr="004C548C">
              <w:rPr>
                <w:rFonts w:ascii="Times New Roman" w:eastAsia="Calibri" w:hAnsi="Times New Roman"/>
                <w:sz w:val="20"/>
                <w:szCs w:val="20"/>
              </w:rPr>
              <w:t>-ТВ сами нефтеюганцы, веры в эффективность такого способа у них почти не осталось.</w:t>
            </w:r>
          </w:p>
        </w:tc>
        <w:tc>
          <w:tcPr>
            <w:tcW w:w="1559" w:type="dxa"/>
            <w:gridSpan w:val="2"/>
          </w:tcPr>
          <w:p w:rsidR="001F6053" w:rsidRPr="004C548C" w:rsidRDefault="001F6053" w:rsidP="00C641B9">
            <w:pPr>
              <w:spacing w:after="0" w:line="240" w:lineRule="auto"/>
              <w:jc w:val="center"/>
              <w:rPr>
                <w:rFonts w:ascii="Times New Roman" w:hAnsi="Times New Roman"/>
                <w:sz w:val="20"/>
                <w:szCs w:val="20"/>
              </w:rPr>
            </w:pPr>
            <w:r w:rsidRPr="004C548C">
              <w:rPr>
                <w:rFonts w:ascii="Times New Roman" w:hAnsi="Times New Roman"/>
                <w:sz w:val="20"/>
                <w:szCs w:val="20"/>
              </w:rPr>
              <w:lastRenderedPageBreak/>
              <w:t>Данил Прилуцкий</w:t>
            </w:r>
          </w:p>
          <w:p w:rsidR="001F6053" w:rsidRPr="004C548C" w:rsidRDefault="001F6053" w:rsidP="00C641B9">
            <w:pPr>
              <w:spacing w:after="0" w:line="240" w:lineRule="auto"/>
              <w:jc w:val="center"/>
              <w:rPr>
                <w:rFonts w:ascii="Times New Roman" w:hAnsi="Times New Roman"/>
                <w:sz w:val="20"/>
                <w:szCs w:val="20"/>
              </w:rPr>
            </w:pPr>
          </w:p>
        </w:tc>
        <w:tc>
          <w:tcPr>
            <w:tcW w:w="1427" w:type="dxa"/>
          </w:tcPr>
          <w:p w:rsidR="001F6053" w:rsidRPr="004C548C" w:rsidRDefault="001F6053" w:rsidP="00C641B9">
            <w:pPr>
              <w:spacing w:after="0" w:line="240" w:lineRule="auto"/>
              <w:jc w:val="center"/>
              <w:rPr>
                <w:rFonts w:ascii="Times New Roman" w:hAnsi="Times New Roman"/>
                <w:sz w:val="20"/>
                <w:szCs w:val="20"/>
              </w:rPr>
            </w:pPr>
            <w:r w:rsidRPr="004C548C">
              <w:rPr>
                <w:rFonts w:ascii="Times New Roman" w:hAnsi="Times New Roman"/>
                <w:sz w:val="20"/>
                <w:szCs w:val="20"/>
              </w:rPr>
              <w:t>Негативный</w:t>
            </w:r>
          </w:p>
        </w:tc>
      </w:tr>
      <w:tr w:rsidR="001F6053" w:rsidRPr="007017B7" w:rsidTr="001B736D">
        <w:tc>
          <w:tcPr>
            <w:tcW w:w="15452" w:type="dxa"/>
            <w:gridSpan w:val="9"/>
            <w:shd w:val="clear" w:color="auto" w:fill="FFFFFF"/>
          </w:tcPr>
          <w:p w:rsidR="001F6053" w:rsidRPr="007017B7" w:rsidRDefault="001F6053" w:rsidP="00C641B9">
            <w:pPr>
              <w:spacing w:after="0" w:line="240" w:lineRule="auto"/>
              <w:ind w:left="360"/>
              <w:contextualSpacing/>
              <w:jc w:val="center"/>
              <w:rPr>
                <w:rFonts w:ascii="Times New Roman" w:hAnsi="Times New Roman"/>
                <w:sz w:val="20"/>
                <w:szCs w:val="20"/>
                <w:highlight w:val="green"/>
              </w:rPr>
            </w:pPr>
            <w:r w:rsidRPr="009B1E31">
              <w:rPr>
                <w:rFonts w:ascii="Times New Roman" w:hAnsi="Times New Roman"/>
                <w:sz w:val="20"/>
                <w:szCs w:val="20"/>
              </w:rPr>
              <w:lastRenderedPageBreak/>
              <w:t>Печатные издания</w:t>
            </w:r>
          </w:p>
        </w:tc>
      </w:tr>
      <w:tr w:rsidR="001F6053" w:rsidRPr="007017B7" w:rsidTr="001B736D">
        <w:tc>
          <w:tcPr>
            <w:tcW w:w="566" w:type="dxa"/>
            <w:shd w:val="clear" w:color="auto" w:fill="FFFFFF"/>
          </w:tcPr>
          <w:p w:rsidR="001F6053" w:rsidRPr="00494E3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«Здравствуйте, нефтеюганцы!»</w:t>
            </w:r>
          </w:p>
        </w:tc>
        <w:tc>
          <w:tcPr>
            <w:tcW w:w="1418" w:type="dxa"/>
            <w:gridSpan w:val="2"/>
          </w:tcPr>
          <w:p w:rsidR="001F6053" w:rsidRPr="00494E3B" w:rsidRDefault="001F6053" w:rsidP="00C641B9">
            <w:pPr>
              <w:spacing w:after="0" w:line="240" w:lineRule="auto"/>
              <w:ind w:left="-108"/>
              <w:jc w:val="center"/>
              <w:rPr>
                <w:rFonts w:ascii="Times New Roman" w:hAnsi="Times New Roman"/>
                <w:sz w:val="20"/>
                <w:szCs w:val="20"/>
              </w:rPr>
            </w:pPr>
            <w:r w:rsidRPr="00494E3B">
              <w:rPr>
                <w:rFonts w:ascii="Times New Roman" w:hAnsi="Times New Roman"/>
                <w:sz w:val="20"/>
                <w:szCs w:val="20"/>
              </w:rPr>
              <w:t>№ 1 (1473) от 10 января 2019</w:t>
            </w:r>
          </w:p>
        </w:tc>
        <w:tc>
          <w:tcPr>
            <w:tcW w:w="8500" w:type="dxa"/>
          </w:tcPr>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«Свет праздника»</w:t>
            </w:r>
          </w:p>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 xml:space="preserve">В Нефтеюганске в честь Рождества были организованы различные конкурсы, утренники, выставки поделок и игрушек и рождественские представления в КЦ «Юность». 8 января Нефтеюганск посетил митрополит Ханты-Мансийский и Сургутский Павел. Вместе с главой города </w:t>
            </w:r>
            <w:proofErr w:type="spellStart"/>
            <w:r w:rsidRPr="00494E3B">
              <w:rPr>
                <w:rFonts w:ascii="Times New Roman" w:eastAsia="Calibri" w:hAnsi="Times New Roman"/>
                <w:sz w:val="20"/>
                <w:szCs w:val="20"/>
              </w:rPr>
              <w:t>С.Дегтяревым</w:t>
            </w:r>
            <w:proofErr w:type="spellEnd"/>
            <w:r w:rsidRPr="00494E3B">
              <w:rPr>
                <w:rFonts w:ascii="Times New Roman" w:eastAsia="Calibri" w:hAnsi="Times New Roman"/>
                <w:sz w:val="20"/>
                <w:szCs w:val="20"/>
              </w:rPr>
              <w:t xml:space="preserve"> и зам. главы Нефтеюганского района он принял участие в праздничных мероприятиях.</w:t>
            </w:r>
          </w:p>
        </w:tc>
        <w:tc>
          <w:tcPr>
            <w:tcW w:w="1559" w:type="dxa"/>
            <w:gridSpan w:val="2"/>
          </w:tcPr>
          <w:p w:rsidR="001F6053" w:rsidRPr="00494E3B" w:rsidRDefault="001F6053" w:rsidP="00C641B9">
            <w:pPr>
              <w:spacing w:after="0" w:line="240" w:lineRule="auto"/>
              <w:jc w:val="center"/>
              <w:rPr>
                <w:rFonts w:ascii="Times New Roman" w:hAnsi="Times New Roman"/>
                <w:sz w:val="20"/>
                <w:szCs w:val="20"/>
              </w:rPr>
            </w:pPr>
            <w:proofErr w:type="spellStart"/>
            <w:r w:rsidRPr="00494E3B">
              <w:rPr>
                <w:rFonts w:ascii="Times New Roman" w:hAnsi="Times New Roman"/>
                <w:sz w:val="20"/>
                <w:szCs w:val="20"/>
              </w:rPr>
              <w:t>В.Хрусталева</w:t>
            </w:r>
            <w:proofErr w:type="spellEnd"/>
          </w:p>
        </w:tc>
        <w:tc>
          <w:tcPr>
            <w:tcW w:w="1427" w:type="dxa"/>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Позитивный</w:t>
            </w:r>
          </w:p>
        </w:tc>
      </w:tr>
      <w:tr w:rsidR="001F6053" w:rsidRPr="00494E3B" w:rsidTr="001B736D">
        <w:tc>
          <w:tcPr>
            <w:tcW w:w="566" w:type="dxa"/>
            <w:shd w:val="clear" w:color="auto" w:fill="FFFFFF"/>
          </w:tcPr>
          <w:p w:rsidR="001F6053" w:rsidRPr="00494E3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«Здравствуйте, нефтеюганцы!»</w:t>
            </w:r>
          </w:p>
        </w:tc>
        <w:tc>
          <w:tcPr>
            <w:tcW w:w="1418" w:type="dxa"/>
            <w:gridSpan w:val="2"/>
          </w:tcPr>
          <w:p w:rsidR="001F6053" w:rsidRPr="00494E3B" w:rsidRDefault="001F6053" w:rsidP="00C641B9">
            <w:pPr>
              <w:spacing w:after="0" w:line="240" w:lineRule="auto"/>
              <w:ind w:left="-108"/>
              <w:jc w:val="center"/>
              <w:rPr>
                <w:rFonts w:ascii="Times New Roman" w:hAnsi="Times New Roman"/>
                <w:sz w:val="20"/>
                <w:szCs w:val="20"/>
              </w:rPr>
            </w:pPr>
            <w:r w:rsidRPr="00494E3B">
              <w:rPr>
                <w:rFonts w:ascii="Times New Roman" w:hAnsi="Times New Roman"/>
                <w:sz w:val="20"/>
                <w:szCs w:val="20"/>
              </w:rPr>
              <w:t>№ 2 (1474) от 17 января 2020</w:t>
            </w:r>
          </w:p>
        </w:tc>
        <w:tc>
          <w:tcPr>
            <w:tcW w:w="8500" w:type="dxa"/>
          </w:tcPr>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«Мост золотой любви»</w:t>
            </w:r>
          </w:p>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 xml:space="preserve">50-летие супружеской жизни отметила чета Морковкиных. В </w:t>
            </w:r>
            <w:proofErr w:type="spellStart"/>
            <w:r w:rsidRPr="00494E3B">
              <w:rPr>
                <w:rFonts w:ascii="Times New Roman" w:eastAsia="Calibri" w:hAnsi="Times New Roman"/>
                <w:sz w:val="20"/>
                <w:szCs w:val="20"/>
              </w:rPr>
              <w:t>нефтеюганском</w:t>
            </w:r>
            <w:proofErr w:type="spellEnd"/>
            <w:r w:rsidRPr="00494E3B">
              <w:rPr>
                <w:rFonts w:ascii="Times New Roman" w:eastAsia="Calibri" w:hAnsi="Times New Roman"/>
                <w:sz w:val="20"/>
                <w:szCs w:val="20"/>
              </w:rPr>
              <w:t xml:space="preserve"> </w:t>
            </w:r>
            <w:proofErr w:type="spellStart"/>
            <w:r w:rsidRPr="00494E3B">
              <w:rPr>
                <w:rFonts w:ascii="Times New Roman" w:eastAsia="Calibri" w:hAnsi="Times New Roman"/>
                <w:sz w:val="20"/>
                <w:szCs w:val="20"/>
              </w:rPr>
              <w:t>ЗАГСе</w:t>
            </w:r>
            <w:proofErr w:type="spellEnd"/>
            <w:r w:rsidRPr="00494E3B">
              <w:rPr>
                <w:rFonts w:ascii="Times New Roman" w:eastAsia="Calibri" w:hAnsi="Times New Roman"/>
                <w:sz w:val="20"/>
                <w:szCs w:val="20"/>
              </w:rPr>
              <w:t xml:space="preserve"> прошло торжественное мероприятие, на котором юбиляров глава города </w:t>
            </w:r>
            <w:proofErr w:type="spellStart"/>
            <w:r w:rsidRPr="00494E3B">
              <w:rPr>
                <w:rFonts w:ascii="Times New Roman" w:eastAsia="Calibri" w:hAnsi="Times New Roman"/>
                <w:sz w:val="20"/>
                <w:szCs w:val="20"/>
              </w:rPr>
              <w:t>С.Дегтярев</w:t>
            </w:r>
            <w:proofErr w:type="spellEnd"/>
            <w:r w:rsidRPr="00494E3B">
              <w:rPr>
                <w:rFonts w:ascii="Times New Roman" w:eastAsia="Calibri" w:hAnsi="Times New Roman"/>
                <w:sz w:val="20"/>
                <w:szCs w:val="20"/>
              </w:rPr>
              <w:t>, помощник председателя город</w:t>
            </w:r>
            <w:r w:rsidRPr="00494E3B">
              <w:rPr>
                <w:rFonts w:ascii="Times New Roman" w:eastAsia="Calibri" w:hAnsi="Times New Roman"/>
                <w:sz w:val="20"/>
                <w:szCs w:val="20"/>
              </w:rPr>
              <w:softHyphen/>
              <w:t xml:space="preserve">ской Думы </w:t>
            </w:r>
            <w:proofErr w:type="spellStart"/>
            <w:r w:rsidRPr="00494E3B">
              <w:rPr>
                <w:rFonts w:ascii="Times New Roman" w:eastAsia="Calibri" w:hAnsi="Times New Roman"/>
                <w:sz w:val="20"/>
                <w:szCs w:val="20"/>
              </w:rPr>
              <w:t>Н.Цыбулько</w:t>
            </w:r>
            <w:proofErr w:type="spellEnd"/>
            <w:r w:rsidRPr="00494E3B">
              <w:rPr>
                <w:rFonts w:ascii="Times New Roman" w:eastAsia="Calibri" w:hAnsi="Times New Roman"/>
                <w:sz w:val="20"/>
                <w:szCs w:val="20"/>
              </w:rPr>
              <w:t xml:space="preserve">, а также вручили памятный адрес от губернатора Югры </w:t>
            </w:r>
            <w:proofErr w:type="spellStart"/>
            <w:r w:rsidRPr="00494E3B">
              <w:rPr>
                <w:rFonts w:ascii="Times New Roman" w:eastAsia="Calibri" w:hAnsi="Times New Roman"/>
                <w:sz w:val="20"/>
                <w:szCs w:val="20"/>
              </w:rPr>
              <w:t>Н.Комаровой</w:t>
            </w:r>
            <w:proofErr w:type="spellEnd"/>
            <w:r w:rsidRPr="00494E3B">
              <w:rPr>
                <w:rFonts w:ascii="Times New Roman" w:eastAsia="Calibri" w:hAnsi="Times New Roman"/>
                <w:sz w:val="20"/>
                <w:szCs w:val="20"/>
              </w:rPr>
              <w:t>.</w:t>
            </w:r>
          </w:p>
        </w:tc>
        <w:tc>
          <w:tcPr>
            <w:tcW w:w="1559" w:type="dxa"/>
            <w:gridSpan w:val="2"/>
          </w:tcPr>
          <w:p w:rsidR="001F6053" w:rsidRPr="00494E3B" w:rsidRDefault="001F6053" w:rsidP="00C641B9">
            <w:pPr>
              <w:spacing w:after="0" w:line="240" w:lineRule="auto"/>
              <w:jc w:val="center"/>
              <w:rPr>
                <w:rFonts w:ascii="Times New Roman" w:hAnsi="Times New Roman"/>
                <w:sz w:val="20"/>
                <w:szCs w:val="20"/>
              </w:rPr>
            </w:pPr>
            <w:proofErr w:type="spellStart"/>
            <w:r w:rsidRPr="00494E3B">
              <w:rPr>
                <w:rFonts w:ascii="Times New Roman" w:hAnsi="Times New Roman"/>
                <w:sz w:val="20"/>
                <w:szCs w:val="20"/>
              </w:rPr>
              <w:t>Т.Васильева</w:t>
            </w:r>
            <w:proofErr w:type="spellEnd"/>
          </w:p>
        </w:tc>
        <w:tc>
          <w:tcPr>
            <w:tcW w:w="1427" w:type="dxa"/>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Позитивный</w:t>
            </w:r>
          </w:p>
        </w:tc>
      </w:tr>
      <w:tr w:rsidR="001F6053" w:rsidRPr="00494E3B" w:rsidTr="001B736D">
        <w:tc>
          <w:tcPr>
            <w:tcW w:w="566" w:type="dxa"/>
            <w:shd w:val="clear" w:color="auto" w:fill="FFFFFF"/>
          </w:tcPr>
          <w:p w:rsidR="001F6053" w:rsidRPr="00494E3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«Здравствуйте, нефтеюганцы!»</w:t>
            </w:r>
          </w:p>
        </w:tc>
        <w:tc>
          <w:tcPr>
            <w:tcW w:w="1418" w:type="dxa"/>
            <w:gridSpan w:val="2"/>
          </w:tcPr>
          <w:p w:rsidR="001F6053" w:rsidRPr="00494E3B" w:rsidRDefault="001F6053" w:rsidP="00C641B9">
            <w:pPr>
              <w:spacing w:after="0" w:line="240" w:lineRule="auto"/>
              <w:ind w:left="-108"/>
              <w:jc w:val="center"/>
              <w:rPr>
                <w:rFonts w:ascii="Times New Roman" w:hAnsi="Times New Roman"/>
                <w:sz w:val="20"/>
                <w:szCs w:val="20"/>
              </w:rPr>
            </w:pPr>
            <w:r w:rsidRPr="00494E3B">
              <w:rPr>
                <w:rFonts w:ascii="Times New Roman" w:hAnsi="Times New Roman"/>
                <w:sz w:val="20"/>
                <w:szCs w:val="20"/>
              </w:rPr>
              <w:t>№ 2 (1474) от 17 января 2020</w:t>
            </w:r>
          </w:p>
        </w:tc>
        <w:tc>
          <w:tcPr>
            <w:tcW w:w="8500" w:type="dxa"/>
          </w:tcPr>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«Долголетие в награду»</w:t>
            </w:r>
          </w:p>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 xml:space="preserve">С 90-летием ветеранов войны и труда </w:t>
            </w:r>
            <w:proofErr w:type="spellStart"/>
            <w:r w:rsidRPr="00494E3B">
              <w:rPr>
                <w:rFonts w:ascii="Times New Roman" w:eastAsia="Calibri" w:hAnsi="Times New Roman"/>
                <w:sz w:val="20"/>
                <w:szCs w:val="20"/>
              </w:rPr>
              <w:t>Ханифу</w:t>
            </w:r>
            <w:proofErr w:type="spellEnd"/>
            <w:r w:rsidRPr="00494E3B">
              <w:rPr>
                <w:rFonts w:ascii="Times New Roman" w:eastAsia="Calibri" w:hAnsi="Times New Roman"/>
                <w:sz w:val="20"/>
                <w:szCs w:val="20"/>
              </w:rPr>
              <w:t xml:space="preserve"> </w:t>
            </w:r>
            <w:proofErr w:type="spellStart"/>
            <w:r w:rsidRPr="00494E3B">
              <w:rPr>
                <w:rFonts w:ascii="Times New Roman" w:eastAsia="Calibri" w:hAnsi="Times New Roman"/>
                <w:sz w:val="20"/>
                <w:szCs w:val="20"/>
              </w:rPr>
              <w:t>Шипицину</w:t>
            </w:r>
            <w:proofErr w:type="spellEnd"/>
            <w:r w:rsidRPr="00494E3B">
              <w:rPr>
                <w:rFonts w:ascii="Times New Roman" w:eastAsia="Calibri" w:hAnsi="Times New Roman"/>
                <w:sz w:val="20"/>
                <w:szCs w:val="20"/>
              </w:rPr>
              <w:t xml:space="preserve"> и Татьяну </w:t>
            </w:r>
            <w:r w:rsidR="003C231E" w:rsidRPr="00494E3B">
              <w:rPr>
                <w:rFonts w:ascii="Times New Roman" w:eastAsia="Calibri" w:hAnsi="Times New Roman"/>
                <w:sz w:val="20"/>
                <w:szCs w:val="20"/>
              </w:rPr>
              <w:t>Головкову поздравил</w:t>
            </w:r>
            <w:r w:rsidRPr="00494E3B">
              <w:rPr>
                <w:rFonts w:ascii="Times New Roman" w:eastAsia="Calibri" w:hAnsi="Times New Roman"/>
                <w:sz w:val="20"/>
                <w:szCs w:val="20"/>
              </w:rPr>
              <w:t xml:space="preserve"> от имени президента и от себя лично глава города </w:t>
            </w:r>
            <w:proofErr w:type="spellStart"/>
            <w:r w:rsidRPr="00494E3B">
              <w:rPr>
                <w:rFonts w:ascii="Times New Roman" w:eastAsia="Calibri" w:hAnsi="Times New Roman"/>
                <w:sz w:val="20"/>
                <w:szCs w:val="20"/>
              </w:rPr>
              <w:t>С.Дегтярев</w:t>
            </w:r>
            <w:proofErr w:type="spellEnd"/>
            <w:r w:rsidRPr="00494E3B">
              <w:rPr>
                <w:rFonts w:ascii="Times New Roman" w:eastAsia="Calibri" w:hAnsi="Times New Roman"/>
                <w:sz w:val="20"/>
                <w:szCs w:val="20"/>
              </w:rPr>
              <w:t xml:space="preserve">. Поздравления прозвучали также от воспитанников, их родителей и воспитателей детского сада №5, председателя городского Совета ветеранов войны и труда </w:t>
            </w:r>
            <w:proofErr w:type="spellStart"/>
            <w:r w:rsidRPr="00494E3B">
              <w:rPr>
                <w:rFonts w:ascii="Times New Roman" w:eastAsia="Calibri" w:hAnsi="Times New Roman"/>
                <w:sz w:val="20"/>
                <w:szCs w:val="20"/>
              </w:rPr>
              <w:t>В.Болгова</w:t>
            </w:r>
            <w:proofErr w:type="spellEnd"/>
            <w:r w:rsidRPr="00494E3B">
              <w:rPr>
                <w:rFonts w:ascii="Times New Roman" w:eastAsia="Calibri" w:hAnsi="Times New Roman"/>
                <w:sz w:val="20"/>
                <w:szCs w:val="20"/>
              </w:rPr>
              <w:t xml:space="preserve">. Наилучшие пожелания передали от имени депутата окружной Думы </w:t>
            </w:r>
            <w:proofErr w:type="spellStart"/>
            <w:r w:rsidRPr="00494E3B">
              <w:rPr>
                <w:rFonts w:ascii="Times New Roman" w:eastAsia="Calibri" w:hAnsi="Times New Roman"/>
                <w:sz w:val="20"/>
                <w:szCs w:val="20"/>
              </w:rPr>
              <w:t>В.Семенова</w:t>
            </w:r>
            <w:proofErr w:type="spellEnd"/>
            <w:r w:rsidRPr="00494E3B">
              <w:rPr>
                <w:rFonts w:ascii="Times New Roman" w:eastAsia="Calibri" w:hAnsi="Times New Roman"/>
                <w:sz w:val="20"/>
                <w:szCs w:val="20"/>
              </w:rPr>
              <w:t xml:space="preserve"> и губернатора Югры </w:t>
            </w:r>
            <w:proofErr w:type="spellStart"/>
            <w:r w:rsidRPr="00494E3B">
              <w:rPr>
                <w:rFonts w:ascii="Times New Roman" w:eastAsia="Calibri" w:hAnsi="Times New Roman"/>
                <w:sz w:val="20"/>
                <w:szCs w:val="20"/>
              </w:rPr>
              <w:t>Н.Комаровой</w:t>
            </w:r>
            <w:proofErr w:type="spellEnd"/>
            <w:r w:rsidRPr="00494E3B">
              <w:rPr>
                <w:rFonts w:ascii="Times New Roman" w:eastAsia="Calibri" w:hAnsi="Times New Roman"/>
                <w:sz w:val="20"/>
                <w:szCs w:val="20"/>
              </w:rPr>
              <w:t>.</w:t>
            </w:r>
          </w:p>
        </w:tc>
        <w:tc>
          <w:tcPr>
            <w:tcW w:w="1559" w:type="dxa"/>
            <w:gridSpan w:val="2"/>
          </w:tcPr>
          <w:p w:rsidR="001F6053" w:rsidRPr="00494E3B" w:rsidRDefault="001F6053" w:rsidP="00C641B9">
            <w:pPr>
              <w:spacing w:after="0" w:line="240" w:lineRule="auto"/>
              <w:jc w:val="center"/>
              <w:rPr>
                <w:rFonts w:ascii="Times New Roman" w:hAnsi="Times New Roman"/>
                <w:sz w:val="20"/>
                <w:szCs w:val="20"/>
              </w:rPr>
            </w:pPr>
            <w:proofErr w:type="spellStart"/>
            <w:r w:rsidRPr="00494E3B">
              <w:rPr>
                <w:rFonts w:ascii="Times New Roman" w:hAnsi="Times New Roman"/>
                <w:sz w:val="20"/>
                <w:szCs w:val="20"/>
              </w:rPr>
              <w:t>А.Низамова</w:t>
            </w:r>
            <w:proofErr w:type="spellEnd"/>
          </w:p>
        </w:tc>
        <w:tc>
          <w:tcPr>
            <w:tcW w:w="1427" w:type="dxa"/>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494E3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«Здравствуйте, нефтеюганцы!»</w:t>
            </w:r>
          </w:p>
        </w:tc>
        <w:tc>
          <w:tcPr>
            <w:tcW w:w="1418" w:type="dxa"/>
            <w:gridSpan w:val="2"/>
          </w:tcPr>
          <w:p w:rsidR="001F6053" w:rsidRPr="00494E3B" w:rsidRDefault="001F6053" w:rsidP="00C641B9">
            <w:pPr>
              <w:spacing w:after="0" w:line="240" w:lineRule="auto"/>
              <w:ind w:left="-108"/>
              <w:jc w:val="center"/>
              <w:rPr>
                <w:rFonts w:ascii="Times New Roman" w:hAnsi="Times New Roman"/>
                <w:sz w:val="20"/>
                <w:szCs w:val="20"/>
              </w:rPr>
            </w:pPr>
            <w:r w:rsidRPr="00494E3B">
              <w:rPr>
                <w:rFonts w:ascii="Times New Roman" w:hAnsi="Times New Roman"/>
                <w:sz w:val="20"/>
                <w:szCs w:val="20"/>
              </w:rPr>
              <w:t>№ 3 (1475) от 24 января 2020</w:t>
            </w:r>
          </w:p>
        </w:tc>
        <w:tc>
          <w:tcPr>
            <w:tcW w:w="8500" w:type="dxa"/>
          </w:tcPr>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«Снежные проблемы»</w:t>
            </w:r>
          </w:p>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 xml:space="preserve">Глава города </w:t>
            </w:r>
            <w:proofErr w:type="spellStart"/>
            <w:r w:rsidRPr="00494E3B">
              <w:rPr>
                <w:rFonts w:ascii="Times New Roman" w:eastAsia="Calibri" w:hAnsi="Times New Roman"/>
                <w:sz w:val="20"/>
                <w:szCs w:val="20"/>
              </w:rPr>
              <w:t>С.Дегтярев</w:t>
            </w:r>
            <w:proofErr w:type="spellEnd"/>
            <w:r w:rsidRPr="00494E3B">
              <w:rPr>
                <w:rFonts w:ascii="Times New Roman" w:eastAsia="Calibri" w:hAnsi="Times New Roman"/>
                <w:sz w:val="20"/>
                <w:szCs w:val="20"/>
              </w:rPr>
              <w:t xml:space="preserve"> обсудил с коммунальщиками ряд проблемных вопросов, в том числе вывоз и утилизацию снега с придомовых территорий, очистку крыш и кровель от наледи и др. По мнению главы, основной проблемой остается недостаточное взаимодействие управляющих компаний и подрядчиков с жителями города.</w:t>
            </w:r>
          </w:p>
        </w:tc>
        <w:tc>
          <w:tcPr>
            <w:tcW w:w="1559" w:type="dxa"/>
            <w:gridSpan w:val="2"/>
          </w:tcPr>
          <w:p w:rsidR="001F6053" w:rsidRPr="00494E3B" w:rsidRDefault="001F6053" w:rsidP="00C641B9">
            <w:pPr>
              <w:spacing w:after="0" w:line="240" w:lineRule="auto"/>
              <w:jc w:val="center"/>
              <w:rPr>
                <w:rFonts w:ascii="Times New Roman" w:hAnsi="Times New Roman"/>
                <w:sz w:val="20"/>
                <w:szCs w:val="20"/>
              </w:rPr>
            </w:pPr>
            <w:proofErr w:type="spellStart"/>
            <w:r w:rsidRPr="00494E3B">
              <w:rPr>
                <w:rFonts w:ascii="Times New Roman" w:hAnsi="Times New Roman"/>
                <w:sz w:val="20"/>
                <w:szCs w:val="20"/>
              </w:rPr>
              <w:t>А.Низамова</w:t>
            </w:r>
            <w:proofErr w:type="spellEnd"/>
          </w:p>
        </w:tc>
        <w:tc>
          <w:tcPr>
            <w:tcW w:w="1427" w:type="dxa"/>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494E3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«Здравствуйте, нефтеюганцы!»</w:t>
            </w:r>
          </w:p>
        </w:tc>
        <w:tc>
          <w:tcPr>
            <w:tcW w:w="1418" w:type="dxa"/>
            <w:gridSpan w:val="2"/>
          </w:tcPr>
          <w:p w:rsidR="001F6053" w:rsidRPr="00494E3B" w:rsidRDefault="001F6053" w:rsidP="00C641B9">
            <w:pPr>
              <w:spacing w:after="0" w:line="240" w:lineRule="auto"/>
              <w:ind w:left="-108"/>
              <w:jc w:val="center"/>
              <w:rPr>
                <w:rFonts w:ascii="Times New Roman" w:hAnsi="Times New Roman"/>
                <w:sz w:val="20"/>
                <w:szCs w:val="20"/>
              </w:rPr>
            </w:pPr>
            <w:r w:rsidRPr="00494E3B">
              <w:rPr>
                <w:rFonts w:ascii="Times New Roman" w:hAnsi="Times New Roman"/>
                <w:sz w:val="20"/>
                <w:szCs w:val="20"/>
              </w:rPr>
              <w:t>№ 3 (1475) от 24 января 2020</w:t>
            </w:r>
          </w:p>
        </w:tc>
        <w:tc>
          <w:tcPr>
            <w:tcW w:w="8500" w:type="dxa"/>
          </w:tcPr>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«Важные заявления»</w:t>
            </w:r>
          </w:p>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 xml:space="preserve">Президент России </w:t>
            </w:r>
            <w:proofErr w:type="spellStart"/>
            <w:r w:rsidR="003C231E" w:rsidRPr="00494E3B">
              <w:rPr>
                <w:rFonts w:ascii="Times New Roman" w:eastAsia="Calibri" w:hAnsi="Times New Roman"/>
                <w:sz w:val="20"/>
                <w:szCs w:val="20"/>
              </w:rPr>
              <w:t>В.Путин</w:t>
            </w:r>
            <w:proofErr w:type="spellEnd"/>
            <w:r w:rsidR="003C231E" w:rsidRPr="00494E3B">
              <w:rPr>
                <w:rFonts w:ascii="Times New Roman" w:eastAsia="Calibri" w:hAnsi="Times New Roman"/>
                <w:sz w:val="20"/>
                <w:szCs w:val="20"/>
              </w:rPr>
              <w:t> огласил</w:t>
            </w:r>
            <w:r w:rsidRPr="00494E3B">
              <w:rPr>
                <w:rFonts w:ascii="Times New Roman" w:eastAsia="Calibri" w:hAnsi="Times New Roman"/>
                <w:sz w:val="20"/>
                <w:szCs w:val="20"/>
              </w:rPr>
              <w:t xml:space="preserve"> ежегодное послание Федеральному собранию, в котором заявил о беспрецедентных мерах государственной поддержки семьям с детьми с целью улучшения демографической ситуации и конституционных изменениях. По словам губернатора Югры </w:t>
            </w:r>
            <w:proofErr w:type="spellStart"/>
            <w:r w:rsidRPr="00494E3B">
              <w:rPr>
                <w:rFonts w:ascii="Times New Roman" w:eastAsia="Calibri" w:hAnsi="Times New Roman"/>
                <w:sz w:val="20"/>
                <w:szCs w:val="20"/>
              </w:rPr>
              <w:t>Н.Комаровой</w:t>
            </w:r>
            <w:proofErr w:type="spellEnd"/>
            <w:r w:rsidRPr="00494E3B">
              <w:rPr>
                <w:rFonts w:ascii="Times New Roman" w:eastAsia="Calibri" w:hAnsi="Times New Roman"/>
                <w:sz w:val="20"/>
                <w:szCs w:val="20"/>
              </w:rPr>
              <w:t xml:space="preserve"> все поручения президента приняты правительством округа. Для главы Нефтеюганска </w:t>
            </w:r>
            <w:proofErr w:type="spellStart"/>
            <w:r w:rsidRPr="00494E3B">
              <w:rPr>
                <w:rFonts w:ascii="Times New Roman" w:eastAsia="Calibri" w:hAnsi="Times New Roman"/>
                <w:sz w:val="20"/>
                <w:szCs w:val="20"/>
              </w:rPr>
              <w:t>С.Дегтярева</w:t>
            </w:r>
            <w:proofErr w:type="spellEnd"/>
            <w:r w:rsidRPr="00494E3B">
              <w:rPr>
                <w:rFonts w:ascii="Times New Roman" w:eastAsia="Calibri" w:hAnsi="Times New Roman"/>
                <w:sz w:val="20"/>
                <w:szCs w:val="20"/>
              </w:rPr>
              <w:t xml:space="preserve"> главной темой послания президента стали национальные проекты и демографический рост населения страны.</w:t>
            </w:r>
          </w:p>
        </w:tc>
        <w:tc>
          <w:tcPr>
            <w:tcW w:w="1559" w:type="dxa"/>
            <w:gridSpan w:val="2"/>
          </w:tcPr>
          <w:p w:rsidR="001F6053" w:rsidRPr="00494E3B" w:rsidRDefault="001F6053" w:rsidP="00C641B9">
            <w:pPr>
              <w:spacing w:after="0" w:line="240" w:lineRule="auto"/>
              <w:jc w:val="center"/>
              <w:rPr>
                <w:rFonts w:ascii="Times New Roman" w:hAnsi="Times New Roman"/>
                <w:sz w:val="20"/>
                <w:szCs w:val="20"/>
              </w:rPr>
            </w:pPr>
            <w:proofErr w:type="spellStart"/>
            <w:r w:rsidRPr="00494E3B">
              <w:rPr>
                <w:rFonts w:ascii="Times New Roman" w:hAnsi="Times New Roman"/>
                <w:sz w:val="20"/>
                <w:szCs w:val="20"/>
              </w:rPr>
              <w:t>Т.Васильева</w:t>
            </w:r>
            <w:proofErr w:type="spellEnd"/>
          </w:p>
        </w:tc>
        <w:tc>
          <w:tcPr>
            <w:tcW w:w="1427" w:type="dxa"/>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494E3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«Здравствуйте, нефтеюганцы!»</w:t>
            </w:r>
          </w:p>
        </w:tc>
        <w:tc>
          <w:tcPr>
            <w:tcW w:w="1418" w:type="dxa"/>
            <w:gridSpan w:val="2"/>
          </w:tcPr>
          <w:p w:rsidR="001F6053" w:rsidRPr="00494E3B" w:rsidRDefault="001F6053" w:rsidP="00C641B9">
            <w:pPr>
              <w:spacing w:after="0" w:line="240" w:lineRule="auto"/>
              <w:ind w:left="-108"/>
              <w:jc w:val="center"/>
              <w:rPr>
                <w:rFonts w:ascii="Times New Roman" w:hAnsi="Times New Roman"/>
                <w:sz w:val="20"/>
                <w:szCs w:val="20"/>
              </w:rPr>
            </w:pPr>
            <w:r w:rsidRPr="00494E3B">
              <w:rPr>
                <w:rFonts w:ascii="Times New Roman" w:hAnsi="Times New Roman"/>
                <w:sz w:val="20"/>
                <w:szCs w:val="20"/>
              </w:rPr>
              <w:t>№ 4 (1476) от 31 января 2020</w:t>
            </w:r>
          </w:p>
        </w:tc>
        <w:tc>
          <w:tcPr>
            <w:tcW w:w="8500" w:type="dxa"/>
          </w:tcPr>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 xml:space="preserve">«Итоги </w:t>
            </w:r>
            <w:proofErr w:type="spellStart"/>
            <w:r w:rsidRPr="00494E3B">
              <w:rPr>
                <w:rFonts w:ascii="Times New Roman" w:eastAsia="Calibri" w:hAnsi="Times New Roman"/>
                <w:sz w:val="20"/>
                <w:szCs w:val="20"/>
              </w:rPr>
              <w:t>наркоконтроля</w:t>
            </w:r>
            <w:proofErr w:type="spellEnd"/>
            <w:r w:rsidRPr="00494E3B">
              <w:rPr>
                <w:rFonts w:ascii="Times New Roman" w:eastAsia="Calibri" w:hAnsi="Times New Roman"/>
                <w:sz w:val="20"/>
                <w:szCs w:val="20"/>
              </w:rPr>
              <w:t>»</w:t>
            </w:r>
          </w:p>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 xml:space="preserve">На заседании городской антинаркотической комиссии подвели итоги работы в 2019 году: на территории Нефтеюганска изъяли почти 13,5 кг. наркотических веществ. К уголовной </w:t>
            </w:r>
            <w:r w:rsidRPr="00494E3B">
              <w:rPr>
                <w:rFonts w:ascii="Times New Roman" w:eastAsia="Calibri" w:hAnsi="Times New Roman"/>
                <w:sz w:val="20"/>
                <w:szCs w:val="20"/>
              </w:rPr>
              <w:lastRenderedPageBreak/>
              <w:t xml:space="preserve">ответственности за сбыт и хранение наркотиков привлечены 67 человек. Сотрудникам ОМВД удалось закрыть аптечный пункт по адресу: 12 – 18, где без рецепта отпускали лекарства, содержащие </w:t>
            </w:r>
            <w:proofErr w:type="spellStart"/>
            <w:r w:rsidRPr="00494E3B">
              <w:rPr>
                <w:rFonts w:ascii="Times New Roman" w:eastAsia="Calibri" w:hAnsi="Times New Roman"/>
                <w:sz w:val="20"/>
                <w:szCs w:val="20"/>
              </w:rPr>
              <w:t>психоактивые</w:t>
            </w:r>
            <w:proofErr w:type="spellEnd"/>
            <w:r w:rsidRPr="00494E3B">
              <w:rPr>
                <w:rFonts w:ascii="Times New Roman" w:eastAsia="Calibri" w:hAnsi="Times New Roman"/>
                <w:sz w:val="20"/>
                <w:szCs w:val="20"/>
              </w:rPr>
              <w:t xml:space="preserve"> вещества. Также на заседании рассмотрели вопрос о реализации </w:t>
            </w:r>
            <w:proofErr w:type="spellStart"/>
            <w:r w:rsidRPr="00494E3B">
              <w:rPr>
                <w:rFonts w:ascii="Times New Roman" w:eastAsia="Calibri" w:hAnsi="Times New Roman"/>
                <w:sz w:val="20"/>
                <w:szCs w:val="20"/>
              </w:rPr>
              <w:t>бестабачных</w:t>
            </w:r>
            <w:proofErr w:type="spellEnd"/>
            <w:r w:rsidRPr="00494E3B">
              <w:rPr>
                <w:rFonts w:ascii="Times New Roman" w:eastAsia="Calibri" w:hAnsi="Times New Roman"/>
                <w:sz w:val="20"/>
                <w:szCs w:val="20"/>
              </w:rPr>
              <w:t xml:space="preserve"> никотиновых смесей - </w:t>
            </w:r>
            <w:proofErr w:type="spellStart"/>
            <w:r w:rsidRPr="00494E3B">
              <w:rPr>
                <w:rFonts w:ascii="Times New Roman" w:eastAsia="Calibri" w:hAnsi="Times New Roman"/>
                <w:sz w:val="20"/>
                <w:szCs w:val="20"/>
              </w:rPr>
              <w:t>снюсов</w:t>
            </w:r>
            <w:proofErr w:type="spellEnd"/>
            <w:r w:rsidRPr="00494E3B">
              <w:rPr>
                <w:rFonts w:ascii="Times New Roman" w:eastAsia="Calibri" w:hAnsi="Times New Roman"/>
                <w:sz w:val="20"/>
                <w:szCs w:val="20"/>
              </w:rPr>
              <w:t xml:space="preserve">. По итогам работы в 2019 году глава Нефтеюганска </w:t>
            </w:r>
            <w:proofErr w:type="spellStart"/>
            <w:r w:rsidRPr="00494E3B">
              <w:rPr>
                <w:rFonts w:ascii="Times New Roman" w:eastAsia="Calibri" w:hAnsi="Times New Roman"/>
                <w:sz w:val="20"/>
                <w:szCs w:val="20"/>
              </w:rPr>
              <w:t>С.Дегтярев</w:t>
            </w:r>
            <w:proofErr w:type="spellEnd"/>
            <w:r w:rsidRPr="00494E3B">
              <w:rPr>
                <w:rFonts w:ascii="Times New Roman" w:eastAsia="Calibri" w:hAnsi="Times New Roman"/>
                <w:sz w:val="20"/>
                <w:szCs w:val="20"/>
              </w:rPr>
              <w:t xml:space="preserve"> вручил представителям общественных организаций благодарственные письма за активное участие в реализации государственной антинаркотической политики.</w:t>
            </w:r>
          </w:p>
        </w:tc>
        <w:tc>
          <w:tcPr>
            <w:tcW w:w="1559" w:type="dxa"/>
            <w:gridSpan w:val="2"/>
          </w:tcPr>
          <w:p w:rsidR="001F6053" w:rsidRPr="00494E3B" w:rsidRDefault="001F6053" w:rsidP="00C641B9">
            <w:pPr>
              <w:spacing w:after="0" w:line="240" w:lineRule="auto"/>
              <w:jc w:val="center"/>
              <w:rPr>
                <w:rFonts w:ascii="Times New Roman" w:hAnsi="Times New Roman"/>
                <w:sz w:val="20"/>
                <w:szCs w:val="20"/>
              </w:rPr>
            </w:pPr>
            <w:proofErr w:type="spellStart"/>
            <w:r w:rsidRPr="00494E3B">
              <w:rPr>
                <w:rFonts w:ascii="Times New Roman" w:hAnsi="Times New Roman"/>
                <w:sz w:val="20"/>
                <w:szCs w:val="20"/>
              </w:rPr>
              <w:lastRenderedPageBreak/>
              <w:t>Т.Васильева</w:t>
            </w:r>
            <w:proofErr w:type="spellEnd"/>
          </w:p>
        </w:tc>
        <w:tc>
          <w:tcPr>
            <w:tcW w:w="1427" w:type="dxa"/>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494E3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«Здравствуйте, нефтеюганцы!»</w:t>
            </w:r>
          </w:p>
        </w:tc>
        <w:tc>
          <w:tcPr>
            <w:tcW w:w="1418" w:type="dxa"/>
            <w:gridSpan w:val="2"/>
          </w:tcPr>
          <w:p w:rsidR="001F6053" w:rsidRPr="00494E3B" w:rsidRDefault="001F6053" w:rsidP="00C641B9">
            <w:pPr>
              <w:spacing w:after="0" w:line="240" w:lineRule="auto"/>
              <w:ind w:left="-108"/>
              <w:jc w:val="center"/>
              <w:rPr>
                <w:rFonts w:ascii="Times New Roman" w:hAnsi="Times New Roman"/>
                <w:sz w:val="20"/>
                <w:szCs w:val="20"/>
              </w:rPr>
            </w:pPr>
            <w:r w:rsidRPr="00494E3B">
              <w:rPr>
                <w:rFonts w:ascii="Times New Roman" w:hAnsi="Times New Roman"/>
                <w:sz w:val="20"/>
                <w:szCs w:val="20"/>
              </w:rPr>
              <w:t>№ 4 (1476) от 31 января 2020</w:t>
            </w:r>
          </w:p>
        </w:tc>
        <w:tc>
          <w:tcPr>
            <w:tcW w:w="8500" w:type="dxa"/>
          </w:tcPr>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«Год памяти и славы»</w:t>
            </w:r>
          </w:p>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 xml:space="preserve">27 января у памятника Воину-освободителю состоялась торжественная церемония открытия Года памяти и славы, в соответствии с указом президента России </w:t>
            </w:r>
            <w:proofErr w:type="spellStart"/>
            <w:r w:rsidRPr="00494E3B">
              <w:rPr>
                <w:rFonts w:ascii="Times New Roman" w:eastAsia="Calibri" w:hAnsi="Times New Roman"/>
                <w:sz w:val="20"/>
                <w:szCs w:val="20"/>
              </w:rPr>
              <w:t>В.Путина</w:t>
            </w:r>
            <w:proofErr w:type="spellEnd"/>
            <w:r w:rsidRPr="00494E3B">
              <w:rPr>
                <w:rFonts w:ascii="Times New Roman" w:eastAsia="Calibri" w:hAnsi="Times New Roman"/>
                <w:sz w:val="20"/>
                <w:szCs w:val="20"/>
              </w:rPr>
              <w:t xml:space="preserve"> в ознаменование 75-й годовщины Победы в Великой Отечественной войне. В митинге приняли участие ветераны войны, представители городской власти, депутаты окружной Думы, волонтеры Победы, участники движения «Юнармия», школьники, кадеты, общественные деятели. К собравшимся обратился глава Нефтеюганска </w:t>
            </w:r>
            <w:proofErr w:type="spellStart"/>
            <w:r w:rsidRPr="00494E3B">
              <w:rPr>
                <w:rFonts w:ascii="Times New Roman" w:eastAsia="Calibri" w:hAnsi="Times New Roman"/>
                <w:sz w:val="20"/>
                <w:szCs w:val="20"/>
              </w:rPr>
              <w:t>С.Дегтярев</w:t>
            </w:r>
            <w:proofErr w:type="spellEnd"/>
            <w:r w:rsidRPr="00494E3B">
              <w:rPr>
                <w:rFonts w:ascii="Times New Roman" w:eastAsia="Calibri" w:hAnsi="Times New Roman"/>
                <w:sz w:val="20"/>
                <w:szCs w:val="20"/>
              </w:rPr>
              <w:t>.</w:t>
            </w:r>
          </w:p>
        </w:tc>
        <w:tc>
          <w:tcPr>
            <w:tcW w:w="1559" w:type="dxa"/>
            <w:gridSpan w:val="2"/>
          </w:tcPr>
          <w:p w:rsidR="001F6053" w:rsidRPr="00494E3B" w:rsidRDefault="001F6053" w:rsidP="00C641B9">
            <w:pPr>
              <w:spacing w:after="0" w:line="240" w:lineRule="auto"/>
              <w:jc w:val="center"/>
              <w:rPr>
                <w:rFonts w:ascii="Times New Roman" w:hAnsi="Times New Roman"/>
                <w:sz w:val="20"/>
                <w:szCs w:val="20"/>
              </w:rPr>
            </w:pPr>
            <w:proofErr w:type="spellStart"/>
            <w:r w:rsidRPr="00494E3B">
              <w:rPr>
                <w:rFonts w:ascii="Times New Roman" w:hAnsi="Times New Roman"/>
                <w:sz w:val="20"/>
                <w:szCs w:val="20"/>
              </w:rPr>
              <w:t>А.Низамова</w:t>
            </w:r>
            <w:proofErr w:type="spellEnd"/>
          </w:p>
        </w:tc>
        <w:tc>
          <w:tcPr>
            <w:tcW w:w="1427" w:type="dxa"/>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494E3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«Здравствуйте, нефтеюганцы!»</w:t>
            </w:r>
          </w:p>
        </w:tc>
        <w:tc>
          <w:tcPr>
            <w:tcW w:w="1418" w:type="dxa"/>
            <w:gridSpan w:val="2"/>
          </w:tcPr>
          <w:p w:rsidR="001F6053" w:rsidRPr="00494E3B" w:rsidRDefault="001F6053" w:rsidP="00C641B9">
            <w:pPr>
              <w:spacing w:after="0" w:line="240" w:lineRule="auto"/>
              <w:ind w:left="-108"/>
              <w:jc w:val="center"/>
              <w:rPr>
                <w:rFonts w:ascii="Times New Roman" w:hAnsi="Times New Roman"/>
                <w:sz w:val="20"/>
                <w:szCs w:val="20"/>
              </w:rPr>
            </w:pPr>
            <w:r w:rsidRPr="00494E3B">
              <w:rPr>
                <w:rFonts w:ascii="Times New Roman" w:hAnsi="Times New Roman"/>
                <w:sz w:val="20"/>
                <w:szCs w:val="20"/>
              </w:rPr>
              <w:t>№ 4 (1476) от 31 января 2020</w:t>
            </w:r>
          </w:p>
        </w:tc>
        <w:tc>
          <w:tcPr>
            <w:tcW w:w="8500" w:type="dxa"/>
          </w:tcPr>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«Большое видится на расстоянии!»</w:t>
            </w:r>
          </w:p>
          <w:p w:rsidR="001F6053" w:rsidRPr="00494E3B" w:rsidRDefault="001F6053" w:rsidP="00C641B9">
            <w:pPr>
              <w:spacing w:after="0" w:line="240" w:lineRule="auto"/>
              <w:jc w:val="both"/>
              <w:rPr>
                <w:rFonts w:ascii="Times New Roman" w:eastAsia="Calibri" w:hAnsi="Times New Roman"/>
                <w:sz w:val="20"/>
                <w:szCs w:val="20"/>
              </w:rPr>
            </w:pPr>
            <w:r w:rsidRPr="00494E3B">
              <w:rPr>
                <w:rFonts w:ascii="Times New Roman" w:eastAsia="Calibri" w:hAnsi="Times New Roman"/>
                <w:sz w:val="20"/>
                <w:szCs w:val="20"/>
              </w:rPr>
              <w:t xml:space="preserve">Интервью с главой Нефтеюганска </w:t>
            </w:r>
            <w:proofErr w:type="spellStart"/>
            <w:r w:rsidRPr="00494E3B">
              <w:rPr>
                <w:rFonts w:ascii="Times New Roman" w:eastAsia="Calibri" w:hAnsi="Times New Roman"/>
                <w:sz w:val="20"/>
                <w:szCs w:val="20"/>
              </w:rPr>
              <w:t>С.Дегтяревым</w:t>
            </w:r>
            <w:proofErr w:type="spellEnd"/>
            <w:r w:rsidRPr="00494E3B">
              <w:rPr>
                <w:rFonts w:ascii="Times New Roman" w:eastAsia="Calibri" w:hAnsi="Times New Roman"/>
                <w:sz w:val="20"/>
                <w:szCs w:val="20"/>
              </w:rPr>
              <w:t xml:space="preserve"> об итогах 2019 года и планах на 2020. В частности, отмечен «прорыв» в сфере жилищного строительства - в 2019 введено 57 тыс. кв. м. (112</w:t>
            </w:r>
            <w:r w:rsidR="004377E5">
              <w:rPr>
                <w:rFonts w:ascii="Times New Roman" w:eastAsia="Calibri" w:hAnsi="Times New Roman"/>
                <w:sz w:val="20"/>
                <w:szCs w:val="20"/>
              </w:rPr>
              <w:t xml:space="preserve">,0 </w:t>
            </w:r>
            <w:r w:rsidRPr="00494E3B">
              <w:rPr>
                <w:rFonts w:ascii="Times New Roman" w:eastAsia="Calibri" w:hAnsi="Times New Roman"/>
                <w:sz w:val="20"/>
                <w:szCs w:val="20"/>
              </w:rPr>
              <w:t xml:space="preserve">% плана). Перспектива - не менее 100 тысяч кв. м. жилья в год. Это позволит полностью расселить балки и аварийные дома. Также – о строительстве дорог, </w:t>
            </w:r>
            <w:proofErr w:type="spellStart"/>
            <w:r w:rsidRPr="00494E3B">
              <w:rPr>
                <w:rFonts w:ascii="Times New Roman" w:eastAsia="Calibri" w:hAnsi="Times New Roman"/>
                <w:sz w:val="20"/>
                <w:szCs w:val="20"/>
              </w:rPr>
              <w:t>соцобъектов</w:t>
            </w:r>
            <w:proofErr w:type="spellEnd"/>
            <w:r w:rsidRPr="00494E3B">
              <w:rPr>
                <w:rFonts w:ascii="Times New Roman" w:eastAsia="Calibri" w:hAnsi="Times New Roman"/>
                <w:sz w:val="20"/>
                <w:szCs w:val="20"/>
              </w:rPr>
              <w:t xml:space="preserve">, в т.ч. по концессии; привлечении инвестиций, бюджетная политика.  </w:t>
            </w:r>
          </w:p>
        </w:tc>
        <w:tc>
          <w:tcPr>
            <w:tcW w:w="1559" w:type="dxa"/>
            <w:gridSpan w:val="2"/>
          </w:tcPr>
          <w:p w:rsidR="001F6053" w:rsidRPr="00494E3B" w:rsidRDefault="001F6053" w:rsidP="00C641B9">
            <w:pPr>
              <w:spacing w:after="0" w:line="240" w:lineRule="auto"/>
              <w:jc w:val="center"/>
              <w:rPr>
                <w:rFonts w:ascii="Times New Roman" w:hAnsi="Times New Roman"/>
                <w:sz w:val="20"/>
                <w:szCs w:val="20"/>
              </w:rPr>
            </w:pPr>
            <w:proofErr w:type="spellStart"/>
            <w:r w:rsidRPr="00494E3B">
              <w:rPr>
                <w:rFonts w:ascii="Times New Roman" w:hAnsi="Times New Roman"/>
                <w:sz w:val="20"/>
                <w:szCs w:val="20"/>
              </w:rPr>
              <w:t>О.Костенко</w:t>
            </w:r>
            <w:proofErr w:type="spellEnd"/>
          </w:p>
        </w:tc>
        <w:tc>
          <w:tcPr>
            <w:tcW w:w="1427" w:type="dxa"/>
          </w:tcPr>
          <w:p w:rsidR="001F6053" w:rsidRPr="00494E3B" w:rsidRDefault="001F6053" w:rsidP="00C641B9">
            <w:pPr>
              <w:spacing w:after="0" w:line="240" w:lineRule="auto"/>
              <w:jc w:val="center"/>
              <w:rPr>
                <w:rFonts w:ascii="Times New Roman" w:hAnsi="Times New Roman"/>
                <w:sz w:val="20"/>
                <w:szCs w:val="20"/>
              </w:rPr>
            </w:pPr>
            <w:r w:rsidRPr="00494E3B">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9B6386"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9B6386" w:rsidRDefault="001F6053" w:rsidP="00C641B9">
            <w:pPr>
              <w:spacing w:after="0" w:line="240" w:lineRule="auto"/>
              <w:jc w:val="center"/>
              <w:rPr>
                <w:rFonts w:ascii="Times New Roman" w:hAnsi="Times New Roman"/>
                <w:sz w:val="20"/>
                <w:szCs w:val="20"/>
              </w:rPr>
            </w:pPr>
            <w:r w:rsidRPr="009B6386">
              <w:rPr>
                <w:rFonts w:ascii="Times New Roman" w:hAnsi="Times New Roman"/>
                <w:sz w:val="20"/>
                <w:szCs w:val="20"/>
              </w:rPr>
              <w:t>«Здравствуйте, нефтеюганцы!»</w:t>
            </w:r>
          </w:p>
        </w:tc>
        <w:tc>
          <w:tcPr>
            <w:tcW w:w="1418" w:type="dxa"/>
            <w:gridSpan w:val="2"/>
          </w:tcPr>
          <w:p w:rsidR="001F6053" w:rsidRPr="009B6386" w:rsidRDefault="001F6053" w:rsidP="00C641B9">
            <w:pPr>
              <w:spacing w:after="0" w:line="240" w:lineRule="auto"/>
              <w:ind w:left="-108"/>
              <w:jc w:val="center"/>
              <w:rPr>
                <w:rFonts w:ascii="Times New Roman" w:hAnsi="Times New Roman"/>
                <w:sz w:val="20"/>
                <w:szCs w:val="20"/>
              </w:rPr>
            </w:pPr>
            <w:r w:rsidRPr="009B6386">
              <w:rPr>
                <w:rFonts w:ascii="Times New Roman" w:hAnsi="Times New Roman"/>
                <w:sz w:val="20"/>
                <w:szCs w:val="20"/>
              </w:rPr>
              <w:t>№ 5 (1477) от 07 февраля 2020</w:t>
            </w:r>
          </w:p>
        </w:tc>
        <w:tc>
          <w:tcPr>
            <w:tcW w:w="8500" w:type="dxa"/>
          </w:tcPr>
          <w:p w:rsidR="001F6053" w:rsidRPr="009B6386" w:rsidRDefault="001F6053" w:rsidP="00C641B9">
            <w:pPr>
              <w:spacing w:after="0" w:line="240" w:lineRule="auto"/>
              <w:jc w:val="both"/>
              <w:rPr>
                <w:rFonts w:ascii="Times New Roman" w:eastAsia="Calibri" w:hAnsi="Times New Roman"/>
                <w:sz w:val="20"/>
                <w:szCs w:val="20"/>
              </w:rPr>
            </w:pPr>
            <w:r w:rsidRPr="009B6386">
              <w:rPr>
                <w:rFonts w:ascii="Times New Roman" w:eastAsia="Calibri" w:hAnsi="Times New Roman"/>
                <w:sz w:val="20"/>
                <w:szCs w:val="20"/>
              </w:rPr>
              <w:t>«Открытый разговор»</w:t>
            </w:r>
          </w:p>
          <w:p w:rsidR="001F6053" w:rsidRPr="009B6386" w:rsidRDefault="001F6053" w:rsidP="00C641B9">
            <w:pPr>
              <w:spacing w:after="0" w:line="240" w:lineRule="auto"/>
              <w:jc w:val="both"/>
              <w:rPr>
                <w:rFonts w:ascii="Times New Roman" w:eastAsia="Calibri" w:hAnsi="Times New Roman"/>
                <w:sz w:val="20"/>
                <w:szCs w:val="20"/>
              </w:rPr>
            </w:pPr>
            <w:r w:rsidRPr="009B6386">
              <w:rPr>
                <w:rFonts w:ascii="Times New Roman" w:eastAsia="Calibri" w:hAnsi="Times New Roman"/>
                <w:sz w:val="20"/>
                <w:szCs w:val="20"/>
              </w:rPr>
              <w:t xml:space="preserve">Глава Нефтеюганска </w:t>
            </w:r>
            <w:proofErr w:type="spellStart"/>
            <w:r w:rsidRPr="009B6386">
              <w:rPr>
                <w:rFonts w:ascii="Times New Roman" w:eastAsia="Calibri" w:hAnsi="Times New Roman"/>
                <w:sz w:val="20"/>
                <w:szCs w:val="20"/>
              </w:rPr>
              <w:t>С.Дегтярев</w:t>
            </w:r>
            <w:proofErr w:type="spellEnd"/>
            <w:r w:rsidRPr="009B6386">
              <w:rPr>
                <w:rFonts w:ascii="Times New Roman" w:eastAsia="Calibri" w:hAnsi="Times New Roman"/>
                <w:sz w:val="20"/>
                <w:szCs w:val="20"/>
              </w:rPr>
              <w:t xml:space="preserve"> отчитался перед жителями об итогах работы администрации города. С 16 часов в КЦ «Юность» работали профильные специалисты, принимавшие вопросы от граждан. Затем состоялся диалог с горожанами. Глава рассказал, что в последние годы был существенно увеличен объем ввода нового жилья, о расселении </w:t>
            </w:r>
            <w:proofErr w:type="spellStart"/>
            <w:r w:rsidRPr="009B6386">
              <w:rPr>
                <w:rFonts w:ascii="Times New Roman" w:eastAsia="Calibri" w:hAnsi="Times New Roman"/>
                <w:sz w:val="20"/>
                <w:szCs w:val="20"/>
              </w:rPr>
              <w:t>балков</w:t>
            </w:r>
            <w:proofErr w:type="spellEnd"/>
            <w:r w:rsidRPr="009B6386">
              <w:rPr>
                <w:rFonts w:ascii="Times New Roman" w:eastAsia="Calibri" w:hAnsi="Times New Roman"/>
                <w:sz w:val="20"/>
                <w:szCs w:val="20"/>
              </w:rPr>
              <w:t xml:space="preserve"> и аварийного жилья. Обсудили увеличение налога на земл</w:t>
            </w:r>
            <w:r w:rsidR="003C231E" w:rsidRPr="009B6386">
              <w:rPr>
                <w:rFonts w:ascii="Times New Roman" w:eastAsia="Calibri" w:hAnsi="Times New Roman"/>
                <w:sz w:val="20"/>
                <w:szCs w:val="20"/>
              </w:rPr>
              <w:t>ю</w:t>
            </w:r>
            <w:r w:rsidRPr="009B6386">
              <w:rPr>
                <w:rFonts w:ascii="Times New Roman" w:eastAsia="Calibri" w:hAnsi="Times New Roman"/>
                <w:sz w:val="20"/>
                <w:szCs w:val="20"/>
              </w:rPr>
              <w:t xml:space="preserve"> для гаражных кооперативов, строительство школы в 17 мкр., уборке снега, подготовке к празднованию 75-летию Победы в ВОВ. </w:t>
            </w:r>
          </w:p>
        </w:tc>
        <w:tc>
          <w:tcPr>
            <w:tcW w:w="1559" w:type="dxa"/>
            <w:gridSpan w:val="2"/>
          </w:tcPr>
          <w:p w:rsidR="001F6053" w:rsidRPr="009B6386" w:rsidRDefault="001F6053" w:rsidP="00C641B9">
            <w:pPr>
              <w:spacing w:after="0" w:line="240" w:lineRule="auto"/>
              <w:jc w:val="center"/>
              <w:rPr>
                <w:rFonts w:ascii="Times New Roman" w:hAnsi="Times New Roman"/>
                <w:sz w:val="20"/>
                <w:szCs w:val="20"/>
              </w:rPr>
            </w:pPr>
            <w:proofErr w:type="spellStart"/>
            <w:r w:rsidRPr="009B6386">
              <w:rPr>
                <w:rFonts w:ascii="Times New Roman" w:hAnsi="Times New Roman"/>
                <w:sz w:val="20"/>
                <w:szCs w:val="20"/>
              </w:rPr>
              <w:t>К.Горина</w:t>
            </w:r>
            <w:proofErr w:type="spellEnd"/>
          </w:p>
        </w:tc>
        <w:tc>
          <w:tcPr>
            <w:tcW w:w="1427" w:type="dxa"/>
          </w:tcPr>
          <w:p w:rsidR="001F6053" w:rsidRPr="009B6386" w:rsidRDefault="001F6053" w:rsidP="00C641B9">
            <w:pPr>
              <w:spacing w:after="0" w:line="240" w:lineRule="auto"/>
              <w:jc w:val="center"/>
              <w:rPr>
                <w:rFonts w:ascii="Times New Roman" w:hAnsi="Times New Roman"/>
                <w:sz w:val="20"/>
                <w:szCs w:val="20"/>
              </w:rPr>
            </w:pPr>
            <w:r w:rsidRPr="009B6386">
              <w:rPr>
                <w:rFonts w:ascii="Times New Roman" w:hAnsi="Times New Roman"/>
                <w:sz w:val="20"/>
                <w:szCs w:val="20"/>
              </w:rPr>
              <w:t>Позитивный</w:t>
            </w:r>
          </w:p>
        </w:tc>
      </w:tr>
      <w:tr w:rsidR="001F6053" w:rsidRPr="006E4213" w:rsidTr="001B736D">
        <w:tc>
          <w:tcPr>
            <w:tcW w:w="566" w:type="dxa"/>
            <w:shd w:val="clear" w:color="auto" w:fill="FFFFFF"/>
          </w:tcPr>
          <w:p w:rsidR="001F6053" w:rsidRPr="006E421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6E4213" w:rsidRDefault="001F6053" w:rsidP="00C641B9">
            <w:pPr>
              <w:spacing w:after="0" w:line="240" w:lineRule="auto"/>
              <w:jc w:val="center"/>
              <w:rPr>
                <w:rFonts w:ascii="Times New Roman" w:hAnsi="Times New Roman"/>
                <w:sz w:val="20"/>
                <w:szCs w:val="20"/>
              </w:rPr>
            </w:pPr>
            <w:r w:rsidRPr="006E4213">
              <w:rPr>
                <w:rFonts w:ascii="Times New Roman" w:hAnsi="Times New Roman"/>
                <w:sz w:val="20"/>
                <w:szCs w:val="20"/>
              </w:rPr>
              <w:t>«Здравствуйте, нефтеюганцы!»</w:t>
            </w:r>
          </w:p>
        </w:tc>
        <w:tc>
          <w:tcPr>
            <w:tcW w:w="1418" w:type="dxa"/>
            <w:gridSpan w:val="2"/>
          </w:tcPr>
          <w:p w:rsidR="001F6053" w:rsidRPr="006E4213" w:rsidRDefault="001F6053" w:rsidP="00C641B9">
            <w:pPr>
              <w:spacing w:after="0" w:line="240" w:lineRule="auto"/>
              <w:ind w:left="-108"/>
              <w:jc w:val="center"/>
              <w:rPr>
                <w:rFonts w:ascii="Times New Roman" w:hAnsi="Times New Roman"/>
                <w:sz w:val="20"/>
                <w:szCs w:val="20"/>
              </w:rPr>
            </w:pPr>
            <w:r w:rsidRPr="006E4213">
              <w:rPr>
                <w:rFonts w:ascii="Times New Roman" w:hAnsi="Times New Roman"/>
                <w:sz w:val="20"/>
                <w:szCs w:val="20"/>
              </w:rPr>
              <w:t>№ 7 (1479) от 21 февраля 2020</w:t>
            </w:r>
          </w:p>
        </w:tc>
        <w:tc>
          <w:tcPr>
            <w:tcW w:w="8500" w:type="dxa"/>
          </w:tcPr>
          <w:p w:rsidR="001F6053" w:rsidRPr="006E4213" w:rsidRDefault="001F6053" w:rsidP="00C641B9">
            <w:pPr>
              <w:spacing w:after="0" w:line="240" w:lineRule="auto"/>
              <w:jc w:val="both"/>
              <w:rPr>
                <w:rFonts w:ascii="Times New Roman" w:eastAsia="Calibri" w:hAnsi="Times New Roman"/>
                <w:sz w:val="20"/>
                <w:szCs w:val="20"/>
              </w:rPr>
            </w:pPr>
            <w:r w:rsidRPr="006E4213">
              <w:rPr>
                <w:rFonts w:ascii="Times New Roman" w:eastAsia="Calibri" w:hAnsi="Times New Roman"/>
                <w:sz w:val="20"/>
                <w:szCs w:val="20"/>
              </w:rPr>
              <w:t>«Без галстуков»</w:t>
            </w:r>
          </w:p>
          <w:p w:rsidR="001F6053" w:rsidRPr="006E4213" w:rsidRDefault="001F6053" w:rsidP="00C641B9">
            <w:pPr>
              <w:spacing w:after="0" w:line="240" w:lineRule="auto"/>
              <w:jc w:val="both"/>
              <w:rPr>
                <w:rFonts w:ascii="Times New Roman" w:eastAsia="Calibri" w:hAnsi="Times New Roman"/>
                <w:sz w:val="20"/>
                <w:szCs w:val="20"/>
              </w:rPr>
            </w:pPr>
            <w:r w:rsidRPr="006E4213">
              <w:rPr>
                <w:rFonts w:ascii="Times New Roman" w:eastAsia="Calibri" w:hAnsi="Times New Roman"/>
                <w:sz w:val="20"/>
                <w:szCs w:val="20"/>
              </w:rPr>
              <w:t xml:space="preserve">В муниципальном проекте «Политическая кухня» принимают участие 55 инициативных нефтеюганцев. Накануне конкурсанты побывали на заседании городской Думы, где смогли познакомиться и пообщаться с народными избранниками и лично с главой города </w:t>
            </w:r>
            <w:proofErr w:type="spellStart"/>
            <w:r w:rsidRPr="006E4213">
              <w:rPr>
                <w:rFonts w:ascii="Times New Roman" w:eastAsia="Calibri" w:hAnsi="Times New Roman"/>
                <w:sz w:val="20"/>
                <w:szCs w:val="20"/>
              </w:rPr>
              <w:t>С.Дегтяревым</w:t>
            </w:r>
            <w:proofErr w:type="spellEnd"/>
            <w:r w:rsidRPr="006E4213">
              <w:rPr>
                <w:rFonts w:ascii="Times New Roman" w:eastAsia="Calibri" w:hAnsi="Times New Roman"/>
                <w:sz w:val="20"/>
                <w:szCs w:val="20"/>
              </w:rPr>
              <w:t xml:space="preserve">. В частности, он рассказал о том, что администрация делает для привлечения инвестиций, как старается создать комфортные условия для деятельности инвесторов. Комментарий организатора проекта, исполнительного секретаря местного отделения ВПП «Единая Россия» </w:t>
            </w:r>
            <w:proofErr w:type="spellStart"/>
            <w:r w:rsidRPr="006E4213">
              <w:rPr>
                <w:rFonts w:ascii="Times New Roman" w:eastAsia="Calibri" w:hAnsi="Times New Roman"/>
                <w:sz w:val="20"/>
                <w:szCs w:val="20"/>
              </w:rPr>
              <w:t>В.Федина</w:t>
            </w:r>
            <w:proofErr w:type="spellEnd"/>
            <w:r w:rsidRPr="006E4213">
              <w:rPr>
                <w:rFonts w:ascii="Times New Roman" w:eastAsia="Calibri" w:hAnsi="Times New Roman"/>
                <w:sz w:val="20"/>
                <w:szCs w:val="20"/>
              </w:rPr>
              <w:t>.</w:t>
            </w:r>
          </w:p>
        </w:tc>
        <w:tc>
          <w:tcPr>
            <w:tcW w:w="1559" w:type="dxa"/>
            <w:gridSpan w:val="2"/>
          </w:tcPr>
          <w:p w:rsidR="001F6053" w:rsidRPr="006E4213" w:rsidRDefault="001F6053" w:rsidP="00C641B9">
            <w:pPr>
              <w:spacing w:after="0" w:line="240" w:lineRule="auto"/>
              <w:jc w:val="center"/>
              <w:rPr>
                <w:rFonts w:ascii="Times New Roman" w:hAnsi="Times New Roman"/>
                <w:sz w:val="20"/>
                <w:szCs w:val="20"/>
              </w:rPr>
            </w:pPr>
            <w:proofErr w:type="spellStart"/>
            <w:r w:rsidRPr="006E4213">
              <w:rPr>
                <w:rFonts w:ascii="Times New Roman" w:hAnsi="Times New Roman"/>
                <w:sz w:val="20"/>
                <w:szCs w:val="20"/>
              </w:rPr>
              <w:t>А.Низамова</w:t>
            </w:r>
            <w:proofErr w:type="spellEnd"/>
          </w:p>
        </w:tc>
        <w:tc>
          <w:tcPr>
            <w:tcW w:w="1427" w:type="dxa"/>
          </w:tcPr>
          <w:p w:rsidR="001F6053" w:rsidRPr="006E4213" w:rsidRDefault="001F6053" w:rsidP="00C641B9">
            <w:pPr>
              <w:spacing w:after="0" w:line="240" w:lineRule="auto"/>
              <w:jc w:val="center"/>
              <w:rPr>
                <w:rFonts w:ascii="Times New Roman" w:hAnsi="Times New Roman"/>
                <w:sz w:val="20"/>
                <w:szCs w:val="20"/>
              </w:rPr>
            </w:pPr>
            <w:r w:rsidRPr="006E4213">
              <w:rPr>
                <w:rFonts w:ascii="Times New Roman" w:hAnsi="Times New Roman"/>
                <w:sz w:val="20"/>
                <w:szCs w:val="20"/>
              </w:rPr>
              <w:t>Позитивный</w:t>
            </w:r>
          </w:p>
        </w:tc>
      </w:tr>
      <w:tr w:rsidR="001F6053" w:rsidRPr="00582F63" w:rsidTr="001B736D">
        <w:tc>
          <w:tcPr>
            <w:tcW w:w="566" w:type="dxa"/>
            <w:shd w:val="clear" w:color="auto" w:fill="FFFFFF"/>
          </w:tcPr>
          <w:p w:rsidR="001F6053" w:rsidRPr="00582F6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«Здравствуйте, нефтеюганцы!»</w:t>
            </w:r>
          </w:p>
        </w:tc>
        <w:tc>
          <w:tcPr>
            <w:tcW w:w="1418" w:type="dxa"/>
            <w:gridSpan w:val="2"/>
          </w:tcPr>
          <w:p w:rsidR="001F6053" w:rsidRPr="00582F63" w:rsidRDefault="001F6053" w:rsidP="00C641B9">
            <w:pPr>
              <w:spacing w:after="0" w:line="240" w:lineRule="auto"/>
              <w:ind w:left="-108"/>
              <w:jc w:val="center"/>
              <w:rPr>
                <w:rFonts w:ascii="Times New Roman" w:hAnsi="Times New Roman"/>
                <w:sz w:val="20"/>
                <w:szCs w:val="20"/>
              </w:rPr>
            </w:pPr>
            <w:r w:rsidRPr="00582F63">
              <w:rPr>
                <w:rFonts w:ascii="Times New Roman" w:hAnsi="Times New Roman"/>
                <w:sz w:val="20"/>
                <w:szCs w:val="20"/>
              </w:rPr>
              <w:t>№ 7 (1479) от 21 февраля 2020</w:t>
            </w:r>
          </w:p>
        </w:tc>
        <w:tc>
          <w:tcPr>
            <w:tcW w:w="8500" w:type="dxa"/>
          </w:tcPr>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«Медаль за труд»</w:t>
            </w:r>
          </w:p>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 xml:space="preserve">В преддверии празднования 75-летия Победы </w:t>
            </w:r>
            <w:proofErr w:type="spellStart"/>
            <w:r w:rsidRPr="00582F63">
              <w:rPr>
                <w:rFonts w:ascii="Times New Roman" w:eastAsia="Calibri" w:hAnsi="Times New Roman"/>
                <w:sz w:val="20"/>
                <w:szCs w:val="20"/>
              </w:rPr>
              <w:t>нефтеюганским</w:t>
            </w:r>
            <w:proofErr w:type="spellEnd"/>
            <w:r w:rsidRPr="00582F63">
              <w:rPr>
                <w:rFonts w:ascii="Times New Roman" w:eastAsia="Calibri" w:hAnsi="Times New Roman"/>
                <w:sz w:val="20"/>
                <w:szCs w:val="20"/>
              </w:rPr>
              <w:t xml:space="preserve"> ветеранам Великой Отечественной войны вручают юбилейные медали. Одним из первых награду получил труженик тыла </w:t>
            </w:r>
            <w:proofErr w:type="spellStart"/>
            <w:r w:rsidRPr="00582F63">
              <w:rPr>
                <w:rFonts w:ascii="Times New Roman" w:eastAsia="Calibri" w:hAnsi="Times New Roman"/>
                <w:sz w:val="20"/>
                <w:szCs w:val="20"/>
              </w:rPr>
              <w:t>В.Бойко</w:t>
            </w:r>
            <w:proofErr w:type="spellEnd"/>
            <w:r w:rsidRPr="00582F63">
              <w:rPr>
                <w:rFonts w:ascii="Times New Roman" w:eastAsia="Calibri" w:hAnsi="Times New Roman"/>
                <w:sz w:val="20"/>
                <w:szCs w:val="20"/>
              </w:rPr>
              <w:t xml:space="preserve">, которого навестили глава города </w:t>
            </w:r>
            <w:proofErr w:type="spellStart"/>
            <w:r w:rsidRPr="00582F63">
              <w:rPr>
                <w:rFonts w:ascii="Times New Roman" w:eastAsia="Calibri" w:hAnsi="Times New Roman"/>
                <w:sz w:val="20"/>
                <w:szCs w:val="20"/>
              </w:rPr>
              <w:t>С.Дегтярев</w:t>
            </w:r>
            <w:proofErr w:type="spellEnd"/>
            <w:r w:rsidRPr="00582F63">
              <w:rPr>
                <w:rFonts w:ascii="Times New Roman" w:eastAsia="Calibri" w:hAnsi="Times New Roman"/>
                <w:sz w:val="20"/>
                <w:szCs w:val="20"/>
              </w:rPr>
              <w:t xml:space="preserve">, председатель нефтеюганского Совета ветеранов войны и труда </w:t>
            </w:r>
            <w:proofErr w:type="spellStart"/>
            <w:r w:rsidRPr="00582F63">
              <w:rPr>
                <w:rFonts w:ascii="Times New Roman" w:eastAsia="Calibri" w:hAnsi="Times New Roman"/>
                <w:sz w:val="20"/>
                <w:szCs w:val="20"/>
              </w:rPr>
              <w:t>В.Болгов</w:t>
            </w:r>
            <w:proofErr w:type="spellEnd"/>
            <w:r w:rsidRPr="00582F63">
              <w:rPr>
                <w:rFonts w:ascii="Times New Roman" w:eastAsia="Calibri" w:hAnsi="Times New Roman"/>
                <w:sz w:val="20"/>
                <w:szCs w:val="20"/>
              </w:rPr>
              <w:t xml:space="preserve"> и волонтеры. Всего к 9 мая награды получат более 130 горожан.</w:t>
            </w:r>
          </w:p>
        </w:tc>
        <w:tc>
          <w:tcPr>
            <w:tcW w:w="1559" w:type="dxa"/>
            <w:gridSpan w:val="2"/>
          </w:tcPr>
          <w:p w:rsidR="001F6053" w:rsidRPr="00582F63" w:rsidRDefault="001F6053" w:rsidP="00C641B9">
            <w:pPr>
              <w:spacing w:after="0" w:line="240" w:lineRule="auto"/>
              <w:jc w:val="center"/>
              <w:rPr>
                <w:rFonts w:ascii="Times New Roman" w:hAnsi="Times New Roman"/>
                <w:sz w:val="20"/>
                <w:szCs w:val="20"/>
              </w:rPr>
            </w:pPr>
            <w:proofErr w:type="spellStart"/>
            <w:r w:rsidRPr="00582F63">
              <w:rPr>
                <w:rFonts w:ascii="Times New Roman" w:hAnsi="Times New Roman"/>
                <w:sz w:val="20"/>
                <w:szCs w:val="20"/>
              </w:rPr>
              <w:t>Е.Масалова</w:t>
            </w:r>
            <w:proofErr w:type="spellEnd"/>
          </w:p>
        </w:tc>
        <w:tc>
          <w:tcPr>
            <w:tcW w:w="1427" w:type="dxa"/>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Позитивный</w:t>
            </w:r>
          </w:p>
        </w:tc>
      </w:tr>
      <w:tr w:rsidR="001F6053" w:rsidRPr="00582F63" w:rsidTr="001B736D">
        <w:tc>
          <w:tcPr>
            <w:tcW w:w="566" w:type="dxa"/>
            <w:shd w:val="clear" w:color="auto" w:fill="FFFFFF"/>
          </w:tcPr>
          <w:p w:rsidR="001F6053" w:rsidRPr="00582F6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«Здравствуйте, нефтеюганцы!»</w:t>
            </w:r>
          </w:p>
        </w:tc>
        <w:tc>
          <w:tcPr>
            <w:tcW w:w="1418" w:type="dxa"/>
            <w:gridSpan w:val="2"/>
          </w:tcPr>
          <w:p w:rsidR="001F6053" w:rsidRPr="00582F63" w:rsidRDefault="001F6053" w:rsidP="00C641B9">
            <w:pPr>
              <w:spacing w:after="0" w:line="240" w:lineRule="auto"/>
              <w:ind w:left="-108"/>
              <w:jc w:val="center"/>
              <w:rPr>
                <w:rFonts w:ascii="Times New Roman" w:hAnsi="Times New Roman"/>
                <w:sz w:val="20"/>
                <w:szCs w:val="20"/>
              </w:rPr>
            </w:pPr>
            <w:r w:rsidRPr="00582F63">
              <w:rPr>
                <w:rFonts w:ascii="Times New Roman" w:hAnsi="Times New Roman"/>
                <w:sz w:val="20"/>
                <w:szCs w:val="20"/>
              </w:rPr>
              <w:t>№ 7 (1479) от 21 февраля 2020</w:t>
            </w:r>
          </w:p>
        </w:tc>
        <w:tc>
          <w:tcPr>
            <w:tcW w:w="8500" w:type="dxa"/>
          </w:tcPr>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«И в 95 - с позитивом!»</w:t>
            </w:r>
          </w:p>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 xml:space="preserve">В Нефтеюганске состоялось чествование труженицы тыла </w:t>
            </w:r>
            <w:proofErr w:type="spellStart"/>
            <w:r w:rsidRPr="00582F63">
              <w:rPr>
                <w:rFonts w:ascii="Times New Roman" w:eastAsia="Calibri" w:hAnsi="Times New Roman"/>
                <w:sz w:val="20"/>
                <w:szCs w:val="20"/>
              </w:rPr>
              <w:t>М.Залалтдиновой</w:t>
            </w:r>
            <w:proofErr w:type="spellEnd"/>
            <w:r w:rsidRPr="00582F63">
              <w:rPr>
                <w:rFonts w:ascii="Times New Roman" w:eastAsia="Calibri" w:hAnsi="Times New Roman"/>
                <w:sz w:val="20"/>
                <w:szCs w:val="20"/>
              </w:rPr>
              <w:t xml:space="preserve">, отметившей свое 95-летие. Её поздравили глава города </w:t>
            </w:r>
            <w:proofErr w:type="spellStart"/>
            <w:r w:rsidRPr="00582F63">
              <w:rPr>
                <w:rFonts w:ascii="Times New Roman" w:eastAsia="Calibri" w:hAnsi="Times New Roman"/>
                <w:sz w:val="20"/>
                <w:szCs w:val="20"/>
              </w:rPr>
              <w:t>С.Дегтярев</w:t>
            </w:r>
            <w:proofErr w:type="spellEnd"/>
            <w:r w:rsidRPr="00582F63">
              <w:rPr>
                <w:rFonts w:ascii="Times New Roman" w:eastAsia="Calibri" w:hAnsi="Times New Roman"/>
                <w:sz w:val="20"/>
                <w:szCs w:val="20"/>
              </w:rPr>
              <w:t xml:space="preserve">, волонтеры Победы, вручили памятный адрес от губернатора Югры </w:t>
            </w:r>
            <w:proofErr w:type="spellStart"/>
            <w:r w:rsidRPr="00582F63">
              <w:rPr>
                <w:rFonts w:ascii="Times New Roman" w:eastAsia="Calibri" w:hAnsi="Times New Roman"/>
                <w:sz w:val="20"/>
                <w:szCs w:val="20"/>
              </w:rPr>
              <w:t>Н.Комаровой</w:t>
            </w:r>
            <w:proofErr w:type="spellEnd"/>
            <w:r w:rsidRPr="00582F63">
              <w:rPr>
                <w:rFonts w:ascii="Times New Roman" w:eastAsia="Calibri" w:hAnsi="Times New Roman"/>
                <w:sz w:val="20"/>
                <w:szCs w:val="20"/>
              </w:rPr>
              <w:t>.</w:t>
            </w:r>
          </w:p>
        </w:tc>
        <w:tc>
          <w:tcPr>
            <w:tcW w:w="1559" w:type="dxa"/>
            <w:gridSpan w:val="2"/>
          </w:tcPr>
          <w:p w:rsidR="001F6053" w:rsidRPr="00582F63" w:rsidRDefault="001F6053" w:rsidP="00C641B9">
            <w:pPr>
              <w:spacing w:after="0" w:line="240" w:lineRule="auto"/>
              <w:jc w:val="center"/>
              <w:rPr>
                <w:rFonts w:ascii="Times New Roman" w:hAnsi="Times New Roman"/>
                <w:sz w:val="20"/>
                <w:szCs w:val="20"/>
              </w:rPr>
            </w:pPr>
            <w:proofErr w:type="spellStart"/>
            <w:r w:rsidRPr="00582F63">
              <w:rPr>
                <w:rFonts w:ascii="Times New Roman" w:hAnsi="Times New Roman"/>
                <w:sz w:val="20"/>
                <w:szCs w:val="20"/>
              </w:rPr>
              <w:t>Т.Васильева</w:t>
            </w:r>
            <w:proofErr w:type="spellEnd"/>
          </w:p>
        </w:tc>
        <w:tc>
          <w:tcPr>
            <w:tcW w:w="1427" w:type="dxa"/>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82F6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«Здравствуйте, нефтеюганцы!»</w:t>
            </w:r>
          </w:p>
        </w:tc>
        <w:tc>
          <w:tcPr>
            <w:tcW w:w="1418" w:type="dxa"/>
            <w:gridSpan w:val="2"/>
          </w:tcPr>
          <w:p w:rsidR="001F6053" w:rsidRPr="00582F63" w:rsidRDefault="001F6053" w:rsidP="00C641B9">
            <w:pPr>
              <w:spacing w:after="0" w:line="240" w:lineRule="auto"/>
              <w:ind w:left="-108"/>
              <w:jc w:val="center"/>
              <w:rPr>
                <w:rFonts w:ascii="Times New Roman" w:hAnsi="Times New Roman"/>
                <w:sz w:val="20"/>
                <w:szCs w:val="20"/>
              </w:rPr>
            </w:pPr>
            <w:r w:rsidRPr="00582F63">
              <w:rPr>
                <w:rFonts w:ascii="Times New Roman" w:hAnsi="Times New Roman"/>
                <w:sz w:val="20"/>
                <w:szCs w:val="20"/>
              </w:rPr>
              <w:t>№ 7 (1479) от 21 февраля 2020</w:t>
            </w:r>
          </w:p>
        </w:tc>
        <w:tc>
          <w:tcPr>
            <w:tcW w:w="8500" w:type="dxa"/>
          </w:tcPr>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«Кто в доме хозяин»</w:t>
            </w:r>
          </w:p>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 xml:space="preserve">В городском загсе отметили 50-летие супружеской жизни Александр и Елена </w:t>
            </w:r>
            <w:proofErr w:type="spellStart"/>
            <w:r w:rsidRPr="00582F63">
              <w:rPr>
                <w:rFonts w:ascii="Times New Roman" w:eastAsia="Calibri" w:hAnsi="Times New Roman"/>
                <w:sz w:val="20"/>
                <w:szCs w:val="20"/>
              </w:rPr>
              <w:t>Поморцевы</w:t>
            </w:r>
            <w:proofErr w:type="spellEnd"/>
            <w:r w:rsidRPr="00582F63">
              <w:rPr>
                <w:rFonts w:ascii="Times New Roman" w:eastAsia="Calibri" w:hAnsi="Times New Roman"/>
                <w:sz w:val="20"/>
                <w:szCs w:val="20"/>
              </w:rPr>
              <w:t xml:space="preserve">. На торжестве им зачитали памятный адрес от главы Нефтеюганска </w:t>
            </w:r>
            <w:proofErr w:type="spellStart"/>
            <w:r w:rsidRPr="00582F63">
              <w:rPr>
                <w:rFonts w:ascii="Times New Roman" w:eastAsia="Calibri" w:hAnsi="Times New Roman"/>
                <w:sz w:val="20"/>
                <w:szCs w:val="20"/>
              </w:rPr>
              <w:t>С.Дегтярева</w:t>
            </w:r>
            <w:proofErr w:type="spellEnd"/>
            <w:r w:rsidRPr="00582F63">
              <w:rPr>
                <w:rFonts w:ascii="Times New Roman" w:eastAsia="Calibri" w:hAnsi="Times New Roman"/>
                <w:sz w:val="20"/>
                <w:szCs w:val="20"/>
              </w:rPr>
              <w:t xml:space="preserve">, поздравили от имени председателя городской Думы </w:t>
            </w:r>
            <w:proofErr w:type="spellStart"/>
            <w:r w:rsidRPr="00582F63">
              <w:rPr>
                <w:rFonts w:ascii="Times New Roman" w:eastAsia="Calibri" w:hAnsi="Times New Roman"/>
                <w:sz w:val="20"/>
                <w:szCs w:val="20"/>
              </w:rPr>
              <w:t>Н.Цыбулько</w:t>
            </w:r>
            <w:proofErr w:type="spellEnd"/>
            <w:r w:rsidRPr="00582F63">
              <w:rPr>
                <w:rFonts w:ascii="Times New Roman" w:eastAsia="Calibri" w:hAnsi="Times New Roman"/>
                <w:sz w:val="20"/>
                <w:szCs w:val="20"/>
              </w:rPr>
              <w:t>.</w:t>
            </w:r>
          </w:p>
        </w:tc>
        <w:tc>
          <w:tcPr>
            <w:tcW w:w="1559" w:type="dxa"/>
            <w:gridSpan w:val="2"/>
          </w:tcPr>
          <w:p w:rsidR="001F6053" w:rsidRPr="00582F63" w:rsidRDefault="001F6053" w:rsidP="00C641B9">
            <w:pPr>
              <w:spacing w:after="0" w:line="240" w:lineRule="auto"/>
              <w:jc w:val="center"/>
              <w:rPr>
                <w:rFonts w:ascii="Times New Roman" w:hAnsi="Times New Roman"/>
                <w:sz w:val="20"/>
                <w:szCs w:val="20"/>
              </w:rPr>
            </w:pPr>
            <w:proofErr w:type="spellStart"/>
            <w:r w:rsidRPr="00582F63">
              <w:rPr>
                <w:rFonts w:ascii="Times New Roman" w:hAnsi="Times New Roman"/>
                <w:sz w:val="20"/>
                <w:szCs w:val="20"/>
              </w:rPr>
              <w:t>Т.Васильева</w:t>
            </w:r>
            <w:proofErr w:type="spellEnd"/>
          </w:p>
        </w:tc>
        <w:tc>
          <w:tcPr>
            <w:tcW w:w="1427" w:type="dxa"/>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82F6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«Здравствуйте, нефтеюганцы!»</w:t>
            </w:r>
          </w:p>
        </w:tc>
        <w:tc>
          <w:tcPr>
            <w:tcW w:w="1418" w:type="dxa"/>
            <w:gridSpan w:val="2"/>
          </w:tcPr>
          <w:p w:rsidR="001F6053" w:rsidRPr="00582F63" w:rsidRDefault="001F6053" w:rsidP="00C641B9">
            <w:pPr>
              <w:spacing w:after="0" w:line="240" w:lineRule="auto"/>
              <w:ind w:left="-108"/>
              <w:jc w:val="center"/>
              <w:rPr>
                <w:rFonts w:ascii="Times New Roman" w:hAnsi="Times New Roman"/>
                <w:sz w:val="20"/>
                <w:szCs w:val="20"/>
              </w:rPr>
            </w:pPr>
            <w:r w:rsidRPr="00582F63">
              <w:rPr>
                <w:rFonts w:ascii="Times New Roman" w:hAnsi="Times New Roman"/>
                <w:sz w:val="20"/>
                <w:szCs w:val="20"/>
              </w:rPr>
              <w:t>№ 7 (1479) от 21 февраля 2020</w:t>
            </w:r>
          </w:p>
        </w:tc>
        <w:tc>
          <w:tcPr>
            <w:tcW w:w="8500" w:type="dxa"/>
          </w:tcPr>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«О доблести и чести»</w:t>
            </w:r>
          </w:p>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 xml:space="preserve">15 февраля в Нефтеюганске отметили 31 годовщину вывода советских войск из Афганистана. У памятника Верным сынам Отечества собрались ветераны боевых действий, общественники, представители городских властей и кадеты. К ним обратились глава города </w:t>
            </w:r>
            <w:proofErr w:type="spellStart"/>
            <w:r w:rsidRPr="00582F63">
              <w:rPr>
                <w:rFonts w:ascii="Times New Roman" w:eastAsia="Calibri" w:hAnsi="Times New Roman"/>
                <w:sz w:val="20"/>
                <w:szCs w:val="20"/>
              </w:rPr>
              <w:t>С.Дегтярев</w:t>
            </w:r>
            <w:proofErr w:type="spellEnd"/>
            <w:r w:rsidRPr="00582F63">
              <w:rPr>
                <w:rFonts w:ascii="Times New Roman" w:eastAsia="Calibri" w:hAnsi="Times New Roman"/>
                <w:sz w:val="20"/>
                <w:szCs w:val="20"/>
              </w:rPr>
              <w:t xml:space="preserve">, председатель городской Думы </w:t>
            </w:r>
            <w:proofErr w:type="spellStart"/>
            <w:r w:rsidRPr="00582F63">
              <w:rPr>
                <w:rFonts w:ascii="Times New Roman" w:eastAsia="Calibri" w:hAnsi="Times New Roman"/>
                <w:sz w:val="20"/>
                <w:szCs w:val="20"/>
              </w:rPr>
              <w:t>Н.Цыбулько</w:t>
            </w:r>
            <w:proofErr w:type="spellEnd"/>
            <w:r w:rsidRPr="00582F63">
              <w:rPr>
                <w:rFonts w:ascii="Times New Roman" w:eastAsia="Calibri" w:hAnsi="Times New Roman"/>
                <w:sz w:val="20"/>
                <w:szCs w:val="20"/>
              </w:rPr>
              <w:t xml:space="preserve">, председатель местного отделения Российского Союза ветеранов Афганистана </w:t>
            </w:r>
            <w:proofErr w:type="spellStart"/>
            <w:r w:rsidRPr="00582F63">
              <w:rPr>
                <w:rFonts w:ascii="Times New Roman" w:eastAsia="Calibri" w:hAnsi="Times New Roman"/>
                <w:sz w:val="20"/>
                <w:szCs w:val="20"/>
              </w:rPr>
              <w:t>А.Муравский</w:t>
            </w:r>
            <w:proofErr w:type="spellEnd"/>
            <w:r w:rsidRPr="00582F63">
              <w:rPr>
                <w:rFonts w:ascii="Times New Roman" w:eastAsia="Calibri" w:hAnsi="Times New Roman"/>
                <w:sz w:val="20"/>
                <w:szCs w:val="20"/>
              </w:rPr>
              <w:t>.</w:t>
            </w:r>
          </w:p>
        </w:tc>
        <w:tc>
          <w:tcPr>
            <w:tcW w:w="1559" w:type="dxa"/>
            <w:gridSpan w:val="2"/>
          </w:tcPr>
          <w:p w:rsidR="001F6053" w:rsidRPr="00582F63" w:rsidRDefault="001F6053" w:rsidP="00C641B9">
            <w:pPr>
              <w:spacing w:after="0" w:line="240" w:lineRule="auto"/>
              <w:jc w:val="center"/>
              <w:rPr>
                <w:rFonts w:ascii="Times New Roman" w:hAnsi="Times New Roman"/>
                <w:sz w:val="20"/>
                <w:szCs w:val="20"/>
              </w:rPr>
            </w:pPr>
            <w:proofErr w:type="spellStart"/>
            <w:r w:rsidRPr="00582F63">
              <w:rPr>
                <w:rFonts w:ascii="Times New Roman" w:hAnsi="Times New Roman"/>
                <w:sz w:val="20"/>
                <w:szCs w:val="20"/>
              </w:rPr>
              <w:t>К.Горина</w:t>
            </w:r>
            <w:proofErr w:type="spellEnd"/>
          </w:p>
        </w:tc>
        <w:tc>
          <w:tcPr>
            <w:tcW w:w="1427" w:type="dxa"/>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Нейтральный</w:t>
            </w:r>
          </w:p>
        </w:tc>
      </w:tr>
      <w:tr w:rsidR="001F6053" w:rsidRPr="00582F63" w:rsidTr="001B736D">
        <w:tc>
          <w:tcPr>
            <w:tcW w:w="566" w:type="dxa"/>
            <w:shd w:val="clear" w:color="auto" w:fill="FFFFFF"/>
          </w:tcPr>
          <w:p w:rsidR="001F6053" w:rsidRPr="00582F6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«Здравствуйте, нефтеюганцы!»</w:t>
            </w:r>
          </w:p>
        </w:tc>
        <w:tc>
          <w:tcPr>
            <w:tcW w:w="1418" w:type="dxa"/>
            <w:gridSpan w:val="2"/>
          </w:tcPr>
          <w:p w:rsidR="001F6053" w:rsidRPr="00582F63" w:rsidRDefault="001F6053" w:rsidP="00C641B9">
            <w:pPr>
              <w:spacing w:after="0" w:line="240" w:lineRule="auto"/>
              <w:ind w:left="-108"/>
              <w:jc w:val="center"/>
              <w:rPr>
                <w:rFonts w:ascii="Times New Roman" w:hAnsi="Times New Roman"/>
                <w:sz w:val="20"/>
                <w:szCs w:val="20"/>
              </w:rPr>
            </w:pPr>
            <w:r w:rsidRPr="00582F63">
              <w:rPr>
                <w:rFonts w:ascii="Times New Roman" w:hAnsi="Times New Roman"/>
                <w:sz w:val="20"/>
                <w:szCs w:val="20"/>
              </w:rPr>
              <w:t>№ 8 (1480) от 28 февраля 2020</w:t>
            </w:r>
          </w:p>
        </w:tc>
        <w:tc>
          <w:tcPr>
            <w:tcW w:w="8500" w:type="dxa"/>
          </w:tcPr>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«Медали памяти!»</w:t>
            </w:r>
          </w:p>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 xml:space="preserve">35 </w:t>
            </w:r>
            <w:proofErr w:type="spellStart"/>
            <w:r w:rsidRPr="00582F63">
              <w:rPr>
                <w:rFonts w:ascii="Times New Roman" w:eastAsia="Calibri" w:hAnsi="Times New Roman"/>
                <w:sz w:val="20"/>
                <w:szCs w:val="20"/>
              </w:rPr>
              <w:t>нефтеюганских</w:t>
            </w:r>
            <w:proofErr w:type="spellEnd"/>
            <w:r w:rsidRPr="00582F63">
              <w:rPr>
                <w:rFonts w:ascii="Times New Roman" w:eastAsia="Calibri" w:hAnsi="Times New Roman"/>
                <w:sz w:val="20"/>
                <w:szCs w:val="20"/>
              </w:rPr>
              <w:t xml:space="preserve"> ветеранов ВОВ: фронтовики, узники концлагерей, труженики тыла, жители блокадного Ленинграда получили юбилейные медали в честь 75-летия Победы. Торжественное мероприятие состоялось в КЦ «Юность». Ветеранов от себя и от имени Президента РФ поздравили глава города </w:t>
            </w:r>
            <w:proofErr w:type="spellStart"/>
            <w:r w:rsidRPr="00582F63">
              <w:rPr>
                <w:rFonts w:ascii="Times New Roman" w:eastAsia="Calibri" w:hAnsi="Times New Roman"/>
                <w:sz w:val="20"/>
                <w:szCs w:val="20"/>
              </w:rPr>
              <w:t>С.Дегтярев</w:t>
            </w:r>
            <w:proofErr w:type="spellEnd"/>
            <w:r w:rsidRPr="00582F63">
              <w:rPr>
                <w:rFonts w:ascii="Times New Roman" w:eastAsia="Calibri" w:hAnsi="Times New Roman"/>
                <w:sz w:val="20"/>
                <w:szCs w:val="20"/>
              </w:rPr>
              <w:t xml:space="preserve"> и председатель городской Думы </w:t>
            </w:r>
            <w:proofErr w:type="spellStart"/>
            <w:r w:rsidRPr="00582F63">
              <w:rPr>
                <w:rFonts w:ascii="Times New Roman" w:eastAsia="Calibri" w:hAnsi="Times New Roman"/>
                <w:sz w:val="20"/>
                <w:szCs w:val="20"/>
              </w:rPr>
              <w:t>Н.Цыбулько</w:t>
            </w:r>
            <w:proofErr w:type="spellEnd"/>
            <w:r w:rsidRPr="00582F63">
              <w:rPr>
                <w:rFonts w:ascii="Times New Roman" w:eastAsia="Calibri" w:hAnsi="Times New Roman"/>
                <w:sz w:val="20"/>
                <w:szCs w:val="20"/>
              </w:rPr>
              <w:t>.</w:t>
            </w:r>
          </w:p>
        </w:tc>
        <w:tc>
          <w:tcPr>
            <w:tcW w:w="1559" w:type="dxa"/>
            <w:gridSpan w:val="2"/>
          </w:tcPr>
          <w:p w:rsidR="001F6053" w:rsidRPr="00582F63" w:rsidRDefault="001F6053" w:rsidP="00C641B9">
            <w:pPr>
              <w:spacing w:after="0" w:line="240" w:lineRule="auto"/>
              <w:jc w:val="center"/>
              <w:rPr>
                <w:rFonts w:ascii="Times New Roman" w:hAnsi="Times New Roman"/>
                <w:sz w:val="20"/>
                <w:szCs w:val="20"/>
              </w:rPr>
            </w:pPr>
            <w:proofErr w:type="spellStart"/>
            <w:r w:rsidRPr="00582F63">
              <w:rPr>
                <w:rFonts w:ascii="Times New Roman" w:hAnsi="Times New Roman"/>
                <w:sz w:val="20"/>
                <w:szCs w:val="20"/>
              </w:rPr>
              <w:t>Т.Васильева</w:t>
            </w:r>
            <w:proofErr w:type="spellEnd"/>
          </w:p>
        </w:tc>
        <w:tc>
          <w:tcPr>
            <w:tcW w:w="1427" w:type="dxa"/>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Позитивный</w:t>
            </w:r>
          </w:p>
        </w:tc>
      </w:tr>
      <w:tr w:rsidR="001F6053" w:rsidRPr="00582F63" w:rsidTr="001B736D">
        <w:tc>
          <w:tcPr>
            <w:tcW w:w="566" w:type="dxa"/>
            <w:shd w:val="clear" w:color="auto" w:fill="FFFFFF"/>
          </w:tcPr>
          <w:p w:rsidR="001F6053" w:rsidRPr="00582F6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«Здравствуйте, нефтеюганцы!»</w:t>
            </w:r>
          </w:p>
        </w:tc>
        <w:tc>
          <w:tcPr>
            <w:tcW w:w="1418" w:type="dxa"/>
            <w:gridSpan w:val="2"/>
          </w:tcPr>
          <w:p w:rsidR="001F6053" w:rsidRPr="00582F63" w:rsidRDefault="001F6053" w:rsidP="00C641B9">
            <w:pPr>
              <w:spacing w:after="0" w:line="240" w:lineRule="auto"/>
              <w:ind w:left="-108"/>
              <w:jc w:val="center"/>
              <w:rPr>
                <w:rFonts w:ascii="Times New Roman" w:hAnsi="Times New Roman"/>
                <w:sz w:val="20"/>
                <w:szCs w:val="20"/>
              </w:rPr>
            </w:pPr>
            <w:r w:rsidRPr="00582F63">
              <w:rPr>
                <w:rFonts w:ascii="Times New Roman" w:hAnsi="Times New Roman"/>
                <w:sz w:val="20"/>
                <w:szCs w:val="20"/>
              </w:rPr>
              <w:t>№ 8 (1480) от 28 февраля 2020</w:t>
            </w:r>
          </w:p>
        </w:tc>
        <w:tc>
          <w:tcPr>
            <w:tcW w:w="8500" w:type="dxa"/>
          </w:tcPr>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«Герои Великой Победы»</w:t>
            </w:r>
          </w:p>
          <w:p w:rsidR="001F6053" w:rsidRPr="00582F63" w:rsidRDefault="001F6053" w:rsidP="00C641B9">
            <w:pPr>
              <w:spacing w:after="0" w:line="240" w:lineRule="auto"/>
              <w:jc w:val="both"/>
              <w:rPr>
                <w:rFonts w:ascii="Times New Roman" w:eastAsia="Calibri" w:hAnsi="Times New Roman"/>
                <w:sz w:val="20"/>
                <w:szCs w:val="20"/>
              </w:rPr>
            </w:pPr>
            <w:r w:rsidRPr="00582F63">
              <w:rPr>
                <w:rFonts w:ascii="Times New Roman" w:eastAsia="Calibri" w:hAnsi="Times New Roman"/>
                <w:sz w:val="20"/>
                <w:szCs w:val="20"/>
              </w:rPr>
              <w:t xml:space="preserve">Ветеранов, которые не смогли по состоянию здоровья получить юбилейные медали в торжественной обстановке, наградили на дому. Заместители главы Нефтеюганска </w:t>
            </w:r>
            <w:proofErr w:type="spellStart"/>
            <w:r w:rsidRPr="00582F63">
              <w:rPr>
                <w:rFonts w:ascii="Times New Roman" w:eastAsia="Calibri" w:hAnsi="Times New Roman"/>
                <w:sz w:val="20"/>
                <w:szCs w:val="20"/>
              </w:rPr>
              <w:t>А.Пастухов</w:t>
            </w:r>
            <w:proofErr w:type="spellEnd"/>
            <w:r w:rsidRPr="00582F63">
              <w:rPr>
                <w:rFonts w:ascii="Times New Roman" w:eastAsia="Calibri" w:hAnsi="Times New Roman"/>
                <w:sz w:val="20"/>
                <w:szCs w:val="20"/>
              </w:rPr>
              <w:t xml:space="preserve"> и </w:t>
            </w:r>
            <w:proofErr w:type="spellStart"/>
            <w:r w:rsidRPr="00582F63">
              <w:rPr>
                <w:rFonts w:ascii="Times New Roman" w:eastAsia="Calibri" w:hAnsi="Times New Roman"/>
                <w:sz w:val="20"/>
                <w:szCs w:val="20"/>
              </w:rPr>
              <w:t>Е.Абрамова</w:t>
            </w:r>
            <w:proofErr w:type="spellEnd"/>
            <w:r w:rsidRPr="00582F63">
              <w:rPr>
                <w:rFonts w:ascii="Times New Roman" w:eastAsia="Calibri" w:hAnsi="Times New Roman"/>
                <w:sz w:val="20"/>
                <w:szCs w:val="20"/>
              </w:rPr>
              <w:t xml:space="preserve"> вручили им награды от имени Президента РФ </w:t>
            </w:r>
            <w:proofErr w:type="spellStart"/>
            <w:r w:rsidRPr="00582F63">
              <w:rPr>
                <w:rFonts w:ascii="Times New Roman" w:eastAsia="Calibri" w:hAnsi="Times New Roman"/>
                <w:sz w:val="20"/>
                <w:szCs w:val="20"/>
              </w:rPr>
              <w:t>В.Путина</w:t>
            </w:r>
            <w:proofErr w:type="spellEnd"/>
            <w:r w:rsidRPr="00582F63">
              <w:rPr>
                <w:rFonts w:ascii="Times New Roman" w:eastAsia="Calibri" w:hAnsi="Times New Roman"/>
                <w:sz w:val="20"/>
                <w:szCs w:val="20"/>
              </w:rPr>
              <w:t xml:space="preserve"> и памятный адрес от главы города </w:t>
            </w:r>
            <w:proofErr w:type="spellStart"/>
            <w:r w:rsidRPr="00582F63">
              <w:rPr>
                <w:rFonts w:ascii="Times New Roman" w:eastAsia="Calibri" w:hAnsi="Times New Roman"/>
                <w:sz w:val="20"/>
                <w:szCs w:val="20"/>
              </w:rPr>
              <w:t>С.Дегтярева</w:t>
            </w:r>
            <w:proofErr w:type="spellEnd"/>
            <w:r w:rsidRPr="00582F63">
              <w:rPr>
                <w:rFonts w:ascii="Times New Roman" w:eastAsia="Calibri" w:hAnsi="Times New Roman"/>
                <w:sz w:val="20"/>
                <w:szCs w:val="20"/>
              </w:rPr>
              <w:t>.</w:t>
            </w:r>
          </w:p>
        </w:tc>
        <w:tc>
          <w:tcPr>
            <w:tcW w:w="1559" w:type="dxa"/>
            <w:gridSpan w:val="2"/>
          </w:tcPr>
          <w:p w:rsidR="001F6053" w:rsidRPr="00582F63" w:rsidRDefault="001F6053" w:rsidP="00C641B9">
            <w:pPr>
              <w:spacing w:after="0" w:line="240" w:lineRule="auto"/>
              <w:jc w:val="center"/>
              <w:rPr>
                <w:rFonts w:ascii="Times New Roman" w:hAnsi="Times New Roman"/>
                <w:sz w:val="20"/>
                <w:szCs w:val="20"/>
              </w:rPr>
            </w:pPr>
            <w:proofErr w:type="spellStart"/>
            <w:r w:rsidRPr="00582F63">
              <w:rPr>
                <w:rFonts w:ascii="Times New Roman" w:hAnsi="Times New Roman"/>
                <w:sz w:val="20"/>
                <w:szCs w:val="20"/>
              </w:rPr>
              <w:t>Т.Васильева</w:t>
            </w:r>
            <w:proofErr w:type="spellEnd"/>
          </w:p>
        </w:tc>
        <w:tc>
          <w:tcPr>
            <w:tcW w:w="1427" w:type="dxa"/>
          </w:tcPr>
          <w:p w:rsidR="001F6053" w:rsidRPr="00582F63" w:rsidRDefault="001F6053" w:rsidP="00C641B9">
            <w:pPr>
              <w:spacing w:after="0" w:line="240" w:lineRule="auto"/>
              <w:jc w:val="center"/>
              <w:rPr>
                <w:rFonts w:ascii="Times New Roman" w:hAnsi="Times New Roman"/>
                <w:sz w:val="20"/>
                <w:szCs w:val="20"/>
              </w:rPr>
            </w:pPr>
            <w:r w:rsidRPr="00582F63">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BB5DEC"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BB5DEC" w:rsidRDefault="001F6053" w:rsidP="00C641B9">
            <w:pPr>
              <w:spacing w:after="0" w:line="240" w:lineRule="auto"/>
              <w:jc w:val="center"/>
              <w:rPr>
                <w:rFonts w:ascii="Times New Roman" w:hAnsi="Times New Roman"/>
                <w:sz w:val="20"/>
                <w:szCs w:val="20"/>
              </w:rPr>
            </w:pPr>
            <w:r w:rsidRPr="00BB5DEC">
              <w:rPr>
                <w:rFonts w:ascii="Times New Roman" w:hAnsi="Times New Roman"/>
                <w:sz w:val="20"/>
                <w:szCs w:val="20"/>
              </w:rPr>
              <w:t>«Здравствуйте, нефтеюганцы!»</w:t>
            </w:r>
          </w:p>
        </w:tc>
        <w:tc>
          <w:tcPr>
            <w:tcW w:w="1418" w:type="dxa"/>
            <w:gridSpan w:val="2"/>
          </w:tcPr>
          <w:p w:rsidR="001F6053" w:rsidRPr="00BB5DEC" w:rsidRDefault="001F6053" w:rsidP="00C641B9">
            <w:pPr>
              <w:spacing w:after="0" w:line="240" w:lineRule="auto"/>
              <w:ind w:left="-108"/>
              <w:jc w:val="center"/>
              <w:rPr>
                <w:rFonts w:ascii="Times New Roman" w:hAnsi="Times New Roman"/>
                <w:sz w:val="20"/>
                <w:szCs w:val="20"/>
              </w:rPr>
            </w:pPr>
            <w:r w:rsidRPr="00BB5DEC">
              <w:rPr>
                <w:rFonts w:ascii="Times New Roman" w:hAnsi="Times New Roman"/>
                <w:sz w:val="20"/>
                <w:szCs w:val="20"/>
              </w:rPr>
              <w:t>№ 11 (1483) от 20 марта 2020</w:t>
            </w:r>
          </w:p>
        </w:tc>
        <w:tc>
          <w:tcPr>
            <w:tcW w:w="8500" w:type="dxa"/>
          </w:tcPr>
          <w:p w:rsidR="001F6053" w:rsidRPr="00BB5DEC" w:rsidRDefault="001F6053" w:rsidP="00C641B9">
            <w:pPr>
              <w:spacing w:after="0" w:line="240" w:lineRule="auto"/>
              <w:jc w:val="both"/>
              <w:rPr>
                <w:rFonts w:ascii="Times New Roman" w:eastAsia="Calibri" w:hAnsi="Times New Roman"/>
                <w:sz w:val="20"/>
                <w:szCs w:val="20"/>
              </w:rPr>
            </w:pPr>
            <w:r w:rsidRPr="00BB5DEC">
              <w:rPr>
                <w:rFonts w:ascii="Times New Roman" w:eastAsia="Calibri" w:hAnsi="Times New Roman"/>
                <w:sz w:val="20"/>
                <w:szCs w:val="20"/>
              </w:rPr>
              <w:t xml:space="preserve">«Рекордный снег»  </w:t>
            </w:r>
          </w:p>
          <w:p w:rsidR="001F6053" w:rsidRPr="00BB5DEC" w:rsidRDefault="001F6053" w:rsidP="00C641B9">
            <w:pPr>
              <w:spacing w:after="0" w:line="240" w:lineRule="auto"/>
              <w:jc w:val="both"/>
              <w:rPr>
                <w:rFonts w:ascii="Times New Roman" w:eastAsia="Calibri" w:hAnsi="Times New Roman"/>
                <w:sz w:val="20"/>
                <w:szCs w:val="20"/>
              </w:rPr>
            </w:pPr>
            <w:r w:rsidRPr="00BB5DEC">
              <w:rPr>
                <w:rFonts w:ascii="Times New Roman" w:eastAsia="Calibri" w:hAnsi="Times New Roman"/>
                <w:sz w:val="20"/>
                <w:szCs w:val="20"/>
              </w:rPr>
              <w:t>За неполные три месяца 2020 года на снежный полигон Нефтеюганска вывезено более 450 тысяч кубических метров снега. Глава Нефтеюганска Сергей Дегтярев на своей официальной странице в соцсети «ВКонтакте» также отмечает, что на особом контроле жалобы, поступающие от горожан, в том числе через социальные сети.</w:t>
            </w:r>
          </w:p>
        </w:tc>
        <w:tc>
          <w:tcPr>
            <w:tcW w:w="1559" w:type="dxa"/>
            <w:gridSpan w:val="2"/>
          </w:tcPr>
          <w:p w:rsidR="001F6053" w:rsidRPr="00BB5DEC" w:rsidRDefault="001F6053" w:rsidP="00C641B9">
            <w:pPr>
              <w:spacing w:after="0" w:line="240" w:lineRule="auto"/>
              <w:jc w:val="center"/>
              <w:rPr>
                <w:rFonts w:ascii="Times New Roman" w:hAnsi="Times New Roman"/>
                <w:sz w:val="20"/>
                <w:szCs w:val="20"/>
              </w:rPr>
            </w:pPr>
            <w:r w:rsidRPr="00BB5DEC">
              <w:rPr>
                <w:rFonts w:ascii="Times New Roman" w:hAnsi="Times New Roman"/>
                <w:sz w:val="20"/>
                <w:szCs w:val="20"/>
              </w:rPr>
              <w:t>Катерина Горина</w:t>
            </w:r>
          </w:p>
        </w:tc>
        <w:tc>
          <w:tcPr>
            <w:tcW w:w="1427" w:type="dxa"/>
          </w:tcPr>
          <w:p w:rsidR="001F6053" w:rsidRPr="00BB5DEC" w:rsidRDefault="001F6053" w:rsidP="00C641B9">
            <w:pPr>
              <w:spacing w:after="0" w:line="240" w:lineRule="auto"/>
              <w:jc w:val="center"/>
              <w:rPr>
                <w:rFonts w:ascii="Times New Roman" w:hAnsi="Times New Roman"/>
                <w:sz w:val="20"/>
                <w:szCs w:val="20"/>
              </w:rPr>
            </w:pPr>
            <w:r w:rsidRPr="00BB5DEC">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BB5DEC"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BB5DEC" w:rsidRDefault="001F6053" w:rsidP="00C641B9">
            <w:pPr>
              <w:spacing w:after="0" w:line="240" w:lineRule="auto"/>
              <w:jc w:val="center"/>
              <w:rPr>
                <w:rFonts w:ascii="Times New Roman" w:hAnsi="Times New Roman"/>
                <w:sz w:val="20"/>
                <w:szCs w:val="20"/>
              </w:rPr>
            </w:pPr>
            <w:r w:rsidRPr="00BB5DEC">
              <w:rPr>
                <w:rFonts w:ascii="Times New Roman" w:hAnsi="Times New Roman"/>
                <w:sz w:val="20"/>
                <w:szCs w:val="20"/>
              </w:rPr>
              <w:t>«Здравствуйте, нефтеюганцы!»</w:t>
            </w:r>
          </w:p>
        </w:tc>
        <w:tc>
          <w:tcPr>
            <w:tcW w:w="1418" w:type="dxa"/>
            <w:gridSpan w:val="2"/>
          </w:tcPr>
          <w:p w:rsidR="001F6053" w:rsidRPr="00BB5DEC" w:rsidRDefault="001F6053" w:rsidP="00C641B9">
            <w:pPr>
              <w:spacing w:after="0" w:line="240" w:lineRule="auto"/>
              <w:ind w:left="-108"/>
              <w:jc w:val="center"/>
              <w:rPr>
                <w:rFonts w:ascii="Times New Roman" w:hAnsi="Times New Roman"/>
                <w:sz w:val="20"/>
                <w:szCs w:val="20"/>
              </w:rPr>
            </w:pPr>
            <w:r w:rsidRPr="00BB5DEC">
              <w:rPr>
                <w:rFonts w:ascii="Times New Roman" w:hAnsi="Times New Roman"/>
                <w:sz w:val="20"/>
                <w:szCs w:val="20"/>
              </w:rPr>
              <w:t>№ 12 (1484) от 27 марта 2020</w:t>
            </w:r>
          </w:p>
        </w:tc>
        <w:tc>
          <w:tcPr>
            <w:tcW w:w="8500" w:type="dxa"/>
          </w:tcPr>
          <w:p w:rsidR="001F6053" w:rsidRPr="00BB5DEC" w:rsidRDefault="001F6053" w:rsidP="00C641B9">
            <w:pPr>
              <w:spacing w:after="0" w:line="240" w:lineRule="auto"/>
              <w:jc w:val="both"/>
              <w:rPr>
                <w:rFonts w:ascii="Times New Roman" w:eastAsia="Calibri" w:hAnsi="Times New Roman"/>
                <w:sz w:val="20"/>
                <w:szCs w:val="20"/>
              </w:rPr>
            </w:pPr>
            <w:r w:rsidRPr="00BB5DEC">
              <w:rPr>
                <w:rFonts w:ascii="Times New Roman" w:eastAsia="Calibri" w:hAnsi="Times New Roman"/>
                <w:sz w:val="20"/>
                <w:szCs w:val="20"/>
              </w:rPr>
              <w:t>«Забрали половину наград»</w:t>
            </w:r>
          </w:p>
          <w:p w:rsidR="001F6053" w:rsidRPr="00BB5DEC" w:rsidRDefault="001F6053" w:rsidP="00C641B9">
            <w:pPr>
              <w:spacing w:after="0" w:line="240" w:lineRule="auto"/>
              <w:jc w:val="both"/>
              <w:rPr>
                <w:rFonts w:ascii="Times New Roman" w:eastAsia="Calibri" w:hAnsi="Times New Roman"/>
                <w:sz w:val="20"/>
                <w:szCs w:val="20"/>
              </w:rPr>
            </w:pPr>
            <w:r w:rsidRPr="00BB5DEC">
              <w:rPr>
                <w:rFonts w:ascii="Times New Roman" w:eastAsia="Calibri" w:hAnsi="Times New Roman"/>
                <w:sz w:val="20"/>
                <w:szCs w:val="20"/>
              </w:rPr>
              <w:t xml:space="preserve">В Нефтеюганске состоялся региональный этап 25-го конкурса «Педагог года-2020». Наш город представили 7 конкурсантов, большая их часть одержала победу. Их наградила губернатор Югры </w:t>
            </w:r>
            <w:proofErr w:type="spellStart"/>
            <w:r w:rsidRPr="00BB5DEC">
              <w:rPr>
                <w:rFonts w:ascii="Times New Roman" w:eastAsia="Calibri" w:hAnsi="Times New Roman"/>
                <w:sz w:val="20"/>
                <w:szCs w:val="20"/>
              </w:rPr>
              <w:t>Н.Комарова</w:t>
            </w:r>
            <w:proofErr w:type="spellEnd"/>
            <w:r w:rsidRPr="00BB5DEC">
              <w:rPr>
                <w:rFonts w:ascii="Times New Roman" w:eastAsia="Calibri" w:hAnsi="Times New Roman"/>
                <w:sz w:val="20"/>
                <w:szCs w:val="20"/>
              </w:rPr>
              <w:t xml:space="preserve">. Она отметила высокий уровень подготовки участников, а также оценила систему образования Нефтеюганска, как динамично развивающуюся в рамках реализации национального проекта «Образование». Также победителей дипломами и благодарственными письмами наградил глава города </w:t>
            </w:r>
            <w:proofErr w:type="spellStart"/>
            <w:r w:rsidRPr="00BB5DEC">
              <w:rPr>
                <w:rFonts w:ascii="Times New Roman" w:eastAsia="Calibri" w:hAnsi="Times New Roman"/>
                <w:sz w:val="20"/>
                <w:szCs w:val="20"/>
              </w:rPr>
              <w:t>С.Дегтярев</w:t>
            </w:r>
            <w:proofErr w:type="spellEnd"/>
            <w:r w:rsidRPr="00BB5DEC">
              <w:rPr>
                <w:rFonts w:ascii="Times New Roman" w:eastAsia="Calibri" w:hAnsi="Times New Roman"/>
                <w:sz w:val="20"/>
                <w:szCs w:val="20"/>
              </w:rPr>
              <w:t>.</w:t>
            </w:r>
          </w:p>
        </w:tc>
        <w:tc>
          <w:tcPr>
            <w:tcW w:w="1559" w:type="dxa"/>
            <w:gridSpan w:val="2"/>
          </w:tcPr>
          <w:p w:rsidR="001F6053" w:rsidRPr="00BB5DEC" w:rsidRDefault="001F6053" w:rsidP="00C641B9">
            <w:pPr>
              <w:spacing w:after="0" w:line="240" w:lineRule="auto"/>
              <w:jc w:val="center"/>
              <w:rPr>
                <w:rFonts w:ascii="Times New Roman" w:hAnsi="Times New Roman"/>
                <w:sz w:val="20"/>
                <w:szCs w:val="20"/>
              </w:rPr>
            </w:pPr>
            <w:proofErr w:type="spellStart"/>
            <w:r w:rsidRPr="00BB5DEC">
              <w:rPr>
                <w:rFonts w:ascii="Times New Roman" w:hAnsi="Times New Roman"/>
                <w:sz w:val="20"/>
                <w:szCs w:val="20"/>
              </w:rPr>
              <w:t>Е.Масалова</w:t>
            </w:r>
            <w:proofErr w:type="spellEnd"/>
          </w:p>
        </w:tc>
        <w:tc>
          <w:tcPr>
            <w:tcW w:w="1427" w:type="dxa"/>
          </w:tcPr>
          <w:p w:rsidR="001F6053" w:rsidRPr="00BB5DEC" w:rsidRDefault="001F6053" w:rsidP="00C641B9">
            <w:pPr>
              <w:spacing w:after="0" w:line="240" w:lineRule="auto"/>
              <w:jc w:val="center"/>
              <w:rPr>
                <w:rFonts w:ascii="Times New Roman" w:hAnsi="Times New Roman"/>
                <w:sz w:val="20"/>
                <w:szCs w:val="20"/>
              </w:rPr>
            </w:pPr>
            <w:r w:rsidRPr="00BB5DEC">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BB5DEC"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BB5DEC" w:rsidRDefault="001F6053" w:rsidP="00C641B9">
            <w:pPr>
              <w:spacing w:after="0" w:line="240" w:lineRule="auto"/>
              <w:jc w:val="center"/>
              <w:rPr>
                <w:rFonts w:ascii="Times New Roman" w:hAnsi="Times New Roman"/>
                <w:sz w:val="20"/>
                <w:szCs w:val="20"/>
              </w:rPr>
            </w:pPr>
            <w:r w:rsidRPr="00BB5DEC">
              <w:rPr>
                <w:rFonts w:ascii="Times New Roman" w:hAnsi="Times New Roman"/>
                <w:sz w:val="20"/>
                <w:szCs w:val="20"/>
              </w:rPr>
              <w:t>«Здравствуйте, нефтеюганцы!»</w:t>
            </w:r>
          </w:p>
        </w:tc>
        <w:tc>
          <w:tcPr>
            <w:tcW w:w="1418" w:type="dxa"/>
            <w:gridSpan w:val="2"/>
          </w:tcPr>
          <w:p w:rsidR="001F6053" w:rsidRPr="00BB5DEC" w:rsidRDefault="001F6053" w:rsidP="00C641B9">
            <w:pPr>
              <w:spacing w:after="0" w:line="240" w:lineRule="auto"/>
              <w:ind w:left="-108"/>
              <w:jc w:val="center"/>
              <w:rPr>
                <w:rFonts w:ascii="Times New Roman" w:hAnsi="Times New Roman"/>
                <w:sz w:val="20"/>
                <w:szCs w:val="20"/>
              </w:rPr>
            </w:pPr>
            <w:r w:rsidRPr="00BB5DEC">
              <w:rPr>
                <w:rFonts w:ascii="Times New Roman" w:hAnsi="Times New Roman"/>
                <w:sz w:val="20"/>
                <w:szCs w:val="20"/>
              </w:rPr>
              <w:t>№ 14 (1486) от 10 апреля 2020</w:t>
            </w:r>
          </w:p>
          <w:p w:rsidR="001F6053" w:rsidRPr="00BB5DEC" w:rsidRDefault="001F6053" w:rsidP="00C641B9">
            <w:pPr>
              <w:spacing w:after="0" w:line="240" w:lineRule="auto"/>
              <w:ind w:left="-108"/>
              <w:jc w:val="center"/>
              <w:rPr>
                <w:rFonts w:ascii="Times New Roman" w:hAnsi="Times New Roman"/>
                <w:sz w:val="20"/>
                <w:szCs w:val="20"/>
              </w:rPr>
            </w:pPr>
          </w:p>
        </w:tc>
        <w:tc>
          <w:tcPr>
            <w:tcW w:w="8500" w:type="dxa"/>
          </w:tcPr>
          <w:p w:rsidR="001F6053" w:rsidRPr="00BB5DEC" w:rsidRDefault="001F6053" w:rsidP="00C641B9">
            <w:pPr>
              <w:spacing w:after="0" w:line="240" w:lineRule="auto"/>
              <w:jc w:val="both"/>
              <w:rPr>
                <w:rFonts w:ascii="Times New Roman" w:eastAsia="Calibri" w:hAnsi="Times New Roman"/>
                <w:sz w:val="20"/>
                <w:szCs w:val="20"/>
              </w:rPr>
            </w:pPr>
            <w:r w:rsidRPr="00BB5DEC">
              <w:rPr>
                <w:rFonts w:ascii="Times New Roman" w:eastAsia="Calibri" w:hAnsi="Times New Roman"/>
                <w:sz w:val="20"/>
                <w:szCs w:val="20"/>
              </w:rPr>
              <w:t>«Разговор об актуальном»</w:t>
            </w:r>
          </w:p>
          <w:p w:rsidR="001F6053" w:rsidRPr="00BB5DEC" w:rsidRDefault="001F6053" w:rsidP="00C641B9">
            <w:pPr>
              <w:spacing w:after="0" w:line="240" w:lineRule="auto"/>
              <w:jc w:val="both"/>
              <w:rPr>
                <w:rFonts w:ascii="Times New Roman" w:eastAsia="Calibri" w:hAnsi="Times New Roman"/>
                <w:sz w:val="20"/>
                <w:szCs w:val="20"/>
              </w:rPr>
            </w:pPr>
            <w:r w:rsidRPr="00BB5DEC">
              <w:rPr>
                <w:rFonts w:ascii="Times New Roman" w:eastAsia="Calibri" w:hAnsi="Times New Roman"/>
                <w:sz w:val="20"/>
                <w:szCs w:val="20"/>
              </w:rPr>
              <w:t xml:space="preserve">Губернатор Югры </w:t>
            </w:r>
            <w:proofErr w:type="spellStart"/>
            <w:r w:rsidRPr="00BB5DEC">
              <w:rPr>
                <w:rFonts w:ascii="Times New Roman" w:eastAsia="Calibri" w:hAnsi="Times New Roman"/>
                <w:sz w:val="20"/>
                <w:szCs w:val="20"/>
              </w:rPr>
              <w:t>Н.Комарова</w:t>
            </w:r>
            <w:proofErr w:type="spellEnd"/>
            <w:r w:rsidRPr="00BB5DEC">
              <w:rPr>
                <w:rFonts w:ascii="Times New Roman" w:eastAsia="Calibri" w:hAnsi="Times New Roman"/>
                <w:sz w:val="20"/>
                <w:szCs w:val="20"/>
              </w:rPr>
              <w:t xml:space="preserve"> провела рабочую встречу в режиме видеоконференцсвязи с главой Нефтеюганска </w:t>
            </w:r>
            <w:proofErr w:type="spellStart"/>
            <w:r w:rsidRPr="00BB5DEC">
              <w:rPr>
                <w:rFonts w:ascii="Times New Roman" w:eastAsia="Calibri" w:hAnsi="Times New Roman"/>
                <w:sz w:val="20"/>
                <w:szCs w:val="20"/>
              </w:rPr>
              <w:t>С.Дегтяревым</w:t>
            </w:r>
            <w:proofErr w:type="spellEnd"/>
            <w:r w:rsidRPr="00BB5DEC">
              <w:rPr>
                <w:rFonts w:ascii="Times New Roman" w:eastAsia="Calibri" w:hAnsi="Times New Roman"/>
                <w:sz w:val="20"/>
                <w:szCs w:val="20"/>
              </w:rPr>
              <w:t xml:space="preserve"> и председателем городской Думы </w:t>
            </w:r>
            <w:proofErr w:type="spellStart"/>
            <w:r w:rsidRPr="00BB5DEC">
              <w:rPr>
                <w:rFonts w:ascii="Times New Roman" w:eastAsia="Calibri" w:hAnsi="Times New Roman"/>
                <w:sz w:val="20"/>
                <w:szCs w:val="20"/>
              </w:rPr>
              <w:t>Н.Цыбулько</w:t>
            </w:r>
            <w:proofErr w:type="spellEnd"/>
            <w:r w:rsidRPr="00BB5DEC">
              <w:rPr>
                <w:rFonts w:ascii="Times New Roman" w:eastAsia="Calibri" w:hAnsi="Times New Roman"/>
                <w:sz w:val="20"/>
                <w:szCs w:val="20"/>
              </w:rPr>
              <w:t>. Они отчитались о проделанной за 2019 г. работе, а также о мерах предупреждения распространения коронавирусной инфекции. В частности, глава рассказал об активной инвестиционной политике муниципалитета, поддержке предпринимателей в условиях пандемии, расселении жителей балочного массива и аварийных домов.</w:t>
            </w:r>
          </w:p>
        </w:tc>
        <w:tc>
          <w:tcPr>
            <w:tcW w:w="1559" w:type="dxa"/>
            <w:gridSpan w:val="2"/>
          </w:tcPr>
          <w:p w:rsidR="001F6053" w:rsidRPr="00BB5DEC" w:rsidRDefault="001F6053" w:rsidP="00C641B9">
            <w:pPr>
              <w:spacing w:after="0" w:line="240" w:lineRule="auto"/>
              <w:jc w:val="center"/>
              <w:rPr>
                <w:rFonts w:ascii="Times New Roman" w:hAnsi="Times New Roman"/>
                <w:sz w:val="20"/>
                <w:szCs w:val="20"/>
              </w:rPr>
            </w:pPr>
            <w:proofErr w:type="spellStart"/>
            <w:r w:rsidRPr="00BB5DEC">
              <w:rPr>
                <w:rFonts w:ascii="Times New Roman" w:hAnsi="Times New Roman"/>
                <w:sz w:val="20"/>
                <w:szCs w:val="20"/>
              </w:rPr>
              <w:t>Е.Масалова</w:t>
            </w:r>
            <w:proofErr w:type="spellEnd"/>
          </w:p>
        </w:tc>
        <w:tc>
          <w:tcPr>
            <w:tcW w:w="1427" w:type="dxa"/>
          </w:tcPr>
          <w:p w:rsidR="001F6053" w:rsidRPr="00BB5DEC" w:rsidRDefault="001F6053" w:rsidP="00C641B9">
            <w:pPr>
              <w:spacing w:after="0" w:line="240" w:lineRule="auto"/>
              <w:jc w:val="center"/>
              <w:rPr>
                <w:rFonts w:ascii="Times New Roman" w:hAnsi="Times New Roman"/>
                <w:sz w:val="20"/>
                <w:szCs w:val="20"/>
              </w:rPr>
            </w:pPr>
            <w:r w:rsidRPr="00BB5DEC">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68414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684147" w:rsidRDefault="001F6053" w:rsidP="00C641B9">
            <w:pPr>
              <w:spacing w:after="0" w:line="240" w:lineRule="auto"/>
              <w:jc w:val="center"/>
              <w:rPr>
                <w:rFonts w:ascii="Times New Roman" w:hAnsi="Times New Roman"/>
                <w:sz w:val="20"/>
                <w:szCs w:val="20"/>
              </w:rPr>
            </w:pPr>
            <w:r w:rsidRPr="00684147">
              <w:rPr>
                <w:rFonts w:ascii="Times New Roman" w:hAnsi="Times New Roman"/>
                <w:sz w:val="20"/>
                <w:szCs w:val="20"/>
              </w:rPr>
              <w:t>«Здравствуйте, нефтеюганцы!»</w:t>
            </w:r>
          </w:p>
        </w:tc>
        <w:tc>
          <w:tcPr>
            <w:tcW w:w="1418" w:type="dxa"/>
            <w:gridSpan w:val="2"/>
          </w:tcPr>
          <w:p w:rsidR="001F6053" w:rsidRPr="00684147" w:rsidRDefault="001F6053" w:rsidP="00C641B9">
            <w:pPr>
              <w:spacing w:after="0" w:line="240" w:lineRule="auto"/>
              <w:ind w:left="-108"/>
              <w:jc w:val="center"/>
              <w:rPr>
                <w:rFonts w:ascii="Times New Roman" w:hAnsi="Times New Roman"/>
                <w:sz w:val="20"/>
                <w:szCs w:val="20"/>
              </w:rPr>
            </w:pPr>
            <w:r w:rsidRPr="00684147">
              <w:rPr>
                <w:rFonts w:ascii="Times New Roman" w:hAnsi="Times New Roman"/>
                <w:sz w:val="20"/>
                <w:szCs w:val="20"/>
              </w:rPr>
              <w:t>№ 15 (1487) от 17 апреля 2020</w:t>
            </w:r>
          </w:p>
        </w:tc>
        <w:tc>
          <w:tcPr>
            <w:tcW w:w="8500" w:type="dxa"/>
          </w:tcPr>
          <w:p w:rsidR="001F6053" w:rsidRPr="00684147" w:rsidRDefault="001F6053" w:rsidP="00C641B9">
            <w:pPr>
              <w:spacing w:after="0" w:line="240" w:lineRule="auto"/>
              <w:jc w:val="both"/>
              <w:rPr>
                <w:rFonts w:ascii="Times New Roman" w:eastAsia="Calibri" w:hAnsi="Times New Roman"/>
                <w:sz w:val="20"/>
                <w:szCs w:val="20"/>
              </w:rPr>
            </w:pPr>
            <w:r w:rsidRPr="00684147">
              <w:rPr>
                <w:rFonts w:ascii="Times New Roman" w:eastAsia="Calibri" w:hAnsi="Times New Roman"/>
                <w:sz w:val="20"/>
                <w:szCs w:val="20"/>
              </w:rPr>
              <w:t>«Выездная проверка»</w:t>
            </w:r>
          </w:p>
          <w:p w:rsidR="001F6053" w:rsidRPr="00684147" w:rsidRDefault="001F6053" w:rsidP="00C641B9">
            <w:pPr>
              <w:spacing w:after="0" w:line="240" w:lineRule="auto"/>
              <w:jc w:val="both"/>
              <w:rPr>
                <w:rFonts w:ascii="Times New Roman" w:eastAsia="Calibri" w:hAnsi="Times New Roman"/>
                <w:sz w:val="20"/>
                <w:szCs w:val="20"/>
              </w:rPr>
            </w:pPr>
            <w:r w:rsidRPr="00684147">
              <w:rPr>
                <w:rFonts w:ascii="Times New Roman" w:eastAsia="Calibri" w:hAnsi="Times New Roman"/>
                <w:sz w:val="20"/>
                <w:szCs w:val="20"/>
              </w:rPr>
              <w:lastRenderedPageBreak/>
              <w:t xml:space="preserve">Глава города Сергей Дегтярев с департаментом ЖКХ и руководителями управляющих компаний проверили, как убираются и обрабатываются подъезды </w:t>
            </w:r>
            <w:proofErr w:type="spellStart"/>
            <w:r w:rsidRPr="00684147">
              <w:rPr>
                <w:rFonts w:ascii="Times New Roman" w:eastAsia="Calibri" w:hAnsi="Times New Roman"/>
                <w:sz w:val="20"/>
                <w:szCs w:val="20"/>
              </w:rPr>
              <w:t>многоквартирников</w:t>
            </w:r>
            <w:proofErr w:type="spellEnd"/>
            <w:r w:rsidRPr="00684147">
              <w:rPr>
                <w:rFonts w:ascii="Times New Roman" w:eastAsia="Calibri" w:hAnsi="Times New Roman"/>
                <w:sz w:val="20"/>
                <w:szCs w:val="20"/>
              </w:rPr>
              <w:t xml:space="preserve"> в период пандемии коронавирусной инфекции.</w:t>
            </w:r>
          </w:p>
        </w:tc>
        <w:tc>
          <w:tcPr>
            <w:tcW w:w="1559" w:type="dxa"/>
            <w:gridSpan w:val="2"/>
          </w:tcPr>
          <w:p w:rsidR="001F6053" w:rsidRPr="00684147" w:rsidRDefault="001F6053" w:rsidP="00C641B9">
            <w:pPr>
              <w:spacing w:after="0" w:line="240" w:lineRule="auto"/>
              <w:jc w:val="center"/>
              <w:rPr>
                <w:rFonts w:ascii="Times New Roman" w:hAnsi="Times New Roman"/>
                <w:sz w:val="20"/>
                <w:szCs w:val="20"/>
              </w:rPr>
            </w:pPr>
            <w:proofErr w:type="spellStart"/>
            <w:r w:rsidRPr="00684147">
              <w:rPr>
                <w:rFonts w:ascii="Times New Roman" w:hAnsi="Times New Roman"/>
                <w:sz w:val="20"/>
                <w:szCs w:val="20"/>
              </w:rPr>
              <w:lastRenderedPageBreak/>
              <w:t>А.Филиппина</w:t>
            </w:r>
            <w:proofErr w:type="spellEnd"/>
          </w:p>
        </w:tc>
        <w:tc>
          <w:tcPr>
            <w:tcW w:w="1427" w:type="dxa"/>
          </w:tcPr>
          <w:p w:rsidR="001F6053" w:rsidRPr="00684147" w:rsidRDefault="001F6053" w:rsidP="00C641B9">
            <w:pPr>
              <w:spacing w:after="0" w:line="240" w:lineRule="auto"/>
              <w:jc w:val="center"/>
              <w:rPr>
                <w:rFonts w:ascii="Times New Roman" w:hAnsi="Times New Roman"/>
                <w:sz w:val="20"/>
                <w:szCs w:val="20"/>
              </w:rPr>
            </w:pPr>
            <w:r w:rsidRPr="00684147">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487491"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487491" w:rsidRDefault="001F6053" w:rsidP="00C641B9">
            <w:pPr>
              <w:spacing w:after="0" w:line="240" w:lineRule="auto"/>
              <w:jc w:val="center"/>
              <w:rPr>
                <w:rFonts w:ascii="Times New Roman" w:hAnsi="Times New Roman"/>
                <w:sz w:val="20"/>
                <w:szCs w:val="20"/>
              </w:rPr>
            </w:pPr>
            <w:r w:rsidRPr="00487491">
              <w:rPr>
                <w:rFonts w:ascii="Times New Roman" w:hAnsi="Times New Roman"/>
                <w:sz w:val="20"/>
                <w:szCs w:val="20"/>
              </w:rPr>
              <w:t>«Здравствуйте, нефтеюганцы!»</w:t>
            </w:r>
          </w:p>
        </w:tc>
        <w:tc>
          <w:tcPr>
            <w:tcW w:w="1418" w:type="dxa"/>
            <w:gridSpan w:val="2"/>
          </w:tcPr>
          <w:p w:rsidR="001F6053" w:rsidRPr="00487491" w:rsidRDefault="001F6053" w:rsidP="00C641B9">
            <w:pPr>
              <w:spacing w:after="0" w:line="240" w:lineRule="auto"/>
              <w:ind w:left="-108"/>
              <w:jc w:val="center"/>
              <w:rPr>
                <w:rFonts w:ascii="Times New Roman" w:hAnsi="Times New Roman"/>
                <w:sz w:val="20"/>
                <w:szCs w:val="20"/>
              </w:rPr>
            </w:pPr>
            <w:r w:rsidRPr="00487491">
              <w:rPr>
                <w:rFonts w:ascii="Times New Roman" w:hAnsi="Times New Roman"/>
                <w:sz w:val="20"/>
                <w:szCs w:val="20"/>
              </w:rPr>
              <w:t>№ 16 (1488)</w:t>
            </w:r>
          </w:p>
          <w:p w:rsidR="001F6053" w:rsidRPr="00487491" w:rsidRDefault="001F6053" w:rsidP="00C641B9">
            <w:pPr>
              <w:spacing w:after="0" w:line="240" w:lineRule="auto"/>
              <w:ind w:left="-108"/>
              <w:jc w:val="center"/>
              <w:rPr>
                <w:rFonts w:ascii="Times New Roman" w:hAnsi="Times New Roman"/>
                <w:sz w:val="20"/>
                <w:szCs w:val="20"/>
              </w:rPr>
            </w:pPr>
            <w:r w:rsidRPr="00487491">
              <w:rPr>
                <w:rFonts w:ascii="Times New Roman" w:hAnsi="Times New Roman"/>
                <w:sz w:val="20"/>
                <w:szCs w:val="20"/>
              </w:rPr>
              <w:t>от 24.04.2020</w:t>
            </w:r>
          </w:p>
        </w:tc>
        <w:tc>
          <w:tcPr>
            <w:tcW w:w="8500" w:type="dxa"/>
          </w:tcPr>
          <w:p w:rsidR="001F6053" w:rsidRPr="00487491" w:rsidRDefault="001F6053" w:rsidP="00C641B9">
            <w:pPr>
              <w:spacing w:after="0" w:line="240" w:lineRule="auto"/>
              <w:jc w:val="both"/>
              <w:rPr>
                <w:rFonts w:ascii="Times New Roman" w:eastAsia="Calibri" w:hAnsi="Times New Roman"/>
                <w:sz w:val="20"/>
                <w:szCs w:val="20"/>
              </w:rPr>
            </w:pPr>
            <w:r w:rsidRPr="00487491">
              <w:rPr>
                <w:rFonts w:ascii="Times New Roman" w:eastAsia="Calibri" w:hAnsi="Times New Roman"/>
                <w:sz w:val="20"/>
                <w:szCs w:val="20"/>
              </w:rPr>
              <w:t>«Оставайтесь дома!» Как в новых условиях выжить предпринимателям? Будут ли послабления в сдаче экзаменов выпускникам школ? Эти и многие другие вопросы задали нефтеюганцы главе города. Дважды в неделю Сергей Дегтярев проводит на своей странице в Instagram (</w:t>
            </w:r>
            <w:proofErr w:type="spellStart"/>
            <w:r w:rsidRPr="00487491">
              <w:rPr>
                <w:rFonts w:ascii="Times New Roman" w:eastAsia="Calibri" w:hAnsi="Times New Roman"/>
                <w:sz w:val="20"/>
                <w:szCs w:val="20"/>
              </w:rPr>
              <w:t>SY_Degtyarev</w:t>
            </w:r>
            <w:proofErr w:type="spellEnd"/>
            <w:r w:rsidRPr="00487491">
              <w:rPr>
                <w:rFonts w:ascii="Times New Roman" w:eastAsia="Calibri" w:hAnsi="Times New Roman"/>
                <w:sz w:val="20"/>
                <w:szCs w:val="20"/>
              </w:rPr>
              <w:t>) прямые эфиры, во время которых горожане могут получить ответы на все интересующие вопросы.</w:t>
            </w:r>
          </w:p>
        </w:tc>
        <w:tc>
          <w:tcPr>
            <w:tcW w:w="1559" w:type="dxa"/>
            <w:gridSpan w:val="2"/>
          </w:tcPr>
          <w:p w:rsidR="001F6053" w:rsidRPr="00487491" w:rsidRDefault="001F6053" w:rsidP="00C641B9">
            <w:pPr>
              <w:spacing w:after="0" w:line="240" w:lineRule="auto"/>
              <w:jc w:val="center"/>
              <w:rPr>
                <w:rFonts w:ascii="Times New Roman" w:hAnsi="Times New Roman"/>
                <w:sz w:val="20"/>
                <w:szCs w:val="20"/>
              </w:rPr>
            </w:pPr>
            <w:r w:rsidRPr="00487491">
              <w:rPr>
                <w:rFonts w:ascii="Times New Roman" w:hAnsi="Times New Roman"/>
                <w:sz w:val="20"/>
                <w:szCs w:val="20"/>
              </w:rPr>
              <w:t>По материалам ИАО администрации Нефтеюганска</w:t>
            </w:r>
          </w:p>
        </w:tc>
        <w:tc>
          <w:tcPr>
            <w:tcW w:w="1427" w:type="dxa"/>
          </w:tcPr>
          <w:p w:rsidR="001F6053" w:rsidRPr="00487491" w:rsidRDefault="001F6053" w:rsidP="00C641B9">
            <w:pPr>
              <w:spacing w:after="0" w:line="240" w:lineRule="auto"/>
              <w:jc w:val="center"/>
              <w:rPr>
                <w:rFonts w:ascii="Times New Roman" w:hAnsi="Times New Roman"/>
                <w:sz w:val="20"/>
                <w:szCs w:val="20"/>
              </w:rPr>
            </w:pPr>
            <w:r w:rsidRPr="00487491">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8B42D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8B42D4" w:rsidRDefault="001F6053" w:rsidP="00C641B9">
            <w:pPr>
              <w:spacing w:after="0" w:line="240" w:lineRule="auto"/>
              <w:jc w:val="center"/>
              <w:rPr>
                <w:rFonts w:ascii="Times New Roman" w:hAnsi="Times New Roman"/>
                <w:sz w:val="20"/>
                <w:szCs w:val="20"/>
              </w:rPr>
            </w:pPr>
            <w:r w:rsidRPr="008B42D4">
              <w:rPr>
                <w:rFonts w:ascii="Times New Roman" w:hAnsi="Times New Roman"/>
                <w:sz w:val="20"/>
                <w:szCs w:val="20"/>
              </w:rPr>
              <w:t>«Здравствуйте, нефтеюганцы!»</w:t>
            </w:r>
          </w:p>
        </w:tc>
        <w:tc>
          <w:tcPr>
            <w:tcW w:w="1418" w:type="dxa"/>
            <w:gridSpan w:val="2"/>
          </w:tcPr>
          <w:p w:rsidR="001F6053" w:rsidRPr="008B42D4" w:rsidRDefault="001F6053" w:rsidP="00C641B9">
            <w:pPr>
              <w:spacing w:after="0" w:line="240" w:lineRule="auto"/>
              <w:ind w:left="-108"/>
              <w:jc w:val="center"/>
              <w:rPr>
                <w:rFonts w:ascii="Times New Roman" w:hAnsi="Times New Roman"/>
                <w:sz w:val="20"/>
                <w:szCs w:val="20"/>
              </w:rPr>
            </w:pPr>
            <w:r w:rsidRPr="008B42D4">
              <w:rPr>
                <w:rFonts w:ascii="Times New Roman" w:hAnsi="Times New Roman"/>
                <w:sz w:val="20"/>
                <w:szCs w:val="20"/>
              </w:rPr>
              <w:t>№ 17 (1489)</w:t>
            </w:r>
          </w:p>
          <w:p w:rsidR="001F6053" w:rsidRPr="008B42D4" w:rsidRDefault="001F6053" w:rsidP="00C641B9">
            <w:pPr>
              <w:spacing w:after="0" w:line="240" w:lineRule="auto"/>
              <w:ind w:left="-108"/>
              <w:jc w:val="center"/>
              <w:rPr>
                <w:rFonts w:ascii="Times New Roman" w:hAnsi="Times New Roman"/>
                <w:sz w:val="20"/>
                <w:szCs w:val="20"/>
              </w:rPr>
            </w:pPr>
            <w:r w:rsidRPr="008B42D4">
              <w:rPr>
                <w:rFonts w:ascii="Times New Roman" w:hAnsi="Times New Roman"/>
                <w:sz w:val="20"/>
                <w:szCs w:val="20"/>
              </w:rPr>
              <w:t>от 30.04.2020</w:t>
            </w:r>
          </w:p>
        </w:tc>
        <w:tc>
          <w:tcPr>
            <w:tcW w:w="8500" w:type="dxa"/>
          </w:tcPr>
          <w:p w:rsidR="001F6053" w:rsidRPr="008B42D4" w:rsidRDefault="001F6053" w:rsidP="00C641B9">
            <w:pPr>
              <w:spacing w:after="0" w:line="240" w:lineRule="auto"/>
              <w:jc w:val="both"/>
              <w:rPr>
                <w:rFonts w:ascii="Times New Roman" w:eastAsia="Calibri" w:hAnsi="Times New Roman"/>
                <w:sz w:val="20"/>
                <w:szCs w:val="20"/>
              </w:rPr>
            </w:pPr>
            <w:r w:rsidRPr="008B42D4">
              <w:rPr>
                <w:rFonts w:ascii="Times New Roman" w:eastAsia="Calibri" w:hAnsi="Times New Roman"/>
                <w:sz w:val="20"/>
                <w:szCs w:val="20"/>
              </w:rPr>
              <w:t>Нефтеюганцы уже привыкли к прямым эфирам, которые глава города Сергей Дегтярев проводит дважды в неделю на личной странице в Instagram. Последние два эфира жители чаще интересовались числом заболевших, вопросами дезинфекции квартир, празднованием Дня Победы.</w:t>
            </w:r>
          </w:p>
        </w:tc>
        <w:tc>
          <w:tcPr>
            <w:tcW w:w="1559" w:type="dxa"/>
            <w:gridSpan w:val="2"/>
          </w:tcPr>
          <w:p w:rsidR="001F6053" w:rsidRPr="008B42D4" w:rsidRDefault="001F6053" w:rsidP="00C641B9">
            <w:pPr>
              <w:spacing w:after="0" w:line="240" w:lineRule="auto"/>
              <w:jc w:val="center"/>
              <w:rPr>
                <w:rFonts w:ascii="Times New Roman" w:hAnsi="Times New Roman"/>
                <w:sz w:val="20"/>
                <w:szCs w:val="20"/>
              </w:rPr>
            </w:pPr>
            <w:r w:rsidRPr="008B42D4">
              <w:rPr>
                <w:rFonts w:ascii="Times New Roman" w:hAnsi="Times New Roman"/>
                <w:sz w:val="20"/>
                <w:szCs w:val="20"/>
              </w:rPr>
              <w:t>По материалам ИАО Нефтеюганска</w:t>
            </w:r>
          </w:p>
        </w:tc>
        <w:tc>
          <w:tcPr>
            <w:tcW w:w="1427" w:type="dxa"/>
          </w:tcPr>
          <w:p w:rsidR="001F6053" w:rsidRPr="008B42D4" w:rsidRDefault="001F6053" w:rsidP="00C641B9">
            <w:pPr>
              <w:spacing w:after="0" w:line="240" w:lineRule="auto"/>
              <w:jc w:val="center"/>
              <w:rPr>
                <w:rFonts w:ascii="Times New Roman" w:hAnsi="Times New Roman"/>
                <w:sz w:val="20"/>
                <w:szCs w:val="20"/>
              </w:rPr>
            </w:pPr>
            <w:r w:rsidRPr="008B42D4">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8B42D4"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8B42D4" w:rsidRDefault="001F6053" w:rsidP="00C641B9">
            <w:pPr>
              <w:spacing w:after="0" w:line="240" w:lineRule="auto"/>
              <w:jc w:val="center"/>
              <w:rPr>
                <w:rFonts w:ascii="Times New Roman" w:hAnsi="Times New Roman"/>
                <w:sz w:val="20"/>
                <w:szCs w:val="20"/>
              </w:rPr>
            </w:pPr>
            <w:r w:rsidRPr="008B42D4">
              <w:rPr>
                <w:rFonts w:ascii="Times New Roman" w:hAnsi="Times New Roman"/>
                <w:sz w:val="20"/>
                <w:szCs w:val="20"/>
              </w:rPr>
              <w:t>«Здравствуйте, нефтеюганцы!»</w:t>
            </w:r>
          </w:p>
        </w:tc>
        <w:tc>
          <w:tcPr>
            <w:tcW w:w="1418" w:type="dxa"/>
            <w:gridSpan w:val="2"/>
          </w:tcPr>
          <w:p w:rsidR="001F6053" w:rsidRPr="008B42D4" w:rsidRDefault="001F6053" w:rsidP="00C641B9">
            <w:pPr>
              <w:spacing w:after="0" w:line="240" w:lineRule="auto"/>
              <w:ind w:left="-108"/>
              <w:jc w:val="center"/>
              <w:rPr>
                <w:rFonts w:ascii="Times New Roman" w:hAnsi="Times New Roman"/>
                <w:sz w:val="20"/>
                <w:szCs w:val="20"/>
              </w:rPr>
            </w:pPr>
            <w:r w:rsidRPr="008B42D4">
              <w:rPr>
                <w:rFonts w:ascii="Times New Roman" w:hAnsi="Times New Roman"/>
                <w:sz w:val="20"/>
                <w:szCs w:val="20"/>
              </w:rPr>
              <w:t>№ 18 (1490)</w:t>
            </w:r>
          </w:p>
          <w:p w:rsidR="001F6053" w:rsidRPr="008B42D4" w:rsidRDefault="001F6053" w:rsidP="00C641B9">
            <w:pPr>
              <w:spacing w:after="0" w:line="240" w:lineRule="auto"/>
              <w:ind w:left="-108"/>
              <w:jc w:val="center"/>
              <w:rPr>
                <w:rFonts w:ascii="Times New Roman" w:hAnsi="Times New Roman"/>
                <w:sz w:val="20"/>
                <w:szCs w:val="20"/>
              </w:rPr>
            </w:pPr>
            <w:r w:rsidRPr="008B42D4">
              <w:rPr>
                <w:rFonts w:ascii="Times New Roman" w:hAnsi="Times New Roman"/>
                <w:sz w:val="20"/>
                <w:szCs w:val="20"/>
              </w:rPr>
              <w:t>от 07.05.2020</w:t>
            </w:r>
          </w:p>
        </w:tc>
        <w:tc>
          <w:tcPr>
            <w:tcW w:w="8500" w:type="dxa"/>
          </w:tcPr>
          <w:p w:rsidR="001F6053" w:rsidRPr="008B42D4" w:rsidRDefault="001F6053" w:rsidP="00C641B9">
            <w:pPr>
              <w:spacing w:after="0" w:line="240" w:lineRule="auto"/>
              <w:jc w:val="both"/>
              <w:rPr>
                <w:rFonts w:ascii="Times New Roman" w:eastAsia="Calibri" w:hAnsi="Times New Roman"/>
                <w:sz w:val="20"/>
                <w:szCs w:val="20"/>
              </w:rPr>
            </w:pPr>
            <w:r w:rsidRPr="008B42D4">
              <w:rPr>
                <w:rFonts w:ascii="Times New Roman" w:eastAsia="Calibri" w:hAnsi="Times New Roman"/>
                <w:sz w:val="20"/>
                <w:szCs w:val="20"/>
              </w:rPr>
              <w:t>«Счастливый дом»</w:t>
            </w:r>
          </w:p>
          <w:p w:rsidR="001F6053" w:rsidRPr="008B42D4" w:rsidRDefault="001F6053" w:rsidP="00C641B9">
            <w:pPr>
              <w:spacing w:after="0" w:line="240" w:lineRule="auto"/>
              <w:jc w:val="both"/>
              <w:rPr>
                <w:rFonts w:ascii="Times New Roman" w:eastAsia="Calibri" w:hAnsi="Times New Roman"/>
                <w:sz w:val="20"/>
                <w:szCs w:val="20"/>
              </w:rPr>
            </w:pPr>
            <w:r w:rsidRPr="008B42D4">
              <w:rPr>
                <w:rFonts w:ascii="Times New Roman" w:eastAsia="Calibri" w:hAnsi="Times New Roman"/>
                <w:sz w:val="20"/>
                <w:szCs w:val="20"/>
              </w:rPr>
              <w:t xml:space="preserve">Глава Нефтеюганска </w:t>
            </w:r>
            <w:proofErr w:type="spellStart"/>
            <w:r w:rsidRPr="008B42D4">
              <w:rPr>
                <w:rFonts w:ascii="Times New Roman" w:eastAsia="Calibri" w:hAnsi="Times New Roman"/>
                <w:sz w:val="20"/>
                <w:szCs w:val="20"/>
              </w:rPr>
              <w:t>С.Дегтярев</w:t>
            </w:r>
            <w:proofErr w:type="spellEnd"/>
            <w:r w:rsidRPr="008B42D4">
              <w:rPr>
                <w:rFonts w:ascii="Times New Roman" w:eastAsia="Calibri" w:hAnsi="Times New Roman"/>
                <w:sz w:val="20"/>
                <w:szCs w:val="20"/>
              </w:rPr>
              <w:t xml:space="preserve"> вручил первые ключи от новых квартир жителям расселенных аварийных домов 4 микрорайона. Глава выразил надежду, что их снос освободит землю в центре для строительства жилья.</w:t>
            </w:r>
          </w:p>
        </w:tc>
        <w:tc>
          <w:tcPr>
            <w:tcW w:w="1559" w:type="dxa"/>
            <w:gridSpan w:val="2"/>
          </w:tcPr>
          <w:p w:rsidR="001F6053" w:rsidRPr="008B42D4" w:rsidRDefault="001F6053" w:rsidP="00C641B9">
            <w:pPr>
              <w:spacing w:after="0" w:line="240" w:lineRule="auto"/>
              <w:jc w:val="center"/>
              <w:rPr>
                <w:rFonts w:ascii="Times New Roman" w:hAnsi="Times New Roman"/>
                <w:sz w:val="20"/>
                <w:szCs w:val="20"/>
              </w:rPr>
            </w:pPr>
            <w:r w:rsidRPr="008B42D4">
              <w:rPr>
                <w:rFonts w:ascii="Times New Roman" w:hAnsi="Times New Roman"/>
                <w:sz w:val="20"/>
                <w:szCs w:val="20"/>
              </w:rPr>
              <w:t xml:space="preserve">Анастасия </w:t>
            </w:r>
            <w:proofErr w:type="spellStart"/>
            <w:r w:rsidRPr="008B42D4">
              <w:rPr>
                <w:rFonts w:ascii="Times New Roman" w:hAnsi="Times New Roman"/>
                <w:sz w:val="20"/>
                <w:szCs w:val="20"/>
              </w:rPr>
              <w:t>Филиппина</w:t>
            </w:r>
            <w:proofErr w:type="spellEnd"/>
          </w:p>
        </w:tc>
        <w:tc>
          <w:tcPr>
            <w:tcW w:w="1427" w:type="dxa"/>
          </w:tcPr>
          <w:p w:rsidR="001F6053" w:rsidRPr="008B42D4" w:rsidRDefault="001F6053" w:rsidP="00C641B9">
            <w:pPr>
              <w:spacing w:after="0" w:line="240" w:lineRule="auto"/>
              <w:jc w:val="center"/>
              <w:rPr>
                <w:rFonts w:ascii="Times New Roman" w:hAnsi="Times New Roman"/>
                <w:sz w:val="20"/>
                <w:szCs w:val="20"/>
              </w:rPr>
            </w:pPr>
            <w:r w:rsidRPr="008B42D4">
              <w:rPr>
                <w:rFonts w:ascii="Times New Roman" w:hAnsi="Times New Roman"/>
                <w:sz w:val="20"/>
                <w:szCs w:val="20"/>
              </w:rPr>
              <w:t>Позитивный</w:t>
            </w:r>
          </w:p>
        </w:tc>
      </w:tr>
      <w:tr w:rsidR="001F6053" w:rsidRPr="006348DB" w:rsidTr="001B736D">
        <w:tc>
          <w:tcPr>
            <w:tcW w:w="566" w:type="dxa"/>
            <w:shd w:val="clear" w:color="auto" w:fill="FFFFFF"/>
          </w:tcPr>
          <w:p w:rsidR="001F6053" w:rsidRPr="006348DB"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6348DB" w:rsidRDefault="001F6053" w:rsidP="00C641B9">
            <w:pPr>
              <w:spacing w:after="0" w:line="240" w:lineRule="auto"/>
              <w:jc w:val="center"/>
              <w:rPr>
                <w:rFonts w:ascii="Times New Roman" w:hAnsi="Times New Roman"/>
                <w:sz w:val="20"/>
                <w:szCs w:val="20"/>
              </w:rPr>
            </w:pPr>
            <w:r w:rsidRPr="006348DB">
              <w:rPr>
                <w:rFonts w:ascii="Times New Roman" w:hAnsi="Times New Roman"/>
                <w:sz w:val="20"/>
                <w:szCs w:val="20"/>
              </w:rPr>
              <w:t>«Здравствуйте, нефтеюганцы!»</w:t>
            </w:r>
          </w:p>
        </w:tc>
        <w:tc>
          <w:tcPr>
            <w:tcW w:w="1418" w:type="dxa"/>
            <w:gridSpan w:val="2"/>
          </w:tcPr>
          <w:p w:rsidR="001F6053" w:rsidRPr="006348DB" w:rsidRDefault="001F6053" w:rsidP="00C641B9">
            <w:pPr>
              <w:spacing w:after="0" w:line="240" w:lineRule="auto"/>
              <w:ind w:left="-108"/>
              <w:jc w:val="center"/>
              <w:rPr>
                <w:rFonts w:ascii="Times New Roman" w:hAnsi="Times New Roman"/>
                <w:sz w:val="20"/>
                <w:szCs w:val="20"/>
              </w:rPr>
            </w:pPr>
            <w:r w:rsidRPr="006348DB">
              <w:rPr>
                <w:rFonts w:ascii="Times New Roman" w:hAnsi="Times New Roman"/>
                <w:sz w:val="20"/>
                <w:szCs w:val="20"/>
              </w:rPr>
              <w:t>№ 21 (1493)</w:t>
            </w:r>
          </w:p>
          <w:p w:rsidR="001F6053" w:rsidRPr="006348DB" w:rsidRDefault="001F6053" w:rsidP="00C641B9">
            <w:pPr>
              <w:spacing w:after="0" w:line="240" w:lineRule="auto"/>
              <w:ind w:left="-108"/>
              <w:jc w:val="center"/>
              <w:rPr>
                <w:rFonts w:ascii="Times New Roman" w:hAnsi="Times New Roman"/>
                <w:sz w:val="20"/>
                <w:szCs w:val="20"/>
              </w:rPr>
            </w:pPr>
            <w:r w:rsidRPr="006348DB">
              <w:rPr>
                <w:rFonts w:ascii="Times New Roman" w:hAnsi="Times New Roman"/>
                <w:sz w:val="20"/>
                <w:szCs w:val="20"/>
              </w:rPr>
              <w:t>от 29.05.2020</w:t>
            </w:r>
          </w:p>
        </w:tc>
        <w:tc>
          <w:tcPr>
            <w:tcW w:w="8500" w:type="dxa"/>
          </w:tcPr>
          <w:p w:rsidR="001F6053" w:rsidRPr="006348DB" w:rsidRDefault="001F6053" w:rsidP="00C641B9">
            <w:pPr>
              <w:spacing w:after="0" w:line="240" w:lineRule="auto"/>
              <w:jc w:val="both"/>
              <w:rPr>
                <w:rFonts w:ascii="Times New Roman" w:eastAsia="Calibri" w:hAnsi="Times New Roman"/>
                <w:sz w:val="20"/>
                <w:szCs w:val="20"/>
              </w:rPr>
            </w:pPr>
            <w:r w:rsidRPr="006348DB">
              <w:rPr>
                <w:rFonts w:ascii="Times New Roman" w:eastAsia="Calibri" w:hAnsi="Times New Roman"/>
                <w:sz w:val="20"/>
                <w:szCs w:val="20"/>
              </w:rPr>
              <w:t>«#</w:t>
            </w:r>
            <w:proofErr w:type="spellStart"/>
            <w:r w:rsidRPr="006348DB">
              <w:rPr>
                <w:rFonts w:ascii="Times New Roman" w:eastAsia="Calibri" w:hAnsi="Times New Roman"/>
                <w:sz w:val="20"/>
                <w:szCs w:val="20"/>
              </w:rPr>
              <w:t>СпасибоВрачам</w:t>
            </w:r>
            <w:proofErr w:type="spellEnd"/>
            <w:r w:rsidRPr="006348DB">
              <w:rPr>
                <w:rFonts w:ascii="Times New Roman" w:eastAsia="Calibri" w:hAnsi="Times New Roman"/>
                <w:sz w:val="20"/>
                <w:szCs w:val="20"/>
              </w:rPr>
              <w:t>»</w:t>
            </w:r>
          </w:p>
          <w:p w:rsidR="001F6053" w:rsidRPr="006348DB" w:rsidRDefault="001F6053" w:rsidP="00C641B9">
            <w:pPr>
              <w:spacing w:after="0" w:line="240" w:lineRule="auto"/>
              <w:jc w:val="both"/>
              <w:rPr>
                <w:rFonts w:ascii="Times New Roman" w:eastAsia="Calibri" w:hAnsi="Times New Roman"/>
                <w:sz w:val="20"/>
                <w:szCs w:val="20"/>
              </w:rPr>
            </w:pPr>
            <w:r w:rsidRPr="006348DB">
              <w:rPr>
                <w:rFonts w:ascii="Times New Roman" w:eastAsia="Calibri" w:hAnsi="Times New Roman"/>
                <w:sz w:val="20"/>
                <w:szCs w:val="20"/>
              </w:rPr>
              <w:t xml:space="preserve">Члены партии «Единая Россия» вручили средства индивидуальной защиты врачам </w:t>
            </w:r>
            <w:proofErr w:type="spellStart"/>
            <w:r w:rsidRPr="006348DB">
              <w:rPr>
                <w:rFonts w:ascii="Times New Roman" w:eastAsia="Calibri" w:hAnsi="Times New Roman"/>
                <w:sz w:val="20"/>
                <w:szCs w:val="20"/>
              </w:rPr>
              <w:t>нефтеюганской</w:t>
            </w:r>
            <w:proofErr w:type="spellEnd"/>
            <w:r w:rsidRPr="006348DB">
              <w:rPr>
                <w:rFonts w:ascii="Times New Roman" w:eastAsia="Calibri" w:hAnsi="Times New Roman"/>
                <w:sz w:val="20"/>
                <w:szCs w:val="20"/>
              </w:rPr>
              <w:t xml:space="preserve"> больницы. Комментарии: секретаря местного отделения партии, главы города </w:t>
            </w:r>
            <w:proofErr w:type="spellStart"/>
            <w:r w:rsidRPr="006348DB">
              <w:rPr>
                <w:rFonts w:ascii="Times New Roman" w:eastAsia="Calibri" w:hAnsi="Times New Roman"/>
                <w:sz w:val="20"/>
                <w:szCs w:val="20"/>
              </w:rPr>
              <w:t>С.Дегтярева</w:t>
            </w:r>
            <w:proofErr w:type="spellEnd"/>
            <w:r w:rsidRPr="006348DB">
              <w:rPr>
                <w:rFonts w:ascii="Times New Roman" w:eastAsia="Calibri" w:hAnsi="Times New Roman"/>
                <w:sz w:val="20"/>
                <w:szCs w:val="20"/>
              </w:rPr>
              <w:t xml:space="preserve">, руководителя регионального исполкома партии, окружного депутата </w:t>
            </w:r>
            <w:proofErr w:type="spellStart"/>
            <w:r w:rsidRPr="006348DB">
              <w:rPr>
                <w:rFonts w:ascii="Times New Roman" w:eastAsia="Calibri" w:hAnsi="Times New Roman"/>
                <w:sz w:val="20"/>
                <w:szCs w:val="20"/>
              </w:rPr>
              <w:t>А.Зеленского</w:t>
            </w:r>
            <w:proofErr w:type="spellEnd"/>
            <w:r w:rsidRPr="006348DB">
              <w:rPr>
                <w:rFonts w:ascii="Times New Roman" w:eastAsia="Calibri" w:hAnsi="Times New Roman"/>
                <w:sz w:val="20"/>
                <w:szCs w:val="20"/>
              </w:rPr>
              <w:t xml:space="preserve">, депутата Тюменской областной Думы </w:t>
            </w:r>
            <w:proofErr w:type="spellStart"/>
            <w:r w:rsidRPr="006348DB">
              <w:rPr>
                <w:rFonts w:ascii="Times New Roman" w:eastAsia="Calibri" w:hAnsi="Times New Roman"/>
                <w:sz w:val="20"/>
                <w:szCs w:val="20"/>
              </w:rPr>
              <w:t>В.Ермолаева</w:t>
            </w:r>
            <w:proofErr w:type="spellEnd"/>
            <w:r w:rsidRPr="006348DB">
              <w:rPr>
                <w:rFonts w:ascii="Times New Roman" w:eastAsia="Calibri" w:hAnsi="Times New Roman"/>
                <w:sz w:val="20"/>
                <w:szCs w:val="20"/>
              </w:rPr>
              <w:t>.</w:t>
            </w:r>
          </w:p>
        </w:tc>
        <w:tc>
          <w:tcPr>
            <w:tcW w:w="1559" w:type="dxa"/>
            <w:gridSpan w:val="2"/>
          </w:tcPr>
          <w:p w:rsidR="001F6053" w:rsidRPr="006348DB" w:rsidRDefault="001F6053" w:rsidP="00C641B9">
            <w:pPr>
              <w:spacing w:after="0" w:line="240" w:lineRule="auto"/>
              <w:jc w:val="center"/>
              <w:rPr>
                <w:rFonts w:ascii="Times New Roman" w:hAnsi="Times New Roman"/>
                <w:sz w:val="20"/>
                <w:szCs w:val="20"/>
              </w:rPr>
            </w:pPr>
            <w:proofErr w:type="spellStart"/>
            <w:r w:rsidRPr="006348DB">
              <w:rPr>
                <w:rFonts w:ascii="Times New Roman" w:hAnsi="Times New Roman"/>
                <w:sz w:val="20"/>
                <w:szCs w:val="20"/>
              </w:rPr>
              <w:t>А.Филиппина</w:t>
            </w:r>
            <w:proofErr w:type="spellEnd"/>
          </w:p>
        </w:tc>
        <w:tc>
          <w:tcPr>
            <w:tcW w:w="1427" w:type="dxa"/>
          </w:tcPr>
          <w:p w:rsidR="001F6053" w:rsidRPr="006348DB" w:rsidRDefault="001F6053" w:rsidP="00C641B9">
            <w:pPr>
              <w:spacing w:after="0" w:line="240" w:lineRule="auto"/>
              <w:jc w:val="center"/>
              <w:rPr>
                <w:rFonts w:ascii="Times New Roman" w:hAnsi="Times New Roman"/>
                <w:sz w:val="20"/>
                <w:szCs w:val="20"/>
              </w:rPr>
            </w:pPr>
            <w:r w:rsidRPr="006348DB">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914CF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914CF7" w:rsidRDefault="001F6053" w:rsidP="00C641B9">
            <w:pPr>
              <w:spacing w:after="0" w:line="240" w:lineRule="auto"/>
              <w:jc w:val="center"/>
              <w:rPr>
                <w:rFonts w:ascii="Times New Roman" w:hAnsi="Times New Roman"/>
                <w:sz w:val="20"/>
                <w:szCs w:val="20"/>
              </w:rPr>
            </w:pPr>
            <w:r w:rsidRPr="00914CF7">
              <w:rPr>
                <w:rFonts w:ascii="Times New Roman" w:hAnsi="Times New Roman"/>
                <w:sz w:val="20"/>
                <w:szCs w:val="20"/>
              </w:rPr>
              <w:t>«Здравствуйте, нефтеюганцы!»</w:t>
            </w:r>
          </w:p>
        </w:tc>
        <w:tc>
          <w:tcPr>
            <w:tcW w:w="1418" w:type="dxa"/>
            <w:gridSpan w:val="2"/>
          </w:tcPr>
          <w:p w:rsidR="001F6053" w:rsidRPr="00914CF7" w:rsidRDefault="001F6053" w:rsidP="00C641B9">
            <w:pPr>
              <w:spacing w:after="0" w:line="240" w:lineRule="auto"/>
              <w:ind w:left="-108"/>
              <w:jc w:val="center"/>
              <w:rPr>
                <w:rFonts w:ascii="Times New Roman" w:hAnsi="Times New Roman"/>
                <w:sz w:val="20"/>
                <w:szCs w:val="20"/>
              </w:rPr>
            </w:pPr>
            <w:r w:rsidRPr="00914CF7">
              <w:rPr>
                <w:rFonts w:ascii="Times New Roman" w:hAnsi="Times New Roman"/>
                <w:sz w:val="20"/>
                <w:szCs w:val="20"/>
              </w:rPr>
              <w:t>№ 21 (1493)</w:t>
            </w:r>
          </w:p>
          <w:p w:rsidR="001F6053" w:rsidRPr="00914CF7" w:rsidRDefault="001F6053" w:rsidP="00C641B9">
            <w:pPr>
              <w:spacing w:after="0" w:line="240" w:lineRule="auto"/>
              <w:ind w:left="-108"/>
              <w:jc w:val="center"/>
              <w:rPr>
                <w:rFonts w:ascii="Times New Roman" w:hAnsi="Times New Roman"/>
                <w:sz w:val="20"/>
                <w:szCs w:val="20"/>
              </w:rPr>
            </w:pPr>
            <w:r w:rsidRPr="00914CF7">
              <w:rPr>
                <w:rFonts w:ascii="Times New Roman" w:hAnsi="Times New Roman"/>
                <w:sz w:val="20"/>
                <w:szCs w:val="20"/>
              </w:rPr>
              <w:t>от 29.05.2020</w:t>
            </w:r>
          </w:p>
        </w:tc>
        <w:tc>
          <w:tcPr>
            <w:tcW w:w="8500" w:type="dxa"/>
          </w:tcPr>
          <w:p w:rsidR="001F6053" w:rsidRPr="00914CF7" w:rsidRDefault="001F6053" w:rsidP="00C641B9">
            <w:pPr>
              <w:spacing w:after="0" w:line="240" w:lineRule="auto"/>
              <w:jc w:val="both"/>
              <w:rPr>
                <w:rFonts w:ascii="Times New Roman" w:eastAsia="Calibri" w:hAnsi="Times New Roman"/>
                <w:sz w:val="20"/>
                <w:szCs w:val="20"/>
              </w:rPr>
            </w:pPr>
            <w:r w:rsidRPr="00914CF7">
              <w:rPr>
                <w:rFonts w:ascii="Times New Roman" w:eastAsia="Calibri" w:hAnsi="Times New Roman"/>
                <w:sz w:val="20"/>
                <w:szCs w:val="20"/>
              </w:rPr>
              <w:t>«</w:t>
            </w:r>
            <w:proofErr w:type="gramStart"/>
            <w:r w:rsidRPr="00914CF7">
              <w:rPr>
                <w:rFonts w:ascii="Times New Roman" w:eastAsia="Calibri" w:hAnsi="Times New Roman"/>
                <w:sz w:val="20"/>
                <w:szCs w:val="20"/>
              </w:rPr>
              <w:t>Он-лайн</w:t>
            </w:r>
            <w:proofErr w:type="gramEnd"/>
            <w:r w:rsidRPr="00914CF7">
              <w:rPr>
                <w:rFonts w:ascii="Times New Roman" w:eastAsia="Calibri" w:hAnsi="Times New Roman"/>
                <w:sz w:val="20"/>
                <w:szCs w:val="20"/>
              </w:rPr>
              <w:t xml:space="preserve"> уйдем со школьного двора»</w:t>
            </w:r>
          </w:p>
          <w:p w:rsidR="001F6053" w:rsidRPr="00914CF7" w:rsidRDefault="001F6053" w:rsidP="00C641B9">
            <w:pPr>
              <w:spacing w:after="0" w:line="240" w:lineRule="auto"/>
              <w:jc w:val="both"/>
              <w:rPr>
                <w:rFonts w:ascii="Times New Roman" w:eastAsia="Calibri" w:hAnsi="Times New Roman"/>
                <w:sz w:val="20"/>
                <w:szCs w:val="20"/>
              </w:rPr>
            </w:pPr>
            <w:r w:rsidRPr="00914CF7">
              <w:rPr>
                <w:rFonts w:ascii="Times New Roman" w:eastAsia="Calibri" w:hAnsi="Times New Roman"/>
                <w:sz w:val="20"/>
                <w:szCs w:val="20"/>
              </w:rPr>
              <w:t xml:space="preserve">Из-за пандемии COVID-19 впервые в истории последний звонок прозвучал для всех российских школ виртуально, в т.ч. в Югре. 25 мая </w:t>
            </w:r>
            <w:proofErr w:type="spellStart"/>
            <w:r w:rsidRPr="00914CF7">
              <w:rPr>
                <w:rFonts w:ascii="Times New Roman" w:eastAsia="Calibri" w:hAnsi="Times New Roman"/>
                <w:sz w:val="20"/>
                <w:szCs w:val="20"/>
              </w:rPr>
              <w:t>югорских</w:t>
            </w:r>
            <w:proofErr w:type="spellEnd"/>
            <w:r w:rsidRPr="00914CF7">
              <w:rPr>
                <w:rFonts w:ascii="Times New Roman" w:eastAsia="Calibri" w:hAnsi="Times New Roman"/>
                <w:sz w:val="20"/>
                <w:szCs w:val="20"/>
              </w:rPr>
              <w:t xml:space="preserve"> выпускников на своей официальной странице в Instagram поздравила губернатор ХМАО </w:t>
            </w:r>
            <w:proofErr w:type="spellStart"/>
            <w:r w:rsidRPr="00914CF7">
              <w:rPr>
                <w:rFonts w:ascii="Times New Roman" w:eastAsia="Calibri" w:hAnsi="Times New Roman"/>
                <w:sz w:val="20"/>
                <w:szCs w:val="20"/>
              </w:rPr>
              <w:t>Н.Комарова</w:t>
            </w:r>
            <w:proofErr w:type="spellEnd"/>
            <w:r w:rsidRPr="00914CF7">
              <w:rPr>
                <w:rFonts w:ascii="Times New Roman" w:eastAsia="Calibri" w:hAnsi="Times New Roman"/>
                <w:sz w:val="20"/>
                <w:szCs w:val="20"/>
              </w:rPr>
              <w:t xml:space="preserve">. В режиме он-лайн выпускников поздравили глава Нефтеюганска </w:t>
            </w:r>
            <w:proofErr w:type="spellStart"/>
            <w:r w:rsidRPr="00914CF7">
              <w:rPr>
                <w:rFonts w:ascii="Times New Roman" w:eastAsia="Calibri" w:hAnsi="Times New Roman"/>
                <w:sz w:val="20"/>
                <w:szCs w:val="20"/>
              </w:rPr>
              <w:t>С.Дегтярев</w:t>
            </w:r>
            <w:proofErr w:type="spellEnd"/>
            <w:r w:rsidRPr="00914CF7">
              <w:rPr>
                <w:rFonts w:ascii="Times New Roman" w:eastAsia="Calibri" w:hAnsi="Times New Roman"/>
                <w:sz w:val="20"/>
                <w:szCs w:val="20"/>
              </w:rPr>
              <w:t xml:space="preserve">, председатель городской Думы </w:t>
            </w:r>
            <w:proofErr w:type="spellStart"/>
            <w:r w:rsidRPr="00914CF7">
              <w:rPr>
                <w:rFonts w:ascii="Times New Roman" w:eastAsia="Calibri" w:hAnsi="Times New Roman"/>
                <w:sz w:val="20"/>
                <w:szCs w:val="20"/>
              </w:rPr>
              <w:t>Н.Цыбулько</w:t>
            </w:r>
            <w:proofErr w:type="spellEnd"/>
            <w:r w:rsidRPr="00914CF7">
              <w:rPr>
                <w:rFonts w:ascii="Times New Roman" w:eastAsia="Calibri" w:hAnsi="Times New Roman"/>
                <w:sz w:val="20"/>
                <w:szCs w:val="20"/>
              </w:rPr>
              <w:t xml:space="preserve">, директор ДОиМП </w:t>
            </w:r>
            <w:proofErr w:type="spellStart"/>
            <w:r w:rsidRPr="00914CF7">
              <w:rPr>
                <w:rFonts w:ascii="Times New Roman" w:eastAsia="Calibri" w:hAnsi="Times New Roman"/>
                <w:sz w:val="20"/>
                <w:szCs w:val="20"/>
              </w:rPr>
              <w:t>Т.Лямова</w:t>
            </w:r>
            <w:proofErr w:type="spellEnd"/>
            <w:r w:rsidRPr="00914CF7">
              <w:rPr>
                <w:rFonts w:ascii="Times New Roman" w:eastAsia="Calibri" w:hAnsi="Times New Roman"/>
                <w:sz w:val="20"/>
                <w:szCs w:val="20"/>
              </w:rPr>
              <w:t xml:space="preserve">, директора </w:t>
            </w:r>
            <w:proofErr w:type="spellStart"/>
            <w:r w:rsidRPr="00914CF7">
              <w:rPr>
                <w:rFonts w:ascii="Times New Roman" w:eastAsia="Calibri" w:hAnsi="Times New Roman"/>
                <w:sz w:val="20"/>
                <w:szCs w:val="20"/>
              </w:rPr>
              <w:t>нефтеюганских</w:t>
            </w:r>
            <w:proofErr w:type="spellEnd"/>
            <w:r w:rsidRPr="00914CF7">
              <w:rPr>
                <w:rFonts w:ascii="Times New Roman" w:eastAsia="Calibri" w:hAnsi="Times New Roman"/>
                <w:sz w:val="20"/>
                <w:szCs w:val="20"/>
              </w:rPr>
              <w:t xml:space="preserve"> школ.</w:t>
            </w:r>
          </w:p>
        </w:tc>
        <w:tc>
          <w:tcPr>
            <w:tcW w:w="1559" w:type="dxa"/>
            <w:gridSpan w:val="2"/>
          </w:tcPr>
          <w:p w:rsidR="001F6053" w:rsidRPr="00914CF7" w:rsidRDefault="001F6053" w:rsidP="00C641B9">
            <w:pPr>
              <w:spacing w:after="0" w:line="240" w:lineRule="auto"/>
              <w:jc w:val="center"/>
              <w:rPr>
                <w:rFonts w:ascii="Times New Roman" w:hAnsi="Times New Roman"/>
                <w:sz w:val="20"/>
                <w:szCs w:val="20"/>
              </w:rPr>
            </w:pPr>
            <w:proofErr w:type="spellStart"/>
            <w:r w:rsidRPr="00914CF7">
              <w:rPr>
                <w:rFonts w:ascii="Times New Roman" w:hAnsi="Times New Roman"/>
                <w:sz w:val="20"/>
                <w:szCs w:val="20"/>
              </w:rPr>
              <w:t>К.Горина</w:t>
            </w:r>
            <w:proofErr w:type="spellEnd"/>
            <w:r w:rsidRPr="00914CF7">
              <w:rPr>
                <w:rFonts w:ascii="Times New Roman" w:hAnsi="Times New Roman"/>
                <w:sz w:val="20"/>
                <w:szCs w:val="20"/>
              </w:rPr>
              <w:t xml:space="preserve">, </w:t>
            </w:r>
            <w:proofErr w:type="spellStart"/>
            <w:r w:rsidRPr="00914CF7">
              <w:rPr>
                <w:rFonts w:ascii="Times New Roman" w:hAnsi="Times New Roman"/>
                <w:sz w:val="20"/>
                <w:szCs w:val="20"/>
              </w:rPr>
              <w:t>О.Костенко</w:t>
            </w:r>
            <w:proofErr w:type="spellEnd"/>
          </w:p>
        </w:tc>
        <w:tc>
          <w:tcPr>
            <w:tcW w:w="1427" w:type="dxa"/>
          </w:tcPr>
          <w:p w:rsidR="001F6053" w:rsidRPr="00914CF7" w:rsidRDefault="001F6053" w:rsidP="00C641B9">
            <w:pPr>
              <w:spacing w:after="0" w:line="240" w:lineRule="auto"/>
              <w:jc w:val="center"/>
              <w:rPr>
                <w:rFonts w:ascii="Times New Roman" w:hAnsi="Times New Roman"/>
                <w:sz w:val="20"/>
                <w:szCs w:val="20"/>
              </w:rPr>
            </w:pPr>
            <w:r w:rsidRPr="00914CF7">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5D6F2F"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5D6F2F" w:rsidRDefault="001F6053" w:rsidP="00C641B9">
            <w:pPr>
              <w:spacing w:after="0" w:line="240" w:lineRule="auto"/>
              <w:jc w:val="center"/>
              <w:rPr>
                <w:rFonts w:ascii="Times New Roman" w:hAnsi="Times New Roman"/>
                <w:sz w:val="20"/>
                <w:szCs w:val="20"/>
              </w:rPr>
            </w:pPr>
            <w:r w:rsidRPr="005D6F2F">
              <w:rPr>
                <w:rFonts w:ascii="Times New Roman" w:hAnsi="Times New Roman"/>
                <w:sz w:val="20"/>
                <w:szCs w:val="20"/>
              </w:rPr>
              <w:t>«Здравствуйте, нефтеюганцы!»</w:t>
            </w:r>
          </w:p>
        </w:tc>
        <w:tc>
          <w:tcPr>
            <w:tcW w:w="1418" w:type="dxa"/>
            <w:gridSpan w:val="2"/>
          </w:tcPr>
          <w:p w:rsidR="001F6053" w:rsidRPr="005D6F2F" w:rsidRDefault="001F6053" w:rsidP="00C641B9">
            <w:pPr>
              <w:spacing w:after="0" w:line="240" w:lineRule="auto"/>
              <w:ind w:left="-108"/>
              <w:jc w:val="center"/>
              <w:rPr>
                <w:rFonts w:ascii="Times New Roman" w:hAnsi="Times New Roman"/>
                <w:sz w:val="20"/>
                <w:szCs w:val="20"/>
              </w:rPr>
            </w:pPr>
            <w:r w:rsidRPr="005D6F2F">
              <w:rPr>
                <w:rFonts w:ascii="Times New Roman" w:hAnsi="Times New Roman"/>
                <w:sz w:val="20"/>
                <w:szCs w:val="20"/>
              </w:rPr>
              <w:t>№ 29 (1501) от 24 июля 2020</w:t>
            </w:r>
          </w:p>
        </w:tc>
        <w:tc>
          <w:tcPr>
            <w:tcW w:w="8500" w:type="dxa"/>
          </w:tcPr>
          <w:p w:rsidR="001F6053" w:rsidRPr="005D6F2F" w:rsidRDefault="001F6053" w:rsidP="00C641B9">
            <w:pPr>
              <w:spacing w:after="0" w:line="240" w:lineRule="auto"/>
              <w:jc w:val="both"/>
              <w:rPr>
                <w:rFonts w:ascii="Times New Roman" w:eastAsia="Calibri" w:hAnsi="Times New Roman"/>
                <w:sz w:val="20"/>
                <w:szCs w:val="20"/>
              </w:rPr>
            </w:pPr>
            <w:r w:rsidRPr="005D6F2F">
              <w:rPr>
                <w:rFonts w:ascii="Times New Roman" w:eastAsia="Calibri" w:hAnsi="Times New Roman"/>
                <w:sz w:val="20"/>
                <w:szCs w:val="20"/>
              </w:rPr>
              <w:t xml:space="preserve">«Вековой юбилей» </w:t>
            </w:r>
          </w:p>
          <w:p w:rsidR="001F6053" w:rsidRPr="005D6F2F" w:rsidRDefault="001F6053" w:rsidP="00C641B9">
            <w:pPr>
              <w:spacing w:after="0" w:line="240" w:lineRule="auto"/>
              <w:jc w:val="both"/>
              <w:rPr>
                <w:rFonts w:ascii="Times New Roman" w:eastAsia="Calibri" w:hAnsi="Times New Roman"/>
                <w:sz w:val="20"/>
                <w:szCs w:val="20"/>
              </w:rPr>
            </w:pPr>
            <w:r w:rsidRPr="005D6F2F">
              <w:rPr>
                <w:rFonts w:ascii="Times New Roman" w:eastAsia="Calibri" w:hAnsi="Times New Roman"/>
                <w:sz w:val="20"/>
                <w:szCs w:val="20"/>
              </w:rPr>
              <w:t xml:space="preserve">20 июля 100-летний юбилей отметила труженица тыла Татьяна Лоскутова. Татьяна Трофимовна в годы войны работала на железной дороге. Несмотря на преклонный возраст, женщина находится в добром здравии и сохраняет бодрость духа. В ее большой семье 7 детей, 16 </w:t>
            </w:r>
            <w:r w:rsidR="003C231E" w:rsidRPr="005D6F2F">
              <w:rPr>
                <w:rFonts w:ascii="Times New Roman" w:eastAsia="Calibri" w:hAnsi="Times New Roman"/>
                <w:sz w:val="20"/>
                <w:szCs w:val="20"/>
              </w:rPr>
              <w:t>внуков, 24</w:t>
            </w:r>
            <w:r w:rsidRPr="005D6F2F">
              <w:rPr>
                <w:rFonts w:ascii="Times New Roman" w:eastAsia="Calibri" w:hAnsi="Times New Roman"/>
                <w:sz w:val="20"/>
                <w:szCs w:val="20"/>
              </w:rPr>
              <w:t xml:space="preserve"> правнука, 4 праправнука. Ветерана поздравили глава города Сергей Дегтярев и председатель Совета ветеранов войны и труда Нефтеюганска Владимир </w:t>
            </w:r>
            <w:proofErr w:type="spellStart"/>
            <w:r w:rsidRPr="005D6F2F">
              <w:rPr>
                <w:rFonts w:ascii="Times New Roman" w:eastAsia="Calibri" w:hAnsi="Times New Roman"/>
                <w:sz w:val="20"/>
                <w:szCs w:val="20"/>
              </w:rPr>
              <w:t>Болгов</w:t>
            </w:r>
            <w:proofErr w:type="spellEnd"/>
            <w:r w:rsidRPr="005D6F2F">
              <w:rPr>
                <w:rFonts w:ascii="Times New Roman" w:eastAsia="Calibri" w:hAnsi="Times New Roman"/>
                <w:sz w:val="20"/>
                <w:szCs w:val="20"/>
              </w:rPr>
              <w:t>.</w:t>
            </w:r>
          </w:p>
        </w:tc>
        <w:tc>
          <w:tcPr>
            <w:tcW w:w="1559" w:type="dxa"/>
            <w:gridSpan w:val="2"/>
          </w:tcPr>
          <w:p w:rsidR="001F6053" w:rsidRPr="005D6F2F" w:rsidRDefault="001F6053" w:rsidP="00C641B9">
            <w:pPr>
              <w:spacing w:after="0" w:line="240" w:lineRule="auto"/>
              <w:jc w:val="center"/>
              <w:rPr>
                <w:rFonts w:ascii="Times New Roman" w:hAnsi="Times New Roman"/>
                <w:sz w:val="20"/>
                <w:szCs w:val="20"/>
              </w:rPr>
            </w:pPr>
            <w:proofErr w:type="spellStart"/>
            <w:r w:rsidRPr="005D6F2F">
              <w:rPr>
                <w:rFonts w:ascii="Times New Roman" w:hAnsi="Times New Roman"/>
                <w:sz w:val="20"/>
                <w:szCs w:val="20"/>
              </w:rPr>
              <w:t>Е.Масалова</w:t>
            </w:r>
            <w:proofErr w:type="spellEnd"/>
          </w:p>
        </w:tc>
        <w:tc>
          <w:tcPr>
            <w:tcW w:w="1427" w:type="dxa"/>
          </w:tcPr>
          <w:p w:rsidR="001F6053" w:rsidRPr="005D6F2F" w:rsidRDefault="001F6053" w:rsidP="00C641B9">
            <w:pPr>
              <w:spacing w:after="0" w:line="240" w:lineRule="auto"/>
              <w:jc w:val="center"/>
              <w:rPr>
                <w:rFonts w:ascii="Times New Roman" w:hAnsi="Times New Roman"/>
                <w:sz w:val="20"/>
                <w:szCs w:val="20"/>
              </w:rPr>
            </w:pPr>
            <w:r w:rsidRPr="005D6F2F">
              <w:rPr>
                <w:rFonts w:ascii="Times New Roman" w:hAnsi="Times New Roman"/>
                <w:sz w:val="20"/>
                <w:szCs w:val="20"/>
              </w:rPr>
              <w:t>Нейтральный</w:t>
            </w:r>
          </w:p>
        </w:tc>
      </w:tr>
      <w:tr w:rsidR="001F6053" w:rsidRPr="007017B7" w:rsidTr="001B736D">
        <w:tc>
          <w:tcPr>
            <w:tcW w:w="566" w:type="dxa"/>
            <w:shd w:val="clear" w:color="auto" w:fill="FFFFFF"/>
          </w:tcPr>
          <w:p w:rsidR="001F6053" w:rsidRPr="006877B3"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6877B3" w:rsidRDefault="001F6053" w:rsidP="00C641B9">
            <w:pPr>
              <w:spacing w:after="0" w:line="240" w:lineRule="auto"/>
              <w:jc w:val="center"/>
              <w:rPr>
                <w:rFonts w:ascii="Times New Roman" w:hAnsi="Times New Roman"/>
                <w:sz w:val="20"/>
                <w:szCs w:val="20"/>
              </w:rPr>
            </w:pPr>
            <w:r w:rsidRPr="006877B3">
              <w:rPr>
                <w:rFonts w:ascii="Times New Roman" w:hAnsi="Times New Roman"/>
                <w:sz w:val="20"/>
                <w:szCs w:val="20"/>
              </w:rPr>
              <w:t>«Здравствуйте, нефтеюганцы!»</w:t>
            </w:r>
          </w:p>
        </w:tc>
        <w:tc>
          <w:tcPr>
            <w:tcW w:w="1418" w:type="dxa"/>
            <w:gridSpan w:val="2"/>
          </w:tcPr>
          <w:p w:rsidR="001F6053" w:rsidRPr="006877B3" w:rsidRDefault="001F6053" w:rsidP="00C641B9">
            <w:pPr>
              <w:spacing w:after="0" w:line="240" w:lineRule="auto"/>
              <w:ind w:left="-108"/>
              <w:jc w:val="center"/>
              <w:rPr>
                <w:rFonts w:ascii="Times New Roman" w:hAnsi="Times New Roman"/>
                <w:sz w:val="20"/>
                <w:szCs w:val="20"/>
              </w:rPr>
            </w:pPr>
            <w:r w:rsidRPr="006877B3">
              <w:rPr>
                <w:rFonts w:ascii="Times New Roman" w:hAnsi="Times New Roman"/>
                <w:sz w:val="20"/>
                <w:szCs w:val="20"/>
              </w:rPr>
              <w:t>№ 35 (1507) от 4 сентября 2020</w:t>
            </w:r>
          </w:p>
        </w:tc>
        <w:tc>
          <w:tcPr>
            <w:tcW w:w="8500" w:type="dxa"/>
          </w:tcPr>
          <w:p w:rsidR="001F6053" w:rsidRPr="006877B3" w:rsidRDefault="001F6053" w:rsidP="00C641B9">
            <w:pPr>
              <w:spacing w:after="0" w:line="240" w:lineRule="auto"/>
              <w:jc w:val="both"/>
              <w:rPr>
                <w:rFonts w:ascii="Times New Roman" w:eastAsia="Calibri" w:hAnsi="Times New Roman"/>
                <w:sz w:val="20"/>
                <w:szCs w:val="20"/>
              </w:rPr>
            </w:pPr>
            <w:r w:rsidRPr="006877B3">
              <w:rPr>
                <w:rFonts w:ascii="Times New Roman" w:eastAsia="Calibri" w:hAnsi="Times New Roman"/>
                <w:sz w:val="20"/>
                <w:szCs w:val="20"/>
              </w:rPr>
              <w:t>«Цветы памяти»</w:t>
            </w:r>
          </w:p>
          <w:p w:rsidR="001F6053" w:rsidRPr="006877B3" w:rsidRDefault="001F6053" w:rsidP="00C641B9">
            <w:pPr>
              <w:spacing w:after="0" w:line="240" w:lineRule="auto"/>
              <w:jc w:val="both"/>
              <w:rPr>
                <w:rFonts w:ascii="Times New Roman" w:eastAsia="Calibri" w:hAnsi="Times New Roman"/>
                <w:sz w:val="20"/>
                <w:szCs w:val="20"/>
              </w:rPr>
            </w:pPr>
            <w:r w:rsidRPr="006877B3">
              <w:rPr>
                <w:rFonts w:ascii="Times New Roman" w:eastAsia="Calibri" w:hAnsi="Times New Roman"/>
                <w:sz w:val="20"/>
                <w:szCs w:val="20"/>
              </w:rPr>
              <w:t xml:space="preserve">В Нефтеюганске состоялась акция, посвященная дню окончания Второй мировой войны. Глава города </w:t>
            </w:r>
            <w:proofErr w:type="spellStart"/>
            <w:r w:rsidRPr="006877B3">
              <w:rPr>
                <w:rFonts w:ascii="Times New Roman" w:eastAsia="Calibri" w:hAnsi="Times New Roman"/>
                <w:sz w:val="20"/>
                <w:szCs w:val="20"/>
              </w:rPr>
              <w:t>С.Дегтярев</w:t>
            </w:r>
            <w:proofErr w:type="spellEnd"/>
            <w:r w:rsidRPr="006877B3">
              <w:rPr>
                <w:rFonts w:ascii="Times New Roman" w:eastAsia="Calibri" w:hAnsi="Times New Roman"/>
                <w:sz w:val="20"/>
                <w:szCs w:val="20"/>
              </w:rPr>
              <w:t>, представители городской и окружной думы, волонтеры Победы возложили к монументу Воину-освободителю цветы.</w:t>
            </w:r>
          </w:p>
        </w:tc>
        <w:tc>
          <w:tcPr>
            <w:tcW w:w="1559" w:type="dxa"/>
            <w:gridSpan w:val="2"/>
          </w:tcPr>
          <w:p w:rsidR="001F6053" w:rsidRPr="006877B3" w:rsidRDefault="001F6053" w:rsidP="00C641B9">
            <w:pPr>
              <w:spacing w:after="0" w:line="240" w:lineRule="auto"/>
              <w:jc w:val="center"/>
              <w:rPr>
                <w:rFonts w:ascii="Times New Roman" w:hAnsi="Times New Roman"/>
                <w:sz w:val="20"/>
                <w:szCs w:val="20"/>
              </w:rPr>
            </w:pPr>
            <w:proofErr w:type="spellStart"/>
            <w:r w:rsidRPr="006877B3">
              <w:rPr>
                <w:rFonts w:ascii="Times New Roman" w:hAnsi="Times New Roman"/>
                <w:sz w:val="20"/>
                <w:szCs w:val="20"/>
              </w:rPr>
              <w:t>А.Филиппина</w:t>
            </w:r>
            <w:proofErr w:type="spellEnd"/>
          </w:p>
        </w:tc>
        <w:tc>
          <w:tcPr>
            <w:tcW w:w="1427" w:type="dxa"/>
          </w:tcPr>
          <w:p w:rsidR="001F6053" w:rsidRPr="006877B3" w:rsidRDefault="001F6053" w:rsidP="00C641B9">
            <w:pPr>
              <w:spacing w:after="0" w:line="240" w:lineRule="auto"/>
              <w:jc w:val="center"/>
              <w:rPr>
                <w:rFonts w:ascii="Times New Roman" w:hAnsi="Times New Roman"/>
                <w:sz w:val="20"/>
                <w:szCs w:val="20"/>
              </w:rPr>
            </w:pPr>
            <w:r w:rsidRPr="006877B3">
              <w:rPr>
                <w:rFonts w:ascii="Times New Roman" w:hAnsi="Times New Roman"/>
                <w:sz w:val="20"/>
                <w:szCs w:val="20"/>
              </w:rPr>
              <w:t>Нейтральный</w:t>
            </w:r>
          </w:p>
        </w:tc>
      </w:tr>
      <w:tr w:rsidR="001F6053" w:rsidRPr="007017B7" w:rsidTr="001B736D">
        <w:tc>
          <w:tcPr>
            <w:tcW w:w="566" w:type="dxa"/>
            <w:shd w:val="clear" w:color="auto" w:fill="auto"/>
          </w:tcPr>
          <w:p w:rsidR="001F6053" w:rsidRPr="00950887"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shd w:val="clear" w:color="auto" w:fill="auto"/>
          </w:tcPr>
          <w:p w:rsidR="001F6053" w:rsidRPr="00950887" w:rsidRDefault="001F6053" w:rsidP="00C641B9">
            <w:pPr>
              <w:spacing w:after="0" w:line="240" w:lineRule="auto"/>
              <w:jc w:val="center"/>
              <w:rPr>
                <w:rFonts w:ascii="Times New Roman" w:hAnsi="Times New Roman"/>
                <w:sz w:val="20"/>
                <w:szCs w:val="20"/>
              </w:rPr>
            </w:pPr>
            <w:r w:rsidRPr="00950887">
              <w:rPr>
                <w:rFonts w:ascii="Times New Roman" w:hAnsi="Times New Roman"/>
                <w:sz w:val="20"/>
                <w:szCs w:val="20"/>
              </w:rPr>
              <w:t>«Здравствуйте, нефтеюганцы!»</w:t>
            </w:r>
          </w:p>
        </w:tc>
        <w:tc>
          <w:tcPr>
            <w:tcW w:w="1418" w:type="dxa"/>
            <w:gridSpan w:val="2"/>
            <w:shd w:val="clear" w:color="auto" w:fill="auto"/>
          </w:tcPr>
          <w:p w:rsidR="001F6053" w:rsidRPr="00950887" w:rsidRDefault="001F6053" w:rsidP="00C641B9">
            <w:pPr>
              <w:spacing w:after="0" w:line="240" w:lineRule="auto"/>
              <w:ind w:left="-108"/>
              <w:jc w:val="center"/>
              <w:rPr>
                <w:rFonts w:ascii="Times New Roman" w:hAnsi="Times New Roman"/>
                <w:sz w:val="20"/>
                <w:szCs w:val="20"/>
              </w:rPr>
            </w:pPr>
            <w:r w:rsidRPr="00950887">
              <w:rPr>
                <w:rFonts w:ascii="Times New Roman" w:hAnsi="Times New Roman"/>
                <w:sz w:val="20"/>
                <w:szCs w:val="20"/>
              </w:rPr>
              <w:t>№ № 36 (1508) от 11 сентября 2020</w:t>
            </w:r>
          </w:p>
        </w:tc>
        <w:tc>
          <w:tcPr>
            <w:tcW w:w="8500" w:type="dxa"/>
            <w:shd w:val="clear" w:color="auto" w:fill="auto"/>
          </w:tcPr>
          <w:p w:rsidR="001F6053" w:rsidRPr="00950887" w:rsidRDefault="001F6053" w:rsidP="00C641B9">
            <w:pPr>
              <w:spacing w:after="0" w:line="240" w:lineRule="auto"/>
              <w:jc w:val="both"/>
              <w:rPr>
                <w:rFonts w:ascii="Times New Roman" w:eastAsia="Calibri" w:hAnsi="Times New Roman"/>
                <w:sz w:val="20"/>
                <w:szCs w:val="20"/>
              </w:rPr>
            </w:pPr>
            <w:r w:rsidRPr="00950887">
              <w:rPr>
                <w:rFonts w:ascii="Times New Roman" w:eastAsia="Calibri" w:hAnsi="Times New Roman"/>
                <w:sz w:val="20"/>
                <w:szCs w:val="20"/>
              </w:rPr>
              <w:t xml:space="preserve">«Почетное звание» </w:t>
            </w:r>
          </w:p>
          <w:p w:rsidR="001F6053" w:rsidRPr="00950887" w:rsidRDefault="001F6053" w:rsidP="00C641B9">
            <w:pPr>
              <w:spacing w:after="0" w:line="240" w:lineRule="auto"/>
              <w:jc w:val="both"/>
              <w:rPr>
                <w:rFonts w:ascii="Times New Roman" w:eastAsia="Calibri" w:hAnsi="Times New Roman"/>
                <w:sz w:val="20"/>
                <w:szCs w:val="20"/>
              </w:rPr>
            </w:pPr>
            <w:r w:rsidRPr="00950887">
              <w:rPr>
                <w:rFonts w:ascii="Times New Roman" w:eastAsia="Calibri" w:hAnsi="Times New Roman"/>
                <w:sz w:val="20"/>
                <w:szCs w:val="20"/>
              </w:rPr>
              <w:t>В городской администрации состоялось чествование тех, чьи имена занесли на доску почета «Молодежь - гордость Нефтеюганска». Свидетельства вручили 17 школьникам и студентам, отличившимся в области образования, культуры и искусства, спорта и общественной деятельности.</w:t>
            </w:r>
          </w:p>
          <w:p w:rsidR="001F6053" w:rsidRPr="00950887" w:rsidRDefault="001F6053" w:rsidP="00C641B9">
            <w:pPr>
              <w:spacing w:after="0" w:line="240" w:lineRule="auto"/>
              <w:jc w:val="both"/>
              <w:rPr>
                <w:rFonts w:ascii="Times New Roman" w:eastAsia="Calibri" w:hAnsi="Times New Roman"/>
                <w:sz w:val="20"/>
                <w:szCs w:val="20"/>
              </w:rPr>
            </w:pPr>
            <w:r w:rsidRPr="00950887">
              <w:rPr>
                <w:rFonts w:ascii="Times New Roman" w:eastAsia="Calibri" w:hAnsi="Times New Roman"/>
                <w:sz w:val="20"/>
                <w:szCs w:val="20"/>
              </w:rPr>
              <w:lastRenderedPageBreak/>
              <w:t xml:space="preserve">Глава Нефтеюганска Сергей Дегтярев поздравил молодежь с получением наград. </w:t>
            </w:r>
          </w:p>
        </w:tc>
        <w:tc>
          <w:tcPr>
            <w:tcW w:w="1559" w:type="dxa"/>
            <w:gridSpan w:val="2"/>
            <w:shd w:val="clear" w:color="auto" w:fill="auto"/>
          </w:tcPr>
          <w:p w:rsidR="001F6053" w:rsidRPr="00950887" w:rsidRDefault="001F6053" w:rsidP="00C641B9">
            <w:pPr>
              <w:spacing w:after="0" w:line="240" w:lineRule="auto"/>
              <w:jc w:val="center"/>
              <w:rPr>
                <w:rFonts w:ascii="Times New Roman" w:hAnsi="Times New Roman"/>
                <w:sz w:val="20"/>
                <w:szCs w:val="20"/>
              </w:rPr>
            </w:pPr>
            <w:r w:rsidRPr="00950887">
              <w:rPr>
                <w:rFonts w:ascii="Times New Roman" w:hAnsi="Times New Roman"/>
                <w:sz w:val="20"/>
                <w:szCs w:val="20"/>
              </w:rPr>
              <w:lastRenderedPageBreak/>
              <w:t>Татьяна Васильева</w:t>
            </w:r>
          </w:p>
        </w:tc>
        <w:tc>
          <w:tcPr>
            <w:tcW w:w="1427" w:type="dxa"/>
            <w:shd w:val="clear" w:color="auto" w:fill="auto"/>
          </w:tcPr>
          <w:p w:rsidR="001F6053" w:rsidRPr="00950887" w:rsidRDefault="001F6053" w:rsidP="00C641B9">
            <w:pPr>
              <w:spacing w:after="0" w:line="240" w:lineRule="auto"/>
              <w:jc w:val="center"/>
              <w:rPr>
                <w:rFonts w:ascii="Times New Roman" w:hAnsi="Times New Roman"/>
                <w:sz w:val="20"/>
                <w:szCs w:val="20"/>
              </w:rPr>
            </w:pPr>
            <w:r w:rsidRPr="00950887">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7D039A"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7D039A" w:rsidRDefault="001F6053" w:rsidP="00C641B9">
            <w:pPr>
              <w:spacing w:after="0" w:line="240" w:lineRule="auto"/>
              <w:jc w:val="center"/>
              <w:rPr>
                <w:rFonts w:ascii="Times New Roman" w:hAnsi="Times New Roman"/>
                <w:sz w:val="20"/>
                <w:szCs w:val="20"/>
              </w:rPr>
            </w:pPr>
            <w:r w:rsidRPr="007D039A">
              <w:rPr>
                <w:rFonts w:ascii="Times New Roman" w:hAnsi="Times New Roman"/>
                <w:sz w:val="20"/>
                <w:szCs w:val="20"/>
              </w:rPr>
              <w:t>«Здравствуйте, нефтеюганцы!»</w:t>
            </w:r>
          </w:p>
        </w:tc>
        <w:tc>
          <w:tcPr>
            <w:tcW w:w="1418" w:type="dxa"/>
            <w:gridSpan w:val="2"/>
          </w:tcPr>
          <w:p w:rsidR="001F6053" w:rsidRPr="007D039A" w:rsidRDefault="001F6053" w:rsidP="00C641B9">
            <w:pPr>
              <w:spacing w:after="0" w:line="240" w:lineRule="auto"/>
              <w:ind w:left="-108"/>
              <w:jc w:val="center"/>
              <w:rPr>
                <w:rFonts w:ascii="Times New Roman" w:hAnsi="Times New Roman"/>
                <w:sz w:val="20"/>
                <w:szCs w:val="20"/>
              </w:rPr>
            </w:pPr>
            <w:r w:rsidRPr="007D039A">
              <w:rPr>
                <w:rFonts w:ascii="Times New Roman" w:hAnsi="Times New Roman"/>
                <w:sz w:val="20"/>
                <w:szCs w:val="20"/>
              </w:rPr>
              <w:t>№ 37 (1509) от 18  сентября 2020</w:t>
            </w:r>
          </w:p>
        </w:tc>
        <w:tc>
          <w:tcPr>
            <w:tcW w:w="8500" w:type="dxa"/>
          </w:tcPr>
          <w:p w:rsidR="001F6053" w:rsidRPr="007D039A" w:rsidRDefault="001F6053" w:rsidP="00C641B9">
            <w:pPr>
              <w:spacing w:after="0" w:line="240" w:lineRule="auto"/>
              <w:jc w:val="both"/>
              <w:rPr>
                <w:rFonts w:ascii="Times New Roman" w:hAnsi="Times New Roman"/>
                <w:sz w:val="20"/>
                <w:szCs w:val="20"/>
              </w:rPr>
            </w:pPr>
            <w:r w:rsidRPr="007D039A">
              <w:rPr>
                <w:rFonts w:ascii="Times New Roman" w:hAnsi="Times New Roman"/>
                <w:sz w:val="20"/>
                <w:szCs w:val="20"/>
              </w:rPr>
              <w:t xml:space="preserve">«Место притяжения» </w:t>
            </w:r>
          </w:p>
          <w:p w:rsidR="001F6053" w:rsidRPr="007D039A" w:rsidRDefault="001F6053" w:rsidP="00C641B9">
            <w:pPr>
              <w:spacing w:after="0" w:line="240" w:lineRule="auto"/>
              <w:jc w:val="both"/>
              <w:rPr>
                <w:rFonts w:ascii="Times New Roman" w:eastAsia="Calibri" w:hAnsi="Times New Roman"/>
                <w:sz w:val="20"/>
                <w:szCs w:val="20"/>
              </w:rPr>
            </w:pPr>
            <w:r w:rsidRPr="007D039A">
              <w:rPr>
                <w:rFonts w:ascii="Times New Roman" w:eastAsia="Calibri" w:hAnsi="Times New Roman"/>
                <w:sz w:val="20"/>
                <w:szCs w:val="20"/>
              </w:rPr>
              <w:t xml:space="preserve">В 12 микрорайоне на минувшей неделе </w:t>
            </w:r>
            <w:r w:rsidR="003C231E" w:rsidRPr="007D039A">
              <w:rPr>
                <w:rFonts w:ascii="Times New Roman" w:eastAsia="Calibri" w:hAnsi="Times New Roman"/>
                <w:sz w:val="20"/>
                <w:szCs w:val="20"/>
              </w:rPr>
              <w:t>открыли «</w:t>
            </w:r>
            <w:r w:rsidRPr="007D039A">
              <w:rPr>
                <w:rFonts w:ascii="Times New Roman" w:eastAsia="Calibri" w:hAnsi="Times New Roman"/>
                <w:sz w:val="20"/>
                <w:szCs w:val="20"/>
              </w:rPr>
              <w:t xml:space="preserve">Школьный сквер». Почетное право перерезать красную ленту получили глава Нефтеюганска Сергей </w:t>
            </w:r>
            <w:r w:rsidR="003C231E" w:rsidRPr="007D039A">
              <w:rPr>
                <w:rFonts w:ascii="Times New Roman" w:eastAsia="Calibri" w:hAnsi="Times New Roman"/>
                <w:sz w:val="20"/>
                <w:szCs w:val="20"/>
              </w:rPr>
              <w:t>Дегтярев, депутаты</w:t>
            </w:r>
            <w:r w:rsidRPr="007D039A">
              <w:rPr>
                <w:rFonts w:ascii="Times New Roman" w:eastAsia="Calibri" w:hAnsi="Times New Roman"/>
                <w:sz w:val="20"/>
                <w:szCs w:val="20"/>
              </w:rPr>
              <w:t xml:space="preserve"> Думы города Сергей Андреев и Елена Архипова. Комментарий  главы города  Сергея Дегтярева.</w:t>
            </w:r>
          </w:p>
        </w:tc>
        <w:tc>
          <w:tcPr>
            <w:tcW w:w="1559" w:type="dxa"/>
            <w:gridSpan w:val="2"/>
          </w:tcPr>
          <w:p w:rsidR="001F6053" w:rsidRPr="007D039A" w:rsidRDefault="001F6053" w:rsidP="00C641B9">
            <w:pPr>
              <w:spacing w:after="0" w:line="240" w:lineRule="auto"/>
              <w:jc w:val="center"/>
              <w:rPr>
                <w:rFonts w:ascii="Times New Roman" w:hAnsi="Times New Roman"/>
                <w:sz w:val="20"/>
                <w:szCs w:val="20"/>
              </w:rPr>
            </w:pPr>
            <w:proofErr w:type="spellStart"/>
            <w:r w:rsidRPr="007D039A">
              <w:rPr>
                <w:rFonts w:ascii="Times New Roman" w:hAnsi="Times New Roman"/>
                <w:sz w:val="20"/>
                <w:szCs w:val="20"/>
              </w:rPr>
              <w:t>К.Горина</w:t>
            </w:r>
            <w:proofErr w:type="spellEnd"/>
          </w:p>
        </w:tc>
        <w:tc>
          <w:tcPr>
            <w:tcW w:w="1427" w:type="dxa"/>
          </w:tcPr>
          <w:p w:rsidR="001F6053" w:rsidRPr="007D039A" w:rsidRDefault="001F6053" w:rsidP="00C641B9">
            <w:pPr>
              <w:spacing w:after="0" w:line="240" w:lineRule="auto"/>
              <w:jc w:val="center"/>
              <w:rPr>
                <w:rFonts w:ascii="Times New Roman" w:hAnsi="Times New Roman"/>
                <w:sz w:val="20"/>
                <w:szCs w:val="20"/>
              </w:rPr>
            </w:pPr>
            <w:r w:rsidRPr="007D039A">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2E44B9"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E44B9" w:rsidRDefault="001F6053" w:rsidP="00C641B9">
            <w:pPr>
              <w:spacing w:after="0" w:line="240" w:lineRule="auto"/>
              <w:jc w:val="center"/>
              <w:rPr>
                <w:rFonts w:ascii="Times New Roman" w:hAnsi="Times New Roman"/>
                <w:sz w:val="20"/>
                <w:szCs w:val="20"/>
              </w:rPr>
            </w:pPr>
            <w:r w:rsidRPr="002E44B9">
              <w:rPr>
                <w:rFonts w:ascii="Times New Roman" w:hAnsi="Times New Roman"/>
                <w:sz w:val="20"/>
                <w:szCs w:val="20"/>
              </w:rPr>
              <w:t>«Здравствуйте, нефтеюганцы!»</w:t>
            </w:r>
          </w:p>
        </w:tc>
        <w:tc>
          <w:tcPr>
            <w:tcW w:w="1418" w:type="dxa"/>
            <w:gridSpan w:val="2"/>
          </w:tcPr>
          <w:p w:rsidR="001F6053" w:rsidRPr="002E44B9" w:rsidRDefault="001F6053" w:rsidP="00C641B9">
            <w:pPr>
              <w:spacing w:after="0" w:line="240" w:lineRule="auto"/>
              <w:ind w:left="-108"/>
              <w:jc w:val="center"/>
              <w:rPr>
                <w:rFonts w:ascii="Times New Roman" w:hAnsi="Times New Roman"/>
                <w:sz w:val="20"/>
                <w:szCs w:val="20"/>
              </w:rPr>
            </w:pPr>
            <w:r w:rsidRPr="002E44B9">
              <w:rPr>
                <w:rFonts w:ascii="Times New Roman" w:hAnsi="Times New Roman"/>
                <w:sz w:val="20"/>
                <w:szCs w:val="20"/>
              </w:rPr>
              <w:t>№ 38 (1510) от 25  сентября 2020</w:t>
            </w:r>
          </w:p>
        </w:tc>
        <w:tc>
          <w:tcPr>
            <w:tcW w:w="8500" w:type="dxa"/>
          </w:tcPr>
          <w:p w:rsidR="001F6053" w:rsidRPr="002E44B9" w:rsidRDefault="001F6053" w:rsidP="00C641B9">
            <w:pPr>
              <w:spacing w:after="0" w:line="240" w:lineRule="auto"/>
              <w:jc w:val="both"/>
              <w:rPr>
                <w:rFonts w:ascii="Times New Roman" w:hAnsi="Times New Roman"/>
                <w:sz w:val="20"/>
                <w:szCs w:val="20"/>
              </w:rPr>
            </w:pPr>
            <w:r w:rsidRPr="002E44B9">
              <w:rPr>
                <w:rFonts w:ascii="Times New Roman" w:hAnsi="Times New Roman"/>
                <w:sz w:val="20"/>
                <w:szCs w:val="20"/>
              </w:rPr>
              <w:t xml:space="preserve">«Место для «киков» </w:t>
            </w:r>
          </w:p>
          <w:p w:rsidR="001F6053" w:rsidRPr="002E44B9" w:rsidRDefault="001F6053" w:rsidP="00C641B9">
            <w:pPr>
              <w:spacing w:after="0" w:line="240" w:lineRule="auto"/>
              <w:jc w:val="both"/>
              <w:rPr>
                <w:rFonts w:ascii="Times New Roman" w:hAnsi="Times New Roman"/>
                <w:sz w:val="20"/>
                <w:szCs w:val="20"/>
              </w:rPr>
            </w:pPr>
            <w:r w:rsidRPr="002E44B9">
              <w:rPr>
                <w:rFonts w:ascii="Times New Roman" w:hAnsi="Times New Roman"/>
                <w:sz w:val="20"/>
                <w:szCs w:val="20"/>
              </w:rPr>
              <w:t xml:space="preserve">В Нефтеюганске любители экстрима получили долгожданный подарок – в пятницу здесь состоялось открытие </w:t>
            </w:r>
            <w:proofErr w:type="gramStart"/>
            <w:r w:rsidRPr="002E44B9">
              <w:rPr>
                <w:rFonts w:ascii="Times New Roman" w:hAnsi="Times New Roman"/>
                <w:sz w:val="20"/>
                <w:szCs w:val="20"/>
              </w:rPr>
              <w:t>скейт-парка</w:t>
            </w:r>
            <w:proofErr w:type="gramEnd"/>
            <w:r w:rsidRPr="002E44B9">
              <w:rPr>
                <w:rFonts w:ascii="Times New Roman" w:hAnsi="Times New Roman"/>
                <w:sz w:val="20"/>
                <w:szCs w:val="20"/>
              </w:rPr>
              <w:t xml:space="preserve">. </w:t>
            </w:r>
            <w:proofErr w:type="gramStart"/>
            <w:r w:rsidRPr="002E44B9">
              <w:rPr>
                <w:rFonts w:ascii="Times New Roman" w:hAnsi="Times New Roman"/>
                <w:sz w:val="20"/>
                <w:szCs w:val="20"/>
              </w:rPr>
              <w:t>Скейт-парк</w:t>
            </w:r>
            <w:proofErr w:type="gramEnd"/>
            <w:r w:rsidRPr="002E44B9">
              <w:rPr>
                <w:rFonts w:ascii="Times New Roman" w:hAnsi="Times New Roman"/>
                <w:sz w:val="20"/>
                <w:szCs w:val="20"/>
              </w:rPr>
              <w:t xml:space="preserve"> построен в 16 микрорайоне, и соответствует всем требованиям, предъявляемым к таким объектам. Новое место притяжения для активной молодежи создано в рамках нацпроекта «Жилье и городская среда» и программы «Формирование комфортной городской среды». В торжественном открытии скейт-парка приняли участие глава Нефтеюганска Сергей Дегтярев, депутаты Думы Югры Владимир Семенов и Игорь Винников, предста</w:t>
            </w:r>
            <w:r w:rsidR="009F302D">
              <w:rPr>
                <w:rFonts w:ascii="Times New Roman" w:hAnsi="Times New Roman"/>
                <w:sz w:val="20"/>
                <w:szCs w:val="20"/>
              </w:rPr>
              <w:t xml:space="preserve">вители заказчика и подрядчика - </w:t>
            </w:r>
            <w:r w:rsidRPr="002E44B9">
              <w:rPr>
                <w:rFonts w:ascii="Times New Roman" w:hAnsi="Times New Roman"/>
                <w:sz w:val="20"/>
                <w:szCs w:val="20"/>
              </w:rPr>
              <w:t>фирмы</w:t>
            </w:r>
          </w:p>
        </w:tc>
        <w:tc>
          <w:tcPr>
            <w:tcW w:w="1559" w:type="dxa"/>
            <w:gridSpan w:val="2"/>
          </w:tcPr>
          <w:p w:rsidR="001F6053" w:rsidRPr="002E44B9" w:rsidRDefault="001F6053" w:rsidP="00C641B9">
            <w:pPr>
              <w:spacing w:after="0" w:line="240" w:lineRule="auto"/>
              <w:jc w:val="center"/>
              <w:rPr>
                <w:rFonts w:ascii="Times New Roman" w:hAnsi="Times New Roman"/>
                <w:sz w:val="20"/>
                <w:szCs w:val="20"/>
              </w:rPr>
            </w:pPr>
            <w:proofErr w:type="spellStart"/>
            <w:r w:rsidRPr="002E44B9">
              <w:rPr>
                <w:rFonts w:ascii="Times New Roman" w:hAnsi="Times New Roman"/>
                <w:sz w:val="20"/>
                <w:szCs w:val="20"/>
              </w:rPr>
              <w:t>К.Горина</w:t>
            </w:r>
            <w:proofErr w:type="spellEnd"/>
          </w:p>
        </w:tc>
        <w:tc>
          <w:tcPr>
            <w:tcW w:w="1427" w:type="dxa"/>
          </w:tcPr>
          <w:p w:rsidR="001F6053" w:rsidRPr="002E44B9" w:rsidRDefault="001F6053" w:rsidP="00C641B9">
            <w:pPr>
              <w:spacing w:after="0" w:line="240" w:lineRule="auto"/>
              <w:jc w:val="center"/>
              <w:rPr>
                <w:rFonts w:ascii="Times New Roman" w:hAnsi="Times New Roman"/>
                <w:sz w:val="20"/>
                <w:szCs w:val="20"/>
              </w:rPr>
            </w:pPr>
            <w:r w:rsidRPr="002E44B9">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653176"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653176" w:rsidRDefault="001F6053" w:rsidP="00C641B9">
            <w:pPr>
              <w:spacing w:after="0" w:line="240" w:lineRule="auto"/>
              <w:jc w:val="center"/>
              <w:rPr>
                <w:rFonts w:ascii="Times New Roman" w:hAnsi="Times New Roman"/>
                <w:sz w:val="20"/>
                <w:szCs w:val="20"/>
              </w:rPr>
            </w:pPr>
            <w:r w:rsidRPr="00653176">
              <w:rPr>
                <w:rFonts w:ascii="Times New Roman" w:hAnsi="Times New Roman"/>
                <w:sz w:val="20"/>
                <w:szCs w:val="20"/>
              </w:rPr>
              <w:t>«Здравствуйте, нефтеюганцы!»</w:t>
            </w:r>
          </w:p>
        </w:tc>
        <w:tc>
          <w:tcPr>
            <w:tcW w:w="1418" w:type="dxa"/>
            <w:gridSpan w:val="2"/>
          </w:tcPr>
          <w:p w:rsidR="001F6053" w:rsidRPr="00653176" w:rsidRDefault="001F6053" w:rsidP="00C641B9">
            <w:pPr>
              <w:spacing w:after="0" w:line="240" w:lineRule="auto"/>
              <w:ind w:left="-108"/>
              <w:jc w:val="center"/>
              <w:rPr>
                <w:rFonts w:ascii="Times New Roman" w:hAnsi="Times New Roman"/>
                <w:sz w:val="20"/>
                <w:szCs w:val="20"/>
              </w:rPr>
            </w:pPr>
            <w:r w:rsidRPr="00653176">
              <w:rPr>
                <w:rFonts w:ascii="Times New Roman" w:hAnsi="Times New Roman"/>
                <w:sz w:val="20"/>
                <w:szCs w:val="20"/>
              </w:rPr>
              <w:t>№ 43 (1515) от 30 октября 2020</w:t>
            </w:r>
          </w:p>
        </w:tc>
        <w:tc>
          <w:tcPr>
            <w:tcW w:w="8500" w:type="dxa"/>
          </w:tcPr>
          <w:p w:rsidR="001F6053" w:rsidRPr="00653176" w:rsidRDefault="001F6053" w:rsidP="00C641B9">
            <w:pPr>
              <w:spacing w:after="0" w:line="240" w:lineRule="auto"/>
              <w:jc w:val="both"/>
              <w:rPr>
                <w:rFonts w:ascii="Times New Roman" w:hAnsi="Times New Roman"/>
                <w:sz w:val="20"/>
                <w:szCs w:val="20"/>
              </w:rPr>
            </w:pPr>
            <w:r w:rsidRPr="00653176">
              <w:rPr>
                <w:rFonts w:ascii="Times New Roman" w:hAnsi="Times New Roman"/>
                <w:sz w:val="20"/>
                <w:szCs w:val="20"/>
              </w:rPr>
              <w:t xml:space="preserve">«Работа на результат» </w:t>
            </w:r>
          </w:p>
          <w:p w:rsidR="001F6053" w:rsidRPr="00653176" w:rsidRDefault="001F6053" w:rsidP="00C641B9">
            <w:pPr>
              <w:spacing w:after="0" w:line="240" w:lineRule="auto"/>
              <w:jc w:val="both"/>
              <w:rPr>
                <w:rFonts w:ascii="Times New Roman" w:hAnsi="Times New Roman"/>
                <w:sz w:val="20"/>
                <w:szCs w:val="20"/>
              </w:rPr>
            </w:pPr>
            <w:r w:rsidRPr="00653176">
              <w:rPr>
                <w:rFonts w:ascii="Times New Roman" w:hAnsi="Times New Roman"/>
                <w:sz w:val="20"/>
                <w:szCs w:val="20"/>
              </w:rPr>
              <w:t xml:space="preserve">Глава Нефтеюганска Сергей Дегтярев отчитался перед губернатором Югры о своей работе. Онлайн-встречи с главами </w:t>
            </w:r>
            <w:proofErr w:type="spellStart"/>
            <w:r w:rsidRPr="00653176">
              <w:rPr>
                <w:rFonts w:ascii="Times New Roman" w:hAnsi="Times New Roman"/>
                <w:sz w:val="20"/>
                <w:szCs w:val="20"/>
              </w:rPr>
              <w:t>югорских</w:t>
            </w:r>
            <w:proofErr w:type="spellEnd"/>
            <w:r w:rsidRPr="00653176">
              <w:rPr>
                <w:rFonts w:ascii="Times New Roman" w:hAnsi="Times New Roman"/>
                <w:sz w:val="20"/>
                <w:szCs w:val="20"/>
              </w:rPr>
              <w:t xml:space="preserve"> муниципалитетов Наталья Комарова проводит в личном аккаунте в </w:t>
            </w:r>
            <w:proofErr w:type="spellStart"/>
            <w:r w:rsidRPr="00653176">
              <w:rPr>
                <w:rFonts w:ascii="Times New Roman" w:hAnsi="Times New Roman"/>
                <w:sz w:val="20"/>
                <w:szCs w:val="20"/>
              </w:rPr>
              <w:t>инстаграм</w:t>
            </w:r>
            <w:proofErr w:type="spellEnd"/>
            <w:r w:rsidRPr="00653176">
              <w:rPr>
                <w:rFonts w:ascii="Times New Roman" w:hAnsi="Times New Roman"/>
                <w:sz w:val="20"/>
                <w:szCs w:val="20"/>
              </w:rPr>
              <w:t>. Сергей Дегтярев доложил, что к 2020-м году муниципалитету удалось расселить более 12 тысяч квадратных метров аварийного жилья, причем половина из этого объема - в нынешнем году. На начало 2012 года в Нефтеюганске было 1 420 приспособленных для проживания строений. На сегодня же не расселенными остаются около 120. Положительные результаты город показывает по строительству нового жилья. Уровень безработицы в Нефтеюганске на сегодняшний день составляет 1, 39</w:t>
            </w:r>
            <w:r w:rsidR="00C46F03">
              <w:rPr>
                <w:rFonts w:ascii="Times New Roman" w:hAnsi="Times New Roman"/>
                <w:sz w:val="20"/>
                <w:szCs w:val="20"/>
              </w:rPr>
              <w:t xml:space="preserve"> </w:t>
            </w:r>
            <w:r w:rsidRPr="00653176">
              <w:rPr>
                <w:rFonts w:ascii="Times New Roman" w:hAnsi="Times New Roman"/>
                <w:sz w:val="20"/>
                <w:szCs w:val="20"/>
              </w:rPr>
              <w:t xml:space="preserve">%, а на одного </w:t>
            </w:r>
            <w:proofErr w:type="spellStart"/>
            <w:r w:rsidRPr="00653176">
              <w:rPr>
                <w:rFonts w:ascii="Times New Roman" w:hAnsi="Times New Roman"/>
                <w:sz w:val="20"/>
                <w:szCs w:val="20"/>
              </w:rPr>
              <w:t>нефтеюганца</w:t>
            </w:r>
            <w:proofErr w:type="spellEnd"/>
            <w:r w:rsidRPr="00653176">
              <w:rPr>
                <w:rFonts w:ascii="Times New Roman" w:hAnsi="Times New Roman"/>
                <w:sz w:val="20"/>
                <w:szCs w:val="20"/>
              </w:rPr>
              <w:t xml:space="preserve"> приходится чуть более двух вакансий. Всего в муниципалитете проживает 127 250 человек, прирост за три последних года составил почти 1 100 граждан. Больше половины нефтеюганцев (71 тысяча человек) являются экономически активными. Только за год у нас было создано свыше 800 рабочих мест. За последние три года муниципалитету удалось отремонтировать 23 участка городских дорог общей протяженностью почти 20 километров.</w:t>
            </w:r>
          </w:p>
        </w:tc>
        <w:tc>
          <w:tcPr>
            <w:tcW w:w="1559" w:type="dxa"/>
            <w:gridSpan w:val="2"/>
          </w:tcPr>
          <w:p w:rsidR="001F6053" w:rsidRPr="00653176" w:rsidRDefault="001F6053" w:rsidP="00C641B9">
            <w:pPr>
              <w:spacing w:after="0" w:line="240" w:lineRule="auto"/>
              <w:jc w:val="center"/>
              <w:rPr>
                <w:rFonts w:ascii="Times New Roman" w:hAnsi="Times New Roman"/>
                <w:sz w:val="20"/>
                <w:szCs w:val="20"/>
              </w:rPr>
            </w:pPr>
            <w:r w:rsidRPr="00653176">
              <w:rPr>
                <w:rFonts w:ascii="Times New Roman" w:hAnsi="Times New Roman"/>
                <w:sz w:val="20"/>
                <w:szCs w:val="20"/>
              </w:rPr>
              <w:t>К. Горина</w:t>
            </w:r>
          </w:p>
        </w:tc>
        <w:tc>
          <w:tcPr>
            <w:tcW w:w="1427" w:type="dxa"/>
          </w:tcPr>
          <w:p w:rsidR="001F6053" w:rsidRPr="00653176" w:rsidRDefault="001F6053" w:rsidP="00C641B9">
            <w:pPr>
              <w:spacing w:after="0" w:line="240" w:lineRule="auto"/>
              <w:jc w:val="center"/>
              <w:rPr>
                <w:rFonts w:ascii="Times New Roman" w:hAnsi="Times New Roman"/>
                <w:sz w:val="20"/>
                <w:szCs w:val="20"/>
              </w:rPr>
            </w:pPr>
            <w:r w:rsidRPr="00653176">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2C32EF"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2C32EF" w:rsidRDefault="001F6053" w:rsidP="00C641B9">
            <w:pPr>
              <w:spacing w:after="0" w:line="240" w:lineRule="auto"/>
              <w:jc w:val="center"/>
              <w:rPr>
                <w:rFonts w:ascii="Times New Roman" w:hAnsi="Times New Roman"/>
                <w:sz w:val="20"/>
                <w:szCs w:val="20"/>
              </w:rPr>
            </w:pPr>
            <w:r w:rsidRPr="002C32EF">
              <w:rPr>
                <w:rFonts w:ascii="Times New Roman" w:hAnsi="Times New Roman"/>
                <w:sz w:val="20"/>
                <w:szCs w:val="20"/>
              </w:rPr>
              <w:t>«Здравствуйте, нефтеюганцы!»</w:t>
            </w:r>
          </w:p>
        </w:tc>
        <w:tc>
          <w:tcPr>
            <w:tcW w:w="1418" w:type="dxa"/>
            <w:gridSpan w:val="2"/>
          </w:tcPr>
          <w:p w:rsidR="001F6053" w:rsidRPr="002C32EF" w:rsidRDefault="001F6053" w:rsidP="00C641B9">
            <w:pPr>
              <w:spacing w:after="0" w:line="240" w:lineRule="auto"/>
              <w:ind w:left="-108"/>
              <w:jc w:val="center"/>
              <w:rPr>
                <w:rFonts w:ascii="Times New Roman" w:hAnsi="Times New Roman"/>
                <w:sz w:val="20"/>
                <w:szCs w:val="20"/>
              </w:rPr>
            </w:pPr>
            <w:r w:rsidRPr="002C32EF">
              <w:rPr>
                <w:rFonts w:ascii="Times New Roman" w:hAnsi="Times New Roman"/>
                <w:sz w:val="20"/>
                <w:szCs w:val="20"/>
              </w:rPr>
              <w:t>№ 48 (1520)</w:t>
            </w:r>
          </w:p>
          <w:p w:rsidR="001F6053" w:rsidRPr="002C32EF" w:rsidRDefault="001F6053" w:rsidP="00C641B9">
            <w:pPr>
              <w:spacing w:after="0" w:line="240" w:lineRule="auto"/>
              <w:ind w:left="-108"/>
              <w:jc w:val="center"/>
              <w:rPr>
                <w:rFonts w:ascii="Times New Roman" w:hAnsi="Times New Roman"/>
                <w:sz w:val="20"/>
                <w:szCs w:val="20"/>
              </w:rPr>
            </w:pPr>
            <w:r w:rsidRPr="002C32EF">
              <w:rPr>
                <w:rFonts w:ascii="Times New Roman" w:hAnsi="Times New Roman"/>
                <w:sz w:val="20"/>
                <w:szCs w:val="20"/>
              </w:rPr>
              <w:t>от 04.12.2020</w:t>
            </w:r>
          </w:p>
        </w:tc>
        <w:tc>
          <w:tcPr>
            <w:tcW w:w="8500" w:type="dxa"/>
          </w:tcPr>
          <w:p w:rsidR="001F6053" w:rsidRPr="002C32EF" w:rsidRDefault="001F6053" w:rsidP="00C641B9">
            <w:pPr>
              <w:spacing w:after="0" w:line="240" w:lineRule="auto"/>
              <w:jc w:val="both"/>
              <w:rPr>
                <w:rFonts w:ascii="Times New Roman" w:hAnsi="Times New Roman"/>
                <w:sz w:val="20"/>
                <w:szCs w:val="20"/>
              </w:rPr>
            </w:pPr>
            <w:r w:rsidRPr="002C32EF">
              <w:rPr>
                <w:rFonts w:ascii="Times New Roman" w:hAnsi="Times New Roman"/>
                <w:sz w:val="20"/>
                <w:szCs w:val="20"/>
              </w:rPr>
              <w:t xml:space="preserve">«Никто не забыт» </w:t>
            </w:r>
          </w:p>
          <w:p w:rsidR="001F6053" w:rsidRPr="002C32EF" w:rsidRDefault="001F6053" w:rsidP="00C641B9">
            <w:pPr>
              <w:spacing w:after="0" w:line="240" w:lineRule="auto"/>
              <w:jc w:val="both"/>
              <w:rPr>
                <w:rFonts w:ascii="Times New Roman" w:hAnsi="Times New Roman"/>
                <w:sz w:val="20"/>
                <w:szCs w:val="20"/>
              </w:rPr>
            </w:pPr>
            <w:r w:rsidRPr="002C32EF">
              <w:rPr>
                <w:rFonts w:ascii="Times New Roman" w:hAnsi="Times New Roman"/>
                <w:sz w:val="20"/>
                <w:szCs w:val="20"/>
              </w:rPr>
              <w:t>3 декабря в России отмечается День неизвестного солдата.  В Нефтеюганске общественники, представители городской администрации и волонтеры Победы возложили цветы к памятнику Воину-освободителю. Мероприятие состоялось в рамках Всероссийской акции «Никто не забыт». «Сегодня мы чтим память тех, кто навсегда остался на полях сражений, - произнес Сергей Дегтярев, глава Нефтеюганска.</w:t>
            </w:r>
          </w:p>
        </w:tc>
        <w:tc>
          <w:tcPr>
            <w:tcW w:w="1559" w:type="dxa"/>
            <w:gridSpan w:val="2"/>
          </w:tcPr>
          <w:p w:rsidR="001F6053" w:rsidRPr="002C32EF" w:rsidRDefault="001F6053" w:rsidP="00C641B9">
            <w:pPr>
              <w:spacing w:after="0" w:line="240" w:lineRule="auto"/>
              <w:jc w:val="center"/>
              <w:rPr>
                <w:rFonts w:ascii="Times New Roman" w:hAnsi="Times New Roman"/>
                <w:sz w:val="20"/>
                <w:szCs w:val="20"/>
              </w:rPr>
            </w:pPr>
            <w:r w:rsidRPr="002C32EF">
              <w:rPr>
                <w:rFonts w:ascii="Times New Roman" w:hAnsi="Times New Roman"/>
                <w:sz w:val="20"/>
                <w:szCs w:val="20"/>
              </w:rPr>
              <w:t xml:space="preserve">Анастасия </w:t>
            </w:r>
            <w:proofErr w:type="spellStart"/>
            <w:r w:rsidRPr="002C32EF">
              <w:rPr>
                <w:rFonts w:ascii="Times New Roman" w:hAnsi="Times New Roman"/>
                <w:sz w:val="20"/>
                <w:szCs w:val="20"/>
              </w:rPr>
              <w:t>Филиппина</w:t>
            </w:r>
            <w:proofErr w:type="spellEnd"/>
          </w:p>
        </w:tc>
        <w:tc>
          <w:tcPr>
            <w:tcW w:w="1427" w:type="dxa"/>
          </w:tcPr>
          <w:p w:rsidR="001F6053" w:rsidRPr="002C32EF" w:rsidRDefault="001F6053" w:rsidP="00C641B9">
            <w:pPr>
              <w:spacing w:after="0" w:line="240" w:lineRule="auto"/>
              <w:jc w:val="center"/>
              <w:rPr>
                <w:rFonts w:ascii="Times New Roman" w:hAnsi="Times New Roman"/>
                <w:sz w:val="20"/>
                <w:szCs w:val="20"/>
              </w:rPr>
            </w:pPr>
            <w:r w:rsidRPr="002C32EF">
              <w:rPr>
                <w:rFonts w:ascii="Times New Roman" w:hAnsi="Times New Roman"/>
                <w:sz w:val="20"/>
                <w:szCs w:val="20"/>
              </w:rPr>
              <w:t>Позитивный</w:t>
            </w:r>
          </w:p>
        </w:tc>
      </w:tr>
      <w:tr w:rsidR="001F6053" w:rsidRPr="007017B7" w:rsidTr="001B736D">
        <w:tc>
          <w:tcPr>
            <w:tcW w:w="566" w:type="dxa"/>
            <w:shd w:val="clear" w:color="auto" w:fill="FFFFFF"/>
          </w:tcPr>
          <w:p w:rsidR="001F6053" w:rsidRPr="00AE57A9"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AE57A9" w:rsidRDefault="001F6053" w:rsidP="00C641B9">
            <w:pPr>
              <w:spacing w:after="0" w:line="240" w:lineRule="auto"/>
              <w:jc w:val="center"/>
              <w:rPr>
                <w:rFonts w:ascii="Times New Roman" w:hAnsi="Times New Roman"/>
                <w:sz w:val="20"/>
                <w:szCs w:val="20"/>
              </w:rPr>
            </w:pPr>
            <w:r w:rsidRPr="00AE57A9">
              <w:rPr>
                <w:rFonts w:ascii="Times New Roman" w:hAnsi="Times New Roman"/>
                <w:sz w:val="20"/>
                <w:szCs w:val="20"/>
              </w:rPr>
              <w:t>«Здравствуйте, нефтеюганцы!»</w:t>
            </w:r>
          </w:p>
        </w:tc>
        <w:tc>
          <w:tcPr>
            <w:tcW w:w="1418" w:type="dxa"/>
            <w:gridSpan w:val="2"/>
          </w:tcPr>
          <w:p w:rsidR="001F6053" w:rsidRPr="00AE57A9" w:rsidRDefault="001F6053" w:rsidP="00C641B9">
            <w:pPr>
              <w:spacing w:after="0" w:line="240" w:lineRule="auto"/>
              <w:ind w:left="-108"/>
              <w:jc w:val="center"/>
              <w:rPr>
                <w:rFonts w:ascii="Times New Roman" w:hAnsi="Times New Roman"/>
                <w:sz w:val="20"/>
                <w:szCs w:val="20"/>
              </w:rPr>
            </w:pPr>
            <w:r w:rsidRPr="00AE57A9">
              <w:rPr>
                <w:rFonts w:ascii="Times New Roman" w:hAnsi="Times New Roman"/>
                <w:sz w:val="20"/>
                <w:szCs w:val="20"/>
              </w:rPr>
              <w:t>№ 51 (1523)</w:t>
            </w:r>
          </w:p>
          <w:p w:rsidR="001F6053" w:rsidRPr="00AE57A9" w:rsidRDefault="001F6053" w:rsidP="00C641B9">
            <w:pPr>
              <w:spacing w:after="0" w:line="240" w:lineRule="auto"/>
              <w:ind w:left="-108"/>
              <w:jc w:val="center"/>
              <w:rPr>
                <w:rFonts w:ascii="Times New Roman" w:hAnsi="Times New Roman"/>
                <w:sz w:val="20"/>
                <w:szCs w:val="20"/>
              </w:rPr>
            </w:pPr>
            <w:r w:rsidRPr="00AE57A9">
              <w:rPr>
                <w:rFonts w:ascii="Times New Roman" w:hAnsi="Times New Roman"/>
                <w:sz w:val="20"/>
                <w:szCs w:val="20"/>
              </w:rPr>
              <w:t>от 25.12.2020</w:t>
            </w:r>
          </w:p>
        </w:tc>
        <w:tc>
          <w:tcPr>
            <w:tcW w:w="8500" w:type="dxa"/>
          </w:tcPr>
          <w:p w:rsidR="001F6053" w:rsidRPr="00AE57A9" w:rsidRDefault="001F6053" w:rsidP="00C641B9">
            <w:pPr>
              <w:spacing w:after="0" w:line="240" w:lineRule="auto"/>
              <w:jc w:val="both"/>
              <w:rPr>
                <w:rFonts w:ascii="Times New Roman" w:hAnsi="Times New Roman"/>
                <w:sz w:val="20"/>
                <w:szCs w:val="20"/>
              </w:rPr>
            </w:pPr>
            <w:r w:rsidRPr="00AE57A9">
              <w:rPr>
                <w:rFonts w:ascii="Times New Roman" w:hAnsi="Times New Roman"/>
                <w:sz w:val="20"/>
                <w:szCs w:val="20"/>
              </w:rPr>
              <w:t>«Балки и ветхое жилье: как продвигается расселение?»</w:t>
            </w:r>
          </w:p>
          <w:p w:rsidR="001F6053" w:rsidRPr="00AE57A9" w:rsidRDefault="001F6053" w:rsidP="00C641B9">
            <w:pPr>
              <w:spacing w:after="0" w:line="240" w:lineRule="auto"/>
              <w:jc w:val="both"/>
              <w:rPr>
                <w:rFonts w:ascii="Times New Roman" w:hAnsi="Times New Roman"/>
                <w:sz w:val="20"/>
                <w:szCs w:val="20"/>
              </w:rPr>
            </w:pPr>
            <w:r w:rsidRPr="00AE57A9">
              <w:rPr>
                <w:rFonts w:ascii="Times New Roman" w:hAnsi="Times New Roman"/>
                <w:sz w:val="20"/>
                <w:szCs w:val="20"/>
              </w:rPr>
              <w:t>Нефтеюганск растет: за последние три года в городе появились сразу два новых микрорайона. В новостройки заселяются и те, кто попал под программы по переселению из аварийного жилья и балочных массивов. Об итогах реализации этих программ рассказал глава города Сергей Дегтярев.</w:t>
            </w:r>
          </w:p>
        </w:tc>
        <w:tc>
          <w:tcPr>
            <w:tcW w:w="1559" w:type="dxa"/>
            <w:gridSpan w:val="2"/>
          </w:tcPr>
          <w:p w:rsidR="001F6053" w:rsidRPr="00AE57A9" w:rsidRDefault="001F6053" w:rsidP="00C641B9">
            <w:pPr>
              <w:spacing w:after="0" w:line="240" w:lineRule="auto"/>
              <w:jc w:val="center"/>
              <w:rPr>
                <w:rFonts w:ascii="Times New Roman" w:hAnsi="Times New Roman"/>
                <w:sz w:val="20"/>
                <w:szCs w:val="20"/>
              </w:rPr>
            </w:pPr>
            <w:r w:rsidRPr="00AE57A9">
              <w:rPr>
                <w:rFonts w:ascii="Times New Roman" w:hAnsi="Times New Roman"/>
                <w:sz w:val="20"/>
                <w:szCs w:val="20"/>
              </w:rPr>
              <w:t xml:space="preserve">Анастасия </w:t>
            </w:r>
            <w:proofErr w:type="spellStart"/>
            <w:r w:rsidRPr="00AE57A9">
              <w:rPr>
                <w:rFonts w:ascii="Times New Roman" w:hAnsi="Times New Roman"/>
                <w:sz w:val="20"/>
                <w:szCs w:val="20"/>
              </w:rPr>
              <w:t>Филиппина</w:t>
            </w:r>
            <w:proofErr w:type="spellEnd"/>
          </w:p>
        </w:tc>
        <w:tc>
          <w:tcPr>
            <w:tcW w:w="1427" w:type="dxa"/>
          </w:tcPr>
          <w:p w:rsidR="001F6053" w:rsidRPr="00AE57A9" w:rsidRDefault="001F6053" w:rsidP="00C641B9">
            <w:pPr>
              <w:spacing w:after="0" w:line="240" w:lineRule="auto"/>
              <w:jc w:val="center"/>
              <w:rPr>
                <w:rFonts w:ascii="Times New Roman" w:hAnsi="Times New Roman"/>
                <w:sz w:val="20"/>
                <w:szCs w:val="20"/>
              </w:rPr>
            </w:pPr>
            <w:r w:rsidRPr="00AE57A9">
              <w:rPr>
                <w:rFonts w:ascii="Times New Roman" w:hAnsi="Times New Roman"/>
                <w:sz w:val="20"/>
                <w:szCs w:val="20"/>
              </w:rPr>
              <w:t>Позитивный</w:t>
            </w:r>
          </w:p>
        </w:tc>
      </w:tr>
      <w:tr w:rsidR="001F6053" w:rsidRPr="00B4083C" w:rsidTr="001B736D">
        <w:tc>
          <w:tcPr>
            <w:tcW w:w="566" w:type="dxa"/>
            <w:shd w:val="clear" w:color="auto" w:fill="FFFFFF"/>
          </w:tcPr>
          <w:p w:rsidR="001F6053" w:rsidRPr="00B4083C"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B4083C" w:rsidRDefault="001F6053" w:rsidP="00C641B9">
            <w:pPr>
              <w:spacing w:after="0" w:line="240" w:lineRule="auto"/>
              <w:jc w:val="center"/>
              <w:rPr>
                <w:rFonts w:ascii="Times New Roman" w:hAnsi="Times New Roman"/>
                <w:sz w:val="20"/>
                <w:szCs w:val="20"/>
              </w:rPr>
            </w:pPr>
            <w:r w:rsidRPr="00B4083C">
              <w:rPr>
                <w:rFonts w:ascii="Times New Roman" w:hAnsi="Times New Roman"/>
                <w:sz w:val="20"/>
                <w:szCs w:val="20"/>
              </w:rPr>
              <w:t>«Здравствуйте, нефтеюганцы!»</w:t>
            </w:r>
          </w:p>
        </w:tc>
        <w:tc>
          <w:tcPr>
            <w:tcW w:w="1418" w:type="dxa"/>
            <w:gridSpan w:val="2"/>
          </w:tcPr>
          <w:p w:rsidR="001F6053" w:rsidRPr="00B4083C" w:rsidRDefault="001F6053" w:rsidP="00C641B9">
            <w:pPr>
              <w:spacing w:after="0" w:line="240" w:lineRule="auto"/>
              <w:ind w:left="-108"/>
              <w:jc w:val="center"/>
              <w:rPr>
                <w:rFonts w:ascii="Times New Roman" w:hAnsi="Times New Roman"/>
                <w:sz w:val="20"/>
                <w:szCs w:val="20"/>
              </w:rPr>
            </w:pPr>
            <w:r w:rsidRPr="00B4083C">
              <w:rPr>
                <w:rFonts w:ascii="Times New Roman" w:hAnsi="Times New Roman"/>
                <w:sz w:val="20"/>
                <w:szCs w:val="20"/>
              </w:rPr>
              <w:t>№ 51 (1523)</w:t>
            </w:r>
          </w:p>
          <w:p w:rsidR="001F6053" w:rsidRPr="00B4083C" w:rsidRDefault="001F6053" w:rsidP="00C641B9">
            <w:pPr>
              <w:spacing w:after="0" w:line="240" w:lineRule="auto"/>
              <w:ind w:left="-108"/>
              <w:jc w:val="center"/>
              <w:rPr>
                <w:rFonts w:ascii="Times New Roman" w:hAnsi="Times New Roman"/>
                <w:sz w:val="20"/>
                <w:szCs w:val="20"/>
              </w:rPr>
            </w:pPr>
            <w:r w:rsidRPr="00B4083C">
              <w:rPr>
                <w:rFonts w:ascii="Times New Roman" w:hAnsi="Times New Roman"/>
                <w:sz w:val="20"/>
                <w:szCs w:val="20"/>
              </w:rPr>
              <w:t>от 25.12.2020</w:t>
            </w:r>
          </w:p>
        </w:tc>
        <w:tc>
          <w:tcPr>
            <w:tcW w:w="8500" w:type="dxa"/>
          </w:tcPr>
          <w:p w:rsidR="001F6053" w:rsidRPr="00B4083C" w:rsidRDefault="001F6053" w:rsidP="00C641B9">
            <w:pPr>
              <w:spacing w:after="0" w:line="240" w:lineRule="auto"/>
              <w:jc w:val="both"/>
              <w:rPr>
                <w:rFonts w:ascii="Times New Roman" w:hAnsi="Times New Roman"/>
                <w:sz w:val="20"/>
                <w:szCs w:val="20"/>
              </w:rPr>
            </w:pPr>
            <w:r w:rsidRPr="00B4083C">
              <w:rPr>
                <w:rFonts w:ascii="Times New Roman" w:hAnsi="Times New Roman"/>
                <w:sz w:val="20"/>
                <w:szCs w:val="20"/>
              </w:rPr>
              <w:t>«Вспомнить всё»</w:t>
            </w:r>
          </w:p>
          <w:p w:rsidR="001F6053" w:rsidRPr="00B4083C" w:rsidRDefault="001F6053" w:rsidP="00C641B9">
            <w:pPr>
              <w:spacing w:after="0" w:line="240" w:lineRule="auto"/>
              <w:jc w:val="both"/>
              <w:rPr>
                <w:rFonts w:ascii="Times New Roman" w:hAnsi="Times New Roman"/>
                <w:sz w:val="20"/>
                <w:szCs w:val="20"/>
              </w:rPr>
            </w:pPr>
            <w:r w:rsidRPr="00B4083C">
              <w:rPr>
                <w:rFonts w:ascii="Times New Roman" w:hAnsi="Times New Roman"/>
                <w:sz w:val="20"/>
                <w:szCs w:val="20"/>
              </w:rPr>
              <w:t xml:space="preserve">Глава Нефтеюганска вручил первые ключи от квартир в абсолютно новом 11В микрорайоне жителям расселенного 4 мкр. Для жильцов аварийных домов муниципалитет закупил 150 квартир в новостройке № 7. </w:t>
            </w:r>
          </w:p>
        </w:tc>
        <w:tc>
          <w:tcPr>
            <w:tcW w:w="1559" w:type="dxa"/>
            <w:gridSpan w:val="2"/>
          </w:tcPr>
          <w:p w:rsidR="001F6053" w:rsidRPr="00B4083C" w:rsidRDefault="001F6053" w:rsidP="00C641B9">
            <w:pPr>
              <w:spacing w:after="0" w:line="240" w:lineRule="auto"/>
              <w:jc w:val="center"/>
              <w:rPr>
                <w:rFonts w:ascii="Times New Roman" w:hAnsi="Times New Roman"/>
                <w:sz w:val="20"/>
                <w:szCs w:val="20"/>
              </w:rPr>
            </w:pPr>
            <w:proofErr w:type="spellStart"/>
            <w:r w:rsidRPr="00B4083C">
              <w:rPr>
                <w:rFonts w:ascii="Times New Roman" w:hAnsi="Times New Roman"/>
                <w:sz w:val="20"/>
                <w:szCs w:val="20"/>
              </w:rPr>
              <w:t>К.Горина</w:t>
            </w:r>
            <w:proofErr w:type="spellEnd"/>
          </w:p>
        </w:tc>
        <w:tc>
          <w:tcPr>
            <w:tcW w:w="1427" w:type="dxa"/>
          </w:tcPr>
          <w:p w:rsidR="001F6053" w:rsidRPr="00B4083C" w:rsidRDefault="001F6053" w:rsidP="00C641B9">
            <w:pPr>
              <w:spacing w:after="0" w:line="240" w:lineRule="auto"/>
              <w:jc w:val="center"/>
              <w:rPr>
                <w:rFonts w:ascii="Times New Roman" w:hAnsi="Times New Roman"/>
                <w:sz w:val="20"/>
                <w:szCs w:val="20"/>
              </w:rPr>
            </w:pPr>
            <w:r w:rsidRPr="00B4083C">
              <w:rPr>
                <w:rFonts w:ascii="Times New Roman" w:hAnsi="Times New Roman"/>
                <w:sz w:val="20"/>
                <w:szCs w:val="20"/>
              </w:rPr>
              <w:t>Позитивный</w:t>
            </w:r>
          </w:p>
        </w:tc>
      </w:tr>
      <w:tr w:rsidR="001F6053" w:rsidRPr="008E05DE" w:rsidTr="001B736D">
        <w:tc>
          <w:tcPr>
            <w:tcW w:w="566" w:type="dxa"/>
            <w:shd w:val="clear" w:color="auto" w:fill="FFFFFF"/>
          </w:tcPr>
          <w:p w:rsidR="001F6053" w:rsidRPr="008E05DE"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8E05DE" w:rsidRDefault="001F6053" w:rsidP="00C641B9">
            <w:pPr>
              <w:spacing w:after="0" w:line="240" w:lineRule="auto"/>
              <w:jc w:val="center"/>
              <w:rPr>
                <w:rFonts w:ascii="Times New Roman" w:hAnsi="Times New Roman"/>
                <w:sz w:val="20"/>
                <w:szCs w:val="20"/>
              </w:rPr>
            </w:pPr>
            <w:r w:rsidRPr="008E05DE">
              <w:rPr>
                <w:rFonts w:ascii="Times New Roman" w:hAnsi="Times New Roman"/>
                <w:sz w:val="20"/>
                <w:szCs w:val="20"/>
              </w:rPr>
              <w:t>«Здравствуйте, нефтеюганцы!»</w:t>
            </w:r>
          </w:p>
        </w:tc>
        <w:tc>
          <w:tcPr>
            <w:tcW w:w="1418" w:type="dxa"/>
            <w:gridSpan w:val="2"/>
          </w:tcPr>
          <w:p w:rsidR="001F6053" w:rsidRPr="008E05DE" w:rsidRDefault="001F6053" w:rsidP="00C641B9">
            <w:pPr>
              <w:spacing w:after="0" w:line="240" w:lineRule="auto"/>
              <w:ind w:left="-108"/>
              <w:jc w:val="center"/>
              <w:rPr>
                <w:rFonts w:ascii="Times New Roman" w:hAnsi="Times New Roman"/>
                <w:sz w:val="20"/>
                <w:szCs w:val="20"/>
              </w:rPr>
            </w:pPr>
            <w:r w:rsidRPr="008E05DE">
              <w:rPr>
                <w:rFonts w:ascii="Times New Roman" w:hAnsi="Times New Roman"/>
                <w:sz w:val="20"/>
                <w:szCs w:val="20"/>
              </w:rPr>
              <w:t>№ 52 (1524)</w:t>
            </w:r>
          </w:p>
          <w:p w:rsidR="001F6053" w:rsidRPr="008E05DE" w:rsidRDefault="001F6053" w:rsidP="00C641B9">
            <w:pPr>
              <w:spacing w:after="0" w:line="240" w:lineRule="auto"/>
              <w:ind w:left="-108"/>
              <w:jc w:val="center"/>
              <w:rPr>
                <w:rFonts w:ascii="Times New Roman" w:hAnsi="Times New Roman"/>
                <w:sz w:val="20"/>
                <w:szCs w:val="20"/>
              </w:rPr>
            </w:pPr>
            <w:r w:rsidRPr="008E05DE">
              <w:rPr>
                <w:rFonts w:ascii="Times New Roman" w:hAnsi="Times New Roman"/>
                <w:sz w:val="20"/>
                <w:szCs w:val="20"/>
              </w:rPr>
              <w:t>от 30.12.2020</w:t>
            </w:r>
          </w:p>
        </w:tc>
        <w:tc>
          <w:tcPr>
            <w:tcW w:w="8500" w:type="dxa"/>
          </w:tcPr>
          <w:p w:rsidR="001F6053" w:rsidRPr="008E05DE" w:rsidRDefault="001F6053" w:rsidP="00C641B9">
            <w:pPr>
              <w:spacing w:after="0" w:line="240" w:lineRule="auto"/>
              <w:jc w:val="both"/>
              <w:rPr>
                <w:rFonts w:ascii="Times New Roman" w:hAnsi="Times New Roman"/>
                <w:sz w:val="20"/>
                <w:szCs w:val="20"/>
              </w:rPr>
            </w:pPr>
            <w:r w:rsidRPr="008E05DE">
              <w:rPr>
                <w:rFonts w:ascii="Times New Roman" w:hAnsi="Times New Roman"/>
                <w:sz w:val="20"/>
                <w:szCs w:val="20"/>
              </w:rPr>
              <w:t>«За служение спорту»</w:t>
            </w:r>
          </w:p>
          <w:p w:rsidR="001F6053" w:rsidRPr="008E05DE" w:rsidRDefault="001F6053" w:rsidP="00C641B9">
            <w:pPr>
              <w:spacing w:after="0" w:line="240" w:lineRule="auto"/>
              <w:jc w:val="both"/>
              <w:rPr>
                <w:rFonts w:ascii="Times New Roman" w:hAnsi="Times New Roman"/>
                <w:sz w:val="20"/>
                <w:szCs w:val="20"/>
              </w:rPr>
            </w:pPr>
            <w:r w:rsidRPr="008E05DE">
              <w:rPr>
                <w:rFonts w:ascii="Times New Roman" w:hAnsi="Times New Roman"/>
                <w:sz w:val="20"/>
                <w:szCs w:val="20"/>
              </w:rPr>
              <w:t>В Нефтеюганске определили лучших спортсменов-</w:t>
            </w:r>
            <w:proofErr w:type="spellStart"/>
            <w:r w:rsidRPr="008E05DE">
              <w:rPr>
                <w:rFonts w:ascii="Times New Roman" w:hAnsi="Times New Roman"/>
                <w:sz w:val="20"/>
                <w:szCs w:val="20"/>
              </w:rPr>
              <w:t>паралимпийцев</w:t>
            </w:r>
            <w:proofErr w:type="spellEnd"/>
            <w:r w:rsidRPr="008E05DE">
              <w:rPr>
                <w:rFonts w:ascii="Times New Roman" w:hAnsi="Times New Roman"/>
                <w:sz w:val="20"/>
                <w:szCs w:val="20"/>
              </w:rPr>
              <w:t xml:space="preserve">, тренеров и инструкторов по адаптивной физкультуре и спорту. В награждении приняли участие глава города </w:t>
            </w:r>
            <w:proofErr w:type="spellStart"/>
            <w:r w:rsidRPr="008E05DE">
              <w:rPr>
                <w:rFonts w:ascii="Times New Roman" w:hAnsi="Times New Roman"/>
                <w:sz w:val="20"/>
                <w:szCs w:val="20"/>
              </w:rPr>
              <w:t>С.Дегтярев</w:t>
            </w:r>
            <w:proofErr w:type="spellEnd"/>
            <w:r w:rsidRPr="008E05DE">
              <w:rPr>
                <w:rFonts w:ascii="Times New Roman" w:hAnsi="Times New Roman"/>
                <w:sz w:val="20"/>
                <w:szCs w:val="20"/>
              </w:rPr>
              <w:t xml:space="preserve"> и председатель Думы </w:t>
            </w:r>
            <w:proofErr w:type="spellStart"/>
            <w:r w:rsidRPr="008E05DE">
              <w:rPr>
                <w:rFonts w:ascii="Times New Roman" w:hAnsi="Times New Roman"/>
                <w:sz w:val="20"/>
                <w:szCs w:val="20"/>
              </w:rPr>
              <w:t>Н.Цыбулько</w:t>
            </w:r>
            <w:proofErr w:type="spellEnd"/>
            <w:r w:rsidRPr="008E05DE">
              <w:rPr>
                <w:rFonts w:ascii="Times New Roman" w:hAnsi="Times New Roman"/>
                <w:sz w:val="20"/>
                <w:szCs w:val="20"/>
              </w:rPr>
              <w:t>.</w:t>
            </w:r>
          </w:p>
        </w:tc>
        <w:tc>
          <w:tcPr>
            <w:tcW w:w="1559" w:type="dxa"/>
            <w:gridSpan w:val="2"/>
          </w:tcPr>
          <w:p w:rsidR="001F6053" w:rsidRPr="008E05DE" w:rsidRDefault="001F6053" w:rsidP="00C641B9">
            <w:pPr>
              <w:spacing w:after="0" w:line="240" w:lineRule="auto"/>
              <w:jc w:val="center"/>
              <w:rPr>
                <w:rFonts w:ascii="Times New Roman" w:hAnsi="Times New Roman"/>
                <w:sz w:val="20"/>
                <w:szCs w:val="20"/>
              </w:rPr>
            </w:pPr>
            <w:proofErr w:type="spellStart"/>
            <w:r w:rsidRPr="008E05DE">
              <w:rPr>
                <w:rFonts w:ascii="Times New Roman" w:hAnsi="Times New Roman"/>
                <w:sz w:val="20"/>
                <w:szCs w:val="20"/>
              </w:rPr>
              <w:t>А.Низамова</w:t>
            </w:r>
            <w:proofErr w:type="spellEnd"/>
          </w:p>
        </w:tc>
        <w:tc>
          <w:tcPr>
            <w:tcW w:w="1427" w:type="dxa"/>
          </w:tcPr>
          <w:p w:rsidR="001F6053" w:rsidRPr="008E05DE" w:rsidRDefault="001F6053" w:rsidP="00C641B9">
            <w:pPr>
              <w:spacing w:after="0" w:line="240" w:lineRule="auto"/>
              <w:jc w:val="center"/>
              <w:rPr>
                <w:rFonts w:ascii="Times New Roman" w:hAnsi="Times New Roman"/>
                <w:sz w:val="20"/>
                <w:szCs w:val="20"/>
              </w:rPr>
            </w:pPr>
            <w:r w:rsidRPr="008E05DE">
              <w:rPr>
                <w:rFonts w:ascii="Times New Roman" w:hAnsi="Times New Roman"/>
                <w:sz w:val="20"/>
                <w:szCs w:val="20"/>
              </w:rPr>
              <w:t>Позитивный</w:t>
            </w:r>
          </w:p>
        </w:tc>
      </w:tr>
      <w:tr w:rsidR="001F6053" w:rsidRPr="00B71485" w:rsidTr="001B736D">
        <w:tc>
          <w:tcPr>
            <w:tcW w:w="566" w:type="dxa"/>
            <w:shd w:val="clear" w:color="auto" w:fill="FFFFFF"/>
          </w:tcPr>
          <w:p w:rsidR="001F6053" w:rsidRPr="00B71485" w:rsidRDefault="001F6053" w:rsidP="00C641B9">
            <w:pPr>
              <w:numPr>
                <w:ilvl w:val="0"/>
                <w:numId w:val="14"/>
              </w:numPr>
              <w:spacing w:after="0" w:line="240" w:lineRule="auto"/>
              <w:contextualSpacing/>
              <w:jc w:val="center"/>
              <w:rPr>
                <w:rFonts w:ascii="Times New Roman" w:hAnsi="Times New Roman"/>
                <w:sz w:val="20"/>
                <w:szCs w:val="20"/>
              </w:rPr>
            </w:pPr>
          </w:p>
        </w:tc>
        <w:tc>
          <w:tcPr>
            <w:tcW w:w="1982" w:type="dxa"/>
            <w:gridSpan w:val="2"/>
          </w:tcPr>
          <w:p w:rsidR="001F6053" w:rsidRPr="00B71485" w:rsidRDefault="001F6053" w:rsidP="00C641B9">
            <w:pPr>
              <w:spacing w:after="0" w:line="240" w:lineRule="auto"/>
              <w:jc w:val="center"/>
              <w:rPr>
                <w:rFonts w:ascii="Times New Roman" w:hAnsi="Times New Roman"/>
                <w:sz w:val="20"/>
                <w:szCs w:val="20"/>
              </w:rPr>
            </w:pPr>
            <w:r w:rsidRPr="00B71485">
              <w:rPr>
                <w:rFonts w:ascii="Times New Roman" w:hAnsi="Times New Roman"/>
                <w:sz w:val="20"/>
                <w:szCs w:val="20"/>
              </w:rPr>
              <w:t>«Аргументы и Факты–Югра»</w:t>
            </w:r>
          </w:p>
        </w:tc>
        <w:tc>
          <w:tcPr>
            <w:tcW w:w="1418" w:type="dxa"/>
            <w:gridSpan w:val="2"/>
          </w:tcPr>
          <w:p w:rsidR="001F6053" w:rsidRPr="00B71485" w:rsidRDefault="001F6053" w:rsidP="00C641B9">
            <w:pPr>
              <w:spacing w:after="0" w:line="240" w:lineRule="auto"/>
              <w:jc w:val="center"/>
              <w:rPr>
                <w:rFonts w:ascii="Times New Roman" w:hAnsi="Times New Roman"/>
                <w:sz w:val="20"/>
                <w:szCs w:val="20"/>
              </w:rPr>
            </w:pPr>
            <w:r w:rsidRPr="00B71485">
              <w:rPr>
                <w:rFonts w:ascii="Times New Roman" w:hAnsi="Times New Roman"/>
                <w:sz w:val="20"/>
                <w:szCs w:val="20"/>
              </w:rPr>
              <w:t>№16  от 15.04.2020</w:t>
            </w:r>
          </w:p>
        </w:tc>
        <w:tc>
          <w:tcPr>
            <w:tcW w:w="8500" w:type="dxa"/>
          </w:tcPr>
          <w:p w:rsidR="001F6053" w:rsidRPr="00B71485" w:rsidRDefault="001F6053" w:rsidP="00C641B9">
            <w:pPr>
              <w:spacing w:after="0" w:line="240" w:lineRule="auto"/>
              <w:jc w:val="both"/>
              <w:rPr>
                <w:rFonts w:ascii="Times New Roman" w:hAnsi="Times New Roman"/>
                <w:sz w:val="20"/>
                <w:szCs w:val="20"/>
              </w:rPr>
            </w:pPr>
            <w:r w:rsidRPr="00B71485">
              <w:rPr>
                <w:rFonts w:ascii="Times New Roman" w:hAnsi="Times New Roman"/>
                <w:sz w:val="20"/>
                <w:szCs w:val="20"/>
              </w:rPr>
              <w:t xml:space="preserve">«В Нефтеюганске планируют расселить 377 </w:t>
            </w:r>
            <w:proofErr w:type="spellStart"/>
            <w:r w:rsidRPr="00B71485">
              <w:rPr>
                <w:rFonts w:ascii="Times New Roman" w:hAnsi="Times New Roman"/>
                <w:sz w:val="20"/>
                <w:szCs w:val="20"/>
              </w:rPr>
              <w:t>балков</w:t>
            </w:r>
            <w:proofErr w:type="spellEnd"/>
            <w:r w:rsidRPr="00B71485">
              <w:rPr>
                <w:rFonts w:ascii="Times New Roman" w:hAnsi="Times New Roman"/>
                <w:sz w:val="20"/>
                <w:szCs w:val="20"/>
              </w:rPr>
              <w:t xml:space="preserve">» </w:t>
            </w:r>
          </w:p>
          <w:p w:rsidR="001F6053" w:rsidRPr="00B71485" w:rsidRDefault="001F6053" w:rsidP="00C641B9">
            <w:pPr>
              <w:spacing w:after="0" w:line="240" w:lineRule="auto"/>
              <w:jc w:val="both"/>
              <w:rPr>
                <w:rFonts w:ascii="Times New Roman" w:hAnsi="Times New Roman"/>
                <w:sz w:val="20"/>
                <w:szCs w:val="20"/>
              </w:rPr>
            </w:pPr>
            <w:r w:rsidRPr="00B71485">
              <w:rPr>
                <w:rFonts w:ascii="Times New Roman" w:hAnsi="Times New Roman"/>
                <w:sz w:val="20"/>
                <w:szCs w:val="20"/>
              </w:rPr>
              <w:t xml:space="preserve">В Нефтеюганске продолжается расселение </w:t>
            </w:r>
            <w:proofErr w:type="spellStart"/>
            <w:r w:rsidRPr="00B71485">
              <w:rPr>
                <w:rFonts w:ascii="Times New Roman" w:hAnsi="Times New Roman"/>
                <w:sz w:val="20"/>
                <w:szCs w:val="20"/>
              </w:rPr>
              <w:t>балков</w:t>
            </w:r>
            <w:proofErr w:type="spellEnd"/>
            <w:r w:rsidRPr="00B71485">
              <w:rPr>
                <w:rFonts w:ascii="Times New Roman" w:hAnsi="Times New Roman"/>
                <w:sz w:val="20"/>
                <w:szCs w:val="20"/>
              </w:rPr>
              <w:t xml:space="preserve">. Об этом стало известно в ходе рабочей онлайн-встречи губернатора Югры Натальи Комаровой с главой Нефтеюганска Сергеем Дегтяревым и председателем местной думы Николаем </w:t>
            </w:r>
            <w:proofErr w:type="spellStart"/>
            <w:r w:rsidRPr="00B71485">
              <w:rPr>
                <w:rFonts w:ascii="Times New Roman" w:hAnsi="Times New Roman"/>
                <w:sz w:val="20"/>
                <w:szCs w:val="20"/>
              </w:rPr>
              <w:t>Цыбулько</w:t>
            </w:r>
            <w:proofErr w:type="spellEnd"/>
            <w:r w:rsidRPr="00B71485">
              <w:rPr>
                <w:rFonts w:ascii="Times New Roman" w:hAnsi="Times New Roman"/>
                <w:sz w:val="20"/>
                <w:szCs w:val="20"/>
              </w:rPr>
              <w:t>.</w:t>
            </w:r>
          </w:p>
        </w:tc>
        <w:tc>
          <w:tcPr>
            <w:tcW w:w="1559" w:type="dxa"/>
            <w:gridSpan w:val="2"/>
          </w:tcPr>
          <w:p w:rsidR="001F6053" w:rsidRPr="00B71485" w:rsidRDefault="001F6053" w:rsidP="00C641B9">
            <w:pPr>
              <w:spacing w:after="0" w:line="240" w:lineRule="auto"/>
              <w:jc w:val="center"/>
              <w:rPr>
                <w:rFonts w:ascii="Times New Roman" w:hAnsi="Times New Roman"/>
                <w:sz w:val="20"/>
                <w:szCs w:val="20"/>
              </w:rPr>
            </w:pPr>
            <w:r w:rsidRPr="00B71485">
              <w:rPr>
                <w:rFonts w:ascii="Times New Roman" w:hAnsi="Times New Roman"/>
                <w:sz w:val="20"/>
                <w:szCs w:val="20"/>
              </w:rPr>
              <w:t>Не указан</w:t>
            </w:r>
          </w:p>
        </w:tc>
        <w:tc>
          <w:tcPr>
            <w:tcW w:w="1427" w:type="dxa"/>
          </w:tcPr>
          <w:p w:rsidR="001F6053" w:rsidRPr="00B71485" w:rsidRDefault="001F6053" w:rsidP="00C641B9">
            <w:pPr>
              <w:spacing w:after="0" w:line="240" w:lineRule="auto"/>
              <w:jc w:val="center"/>
              <w:rPr>
                <w:rFonts w:ascii="Times New Roman" w:hAnsi="Times New Roman"/>
                <w:sz w:val="20"/>
                <w:szCs w:val="20"/>
              </w:rPr>
            </w:pPr>
            <w:r w:rsidRPr="00B71485">
              <w:rPr>
                <w:rFonts w:ascii="Times New Roman" w:hAnsi="Times New Roman"/>
                <w:sz w:val="20"/>
                <w:szCs w:val="20"/>
              </w:rPr>
              <w:t>Нейтральный</w:t>
            </w:r>
          </w:p>
        </w:tc>
      </w:tr>
    </w:tbl>
    <w:p w:rsidR="00F95D5F" w:rsidRDefault="00F95D5F" w:rsidP="00C94CE7">
      <w:pPr>
        <w:spacing w:line="240" w:lineRule="auto"/>
        <w:rPr>
          <w:rFonts w:ascii="Times New Roman" w:hAnsi="Times New Roman"/>
          <w:sz w:val="24"/>
          <w:szCs w:val="24"/>
        </w:rPr>
      </w:pPr>
    </w:p>
    <w:p w:rsidR="001C4B06" w:rsidRPr="0053169E" w:rsidRDefault="001C4B06" w:rsidP="001C4B06">
      <w:pPr>
        <w:shd w:val="clear" w:color="auto" w:fill="FFFFFF"/>
        <w:spacing w:line="240" w:lineRule="auto"/>
        <w:jc w:val="center"/>
        <w:rPr>
          <w:rFonts w:ascii="Times New Roman" w:hAnsi="Times New Roman"/>
          <w:sz w:val="24"/>
          <w:szCs w:val="24"/>
        </w:rPr>
      </w:pPr>
      <w:r w:rsidRPr="0053169E">
        <w:rPr>
          <w:rFonts w:ascii="Times New Roman" w:hAnsi="Times New Roman"/>
          <w:sz w:val="24"/>
          <w:szCs w:val="24"/>
        </w:rPr>
        <w:t>Перечень выступлений в средствах массовой информации главы города Нефтеюганска за 2020 год</w:t>
      </w:r>
    </w:p>
    <w:tbl>
      <w:tblPr>
        <w:tblW w:w="156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984"/>
        <w:gridCol w:w="1560"/>
        <w:gridCol w:w="8505"/>
        <w:gridCol w:w="1559"/>
        <w:gridCol w:w="1452"/>
        <w:gridCol w:w="19"/>
      </w:tblGrid>
      <w:tr w:rsidR="001C4B06" w:rsidRPr="0053169E" w:rsidTr="00E60947">
        <w:trPr>
          <w:gridAfter w:val="1"/>
          <w:wAfter w:w="19" w:type="dxa"/>
        </w:trPr>
        <w:tc>
          <w:tcPr>
            <w:tcW w:w="568" w:type="dxa"/>
            <w:tcBorders>
              <w:top w:val="single" w:sz="4" w:space="0" w:color="000000"/>
              <w:left w:val="single" w:sz="4" w:space="0" w:color="000000"/>
              <w:bottom w:val="single" w:sz="4" w:space="0" w:color="000000"/>
              <w:right w:val="single" w:sz="4" w:space="0" w:color="000000"/>
            </w:tcBorders>
            <w:vAlign w:val="center"/>
          </w:tcPr>
          <w:p w:rsidR="001C4B06" w:rsidRPr="0053169E" w:rsidRDefault="001C4B06" w:rsidP="00C641B9">
            <w:pPr>
              <w:spacing w:after="0" w:line="240" w:lineRule="auto"/>
              <w:jc w:val="center"/>
              <w:rPr>
                <w:rFonts w:ascii="Times New Roman" w:hAnsi="Times New Roman"/>
                <w:sz w:val="20"/>
                <w:szCs w:val="20"/>
              </w:rPr>
            </w:pPr>
            <w:r w:rsidRPr="0053169E">
              <w:rPr>
                <w:rFonts w:ascii="Times New Roman" w:hAnsi="Times New Roman"/>
                <w:sz w:val="20"/>
                <w:szCs w:val="20"/>
              </w:rPr>
              <w:t>№ п/п</w:t>
            </w:r>
          </w:p>
        </w:tc>
        <w:tc>
          <w:tcPr>
            <w:tcW w:w="1984" w:type="dxa"/>
            <w:tcBorders>
              <w:top w:val="single" w:sz="4" w:space="0" w:color="000000"/>
              <w:left w:val="single" w:sz="4" w:space="0" w:color="000000"/>
              <w:bottom w:val="single" w:sz="4" w:space="0" w:color="000000"/>
              <w:right w:val="single" w:sz="4" w:space="0" w:color="000000"/>
            </w:tcBorders>
            <w:vAlign w:val="center"/>
          </w:tcPr>
          <w:p w:rsidR="001C4B06" w:rsidRPr="0053169E" w:rsidRDefault="001C4B06" w:rsidP="00C641B9">
            <w:pPr>
              <w:spacing w:after="0" w:line="240" w:lineRule="auto"/>
              <w:jc w:val="center"/>
              <w:rPr>
                <w:rFonts w:ascii="Times New Roman" w:hAnsi="Times New Roman"/>
                <w:sz w:val="20"/>
                <w:szCs w:val="20"/>
              </w:rPr>
            </w:pPr>
            <w:r w:rsidRPr="0053169E">
              <w:rPr>
                <w:rFonts w:ascii="Times New Roman" w:hAnsi="Times New Roman"/>
                <w:sz w:val="20"/>
                <w:szCs w:val="20"/>
              </w:rPr>
              <w:t>Название СМИ</w:t>
            </w:r>
          </w:p>
        </w:tc>
        <w:tc>
          <w:tcPr>
            <w:tcW w:w="1560" w:type="dxa"/>
            <w:tcBorders>
              <w:top w:val="single" w:sz="4" w:space="0" w:color="000000"/>
              <w:left w:val="single" w:sz="4" w:space="0" w:color="000000"/>
              <w:bottom w:val="single" w:sz="4" w:space="0" w:color="000000"/>
              <w:right w:val="single" w:sz="4" w:space="0" w:color="000000"/>
            </w:tcBorders>
            <w:vAlign w:val="center"/>
          </w:tcPr>
          <w:p w:rsidR="001C4B06" w:rsidRPr="0053169E" w:rsidRDefault="001C4B06" w:rsidP="00C641B9">
            <w:pPr>
              <w:spacing w:after="0" w:line="240" w:lineRule="auto"/>
              <w:jc w:val="center"/>
              <w:rPr>
                <w:rFonts w:ascii="Times New Roman" w:hAnsi="Times New Roman"/>
                <w:sz w:val="20"/>
                <w:szCs w:val="20"/>
              </w:rPr>
            </w:pPr>
            <w:r w:rsidRPr="0053169E">
              <w:rPr>
                <w:rFonts w:ascii="Times New Roman" w:hAnsi="Times New Roman"/>
                <w:sz w:val="20"/>
                <w:szCs w:val="20"/>
              </w:rPr>
              <w:t>Дата</w:t>
            </w:r>
          </w:p>
        </w:tc>
        <w:tc>
          <w:tcPr>
            <w:tcW w:w="8505" w:type="dxa"/>
            <w:tcBorders>
              <w:top w:val="single" w:sz="4" w:space="0" w:color="000000"/>
              <w:left w:val="single" w:sz="4" w:space="0" w:color="000000"/>
              <w:bottom w:val="single" w:sz="4" w:space="0" w:color="000000"/>
              <w:right w:val="single" w:sz="4" w:space="0" w:color="000000"/>
            </w:tcBorders>
            <w:vAlign w:val="center"/>
          </w:tcPr>
          <w:p w:rsidR="001C4B06" w:rsidRPr="0053169E" w:rsidRDefault="001C4B06" w:rsidP="00C641B9">
            <w:pPr>
              <w:spacing w:after="0" w:line="240" w:lineRule="auto"/>
              <w:jc w:val="center"/>
              <w:rPr>
                <w:rFonts w:ascii="Times New Roman" w:hAnsi="Times New Roman"/>
                <w:sz w:val="20"/>
                <w:szCs w:val="20"/>
              </w:rPr>
            </w:pPr>
            <w:r w:rsidRPr="0053169E">
              <w:rPr>
                <w:rFonts w:ascii="Times New Roman" w:hAnsi="Times New Roman"/>
                <w:sz w:val="20"/>
                <w:szCs w:val="20"/>
              </w:rPr>
              <w:t>Название статьи, краткая аннотация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1C4B06" w:rsidRPr="0053169E" w:rsidRDefault="001C4B06" w:rsidP="00C641B9">
            <w:pPr>
              <w:spacing w:after="0" w:line="240" w:lineRule="auto"/>
              <w:jc w:val="center"/>
              <w:rPr>
                <w:rFonts w:ascii="Times New Roman" w:hAnsi="Times New Roman"/>
                <w:sz w:val="20"/>
                <w:szCs w:val="20"/>
              </w:rPr>
            </w:pPr>
            <w:r w:rsidRPr="0053169E">
              <w:rPr>
                <w:rFonts w:ascii="Times New Roman" w:hAnsi="Times New Roman"/>
                <w:sz w:val="20"/>
                <w:szCs w:val="20"/>
              </w:rPr>
              <w:t>Автор</w:t>
            </w:r>
          </w:p>
        </w:tc>
        <w:tc>
          <w:tcPr>
            <w:tcW w:w="1452" w:type="dxa"/>
            <w:tcBorders>
              <w:top w:val="single" w:sz="4" w:space="0" w:color="000000"/>
              <w:left w:val="single" w:sz="4" w:space="0" w:color="000000"/>
              <w:bottom w:val="single" w:sz="4" w:space="0" w:color="000000"/>
              <w:right w:val="single" w:sz="4" w:space="0" w:color="000000"/>
            </w:tcBorders>
            <w:vAlign w:val="center"/>
          </w:tcPr>
          <w:p w:rsidR="001C4B06" w:rsidRPr="0053169E" w:rsidRDefault="001C4B06" w:rsidP="00C641B9">
            <w:pPr>
              <w:spacing w:after="0" w:line="240" w:lineRule="auto"/>
              <w:jc w:val="center"/>
              <w:rPr>
                <w:rFonts w:ascii="Times New Roman" w:hAnsi="Times New Roman"/>
                <w:sz w:val="20"/>
                <w:szCs w:val="20"/>
              </w:rPr>
            </w:pPr>
            <w:r w:rsidRPr="0053169E">
              <w:rPr>
                <w:rFonts w:ascii="Times New Roman" w:hAnsi="Times New Roman"/>
                <w:sz w:val="20"/>
                <w:szCs w:val="20"/>
              </w:rPr>
              <w:t>Характер статьи</w:t>
            </w:r>
          </w:p>
        </w:tc>
      </w:tr>
      <w:tr w:rsidR="001C4B06" w:rsidRPr="007017B7" w:rsidTr="00E60947">
        <w:tblPrEx>
          <w:tblLook w:val="00A0" w:firstRow="1" w:lastRow="0" w:firstColumn="1" w:lastColumn="0" w:noHBand="0" w:noVBand="0"/>
        </w:tblPrEx>
        <w:tc>
          <w:tcPr>
            <w:tcW w:w="15647" w:type="dxa"/>
            <w:gridSpan w:val="7"/>
            <w:tcBorders>
              <w:top w:val="single" w:sz="4" w:space="0" w:color="000000"/>
              <w:left w:val="single" w:sz="4" w:space="0" w:color="000000"/>
              <w:bottom w:val="single" w:sz="4" w:space="0" w:color="000000"/>
              <w:right w:val="single" w:sz="4" w:space="0" w:color="000000"/>
            </w:tcBorders>
            <w:vAlign w:val="center"/>
          </w:tcPr>
          <w:p w:rsidR="001C4B06" w:rsidRPr="0053169E" w:rsidRDefault="001C4B06" w:rsidP="00C641B9">
            <w:pPr>
              <w:spacing w:after="0" w:line="240" w:lineRule="auto"/>
              <w:ind w:left="360"/>
              <w:contextualSpacing/>
              <w:jc w:val="center"/>
              <w:rPr>
                <w:rFonts w:ascii="Times New Roman" w:hAnsi="Times New Roman"/>
                <w:sz w:val="20"/>
                <w:szCs w:val="20"/>
              </w:rPr>
            </w:pPr>
            <w:r w:rsidRPr="0053169E">
              <w:rPr>
                <w:rFonts w:ascii="Times New Roman" w:hAnsi="Times New Roman"/>
                <w:sz w:val="20"/>
                <w:szCs w:val="20"/>
              </w:rPr>
              <w:t>Официальный сайт (новостная лента), официальные сообщения в социальных сетях</w:t>
            </w:r>
          </w:p>
        </w:tc>
      </w:tr>
      <w:tr w:rsidR="001C4B06" w:rsidRPr="00465030"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465030"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465030" w:rsidRDefault="001C4B06" w:rsidP="00C641B9">
            <w:pPr>
              <w:spacing w:after="0" w:line="240" w:lineRule="auto"/>
              <w:jc w:val="center"/>
              <w:rPr>
                <w:rFonts w:ascii="Times New Roman" w:hAnsi="Times New Roman"/>
                <w:sz w:val="20"/>
                <w:szCs w:val="20"/>
              </w:rPr>
            </w:pPr>
            <w:r w:rsidRPr="00465030">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465030" w:rsidRDefault="001C4B06" w:rsidP="00C641B9">
            <w:pPr>
              <w:spacing w:after="0" w:line="240" w:lineRule="auto"/>
              <w:ind w:left="-108"/>
              <w:jc w:val="center"/>
              <w:rPr>
                <w:rFonts w:ascii="Times New Roman" w:hAnsi="Times New Roman"/>
                <w:sz w:val="20"/>
                <w:szCs w:val="20"/>
              </w:rPr>
            </w:pPr>
            <w:r w:rsidRPr="00465030">
              <w:rPr>
                <w:rFonts w:ascii="Times New Roman" w:hAnsi="Times New Roman"/>
                <w:sz w:val="20"/>
                <w:szCs w:val="20"/>
              </w:rPr>
              <w:t>12.01.2020</w:t>
            </w:r>
          </w:p>
        </w:tc>
        <w:tc>
          <w:tcPr>
            <w:tcW w:w="8505" w:type="dxa"/>
            <w:tcBorders>
              <w:top w:val="single" w:sz="4" w:space="0" w:color="auto"/>
              <w:left w:val="single" w:sz="4" w:space="0" w:color="auto"/>
              <w:bottom w:val="single" w:sz="4" w:space="0" w:color="auto"/>
              <w:right w:val="single" w:sz="4" w:space="0" w:color="auto"/>
            </w:tcBorders>
          </w:tcPr>
          <w:p w:rsidR="005F719F" w:rsidRPr="00465030" w:rsidRDefault="001C4B06" w:rsidP="00C641B9">
            <w:pPr>
              <w:shd w:val="clear" w:color="auto" w:fill="FFFFFF"/>
              <w:spacing w:after="0" w:line="240" w:lineRule="auto"/>
              <w:jc w:val="both"/>
              <w:rPr>
                <w:rFonts w:ascii="Times New Roman" w:eastAsia="Calibri" w:hAnsi="Times New Roman"/>
                <w:bCs/>
                <w:color w:val="333333"/>
                <w:sz w:val="20"/>
                <w:szCs w:val="20"/>
              </w:rPr>
            </w:pPr>
            <w:r w:rsidRPr="00465030">
              <w:rPr>
                <w:rFonts w:ascii="Times New Roman" w:eastAsia="Calibri" w:hAnsi="Times New Roman"/>
                <w:bCs/>
                <w:color w:val="333333"/>
                <w:sz w:val="20"/>
                <w:szCs w:val="20"/>
              </w:rPr>
              <w:t xml:space="preserve">Уважаемые ветераны и ныне действующие сотрудники Нефтеюганской межрайонной прокуратуры! Поздравляю вас с профессиональным праздником! </w:t>
            </w:r>
          </w:p>
          <w:p w:rsidR="001C4B06" w:rsidRPr="00465030" w:rsidRDefault="001C4B06" w:rsidP="00C641B9">
            <w:pPr>
              <w:shd w:val="clear" w:color="auto" w:fill="FFFFFF"/>
              <w:spacing w:after="0" w:line="240" w:lineRule="auto"/>
              <w:jc w:val="both"/>
              <w:rPr>
                <w:rFonts w:ascii="Times New Roman" w:eastAsia="Calibri" w:hAnsi="Times New Roman"/>
                <w:color w:val="333333"/>
                <w:sz w:val="20"/>
                <w:szCs w:val="20"/>
              </w:rPr>
            </w:pPr>
            <w:r w:rsidRPr="00465030">
              <w:rPr>
                <w:rFonts w:ascii="Times New Roman" w:eastAsia="Calibri" w:hAnsi="Times New Roman"/>
                <w:color w:val="333333"/>
                <w:sz w:val="20"/>
                <w:szCs w:val="20"/>
              </w:rPr>
              <w:t>Прокуратура на протяжении многих лет остается одним из важнейших государственных институтов, не зря ее называют «Государевым оком». Это важный орган, уполномоченный защищать права и свободы человека, данные россиянам Конституцией Российской Федерации. Вы исполняете законы на территории страны, контролируете все виды деятельности, наводите порядок во всех сферах жизни общества. Благодаря сотрудникам прокуратуры жизнь общества в целом и каждого его гражданина в отдельности становится безопаснее и благополучнее.  Столь многогранные задачи предопределяют высокие профессиональные и морально-нравственные требования к вам. Искренне признателен за ваш добросовестный труд, принципиальность и ответственность, преданность Родине и высокое чувство долга!  </w:t>
            </w:r>
          </w:p>
          <w:p w:rsidR="001C4B06" w:rsidRPr="00465030" w:rsidRDefault="001C4B06" w:rsidP="00C641B9">
            <w:pPr>
              <w:shd w:val="clear" w:color="auto" w:fill="FFFFFF"/>
              <w:spacing w:after="0" w:line="240" w:lineRule="auto"/>
              <w:jc w:val="both"/>
              <w:rPr>
                <w:rFonts w:ascii="Times New Roman" w:eastAsia="Calibri" w:hAnsi="Times New Roman"/>
                <w:color w:val="333333"/>
                <w:sz w:val="20"/>
                <w:szCs w:val="20"/>
              </w:rPr>
            </w:pPr>
            <w:r w:rsidRPr="00465030">
              <w:rPr>
                <w:rFonts w:ascii="Times New Roman" w:eastAsia="Calibri" w:hAnsi="Times New Roman"/>
                <w:color w:val="333333"/>
                <w:sz w:val="20"/>
                <w:szCs w:val="20"/>
              </w:rPr>
              <w:t>Уверен, что и в будущем вы будете с честью выполнять поставленные перед вами задачи, защищать интересы государства и лично каждого жителя нашего города, округа и всей страны! Желаю вам дальнейших успехов в работе, семейного тепла, удачи и здоровья, мира и благополучия!</w:t>
            </w:r>
          </w:p>
        </w:tc>
        <w:tc>
          <w:tcPr>
            <w:tcW w:w="1559" w:type="dxa"/>
            <w:tcBorders>
              <w:top w:val="single" w:sz="4" w:space="0" w:color="auto"/>
              <w:left w:val="single" w:sz="4" w:space="0" w:color="auto"/>
              <w:bottom w:val="single" w:sz="4" w:space="0" w:color="auto"/>
              <w:right w:val="single" w:sz="4" w:space="0" w:color="auto"/>
            </w:tcBorders>
          </w:tcPr>
          <w:p w:rsidR="001C4B06" w:rsidRPr="00465030" w:rsidRDefault="001C4B06" w:rsidP="00C641B9">
            <w:pPr>
              <w:shd w:val="clear" w:color="auto" w:fill="FFFFFF"/>
              <w:spacing w:after="0" w:line="240" w:lineRule="auto"/>
              <w:jc w:val="center"/>
              <w:rPr>
                <w:rFonts w:ascii="Times New Roman" w:eastAsia="Calibri" w:hAnsi="Times New Roman"/>
                <w:color w:val="333333"/>
                <w:sz w:val="20"/>
                <w:szCs w:val="20"/>
              </w:rPr>
            </w:pPr>
            <w:r w:rsidRPr="00465030">
              <w:rPr>
                <w:rFonts w:ascii="Times New Roman" w:eastAsia="Calibri" w:hAnsi="Times New Roman"/>
                <w:bCs/>
                <w:color w:val="333333"/>
                <w:sz w:val="20"/>
                <w:szCs w:val="20"/>
              </w:rPr>
              <w:t>Глава города Нефтеюганска Сергей Дегтярев</w:t>
            </w:r>
          </w:p>
          <w:p w:rsidR="001C4B06" w:rsidRPr="00465030" w:rsidRDefault="001C4B06" w:rsidP="00C641B9">
            <w:pPr>
              <w:spacing w:after="0" w:line="240" w:lineRule="auto"/>
              <w:ind w:left="-108"/>
              <w:jc w:val="center"/>
              <w:rPr>
                <w:rFonts w:ascii="Times New Roman" w:hAnsi="Times New Roman"/>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465030" w:rsidRDefault="001C4B06" w:rsidP="00C641B9">
            <w:pPr>
              <w:spacing w:after="0" w:line="240" w:lineRule="auto"/>
              <w:jc w:val="center"/>
              <w:rPr>
                <w:rFonts w:ascii="Times New Roman" w:hAnsi="Times New Roman"/>
                <w:sz w:val="20"/>
                <w:szCs w:val="20"/>
              </w:rPr>
            </w:pPr>
            <w:r w:rsidRPr="00465030">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465030"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465030" w:rsidRDefault="001C4B06" w:rsidP="00C641B9">
            <w:pPr>
              <w:spacing w:after="0" w:line="240" w:lineRule="auto"/>
              <w:jc w:val="center"/>
              <w:rPr>
                <w:rFonts w:ascii="Times New Roman" w:hAnsi="Times New Roman"/>
                <w:sz w:val="20"/>
                <w:szCs w:val="20"/>
              </w:rPr>
            </w:pPr>
            <w:r w:rsidRPr="00465030">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465030" w:rsidRDefault="001C4B06" w:rsidP="00C641B9">
            <w:pPr>
              <w:spacing w:after="0" w:line="240" w:lineRule="auto"/>
              <w:ind w:left="-108"/>
              <w:jc w:val="center"/>
              <w:rPr>
                <w:rFonts w:ascii="Times New Roman" w:hAnsi="Times New Roman"/>
                <w:sz w:val="20"/>
                <w:szCs w:val="20"/>
              </w:rPr>
            </w:pPr>
            <w:r w:rsidRPr="00465030">
              <w:rPr>
                <w:rFonts w:ascii="Times New Roman" w:hAnsi="Times New Roman"/>
                <w:sz w:val="20"/>
                <w:szCs w:val="20"/>
              </w:rPr>
              <w:t>13.01.2020</w:t>
            </w:r>
          </w:p>
        </w:tc>
        <w:tc>
          <w:tcPr>
            <w:tcW w:w="8505" w:type="dxa"/>
            <w:tcBorders>
              <w:top w:val="single" w:sz="4" w:space="0" w:color="auto"/>
              <w:left w:val="single" w:sz="4" w:space="0" w:color="auto"/>
              <w:bottom w:val="single" w:sz="4" w:space="0" w:color="auto"/>
              <w:right w:val="single" w:sz="4" w:space="0" w:color="auto"/>
            </w:tcBorders>
          </w:tcPr>
          <w:p w:rsidR="005F719F" w:rsidRPr="00465030" w:rsidRDefault="001C4B06" w:rsidP="00C641B9">
            <w:pPr>
              <w:shd w:val="clear" w:color="auto" w:fill="FFFFFF"/>
              <w:spacing w:after="0" w:line="240" w:lineRule="auto"/>
              <w:jc w:val="both"/>
              <w:rPr>
                <w:rFonts w:ascii="Times New Roman" w:eastAsia="Calibri" w:hAnsi="Times New Roman"/>
                <w:bCs/>
                <w:color w:val="333333"/>
                <w:sz w:val="20"/>
                <w:szCs w:val="20"/>
              </w:rPr>
            </w:pPr>
            <w:r w:rsidRPr="00465030">
              <w:rPr>
                <w:rFonts w:ascii="Times New Roman" w:eastAsia="Calibri" w:hAnsi="Times New Roman"/>
                <w:bCs/>
                <w:color w:val="333333"/>
                <w:sz w:val="20"/>
                <w:szCs w:val="20"/>
              </w:rPr>
              <w:t xml:space="preserve">Уважаемые работники российской печати! Сердечно поздравляю </w:t>
            </w:r>
            <w:r w:rsidR="00C44A89">
              <w:rPr>
                <w:rFonts w:ascii="Times New Roman" w:eastAsia="Calibri" w:hAnsi="Times New Roman"/>
                <w:bCs/>
                <w:color w:val="333333"/>
                <w:sz w:val="20"/>
                <w:szCs w:val="20"/>
              </w:rPr>
              <w:t>В</w:t>
            </w:r>
            <w:r w:rsidRPr="00465030">
              <w:rPr>
                <w:rFonts w:ascii="Times New Roman" w:eastAsia="Calibri" w:hAnsi="Times New Roman"/>
                <w:bCs/>
                <w:color w:val="333333"/>
                <w:sz w:val="20"/>
                <w:szCs w:val="20"/>
              </w:rPr>
              <w:t xml:space="preserve">ас с профессиональным праздником! </w:t>
            </w:r>
          </w:p>
          <w:p w:rsidR="001C4B06" w:rsidRPr="00465030" w:rsidRDefault="001C4B06" w:rsidP="00C641B9">
            <w:pPr>
              <w:shd w:val="clear" w:color="auto" w:fill="FFFFFF"/>
              <w:spacing w:after="0" w:line="240" w:lineRule="auto"/>
              <w:jc w:val="both"/>
              <w:rPr>
                <w:rFonts w:ascii="Times New Roman" w:eastAsia="Calibri" w:hAnsi="Times New Roman"/>
                <w:b/>
                <w:bCs/>
                <w:color w:val="333333"/>
                <w:sz w:val="20"/>
                <w:szCs w:val="20"/>
              </w:rPr>
            </w:pPr>
            <w:r w:rsidRPr="00465030">
              <w:rPr>
                <w:rFonts w:ascii="Times New Roman" w:eastAsia="Calibri" w:hAnsi="Times New Roman"/>
                <w:bCs/>
                <w:color w:val="333333"/>
                <w:sz w:val="20"/>
                <w:szCs w:val="20"/>
              </w:rPr>
              <w:t>Этот праздник объединяет людей различных профессий: журналистов, редакторов, издателей, работников полиграфического комплекса, распространителей печатных изданий – всех тех, чей труд обеспечивает одно из основных прав гражданина – свободу слова.</w:t>
            </w:r>
            <w:r w:rsidRPr="00465030">
              <w:rPr>
                <w:rFonts w:ascii="Times New Roman" w:eastAsia="Calibri" w:hAnsi="Times New Roman"/>
                <w:bCs/>
                <w:color w:val="333333"/>
                <w:sz w:val="20"/>
                <w:szCs w:val="20"/>
              </w:rPr>
              <w:br/>
              <w:t>Средства массовой информации в современных условиях оказывают значительное влияние на социально-экономическое и политическое развитие общества. Без гласности и объективной информированности невозможно построить правовое государство. </w:t>
            </w:r>
            <w:r w:rsidRPr="00465030">
              <w:rPr>
                <w:rFonts w:ascii="Times New Roman" w:eastAsia="Calibri" w:hAnsi="Times New Roman"/>
                <w:bCs/>
                <w:color w:val="333333"/>
                <w:sz w:val="20"/>
                <w:szCs w:val="20"/>
              </w:rPr>
              <w:br/>
              <w:t xml:space="preserve">В этот профессиональный праздник благодарю за труд и творчество всех работников средств массовой информации и работников полиграфии Нефтеюганска, а особенно коллектив редакции газеты «Здравствуйте, нефтеюганцы!». Желаю вам здоровья, счастья, семейного благополучия, </w:t>
            </w:r>
            <w:r w:rsidRPr="00465030">
              <w:rPr>
                <w:rFonts w:ascii="Times New Roman" w:eastAsia="Calibri" w:hAnsi="Times New Roman"/>
                <w:bCs/>
                <w:color w:val="333333"/>
                <w:sz w:val="20"/>
                <w:szCs w:val="20"/>
              </w:rPr>
              <w:lastRenderedPageBreak/>
              <w:t>мира, добра, неиссякаемых идей, вдохновения и дальнейших успехов на благо родного города и страны!</w:t>
            </w:r>
          </w:p>
        </w:tc>
        <w:tc>
          <w:tcPr>
            <w:tcW w:w="1559" w:type="dxa"/>
            <w:tcBorders>
              <w:top w:val="single" w:sz="4" w:space="0" w:color="auto"/>
              <w:left w:val="single" w:sz="4" w:space="0" w:color="auto"/>
              <w:bottom w:val="single" w:sz="4" w:space="0" w:color="auto"/>
              <w:right w:val="single" w:sz="4" w:space="0" w:color="auto"/>
            </w:tcBorders>
          </w:tcPr>
          <w:p w:rsidR="001C4B06" w:rsidRPr="00465030"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465030">
              <w:rPr>
                <w:rFonts w:ascii="Times New Roman" w:eastAsia="Calibri" w:hAnsi="Times New Roman"/>
                <w:bCs/>
                <w:color w:val="333333"/>
                <w:sz w:val="20"/>
                <w:szCs w:val="20"/>
              </w:rPr>
              <w:lastRenderedPageBreak/>
              <w:t>Глава города Нефтеюганска Сергей Дегтярев</w:t>
            </w:r>
          </w:p>
          <w:p w:rsidR="001C4B06" w:rsidRPr="00465030" w:rsidRDefault="001C4B06" w:rsidP="00C641B9">
            <w:pPr>
              <w:shd w:val="clear" w:color="auto" w:fill="FFFFFF"/>
              <w:spacing w:after="0" w:line="240" w:lineRule="auto"/>
              <w:jc w:val="center"/>
              <w:rPr>
                <w:rFonts w:ascii="Times New Roman" w:eastAsia="Calibri" w:hAnsi="Times New Roman"/>
                <w:b/>
                <w:bCs/>
                <w:color w:val="333333"/>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465030" w:rsidRDefault="001C4B06" w:rsidP="00C641B9">
            <w:pPr>
              <w:spacing w:after="0" w:line="240" w:lineRule="auto"/>
              <w:jc w:val="center"/>
              <w:rPr>
                <w:rFonts w:ascii="Times New Roman" w:hAnsi="Times New Roman"/>
                <w:sz w:val="20"/>
                <w:szCs w:val="20"/>
              </w:rPr>
            </w:pPr>
            <w:r w:rsidRPr="00465030">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674479"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674479" w:rsidRDefault="001C4B06" w:rsidP="00C641B9">
            <w:pPr>
              <w:spacing w:after="0" w:line="240" w:lineRule="auto"/>
              <w:jc w:val="center"/>
              <w:rPr>
                <w:rFonts w:ascii="Times New Roman" w:hAnsi="Times New Roman"/>
                <w:sz w:val="20"/>
                <w:szCs w:val="20"/>
              </w:rPr>
            </w:pPr>
            <w:r w:rsidRPr="00674479">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674479" w:rsidRDefault="001C4B06" w:rsidP="00C641B9">
            <w:pPr>
              <w:spacing w:after="0" w:line="240" w:lineRule="auto"/>
              <w:ind w:left="-108"/>
              <w:jc w:val="center"/>
              <w:rPr>
                <w:rFonts w:ascii="Times New Roman" w:hAnsi="Times New Roman"/>
                <w:sz w:val="20"/>
                <w:szCs w:val="20"/>
              </w:rPr>
            </w:pPr>
            <w:r w:rsidRPr="00674479">
              <w:rPr>
                <w:rFonts w:ascii="Times New Roman" w:hAnsi="Times New Roman"/>
                <w:sz w:val="20"/>
                <w:szCs w:val="20"/>
              </w:rPr>
              <w:t>17.01.2020</w:t>
            </w:r>
          </w:p>
        </w:tc>
        <w:tc>
          <w:tcPr>
            <w:tcW w:w="8505" w:type="dxa"/>
            <w:tcBorders>
              <w:top w:val="single" w:sz="4" w:space="0" w:color="auto"/>
              <w:left w:val="single" w:sz="4" w:space="0" w:color="auto"/>
              <w:bottom w:val="single" w:sz="4" w:space="0" w:color="auto"/>
              <w:right w:val="single" w:sz="4" w:space="0" w:color="auto"/>
            </w:tcBorders>
          </w:tcPr>
          <w:p w:rsidR="001C4B06" w:rsidRPr="00674479" w:rsidRDefault="001C4B06" w:rsidP="00C641B9">
            <w:pPr>
              <w:shd w:val="clear" w:color="auto" w:fill="FFFFFF"/>
              <w:spacing w:after="0" w:line="240" w:lineRule="auto"/>
              <w:jc w:val="both"/>
              <w:rPr>
                <w:rFonts w:ascii="Times New Roman" w:eastAsia="Calibri" w:hAnsi="Times New Roman"/>
                <w:bCs/>
                <w:color w:val="333333"/>
                <w:sz w:val="20"/>
                <w:szCs w:val="20"/>
              </w:rPr>
            </w:pPr>
            <w:r w:rsidRPr="00674479">
              <w:rPr>
                <w:rFonts w:ascii="Times New Roman" w:eastAsia="Calibri" w:hAnsi="Times New Roman"/>
                <w:bCs/>
                <w:color w:val="333333"/>
                <w:sz w:val="20"/>
                <w:szCs w:val="20"/>
              </w:rPr>
              <w:t>15 января Президент России Владимир Путин обратился с ежегодным посланием к Федеральному Собранию. Обращение главы государства активно обсуждали общественные и политические деятели нашего города. Послание Президента России прокомментировал и глава Нефтеюганска Сергей Дегтярев:</w:t>
            </w:r>
            <w:r w:rsidR="00E80F75">
              <w:rPr>
                <w:rFonts w:ascii="Times New Roman" w:eastAsia="Calibri" w:hAnsi="Times New Roman"/>
                <w:bCs/>
                <w:color w:val="333333"/>
                <w:sz w:val="20"/>
                <w:szCs w:val="20"/>
              </w:rPr>
              <w:t xml:space="preserve"> </w:t>
            </w:r>
            <w:r w:rsidRPr="00674479">
              <w:rPr>
                <w:rFonts w:ascii="Times New Roman" w:eastAsia="Calibri" w:hAnsi="Times New Roman"/>
                <w:bCs/>
                <w:color w:val="333333"/>
                <w:sz w:val="20"/>
                <w:szCs w:val="20"/>
              </w:rPr>
              <w:t>«Безусловно, для меня самыми главными темами в Послании Президента Владимира Путина стали национальные проекты и демографический рост населения страны. На мой взгляд, основная мысль послания в том, что главное богатство государства – это люди.</w:t>
            </w:r>
          </w:p>
          <w:p w:rsidR="001C4B06" w:rsidRPr="00674479" w:rsidRDefault="001C4B06" w:rsidP="00C641B9">
            <w:pPr>
              <w:shd w:val="clear" w:color="auto" w:fill="FFFFFF"/>
              <w:spacing w:after="0" w:line="240" w:lineRule="auto"/>
              <w:jc w:val="both"/>
              <w:rPr>
                <w:rFonts w:ascii="Times New Roman" w:eastAsia="Calibri" w:hAnsi="Times New Roman"/>
                <w:b/>
                <w:bCs/>
                <w:color w:val="333333"/>
                <w:sz w:val="20"/>
                <w:szCs w:val="20"/>
              </w:rPr>
            </w:pPr>
            <w:r w:rsidRPr="00674479">
              <w:rPr>
                <w:rFonts w:ascii="Times New Roman" w:eastAsia="Calibri" w:hAnsi="Times New Roman"/>
                <w:bCs/>
                <w:color w:val="333333"/>
                <w:sz w:val="20"/>
                <w:szCs w:val="20"/>
              </w:rPr>
              <w:t>Забота о благосостоянии населения – главная задача всех органов власти. И те методы, которые предлагает Президент для решения этой задачи – это увеличение материнского капитала, социальных выплат, пособий, зарплат бюджетников, бесплатное питание младших школьников, контроль и повышение уровня образования и здравоохранения, их доступность всем слоям населения - эти методы будут реализованы и эффективны только при условии ответственной, кропотливой и бескорыстной работы всех органов власти, на всех уровнях»</w:t>
            </w:r>
          </w:p>
        </w:tc>
        <w:tc>
          <w:tcPr>
            <w:tcW w:w="1559" w:type="dxa"/>
            <w:tcBorders>
              <w:top w:val="single" w:sz="4" w:space="0" w:color="auto"/>
              <w:left w:val="single" w:sz="4" w:space="0" w:color="auto"/>
              <w:bottom w:val="single" w:sz="4" w:space="0" w:color="auto"/>
              <w:right w:val="single" w:sz="4" w:space="0" w:color="auto"/>
            </w:tcBorders>
          </w:tcPr>
          <w:p w:rsidR="001C4B06" w:rsidRPr="00674479"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674479">
              <w:rPr>
                <w:rFonts w:ascii="Times New Roman" w:eastAsia="Calibri" w:hAnsi="Times New Roman"/>
                <w:bCs/>
                <w:color w:val="333333"/>
                <w:sz w:val="20"/>
                <w:szCs w:val="20"/>
              </w:rPr>
              <w:t xml:space="preserve">Глава города Нефтеюганска  </w:t>
            </w:r>
            <w:proofErr w:type="spellStart"/>
            <w:r w:rsidRPr="00674479">
              <w:rPr>
                <w:rFonts w:ascii="Times New Roman" w:eastAsia="Calibri" w:hAnsi="Times New Roman"/>
                <w:bCs/>
                <w:color w:val="333333"/>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674479" w:rsidRDefault="001C4B06" w:rsidP="00C641B9">
            <w:pPr>
              <w:spacing w:after="0" w:line="240" w:lineRule="auto"/>
              <w:jc w:val="center"/>
              <w:rPr>
                <w:rFonts w:ascii="Times New Roman" w:hAnsi="Times New Roman"/>
                <w:sz w:val="20"/>
                <w:szCs w:val="20"/>
              </w:rPr>
            </w:pPr>
            <w:r w:rsidRPr="00674479">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150D00"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150D00" w:rsidRDefault="001C4B06" w:rsidP="00C641B9">
            <w:pPr>
              <w:spacing w:after="0" w:line="240" w:lineRule="auto"/>
              <w:jc w:val="center"/>
              <w:rPr>
                <w:rFonts w:ascii="Times New Roman" w:hAnsi="Times New Roman"/>
                <w:sz w:val="20"/>
                <w:szCs w:val="20"/>
              </w:rPr>
            </w:pPr>
            <w:r w:rsidRPr="00150D00">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150D00" w:rsidRDefault="001C4B06" w:rsidP="00C641B9">
            <w:pPr>
              <w:spacing w:after="0" w:line="240" w:lineRule="auto"/>
              <w:ind w:left="-108"/>
              <w:jc w:val="center"/>
              <w:rPr>
                <w:rFonts w:ascii="Times New Roman" w:hAnsi="Times New Roman"/>
                <w:sz w:val="20"/>
                <w:szCs w:val="20"/>
              </w:rPr>
            </w:pPr>
            <w:r w:rsidRPr="00150D00">
              <w:rPr>
                <w:rFonts w:ascii="Times New Roman" w:hAnsi="Times New Roman"/>
                <w:sz w:val="20"/>
                <w:szCs w:val="20"/>
              </w:rPr>
              <w:t>21.02.2020</w:t>
            </w:r>
          </w:p>
        </w:tc>
        <w:tc>
          <w:tcPr>
            <w:tcW w:w="8505" w:type="dxa"/>
            <w:tcBorders>
              <w:top w:val="single" w:sz="4" w:space="0" w:color="auto"/>
              <w:left w:val="single" w:sz="4" w:space="0" w:color="auto"/>
              <w:bottom w:val="single" w:sz="4" w:space="0" w:color="auto"/>
              <w:right w:val="single" w:sz="4" w:space="0" w:color="auto"/>
            </w:tcBorders>
          </w:tcPr>
          <w:p w:rsidR="001C4B06" w:rsidRPr="00150D00" w:rsidRDefault="001C4B06" w:rsidP="00C641B9">
            <w:pPr>
              <w:shd w:val="clear" w:color="auto" w:fill="FFFFFF"/>
              <w:spacing w:after="0" w:line="240" w:lineRule="auto"/>
              <w:jc w:val="both"/>
              <w:rPr>
                <w:rFonts w:ascii="Times New Roman" w:eastAsia="Calibri" w:hAnsi="Times New Roman"/>
                <w:bCs/>
                <w:color w:val="333333"/>
                <w:sz w:val="20"/>
                <w:szCs w:val="20"/>
              </w:rPr>
            </w:pPr>
            <w:r w:rsidRPr="00150D00">
              <w:rPr>
                <w:rFonts w:ascii="Times New Roman" w:eastAsia="Calibri" w:hAnsi="Times New Roman"/>
                <w:bCs/>
                <w:color w:val="333333"/>
                <w:sz w:val="20"/>
                <w:szCs w:val="20"/>
              </w:rPr>
              <w:t>Дорогие нефтеюганцы! Земляки! От всей души поздравляю вас с Днём защитника Отечества!</w:t>
            </w:r>
          </w:p>
          <w:p w:rsidR="001C4B06" w:rsidRPr="00150D00" w:rsidRDefault="001C4B06" w:rsidP="00395864">
            <w:pPr>
              <w:shd w:val="clear" w:color="auto" w:fill="FFFFFF"/>
              <w:spacing w:after="0" w:line="240" w:lineRule="auto"/>
              <w:jc w:val="both"/>
              <w:rPr>
                <w:rFonts w:ascii="Times New Roman" w:eastAsia="Calibri" w:hAnsi="Times New Roman"/>
                <w:b/>
                <w:bCs/>
                <w:color w:val="333333"/>
                <w:sz w:val="20"/>
                <w:szCs w:val="20"/>
              </w:rPr>
            </w:pPr>
            <w:r w:rsidRPr="00150D00">
              <w:rPr>
                <w:rFonts w:ascii="Times New Roman" w:eastAsia="Calibri" w:hAnsi="Times New Roman"/>
                <w:bCs/>
                <w:color w:val="333333"/>
                <w:sz w:val="20"/>
                <w:szCs w:val="20"/>
              </w:rPr>
              <w:t>Этот праздник давно стал символом мужества и доблести для многих поколений россиян. Он объединяет всех, кто своим трудом служит Отчизне, способствует укреплению ее национальных интересов. Сегодня мы поздравляем людей, для которых обеспечение безопасности нашего государства – призвание, то есть главное дело жизни, выбранное по зову души и продиктованное гражданской позицией.</w:t>
            </w:r>
            <w:r w:rsidRPr="00150D00">
              <w:rPr>
                <w:rFonts w:ascii="Times New Roman" w:eastAsia="Calibri" w:hAnsi="Times New Roman"/>
                <w:bCs/>
                <w:color w:val="333333"/>
                <w:sz w:val="20"/>
                <w:szCs w:val="20"/>
              </w:rPr>
              <w:br/>
              <w:t>Мои сердечные поздравления и слова особой признательности  военнослужащим, ветеранам армии и флота, воинам-интернационалистам, а также сотрудникам силовых структур, которые в мирное время заботятся о соблюдении закона и порядка в нашей стране. От всей души желаю вам и вашим семьям здоровья, счастья, уверенности в завтрашнем дне, успехов во всех делах и начинаниях.</w:t>
            </w:r>
            <w:r w:rsidR="00395864">
              <w:rPr>
                <w:rFonts w:ascii="Times New Roman" w:eastAsia="Calibri" w:hAnsi="Times New Roman"/>
                <w:bCs/>
                <w:color w:val="333333"/>
                <w:sz w:val="20"/>
                <w:szCs w:val="20"/>
              </w:rPr>
              <w:t xml:space="preserve"> </w:t>
            </w:r>
            <w:r w:rsidRPr="00150D00">
              <w:rPr>
                <w:rFonts w:ascii="Times New Roman" w:eastAsia="Calibri" w:hAnsi="Times New Roman"/>
                <w:bCs/>
                <w:color w:val="333333"/>
                <w:sz w:val="20"/>
                <w:szCs w:val="20"/>
              </w:rPr>
              <w:t>Пусть этот праздник придаст всем нам, мужчинам, крепости сил и достоинства, благородства и мужества, терпения и успехов в совместном труде во благо России и нашего Нефтеюганска.</w:t>
            </w:r>
          </w:p>
        </w:tc>
        <w:tc>
          <w:tcPr>
            <w:tcW w:w="1559" w:type="dxa"/>
            <w:tcBorders>
              <w:top w:val="single" w:sz="4" w:space="0" w:color="auto"/>
              <w:left w:val="single" w:sz="4" w:space="0" w:color="auto"/>
              <w:bottom w:val="single" w:sz="4" w:space="0" w:color="auto"/>
              <w:right w:val="single" w:sz="4" w:space="0" w:color="auto"/>
            </w:tcBorders>
          </w:tcPr>
          <w:p w:rsidR="001C4B06" w:rsidRPr="00150D00"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150D00">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150D00" w:rsidRDefault="001C4B06" w:rsidP="00C641B9">
            <w:pPr>
              <w:spacing w:after="0" w:line="240" w:lineRule="auto"/>
              <w:jc w:val="center"/>
              <w:rPr>
                <w:rFonts w:ascii="Times New Roman" w:hAnsi="Times New Roman"/>
                <w:sz w:val="20"/>
                <w:szCs w:val="20"/>
              </w:rPr>
            </w:pPr>
            <w:r w:rsidRPr="00150D00">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866601"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866601" w:rsidRDefault="001C4B06" w:rsidP="00C641B9">
            <w:pPr>
              <w:spacing w:after="0" w:line="240" w:lineRule="auto"/>
              <w:jc w:val="center"/>
              <w:rPr>
                <w:rFonts w:ascii="Times New Roman" w:hAnsi="Times New Roman"/>
                <w:sz w:val="20"/>
                <w:szCs w:val="20"/>
              </w:rPr>
            </w:pPr>
            <w:r w:rsidRPr="00866601">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866601" w:rsidRDefault="001C4B06" w:rsidP="00C641B9">
            <w:pPr>
              <w:spacing w:after="0" w:line="240" w:lineRule="auto"/>
              <w:ind w:left="-108"/>
              <w:jc w:val="center"/>
              <w:rPr>
                <w:rFonts w:ascii="Times New Roman" w:hAnsi="Times New Roman"/>
                <w:sz w:val="20"/>
                <w:szCs w:val="20"/>
              </w:rPr>
            </w:pPr>
            <w:r w:rsidRPr="00866601">
              <w:rPr>
                <w:rFonts w:ascii="Times New Roman" w:hAnsi="Times New Roman"/>
                <w:sz w:val="20"/>
                <w:szCs w:val="20"/>
              </w:rPr>
              <w:t>28.02.2020</w:t>
            </w:r>
          </w:p>
        </w:tc>
        <w:tc>
          <w:tcPr>
            <w:tcW w:w="8505" w:type="dxa"/>
            <w:tcBorders>
              <w:top w:val="single" w:sz="4" w:space="0" w:color="auto"/>
              <w:left w:val="single" w:sz="4" w:space="0" w:color="auto"/>
              <w:bottom w:val="single" w:sz="4" w:space="0" w:color="auto"/>
              <w:right w:val="single" w:sz="4" w:space="0" w:color="auto"/>
            </w:tcBorders>
          </w:tcPr>
          <w:p w:rsidR="001C4B06" w:rsidRPr="00866601" w:rsidRDefault="001C4B06" w:rsidP="00C641B9">
            <w:pPr>
              <w:shd w:val="clear" w:color="auto" w:fill="FFFFFF"/>
              <w:spacing w:after="0" w:line="240" w:lineRule="auto"/>
              <w:jc w:val="both"/>
              <w:rPr>
                <w:rFonts w:ascii="Times New Roman" w:eastAsia="Calibri" w:hAnsi="Times New Roman"/>
                <w:bCs/>
                <w:color w:val="333333"/>
                <w:sz w:val="20"/>
                <w:szCs w:val="20"/>
              </w:rPr>
            </w:pPr>
            <w:r w:rsidRPr="00866601">
              <w:rPr>
                <w:rFonts w:ascii="Times New Roman" w:eastAsia="Calibri" w:hAnsi="Times New Roman"/>
                <w:bCs/>
                <w:color w:val="333333"/>
                <w:sz w:val="20"/>
                <w:szCs w:val="20"/>
              </w:rPr>
              <w:t>Уважаемые сотрудники и ветераны гражданской обороны! Сердечно поздравляю Вас с Всемирным днем гражданской обороны!</w:t>
            </w:r>
          </w:p>
          <w:p w:rsidR="001C4B06" w:rsidRPr="00866601" w:rsidRDefault="001C4B06" w:rsidP="00C641B9">
            <w:pPr>
              <w:shd w:val="clear" w:color="auto" w:fill="FFFFFF"/>
              <w:spacing w:after="0" w:line="240" w:lineRule="auto"/>
              <w:jc w:val="both"/>
              <w:rPr>
                <w:rFonts w:ascii="Times New Roman" w:eastAsia="Calibri" w:hAnsi="Times New Roman"/>
                <w:bCs/>
                <w:color w:val="333333"/>
                <w:sz w:val="20"/>
                <w:szCs w:val="20"/>
              </w:rPr>
            </w:pPr>
            <w:r w:rsidRPr="00866601">
              <w:rPr>
                <w:rFonts w:ascii="Times New Roman" w:eastAsia="Calibri" w:hAnsi="Times New Roman"/>
                <w:bCs/>
                <w:color w:val="333333"/>
                <w:sz w:val="20"/>
                <w:szCs w:val="20"/>
              </w:rPr>
              <w:t>Пусть Ваш профессионализм, ответственность и преданность своему делу и в дальнейшем служат эффективному развитию системы гражданской обороны для достижения процветания, благополучия и обеспечения безопасности нашего города.</w:t>
            </w:r>
          </w:p>
          <w:p w:rsidR="001C4B06" w:rsidRPr="00866601" w:rsidRDefault="001C4B06" w:rsidP="00C641B9">
            <w:pPr>
              <w:shd w:val="clear" w:color="auto" w:fill="FFFFFF"/>
              <w:spacing w:after="0" w:line="240" w:lineRule="auto"/>
              <w:jc w:val="both"/>
              <w:rPr>
                <w:rFonts w:ascii="Times New Roman" w:eastAsia="Calibri" w:hAnsi="Times New Roman"/>
                <w:b/>
                <w:bCs/>
                <w:color w:val="333333"/>
                <w:sz w:val="20"/>
                <w:szCs w:val="20"/>
              </w:rPr>
            </w:pPr>
            <w:r w:rsidRPr="00866601">
              <w:rPr>
                <w:rFonts w:ascii="Times New Roman" w:eastAsia="Calibri" w:hAnsi="Times New Roman"/>
                <w:bCs/>
                <w:color w:val="333333"/>
                <w:sz w:val="20"/>
                <w:szCs w:val="20"/>
              </w:rPr>
              <w:t>Выражаем Вам, ветераны и сотрудники служб гражданской обороны, благодарность за достойную службу! Ваша миссия сложна и ответственна, а сотрудники гражданской обороны незаменимы. Спасибо Вам за Вашу работу! Пусть Ваш жизненный и профессиональный путь будет безоблачным, здоровье крепким, а удача сопровождает Вас во всем!</w:t>
            </w:r>
          </w:p>
        </w:tc>
        <w:tc>
          <w:tcPr>
            <w:tcW w:w="1559" w:type="dxa"/>
            <w:tcBorders>
              <w:top w:val="single" w:sz="4" w:space="0" w:color="auto"/>
              <w:left w:val="single" w:sz="4" w:space="0" w:color="auto"/>
              <w:bottom w:val="single" w:sz="4" w:space="0" w:color="auto"/>
              <w:right w:val="single" w:sz="4" w:space="0" w:color="auto"/>
            </w:tcBorders>
          </w:tcPr>
          <w:p w:rsidR="001C4B06" w:rsidRPr="00866601"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866601">
              <w:rPr>
                <w:rFonts w:ascii="Times New Roman" w:eastAsia="Calibri" w:hAnsi="Times New Roman"/>
                <w:bCs/>
                <w:color w:val="333333"/>
                <w:sz w:val="20"/>
                <w:szCs w:val="20"/>
              </w:rPr>
              <w:t xml:space="preserve">Глава города Нефтеюганска </w:t>
            </w:r>
            <w:proofErr w:type="spellStart"/>
            <w:r w:rsidRPr="00866601">
              <w:rPr>
                <w:rFonts w:ascii="Times New Roman" w:eastAsia="Calibri" w:hAnsi="Times New Roman"/>
                <w:bCs/>
                <w:color w:val="333333"/>
                <w:sz w:val="20"/>
                <w:szCs w:val="20"/>
              </w:rPr>
              <w:t>С.Ю.Дегтярев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866601" w:rsidRDefault="001C4B06" w:rsidP="00C641B9">
            <w:pPr>
              <w:spacing w:after="0" w:line="240" w:lineRule="auto"/>
              <w:jc w:val="center"/>
              <w:rPr>
                <w:rFonts w:ascii="Times New Roman" w:hAnsi="Times New Roman"/>
                <w:sz w:val="20"/>
                <w:szCs w:val="20"/>
              </w:rPr>
            </w:pPr>
            <w:r w:rsidRPr="00866601">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D35C9B"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D35C9B" w:rsidRDefault="001C4B06" w:rsidP="00C641B9">
            <w:pPr>
              <w:spacing w:after="0" w:line="240" w:lineRule="auto"/>
              <w:jc w:val="center"/>
              <w:rPr>
                <w:rFonts w:ascii="Times New Roman" w:hAnsi="Times New Roman"/>
                <w:sz w:val="20"/>
                <w:szCs w:val="20"/>
              </w:rPr>
            </w:pPr>
            <w:r w:rsidRPr="00D35C9B">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D35C9B" w:rsidRDefault="001C4B06" w:rsidP="00C641B9">
            <w:pPr>
              <w:spacing w:after="0" w:line="240" w:lineRule="auto"/>
              <w:ind w:left="-108"/>
              <w:jc w:val="center"/>
              <w:rPr>
                <w:rFonts w:ascii="Times New Roman" w:hAnsi="Times New Roman"/>
                <w:sz w:val="20"/>
                <w:szCs w:val="20"/>
              </w:rPr>
            </w:pPr>
            <w:r w:rsidRPr="00D35C9B">
              <w:rPr>
                <w:rFonts w:ascii="Times New Roman" w:hAnsi="Times New Roman"/>
                <w:sz w:val="20"/>
                <w:szCs w:val="20"/>
              </w:rPr>
              <w:t>08.03.2020</w:t>
            </w:r>
          </w:p>
        </w:tc>
        <w:tc>
          <w:tcPr>
            <w:tcW w:w="8505" w:type="dxa"/>
            <w:tcBorders>
              <w:top w:val="single" w:sz="4" w:space="0" w:color="auto"/>
              <w:left w:val="single" w:sz="4" w:space="0" w:color="auto"/>
              <w:bottom w:val="single" w:sz="4" w:space="0" w:color="auto"/>
              <w:right w:val="single" w:sz="4" w:space="0" w:color="auto"/>
            </w:tcBorders>
          </w:tcPr>
          <w:p w:rsidR="001C4B06" w:rsidRPr="00D35C9B" w:rsidRDefault="001C4B06" w:rsidP="00C641B9">
            <w:pPr>
              <w:shd w:val="clear" w:color="auto" w:fill="FFFFFF"/>
              <w:spacing w:after="0" w:line="240" w:lineRule="auto"/>
              <w:jc w:val="both"/>
              <w:rPr>
                <w:rFonts w:ascii="Times New Roman" w:eastAsia="Calibri" w:hAnsi="Times New Roman"/>
                <w:bCs/>
                <w:color w:val="333333"/>
                <w:sz w:val="20"/>
                <w:szCs w:val="20"/>
              </w:rPr>
            </w:pPr>
            <w:r w:rsidRPr="00D35C9B">
              <w:rPr>
                <w:rFonts w:ascii="Times New Roman" w:eastAsia="Calibri" w:hAnsi="Times New Roman"/>
                <w:bCs/>
                <w:color w:val="333333"/>
                <w:sz w:val="20"/>
                <w:szCs w:val="20"/>
              </w:rPr>
              <w:t>Дорогие женщины! Сердечно поздравляю вас с прекрасным праздником весны – Международным женским днем!</w:t>
            </w:r>
          </w:p>
          <w:p w:rsidR="001C4B06" w:rsidRPr="00D35C9B" w:rsidRDefault="001C4B06" w:rsidP="00C641B9">
            <w:pPr>
              <w:shd w:val="clear" w:color="auto" w:fill="FFFFFF"/>
              <w:spacing w:after="0" w:line="240" w:lineRule="auto"/>
              <w:jc w:val="both"/>
              <w:rPr>
                <w:rFonts w:ascii="Times New Roman" w:eastAsia="Calibri" w:hAnsi="Times New Roman"/>
                <w:bCs/>
                <w:color w:val="333333"/>
                <w:sz w:val="20"/>
                <w:szCs w:val="20"/>
              </w:rPr>
            </w:pPr>
            <w:r w:rsidRPr="00D35C9B">
              <w:rPr>
                <w:rFonts w:ascii="Times New Roman" w:eastAsia="Calibri" w:hAnsi="Times New Roman"/>
                <w:bCs/>
                <w:color w:val="333333"/>
                <w:sz w:val="20"/>
                <w:szCs w:val="20"/>
              </w:rPr>
              <w:t xml:space="preserve">Сегодня невозможно представить себе мир без ваших волшебных улыбок, заботливых рук и небезразличных сердец. Ваши звонкие голоса и добрые глаза ежедневно меняют нашу жизнь к лучшему, наполняя её новым содержанием. Спасибо вам за вашу заботу, понимание, сердечность, милосердие, которыми наполнены ваши нежные души! </w:t>
            </w:r>
          </w:p>
          <w:p w:rsidR="001C4B06" w:rsidRPr="00D35C9B" w:rsidRDefault="001C4B06" w:rsidP="00C641B9">
            <w:pPr>
              <w:shd w:val="clear" w:color="auto" w:fill="FFFFFF"/>
              <w:spacing w:after="0" w:line="240" w:lineRule="auto"/>
              <w:jc w:val="both"/>
              <w:rPr>
                <w:rFonts w:ascii="Times New Roman" w:eastAsia="Calibri" w:hAnsi="Times New Roman"/>
                <w:b/>
                <w:bCs/>
                <w:color w:val="333333"/>
                <w:sz w:val="20"/>
                <w:szCs w:val="20"/>
              </w:rPr>
            </w:pPr>
            <w:r w:rsidRPr="00D35C9B">
              <w:rPr>
                <w:rFonts w:ascii="Times New Roman" w:eastAsia="Calibri" w:hAnsi="Times New Roman"/>
                <w:bCs/>
                <w:color w:val="333333"/>
                <w:sz w:val="20"/>
                <w:szCs w:val="20"/>
              </w:rPr>
              <w:lastRenderedPageBreak/>
              <w:t>Пусть множится счастьем ваша жизнь, любите и будьте любимы! И пусть этот день станет началом самой светлой полосы в вашей жизни. Здоровья вам и благосостояния, семейного уюта и тепла, улыбок и хорошего настроения!</w:t>
            </w:r>
            <w:r w:rsidRPr="00D35C9B">
              <w:rPr>
                <w:rFonts w:ascii="Times New Roman" w:eastAsia="Calibri" w:hAnsi="Times New Roman"/>
                <w:b/>
                <w:bCs/>
                <w:color w:val="333333"/>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1C4B06" w:rsidRPr="00D35C9B"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D35C9B">
              <w:rPr>
                <w:rFonts w:ascii="Times New Roman" w:eastAsia="Calibri" w:hAnsi="Times New Roman"/>
                <w:bCs/>
                <w:color w:val="333333"/>
                <w:sz w:val="20"/>
                <w:szCs w:val="20"/>
              </w:rPr>
              <w:lastRenderedPageBreak/>
              <w:t xml:space="preserve">Глава города Нефтеюганска </w:t>
            </w:r>
            <w:proofErr w:type="spellStart"/>
            <w:r w:rsidRPr="00D35C9B">
              <w:rPr>
                <w:rFonts w:ascii="Times New Roman" w:eastAsia="Calibri" w:hAnsi="Times New Roman"/>
                <w:bCs/>
                <w:color w:val="333333"/>
                <w:sz w:val="20"/>
                <w:szCs w:val="20"/>
              </w:rPr>
              <w:t>С.Ю.Дегтярев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D35C9B" w:rsidRDefault="001C4B06" w:rsidP="00C641B9">
            <w:pPr>
              <w:spacing w:after="0" w:line="240" w:lineRule="auto"/>
              <w:jc w:val="center"/>
              <w:rPr>
                <w:rFonts w:ascii="Times New Roman" w:hAnsi="Times New Roman"/>
                <w:sz w:val="20"/>
                <w:szCs w:val="20"/>
              </w:rPr>
            </w:pPr>
            <w:r w:rsidRPr="00D35C9B">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20542F"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20542F" w:rsidRDefault="001C4B06" w:rsidP="00C641B9">
            <w:pPr>
              <w:spacing w:after="0" w:line="240" w:lineRule="auto"/>
              <w:jc w:val="center"/>
              <w:rPr>
                <w:rFonts w:ascii="Times New Roman" w:hAnsi="Times New Roman"/>
                <w:sz w:val="20"/>
                <w:szCs w:val="20"/>
              </w:rPr>
            </w:pPr>
            <w:r w:rsidRPr="0020542F">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20542F" w:rsidRDefault="001C4B06" w:rsidP="00C641B9">
            <w:pPr>
              <w:spacing w:after="0" w:line="240" w:lineRule="auto"/>
              <w:ind w:left="-108"/>
              <w:jc w:val="center"/>
              <w:rPr>
                <w:rFonts w:ascii="Times New Roman" w:hAnsi="Times New Roman"/>
                <w:sz w:val="20"/>
                <w:szCs w:val="20"/>
              </w:rPr>
            </w:pPr>
            <w:r w:rsidRPr="0020542F">
              <w:rPr>
                <w:rFonts w:ascii="Times New Roman" w:hAnsi="Times New Roman"/>
                <w:sz w:val="20"/>
                <w:szCs w:val="20"/>
              </w:rPr>
              <w:t>19.04.2020</w:t>
            </w:r>
          </w:p>
        </w:tc>
        <w:tc>
          <w:tcPr>
            <w:tcW w:w="8505" w:type="dxa"/>
            <w:tcBorders>
              <w:top w:val="single" w:sz="4" w:space="0" w:color="auto"/>
              <w:left w:val="single" w:sz="4" w:space="0" w:color="auto"/>
              <w:bottom w:val="single" w:sz="4" w:space="0" w:color="auto"/>
              <w:right w:val="single" w:sz="4" w:space="0" w:color="auto"/>
            </w:tcBorders>
          </w:tcPr>
          <w:p w:rsidR="005F719F" w:rsidRPr="0020542F" w:rsidRDefault="001C4B06" w:rsidP="00C641B9">
            <w:pPr>
              <w:shd w:val="clear" w:color="auto" w:fill="FFFFFF"/>
              <w:spacing w:after="0" w:line="240" w:lineRule="auto"/>
              <w:jc w:val="both"/>
              <w:rPr>
                <w:rFonts w:ascii="Times New Roman" w:eastAsia="Calibri" w:hAnsi="Times New Roman"/>
                <w:bCs/>
                <w:color w:val="333333"/>
                <w:sz w:val="20"/>
                <w:szCs w:val="20"/>
              </w:rPr>
            </w:pPr>
            <w:r w:rsidRPr="0020542F">
              <w:rPr>
                <w:rFonts w:ascii="Times New Roman" w:eastAsia="Calibri" w:hAnsi="Times New Roman"/>
                <w:bCs/>
                <w:color w:val="333333"/>
                <w:sz w:val="20"/>
                <w:szCs w:val="20"/>
              </w:rPr>
              <w:t xml:space="preserve">Дорогие нефтеюганцы! Искренне поздравляю всех православных со светлым праздником Воскресения Христова - Святой Пасхой! </w:t>
            </w:r>
          </w:p>
          <w:p w:rsidR="001C4B06" w:rsidRPr="0020542F" w:rsidRDefault="001C4B06" w:rsidP="00C641B9">
            <w:pPr>
              <w:shd w:val="clear" w:color="auto" w:fill="FFFFFF"/>
              <w:spacing w:after="0" w:line="240" w:lineRule="auto"/>
              <w:jc w:val="both"/>
              <w:rPr>
                <w:rFonts w:ascii="Times New Roman" w:eastAsia="Calibri" w:hAnsi="Times New Roman"/>
                <w:bCs/>
                <w:color w:val="333333"/>
                <w:sz w:val="20"/>
                <w:szCs w:val="20"/>
              </w:rPr>
            </w:pPr>
            <w:r w:rsidRPr="0020542F">
              <w:rPr>
                <w:rFonts w:ascii="Times New Roman" w:eastAsia="Calibri" w:hAnsi="Times New Roman"/>
                <w:bCs/>
                <w:color w:val="333333"/>
                <w:sz w:val="20"/>
                <w:szCs w:val="20"/>
              </w:rPr>
              <w:t xml:space="preserve">В эти весенние дни сердца людей наполняются светлой пасхальной радостью. Праздник Святой Пасхи укрепляет веру в торжество мира, добра и справедливости, символизирует любовь и согласие. Этот праздник объединяет всех нас и побуждает к свершению добрых дел и поступков, состраданию и милосердию, порождает стремление </w:t>
            </w:r>
            <w:r w:rsidR="005F719F" w:rsidRPr="0020542F">
              <w:rPr>
                <w:rFonts w:ascii="Times New Roman" w:eastAsia="Calibri" w:hAnsi="Times New Roman"/>
                <w:bCs/>
                <w:color w:val="333333"/>
                <w:sz w:val="20"/>
                <w:szCs w:val="20"/>
              </w:rPr>
              <w:t>жить,</w:t>
            </w:r>
            <w:r w:rsidRPr="0020542F">
              <w:rPr>
                <w:rFonts w:ascii="Times New Roman" w:eastAsia="Calibri" w:hAnsi="Times New Roman"/>
                <w:bCs/>
                <w:color w:val="333333"/>
                <w:sz w:val="20"/>
                <w:szCs w:val="20"/>
              </w:rPr>
              <w:t xml:space="preserve"> по совести. Искренне желаю, чтобы эти весенние праздничные дни стали для вас радостными, согрели ваши сердца теплотой общения с родными и близкими, наполнили ваши дома взаимопониманием и миром. Благополучия, счастья и здоровья вам! Пусть исполнятся все ваши мечты и добрые пожелания!</w:t>
            </w:r>
          </w:p>
        </w:tc>
        <w:tc>
          <w:tcPr>
            <w:tcW w:w="1559" w:type="dxa"/>
            <w:tcBorders>
              <w:top w:val="single" w:sz="4" w:space="0" w:color="auto"/>
              <w:left w:val="single" w:sz="4" w:space="0" w:color="auto"/>
              <w:bottom w:val="single" w:sz="4" w:space="0" w:color="auto"/>
              <w:right w:val="single" w:sz="4" w:space="0" w:color="auto"/>
            </w:tcBorders>
          </w:tcPr>
          <w:p w:rsidR="001C4B06" w:rsidRPr="0020542F"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20542F">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20542F" w:rsidRDefault="001C4B06" w:rsidP="00C641B9">
            <w:pPr>
              <w:spacing w:after="0" w:line="240" w:lineRule="auto"/>
              <w:jc w:val="center"/>
              <w:rPr>
                <w:rFonts w:ascii="Times New Roman" w:hAnsi="Times New Roman"/>
                <w:sz w:val="20"/>
                <w:szCs w:val="20"/>
              </w:rPr>
            </w:pPr>
            <w:r w:rsidRPr="0020542F">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E65E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E65E3" w:rsidRDefault="001C4B06" w:rsidP="00C641B9">
            <w:pPr>
              <w:spacing w:after="0" w:line="240" w:lineRule="auto"/>
              <w:jc w:val="center"/>
              <w:rPr>
                <w:rFonts w:ascii="Times New Roman" w:hAnsi="Times New Roman"/>
                <w:sz w:val="20"/>
                <w:szCs w:val="20"/>
              </w:rPr>
            </w:pPr>
            <w:r w:rsidRPr="007E65E3">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7E65E3" w:rsidRDefault="001C4B06" w:rsidP="00C641B9">
            <w:pPr>
              <w:spacing w:after="0" w:line="240" w:lineRule="auto"/>
              <w:ind w:left="-108"/>
              <w:jc w:val="center"/>
              <w:rPr>
                <w:rFonts w:ascii="Times New Roman" w:hAnsi="Times New Roman"/>
                <w:sz w:val="20"/>
                <w:szCs w:val="20"/>
              </w:rPr>
            </w:pPr>
            <w:r w:rsidRPr="007E65E3">
              <w:rPr>
                <w:rFonts w:ascii="Times New Roman" w:hAnsi="Times New Roman"/>
                <w:sz w:val="20"/>
                <w:szCs w:val="20"/>
              </w:rPr>
              <w:t>01.05.2020</w:t>
            </w:r>
          </w:p>
        </w:tc>
        <w:tc>
          <w:tcPr>
            <w:tcW w:w="8505" w:type="dxa"/>
            <w:tcBorders>
              <w:top w:val="single" w:sz="4" w:space="0" w:color="auto"/>
              <w:left w:val="single" w:sz="4" w:space="0" w:color="auto"/>
              <w:bottom w:val="single" w:sz="4" w:space="0" w:color="auto"/>
              <w:right w:val="single" w:sz="4" w:space="0" w:color="auto"/>
            </w:tcBorders>
          </w:tcPr>
          <w:p w:rsidR="005F719F" w:rsidRPr="007E65E3" w:rsidRDefault="001C4B06" w:rsidP="00C641B9">
            <w:pPr>
              <w:shd w:val="clear" w:color="auto" w:fill="FFFFFF"/>
              <w:spacing w:after="0" w:line="240" w:lineRule="auto"/>
              <w:jc w:val="both"/>
              <w:rPr>
                <w:rFonts w:ascii="Times New Roman" w:eastAsia="Calibri" w:hAnsi="Times New Roman"/>
                <w:bCs/>
                <w:color w:val="333333"/>
                <w:sz w:val="20"/>
                <w:szCs w:val="20"/>
              </w:rPr>
            </w:pPr>
            <w:r w:rsidRPr="007E65E3">
              <w:rPr>
                <w:rFonts w:ascii="Times New Roman" w:eastAsia="Calibri" w:hAnsi="Times New Roman"/>
                <w:bCs/>
                <w:color w:val="333333"/>
                <w:sz w:val="20"/>
                <w:szCs w:val="20"/>
              </w:rPr>
              <w:t>У</w:t>
            </w:r>
            <w:r w:rsidR="004044A1">
              <w:rPr>
                <w:rFonts w:ascii="Times New Roman" w:eastAsia="Calibri" w:hAnsi="Times New Roman"/>
                <w:bCs/>
                <w:color w:val="333333"/>
                <w:sz w:val="20"/>
                <w:szCs w:val="20"/>
              </w:rPr>
              <w:t xml:space="preserve">важаемые </w:t>
            </w:r>
            <w:r w:rsidRPr="007E65E3">
              <w:rPr>
                <w:rFonts w:ascii="Times New Roman" w:eastAsia="Calibri" w:hAnsi="Times New Roman"/>
                <w:bCs/>
                <w:color w:val="333333"/>
                <w:sz w:val="20"/>
                <w:szCs w:val="20"/>
              </w:rPr>
              <w:t>Н</w:t>
            </w:r>
            <w:r w:rsidR="004044A1">
              <w:rPr>
                <w:rFonts w:ascii="Times New Roman" w:eastAsia="Calibri" w:hAnsi="Times New Roman"/>
                <w:bCs/>
                <w:color w:val="333333"/>
                <w:sz w:val="20"/>
                <w:szCs w:val="20"/>
              </w:rPr>
              <w:t>ефтеюганцы</w:t>
            </w:r>
            <w:r w:rsidRPr="007E65E3">
              <w:rPr>
                <w:rFonts w:ascii="Times New Roman" w:eastAsia="Calibri" w:hAnsi="Times New Roman"/>
                <w:bCs/>
                <w:color w:val="333333"/>
                <w:sz w:val="20"/>
                <w:szCs w:val="20"/>
              </w:rPr>
              <w:t>! П</w:t>
            </w:r>
            <w:r w:rsidR="004044A1">
              <w:rPr>
                <w:rFonts w:ascii="Times New Roman" w:eastAsia="Calibri" w:hAnsi="Times New Roman"/>
                <w:bCs/>
                <w:color w:val="333333"/>
                <w:sz w:val="20"/>
                <w:szCs w:val="20"/>
              </w:rPr>
              <w:t xml:space="preserve">оздравляем </w:t>
            </w:r>
            <w:r w:rsidRPr="007E65E3">
              <w:rPr>
                <w:rFonts w:ascii="Times New Roman" w:eastAsia="Calibri" w:hAnsi="Times New Roman"/>
                <w:bCs/>
                <w:color w:val="333333"/>
                <w:sz w:val="20"/>
                <w:szCs w:val="20"/>
              </w:rPr>
              <w:t>В</w:t>
            </w:r>
            <w:r w:rsidR="004044A1">
              <w:rPr>
                <w:rFonts w:ascii="Times New Roman" w:eastAsia="Calibri" w:hAnsi="Times New Roman"/>
                <w:bCs/>
                <w:color w:val="333333"/>
                <w:sz w:val="20"/>
                <w:szCs w:val="20"/>
              </w:rPr>
              <w:t>ас</w:t>
            </w:r>
            <w:r w:rsidRPr="007E65E3">
              <w:rPr>
                <w:rFonts w:ascii="Times New Roman" w:eastAsia="Calibri" w:hAnsi="Times New Roman"/>
                <w:bCs/>
                <w:color w:val="333333"/>
                <w:sz w:val="20"/>
                <w:szCs w:val="20"/>
              </w:rPr>
              <w:t xml:space="preserve"> С П</w:t>
            </w:r>
            <w:r w:rsidR="00165FEF">
              <w:rPr>
                <w:rFonts w:ascii="Times New Roman" w:eastAsia="Calibri" w:hAnsi="Times New Roman"/>
                <w:bCs/>
                <w:color w:val="333333"/>
                <w:sz w:val="20"/>
                <w:szCs w:val="20"/>
              </w:rPr>
              <w:t xml:space="preserve">раздником </w:t>
            </w:r>
            <w:r w:rsidRPr="007E65E3">
              <w:rPr>
                <w:rFonts w:ascii="Times New Roman" w:eastAsia="Calibri" w:hAnsi="Times New Roman"/>
                <w:bCs/>
                <w:color w:val="333333"/>
                <w:sz w:val="20"/>
                <w:szCs w:val="20"/>
              </w:rPr>
              <w:t>В</w:t>
            </w:r>
            <w:r w:rsidR="00165FEF">
              <w:rPr>
                <w:rFonts w:ascii="Times New Roman" w:eastAsia="Calibri" w:hAnsi="Times New Roman"/>
                <w:bCs/>
                <w:color w:val="333333"/>
                <w:sz w:val="20"/>
                <w:szCs w:val="20"/>
              </w:rPr>
              <w:t>есны и</w:t>
            </w:r>
            <w:r w:rsidRPr="007E65E3">
              <w:rPr>
                <w:rFonts w:ascii="Times New Roman" w:eastAsia="Calibri" w:hAnsi="Times New Roman"/>
                <w:bCs/>
                <w:color w:val="333333"/>
                <w:sz w:val="20"/>
                <w:szCs w:val="20"/>
              </w:rPr>
              <w:t xml:space="preserve"> Т</w:t>
            </w:r>
            <w:r w:rsidR="00165FEF">
              <w:rPr>
                <w:rFonts w:ascii="Times New Roman" w:eastAsia="Calibri" w:hAnsi="Times New Roman"/>
                <w:bCs/>
                <w:color w:val="333333"/>
                <w:sz w:val="20"/>
                <w:szCs w:val="20"/>
              </w:rPr>
              <w:t xml:space="preserve">руда - </w:t>
            </w:r>
            <w:r w:rsidRPr="007E65E3">
              <w:rPr>
                <w:rFonts w:ascii="Times New Roman" w:eastAsia="Calibri" w:hAnsi="Times New Roman"/>
                <w:bCs/>
                <w:color w:val="333333"/>
                <w:sz w:val="20"/>
                <w:szCs w:val="20"/>
              </w:rPr>
              <w:t xml:space="preserve">1 МАЯ! </w:t>
            </w:r>
          </w:p>
          <w:p w:rsidR="001C4B06" w:rsidRPr="007E65E3" w:rsidRDefault="001C4B06" w:rsidP="00C641B9">
            <w:pPr>
              <w:shd w:val="clear" w:color="auto" w:fill="FFFFFF"/>
              <w:spacing w:after="0" w:line="240" w:lineRule="auto"/>
              <w:jc w:val="both"/>
              <w:rPr>
                <w:rFonts w:ascii="Times New Roman" w:eastAsia="Calibri" w:hAnsi="Times New Roman"/>
                <w:bCs/>
                <w:color w:val="333333"/>
                <w:sz w:val="20"/>
                <w:szCs w:val="20"/>
              </w:rPr>
            </w:pPr>
            <w:r w:rsidRPr="007E65E3">
              <w:rPr>
                <w:rFonts w:ascii="Times New Roman" w:eastAsia="Calibri" w:hAnsi="Times New Roman"/>
                <w:bCs/>
                <w:color w:val="333333"/>
                <w:sz w:val="20"/>
                <w:szCs w:val="20"/>
              </w:rPr>
              <w:t xml:space="preserve">Дорогие нефтеюганцы, земляки! От всей души поздравляю вас с Праздником Весны и Труда – 1 мая! С Первомаем мы по традиции связываем надежды на лучшие перемены, уверенность в мирной, счастливой и стабильной жизни. Северяне всегда умели работать сплоченно, самоотверженно, объединяя усилия для достижения общей цели. Наш город славится трудовыми традициями, заложенными первопроходцами Нефтеюганска. Мы по праву гордимся трудовыми коллективами нефтяной и газовой промышленности, представителями образования, здравоохранения, культуры и других отраслей жизнедеятельности региона. Общими усилиями мы стремимся сделать наш регион процветающим, современным, устремленным в будущее, в котором будет комфортно жить и трудиться нашим детям и внукам. Пусть и сегодня труд каждого из нас будет востребован и оценен по достоинству, пусть он приносит радость и удовлетворение. Пусть эти весенние дни дадут новый заряд бодрости и оптимизма, станут началом позитивных перемен! От всей души желаю вам крепкого здоровья, счастья, мира, весеннего настроения! </w:t>
            </w:r>
          </w:p>
        </w:tc>
        <w:tc>
          <w:tcPr>
            <w:tcW w:w="1559" w:type="dxa"/>
            <w:tcBorders>
              <w:top w:val="single" w:sz="4" w:space="0" w:color="auto"/>
              <w:left w:val="single" w:sz="4" w:space="0" w:color="auto"/>
              <w:bottom w:val="single" w:sz="4" w:space="0" w:color="auto"/>
              <w:right w:val="single" w:sz="4" w:space="0" w:color="auto"/>
            </w:tcBorders>
          </w:tcPr>
          <w:p w:rsidR="001C4B06" w:rsidRPr="007E65E3"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7E65E3">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7E65E3" w:rsidRDefault="001C4B06" w:rsidP="00C641B9">
            <w:pPr>
              <w:spacing w:after="0" w:line="240" w:lineRule="auto"/>
              <w:jc w:val="center"/>
              <w:rPr>
                <w:rFonts w:ascii="Times New Roman" w:hAnsi="Times New Roman"/>
                <w:sz w:val="20"/>
                <w:szCs w:val="20"/>
              </w:rPr>
            </w:pPr>
            <w:r w:rsidRPr="007E65E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A22DE8"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A22DE8" w:rsidRDefault="001C4B06" w:rsidP="00C641B9">
            <w:pPr>
              <w:spacing w:after="0" w:line="240" w:lineRule="auto"/>
              <w:jc w:val="center"/>
              <w:rPr>
                <w:rFonts w:ascii="Times New Roman" w:hAnsi="Times New Roman"/>
                <w:sz w:val="20"/>
                <w:szCs w:val="20"/>
              </w:rPr>
            </w:pPr>
            <w:r w:rsidRPr="00A22DE8">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A22DE8" w:rsidRDefault="001C4B06" w:rsidP="00C641B9">
            <w:pPr>
              <w:spacing w:after="0" w:line="240" w:lineRule="auto"/>
              <w:ind w:left="-108"/>
              <w:jc w:val="center"/>
              <w:rPr>
                <w:rFonts w:ascii="Times New Roman" w:hAnsi="Times New Roman"/>
                <w:sz w:val="20"/>
                <w:szCs w:val="20"/>
              </w:rPr>
            </w:pPr>
            <w:r w:rsidRPr="00A22DE8">
              <w:rPr>
                <w:rFonts w:ascii="Times New Roman" w:hAnsi="Times New Roman"/>
                <w:sz w:val="20"/>
                <w:szCs w:val="20"/>
              </w:rPr>
              <w:t>09.05.2020</w:t>
            </w:r>
          </w:p>
        </w:tc>
        <w:tc>
          <w:tcPr>
            <w:tcW w:w="8505" w:type="dxa"/>
            <w:tcBorders>
              <w:top w:val="single" w:sz="4" w:space="0" w:color="auto"/>
              <w:left w:val="single" w:sz="4" w:space="0" w:color="auto"/>
              <w:bottom w:val="single" w:sz="4" w:space="0" w:color="auto"/>
              <w:right w:val="single" w:sz="4" w:space="0" w:color="auto"/>
            </w:tcBorders>
          </w:tcPr>
          <w:p w:rsidR="001C4B06" w:rsidRPr="00A22DE8" w:rsidRDefault="001C4B06" w:rsidP="00C641B9">
            <w:pPr>
              <w:shd w:val="clear" w:color="auto" w:fill="FFFFFF"/>
              <w:spacing w:after="0" w:line="240" w:lineRule="auto"/>
              <w:jc w:val="both"/>
              <w:rPr>
                <w:rFonts w:ascii="Times New Roman" w:eastAsia="Calibri" w:hAnsi="Times New Roman"/>
                <w:bCs/>
                <w:color w:val="333333"/>
                <w:sz w:val="20"/>
                <w:szCs w:val="20"/>
              </w:rPr>
            </w:pPr>
            <w:r w:rsidRPr="00A22DE8">
              <w:rPr>
                <w:rFonts w:ascii="Times New Roman" w:eastAsia="Calibri" w:hAnsi="Times New Roman"/>
                <w:bCs/>
                <w:color w:val="333333"/>
                <w:sz w:val="20"/>
                <w:szCs w:val="20"/>
              </w:rPr>
              <w:t>Дорогие ветераны Великой Отечественной войны, уважаемые нефтеюганцы!</w:t>
            </w:r>
            <w:r w:rsidRPr="00A22DE8">
              <w:rPr>
                <w:rFonts w:ascii="Times New Roman" w:eastAsia="Calibri" w:hAnsi="Times New Roman"/>
                <w:bCs/>
                <w:color w:val="333333"/>
                <w:sz w:val="20"/>
                <w:szCs w:val="20"/>
              </w:rPr>
              <w:br/>
              <w:t>Искренне поздравляю вас с юбилеем Великой Победы!</w:t>
            </w:r>
          </w:p>
          <w:p w:rsidR="001C4B06" w:rsidRPr="00A22DE8" w:rsidRDefault="001C4B06" w:rsidP="00C641B9">
            <w:pPr>
              <w:shd w:val="clear" w:color="auto" w:fill="FFFFFF"/>
              <w:spacing w:after="0" w:line="240" w:lineRule="auto"/>
              <w:jc w:val="both"/>
              <w:rPr>
                <w:rFonts w:ascii="Times New Roman" w:eastAsia="Calibri" w:hAnsi="Times New Roman"/>
                <w:bCs/>
                <w:color w:val="333333"/>
                <w:sz w:val="20"/>
                <w:szCs w:val="20"/>
              </w:rPr>
            </w:pPr>
            <w:r w:rsidRPr="00A22DE8">
              <w:rPr>
                <w:rFonts w:ascii="Times New Roman" w:eastAsia="Calibri" w:hAnsi="Times New Roman"/>
                <w:bCs/>
                <w:color w:val="333333"/>
                <w:sz w:val="20"/>
                <w:szCs w:val="20"/>
              </w:rPr>
              <w:t>9 мая - самый главный, священный праздник для россиян и сотен миллионов людей во всём мире. В этом году мы отмечаем 75-ю годовщину Победы над фашизмом. Мы встречаем эту праздничную дату в непростое для нашей страны время, время ограничений и переосмысления главных ценностей в жизни.  И тем отраднее нам чтить память тех, кто в годы войны своими героическими подвигами приближал Великую Победу.</w:t>
            </w:r>
          </w:p>
          <w:p w:rsidR="001C4B06" w:rsidRPr="00A22DE8" w:rsidRDefault="001C4B06" w:rsidP="00C641B9">
            <w:pPr>
              <w:shd w:val="clear" w:color="auto" w:fill="FFFFFF"/>
              <w:spacing w:after="0" w:line="240" w:lineRule="auto"/>
              <w:jc w:val="both"/>
              <w:rPr>
                <w:rFonts w:ascii="Times New Roman" w:eastAsia="Calibri" w:hAnsi="Times New Roman"/>
                <w:bCs/>
                <w:color w:val="333333"/>
                <w:sz w:val="20"/>
                <w:szCs w:val="20"/>
              </w:rPr>
            </w:pPr>
            <w:r w:rsidRPr="00A22DE8">
              <w:rPr>
                <w:rFonts w:ascii="Times New Roman" w:eastAsia="Calibri" w:hAnsi="Times New Roman"/>
                <w:bCs/>
                <w:color w:val="333333"/>
                <w:sz w:val="20"/>
                <w:szCs w:val="20"/>
              </w:rPr>
              <w:t>Уважаемые фронтовики, труженики тыла, вдовы и дети войны, блокадники и узники концлагерей, ваши личные мужество и стойкость, храбрость и героизм, проявленные в боях и в тылу, в борьбе за свободу страны, были и остаются ярчайшим примером беззаветного служения Отечеству и любви к Родине для всех поколений россиян.</w:t>
            </w:r>
          </w:p>
          <w:p w:rsidR="001C4B06" w:rsidRPr="00A22DE8" w:rsidRDefault="001C4B06" w:rsidP="00C641B9">
            <w:pPr>
              <w:shd w:val="clear" w:color="auto" w:fill="FFFFFF"/>
              <w:spacing w:after="0" w:line="240" w:lineRule="auto"/>
              <w:jc w:val="both"/>
              <w:rPr>
                <w:rFonts w:ascii="Times New Roman" w:eastAsia="Calibri" w:hAnsi="Times New Roman"/>
                <w:bCs/>
                <w:color w:val="333333"/>
                <w:sz w:val="20"/>
                <w:szCs w:val="20"/>
              </w:rPr>
            </w:pPr>
            <w:r w:rsidRPr="00A22DE8">
              <w:rPr>
                <w:rFonts w:ascii="Times New Roman" w:eastAsia="Calibri" w:hAnsi="Times New Roman"/>
                <w:bCs/>
                <w:color w:val="333333"/>
                <w:sz w:val="20"/>
                <w:szCs w:val="20"/>
              </w:rPr>
              <w:t>Свою верность делу и заветам героев Великой Отечественной, павших и живых, мы призваны подтверждать активным и сознательным участием в строительстве новой страны - богатой и процветающей, известной и уважаемой в мире. Бесспорно, большие цели и большие достижения по плечу только единому и сплоченному народу. </w:t>
            </w:r>
          </w:p>
          <w:p w:rsidR="001C4B06" w:rsidRPr="00A22DE8" w:rsidRDefault="001C4B06" w:rsidP="00C641B9">
            <w:pPr>
              <w:shd w:val="clear" w:color="auto" w:fill="FFFFFF"/>
              <w:spacing w:after="0" w:line="240" w:lineRule="auto"/>
              <w:jc w:val="both"/>
              <w:rPr>
                <w:rFonts w:ascii="Times New Roman" w:eastAsia="Calibri" w:hAnsi="Times New Roman"/>
                <w:bCs/>
                <w:color w:val="333333"/>
                <w:sz w:val="20"/>
                <w:szCs w:val="20"/>
              </w:rPr>
            </w:pPr>
            <w:r w:rsidRPr="00A22DE8">
              <w:rPr>
                <w:rFonts w:ascii="Times New Roman" w:eastAsia="Calibri" w:hAnsi="Times New Roman"/>
                <w:bCs/>
                <w:color w:val="333333"/>
                <w:sz w:val="20"/>
                <w:szCs w:val="20"/>
              </w:rPr>
              <w:t xml:space="preserve">Каждый наш успех укрепляет историческую, проходящую через поколения связь с Победой. А встречаясь с трудностями, важно знать: смогли наши деды – сможем и мы!         Желаю вам, </w:t>
            </w:r>
            <w:r w:rsidRPr="00A22DE8">
              <w:rPr>
                <w:rFonts w:ascii="Times New Roman" w:eastAsia="Calibri" w:hAnsi="Times New Roman"/>
                <w:bCs/>
                <w:color w:val="333333"/>
                <w:sz w:val="20"/>
                <w:szCs w:val="20"/>
              </w:rPr>
              <w:lastRenderedPageBreak/>
              <w:t>уважаемые нефтеюганцы, дорогие наши ветераны, счастья, здоровья и бодрости духа, уверенности в себе и своей Родине! С праздником вас – с Днём Великой Победы!</w:t>
            </w:r>
          </w:p>
        </w:tc>
        <w:tc>
          <w:tcPr>
            <w:tcW w:w="1559" w:type="dxa"/>
            <w:tcBorders>
              <w:top w:val="single" w:sz="4" w:space="0" w:color="auto"/>
              <w:left w:val="single" w:sz="4" w:space="0" w:color="auto"/>
              <w:bottom w:val="single" w:sz="4" w:space="0" w:color="auto"/>
              <w:right w:val="single" w:sz="4" w:space="0" w:color="auto"/>
            </w:tcBorders>
          </w:tcPr>
          <w:p w:rsidR="001C4B06" w:rsidRPr="00A22DE8"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A22DE8">
              <w:rPr>
                <w:rFonts w:ascii="Times New Roman" w:eastAsia="Calibri" w:hAnsi="Times New Roman"/>
                <w:bCs/>
                <w:color w:val="333333"/>
                <w:sz w:val="20"/>
                <w:szCs w:val="20"/>
              </w:rPr>
              <w:lastRenderedPageBreak/>
              <w:t>Глава города Нефтеюганска</w:t>
            </w:r>
            <w:r w:rsidRPr="00A22DE8">
              <w:rPr>
                <w:rFonts w:ascii="Times New Roman" w:eastAsia="Calibri" w:hAnsi="Times New Roman"/>
                <w:bCs/>
                <w:color w:val="333333"/>
                <w:sz w:val="20"/>
                <w:szCs w:val="20"/>
              </w:rPr>
              <w:br/>
              <w:t>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A22DE8" w:rsidRDefault="001C4B06" w:rsidP="00C641B9">
            <w:pPr>
              <w:spacing w:after="0" w:line="240" w:lineRule="auto"/>
              <w:jc w:val="center"/>
              <w:rPr>
                <w:rFonts w:ascii="Times New Roman" w:hAnsi="Times New Roman"/>
                <w:sz w:val="20"/>
                <w:szCs w:val="20"/>
              </w:rPr>
            </w:pPr>
            <w:r w:rsidRPr="00A22DE8">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F82BFC"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F82BFC" w:rsidRDefault="001C4B06" w:rsidP="00C641B9">
            <w:pPr>
              <w:spacing w:after="0" w:line="240" w:lineRule="auto"/>
              <w:jc w:val="center"/>
              <w:rPr>
                <w:rFonts w:ascii="Times New Roman" w:hAnsi="Times New Roman"/>
                <w:sz w:val="20"/>
                <w:szCs w:val="20"/>
              </w:rPr>
            </w:pPr>
            <w:r w:rsidRPr="00F82BFC">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F82BFC" w:rsidRDefault="001C4B06" w:rsidP="00C641B9">
            <w:pPr>
              <w:spacing w:after="0" w:line="240" w:lineRule="auto"/>
              <w:ind w:left="-108"/>
              <w:jc w:val="center"/>
              <w:rPr>
                <w:rFonts w:ascii="Times New Roman" w:hAnsi="Times New Roman"/>
                <w:sz w:val="20"/>
                <w:szCs w:val="20"/>
              </w:rPr>
            </w:pPr>
            <w:r w:rsidRPr="00F82BFC">
              <w:rPr>
                <w:rFonts w:ascii="Times New Roman" w:hAnsi="Times New Roman"/>
                <w:sz w:val="20"/>
                <w:szCs w:val="20"/>
              </w:rPr>
              <w:t>15.05.2020</w:t>
            </w:r>
          </w:p>
        </w:tc>
        <w:tc>
          <w:tcPr>
            <w:tcW w:w="8505" w:type="dxa"/>
            <w:tcBorders>
              <w:top w:val="single" w:sz="4" w:space="0" w:color="auto"/>
              <w:left w:val="single" w:sz="4" w:space="0" w:color="auto"/>
              <w:bottom w:val="single" w:sz="4" w:space="0" w:color="auto"/>
              <w:right w:val="single" w:sz="4" w:space="0" w:color="auto"/>
            </w:tcBorders>
          </w:tcPr>
          <w:p w:rsidR="001C4B06" w:rsidRPr="00F82BFC" w:rsidRDefault="001C4B06" w:rsidP="00C641B9">
            <w:pPr>
              <w:shd w:val="clear" w:color="auto" w:fill="FFFFFF"/>
              <w:spacing w:after="0" w:line="240" w:lineRule="auto"/>
              <w:jc w:val="both"/>
              <w:rPr>
                <w:rFonts w:ascii="Times New Roman" w:eastAsia="Calibri" w:hAnsi="Times New Roman"/>
                <w:bCs/>
                <w:color w:val="333333"/>
                <w:sz w:val="20"/>
                <w:szCs w:val="20"/>
              </w:rPr>
            </w:pPr>
            <w:r w:rsidRPr="00F82BFC">
              <w:rPr>
                <w:rFonts w:ascii="Times New Roman" w:eastAsia="Calibri" w:hAnsi="Times New Roman"/>
                <w:bCs/>
                <w:color w:val="333333"/>
                <w:sz w:val="20"/>
                <w:szCs w:val="20"/>
              </w:rPr>
              <w:t>Дорогие нефтеюганцы! Сердечно поздравляю вас с Международным днем семьи!</w:t>
            </w:r>
          </w:p>
          <w:p w:rsidR="005F719F" w:rsidRPr="00F82BFC" w:rsidRDefault="001C4B06" w:rsidP="00C641B9">
            <w:pPr>
              <w:shd w:val="clear" w:color="auto" w:fill="FFFFFF"/>
              <w:spacing w:after="0" w:line="240" w:lineRule="auto"/>
              <w:jc w:val="both"/>
              <w:rPr>
                <w:rFonts w:ascii="Times New Roman" w:eastAsia="Calibri" w:hAnsi="Times New Roman"/>
                <w:bCs/>
                <w:color w:val="333333"/>
                <w:sz w:val="20"/>
                <w:szCs w:val="20"/>
              </w:rPr>
            </w:pPr>
            <w:r w:rsidRPr="00F82BFC">
              <w:rPr>
                <w:rFonts w:ascii="Times New Roman" w:eastAsia="Calibri" w:hAnsi="Times New Roman"/>
                <w:bCs/>
                <w:color w:val="333333"/>
                <w:sz w:val="20"/>
                <w:szCs w:val="20"/>
              </w:rPr>
              <w:t>Для человека самые крепкие узы - это узы семейного родства, самые сильные чувства мы испытываем именно к своим близким - членам наших семей. Основы основ человеческого бытия закладываются именно в семье, в ней мы получаем самые первые и самые важные познания об этом мире, о любви. Знаковым для человека является момент создания семьи, а после рождения ребенка мы как бы начинаем жить заново.</w:t>
            </w:r>
          </w:p>
          <w:p w:rsidR="001C4B06" w:rsidRPr="00F82BFC" w:rsidRDefault="001C4B06" w:rsidP="00C641B9">
            <w:pPr>
              <w:shd w:val="clear" w:color="auto" w:fill="FFFFFF"/>
              <w:spacing w:after="0" w:line="240" w:lineRule="auto"/>
              <w:jc w:val="both"/>
              <w:rPr>
                <w:rFonts w:ascii="Times New Roman" w:eastAsia="Calibri" w:hAnsi="Times New Roman"/>
                <w:bCs/>
                <w:color w:val="333333"/>
                <w:sz w:val="20"/>
                <w:szCs w:val="20"/>
              </w:rPr>
            </w:pPr>
            <w:r w:rsidRPr="00F82BFC">
              <w:rPr>
                <w:rFonts w:ascii="Times New Roman" w:eastAsia="Calibri" w:hAnsi="Times New Roman"/>
                <w:bCs/>
                <w:color w:val="333333"/>
                <w:sz w:val="20"/>
                <w:szCs w:val="20"/>
              </w:rPr>
              <w:t>Выражение «Семья - это ячейка общества» не стареет, а становится только актуальнее с каждым годом. Я глубоко убежден, что в нынешних непростых условиях меры по поддержке семей с детьми, предложенные Президентом России, являются стратегически важными, первостепенными задачами государства. Многое сделано в этой области, но многое ещё предстоит сделать.</w:t>
            </w:r>
            <w:r w:rsidR="005F719F" w:rsidRPr="00F82BFC">
              <w:rPr>
                <w:rFonts w:ascii="Times New Roman" w:eastAsia="Calibri" w:hAnsi="Times New Roman"/>
                <w:bCs/>
                <w:color w:val="333333"/>
                <w:sz w:val="20"/>
                <w:szCs w:val="20"/>
              </w:rPr>
              <w:t xml:space="preserve"> </w:t>
            </w:r>
            <w:r w:rsidRPr="00F82BFC">
              <w:rPr>
                <w:rFonts w:ascii="Times New Roman" w:eastAsia="Calibri" w:hAnsi="Times New Roman"/>
                <w:bCs/>
                <w:color w:val="333333"/>
                <w:sz w:val="20"/>
                <w:szCs w:val="20"/>
              </w:rPr>
              <w:t>Желаю всем семьям здоровья, счастья, взаимопонимания и благополучия. Пусть тепло и свет семейного очага никогда не погаснут в ваших сердцах.</w:t>
            </w:r>
          </w:p>
        </w:tc>
        <w:tc>
          <w:tcPr>
            <w:tcW w:w="1559" w:type="dxa"/>
            <w:tcBorders>
              <w:top w:val="single" w:sz="4" w:space="0" w:color="auto"/>
              <w:left w:val="single" w:sz="4" w:space="0" w:color="auto"/>
              <w:bottom w:val="single" w:sz="4" w:space="0" w:color="auto"/>
              <w:right w:val="single" w:sz="4" w:space="0" w:color="auto"/>
            </w:tcBorders>
          </w:tcPr>
          <w:p w:rsidR="001C4B06" w:rsidRPr="00F82BFC"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F82BFC">
              <w:rPr>
                <w:rFonts w:ascii="Times New Roman" w:eastAsia="Calibri" w:hAnsi="Times New Roman"/>
                <w:bCs/>
                <w:color w:val="333333"/>
                <w:sz w:val="20"/>
                <w:szCs w:val="20"/>
              </w:rPr>
              <w:t>Глава города Нефтеюганска Сергей Дегтярёв</w:t>
            </w:r>
          </w:p>
        </w:tc>
        <w:tc>
          <w:tcPr>
            <w:tcW w:w="1452" w:type="dxa"/>
            <w:tcBorders>
              <w:top w:val="single" w:sz="4" w:space="0" w:color="auto"/>
              <w:left w:val="single" w:sz="4" w:space="0" w:color="auto"/>
              <w:bottom w:val="single" w:sz="4" w:space="0" w:color="auto"/>
              <w:right w:val="single" w:sz="4" w:space="0" w:color="auto"/>
            </w:tcBorders>
          </w:tcPr>
          <w:p w:rsidR="001C4B06" w:rsidRPr="00F82BFC" w:rsidRDefault="001C4B06" w:rsidP="00C641B9">
            <w:pPr>
              <w:spacing w:after="0" w:line="240" w:lineRule="auto"/>
              <w:jc w:val="center"/>
              <w:rPr>
                <w:rFonts w:ascii="Times New Roman" w:hAnsi="Times New Roman"/>
                <w:sz w:val="20"/>
                <w:szCs w:val="20"/>
              </w:rPr>
            </w:pPr>
            <w:r w:rsidRPr="00F82BFC">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80C15"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80C15" w:rsidRDefault="001C4B06" w:rsidP="00C641B9">
            <w:pPr>
              <w:spacing w:after="0" w:line="240" w:lineRule="auto"/>
              <w:jc w:val="center"/>
              <w:rPr>
                <w:rFonts w:ascii="Times New Roman" w:hAnsi="Times New Roman"/>
                <w:sz w:val="20"/>
                <w:szCs w:val="20"/>
              </w:rPr>
            </w:pPr>
            <w:r w:rsidRPr="00780C15">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780C15" w:rsidRDefault="001C4B06" w:rsidP="00C641B9">
            <w:pPr>
              <w:spacing w:after="0" w:line="240" w:lineRule="auto"/>
              <w:ind w:left="-108"/>
              <w:jc w:val="center"/>
              <w:rPr>
                <w:rFonts w:ascii="Times New Roman" w:hAnsi="Times New Roman"/>
                <w:sz w:val="20"/>
                <w:szCs w:val="20"/>
              </w:rPr>
            </w:pPr>
            <w:r w:rsidRPr="00780C15">
              <w:rPr>
                <w:rFonts w:ascii="Times New Roman" w:hAnsi="Times New Roman"/>
                <w:sz w:val="20"/>
                <w:szCs w:val="20"/>
              </w:rPr>
              <w:t>25.05.2020</w:t>
            </w:r>
          </w:p>
        </w:tc>
        <w:tc>
          <w:tcPr>
            <w:tcW w:w="8505" w:type="dxa"/>
            <w:tcBorders>
              <w:top w:val="single" w:sz="4" w:space="0" w:color="auto"/>
              <w:left w:val="single" w:sz="4" w:space="0" w:color="auto"/>
              <w:bottom w:val="single" w:sz="4" w:space="0" w:color="auto"/>
              <w:right w:val="single" w:sz="4" w:space="0" w:color="auto"/>
            </w:tcBorders>
          </w:tcPr>
          <w:p w:rsidR="001C4B06" w:rsidRPr="00780C15" w:rsidRDefault="001C4B06" w:rsidP="00C641B9">
            <w:pPr>
              <w:shd w:val="clear" w:color="auto" w:fill="FFFFFF"/>
              <w:spacing w:after="0" w:line="240" w:lineRule="auto"/>
              <w:jc w:val="both"/>
              <w:rPr>
                <w:rFonts w:ascii="Times New Roman" w:eastAsia="Calibri" w:hAnsi="Times New Roman"/>
                <w:bCs/>
                <w:color w:val="333333"/>
                <w:sz w:val="20"/>
                <w:szCs w:val="20"/>
              </w:rPr>
            </w:pPr>
            <w:r w:rsidRPr="00780C15">
              <w:rPr>
                <w:rFonts w:ascii="Times New Roman" w:eastAsia="Calibri" w:hAnsi="Times New Roman"/>
                <w:bCs/>
                <w:color w:val="333333"/>
                <w:sz w:val="20"/>
                <w:szCs w:val="20"/>
              </w:rPr>
              <w:t>Дорогие выпускники! Наступил один из самых волнующих и долгожданных моментов в вашей жизни – окончание школы. Сегодня вы стоите на пороге новых открытий и свершений, вспоминаете лучшее, что было с вами за эти годы.</w:t>
            </w:r>
          </w:p>
          <w:p w:rsidR="001C4B06" w:rsidRPr="00780C15" w:rsidRDefault="001C4B06" w:rsidP="005F7C41">
            <w:pPr>
              <w:shd w:val="clear" w:color="auto" w:fill="FFFFFF"/>
              <w:spacing w:after="0" w:line="240" w:lineRule="auto"/>
              <w:jc w:val="both"/>
              <w:rPr>
                <w:rFonts w:ascii="Times New Roman" w:eastAsia="Calibri" w:hAnsi="Times New Roman"/>
                <w:bCs/>
                <w:color w:val="333333"/>
                <w:sz w:val="20"/>
                <w:szCs w:val="20"/>
              </w:rPr>
            </w:pPr>
            <w:r w:rsidRPr="00780C15">
              <w:rPr>
                <w:rFonts w:ascii="Times New Roman" w:eastAsia="Calibri" w:hAnsi="Times New Roman"/>
                <w:bCs/>
                <w:color w:val="333333"/>
                <w:sz w:val="20"/>
                <w:szCs w:val="20"/>
              </w:rPr>
              <w:t xml:space="preserve">Школьная пора, новые знания и приобретенный опыт - все это тот багаж, с которым вы войдете во взрослую жизнь.  Уверен, что в самом ближайшем будущем Вы приумножите свой творческий и интеллектуальный потенциал. Вы молоды, полны сил, энергии, больших планов на будущее. Никогда не останавливайтесь на достигнутом – стремитесь стать лучшими! Будьте достойными ваших учителей! Ведь они вложили в вас свою любовь и заботу, энергию, творческий потенциал и </w:t>
            </w:r>
            <w:r w:rsidR="005F7C41" w:rsidRPr="00780C15">
              <w:rPr>
                <w:rFonts w:ascii="Times New Roman" w:eastAsia="Calibri" w:hAnsi="Times New Roman"/>
                <w:bCs/>
                <w:color w:val="333333"/>
                <w:sz w:val="20"/>
                <w:szCs w:val="20"/>
              </w:rPr>
              <w:t>опыт. С</w:t>
            </w:r>
            <w:r w:rsidRPr="00780C15">
              <w:rPr>
                <w:rFonts w:ascii="Times New Roman" w:eastAsia="Calibri" w:hAnsi="Times New Roman"/>
                <w:bCs/>
                <w:color w:val="333333"/>
                <w:sz w:val="20"/>
                <w:szCs w:val="20"/>
              </w:rPr>
              <w:t xml:space="preserve"> окончанием школы я поздравляю ваших родителей. Все эти годы они терпеливо преодолевали трудности, учились, радовались и огорчались вместе с вами. Пусть ваши успехи станут для них главной </w:t>
            </w:r>
            <w:r w:rsidR="005F7C41" w:rsidRPr="00780C15">
              <w:rPr>
                <w:rFonts w:ascii="Times New Roman" w:eastAsia="Calibri" w:hAnsi="Times New Roman"/>
                <w:bCs/>
                <w:color w:val="333333"/>
                <w:sz w:val="20"/>
                <w:szCs w:val="20"/>
              </w:rPr>
              <w:t>наградой. Дорогие</w:t>
            </w:r>
            <w:r w:rsidRPr="00780C15">
              <w:rPr>
                <w:rFonts w:ascii="Times New Roman" w:eastAsia="Calibri" w:hAnsi="Times New Roman"/>
                <w:bCs/>
                <w:color w:val="333333"/>
                <w:sz w:val="20"/>
                <w:szCs w:val="20"/>
              </w:rPr>
              <w:t xml:space="preserve"> ребята! Пусть за школьным порогом вас встретит счастливая жизнь, и оправдаются самые смелые надежды. В добрый путь!</w:t>
            </w:r>
          </w:p>
        </w:tc>
        <w:tc>
          <w:tcPr>
            <w:tcW w:w="1559" w:type="dxa"/>
            <w:tcBorders>
              <w:top w:val="single" w:sz="4" w:space="0" w:color="auto"/>
              <w:left w:val="single" w:sz="4" w:space="0" w:color="auto"/>
              <w:bottom w:val="single" w:sz="4" w:space="0" w:color="auto"/>
              <w:right w:val="single" w:sz="4" w:space="0" w:color="auto"/>
            </w:tcBorders>
          </w:tcPr>
          <w:p w:rsidR="001C4B06" w:rsidRPr="00780C15"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780C15">
              <w:rPr>
                <w:rFonts w:ascii="Times New Roman" w:eastAsia="Calibri" w:hAnsi="Times New Roman"/>
                <w:bCs/>
                <w:color w:val="333333"/>
                <w:sz w:val="20"/>
                <w:szCs w:val="20"/>
              </w:rPr>
              <w:t>Глава города Нефтеюганска Сергей Дегтярёв</w:t>
            </w:r>
          </w:p>
        </w:tc>
        <w:tc>
          <w:tcPr>
            <w:tcW w:w="1452" w:type="dxa"/>
            <w:tcBorders>
              <w:top w:val="single" w:sz="4" w:space="0" w:color="auto"/>
              <w:left w:val="single" w:sz="4" w:space="0" w:color="auto"/>
              <w:bottom w:val="single" w:sz="4" w:space="0" w:color="auto"/>
              <w:right w:val="single" w:sz="4" w:space="0" w:color="auto"/>
            </w:tcBorders>
          </w:tcPr>
          <w:p w:rsidR="001C4B06" w:rsidRPr="00780C15" w:rsidRDefault="001C4B06" w:rsidP="00C641B9">
            <w:pPr>
              <w:spacing w:after="0" w:line="240" w:lineRule="auto"/>
              <w:jc w:val="center"/>
              <w:rPr>
                <w:rFonts w:ascii="Times New Roman" w:hAnsi="Times New Roman"/>
                <w:sz w:val="20"/>
                <w:szCs w:val="20"/>
              </w:rPr>
            </w:pPr>
            <w:r w:rsidRPr="00780C15">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5C729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5C7293" w:rsidRDefault="001C4B06" w:rsidP="00C641B9">
            <w:pPr>
              <w:spacing w:after="0" w:line="240" w:lineRule="auto"/>
              <w:jc w:val="center"/>
              <w:rPr>
                <w:rFonts w:ascii="Times New Roman" w:hAnsi="Times New Roman"/>
                <w:sz w:val="20"/>
                <w:szCs w:val="20"/>
              </w:rPr>
            </w:pPr>
            <w:r w:rsidRPr="005C7293">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5C7293" w:rsidRDefault="001C4B06" w:rsidP="00C641B9">
            <w:pPr>
              <w:spacing w:after="0" w:line="240" w:lineRule="auto"/>
              <w:ind w:left="-108"/>
              <w:jc w:val="center"/>
              <w:rPr>
                <w:rFonts w:ascii="Times New Roman" w:hAnsi="Times New Roman"/>
                <w:sz w:val="20"/>
                <w:szCs w:val="20"/>
              </w:rPr>
            </w:pPr>
            <w:r w:rsidRPr="005C7293">
              <w:rPr>
                <w:rFonts w:ascii="Times New Roman" w:hAnsi="Times New Roman"/>
                <w:sz w:val="20"/>
                <w:szCs w:val="20"/>
              </w:rPr>
              <w:t>26.05.2020</w:t>
            </w:r>
          </w:p>
        </w:tc>
        <w:tc>
          <w:tcPr>
            <w:tcW w:w="8505" w:type="dxa"/>
            <w:tcBorders>
              <w:top w:val="single" w:sz="4" w:space="0" w:color="auto"/>
              <w:left w:val="single" w:sz="4" w:space="0" w:color="auto"/>
              <w:bottom w:val="single" w:sz="4" w:space="0" w:color="auto"/>
              <w:right w:val="single" w:sz="4" w:space="0" w:color="auto"/>
            </w:tcBorders>
          </w:tcPr>
          <w:p w:rsidR="001C4B06" w:rsidRPr="005C7293" w:rsidRDefault="001C4B06" w:rsidP="00C641B9">
            <w:pPr>
              <w:shd w:val="clear" w:color="auto" w:fill="FFFFFF"/>
              <w:spacing w:after="0" w:line="240" w:lineRule="auto"/>
              <w:jc w:val="both"/>
              <w:rPr>
                <w:rFonts w:ascii="Times New Roman" w:eastAsia="Calibri" w:hAnsi="Times New Roman"/>
                <w:bCs/>
                <w:color w:val="333333"/>
                <w:sz w:val="20"/>
                <w:szCs w:val="20"/>
              </w:rPr>
            </w:pPr>
            <w:r w:rsidRPr="005C7293">
              <w:rPr>
                <w:rFonts w:ascii="Times New Roman" w:eastAsia="Calibri" w:hAnsi="Times New Roman"/>
                <w:bCs/>
                <w:color w:val="333333"/>
                <w:sz w:val="20"/>
                <w:szCs w:val="20"/>
              </w:rPr>
              <w:t>Уважаемые нефтеюганцы - представители малого и среднего бизнеса! Поздравляю вас с профессиональным праздником – Днём российского предпринимательства!</w:t>
            </w:r>
          </w:p>
          <w:p w:rsidR="001C4B06" w:rsidRPr="005C7293" w:rsidRDefault="001C4B06" w:rsidP="00C641B9">
            <w:pPr>
              <w:shd w:val="clear" w:color="auto" w:fill="FFFFFF"/>
              <w:spacing w:after="0" w:line="240" w:lineRule="auto"/>
              <w:jc w:val="both"/>
              <w:rPr>
                <w:rFonts w:ascii="Times New Roman" w:eastAsia="Calibri" w:hAnsi="Times New Roman"/>
                <w:bCs/>
                <w:color w:val="333333"/>
                <w:sz w:val="20"/>
                <w:szCs w:val="20"/>
              </w:rPr>
            </w:pPr>
            <w:r w:rsidRPr="005C7293">
              <w:rPr>
                <w:rFonts w:ascii="Times New Roman" w:eastAsia="Calibri" w:hAnsi="Times New Roman"/>
                <w:bCs/>
                <w:color w:val="333333"/>
                <w:sz w:val="20"/>
                <w:szCs w:val="20"/>
              </w:rPr>
              <w:t>Ваш труд требует свежих идей и профессионального чутья, готовности к риску и умения принимать самостоятельные решения. Организуя свое дело, вы создаете для жителей новые рабочие места, обеспечиваете поступления в бюджет, формируете необходимую инфраструктуру в нашем городе. Вы достойны уважения особенно сейчас, в это непростое время. Ежедневно вы смело идете на встречу судьбе, берете ответственность на себя, преодолеваете трудности и находите новые возможности для движения вперед. И мы всегда готовы вам помочь, отстаивая и защищая ваши права и законные интересы.</w:t>
            </w:r>
          </w:p>
          <w:p w:rsidR="001C4B06" w:rsidRPr="005C7293" w:rsidRDefault="001C4B06" w:rsidP="004F4E5A">
            <w:pPr>
              <w:shd w:val="clear" w:color="auto" w:fill="FFFFFF"/>
              <w:spacing w:after="0" w:line="240" w:lineRule="auto"/>
              <w:jc w:val="both"/>
              <w:rPr>
                <w:rFonts w:ascii="Times New Roman" w:eastAsia="Calibri" w:hAnsi="Times New Roman"/>
                <w:bCs/>
                <w:color w:val="333333"/>
                <w:sz w:val="20"/>
                <w:szCs w:val="20"/>
              </w:rPr>
            </w:pPr>
            <w:r w:rsidRPr="005C7293">
              <w:rPr>
                <w:rFonts w:ascii="Times New Roman" w:eastAsia="Calibri" w:hAnsi="Times New Roman"/>
                <w:bCs/>
                <w:color w:val="333333"/>
                <w:sz w:val="20"/>
                <w:szCs w:val="20"/>
              </w:rPr>
              <w:t xml:space="preserve">Сегодня очевидно, что качественное повышение уровня жизни населения невозможно без развития малого и среднего бизнеса.  А сам праздник, достаточно новый в российском календаре, подчеркивает особую значимость предпринимательства для социально-экономического развития всей </w:t>
            </w:r>
            <w:r w:rsidR="004F4E5A" w:rsidRPr="005C7293">
              <w:rPr>
                <w:rFonts w:ascii="Times New Roman" w:eastAsia="Calibri" w:hAnsi="Times New Roman"/>
                <w:bCs/>
                <w:color w:val="333333"/>
                <w:sz w:val="20"/>
                <w:szCs w:val="20"/>
              </w:rPr>
              <w:t>страны!</w:t>
            </w:r>
            <w:r w:rsidR="004F4E5A">
              <w:rPr>
                <w:rFonts w:ascii="Times New Roman" w:eastAsia="Calibri" w:hAnsi="Times New Roman"/>
                <w:bCs/>
                <w:color w:val="333333"/>
                <w:sz w:val="20"/>
                <w:szCs w:val="20"/>
              </w:rPr>
              <w:t xml:space="preserve"> </w:t>
            </w:r>
            <w:r w:rsidRPr="005C7293">
              <w:rPr>
                <w:rFonts w:ascii="Times New Roman" w:eastAsia="Calibri" w:hAnsi="Times New Roman"/>
                <w:bCs/>
                <w:color w:val="333333"/>
                <w:sz w:val="20"/>
                <w:szCs w:val="20"/>
              </w:rPr>
              <w:t>В этот день желаю всем предпринимателям веры в себя, настойчивости в достижении целей и успехов в реализации задуманных планов! Крепкого здоровья, счастья и семейного благополучия!</w:t>
            </w:r>
          </w:p>
        </w:tc>
        <w:tc>
          <w:tcPr>
            <w:tcW w:w="1559" w:type="dxa"/>
            <w:tcBorders>
              <w:top w:val="single" w:sz="4" w:space="0" w:color="auto"/>
              <w:left w:val="single" w:sz="4" w:space="0" w:color="auto"/>
              <w:bottom w:val="single" w:sz="4" w:space="0" w:color="auto"/>
              <w:right w:val="single" w:sz="4" w:space="0" w:color="auto"/>
            </w:tcBorders>
          </w:tcPr>
          <w:p w:rsidR="001C4B06" w:rsidRPr="005C7293"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5C7293">
              <w:rPr>
                <w:rFonts w:ascii="Times New Roman" w:eastAsia="Calibri" w:hAnsi="Times New Roman"/>
                <w:bCs/>
                <w:color w:val="333333"/>
                <w:sz w:val="20"/>
                <w:szCs w:val="20"/>
              </w:rPr>
              <w:t>Глава города Нефтеюганска Сергей Дегтярёв</w:t>
            </w:r>
          </w:p>
        </w:tc>
        <w:tc>
          <w:tcPr>
            <w:tcW w:w="1452" w:type="dxa"/>
            <w:tcBorders>
              <w:top w:val="single" w:sz="4" w:space="0" w:color="auto"/>
              <w:left w:val="single" w:sz="4" w:space="0" w:color="auto"/>
              <w:bottom w:val="single" w:sz="4" w:space="0" w:color="auto"/>
              <w:right w:val="single" w:sz="4" w:space="0" w:color="auto"/>
            </w:tcBorders>
          </w:tcPr>
          <w:p w:rsidR="001C4B06" w:rsidRPr="005C7293" w:rsidRDefault="001C4B06" w:rsidP="00C641B9">
            <w:pPr>
              <w:spacing w:after="0" w:line="240" w:lineRule="auto"/>
              <w:jc w:val="center"/>
              <w:rPr>
                <w:rFonts w:ascii="Times New Roman" w:hAnsi="Times New Roman"/>
                <w:sz w:val="20"/>
                <w:szCs w:val="20"/>
              </w:rPr>
            </w:pPr>
            <w:r w:rsidRPr="005C729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C772F"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C772F" w:rsidRDefault="001C4B06" w:rsidP="00C641B9">
            <w:pPr>
              <w:spacing w:after="0" w:line="240" w:lineRule="auto"/>
              <w:jc w:val="center"/>
              <w:rPr>
                <w:rFonts w:ascii="Times New Roman" w:hAnsi="Times New Roman"/>
                <w:sz w:val="20"/>
                <w:szCs w:val="20"/>
              </w:rPr>
            </w:pPr>
            <w:r w:rsidRPr="009C772F">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9C772F" w:rsidRDefault="001C4B06" w:rsidP="00C641B9">
            <w:pPr>
              <w:spacing w:after="0" w:line="240" w:lineRule="auto"/>
              <w:ind w:left="-108"/>
              <w:jc w:val="center"/>
              <w:rPr>
                <w:rFonts w:ascii="Times New Roman" w:hAnsi="Times New Roman"/>
                <w:sz w:val="20"/>
                <w:szCs w:val="20"/>
              </w:rPr>
            </w:pPr>
            <w:r w:rsidRPr="009C772F">
              <w:rPr>
                <w:rFonts w:ascii="Times New Roman" w:hAnsi="Times New Roman"/>
                <w:sz w:val="20"/>
                <w:szCs w:val="20"/>
              </w:rPr>
              <w:t>27.05.2020</w:t>
            </w:r>
          </w:p>
        </w:tc>
        <w:tc>
          <w:tcPr>
            <w:tcW w:w="8505" w:type="dxa"/>
            <w:tcBorders>
              <w:top w:val="single" w:sz="4" w:space="0" w:color="auto"/>
              <w:left w:val="single" w:sz="4" w:space="0" w:color="auto"/>
              <w:bottom w:val="single" w:sz="4" w:space="0" w:color="auto"/>
              <w:right w:val="single" w:sz="4" w:space="0" w:color="auto"/>
            </w:tcBorders>
          </w:tcPr>
          <w:p w:rsidR="005F719F" w:rsidRPr="009C772F" w:rsidRDefault="001C4B06" w:rsidP="00C641B9">
            <w:pPr>
              <w:shd w:val="clear" w:color="auto" w:fill="FFFFFF"/>
              <w:spacing w:after="0" w:line="240" w:lineRule="auto"/>
              <w:jc w:val="both"/>
              <w:rPr>
                <w:rFonts w:ascii="Times New Roman" w:eastAsia="Calibri" w:hAnsi="Times New Roman"/>
                <w:bCs/>
                <w:color w:val="333333"/>
                <w:sz w:val="20"/>
                <w:szCs w:val="20"/>
              </w:rPr>
            </w:pPr>
            <w:r w:rsidRPr="009C772F">
              <w:rPr>
                <w:rFonts w:ascii="Times New Roman" w:eastAsia="Calibri" w:hAnsi="Times New Roman"/>
                <w:bCs/>
                <w:color w:val="333333"/>
                <w:sz w:val="20"/>
                <w:szCs w:val="20"/>
              </w:rPr>
              <w:t xml:space="preserve">Уважаемые работники библиотечной системы Нефтеюганска! Примите самые искренние поздравления с Общероссийским днём библиотек! </w:t>
            </w:r>
          </w:p>
          <w:p w:rsidR="001C4B06" w:rsidRPr="009C772F" w:rsidRDefault="001C4B06" w:rsidP="00C641B9">
            <w:pPr>
              <w:shd w:val="clear" w:color="auto" w:fill="FFFFFF"/>
              <w:spacing w:after="0" w:line="240" w:lineRule="auto"/>
              <w:jc w:val="both"/>
              <w:rPr>
                <w:rFonts w:ascii="Times New Roman" w:eastAsia="Calibri" w:hAnsi="Times New Roman"/>
                <w:bCs/>
                <w:color w:val="333333"/>
                <w:sz w:val="20"/>
                <w:szCs w:val="20"/>
              </w:rPr>
            </w:pPr>
            <w:r w:rsidRPr="009C772F">
              <w:rPr>
                <w:rFonts w:ascii="Times New Roman" w:eastAsia="Calibri" w:hAnsi="Times New Roman"/>
                <w:bCs/>
                <w:color w:val="333333"/>
                <w:sz w:val="20"/>
                <w:szCs w:val="20"/>
              </w:rPr>
              <w:t>Труд библиотекаря скромен, но благороден. Вы все – патриоты просвещения, образованные и инициативные, творческие и влюбленные в свою профессию люди, стремящиеся сделать мир чище, краше, честнее. От всего сердца благодарю вас за человеколюбие, преданность Отечеству, вашу благородную миссию по сохранению исторического и культурного мирового наследия!</w:t>
            </w:r>
          </w:p>
          <w:p w:rsidR="001C4B06" w:rsidRPr="009C772F" w:rsidRDefault="001C4B06" w:rsidP="00C641B9">
            <w:pPr>
              <w:shd w:val="clear" w:color="auto" w:fill="FFFFFF"/>
              <w:spacing w:after="0" w:line="240" w:lineRule="auto"/>
              <w:jc w:val="both"/>
              <w:rPr>
                <w:rFonts w:ascii="Times New Roman" w:eastAsia="Calibri" w:hAnsi="Times New Roman"/>
                <w:bCs/>
                <w:color w:val="333333"/>
                <w:sz w:val="20"/>
                <w:szCs w:val="20"/>
              </w:rPr>
            </w:pPr>
            <w:r w:rsidRPr="009C772F">
              <w:rPr>
                <w:rFonts w:ascii="Times New Roman" w:eastAsia="Calibri" w:hAnsi="Times New Roman"/>
                <w:bCs/>
                <w:color w:val="333333"/>
                <w:sz w:val="20"/>
                <w:szCs w:val="20"/>
              </w:rPr>
              <w:t>Желаю вам интересных замыслов и идей, их успешного воплощения в жизнь, богатых книжных фондов, благодарных и ответственных читателей, взаимопонимания и творческого сотрудничества со всеми сообществами.</w:t>
            </w:r>
          </w:p>
          <w:p w:rsidR="001C4B06" w:rsidRPr="009C772F" w:rsidRDefault="001C4B06" w:rsidP="00C641B9">
            <w:pPr>
              <w:shd w:val="clear" w:color="auto" w:fill="FFFFFF"/>
              <w:spacing w:after="0" w:line="240" w:lineRule="auto"/>
              <w:jc w:val="both"/>
              <w:rPr>
                <w:rFonts w:ascii="Times New Roman" w:eastAsia="Calibri" w:hAnsi="Times New Roman"/>
                <w:bCs/>
                <w:color w:val="333333"/>
                <w:sz w:val="20"/>
                <w:szCs w:val="20"/>
              </w:rPr>
            </w:pPr>
            <w:r w:rsidRPr="009C772F">
              <w:rPr>
                <w:rFonts w:ascii="Times New Roman" w:eastAsia="Calibri" w:hAnsi="Times New Roman"/>
                <w:bCs/>
                <w:color w:val="333333"/>
                <w:sz w:val="20"/>
                <w:szCs w:val="20"/>
              </w:rPr>
              <w:t>Пусть вам всегда и во всём сопутствуют удача и профессиональный успех, а работа приносит моральное и материальное удовлетворение. Здоровья, счастья и благополучия вам и вашим семьям!</w:t>
            </w:r>
          </w:p>
        </w:tc>
        <w:tc>
          <w:tcPr>
            <w:tcW w:w="1559" w:type="dxa"/>
            <w:tcBorders>
              <w:top w:val="single" w:sz="4" w:space="0" w:color="auto"/>
              <w:left w:val="single" w:sz="4" w:space="0" w:color="auto"/>
              <w:bottom w:val="single" w:sz="4" w:space="0" w:color="auto"/>
              <w:right w:val="single" w:sz="4" w:space="0" w:color="auto"/>
            </w:tcBorders>
          </w:tcPr>
          <w:p w:rsidR="001C4B06" w:rsidRPr="009C772F"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9C772F">
              <w:rPr>
                <w:rFonts w:ascii="Times New Roman" w:eastAsia="Calibri" w:hAnsi="Times New Roman"/>
                <w:bCs/>
                <w:color w:val="333333"/>
                <w:sz w:val="20"/>
                <w:szCs w:val="20"/>
              </w:rPr>
              <w:t>Глава города Нефтеюганска Сергей Дегтярёв</w:t>
            </w:r>
          </w:p>
        </w:tc>
        <w:tc>
          <w:tcPr>
            <w:tcW w:w="1452" w:type="dxa"/>
            <w:tcBorders>
              <w:top w:val="single" w:sz="4" w:space="0" w:color="auto"/>
              <w:left w:val="single" w:sz="4" w:space="0" w:color="auto"/>
              <w:bottom w:val="single" w:sz="4" w:space="0" w:color="auto"/>
              <w:right w:val="single" w:sz="4" w:space="0" w:color="auto"/>
            </w:tcBorders>
          </w:tcPr>
          <w:p w:rsidR="001C4B06" w:rsidRPr="009C772F" w:rsidRDefault="001C4B06" w:rsidP="00C641B9">
            <w:pPr>
              <w:spacing w:after="0" w:line="240" w:lineRule="auto"/>
              <w:jc w:val="center"/>
              <w:rPr>
                <w:rFonts w:ascii="Times New Roman" w:hAnsi="Times New Roman"/>
                <w:sz w:val="20"/>
                <w:szCs w:val="20"/>
              </w:rPr>
            </w:pPr>
            <w:r w:rsidRPr="009C772F">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051531"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051531" w:rsidRDefault="001C4B06" w:rsidP="00C641B9">
            <w:pPr>
              <w:spacing w:after="0" w:line="240" w:lineRule="auto"/>
              <w:jc w:val="center"/>
              <w:rPr>
                <w:rFonts w:ascii="Times New Roman" w:hAnsi="Times New Roman"/>
                <w:sz w:val="20"/>
                <w:szCs w:val="20"/>
              </w:rPr>
            </w:pPr>
            <w:r w:rsidRPr="00051531">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051531" w:rsidRDefault="001C4B06" w:rsidP="00C641B9">
            <w:pPr>
              <w:spacing w:after="0" w:line="240" w:lineRule="auto"/>
              <w:ind w:left="-108"/>
              <w:jc w:val="center"/>
              <w:rPr>
                <w:rFonts w:ascii="Times New Roman" w:hAnsi="Times New Roman"/>
                <w:sz w:val="20"/>
                <w:szCs w:val="20"/>
              </w:rPr>
            </w:pPr>
            <w:r w:rsidRPr="00051531">
              <w:rPr>
                <w:rFonts w:ascii="Times New Roman" w:hAnsi="Times New Roman"/>
                <w:sz w:val="20"/>
                <w:szCs w:val="20"/>
              </w:rPr>
              <w:t>01.06.2020</w:t>
            </w:r>
          </w:p>
        </w:tc>
        <w:tc>
          <w:tcPr>
            <w:tcW w:w="8505" w:type="dxa"/>
            <w:tcBorders>
              <w:top w:val="single" w:sz="4" w:space="0" w:color="auto"/>
              <w:left w:val="single" w:sz="4" w:space="0" w:color="auto"/>
              <w:bottom w:val="single" w:sz="4" w:space="0" w:color="auto"/>
              <w:right w:val="single" w:sz="4" w:space="0" w:color="auto"/>
            </w:tcBorders>
          </w:tcPr>
          <w:p w:rsidR="005F719F" w:rsidRPr="00051531" w:rsidRDefault="001C4B06" w:rsidP="00C641B9">
            <w:pPr>
              <w:shd w:val="clear" w:color="auto" w:fill="FFFFFF"/>
              <w:spacing w:after="0" w:line="240" w:lineRule="auto"/>
              <w:jc w:val="both"/>
              <w:rPr>
                <w:rFonts w:ascii="Times New Roman" w:eastAsia="Calibri" w:hAnsi="Times New Roman"/>
                <w:bCs/>
                <w:color w:val="333333"/>
                <w:sz w:val="20"/>
                <w:szCs w:val="20"/>
              </w:rPr>
            </w:pPr>
            <w:r w:rsidRPr="00051531">
              <w:rPr>
                <w:rFonts w:ascii="Times New Roman" w:eastAsia="Calibri" w:hAnsi="Times New Roman"/>
                <w:bCs/>
                <w:color w:val="333333"/>
                <w:sz w:val="20"/>
                <w:szCs w:val="20"/>
              </w:rPr>
              <w:t>Уважаемые нефтеюганцы, наше подрастающее поколение!</w:t>
            </w:r>
            <w:r w:rsidRPr="00051531">
              <w:rPr>
                <w:rFonts w:ascii="Times New Roman" w:eastAsia="Calibri" w:hAnsi="Times New Roman"/>
                <w:bCs/>
                <w:color w:val="333333"/>
                <w:sz w:val="20"/>
                <w:szCs w:val="20"/>
              </w:rPr>
              <w:br/>
              <w:t>От всей души поздравляю вас с Международным днём защиты детей.</w:t>
            </w:r>
          </w:p>
          <w:p w:rsidR="001C4B06" w:rsidRPr="00051531" w:rsidRDefault="001C4B06" w:rsidP="00C641B9">
            <w:pPr>
              <w:shd w:val="clear" w:color="auto" w:fill="FFFFFF"/>
              <w:spacing w:after="0" w:line="240" w:lineRule="auto"/>
              <w:jc w:val="both"/>
              <w:rPr>
                <w:rFonts w:ascii="Times New Roman" w:eastAsia="Calibri" w:hAnsi="Times New Roman"/>
                <w:bCs/>
                <w:color w:val="333333"/>
                <w:sz w:val="20"/>
                <w:szCs w:val="20"/>
              </w:rPr>
            </w:pPr>
            <w:r w:rsidRPr="00051531">
              <w:rPr>
                <w:rFonts w:ascii="Times New Roman" w:eastAsia="Calibri" w:hAnsi="Times New Roman"/>
                <w:bCs/>
                <w:color w:val="333333"/>
                <w:sz w:val="20"/>
                <w:szCs w:val="20"/>
              </w:rPr>
              <w:t>Этот праздник, прежде всего, напоминает нам, взрослым о необходимости соблюдать права детей на жизнь, на образование, отдых и досуг, на защиту от физического и психологического насилия. Это необходимые условия для формирования гуманного и справедливого общества.</w:t>
            </w:r>
          </w:p>
          <w:p w:rsidR="001C4B06" w:rsidRPr="00051531" w:rsidRDefault="001C4B06" w:rsidP="00C641B9">
            <w:pPr>
              <w:shd w:val="clear" w:color="auto" w:fill="FFFFFF"/>
              <w:spacing w:after="0" w:line="240" w:lineRule="auto"/>
              <w:jc w:val="both"/>
              <w:rPr>
                <w:rFonts w:ascii="Times New Roman" w:eastAsia="Calibri" w:hAnsi="Times New Roman"/>
                <w:bCs/>
                <w:color w:val="333333"/>
                <w:sz w:val="20"/>
                <w:szCs w:val="20"/>
              </w:rPr>
            </w:pPr>
            <w:r w:rsidRPr="00051531">
              <w:rPr>
                <w:rFonts w:ascii="Times New Roman" w:eastAsia="Calibri" w:hAnsi="Times New Roman"/>
                <w:bCs/>
                <w:color w:val="333333"/>
                <w:sz w:val="20"/>
                <w:szCs w:val="20"/>
              </w:rPr>
              <w:t>Главная задача власти, общества и всех неравнодушных людей – воспитать наших детей умными, порядочными, образованными. Мы должны сделать всё, чтобы они чувствовали себя под надежной защитой, получили хороший старт в жизни.</w:t>
            </w:r>
          </w:p>
          <w:p w:rsidR="001C4B06" w:rsidRPr="00051531" w:rsidRDefault="001C4B06" w:rsidP="00C641B9">
            <w:pPr>
              <w:shd w:val="clear" w:color="auto" w:fill="FFFFFF"/>
              <w:spacing w:after="0" w:line="240" w:lineRule="auto"/>
              <w:jc w:val="both"/>
              <w:rPr>
                <w:rFonts w:ascii="Times New Roman" w:eastAsia="Calibri" w:hAnsi="Times New Roman"/>
                <w:bCs/>
                <w:color w:val="333333"/>
                <w:sz w:val="20"/>
                <w:szCs w:val="20"/>
              </w:rPr>
            </w:pPr>
            <w:r w:rsidRPr="00051531">
              <w:rPr>
                <w:rFonts w:ascii="Times New Roman" w:eastAsia="Calibri" w:hAnsi="Times New Roman"/>
                <w:bCs/>
                <w:color w:val="333333"/>
                <w:sz w:val="20"/>
                <w:szCs w:val="20"/>
              </w:rPr>
              <w:t>Благодарен всем, кто по роду своей деятельности, по велению души трудится над тем, чтобы наши дети были здоровыми, счастливыми, развивались духовно и нравственно, были полезны обществу.</w:t>
            </w:r>
          </w:p>
          <w:p w:rsidR="001C4B06" w:rsidRPr="00051531" w:rsidRDefault="001C4B06" w:rsidP="00C641B9">
            <w:pPr>
              <w:shd w:val="clear" w:color="auto" w:fill="FFFFFF"/>
              <w:spacing w:after="0" w:line="240" w:lineRule="auto"/>
              <w:jc w:val="both"/>
              <w:rPr>
                <w:rFonts w:ascii="Times New Roman" w:eastAsia="Calibri" w:hAnsi="Times New Roman"/>
                <w:bCs/>
                <w:color w:val="333333"/>
                <w:sz w:val="20"/>
                <w:szCs w:val="20"/>
              </w:rPr>
            </w:pPr>
            <w:r w:rsidRPr="00051531">
              <w:rPr>
                <w:rFonts w:ascii="Times New Roman" w:eastAsia="Calibri" w:hAnsi="Times New Roman"/>
                <w:bCs/>
                <w:color w:val="333333"/>
                <w:sz w:val="20"/>
                <w:szCs w:val="20"/>
              </w:rPr>
              <w:t>В этот первый летний день желаю вам, уважаемые ребята, удачи и успехов во всех начинаниях, весёлых каникул, новых друзей, счастья, радости и здоровья! Пусть вас всегда окружают внимание и забота, любовь и душевное тепло взрослых.</w:t>
            </w:r>
          </w:p>
        </w:tc>
        <w:tc>
          <w:tcPr>
            <w:tcW w:w="1559" w:type="dxa"/>
            <w:tcBorders>
              <w:top w:val="single" w:sz="4" w:space="0" w:color="auto"/>
              <w:left w:val="single" w:sz="4" w:space="0" w:color="auto"/>
              <w:bottom w:val="single" w:sz="4" w:space="0" w:color="auto"/>
              <w:right w:val="single" w:sz="4" w:space="0" w:color="auto"/>
            </w:tcBorders>
          </w:tcPr>
          <w:p w:rsidR="001C4B06" w:rsidRPr="00051531"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051531">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051531" w:rsidRDefault="001C4B06" w:rsidP="00C641B9">
            <w:pPr>
              <w:spacing w:after="0" w:line="240" w:lineRule="auto"/>
              <w:jc w:val="center"/>
              <w:rPr>
                <w:rFonts w:ascii="Times New Roman" w:hAnsi="Times New Roman"/>
                <w:sz w:val="20"/>
                <w:szCs w:val="20"/>
              </w:rPr>
            </w:pPr>
            <w:r w:rsidRPr="00051531">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452FE"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452FE" w:rsidRDefault="001C4B06" w:rsidP="00C641B9">
            <w:pPr>
              <w:spacing w:after="0" w:line="240" w:lineRule="auto"/>
              <w:jc w:val="center"/>
              <w:rPr>
                <w:rFonts w:ascii="Times New Roman" w:hAnsi="Times New Roman"/>
                <w:sz w:val="20"/>
                <w:szCs w:val="20"/>
              </w:rPr>
            </w:pPr>
            <w:r w:rsidRPr="00E452FE">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E452FE" w:rsidRDefault="001C4B06" w:rsidP="00C641B9">
            <w:pPr>
              <w:spacing w:after="0" w:line="240" w:lineRule="auto"/>
              <w:ind w:left="-108"/>
              <w:jc w:val="center"/>
              <w:rPr>
                <w:rFonts w:ascii="Times New Roman" w:hAnsi="Times New Roman"/>
                <w:sz w:val="20"/>
                <w:szCs w:val="20"/>
              </w:rPr>
            </w:pPr>
            <w:r w:rsidRPr="00E452FE">
              <w:rPr>
                <w:rFonts w:ascii="Times New Roman" w:hAnsi="Times New Roman"/>
                <w:sz w:val="20"/>
                <w:szCs w:val="20"/>
              </w:rPr>
              <w:t>12.06.2020</w:t>
            </w:r>
          </w:p>
        </w:tc>
        <w:tc>
          <w:tcPr>
            <w:tcW w:w="8505" w:type="dxa"/>
            <w:tcBorders>
              <w:top w:val="single" w:sz="4" w:space="0" w:color="auto"/>
              <w:left w:val="single" w:sz="4" w:space="0" w:color="auto"/>
              <w:bottom w:val="single" w:sz="4" w:space="0" w:color="auto"/>
              <w:right w:val="single" w:sz="4" w:space="0" w:color="auto"/>
            </w:tcBorders>
          </w:tcPr>
          <w:p w:rsidR="001C4B06" w:rsidRPr="00E452FE" w:rsidRDefault="001C4B06" w:rsidP="00C641B9">
            <w:pPr>
              <w:spacing w:after="0" w:line="240" w:lineRule="auto"/>
              <w:jc w:val="both"/>
              <w:rPr>
                <w:rFonts w:ascii="Times New Roman" w:eastAsia="Calibri" w:hAnsi="Times New Roman"/>
                <w:bCs/>
                <w:color w:val="333333"/>
                <w:sz w:val="20"/>
                <w:szCs w:val="20"/>
              </w:rPr>
            </w:pPr>
            <w:r w:rsidRPr="00E452FE">
              <w:rPr>
                <w:rFonts w:ascii="Times New Roman" w:eastAsia="Calibri" w:hAnsi="Times New Roman"/>
                <w:bCs/>
                <w:color w:val="333333"/>
                <w:sz w:val="20"/>
                <w:szCs w:val="20"/>
              </w:rPr>
              <w:t>Уважаемые нефтеюганцы! Сердечно поздравляю вас с Днем России!</w:t>
            </w:r>
          </w:p>
          <w:p w:rsidR="001C4B06" w:rsidRPr="00E452FE" w:rsidRDefault="001C4B06" w:rsidP="00C641B9">
            <w:pPr>
              <w:spacing w:after="0" w:line="240" w:lineRule="auto"/>
              <w:jc w:val="both"/>
              <w:rPr>
                <w:rFonts w:ascii="Times New Roman" w:eastAsia="Calibri" w:hAnsi="Times New Roman"/>
                <w:bCs/>
                <w:color w:val="333333"/>
                <w:sz w:val="20"/>
                <w:szCs w:val="20"/>
              </w:rPr>
            </w:pPr>
            <w:r w:rsidRPr="00E452FE">
              <w:rPr>
                <w:rFonts w:ascii="Times New Roman" w:eastAsia="Calibri" w:hAnsi="Times New Roman"/>
                <w:bCs/>
                <w:color w:val="333333"/>
                <w:sz w:val="20"/>
                <w:szCs w:val="20"/>
              </w:rPr>
              <w:t>Главный государственный праздник позволяет нам острее ощутить себя частью великой и во многом уникальной страны, с которой у нас общая судьба, общие трудности и успехи, глубже осознать, что сила России заключена в единстве нашего народа.</w:t>
            </w:r>
          </w:p>
          <w:p w:rsidR="001C4B06" w:rsidRPr="00E452FE" w:rsidRDefault="001C4B06" w:rsidP="00C641B9">
            <w:pPr>
              <w:spacing w:after="0" w:line="240" w:lineRule="auto"/>
              <w:jc w:val="both"/>
              <w:rPr>
                <w:rFonts w:ascii="Times New Roman" w:eastAsia="Calibri" w:hAnsi="Times New Roman"/>
                <w:bCs/>
                <w:color w:val="333333"/>
                <w:sz w:val="20"/>
                <w:szCs w:val="20"/>
              </w:rPr>
            </w:pPr>
            <w:r w:rsidRPr="00E452FE">
              <w:rPr>
                <w:rFonts w:ascii="Times New Roman" w:eastAsia="Calibri" w:hAnsi="Times New Roman"/>
                <w:bCs/>
                <w:color w:val="333333"/>
                <w:sz w:val="20"/>
                <w:szCs w:val="20"/>
              </w:rPr>
              <w:t>Мы верим в свою страну: она преодолела немало испытаний, обрела опыт и мудрость. Уверен, что мы сделаем все для успешного решения поставленных перед нами задач, цель которых - благо народа, могущество российской державы и ее непоколебимый авторитет во всем мире. Славная история нашего государства убеждает, что для него нет неодолимых препятствий. Мы встречаем праздник с надеждой и оптимизмом, которые основаны на обновлении России, на ее достижениях последних лет, на обретении стабильности жизни.</w:t>
            </w:r>
          </w:p>
          <w:p w:rsidR="001C4B06" w:rsidRPr="00E452FE" w:rsidRDefault="001C4B06" w:rsidP="00C641B9">
            <w:pPr>
              <w:spacing w:after="0" w:line="240" w:lineRule="auto"/>
              <w:jc w:val="both"/>
              <w:rPr>
                <w:rFonts w:ascii="Times New Roman" w:eastAsia="Calibri" w:hAnsi="Times New Roman"/>
                <w:bCs/>
                <w:color w:val="333333"/>
                <w:sz w:val="20"/>
                <w:szCs w:val="20"/>
              </w:rPr>
            </w:pPr>
            <w:r w:rsidRPr="00E452FE">
              <w:rPr>
                <w:rFonts w:ascii="Times New Roman" w:eastAsia="Calibri" w:hAnsi="Times New Roman"/>
                <w:bCs/>
                <w:color w:val="333333"/>
                <w:sz w:val="20"/>
                <w:szCs w:val="20"/>
              </w:rPr>
              <w:t>Жители Ханты-Мансийского автономного округа-Югры и Нефтеюганска имеют полное право гордиться вкладом нашего обширного региона в обеспечение благополучия России. Сегодня, благодаря общим усилиям населения и власти, в округе сохраняется стабильная обстановка, полезно решаются вопросы жизнеобеспечения муниципальных образований.</w:t>
            </w:r>
          </w:p>
          <w:p w:rsidR="001C4B06" w:rsidRPr="00E452FE" w:rsidRDefault="001C4B06" w:rsidP="00C641B9">
            <w:pPr>
              <w:spacing w:after="0" w:line="240" w:lineRule="auto"/>
              <w:jc w:val="both"/>
              <w:rPr>
                <w:rFonts w:ascii="Times New Roman" w:eastAsia="Calibri" w:hAnsi="Times New Roman"/>
                <w:b/>
                <w:bCs/>
                <w:color w:val="333333"/>
                <w:sz w:val="20"/>
                <w:szCs w:val="20"/>
              </w:rPr>
            </w:pPr>
            <w:r w:rsidRPr="00E452FE">
              <w:rPr>
                <w:rFonts w:ascii="Times New Roman" w:eastAsia="Calibri" w:hAnsi="Times New Roman"/>
                <w:bCs/>
                <w:color w:val="333333"/>
                <w:sz w:val="20"/>
                <w:szCs w:val="20"/>
              </w:rPr>
              <w:lastRenderedPageBreak/>
              <w:t>Искренне желаю вам, дорогие горожане, здоровья, счастья, благоприятной обстановки в семье и трудовом коллективе, прочного благосостояния! Пусть наша мечта сделать Россию преуспевающим государством становится явью!</w:t>
            </w:r>
          </w:p>
        </w:tc>
        <w:tc>
          <w:tcPr>
            <w:tcW w:w="1559" w:type="dxa"/>
            <w:tcBorders>
              <w:top w:val="single" w:sz="4" w:space="0" w:color="auto"/>
              <w:left w:val="single" w:sz="4" w:space="0" w:color="auto"/>
              <w:bottom w:val="single" w:sz="4" w:space="0" w:color="auto"/>
              <w:right w:val="single" w:sz="4" w:space="0" w:color="auto"/>
            </w:tcBorders>
          </w:tcPr>
          <w:p w:rsidR="001C4B06" w:rsidRPr="00E452FE" w:rsidRDefault="001C4B06" w:rsidP="00C641B9">
            <w:pPr>
              <w:spacing w:after="0" w:line="240" w:lineRule="auto"/>
              <w:jc w:val="center"/>
              <w:rPr>
                <w:rFonts w:ascii="Times New Roman" w:eastAsia="Calibri" w:hAnsi="Times New Roman"/>
                <w:bCs/>
                <w:color w:val="333333"/>
                <w:sz w:val="20"/>
                <w:szCs w:val="20"/>
              </w:rPr>
            </w:pPr>
            <w:r w:rsidRPr="00E452FE">
              <w:rPr>
                <w:rFonts w:ascii="Times New Roman" w:eastAsia="Calibri" w:hAnsi="Times New Roman"/>
                <w:bCs/>
                <w:color w:val="333333"/>
                <w:sz w:val="20"/>
                <w:szCs w:val="20"/>
              </w:rPr>
              <w:lastRenderedPageBreak/>
              <w:t>Глава города Нефтеюганска Сергей Дегтярев</w:t>
            </w:r>
          </w:p>
          <w:p w:rsidR="001C4B06" w:rsidRPr="00E452FE" w:rsidRDefault="001C4B06" w:rsidP="00C641B9">
            <w:pPr>
              <w:shd w:val="clear" w:color="auto" w:fill="FFFFFF"/>
              <w:spacing w:after="0" w:line="240" w:lineRule="auto"/>
              <w:jc w:val="center"/>
              <w:rPr>
                <w:rFonts w:ascii="Times New Roman" w:eastAsia="Calibri" w:hAnsi="Times New Roman"/>
                <w:b/>
                <w:bCs/>
                <w:color w:val="333333"/>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E452FE" w:rsidRDefault="001C4B06" w:rsidP="00C641B9">
            <w:pPr>
              <w:spacing w:after="0" w:line="240" w:lineRule="auto"/>
              <w:jc w:val="center"/>
              <w:rPr>
                <w:rFonts w:ascii="Times New Roman" w:hAnsi="Times New Roman"/>
                <w:sz w:val="20"/>
                <w:szCs w:val="20"/>
              </w:rPr>
            </w:pPr>
            <w:r w:rsidRPr="00E452FE">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C83BB2"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C83BB2" w:rsidRDefault="001C4B06" w:rsidP="00C641B9">
            <w:pPr>
              <w:spacing w:after="0" w:line="240" w:lineRule="auto"/>
              <w:jc w:val="center"/>
              <w:rPr>
                <w:rFonts w:ascii="Times New Roman" w:hAnsi="Times New Roman"/>
                <w:sz w:val="20"/>
                <w:szCs w:val="20"/>
              </w:rPr>
            </w:pPr>
            <w:r w:rsidRPr="00C83BB2">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C83BB2" w:rsidRDefault="001C4B06" w:rsidP="00C641B9">
            <w:pPr>
              <w:spacing w:after="0" w:line="240" w:lineRule="auto"/>
              <w:ind w:left="-108"/>
              <w:jc w:val="center"/>
              <w:rPr>
                <w:rFonts w:ascii="Times New Roman" w:hAnsi="Times New Roman"/>
                <w:sz w:val="20"/>
                <w:szCs w:val="20"/>
              </w:rPr>
            </w:pPr>
            <w:r w:rsidRPr="00C83BB2">
              <w:rPr>
                <w:rFonts w:ascii="Times New Roman" w:hAnsi="Times New Roman"/>
                <w:sz w:val="20"/>
                <w:szCs w:val="20"/>
              </w:rPr>
              <w:t>19.06.2020</w:t>
            </w:r>
          </w:p>
        </w:tc>
        <w:tc>
          <w:tcPr>
            <w:tcW w:w="8505" w:type="dxa"/>
            <w:tcBorders>
              <w:top w:val="single" w:sz="4" w:space="0" w:color="auto"/>
              <w:left w:val="single" w:sz="4" w:space="0" w:color="auto"/>
              <w:bottom w:val="single" w:sz="4" w:space="0" w:color="auto"/>
              <w:right w:val="single" w:sz="4" w:space="0" w:color="auto"/>
            </w:tcBorders>
          </w:tcPr>
          <w:p w:rsidR="001C4B06" w:rsidRPr="00C83BB2" w:rsidRDefault="001C4B06" w:rsidP="00C641B9">
            <w:pPr>
              <w:shd w:val="clear" w:color="auto" w:fill="FFFFFF"/>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Уважаемые жители города, друзья, коллеги! Совсем скоро каждый </w:t>
            </w:r>
            <w:proofErr w:type="spellStart"/>
            <w:r w:rsidRPr="00C83BB2">
              <w:rPr>
                <w:rFonts w:ascii="Times New Roman" w:eastAsia="Calibri" w:hAnsi="Times New Roman"/>
                <w:bCs/>
                <w:color w:val="333333"/>
                <w:sz w:val="20"/>
                <w:szCs w:val="20"/>
              </w:rPr>
              <w:t>нефтеюганец</w:t>
            </w:r>
            <w:proofErr w:type="spellEnd"/>
            <w:r w:rsidRPr="00C83BB2">
              <w:rPr>
                <w:rFonts w:ascii="Times New Roman" w:eastAsia="Calibri" w:hAnsi="Times New Roman"/>
                <w:bCs/>
                <w:color w:val="333333"/>
                <w:sz w:val="20"/>
                <w:szCs w:val="20"/>
              </w:rPr>
              <w:t xml:space="preserve"> вместе со всей страной сможет принять участие в общероссийском голосовании по вопросу поправок в Конституцию РФ.</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Мы с вами стоим на пороге исторического события! 2020 год надолго останется в памяти каждого из нас, в истории Югры и всей России.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1 июля нам предстоит проголосовать за поправки к Конституции Российской Федерации.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Это важное событие для каждого из нас.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Основной закон Российской Федерации без существенных поправок, уже более четверти века определяет государственное устройство страны, права и свободы граждан, основы суверенитета и принципы взаимодействия с международным сообществом.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Время течет, меняется страна, меняется мир, меняются условия, в которых мы живем и трудимся.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В предлагаемых поправках заложено главенство традиционных ценностей, поддержка и защита семьи и детей, обязательства государства по обеспечению доступной медицины, достойного образования, оплаты труда, регулярной индексации пенсий, социальных пособий и иных социальных выплат. Отмечены приоритеты сохранения культуры и истории многонационального народа России, ее природы для наших детей и внуков, обеспечение роста научного потенциала.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Поправки позволят укрепить суверенитет нашей страны и гарантировать приоритет российского законодательства в международных спорах. Знаковым нововведением Конституции станет норма, определяющая, что дети являются важнейшим приоритетом государственной политики. Также на самом высоком уровне будет закреплено, что минимальный размер оплаты труда не может быть ниже прожиточного минимума.</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Поддержать поправки – это гражданский долг каждого из нас, проявление искренней заботы о настоящем и будущем России, это возможность оставить свой след в истории.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День голосования – 1 июля 2020 года объявлен нерабочим днем.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Избирательные участки будут работать для всех в период с 25 июня по 1 июля. Это позволит всем высказать свое отношение к поправкам, не создавая большого скопления людей на избирательных участках. Рекомендую не откладывать участие в общероссийском голосовании на последний день! Вы можете исполнить свой гражданский долг по дороге на работу или в магазин, не отходя далеко от дома.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Отмечу, что предприняты все необходимые меры предосторожности для недопущения распространения коронавирусной инфекции. Каждому на участке для голосования будет выдана одноразовая маска, перчатки, ручка!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Имеются широкие возможности для голосования на дому, это будет удобно вашим родителям, старшему поколению югорчан, всем кто особенно четко соблюдает режим самоизоляции.  </w:t>
            </w:r>
          </w:p>
          <w:p w:rsidR="001C4B06" w:rsidRPr="00C83BB2" w:rsidRDefault="001C4B06" w:rsidP="00C641B9">
            <w:pPr>
              <w:spacing w:after="0" w:line="240" w:lineRule="auto"/>
              <w:jc w:val="both"/>
              <w:rPr>
                <w:rFonts w:ascii="Times New Roman" w:eastAsia="Calibri" w:hAnsi="Times New Roman"/>
                <w:bCs/>
                <w:color w:val="333333"/>
                <w:sz w:val="20"/>
                <w:szCs w:val="20"/>
              </w:rPr>
            </w:pPr>
            <w:r w:rsidRPr="00C83BB2">
              <w:rPr>
                <w:rFonts w:ascii="Times New Roman" w:eastAsia="Calibri" w:hAnsi="Times New Roman"/>
                <w:bCs/>
                <w:color w:val="333333"/>
                <w:sz w:val="20"/>
                <w:szCs w:val="20"/>
              </w:rPr>
              <w:t xml:space="preserve">Для тех, кто собирается в поездку, работает на вахте или не зарегистрирован по месту проживания, доступна опция «мобильный избиратель» - вы можете проголосовать на любом удобном участке для голосования на территории России. Просто, заранее подайте заявление через портал Госуслуг и выберите участок, который вам удобно посетить в день голосования. Подача </w:t>
            </w:r>
            <w:r w:rsidRPr="00C83BB2">
              <w:rPr>
                <w:rFonts w:ascii="Times New Roman" w:eastAsia="Calibri" w:hAnsi="Times New Roman"/>
                <w:bCs/>
                <w:color w:val="333333"/>
                <w:sz w:val="20"/>
                <w:szCs w:val="20"/>
              </w:rPr>
              <w:lastRenderedPageBreak/>
              <w:t xml:space="preserve">заявления займет не более 3 минут. Заявление можно подать до 14:00 (московское время) 21 июня 2020 года. </w:t>
            </w:r>
          </w:p>
        </w:tc>
        <w:tc>
          <w:tcPr>
            <w:tcW w:w="1559" w:type="dxa"/>
            <w:tcBorders>
              <w:top w:val="single" w:sz="4" w:space="0" w:color="auto"/>
              <w:left w:val="single" w:sz="4" w:space="0" w:color="auto"/>
              <w:bottom w:val="single" w:sz="4" w:space="0" w:color="auto"/>
              <w:right w:val="single" w:sz="4" w:space="0" w:color="auto"/>
            </w:tcBorders>
          </w:tcPr>
          <w:p w:rsidR="001C4B06" w:rsidRPr="00C83BB2" w:rsidRDefault="001C4B06" w:rsidP="00C641B9">
            <w:pPr>
              <w:spacing w:after="0" w:line="240" w:lineRule="auto"/>
              <w:jc w:val="center"/>
              <w:rPr>
                <w:rFonts w:ascii="Times New Roman" w:eastAsia="Calibri" w:hAnsi="Times New Roman"/>
                <w:bCs/>
                <w:color w:val="333333"/>
                <w:sz w:val="20"/>
                <w:szCs w:val="20"/>
              </w:rPr>
            </w:pPr>
            <w:r w:rsidRPr="00C83BB2">
              <w:rPr>
                <w:rFonts w:ascii="Times New Roman" w:eastAsia="Calibri" w:hAnsi="Times New Roman"/>
                <w:bCs/>
                <w:color w:val="333333"/>
                <w:sz w:val="20"/>
                <w:szCs w:val="20"/>
              </w:rPr>
              <w:lastRenderedPageBreak/>
              <w:t>Глава города Нефтеюганска Сергей Дегтярев</w:t>
            </w:r>
          </w:p>
          <w:p w:rsidR="001C4B06" w:rsidRPr="00C83BB2" w:rsidRDefault="001C4B06" w:rsidP="00C641B9">
            <w:pPr>
              <w:shd w:val="clear" w:color="auto" w:fill="FFFFFF"/>
              <w:spacing w:after="0" w:line="240" w:lineRule="auto"/>
              <w:jc w:val="center"/>
              <w:rPr>
                <w:rFonts w:ascii="Times New Roman" w:eastAsia="Calibri" w:hAnsi="Times New Roman"/>
                <w:b/>
                <w:bCs/>
                <w:color w:val="333333"/>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C83BB2" w:rsidRDefault="001C4B06" w:rsidP="00C641B9">
            <w:pPr>
              <w:spacing w:after="0" w:line="240" w:lineRule="auto"/>
              <w:jc w:val="center"/>
              <w:rPr>
                <w:rFonts w:ascii="Times New Roman" w:hAnsi="Times New Roman"/>
                <w:sz w:val="20"/>
                <w:szCs w:val="20"/>
              </w:rPr>
            </w:pPr>
            <w:r w:rsidRPr="00C83BB2">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57706"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57706" w:rsidRDefault="001C4B06" w:rsidP="00C641B9">
            <w:pPr>
              <w:spacing w:after="0" w:line="240" w:lineRule="auto"/>
              <w:jc w:val="center"/>
              <w:rPr>
                <w:rFonts w:ascii="Times New Roman" w:hAnsi="Times New Roman"/>
                <w:sz w:val="20"/>
                <w:szCs w:val="20"/>
              </w:rPr>
            </w:pPr>
            <w:r w:rsidRPr="00757706">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757706" w:rsidRDefault="001C4B06" w:rsidP="00C641B9">
            <w:pPr>
              <w:spacing w:after="0" w:line="240" w:lineRule="auto"/>
              <w:ind w:left="-108"/>
              <w:jc w:val="center"/>
              <w:rPr>
                <w:rFonts w:ascii="Times New Roman" w:hAnsi="Times New Roman"/>
                <w:sz w:val="20"/>
                <w:szCs w:val="20"/>
              </w:rPr>
            </w:pPr>
            <w:r w:rsidRPr="00757706">
              <w:rPr>
                <w:rFonts w:ascii="Times New Roman" w:hAnsi="Times New Roman"/>
                <w:sz w:val="20"/>
                <w:szCs w:val="20"/>
              </w:rPr>
              <w:t>21.06.2020</w:t>
            </w:r>
          </w:p>
        </w:tc>
        <w:tc>
          <w:tcPr>
            <w:tcW w:w="8505" w:type="dxa"/>
            <w:tcBorders>
              <w:top w:val="single" w:sz="4" w:space="0" w:color="auto"/>
              <w:left w:val="single" w:sz="4" w:space="0" w:color="auto"/>
              <w:bottom w:val="single" w:sz="4" w:space="0" w:color="auto"/>
              <w:right w:val="single" w:sz="4" w:space="0" w:color="auto"/>
            </w:tcBorders>
          </w:tcPr>
          <w:p w:rsidR="001C4B06" w:rsidRPr="00757706" w:rsidRDefault="001C4B06" w:rsidP="00A031C2">
            <w:pPr>
              <w:shd w:val="clear" w:color="auto" w:fill="FFFFFF"/>
              <w:spacing w:after="0" w:line="240" w:lineRule="auto"/>
              <w:jc w:val="both"/>
              <w:rPr>
                <w:rFonts w:ascii="Times New Roman" w:eastAsia="Calibri" w:hAnsi="Times New Roman"/>
                <w:bCs/>
                <w:color w:val="333333"/>
                <w:sz w:val="20"/>
                <w:szCs w:val="20"/>
              </w:rPr>
            </w:pPr>
            <w:r w:rsidRPr="00757706">
              <w:rPr>
                <w:rFonts w:ascii="Times New Roman" w:eastAsia="Calibri" w:hAnsi="Times New Roman"/>
                <w:bCs/>
                <w:color w:val="333333"/>
                <w:sz w:val="20"/>
                <w:szCs w:val="20"/>
              </w:rPr>
              <w:t>Уважаемые медицинские работники, ветераны здравоохранения! </w:t>
            </w:r>
            <w:r w:rsidRPr="00757706">
              <w:rPr>
                <w:rFonts w:ascii="Times New Roman" w:eastAsia="Calibri" w:hAnsi="Times New Roman"/>
                <w:bCs/>
                <w:color w:val="333333"/>
                <w:sz w:val="20"/>
                <w:szCs w:val="20"/>
              </w:rPr>
              <w:br/>
              <w:t xml:space="preserve">От жителей города Нефтеюганска и от себя лично поздравляю вас с профессиональным </w:t>
            </w:r>
            <w:r w:rsidR="00A031C2" w:rsidRPr="00757706">
              <w:rPr>
                <w:rFonts w:ascii="Times New Roman" w:eastAsia="Calibri" w:hAnsi="Times New Roman"/>
                <w:bCs/>
                <w:color w:val="333333"/>
                <w:sz w:val="20"/>
                <w:szCs w:val="20"/>
              </w:rPr>
              <w:t>праздником!</w:t>
            </w:r>
            <w:r w:rsidR="00A031C2">
              <w:rPr>
                <w:rFonts w:ascii="Times New Roman" w:eastAsia="Calibri" w:hAnsi="Times New Roman"/>
                <w:bCs/>
                <w:color w:val="333333"/>
                <w:sz w:val="20"/>
                <w:szCs w:val="20"/>
              </w:rPr>
              <w:t xml:space="preserve"> </w:t>
            </w:r>
            <w:r w:rsidRPr="00757706">
              <w:rPr>
                <w:rFonts w:ascii="Times New Roman" w:eastAsia="Calibri" w:hAnsi="Times New Roman"/>
                <w:bCs/>
                <w:color w:val="333333"/>
                <w:sz w:val="20"/>
                <w:szCs w:val="20"/>
              </w:rPr>
              <w:t>Каждый из нас понимает, какая колоссальная нагрузка сегодня лежит на ваших плечах. Рискуя своим здоровьем и даже жизнью, вы помогаете людям, как это уже не раз было в истории отечественной медицины.</w:t>
            </w:r>
            <w:r w:rsidRPr="00757706">
              <w:rPr>
                <w:rFonts w:ascii="Times New Roman" w:eastAsia="Calibri" w:hAnsi="Times New Roman"/>
                <w:bCs/>
                <w:color w:val="333333"/>
                <w:sz w:val="20"/>
                <w:szCs w:val="20"/>
              </w:rPr>
              <w:br/>
              <w:t>Примите искреннюю признательность, дорогие врачи, медсёстры, сотрудники медицинских лабораторий, работники лечебных и профилактических учреждений нашего города - за добросовестную работу, за чуткое сердце и умелые руки, за милосердие и понимание! От всей души желаю вам крепкого здоровья, терпения и выдержки. Мира и добра вам и вашим семьям!</w:t>
            </w:r>
          </w:p>
        </w:tc>
        <w:tc>
          <w:tcPr>
            <w:tcW w:w="1559" w:type="dxa"/>
            <w:tcBorders>
              <w:top w:val="single" w:sz="4" w:space="0" w:color="auto"/>
              <w:left w:val="single" w:sz="4" w:space="0" w:color="auto"/>
              <w:bottom w:val="single" w:sz="4" w:space="0" w:color="auto"/>
              <w:right w:val="single" w:sz="4" w:space="0" w:color="auto"/>
            </w:tcBorders>
          </w:tcPr>
          <w:p w:rsidR="001C4B06" w:rsidRPr="00757706" w:rsidRDefault="001C4B06" w:rsidP="00C641B9">
            <w:pPr>
              <w:spacing w:after="0" w:line="240" w:lineRule="auto"/>
              <w:jc w:val="center"/>
              <w:rPr>
                <w:rFonts w:ascii="Times New Roman" w:eastAsia="Calibri" w:hAnsi="Times New Roman"/>
                <w:bCs/>
                <w:color w:val="333333"/>
                <w:sz w:val="20"/>
                <w:szCs w:val="20"/>
              </w:rPr>
            </w:pPr>
            <w:r w:rsidRPr="00757706">
              <w:rPr>
                <w:rFonts w:ascii="Times New Roman" w:eastAsia="Calibri" w:hAnsi="Times New Roman"/>
                <w:bCs/>
                <w:color w:val="333333"/>
                <w:sz w:val="20"/>
                <w:szCs w:val="20"/>
              </w:rPr>
              <w:t>Глава города Нефтеюганска Сергей Дегтярев</w:t>
            </w:r>
          </w:p>
          <w:p w:rsidR="001C4B06" w:rsidRPr="00757706" w:rsidRDefault="001C4B06" w:rsidP="00C641B9">
            <w:pPr>
              <w:shd w:val="clear" w:color="auto" w:fill="FFFFFF"/>
              <w:spacing w:after="0" w:line="240" w:lineRule="auto"/>
              <w:jc w:val="center"/>
              <w:rPr>
                <w:rFonts w:ascii="Times New Roman" w:eastAsia="Calibri" w:hAnsi="Times New Roman"/>
                <w:b/>
                <w:bCs/>
                <w:color w:val="333333"/>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757706" w:rsidRDefault="001C4B06" w:rsidP="00C641B9">
            <w:pPr>
              <w:spacing w:after="0" w:line="240" w:lineRule="auto"/>
              <w:jc w:val="center"/>
              <w:rPr>
                <w:rFonts w:ascii="Times New Roman" w:hAnsi="Times New Roman"/>
                <w:sz w:val="20"/>
                <w:szCs w:val="20"/>
              </w:rPr>
            </w:pPr>
            <w:r w:rsidRPr="00757706">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312B4C"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312B4C" w:rsidRDefault="001C4B06" w:rsidP="00C641B9">
            <w:pPr>
              <w:spacing w:after="0" w:line="240" w:lineRule="auto"/>
              <w:jc w:val="center"/>
              <w:rPr>
                <w:rFonts w:ascii="Times New Roman" w:hAnsi="Times New Roman"/>
                <w:sz w:val="20"/>
                <w:szCs w:val="20"/>
              </w:rPr>
            </w:pPr>
            <w:r w:rsidRPr="00312B4C">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312B4C" w:rsidRDefault="001C4B06" w:rsidP="00C641B9">
            <w:pPr>
              <w:spacing w:after="0" w:line="240" w:lineRule="auto"/>
              <w:ind w:left="-108"/>
              <w:jc w:val="center"/>
              <w:rPr>
                <w:rFonts w:ascii="Times New Roman" w:hAnsi="Times New Roman"/>
                <w:sz w:val="20"/>
                <w:szCs w:val="20"/>
              </w:rPr>
            </w:pPr>
            <w:r w:rsidRPr="00312B4C">
              <w:rPr>
                <w:rFonts w:ascii="Times New Roman" w:hAnsi="Times New Roman"/>
                <w:sz w:val="20"/>
                <w:szCs w:val="20"/>
              </w:rPr>
              <w:t>22.06.2020</w:t>
            </w:r>
          </w:p>
        </w:tc>
        <w:tc>
          <w:tcPr>
            <w:tcW w:w="8505" w:type="dxa"/>
            <w:tcBorders>
              <w:top w:val="single" w:sz="4" w:space="0" w:color="auto"/>
              <w:left w:val="single" w:sz="4" w:space="0" w:color="auto"/>
              <w:bottom w:val="single" w:sz="4" w:space="0" w:color="auto"/>
              <w:right w:val="single" w:sz="4" w:space="0" w:color="auto"/>
            </w:tcBorders>
          </w:tcPr>
          <w:p w:rsidR="001C4B06" w:rsidRPr="00312B4C" w:rsidRDefault="001C4B06" w:rsidP="00C641B9">
            <w:pPr>
              <w:shd w:val="clear" w:color="auto" w:fill="FFFFFF"/>
              <w:spacing w:after="0" w:line="240" w:lineRule="auto"/>
              <w:jc w:val="both"/>
              <w:rPr>
                <w:rFonts w:ascii="Times New Roman" w:eastAsia="Calibri" w:hAnsi="Times New Roman"/>
                <w:bCs/>
                <w:color w:val="333333"/>
                <w:sz w:val="20"/>
                <w:szCs w:val="20"/>
              </w:rPr>
            </w:pPr>
            <w:r w:rsidRPr="00312B4C">
              <w:rPr>
                <w:rFonts w:ascii="Times New Roman" w:eastAsia="Calibri" w:hAnsi="Times New Roman"/>
                <w:bCs/>
                <w:color w:val="333333"/>
                <w:sz w:val="20"/>
                <w:szCs w:val="20"/>
              </w:rPr>
              <w:t>Уважаемые ветераны Великой Отечественной войны, жители Нефтеюганска!</w:t>
            </w:r>
          </w:p>
          <w:p w:rsidR="001C4B06" w:rsidRPr="00312B4C" w:rsidRDefault="001C4B06" w:rsidP="00C641B9">
            <w:pPr>
              <w:shd w:val="clear" w:color="auto" w:fill="FFFFFF"/>
              <w:spacing w:after="0" w:line="240" w:lineRule="auto"/>
              <w:jc w:val="both"/>
              <w:rPr>
                <w:rFonts w:ascii="Times New Roman" w:eastAsia="Calibri" w:hAnsi="Times New Roman"/>
                <w:bCs/>
                <w:color w:val="333333"/>
                <w:sz w:val="20"/>
                <w:szCs w:val="20"/>
              </w:rPr>
            </w:pPr>
            <w:r w:rsidRPr="00312B4C">
              <w:rPr>
                <w:rFonts w:ascii="Times New Roman" w:eastAsia="Calibri" w:hAnsi="Times New Roman"/>
                <w:bCs/>
                <w:color w:val="333333"/>
                <w:sz w:val="20"/>
                <w:szCs w:val="20"/>
              </w:rPr>
              <w:t>В истории нашей страны есть особые, судьбоносные даты. Одна из важнейших - 22 июня. Это день памяти о великой трагедии нашей страны и скорби о бесчисленных ее жертвах, погибших на фронте, замученных в фашистской неволе, умерших в тылу от голода и лишений.</w:t>
            </w:r>
          </w:p>
          <w:p w:rsidR="001C4B06" w:rsidRPr="00312B4C" w:rsidRDefault="001C4B06" w:rsidP="00C641B9">
            <w:pPr>
              <w:shd w:val="clear" w:color="auto" w:fill="FFFFFF"/>
              <w:spacing w:after="0" w:line="240" w:lineRule="auto"/>
              <w:jc w:val="both"/>
              <w:rPr>
                <w:rFonts w:ascii="Times New Roman" w:eastAsia="Calibri" w:hAnsi="Times New Roman"/>
                <w:bCs/>
                <w:color w:val="333333"/>
                <w:sz w:val="20"/>
                <w:szCs w:val="20"/>
              </w:rPr>
            </w:pPr>
            <w:r w:rsidRPr="00312B4C">
              <w:rPr>
                <w:rFonts w:ascii="Times New Roman" w:eastAsia="Calibri" w:hAnsi="Times New Roman"/>
                <w:bCs/>
                <w:color w:val="333333"/>
                <w:sz w:val="20"/>
                <w:szCs w:val="20"/>
              </w:rPr>
              <w:t>В этот день мы вспоминаем о тех, кто оказался в огне войны с самого начала, принял на себя первые удары противника, отдаем дань глубокой признательности и уважения фронтовикам, труженикам тыла, вдовам и детям войны, узникам концлагерей. Всем тем, кто приближал Победу на полях сражений и в тылу. Мы бесконечно благодарны вам за возможность жить и трудиться, растить и воспитывать детей под мирным небом.</w:t>
            </w:r>
          </w:p>
          <w:p w:rsidR="001C4B06" w:rsidRPr="00312B4C" w:rsidRDefault="001C4B06" w:rsidP="00C641B9">
            <w:pPr>
              <w:shd w:val="clear" w:color="auto" w:fill="FFFFFF"/>
              <w:spacing w:after="0" w:line="240" w:lineRule="auto"/>
              <w:jc w:val="both"/>
              <w:rPr>
                <w:rFonts w:ascii="Times New Roman" w:eastAsia="Calibri" w:hAnsi="Times New Roman"/>
                <w:bCs/>
                <w:color w:val="333333"/>
                <w:sz w:val="20"/>
                <w:szCs w:val="20"/>
              </w:rPr>
            </w:pPr>
            <w:r w:rsidRPr="00312B4C">
              <w:rPr>
                <w:rFonts w:ascii="Times New Roman" w:eastAsia="Calibri" w:hAnsi="Times New Roman"/>
                <w:bCs/>
                <w:color w:val="333333"/>
                <w:sz w:val="20"/>
                <w:szCs w:val="20"/>
              </w:rPr>
              <w:t xml:space="preserve">Вечная память павшим героям! Вечная слава победившим! Земной вам поклон за стойкость и героизм! От всей души желаю всем </w:t>
            </w:r>
            <w:proofErr w:type="spellStart"/>
            <w:r w:rsidRPr="00312B4C">
              <w:rPr>
                <w:rFonts w:ascii="Times New Roman" w:eastAsia="Calibri" w:hAnsi="Times New Roman"/>
                <w:bCs/>
                <w:color w:val="333333"/>
                <w:sz w:val="20"/>
                <w:szCs w:val="20"/>
              </w:rPr>
              <w:t>нефтеюганцам</w:t>
            </w:r>
            <w:proofErr w:type="spellEnd"/>
            <w:r w:rsidRPr="00312B4C">
              <w:rPr>
                <w:rFonts w:ascii="Times New Roman" w:eastAsia="Calibri" w:hAnsi="Times New Roman"/>
                <w:bCs/>
                <w:color w:val="333333"/>
                <w:sz w:val="20"/>
                <w:szCs w:val="20"/>
              </w:rPr>
              <w:t xml:space="preserve"> здоровья, добра, согласия и благополучия. Пусть всегда будет мир на нашей земле.</w:t>
            </w:r>
          </w:p>
        </w:tc>
        <w:tc>
          <w:tcPr>
            <w:tcW w:w="1559" w:type="dxa"/>
            <w:tcBorders>
              <w:top w:val="single" w:sz="4" w:space="0" w:color="auto"/>
              <w:left w:val="single" w:sz="4" w:space="0" w:color="auto"/>
              <w:bottom w:val="single" w:sz="4" w:space="0" w:color="auto"/>
              <w:right w:val="single" w:sz="4" w:space="0" w:color="auto"/>
            </w:tcBorders>
          </w:tcPr>
          <w:p w:rsidR="001C4B06" w:rsidRPr="00312B4C" w:rsidRDefault="001C4B06" w:rsidP="00C641B9">
            <w:pPr>
              <w:spacing w:after="0" w:line="240" w:lineRule="auto"/>
              <w:jc w:val="center"/>
              <w:rPr>
                <w:rFonts w:ascii="Times New Roman" w:eastAsia="Calibri" w:hAnsi="Times New Roman"/>
                <w:bCs/>
                <w:color w:val="333333"/>
                <w:sz w:val="20"/>
                <w:szCs w:val="20"/>
              </w:rPr>
            </w:pPr>
            <w:r w:rsidRPr="00312B4C">
              <w:rPr>
                <w:rFonts w:ascii="Times New Roman" w:eastAsia="Calibri" w:hAnsi="Times New Roman"/>
                <w:bCs/>
                <w:color w:val="333333"/>
                <w:sz w:val="20"/>
                <w:szCs w:val="20"/>
              </w:rPr>
              <w:t>Глава города Нефтеюганска Сергей Дегтярев</w:t>
            </w:r>
          </w:p>
          <w:p w:rsidR="001C4B06" w:rsidRPr="00312B4C" w:rsidRDefault="001C4B06" w:rsidP="00C641B9">
            <w:pPr>
              <w:shd w:val="clear" w:color="auto" w:fill="FFFFFF"/>
              <w:spacing w:after="0" w:line="240" w:lineRule="auto"/>
              <w:jc w:val="center"/>
              <w:rPr>
                <w:rFonts w:ascii="Times New Roman" w:eastAsia="Calibri" w:hAnsi="Times New Roman"/>
                <w:b/>
                <w:bCs/>
                <w:color w:val="333333"/>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312B4C" w:rsidRDefault="001C4B06" w:rsidP="00C641B9">
            <w:pPr>
              <w:spacing w:after="0" w:line="240" w:lineRule="auto"/>
              <w:jc w:val="center"/>
              <w:rPr>
                <w:rFonts w:ascii="Times New Roman" w:hAnsi="Times New Roman"/>
                <w:sz w:val="20"/>
                <w:szCs w:val="20"/>
              </w:rPr>
            </w:pPr>
            <w:r w:rsidRPr="00312B4C">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AE0FEA"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AE0FEA" w:rsidRDefault="001C4B06" w:rsidP="00C641B9">
            <w:pPr>
              <w:spacing w:after="0" w:line="240" w:lineRule="auto"/>
              <w:jc w:val="center"/>
              <w:rPr>
                <w:rFonts w:ascii="Times New Roman" w:hAnsi="Times New Roman"/>
                <w:sz w:val="20"/>
                <w:szCs w:val="20"/>
              </w:rPr>
            </w:pPr>
            <w:r w:rsidRPr="00AE0FEA">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AE0FEA" w:rsidRDefault="001C4B06" w:rsidP="00C641B9">
            <w:pPr>
              <w:spacing w:after="0" w:line="240" w:lineRule="auto"/>
              <w:ind w:left="-108"/>
              <w:jc w:val="center"/>
              <w:rPr>
                <w:rFonts w:ascii="Times New Roman" w:hAnsi="Times New Roman"/>
                <w:sz w:val="20"/>
                <w:szCs w:val="20"/>
              </w:rPr>
            </w:pPr>
            <w:r w:rsidRPr="00AE0FEA">
              <w:rPr>
                <w:rFonts w:ascii="Times New Roman" w:hAnsi="Times New Roman"/>
                <w:sz w:val="20"/>
                <w:szCs w:val="20"/>
              </w:rPr>
              <w:t>03.07.2020</w:t>
            </w:r>
          </w:p>
        </w:tc>
        <w:tc>
          <w:tcPr>
            <w:tcW w:w="8505" w:type="dxa"/>
            <w:tcBorders>
              <w:top w:val="single" w:sz="4" w:space="0" w:color="auto"/>
              <w:left w:val="single" w:sz="4" w:space="0" w:color="auto"/>
              <w:bottom w:val="single" w:sz="4" w:space="0" w:color="auto"/>
              <w:right w:val="single" w:sz="4" w:space="0" w:color="auto"/>
            </w:tcBorders>
          </w:tcPr>
          <w:p w:rsidR="001C4B06" w:rsidRPr="00AE0FEA" w:rsidRDefault="001C4B06" w:rsidP="00C641B9">
            <w:pPr>
              <w:shd w:val="clear" w:color="auto" w:fill="FFFFFF"/>
              <w:spacing w:after="0" w:line="240" w:lineRule="auto"/>
              <w:jc w:val="both"/>
              <w:rPr>
                <w:rFonts w:ascii="Times New Roman" w:eastAsia="Calibri" w:hAnsi="Times New Roman"/>
                <w:bCs/>
                <w:color w:val="333333"/>
                <w:sz w:val="20"/>
                <w:szCs w:val="20"/>
              </w:rPr>
            </w:pPr>
            <w:r w:rsidRPr="00AE0FEA">
              <w:rPr>
                <w:rFonts w:ascii="Times New Roman" w:eastAsia="Calibri" w:hAnsi="Times New Roman"/>
                <w:bCs/>
                <w:color w:val="333333"/>
                <w:sz w:val="20"/>
                <w:szCs w:val="20"/>
              </w:rPr>
              <w:t>Уважаемые госавтоинспекторы, ветераны службы ГИБДД! От всей души поздравляю вас с профессиональным праздником – Днём ГИБДД МВД Российской Федерации!</w:t>
            </w:r>
          </w:p>
          <w:p w:rsidR="001C4B06" w:rsidRPr="00AE0FEA" w:rsidRDefault="001C4B06" w:rsidP="00C641B9">
            <w:pPr>
              <w:shd w:val="clear" w:color="auto" w:fill="FFFFFF"/>
              <w:spacing w:after="0" w:line="240" w:lineRule="auto"/>
              <w:jc w:val="both"/>
              <w:rPr>
                <w:rFonts w:ascii="Times New Roman" w:eastAsia="Calibri" w:hAnsi="Times New Roman"/>
                <w:bCs/>
                <w:color w:val="333333"/>
                <w:sz w:val="20"/>
                <w:szCs w:val="20"/>
              </w:rPr>
            </w:pPr>
            <w:r w:rsidRPr="00AE0FEA">
              <w:rPr>
                <w:rFonts w:ascii="Times New Roman" w:eastAsia="Calibri" w:hAnsi="Times New Roman"/>
                <w:bCs/>
                <w:color w:val="333333"/>
                <w:sz w:val="20"/>
                <w:szCs w:val="20"/>
              </w:rPr>
              <w:t>Вы первыми приходите на помощь попавшим в беду людям, повышаете дисциплинированность и сознательность водителей и пешеходов, стараетесь всеми возможными способами сохранить жизнь и здоровье участников дорожного движения. Это благородные ориентиры, требующие от сотрудника автоинспекции безупречного профессионализма, большой ответственности, терпения, выдержки, личного мужества и преданности избранному делу.</w:t>
            </w:r>
          </w:p>
          <w:p w:rsidR="001C4B06" w:rsidRPr="00AE0FEA" w:rsidRDefault="001C4B06" w:rsidP="00C641B9">
            <w:pPr>
              <w:shd w:val="clear" w:color="auto" w:fill="FFFFFF"/>
              <w:spacing w:after="0" w:line="240" w:lineRule="auto"/>
              <w:jc w:val="both"/>
              <w:rPr>
                <w:rFonts w:ascii="Times New Roman" w:eastAsia="Calibri" w:hAnsi="Times New Roman"/>
                <w:bCs/>
                <w:color w:val="333333"/>
                <w:sz w:val="20"/>
                <w:szCs w:val="20"/>
              </w:rPr>
            </w:pPr>
            <w:r w:rsidRPr="00AE0FEA">
              <w:rPr>
                <w:rFonts w:ascii="Times New Roman" w:eastAsia="Calibri" w:hAnsi="Times New Roman"/>
                <w:bCs/>
                <w:color w:val="333333"/>
                <w:sz w:val="20"/>
                <w:szCs w:val="20"/>
              </w:rPr>
              <w:t>Благодарен вам за регулярную работу с подрастающим поколением и за активное взаимодействие с общественностью. Спасибо за труд и риск, за непредвзятость и честность, за то, что благодаря вашей работе культура дорожного движения в нашей стране, в нашем регионе неуклонно растет!</w:t>
            </w:r>
          </w:p>
          <w:p w:rsidR="001C4B06" w:rsidRPr="00AE0FEA" w:rsidRDefault="001C4B06" w:rsidP="00C641B9">
            <w:pPr>
              <w:shd w:val="clear" w:color="auto" w:fill="FFFFFF"/>
              <w:spacing w:after="0" w:line="240" w:lineRule="auto"/>
              <w:jc w:val="both"/>
              <w:rPr>
                <w:rFonts w:ascii="Times New Roman" w:eastAsia="Calibri" w:hAnsi="Times New Roman"/>
                <w:bCs/>
                <w:color w:val="333333"/>
                <w:sz w:val="20"/>
                <w:szCs w:val="20"/>
              </w:rPr>
            </w:pPr>
            <w:r w:rsidRPr="00AE0FEA">
              <w:rPr>
                <w:rFonts w:ascii="Times New Roman" w:eastAsia="Calibri" w:hAnsi="Times New Roman"/>
                <w:bCs/>
                <w:color w:val="333333"/>
                <w:sz w:val="20"/>
                <w:szCs w:val="20"/>
              </w:rPr>
              <w:t>Желаю вам счастья и здоровья, душевных и физических сил, жизненных и трудовых успехов, законопослушных водителей и сознательных пешеходов, уважения коллег и всех участников дорожного движения!</w:t>
            </w:r>
          </w:p>
        </w:tc>
        <w:tc>
          <w:tcPr>
            <w:tcW w:w="1559" w:type="dxa"/>
            <w:tcBorders>
              <w:top w:val="single" w:sz="4" w:space="0" w:color="auto"/>
              <w:left w:val="single" w:sz="4" w:space="0" w:color="auto"/>
              <w:bottom w:val="single" w:sz="4" w:space="0" w:color="auto"/>
              <w:right w:val="single" w:sz="4" w:space="0" w:color="auto"/>
            </w:tcBorders>
          </w:tcPr>
          <w:p w:rsidR="001C4B06" w:rsidRPr="00AE0FEA" w:rsidRDefault="001C4B06" w:rsidP="00C641B9">
            <w:pPr>
              <w:spacing w:after="0" w:line="240" w:lineRule="auto"/>
              <w:jc w:val="center"/>
              <w:rPr>
                <w:rFonts w:ascii="Times New Roman" w:eastAsia="Calibri" w:hAnsi="Times New Roman"/>
                <w:bCs/>
                <w:color w:val="333333"/>
                <w:sz w:val="20"/>
                <w:szCs w:val="20"/>
              </w:rPr>
            </w:pPr>
            <w:r w:rsidRPr="00AE0FEA">
              <w:rPr>
                <w:rFonts w:ascii="Times New Roman" w:eastAsia="Calibri" w:hAnsi="Times New Roman"/>
                <w:bCs/>
                <w:color w:val="333333"/>
                <w:sz w:val="20"/>
                <w:szCs w:val="20"/>
              </w:rPr>
              <w:t>Глава города Нефтеюганска Сергей Дегтярев</w:t>
            </w:r>
          </w:p>
          <w:p w:rsidR="001C4B06" w:rsidRPr="00AE0FEA" w:rsidRDefault="001C4B06" w:rsidP="00C641B9">
            <w:pPr>
              <w:shd w:val="clear" w:color="auto" w:fill="FFFFFF"/>
              <w:spacing w:after="0" w:line="240" w:lineRule="auto"/>
              <w:jc w:val="center"/>
              <w:rPr>
                <w:rFonts w:ascii="Times New Roman" w:eastAsia="Calibri" w:hAnsi="Times New Roman"/>
                <w:b/>
                <w:bCs/>
                <w:color w:val="333333"/>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AE0FEA" w:rsidRDefault="001C4B06" w:rsidP="00C641B9">
            <w:pPr>
              <w:spacing w:after="0" w:line="240" w:lineRule="auto"/>
              <w:jc w:val="center"/>
              <w:rPr>
                <w:rFonts w:ascii="Times New Roman" w:hAnsi="Times New Roman"/>
                <w:sz w:val="20"/>
                <w:szCs w:val="20"/>
              </w:rPr>
            </w:pPr>
            <w:r w:rsidRPr="00AE0FEA">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35F51"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35F51" w:rsidRDefault="001C4B06" w:rsidP="00C641B9">
            <w:pPr>
              <w:spacing w:after="0" w:line="240" w:lineRule="auto"/>
              <w:jc w:val="center"/>
              <w:rPr>
                <w:rFonts w:ascii="Times New Roman" w:hAnsi="Times New Roman"/>
                <w:sz w:val="20"/>
                <w:szCs w:val="20"/>
              </w:rPr>
            </w:pPr>
            <w:r w:rsidRPr="00935F51">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935F51" w:rsidRDefault="001C4B06" w:rsidP="00C641B9">
            <w:pPr>
              <w:spacing w:after="0" w:line="240" w:lineRule="auto"/>
              <w:ind w:left="-108"/>
              <w:jc w:val="center"/>
              <w:rPr>
                <w:rFonts w:ascii="Times New Roman" w:hAnsi="Times New Roman"/>
                <w:sz w:val="20"/>
                <w:szCs w:val="20"/>
              </w:rPr>
            </w:pPr>
            <w:r w:rsidRPr="00935F51">
              <w:rPr>
                <w:rFonts w:ascii="Times New Roman" w:hAnsi="Times New Roman"/>
                <w:sz w:val="20"/>
                <w:szCs w:val="20"/>
              </w:rPr>
              <w:t>08.07.2020</w:t>
            </w:r>
          </w:p>
        </w:tc>
        <w:tc>
          <w:tcPr>
            <w:tcW w:w="8505" w:type="dxa"/>
            <w:tcBorders>
              <w:top w:val="single" w:sz="4" w:space="0" w:color="auto"/>
              <w:left w:val="single" w:sz="4" w:space="0" w:color="auto"/>
              <w:bottom w:val="single" w:sz="4" w:space="0" w:color="auto"/>
              <w:right w:val="single" w:sz="4" w:space="0" w:color="auto"/>
            </w:tcBorders>
          </w:tcPr>
          <w:p w:rsidR="001C4B06" w:rsidRPr="00935F51" w:rsidRDefault="001C4B06" w:rsidP="00C641B9">
            <w:pPr>
              <w:shd w:val="clear" w:color="auto" w:fill="FFFFFF"/>
              <w:spacing w:after="0" w:line="240" w:lineRule="auto"/>
              <w:jc w:val="both"/>
              <w:rPr>
                <w:rFonts w:ascii="Times New Roman" w:eastAsia="Calibri" w:hAnsi="Times New Roman"/>
                <w:bCs/>
                <w:color w:val="333333"/>
                <w:sz w:val="20"/>
                <w:szCs w:val="20"/>
              </w:rPr>
            </w:pPr>
            <w:r w:rsidRPr="00935F51">
              <w:rPr>
                <w:rFonts w:ascii="Times New Roman" w:eastAsia="Calibri" w:hAnsi="Times New Roman"/>
                <w:bCs/>
                <w:color w:val="333333"/>
                <w:sz w:val="20"/>
                <w:szCs w:val="20"/>
              </w:rPr>
              <w:t>Уважаемые нефтеюганцы! От всей души поздравляю вас с Днём семьи, любви и верности!</w:t>
            </w:r>
          </w:p>
          <w:p w:rsidR="001C4B06" w:rsidRPr="00935F51" w:rsidRDefault="001C4B06" w:rsidP="00C641B9">
            <w:pPr>
              <w:shd w:val="clear" w:color="auto" w:fill="FFFFFF"/>
              <w:spacing w:after="0" w:line="240" w:lineRule="auto"/>
              <w:jc w:val="both"/>
              <w:rPr>
                <w:rFonts w:ascii="Times New Roman" w:eastAsia="Calibri" w:hAnsi="Times New Roman"/>
                <w:bCs/>
                <w:color w:val="333333"/>
                <w:sz w:val="20"/>
                <w:szCs w:val="20"/>
              </w:rPr>
            </w:pPr>
            <w:r w:rsidRPr="00935F51">
              <w:rPr>
                <w:rFonts w:ascii="Times New Roman" w:eastAsia="Calibri" w:hAnsi="Times New Roman"/>
                <w:bCs/>
                <w:color w:val="333333"/>
                <w:sz w:val="20"/>
                <w:szCs w:val="20"/>
              </w:rPr>
              <w:t>С каждым годом популярность этого праздника возрастает. Это свидетельствует о том, что крепкая, здоровая семья – всегда была и остается основой современного общества, всей России.</w:t>
            </w:r>
          </w:p>
          <w:p w:rsidR="001C4B06" w:rsidRPr="00935F51" w:rsidRDefault="001C4B06" w:rsidP="00C641B9">
            <w:pPr>
              <w:shd w:val="clear" w:color="auto" w:fill="FFFFFF"/>
              <w:spacing w:after="0" w:line="240" w:lineRule="auto"/>
              <w:jc w:val="both"/>
              <w:rPr>
                <w:rFonts w:ascii="Times New Roman" w:eastAsia="Calibri" w:hAnsi="Times New Roman"/>
                <w:bCs/>
                <w:color w:val="333333"/>
                <w:sz w:val="20"/>
                <w:szCs w:val="20"/>
              </w:rPr>
            </w:pPr>
            <w:r w:rsidRPr="00935F51">
              <w:rPr>
                <w:rFonts w:ascii="Times New Roman" w:eastAsia="Calibri" w:hAnsi="Times New Roman"/>
                <w:bCs/>
                <w:color w:val="333333"/>
                <w:sz w:val="20"/>
                <w:szCs w:val="20"/>
              </w:rPr>
              <w:t xml:space="preserve">В Нефтеюганске есть немало примеров крепких семейных союзов, успешных многодетных семей и семей, воспитывающих приемных детей. Есть те, кто отмечают 50 и 60-летние юбилеи </w:t>
            </w:r>
            <w:r w:rsidRPr="00935F51">
              <w:rPr>
                <w:rFonts w:ascii="Times New Roman" w:eastAsia="Calibri" w:hAnsi="Times New Roman"/>
                <w:bCs/>
                <w:color w:val="333333"/>
                <w:sz w:val="20"/>
                <w:szCs w:val="20"/>
              </w:rPr>
              <w:lastRenderedPageBreak/>
              <w:t>совместной жизни - золотые, бриллиантовые и изумрудные свадьбы. Все они, поистине - гордость и главная ценность нашего города, Югры и всей России.</w:t>
            </w:r>
          </w:p>
          <w:p w:rsidR="001C4B06" w:rsidRPr="00935F51" w:rsidRDefault="001C4B06" w:rsidP="00C641B9">
            <w:pPr>
              <w:shd w:val="clear" w:color="auto" w:fill="FFFFFF"/>
              <w:spacing w:after="0" w:line="240" w:lineRule="auto"/>
              <w:jc w:val="both"/>
              <w:rPr>
                <w:rFonts w:ascii="Times New Roman" w:eastAsia="Calibri" w:hAnsi="Times New Roman"/>
                <w:b/>
                <w:bCs/>
                <w:color w:val="333333"/>
                <w:sz w:val="20"/>
                <w:szCs w:val="20"/>
              </w:rPr>
            </w:pPr>
            <w:r w:rsidRPr="00935F51">
              <w:rPr>
                <w:rFonts w:ascii="Times New Roman" w:eastAsia="Calibri" w:hAnsi="Times New Roman"/>
                <w:bCs/>
                <w:color w:val="333333"/>
                <w:sz w:val="20"/>
                <w:szCs w:val="20"/>
              </w:rPr>
              <w:t>Искренне желаю всем вам семейного уюта, долголетия, благополучия, любви и взаимопонимания! Пусть ваши близкие будут здоровы, а дети растут успешными и счастливыми!</w:t>
            </w:r>
          </w:p>
        </w:tc>
        <w:tc>
          <w:tcPr>
            <w:tcW w:w="1559" w:type="dxa"/>
            <w:tcBorders>
              <w:top w:val="single" w:sz="4" w:space="0" w:color="auto"/>
              <w:left w:val="single" w:sz="4" w:space="0" w:color="auto"/>
              <w:bottom w:val="single" w:sz="4" w:space="0" w:color="auto"/>
              <w:right w:val="single" w:sz="4" w:space="0" w:color="auto"/>
            </w:tcBorders>
          </w:tcPr>
          <w:p w:rsidR="001C4B06" w:rsidRPr="00935F51" w:rsidRDefault="001C4B06" w:rsidP="00C641B9">
            <w:pPr>
              <w:spacing w:after="0" w:line="240" w:lineRule="auto"/>
              <w:jc w:val="center"/>
              <w:rPr>
                <w:rFonts w:ascii="Times New Roman" w:eastAsia="Calibri" w:hAnsi="Times New Roman"/>
                <w:bCs/>
                <w:color w:val="333333"/>
                <w:sz w:val="20"/>
                <w:szCs w:val="20"/>
              </w:rPr>
            </w:pPr>
            <w:r w:rsidRPr="00935F51">
              <w:rPr>
                <w:rFonts w:ascii="Times New Roman" w:eastAsia="Calibri" w:hAnsi="Times New Roman"/>
                <w:bCs/>
                <w:color w:val="333333"/>
                <w:sz w:val="20"/>
                <w:szCs w:val="20"/>
              </w:rPr>
              <w:lastRenderedPageBreak/>
              <w:t>Глава города Нефтеюганска Сергей Дегтярев</w:t>
            </w:r>
          </w:p>
          <w:p w:rsidR="001C4B06" w:rsidRPr="00935F51" w:rsidRDefault="001C4B06" w:rsidP="00C641B9">
            <w:pPr>
              <w:shd w:val="clear" w:color="auto" w:fill="FFFFFF"/>
              <w:spacing w:after="0" w:line="240" w:lineRule="auto"/>
              <w:jc w:val="center"/>
              <w:rPr>
                <w:rFonts w:ascii="Times New Roman" w:eastAsia="Calibri" w:hAnsi="Times New Roman"/>
                <w:b/>
                <w:bCs/>
                <w:color w:val="333333"/>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935F51" w:rsidRDefault="001C4B06" w:rsidP="00C641B9">
            <w:pPr>
              <w:spacing w:after="0" w:line="240" w:lineRule="auto"/>
              <w:jc w:val="center"/>
              <w:rPr>
                <w:rFonts w:ascii="Times New Roman" w:hAnsi="Times New Roman"/>
                <w:sz w:val="20"/>
                <w:szCs w:val="20"/>
              </w:rPr>
            </w:pPr>
            <w:r w:rsidRPr="00935F51">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465CE5"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465CE5" w:rsidRDefault="001C4B06" w:rsidP="00C641B9">
            <w:pPr>
              <w:spacing w:after="0" w:line="240" w:lineRule="auto"/>
              <w:jc w:val="center"/>
              <w:rPr>
                <w:rFonts w:ascii="Times New Roman" w:hAnsi="Times New Roman"/>
                <w:sz w:val="20"/>
                <w:szCs w:val="20"/>
              </w:rPr>
            </w:pPr>
            <w:r w:rsidRPr="00465CE5">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465CE5" w:rsidRDefault="001C4B06" w:rsidP="00C641B9">
            <w:pPr>
              <w:spacing w:after="0" w:line="240" w:lineRule="auto"/>
              <w:ind w:left="-108"/>
              <w:jc w:val="center"/>
              <w:rPr>
                <w:rFonts w:ascii="Times New Roman" w:hAnsi="Times New Roman"/>
                <w:sz w:val="20"/>
                <w:szCs w:val="20"/>
              </w:rPr>
            </w:pPr>
            <w:r w:rsidRPr="00465CE5">
              <w:rPr>
                <w:rFonts w:ascii="Times New Roman" w:hAnsi="Times New Roman"/>
                <w:sz w:val="20"/>
                <w:szCs w:val="20"/>
              </w:rPr>
              <w:t>31.07.2020</w:t>
            </w:r>
          </w:p>
        </w:tc>
        <w:tc>
          <w:tcPr>
            <w:tcW w:w="8505" w:type="dxa"/>
            <w:tcBorders>
              <w:top w:val="single" w:sz="4" w:space="0" w:color="auto"/>
              <w:left w:val="single" w:sz="4" w:space="0" w:color="auto"/>
              <w:bottom w:val="single" w:sz="4" w:space="0" w:color="auto"/>
              <w:right w:val="single" w:sz="4" w:space="0" w:color="auto"/>
            </w:tcBorders>
          </w:tcPr>
          <w:p w:rsidR="005F719F" w:rsidRPr="00465CE5" w:rsidRDefault="001C4B06" w:rsidP="00C641B9">
            <w:pPr>
              <w:shd w:val="clear" w:color="auto" w:fill="FFFFFF"/>
              <w:spacing w:after="0" w:line="240" w:lineRule="auto"/>
              <w:jc w:val="both"/>
              <w:rPr>
                <w:rFonts w:ascii="Times New Roman" w:eastAsia="Calibri" w:hAnsi="Times New Roman"/>
                <w:bCs/>
                <w:color w:val="333333"/>
                <w:sz w:val="20"/>
                <w:szCs w:val="20"/>
              </w:rPr>
            </w:pPr>
            <w:r w:rsidRPr="00465CE5">
              <w:rPr>
                <w:rFonts w:ascii="Times New Roman" w:eastAsia="Calibri" w:hAnsi="Times New Roman"/>
                <w:bCs/>
                <w:color w:val="333333"/>
                <w:sz w:val="20"/>
                <w:szCs w:val="20"/>
              </w:rPr>
              <w:t xml:space="preserve">Дорогие нефтеюганцы! Поздравляю прихожан и главу мечети нашего города - уважаемого </w:t>
            </w:r>
            <w:proofErr w:type="spellStart"/>
            <w:r w:rsidRPr="00465CE5">
              <w:rPr>
                <w:rFonts w:ascii="Times New Roman" w:eastAsia="Calibri" w:hAnsi="Times New Roman"/>
                <w:bCs/>
                <w:color w:val="333333"/>
                <w:sz w:val="20"/>
                <w:szCs w:val="20"/>
              </w:rPr>
              <w:t>Усмана</w:t>
            </w:r>
            <w:proofErr w:type="spellEnd"/>
            <w:r w:rsidRPr="00465CE5">
              <w:rPr>
                <w:rFonts w:ascii="Times New Roman" w:eastAsia="Calibri" w:hAnsi="Times New Roman"/>
                <w:bCs/>
                <w:color w:val="333333"/>
                <w:sz w:val="20"/>
                <w:szCs w:val="20"/>
              </w:rPr>
              <w:t xml:space="preserve">-Хазрата - и всех, кто почитает мусульманское вероучение, с праздником Курбан-байрам! </w:t>
            </w:r>
          </w:p>
          <w:p w:rsidR="001C4B06" w:rsidRPr="00465CE5" w:rsidRDefault="001C4B06" w:rsidP="00C641B9">
            <w:pPr>
              <w:shd w:val="clear" w:color="auto" w:fill="FFFFFF"/>
              <w:spacing w:after="0" w:line="240" w:lineRule="auto"/>
              <w:jc w:val="both"/>
              <w:rPr>
                <w:rFonts w:ascii="Times New Roman" w:eastAsia="Calibri" w:hAnsi="Times New Roman"/>
                <w:b/>
                <w:bCs/>
                <w:color w:val="333333"/>
                <w:sz w:val="20"/>
                <w:szCs w:val="20"/>
              </w:rPr>
            </w:pPr>
            <w:r w:rsidRPr="00465CE5">
              <w:rPr>
                <w:rFonts w:ascii="Times New Roman" w:eastAsia="Calibri" w:hAnsi="Times New Roman"/>
                <w:bCs/>
                <w:color w:val="333333"/>
                <w:sz w:val="20"/>
                <w:szCs w:val="20"/>
              </w:rPr>
              <w:t xml:space="preserve">На протяжении столетий этот праздник сближает людей, способствует утверждению в обществе идеалов милосердия, воспитывает великодушие и формирует уважение к мусульманским традициям. В этот день люди спешат стать лучше, поделиться своей верой и любовью в сердце с ближними, дают обещания и с надеждой смотрят в будущее </w:t>
            </w:r>
            <w:r w:rsidR="00754686" w:rsidRPr="00465CE5">
              <w:rPr>
                <w:rFonts w:ascii="Times New Roman" w:eastAsia="Calibri" w:hAnsi="Times New Roman"/>
                <w:bCs/>
                <w:color w:val="333333"/>
                <w:sz w:val="20"/>
                <w:szCs w:val="20"/>
              </w:rPr>
              <w:t>отрадно</w:t>
            </w:r>
            <w:r w:rsidRPr="00465CE5">
              <w:rPr>
                <w:rFonts w:ascii="Times New Roman" w:eastAsia="Calibri" w:hAnsi="Times New Roman"/>
                <w:bCs/>
                <w:color w:val="333333"/>
                <w:sz w:val="20"/>
                <w:szCs w:val="20"/>
              </w:rPr>
              <w:t xml:space="preserve">, что нефтеюганские мусульманские общины активно участвуют в жизни города, ведут благотворительную деятельность, уделяют внимание укреплению семейных ценностей, содействуют межрелигиозному и межнациональному согласию в обществе.   Уважаемые мусульмане, вы свято бережете традиции своего народа, передавая их из поколения в поколение. В этом заключается главное духовное богатство жителей нашего города и всего округа. Пусть эти праздничные дни принесут вам радость и умиротворение, светлую веру и добрую надежду. От души желаю всем вам здоровья и благополучия, мира и процветания! </w:t>
            </w:r>
          </w:p>
        </w:tc>
        <w:tc>
          <w:tcPr>
            <w:tcW w:w="1559" w:type="dxa"/>
            <w:tcBorders>
              <w:top w:val="single" w:sz="4" w:space="0" w:color="auto"/>
              <w:left w:val="single" w:sz="4" w:space="0" w:color="auto"/>
              <w:bottom w:val="single" w:sz="4" w:space="0" w:color="auto"/>
              <w:right w:val="single" w:sz="4" w:space="0" w:color="auto"/>
            </w:tcBorders>
          </w:tcPr>
          <w:p w:rsidR="001C4B06" w:rsidRPr="00465CE5" w:rsidRDefault="001C4B06" w:rsidP="00C641B9">
            <w:pPr>
              <w:spacing w:after="0" w:line="240" w:lineRule="auto"/>
              <w:jc w:val="center"/>
              <w:rPr>
                <w:rFonts w:ascii="Times New Roman" w:eastAsia="Calibri" w:hAnsi="Times New Roman"/>
                <w:bCs/>
                <w:color w:val="333333"/>
                <w:sz w:val="20"/>
                <w:szCs w:val="20"/>
              </w:rPr>
            </w:pPr>
            <w:r w:rsidRPr="00465CE5">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465CE5" w:rsidRDefault="001C4B06" w:rsidP="00C641B9">
            <w:pPr>
              <w:spacing w:after="0" w:line="240" w:lineRule="auto"/>
              <w:jc w:val="center"/>
              <w:rPr>
                <w:rFonts w:ascii="Times New Roman" w:hAnsi="Times New Roman"/>
                <w:sz w:val="20"/>
                <w:szCs w:val="20"/>
              </w:rPr>
            </w:pPr>
            <w:r w:rsidRPr="00465CE5">
              <w:rPr>
                <w:rFonts w:ascii="Times New Roman" w:hAnsi="Times New Roman"/>
                <w:sz w:val="20"/>
                <w:szCs w:val="20"/>
              </w:rPr>
              <w:t>Позитивный</w:t>
            </w:r>
          </w:p>
        </w:tc>
      </w:tr>
      <w:tr w:rsidR="001C4B06" w:rsidRPr="004E497D"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4E497D"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4E497D" w:rsidRDefault="001C4B06" w:rsidP="00C641B9">
            <w:pPr>
              <w:spacing w:after="0" w:line="240" w:lineRule="auto"/>
              <w:jc w:val="center"/>
              <w:rPr>
                <w:rFonts w:ascii="Times New Roman" w:hAnsi="Times New Roman"/>
                <w:sz w:val="20"/>
                <w:szCs w:val="20"/>
              </w:rPr>
            </w:pPr>
            <w:r w:rsidRPr="004E497D">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4E497D" w:rsidRDefault="001C4B06" w:rsidP="00C641B9">
            <w:pPr>
              <w:spacing w:after="0" w:line="240" w:lineRule="auto"/>
              <w:ind w:left="-108"/>
              <w:jc w:val="center"/>
              <w:rPr>
                <w:rFonts w:ascii="Times New Roman" w:hAnsi="Times New Roman"/>
                <w:sz w:val="20"/>
                <w:szCs w:val="20"/>
              </w:rPr>
            </w:pPr>
            <w:r w:rsidRPr="004E497D">
              <w:rPr>
                <w:rFonts w:ascii="Times New Roman" w:hAnsi="Times New Roman"/>
                <w:sz w:val="20"/>
                <w:szCs w:val="20"/>
              </w:rPr>
              <w:t>31.07.2020</w:t>
            </w:r>
          </w:p>
        </w:tc>
        <w:tc>
          <w:tcPr>
            <w:tcW w:w="8505" w:type="dxa"/>
            <w:tcBorders>
              <w:top w:val="single" w:sz="4" w:space="0" w:color="auto"/>
              <w:left w:val="single" w:sz="4" w:space="0" w:color="auto"/>
              <w:bottom w:val="single" w:sz="4" w:space="0" w:color="auto"/>
              <w:right w:val="single" w:sz="4" w:space="0" w:color="auto"/>
            </w:tcBorders>
          </w:tcPr>
          <w:p w:rsidR="001C4B06" w:rsidRPr="004E497D" w:rsidRDefault="001C4B06" w:rsidP="00C641B9">
            <w:pPr>
              <w:shd w:val="clear" w:color="auto" w:fill="FFFFFF"/>
              <w:spacing w:after="0" w:line="240" w:lineRule="auto"/>
              <w:jc w:val="both"/>
              <w:rPr>
                <w:rFonts w:ascii="Times New Roman" w:eastAsia="Calibri" w:hAnsi="Times New Roman"/>
                <w:bCs/>
                <w:color w:val="333333"/>
                <w:sz w:val="20"/>
                <w:szCs w:val="20"/>
              </w:rPr>
            </w:pPr>
            <w:r w:rsidRPr="004E497D">
              <w:rPr>
                <w:rFonts w:ascii="Times New Roman" w:eastAsia="Calibri" w:hAnsi="Times New Roman"/>
                <w:bCs/>
                <w:color w:val="333333"/>
                <w:sz w:val="20"/>
                <w:szCs w:val="20"/>
              </w:rPr>
              <w:t>Уважаемые воины-десантники! Поздравляем вас с Днем Воздушно-десантных войск!</w:t>
            </w:r>
          </w:p>
          <w:p w:rsidR="001C4B06" w:rsidRPr="004E497D" w:rsidRDefault="001C4B06" w:rsidP="00C641B9">
            <w:pPr>
              <w:shd w:val="clear" w:color="auto" w:fill="FFFFFF"/>
              <w:spacing w:after="0" w:line="240" w:lineRule="auto"/>
              <w:jc w:val="both"/>
              <w:rPr>
                <w:rFonts w:ascii="Times New Roman" w:eastAsia="Calibri" w:hAnsi="Times New Roman"/>
                <w:bCs/>
                <w:color w:val="333333"/>
                <w:sz w:val="20"/>
                <w:szCs w:val="20"/>
              </w:rPr>
            </w:pPr>
            <w:r w:rsidRPr="004E497D">
              <w:rPr>
                <w:rFonts w:ascii="Times New Roman" w:eastAsia="Calibri" w:hAnsi="Times New Roman"/>
                <w:bCs/>
                <w:color w:val="333333"/>
                <w:sz w:val="20"/>
                <w:szCs w:val="20"/>
              </w:rPr>
              <w:t>У воздушно-десантных войск России славные традиции и богатая история, а служба в крылатой пехоте всегда считалась почетной. Бойцы ее подразделений всегда были сильны несгибаемым характером, сплоченностью и взаимовыручкой. И сегодня перед ВДВ стоят серьезные задачи по защите нашей Родины. Уверен, воины-десантники всегда будут вносить весомый вклад в укрепление обороноспособности и национальной безопасности нашей страны.</w:t>
            </w:r>
          </w:p>
          <w:p w:rsidR="001C4B06" w:rsidRPr="004E497D" w:rsidRDefault="001C4B06" w:rsidP="00C641B9">
            <w:pPr>
              <w:shd w:val="clear" w:color="auto" w:fill="FFFFFF"/>
              <w:spacing w:after="0" w:line="240" w:lineRule="auto"/>
              <w:jc w:val="both"/>
              <w:rPr>
                <w:rFonts w:ascii="Times New Roman" w:eastAsia="Calibri" w:hAnsi="Times New Roman"/>
                <w:b/>
                <w:bCs/>
                <w:color w:val="333333"/>
                <w:sz w:val="20"/>
                <w:szCs w:val="20"/>
              </w:rPr>
            </w:pPr>
            <w:r w:rsidRPr="004E497D">
              <w:rPr>
                <w:rFonts w:ascii="Times New Roman" w:eastAsia="Calibri" w:hAnsi="Times New Roman"/>
                <w:bCs/>
                <w:color w:val="333333"/>
                <w:sz w:val="20"/>
                <w:szCs w:val="20"/>
              </w:rPr>
              <w:t>Искренне желаю всем десантникам и членам их семей, ветеранам ВДВ, крепкого здоровья, счастья, бодрости духа, мирного неба, успехов и новых достижений в благородном деле служения нашей великой Родине!</w:t>
            </w:r>
            <w:r w:rsidRPr="004E497D">
              <w:rPr>
                <w:rFonts w:ascii="Times New Roman" w:eastAsia="Calibri" w:hAnsi="Times New Roman"/>
                <w:b/>
                <w:bCs/>
                <w:color w:val="333333"/>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1C4B06" w:rsidRPr="004E497D" w:rsidRDefault="001C4B06" w:rsidP="00C641B9">
            <w:pPr>
              <w:spacing w:after="0" w:line="240" w:lineRule="auto"/>
              <w:jc w:val="center"/>
              <w:rPr>
                <w:rFonts w:ascii="Times New Roman" w:eastAsia="Calibri" w:hAnsi="Times New Roman"/>
                <w:bCs/>
                <w:color w:val="333333"/>
                <w:sz w:val="20"/>
                <w:szCs w:val="20"/>
              </w:rPr>
            </w:pPr>
            <w:r w:rsidRPr="004E497D">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4E497D" w:rsidRDefault="001C4B06" w:rsidP="00C641B9">
            <w:pPr>
              <w:spacing w:after="0" w:line="240" w:lineRule="auto"/>
              <w:jc w:val="center"/>
              <w:rPr>
                <w:rFonts w:ascii="Times New Roman" w:hAnsi="Times New Roman"/>
                <w:sz w:val="20"/>
                <w:szCs w:val="20"/>
              </w:rPr>
            </w:pPr>
            <w:r w:rsidRPr="004E497D">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68209E"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68209E" w:rsidRDefault="001C4B06" w:rsidP="00C641B9">
            <w:pPr>
              <w:spacing w:after="0" w:line="240" w:lineRule="auto"/>
              <w:jc w:val="center"/>
              <w:rPr>
                <w:rFonts w:ascii="Times New Roman" w:hAnsi="Times New Roman"/>
                <w:sz w:val="20"/>
                <w:szCs w:val="20"/>
              </w:rPr>
            </w:pPr>
            <w:r w:rsidRPr="0068209E">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68209E" w:rsidRDefault="001C4B06" w:rsidP="00C641B9">
            <w:pPr>
              <w:spacing w:after="0" w:line="240" w:lineRule="auto"/>
              <w:ind w:left="-108"/>
              <w:jc w:val="center"/>
              <w:rPr>
                <w:rFonts w:ascii="Times New Roman" w:hAnsi="Times New Roman"/>
                <w:sz w:val="20"/>
                <w:szCs w:val="20"/>
              </w:rPr>
            </w:pPr>
            <w:r w:rsidRPr="0068209E">
              <w:rPr>
                <w:rFonts w:ascii="Times New Roman" w:hAnsi="Times New Roman"/>
                <w:sz w:val="20"/>
                <w:szCs w:val="20"/>
              </w:rPr>
              <w:t>01.09.2020</w:t>
            </w:r>
          </w:p>
        </w:tc>
        <w:tc>
          <w:tcPr>
            <w:tcW w:w="8505" w:type="dxa"/>
            <w:tcBorders>
              <w:top w:val="single" w:sz="4" w:space="0" w:color="auto"/>
              <w:left w:val="single" w:sz="4" w:space="0" w:color="auto"/>
              <w:bottom w:val="single" w:sz="4" w:space="0" w:color="auto"/>
              <w:right w:val="single" w:sz="4" w:space="0" w:color="auto"/>
            </w:tcBorders>
          </w:tcPr>
          <w:p w:rsidR="001C4B06" w:rsidRPr="0068209E" w:rsidRDefault="001C4B06" w:rsidP="00C641B9">
            <w:pPr>
              <w:shd w:val="clear" w:color="auto" w:fill="FFFFFF"/>
              <w:spacing w:after="0" w:line="240" w:lineRule="auto"/>
              <w:jc w:val="both"/>
              <w:rPr>
                <w:rFonts w:ascii="Times New Roman" w:eastAsia="Calibri" w:hAnsi="Times New Roman"/>
                <w:bCs/>
                <w:color w:val="333333"/>
                <w:sz w:val="20"/>
                <w:szCs w:val="20"/>
              </w:rPr>
            </w:pPr>
            <w:r w:rsidRPr="0068209E">
              <w:rPr>
                <w:rFonts w:ascii="Times New Roman" w:eastAsia="Calibri" w:hAnsi="Times New Roman"/>
                <w:bCs/>
                <w:color w:val="333333"/>
                <w:sz w:val="20"/>
                <w:szCs w:val="20"/>
              </w:rPr>
              <w:t>Уважаемые работники образования, школьники, студенты и их родители!</w:t>
            </w:r>
            <w:r w:rsidRPr="0068209E">
              <w:rPr>
                <w:rFonts w:ascii="Times New Roman" w:eastAsia="Calibri" w:hAnsi="Times New Roman"/>
                <w:bCs/>
                <w:color w:val="333333"/>
                <w:sz w:val="20"/>
                <w:szCs w:val="20"/>
              </w:rPr>
              <w:br/>
              <w:t>Поздравляю вас с Днём знаний!</w:t>
            </w:r>
          </w:p>
          <w:p w:rsidR="001C4B06" w:rsidRPr="0068209E" w:rsidRDefault="001C4B06" w:rsidP="00C641B9">
            <w:pPr>
              <w:shd w:val="clear" w:color="auto" w:fill="FFFFFF"/>
              <w:spacing w:after="0" w:line="240" w:lineRule="auto"/>
              <w:jc w:val="both"/>
              <w:rPr>
                <w:rFonts w:ascii="Times New Roman" w:eastAsia="Calibri" w:hAnsi="Times New Roman"/>
                <w:bCs/>
                <w:color w:val="333333"/>
                <w:sz w:val="20"/>
                <w:szCs w:val="20"/>
              </w:rPr>
            </w:pPr>
            <w:r w:rsidRPr="0068209E">
              <w:rPr>
                <w:rFonts w:ascii="Times New Roman" w:eastAsia="Calibri" w:hAnsi="Times New Roman"/>
                <w:bCs/>
                <w:color w:val="333333"/>
                <w:sz w:val="20"/>
                <w:szCs w:val="20"/>
              </w:rPr>
              <w:t>1 сентября - один из самых светлых и добрых праздников, объединяющий все поколения, символ начинаний, перспектив и новых возможностей. Все мы помним то незабываемое чувство, с которым в первый раз переступили порог школы, помним своего первого учителя и школьных друзей.</w:t>
            </w:r>
            <w:r w:rsidRPr="0068209E">
              <w:rPr>
                <w:rFonts w:ascii="Times New Roman" w:eastAsia="Calibri" w:hAnsi="Times New Roman"/>
                <w:bCs/>
                <w:color w:val="333333"/>
                <w:sz w:val="20"/>
                <w:szCs w:val="20"/>
              </w:rPr>
              <w:br/>
              <w:t>Особо волнителен этот день для первоклассников, их у нас в этом году более 1600 ребят, для которых начинается новый жизненный этап, полный удивительных открытий и интересных встреч. А для выпускников, которых в Нефтеюганске будет около 720 человек, новый учебный год станет определяющим в выборе профессии.</w:t>
            </w:r>
            <w:r w:rsidRPr="0068209E">
              <w:rPr>
                <w:rFonts w:ascii="Times New Roman" w:eastAsia="Calibri" w:hAnsi="Times New Roman"/>
                <w:bCs/>
                <w:color w:val="333333"/>
                <w:sz w:val="20"/>
                <w:szCs w:val="20"/>
              </w:rPr>
              <w:br/>
              <w:t>Праздничный день сегодня и у родителей учеников, и у работников образования. Признателен всем, кто помогает создавать необходимые условия для организации успешного образовательного процесса.  </w:t>
            </w:r>
            <w:r w:rsidRPr="0068209E">
              <w:rPr>
                <w:rFonts w:ascii="Times New Roman" w:eastAsia="Calibri" w:hAnsi="Times New Roman"/>
                <w:bCs/>
                <w:color w:val="333333"/>
                <w:sz w:val="20"/>
                <w:szCs w:val="20"/>
              </w:rPr>
              <w:br/>
              <w:t>Желаю всем, кто причастен к этому Дню доброго здоровья, бодрости духа, исполнения намеченных планов, благополучия, оптимизма и удачи. Пусть этот школьный год станет для вас интересным и плодотворным!</w:t>
            </w:r>
          </w:p>
        </w:tc>
        <w:tc>
          <w:tcPr>
            <w:tcW w:w="1559" w:type="dxa"/>
            <w:tcBorders>
              <w:top w:val="single" w:sz="4" w:space="0" w:color="auto"/>
              <w:left w:val="single" w:sz="4" w:space="0" w:color="auto"/>
              <w:bottom w:val="single" w:sz="4" w:space="0" w:color="auto"/>
              <w:right w:val="single" w:sz="4" w:space="0" w:color="auto"/>
            </w:tcBorders>
          </w:tcPr>
          <w:p w:rsidR="001C4B06" w:rsidRPr="0068209E" w:rsidRDefault="001C4B06" w:rsidP="00C641B9">
            <w:pPr>
              <w:spacing w:after="0" w:line="240" w:lineRule="auto"/>
              <w:jc w:val="center"/>
              <w:rPr>
                <w:rFonts w:ascii="Times New Roman" w:eastAsia="Calibri" w:hAnsi="Times New Roman"/>
                <w:bCs/>
                <w:color w:val="333333"/>
                <w:sz w:val="20"/>
                <w:szCs w:val="20"/>
              </w:rPr>
            </w:pPr>
            <w:r w:rsidRPr="0068209E">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68209E" w:rsidRDefault="001C4B06" w:rsidP="00C641B9">
            <w:pPr>
              <w:spacing w:after="0" w:line="240" w:lineRule="auto"/>
              <w:jc w:val="center"/>
              <w:rPr>
                <w:rFonts w:ascii="Times New Roman" w:hAnsi="Times New Roman"/>
                <w:sz w:val="20"/>
                <w:szCs w:val="20"/>
              </w:rPr>
            </w:pPr>
            <w:r w:rsidRPr="0068209E">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342C57"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342C57" w:rsidRDefault="001C4B06" w:rsidP="00C641B9">
            <w:pPr>
              <w:spacing w:after="0" w:line="240" w:lineRule="auto"/>
              <w:jc w:val="center"/>
              <w:rPr>
                <w:rFonts w:ascii="Times New Roman" w:hAnsi="Times New Roman"/>
                <w:sz w:val="20"/>
                <w:szCs w:val="20"/>
              </w:rPr>
            </w:pPr>
            <w:r w:rsidRPr="00342C57">
              <w:rPr>
                <w:rFonts w:ascii="Times New Roman" w:hAnsi="Times New Roman"/>
                <w:sz w:val="20"/>
                <w:szCs w:val="20"/>
              </w:rPr>
              <w:t>Официальный сайт ОМС</w:t>
            </w:r>
          </w:p>
          <w:p w:rsidR="001C4B06" w:rsidRPr="00342C57" w:rsidRDefault="001C4B06" w:rsidP="00C641B9">
            <w:pPr>
              <w:spacing w:after="0" w:line="240"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rsidR="001C4B06" w:rsidRPr="00342C57" w:rsidRDefault="001C4B06" w:rsidP="00C641B9">
            <w:pPr>
              <w:spacing w:after="0" w:line="240" w:lineRule="auto"/>
              <w:ind w:left="-108"/>
              <w:jc w:val="center"/>
              <w:rPr>
                <w:rFonts w:ascii="Times New Roman" w:hAnsi="Times New Roman"/>
                <w:sz w:val="20"/>
                <w:szCs w:val="20"/>
              </w:rPr>
            </w:pPr>
            <w:r w:rsidRPr="00342C57">
              <w:rPr>
                <w:rFonts w:ascii="Times New Roman" w:hAnsi="Times New Roman"/>
                <w:sz w:val="20"/>
                <w:szCs w:val="20"/>
              </w:rPr>
              <w:t>03.09.2020</w:t>
            </w:r>
          </w:p>
        </w:tc>
        <w:tc>
          <w:tcPr>
            <w:tcW w:w="8505" w:type="dxa"/>
            <w:tcBorders>
              <w:top w:val="single" w:sz="4" w:space="0" w:color="auto"/>
              <w:left w:val="single" w:sz="4" w:space="0" w:color="auto"/>
              <w:bottom w:val="single" w:sz="4" w:space="0" w:color="auto"/>
              <w:right w:val="single" w:sz="4" w:space="0" w:color="auto"/>
            </w:tcBorders>
          </w:tcPr>
          <w:p w:rsidR="005F719F" w:rsidRPr="00342C57" w:rsidRDefault="001C4B06" w:rsidP="00C641B9">
            <w:pPr>
              <w:shd w:val="clear" w:color="auto" w:fill="FFFFFF"/>
              <w:spacing w:after="0" w:line="240" w:lineRule="auto"/>
              <w:jc w:val="both"/>
              <w:rPr>
                <w:rFonts w:ascii="Times New Roman" w:eastAsia="Calibri" w:hAnsi="Times New Roman"/>
                <w:bCs/>
                <w:color w:val="333333"/>
                <w:sz w:val="20"/>
                <w:szCs w:val="20"/>
              </w:rPr>
            </w:pPr>
            <w:r w:rsidRPr="00342C57">
              <w:rPr>
                <w:rFonts w:ascii="Times New Roman" w:eastAsia="Calibri" w:hAnsi="Times New Roman"/>
                <w:bCs/>
                <w:color w:val="333333"/>
                <w:sz w:val="20"/>
                <w:szCs w:val="20"/>
              </w:rPr>
              <w:t>Уважаемые нефтеюганцы! 3 сентября в России ежегодно отмечается День солидарности в борьбе с терроризмом.</w:t>
            </w:r>
          </w:p>
          <w:p w:rsidR="001C4B06" w:rsidRPr="00342C57" w:rsidRDefault="001C4B06" w:rsidP="00C641B9">
            <w:pPr>
              <w:shd w:val="clear" w:color="auto" w:fill="FFFFFF"/>
              <w:spacing w:after="0" w:line="240" w:lineRule="auto"/>
              <w:jc w:val="both"/>
              <w:rPr>
                <w:rFonts w:ascii="Times New Roman" w:eastAsia="Calibri" w:hAnsi="Times New Roman"/>
                <w:b/>
                <w:bCs/>
                <w:color w:val="333333"/>
                <w:sz w:val="20"/>
                <w:szCs w:val="20"/>
              </w:rPr>
            </w:pPr>
            <w:r w:rsidRPr="00342C57">
              <w:rPr>
                <w:rFonts w:ascii="Times New Roman" w:eastAsia="Calibri" w:hAnsi="Times New Roman"/>
                <w:bCs/>
                <w:color w:val="333333"/>
                <w:sz w:val="20"/>
                <w:szCs w:val="20"/>
              </w:rPr>
              <w:t>Эта трагическая дата неразрывно связана с событиями в Беслане, где 16 лет назад в городской школе от рук террористов погибли более трехсот мирных жителей: женщин и детей.</w:t>
            </w:r>
            <w:r w:rsidRPr="00342C57">
              <w:rPr>
                <w:rFonts w:ascii="Times New Roman" w:eastAsia="Calibri" w:hAnsi="Times New Roman"/>
                <w:bCs/>
                <w:color w:val="333333"/>
                <w:sz w:val="20"/>
                <w:szCs w:val="20"/>
              </w:rPr>
              <w:br/>
              <w:t>В этот день мы чтим память жертв террора и сотрудников правоохранительных органов, пожертвовавших своей жизнью в борьбе с терроризмом.</w:t>
            </w:r>
            <w:r w:rsidRPr="00342C57">
              <w:rPr>
                <w:rFonts w:ascii="Times New Roman" w:eastAsia="Calibri" w:hAnsi="Times New Roman"/>
                <w:bCs/>
                <w:color w:val="333333"/>
                <w:sz w:val="20"/>
                <w:szCs w:val="20"/>
              </w:rPr>
              <w:br/>
              <w:t>Сегодня система антитеррора работает в каждом уголке Югры и Нефтеюганска в частности. Огромное внимание уделяется безопасности социально значимых объектов, в первую очередь школ и детских садов. Регулярно проводятся антитеррористические учения. Ответственность за обеспечение порядка на себя берут и обычные граждане.</w:t>
            </w:r>
            <w:r w:rsidRPr="00342C57">
              <w:rPr>
                <w:rFonts w:ascii="Times New Roman" w:eastAsia="Calibri" w:hAnsi="Times New Roman"/>
                <w:bCs/>
                <w:color w:val="333333"/>
                <w:sz w:val="20"/>
                <w:szCs w:val="20"/>
              </w:rPr>
              <w:br/>
              <w:t>Уважаемые жители Нефтеюганска! Не оставайтесь равнодушными и безучастными к любым проявлениям терроризма и экстремизма! От бдительности каждого из нас зависит безопасность нашей жизни, наших близких и соседей. Лучшей профилактикой экстремистских настроений в обществе являются толерантность и взаимоуважение, сохранение и приумножение культурных и исторических традиций нашей страны. Только вместе мы сможем противостоять терроризму и не дать ему дорогу в будущее!</w:t>
            </w:r>
          </w:p>
        </w:tc>
        <w:tc>
          <w:tcPr>
            <w:tcW w:w="1559" w:type="dxa"/>
            <w:tcBorders>
              <w:top w:val="single" w:sz="4" w:space="0" w:color="auto"/>
              <w:left w:val="single" w:sz="4" w:space="0" w:color="auto"/>
              <w:bottom w:val="single" w:sz="4" w:space="0" w:color="auto"/>
              <w:right w:val="single" w:sz="4" w:space="0" w:color="auto"/>
            </w:tcBorders>
          </w:tcPr>
          <w:p w:rsidR="001C4B06" w:rsidRPr="00342C57" w:rsidRDefault="001C4B06" w:rsidP="00C641B9">
            <w:pPr>
              <w:spacing w:after="0" w:line="240" w:lineRule="auto"/>
              <w:jc w:val="center"/>
              <w:rPr>
                <w:rFonts w:ascii="Times New Roman" w:eastAsia="Calibri" w:hAnsi="Times New Roman"/>
                <w:bCs/>
                <w:color w:val="333333"/>
                <w:sz w:val="20"/>
                <w:szCs w:val="20"/>
              </w:rPr>
            </w:pPr>
            <w:r w:rsidRPr="00342C57">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342C57" w:rsidRDefault="001C4B06" w:rsidP="00C641B9">
            <w:pPr>
              <w:spacing w:after="0" w:line="240" w:lineRule="auto"/>
              <w:jc w:val="center"/>
              <w:rPr>
                <w:rFonts w:ascii="Times New Roman" w:hAnsi="Times New Roman"/>
                <w:sz w:val="20"/>
                <w:szCs w:val="20"/>
              </w:rPr>
            </w:pPr>
            <w:r w:rsidRPr="00342C57">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AD6206"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AD6206" w:rsidRDefault="001C4B06" w:rsidP="00C641B9">
            <w:pPr>
              <w:spacing w:after="0" w:line="240" w:lineRule="auto"/>
              <w:jc w:val="center"/>
              <w:rPr>
                <w:rFonts w:ascii="Times New Roman" w:hAnsi="Times New Roman"/>
                <w:sz w:val="20"/>
                <w:szCs w:val="20"/>
              </w:rPr>
            </w:pPr>
            <w:r w:rsidRPr="00AD6206">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AD6206" w:rsidRDefault="001C4B06" w:rsidP="00C641B9">
            <w:pPr>
              <w:spacing w:after="0" w:line="240" w:lineRule="auto"/>
              <w:ind w:left="-108"/>
              <w:jc w:val="center"/>
              <w:rPr>
                <w:rFonts w:ascii="Times New Roman" w:hAnsi="Times New Roman"/>
                <w:sz w:val="20"/>
                <w:szCs w:val="20"/>
              </w:rPr>
            </w:pPr>
            <w:r w:rsidRPr="00AD6206">
              <w:rPr>
                <w:rFonts w:ascii="Times New Roman" w:hAnsi="Times New Roman"/>
                <w:sz w:val="20"/>
                <w:szCs w:val="20"/>
              </w:rPr>
              <w:t>06.09.2020</w:t>
            </w:r>
          </w:p>
        </w:tc>
        <w:tc>
          <w:tcPr>
            <w:tcW w:w="8505" w:type="dxa"/>
            <w:tcBorders>
              <w:top w:val="single" w:sz="4" w:space="0" w:color="auto"/>
              <w:left w:val="single" w:sz="4" w:space="0" w:color="auto"/>
              <w:bottom w:val="single" w:sz="4" w:space="0" w:color="auto"/>
              <w:right w:val="single" w:sz="4" w:space="0" w:color="auto"/>
            </w:tcBorders>
          </w:tcPr>
          <w:p w:rsidR="001C4B06" w:rsidRPr="00AD6206" w:rsidRDefault="001C4B06" w:rsidP="00C641B9">
            <w:pPr>
              <w:shd w:val="clear" w:color="auto" w:fill="FFFFFF"/>
              <w:spacing w:after="0" w:line="240" w:lineRule="auto"/>
              <w:jc w:val="both"/>
              <w:rPr>
                <w:rFonts w:ascii="Times New Roman" w:eastAsia="Calibri" w:hAnsi="Times New Roman"/>
                <w:bCs/>
                <w:color w:val="333333"/>
                <w:sz w:val="20"/>
                <w:szCs w:val="20"/>
              </w:rPr>
            </w:pPr>
            <w:r w:rsidRPr="00AD6206">
              <w:rPr>
                <w:rFonts w:ascii="Times New Roman" w:eastAsia="Calibri" w:hAnsi="Times New Roman"/>
                <w:bCs/>
                <w:color w:val="333333"/>
                <w:sz w:val="20"/>
                <w:szCs w:val="20"/>
              </w:rPr>
              <w:t>Уважаемые нефтеюганцы, нефтяники, газовики, работники сервисных предприятий, ветераны нефтегазодобывающей отрасли! Поздравляю Вас с профессиональным праздником! </w:t>
            </w:r>
          </w:p>
          <w:p w:rsidR="001C4B06" w:rsidRPr="00AD6206" w:rsidRDefault="001C4B06" w:rsidP="00C641B9">
            <w:pPr>
              <w:shd w:val="clear" w:color="auto" w:fill="FFFFFF"/>
              <w:spacing w:after="0" w:line="240" w:lineRule="auto"/>
              <w:jc w:val="both"/>
              <w:rPr>
                <w:rFonts w:ascii="Times New Roman" w:eastAsia="Calibri" w:hAnsi="Times New Roman"/>
                <w:bCs/>
                <w:color w:val="333333"/>
                <w:sz w:val="20"/>
                <w:szCs w:val="20"/>
              </w:rPr>
            </w:pPr>
            <w:r w:rsidRPr="00AD6206">
              <w:rPr>
                <w:rFonts w:ascii="Times New Roman" w:eastAsia="Calibri" w:hAnsi="Times New Roman"/>
                <w:bCs/>
                <w:color w:val="333333"/>
                <w:sz w:val="20"/>
                <w:szCs w:val="20"/>
              </w:rPr>
              <w:t>По доброй традиции, в первый воскресный день сентября мы чествуем профессионалов нефтяной и газовой промышленности. Это прежде всего, праздник тех, кто сегодня на трудовой вахте добывает нефть и газ, бурит нефтяные скважины, кто проектирует и строит, кто занят переработкой нефти и газа, транспортом нефтепродуктов. Это праздник всех, кто посвятил свою жизнь нефтяной и газовой промышленности.</w:t>
            </w:r>
          </w:p>
          <w:p w:rsidR="001C4B06" w:rsidRPr="00AD6206" w:rsidRDefault="001C4B06" w:rsidP="00C641B9">
            <w:pPr>
              <w:shd w:val="clear" w:color="auto" w:fill="FFFFFF"/>
              <w:spacing w:after="0" w:line="240" w:lineRule="auto"/>
              <w:jc w:val="both"/>
              <w:rPr>
                <w:rFonts w:ascii="Times New Roman" w:eastAsia="Calibri" w:hAnsi="Times New Roman"/>
                <w:bCs/>
                <w:color w:val="333333"/>
                <w:sz w:val="20"/>
                <w:szCs w:val="20"/>
              </w:rPr>
            </w:pPr>
            <w:r w:rsidRPr="00AD6206">
              <w:rPr>
                <w:rFonts w:ascii="Times New Roman" w:eastAsia="Calibri" w:hAnsi="Times New Roman"/>
                <w:bCs/>
                <w:color w:val="333333"/>
                <w:sz w:val="20"/>
                <w:szCs w:val="20"/>
              </w:rPr>
              <w:t>Нефтяник - это совершенно особая категория людей. Ибо только неисправимые романтики и профессионалы до мозга костей ежеминутно и ежечасно, кропотливо, часто рискуя собственной жизнью, будут продолжать отвоевывать у земли ее богатства.</w:t>
            </w:r>
          </w:p>
          <w:p w:rsidR="001C4B06" w:rsidRPr="00AD6206" w:rsidRDefault="001C4B06" w:rsidP="00C641B9">
            <w:pPr>
              <w:shd w:val="clear" w:color="auto" w:fill="FFFFFF"/>
              <w:spacing w:after="0" w:line="240" w:lineRule="auto"/>
              <w:jc w:val="both"/>
              <w:rPr>
                <w:rFonts w:ascii="Times New Roman" w:eastAsia="Calibri" w:hAnsi="Times New Roman"/>
                <w:bCs/>
                <w:color w:val="333333"/>
                <w:sz w:val="20"/>
                <w:szCs w:val="20"/>
              </w:rPr>
            </w:pPr>
            <w:r w:rsidRPr="00AD6206">
              <w:rPr>
                <w:rFonts w:ascii="Times New Roman" w:eastAsia="Calibri" w:hAnsi="Times New Roman"/>
                <w:bCs/>
                <w:color w:val="333333"/>
                <w:sz w:val="20"/>
                <w:szCs w:val="20"/>
              </w:rPr>
              <w:t xml:space="preserve">Особые слова благодарности – ветеранам нефтегазодобывающей отрасли, первопроходцам - тем, кто шел первыми и ощущал своими руками теплое биение первой нефти в трубопроводе. Уверен, что </w:t>
            </w:r>
            <w:r w:rsidR="00333023">
              <w:rPr>
                <w:rFonts w:ascii="Times New Roman" w:eastAsia="Calibri" w:hAnsi="Times New Roman"/>
                <w:bCs/>
                <w:color w:val="333333"/>
                <w:sz w:val="20"/>
                <w:szCs w:val="20"/>
              </w:rPr>
              <w:t>работа общества «</w:t>
            </w:r>
            <w:r w:rsidRPr="00AD6206">
              <w:rPr>
                <w:rFonts w:ascii="Times New Roman" w:eastAsia="Calibri" w:hAnsi="Times New Roman"/>
                <w:bCs/>
                <w:color w:val="333333"/>
                <w:sz w:val="20"/>
                <w:szCs w:val="20"/>
              </w:rPr>
              <w:t>РН-Юганскнефтегаз</w:t>
            </w:r>
            <w:r w:rsidR="00333023">
              <w:rPr>
                <w:rFonts w:ascii="Times New Roman" w:eastAsia="Calibri" w:hAnsi="Times New Roman"/>
                <w:bCs/>
                <w:color w:val="333333"/>
                <w:sz w:val="20"/>
                <w:szCs w:val="20"/>
              </w:rPr>
              <w:t>»</w:t>
            </w:r>
            <w:r w:rsidRPr="00AD6206">
              <w:rPr>
                <w:rFonts w:ascii="Times New Roman" w:eastAsia="Calibri" w:hAnsi="Times New Roman"/>
                <w:bCs/>
                <w:color w:val="333333"/>
                <w:sz w:val="20"/>
                <w:szCs w:val="20"/>
              </w:rPr>
              <w:t xml:space="preserve"> сегодня во многом обусловлена результатами вашего самоотверженного труда, дорогие ветераны.</w:t>
            </w:r>
          </w:p>
          <w:p w:rsidR="001C4B06" w:rsidRPr="00AD6206" w:rsidRDefault="001C4B06" w:rsidP="00C641B9">
            <w:pPr>
              <w:shd w:val="clear" w:color="auto" w:fill="FFFFFF"/>
              <w:spacing w:after="0" w:line="240" w:lineRule="auto"/>
              <w:jc w:val="both"/>
              <w:rPr>
                <w:rFonts w:ascii="Times New Roman" w:eastAsia="Calibri" w:hAnsi="Times New Roman"/>
                <w:bCs/>
                <w:color w:val="333333"/>
                <w:sz w:val="20"/>
                <w:szCs w:val="20"/>
              </w:rPr>
            </w:pPr>
            <w:r w:rsidRPr="00AD6206">
              <w:rPr>
                <w:rFonts w:ascii="Times New Roman" w:eastAsia="Calibri" w:hAnsi="Times New Roman"/>
                <w:bCs/>
                <w:color w:val="333333"/>
                <w:sz w:val="20"/>
                <w:szCs w:val="20"/>
              </w:rPr>
              <w:t>Выражаю самую глубокую признательность нашим нефтяникам и газовикам, руководителям и рядовым работникам предприятий. Здоровья вам, мира, стабильности, благополучия и уверенности в завтрашнем дне! Счастья вам и вашим близким!</w:t>
            </w:r>
          </w:p>
        </w:tc>
        <w:tc>
          <w:tcPr>
            <w:tcW w:w="1559" w:type="dxa"/>
            <w:tcBorders>
              <w:top w:val="single" w:sz="4" w:space="0" w:color="auto"/>
              <w:left w:val="single" w:sz="4" w:space="0" w:color="auto"/>
              <w:bottom w:val="single" w:sz="4" w:space="0" w:color="auto"/>
              <w:right w:val="single" w:sz="4" w:space="0" w:color="auto"/>
            </w:tcBorders>
          </w:tcPr>
          <w:p w:rsidR="001C4B06" w:rsidRPr="00AD6206" w:rsidRDefault="001C4B06" w:rsidP="00C641B9">
            <w:pPr>
              <w:spacing w:after="0" w:line="240" w:lineRule="auto"/>
              <w:jc w:val="center"/>
              <w:rPr>
                <w:rFonts w:ascii="Times New Roman" w:eastAsia="Calibri" w:hAnsi="Times New Roman"/>
                <w:bCs/>
                <w:color w:val="333333"/>
                <w:sz w:val="20"/>
                <w:szCs w:val="20"/>
              </w:rPr>
            </w:pPr>
            <w:r w:rsidRPr="00AD6206">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AD6206" w:rsidRDefault="001C4B06" w:rsidP="00C641B9">
            <w:pPr>
              <w:spacing w:after="0" w:line="240" w:lineRule="auto"/>
              <w:jc w:val="center"/>
              <w:rPr>
                <w:rFonts w:ascii="Times New Roman" w:hAnsi="Times New Roman"/>
                <w:sz w:val="20"/>
                <w:szCs w:val="20"/>
              </w:rPr>
            </w:pPr>
            <w:r w:rsidRPr="00AD6206">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DD755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DD7553" w:rsidRDefault="001C4B06" w:rsidP="00C641B9">
            <w:pPr>
              <w:spacing w:after="0" w:line="240" w:lineRule="auto"/>
              <w:jc w:val="center"/>
              <w:rPr>
                <w:rFonts w:ascii="Times New Roman" w:hAnsi="Times New Roman"/>
                <w:sz w:val="20"/>
                <w:szCs w:val="20"/>
              </w:rPr>
            </w:pPr>
            <w:r w:rsidRPr="00DD7553">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DD7553" w:rsidRDefault="001C4B06" w:rsidP="00C641B9">
            <w:pPr>
              <w:spacing w:after="0" w:line="240" w:lineRule="auto"/>
              <w:ind w:left="-108"/>
              <w:jc w:val="center"/>
              <w:rPr>
                <w:rFonts w:ascii="Times New Roman" w:hAnsi="Times New Roman"/>
                <w:sz w:val="20"/>
                <w:szCs w:val="20"/>
              </w:rPr>
            </w:pPr>
            <w:r w:rsidRPr="00DD7553">
              <w:rPr>
                <w:rFonts w:ascii="Times New Roman" w:hAnsi="Times New Roman"/>
                <w:sz w:val="20"/>
                <w:szCs w:val="20"/>
              </w:rPr>
              <w:t>27.09.2020</w:t>
            </w:r>
          </w:p>
        </w:tc>
        <w:tc>
          <w:tcPr>
            <w:tcW w:w="8505" w:type="dxa"/>
            <w:tcBorders>
              <w:top w:val="single" w:sz="4" w:space="0" w:color="auto"/>
              <w:left w:val="single" w:sz="4" w:space="0" w:color="auto"/>
              <w:bottom w:val="single" w:sz="4" w:space="0" w:color="auto"/>
              <w:right w:val="single" w:sz="4" w:space="0" w:color="auto"/>
            </w:tcBorders>
          </w:tcPr>
          <w:p w:rsidR="001C4B06" w:rsidRPr="00DD7553" w:rsidRDefault="001C4B06" w:rsidP="00C641B9">
            <w:pPr>
              <w:shd w:val="clear" w:color="auto" w:fill="FFFFFF"/>
              <w:spacing w:after="0" w:line="240" w:lineRule="auto"/>
              <w:jc w:val="both"/>
              <w:rPr>
                <w:rFonts w:ascii="Times New Roman" w:eastAsia="Calibri" w:hAnsi="Times New Roman"/>
                <w:bCs/>
                <w:color w:val="333333"/>
                <w:sz w:val="20"/>
                <w:szCs w:val="20"/>
              </w:rPr>
            </w:pPr>
            <w:r w:rsidRPr="00DD7553">
              <w:rPr>
                <w:rFonts w:ascii="Times New Roman" w:eastAsia="Calibri" w:hAnsi="Times New Roman"/>
                <w:bCs/>
                <w:color w:val="333333"/>
                <w:sz w:val="20"/>
                <w:szCs w:val="20"/>
              </w:rPr>
              <w:t>Уважаемые воспитатели, работники дошкольных образовательных учреждений и ветераны педагогического труда! Поздравляю вас с профессиональным праздником!</w:t>
            </w:r>
          </w:p>
          <w:p w:rsidR="001C4B06" w:rsidRPr="00DD7553" w:rsidRDefault="001C4B06" w:rsidP="00C641B9">
            <w:pPr>
              <w:shd w:val="clear" w:color="auto" w:fill="FFFFFF"/>
              <w:spacing w:after="0" w:line="240" w:lineRule="auto"/>
              <w:jc w:val="both"/>
              <w:rPr>
                <w:rFonts w:ascii="Times New Roman" w:eastAsia="Calibri" w:hAnsi="Times New Roman"/>
                <w:bCs/>
                <w:color w:val="333333"/>
                <w:sz w:val="20"/>
                <w:szCs w:val="20"/>
              </w:rPr>
            </w:pPr>
            <w:r w:rsidRPr="00DD7553">
              <w:rPr>
                <w:rFonts w:ascii="Times New Roman" w:eastAsia="Calibri" w:hAnsi="Times New Roman"/>
                <w:bCs/>
                <w:color w:val="333333"/>
                <w:sz w:val="20"/>
                <w:szCs w:val="20"/>
              </w:rPr>
              <w:t>Сегодня ваша профессия приобрела особую значимость и уважение в обществе, ведь работники дошкольных образовательных учреждений вместе с семьей ведут по жизни маленького человека, развивают его способности и формируют личность.</w:t>
            </w:r>
          </w:p>
          <w:p w:rsidR="001C4B06" w:rsidRPr="00DD7553" w:rsidRDefault="001C4B06" w:rsidP="00C641B9">
            <w:pPr>
              <w:shd w:val="clear" w:color="auto" w:fill="FFFFFF"/>
              <w:spacing w:after="0" w:line="240" w:lineRule="auto"/>
              <w:jc w:val="both"/>
              <w:rPr>
                <w:rFonts w:ascii="Times New Roman" w:eastAsia="Calibri" w:hAnsi="Times New Roman"/>
                <w:bCs/>
                <w:color w:val="333333"/>
                <w:sz w:val="20"/>
                <w:szCs w:val="20"/>
              </w:rPr>
            </w:pPr>
            <w:r w:rsidRPr="00DD7553">
              <w:rPr>
                <w:rFonts w:ascii="Times New Roman" w:eastAsia="Calibri" w:hAnsi="Times New Roman"/>
                <w:bCs/>
                <w:color w:val="333333"/>
                <w:sz w:val="20"/>
                <w:szCs w:val="20"/>
              </w:rPr>
              <w:t>Ваша работа требует терпения, гуманизма, душевности, невероятной самоотдачи. Вы умеете найти подход к каждому ребёнку, подарить ему тепло и заботу, понять, объяснить, выслушать и поддержать. Вы учите наших детей дружбе и общению, помогаете познавать окружающий мир. Вы, без громких слов, формируете фундамент для всей системы образования.</w:t>
            </w:r>
          </w:p>
          <w:p w:rsidR="001C4B06" w:rsidRPr="00DD7553" w:rsidRDefault="001C4B06" w:rsidP="00C641B9">
            <w:pPr>
              <w:shd w:val="clear" w:color="auto" w:fill="FFFFFF"/>
              <w:spacing w:after="0" w:line="240" w:lineRule="auto"/>
              <w:jc w:val="both"/>
              <w:rPr>
                <w:rFonts w:ascii="Times New Roman" w:eastAsia="Calibri" w:hAnsi="Times New Roman"/>
                <w:bCs/>
                <w:color w:val="333333"/>
                <w:sz w:val="20"/>
                <w:szCs w:val="20"/>
              </w:rPr>
            </w:pPr>
            <w:r w:rsidRPr="00DD7553">
              <w:rPr>
                <w:rFonts w:ascii="Times New Roman" w:eastAsia="Calibri" w:hAnsi="Times New Roman"/>
                <w:bCs/>
                <w:color w:val="333333"/>
                <w:sz w:val="20"/>
                <w:szCs w:val="20"/>
              </w:rPr>
              <w:lastRenderedPageBreak/>
              <w:t>Спасибо вам за ваш благородный труд и верность своему призванию. Пусть ваша жизнь будет наполнена теплотой и любовью родных и близких, уважением воспитанников и их родителей. Удачи, новых успехов и побед!</w:t>
            </w:r>
          </w:p>
        </w:tc>
        <w:tc>
          <w:tcPr>
            <w:tcW w:w="1559" w:type="dxa"/>
            <w:tcBorders>
              <w:top w:val="single" w:sz="4" w:space="0" w:color="auto"/>
              <w:left w:val="single" w:sz="4" w:space="0" w:color="auto"/>
              <w:bottom w:val="single" w:sz="4" w:space="0" w:color="auto"/>
              <w:right w:val="single" w:sz="4" w:space="0" w:color="auto"/>
            </w:tcBorders>
          </w:tcPr>
          <w:p w:rsidR="001C4B06" w:rsidRPr="00DD7553" w:rsidRDefault="001C4B06" w:rsidP="00C641B9">
            <w:pPr>
              <w:spacing w:after="0" w:line="240" w:lineRule="auto"/>
              <w:jc w:val="center"/>
              <w:rPr>
                <w:rFonts w:ascii="Times New Roman" w:eastAsia="Calibri" w:hAnsi="Times New Roman"/>
                <w:bCs/>
                <w:color w:val="333333"/>
                <w:sz w:val="20"/>
                <w:szCs w:val="20"/>
              </w:rPr>
            </w:pPr>
            <w:r w:rsidRPr="00DD7553">
              <w:rPr>
                <w:rFonts w:ascii="Times New Roman" w:eastAsia="Calibri" w:hAnsi="Times New Roman"/>
                <w:bCs/>
                <w:color w:val="333333"/>
                <w:sz w:val="20"/>
                <w:szCs w:val="20"/>
              </w:rPr>
              <w:lastRenderedPageBreak/>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DD7553" w:rsidRDefault="001C4B06" w:rsidP="00C641B9">
            <w:pPr>
              <w:spacing w:after="0" w:line="240" w:lineRule="auto"/>
              <w:jc w:val="center"/>
              <w:rPr>
                <w:rFonts w:ascii="Times New Roman" w:hAnsi="Times New Roman"/>
                <w:sz w:val="20"/>
                <w:szCs w:val="20"/>
              </w:rPr>
            </w:pPr>
            <w:r w:rsidRPr="00DD755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5C40A8"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5C40A8" w:rsidRDefault="001C4B06" w:rsidP="00C641B9">
            <w:pPr>
              <w:spacing w:after="0" w:line="240" w:lineRule="auto"/>
              <w:jc w:val="center"/>
              <w:rPr>
                <w:rFonts w:ascii="Times New Roman" w:hAnsi="Times New Roman"/>
                <w:sz w:val="20"/>
                <w:szCs w:val="20"/>
              </w:rPr>
            </w:pPr>
            <w:r w:rsidRPr="005C40A8">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5C40A8" w:rsidRDefault="001C4B06" w:rsidP="00C641B9">
            <w:pPr>
              <w:spacing w:after="0" w:line="240" w:lineRule="auto"/>
              <w:ind w:left="-108"/>
              <w:jc w:val="center"/>
              <w:rPr>
                <w:rFonts w:ascii="Times New Roman" w:hAnsi="Times New Roman"/>
                <w:sz w:val="20"/>
                <w:szCs w:val="20"/>
              </w:rPr>
            </w:pPr>
            <w:r w:rsidRPr="005C40A8">
              <w:rPr>
                <w:rFonts w:ascii="Times New Roman" w:hAnsi="Times New Roman"/>
                <w:sz w:val="20"/>
                <w:szCs w:val="20"/>
              </w:rPr>
              <w:t>01.10.2020</w:t>
            </w:r>
          </w:p>
        </w:tc>
        <w:tc>
          <w:tcPr>
            <w:tcW w:w="8505" w:type="dxa"/>
            <w:tcBorders>
              <w:top w:val="single" w:sz="4" w:space="0" w:color="auto"/>
              <w:left w:val="single" w:sz="4" w:space="0" w:color="auto"/>
              <w:bottom w:val="single" w:sz="4" w:space="0" w:color="auto"/>
              <w:right w:val="single" w:sz="4" w:space="0" w:color="auto"/>
            </w:tcBorders>
          </w:tcPr>
          <w:p w:rsidR="001C4B06" w:rsidRPr="005C40A8" w:rsidRDefault="001C4B06" w:rsidP="00C641B9">
            <w:pPr>
              <w:shd w:val="clear" w:color="auto" w:fill="FFFFFF"/>
              <w:spacing w:after="0" w:line="240" w:lineRule="auto"/>
              <w:jc w:val="both"/>
              <w:rPr>
                <w:rFonts w:ascii="Times New Roman" w:eastAsia="Calibri" w:hAnsi="Times New Roman"/>
                <w:bCs/>
                <w:color w:val="333333"/>
                <w:sz w:val="20"/>
                <w:szCs w:val="20"/>
              </w:rPr>
            </w:pPr>
            <w:r w:rsidRPr="005C40A8">
              <w:rPr>
                <w:rFonts w:ascii="Times New Roman" w:eastAsia="Calibri" w:hAnsi="Times New Roman"/>
                <w:bCs/>
                <w:color w:val="333333"/>
                <w:sz w:val="20"/>
                <w:szCs w:val="20"/>
              </w:rPr>
              <w:t>Уважаемые ветераны войны и труда, представители старшего поколения! Поздравляю вас с замечательным праздником – Международным днем пожилых людей!</w:t>
            </w:r>
          </w:p>
          <w:p w:rsidR="001C4B06" w:rsidRPr="005C40A8" w:rsidRDefault="001C4B06" w:rsidP="00C641B9">
            <w:pPr>
              <w:shd w:val="clear" w:color="auto" w:fill="FFFFFF"/>
              <w:spacing w:after="0" w:line="240" w:lineRule="auto"/>
              <w:jc w:val="both"/>
              <w:rPr>
                <w:rFonts w:ascii="Times New Roman" w:eastAsia="Calibri" w:hAnsi="Times New Roman"/>
                <w:bCs/>
                <w:color w:val="333333"/>
                <w:sz w:val="20"/>
                <w:szCs w:val="20"/>
              </w:rPr>
            </w:pPr>
            <w:r w:rsidRPr="005C40A8">
              <w:rPr>
                <w:rFonts w:ascii="Times New Roman" w:eastAsia="Calibri" w:hAnsi="Times New Roman"/>
                <w:bCs/>
                <w:color w:val="333333"/>
                <w:sz w:val="20"/>
                <w:szCs w:val="20"/>
              </w:rPr>
              <w:t>Примите слова благодарности и глубокого уважения за ваш неоценимый труд, силу духа и все доброе, что вы сделали для родного Нефтеюганска и Ханты-Мансийского автономного округа!</w:t>
            </w:r>
          </w:p>
          <w:p w:rsidR="001C4B06" w:rsidRPr="005C40A8" w:rsidRDefault="001C4B06" w:rsidP="00C641B9">
            <w:pPr>
              <w:shd w:val="clear" w:color="auto" w:fill="FFFFFF"/>
              <w:spacing w:after="0" w:line="240" w:lineRule="auto"/>
              <w:jc w:val="both"/>
              <w:rPr>
                <w:rFonts w:ascii="Times New Roman" w:eastAsia="Calibri" w:hAnsi="Times New Roman"/>
                <w:bCs/>
                <w:color w:val="333333"/>
                <w:sz w:val="20"/>
                <w:szCs w:val="20"/>
              </w:rPr>
            </w:pPr>
            <w:r w:rsidRPr="005C40A8">
              <w:rPr>
                <w:rFonts w:ascii="Times New Roman" w:eastAsia="Calibri" w:hAnsi="Times New Roman"/>
                <w:bCs/>
                <w:color w:val="333333"/>
                <w:sz w:val="20"/>
                <w:szCs w:val="20"/>
              </w:rPr>
              <w:t>Вы честно трудились, дарили родным любовь и заботу. Сегодня мы искренне радуемся вашим достижениям, восхищаемся вашей активной гражданской и жизненной позицией, берем с вас пример ответственного отношения к работе и жизни общества!</w:t>
            </w:r>
          </w:p>
          <w:p w:rsidR="001C4B06" w:rsidRPr="005C40A8" w:rsidRDefault="001C4B06" w:rsidP="00C641B9">
            <w:pPr>
              <w:shd w:val="clear" w:color="auto" w:fill="FFFFFF"/>
              <w:spacing w:after="0" w:line="240" w:lineRule="auto"/>
              <w:jc w:val="both"/>
              <w:rPr>
                <w:rFonts w:ascii="Times New Roman" w:eastAsia="Calibri" w:hAnsi="Times New Roman"/>
                <w:bCs/>
                <w:color w:val="333333"/>
                <w:sz w:val="20"/>
                <w:szCs w:val="20"/>
              </w:rPr>
            </w:pPr>
            <w:r w:rsidRPr="005C40A8">
              <w:rPr>
                <w:rFonts w:ascii="Times New Roman" w:eastAsia="Calibri" w:hAnsi="Times New Roman"/>
                <w:bCs/>
                <w:color w:val="333333"/>
                <w:sz w:val="20"/>
                <w:szCs w:val="20"/>
              </w:rPr>
              <w:t>Желаю, чтобы здоровье не подводило вас, жизнелюбие и оптимизм никогда не иссякали, а каждый день дарил радость и положительные эмоции. Пусть ваши дни будут согреты теплом, заботой и любовью близких и родных!</w:t>
            </w:r>
          </w:p>
        </w:tc>
        <w:tc>
          <w:tcPr>
            <w:tcW w:w="1559" w:type="dxa"/>
            <w:tcBorders>
              <w:top w:val="single" w:sz="4" w:space="0" w:color="auto"/>
              <w:left w:val="single" w:sz="4" w:space="0" w:color="auto"/>
              <w:bottom w:val="single" w:sz="4" w:space="0" w:color="auto"/>
              <w:right w:val="single" w:sz="4" w:space="0" w:color="auto"/>
            </w:tcBorders>
          </w:tcPr>
          <w:p w:rsidR="001C4B06" w:rsidRPr="005C40A8" w:rsidRDefault="001C4B06" w:rsidP="00C641B9">
            <w:pPr>
              <w:spacing w:after="0" w:line="240" w:lineRule="auto"/>
              <w:jc w:val="center"/>
              <w:rPr>
                <w:rFonts w:ascii="Times New Roman" w:eastAsia="Calibri" w:hAnsi="Times New Roman"/>
                <w:bCs/>
                <w:color w:val="333333"/>
                <w:sz w:val="20"/>
                <w:szCs w:val="20"/>
              </w:rPr>
            </w:pPr>
            <w:r w:rsidRPr="005C40A8">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5C40A8" w:rsidRDefault="001C4B06" w:rsidP="00C641B9">
            <w:pPr>
              <w:spacing w:after="0" w:line="240" w:lineRule="auto"/>
              <w:jc w:val="center"/>
              <w:rPr>
                <w:rFonts w:ascii="Times New Roman" w:hAnsi="Times New Roman"/>
                <w:sz w:val="20"/>
                <w:szCs w:val="20"/>
              </w:rPr>
            </w:pPr>
            <w:r w:rsidRPr="005C40A8">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FC5164"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FC5164" w:rsidRDefault="001C4B06" w:rsidP="00C641B9">
            <w:pPr>
              <w:spacing w:after="0" w:line="240" w:lineRule="auto"/>
              <w:jc w:val="center"/>
              <w:rPr>
                <w:rFonts w:ascii="Times New Roman" w:hAnsi="Times New Roman"/>
                <w:sz w:val="20"/>
                <w:szCs w:val="20"/>
              </w:rPr>
            </w:pPr>
            <w:r w:rsidRPr="00FC5164">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FC5164" w:rsidRDefault="001C4B06" w:rsidP="00C641B9">
            <w:pPr>
              <w:spacing w:after="0" w:line="240" w:lineRule="auto"/>
              <w:ind w:left="-108"/>
              <w:jc w:val="center"/>
              <w:rPr>
                <w:rFonts w:ascii="Times New Roman" w:hAnsi="Times New Roman"/>
                <w:sz w:val="20"/>
                <w:szCs w:val="20"/>
              </w:rPr>
            </w:pPr>
            <w:r w:rsidRPr="00FC5164">
              <w:rPr>
                <w:rFonts w:ascii="Times New Roman" w:hAnsi="Times New Roman"/>
                <w:sz w:val="20"/>
                <w:szCs w:val="20"/>
              </w:rPr>
              <w:t>05.10.2020</w:t>
            </w:r>
          </w:p>
        </w:tc>
        <w:tc>
          <w:tcPr>
            <w:tcW w:w="8505" w:type="dxa"/>
            <w:tcBorders>
              <w:top w:val="single" w:sz="4" w:space="0" w:color="auto"/>
              <w:left w:val="single" w:sz="4" w:space="0" w:color="auto"/>
              <w:bottom w:val="single" w:sz="4" w:space="0" w:color="auto"/>
              <w:right w:val="single" w:sz="4" w:space="0" w:color="auto"/>
            </w:tcBorders>
          </w:tcPr>
          <w:p w:rsidR="001C4B06" w:rsidRPr="00FC5164" w:rsidRDefault="001C4B06" w:rsidP="00C641B9">
            <w:pPr>
              <w:shd w:val="clear" w:color="auto" w:fill="FFFFFF"/>
              <w:spacing w:after="0" w:line="240" w:lineRule="auto"/>
              <w:jc w:val="both"/>
              <w:rPr>
                <w:rFonts w:ascii="Times New Roman" w:eastAsia="Calibri" w:hAnsi="Times New Roman"/>
                <w:bCs/>
                <w:color w:val="333333"/>
                <w:sz w:val="20"/>
                <w:szCs w:val="20"/>
              </w:rPr>
            </w:pPr>
            <w:r w:rsidRPr="00FC5164">
              <w:rPr>
                <w:rFonts w:ascii="Times New Roman" w:eastAsia="Calibri" w:hAnsi="Times New Roman"/>
                <w:bCs/>
                <w:color w:val="333333"/>
                <w:sz w:val="20"/>
                <w:szCs w:val="20"/>
              </w:rPr>
              <w:t>Уважаемые педагоги Нефтеюганска! Примите самые искренние поздравления с Днём учителя!</w:t>
            </w:r>
          </w:p>
          <w:p w:rsidR="001C4B06" w:rsidRPr="00FC5164" w:rsidRDefault="001C4B06" w:rsidP="00C641B9">
            <w:pPr>
              <w:shd w:val="clear" w:color="auto" w:fill="FFFFFF"/>
              <w:spacing w:after="0" w:line="240" w:lineRule="auto"/>
              <w:jc w:val="both"/>
              <w:rPr>
                <w:rFonts w:ascii="Times New Roman" w:eastAsia="Calibri" w:hAnsi="Times New Roman"/>
                <w:bCs/>
                <w:color w:val="333333"/>
                <w:sz w:val="20"/>
                <w:szCs w:val="20"/>
              </w:rPr>
            </w:pPr>
            <w:r w:rsidRPr="00FC5164">
              <w:rPr>
                <w:rFonts w:ascii="Times New Roman" w:eastAsia="Calibri" w:hAnsi="Times New Roman"/>
                <w:bCs/>
                <w:color w:val="333333"/>
                <w:sz w:val="20"/>
                <w:szCs w:val="20"/>
              </w:rPr>
              <w:t>Это очень тёплый и близкий для каждого из нас праздник, поскольку учитель, педагог - не просто профессия, а призвание, нелёгкая и ответственная миссия. Главная её цель - вырастить образованное поколение, которое завтра будет определять судьбу нашего города, округа и всей России.</w:t>
            </w:r>
          </w:p>
          <w:p w:rsidR="001C4B06" w:rsidRPr="00FC5164" w:rsidRDefault="001C4B06" w:rsidP="00C641B9">
            <w:pPr>
              <w:shd w:val="clear" w:color="auto" w:fill="FFFFFF"/>
              <w:spacing w:after="0" w:line="240" w:lineRule="auto"/>
              <w:jc w:val="both"/>
              <w:rPr>
                <w:rFonts w:ascii="Times New Roman" w:eastAsia="Calibri" w:hAnsi="Times New Roman"/>
                <w:bCs/>
                <w:color w:val="333333"/>
                <w:sz w:val="20"/>
                <w:szCs w:val="20"/>
              </w:rPr>
            </w:pPr>
            <w:r w:rsidRPr="00FC5164">
              <w:rPr>
                <w:rFonts w:ascii="Times New Roman" w:eastAsia="Calibri" w:hAnsi="Times New Roman"/>
                <w:bCs/>
                <w:color w:val="333333"/>
                <w:sz w:val="20"/>
                <w:szCs w:val="20"/>
              </w:rPr>
              <w:t>Школа, институт или любое другое образовательное учреждение –  второй дом для каждого из нас. Здесь мы учимся распознавать добро и зло, быть честными, уважать старших, любить Родину.</w:t>
            </w:r>
          </w:p>
          <w:p w:rsidR="001C4B06" w:rsidRPr="00FC5164" w:rsidRDefault="001C4B06" w:rsidP="00C641B9">
            <w:pPr>
              <w:shd w:val="clear" w:color="auto" w:fill="FFFFFF"/>
              <w:spacing w:after="0" w:line="240" w:lineRule="auto"/>
              <w:jc w:val="both"/>
              <w:rPr>
                <w:rFonts w:ascii="Times New Roman" w:eastAsia="Calibri" w:hAnsi="Times New Roman"/>
                <w:bCs/>
                <w:color w:val="333333"/>
                <w:sz w:val="20"/>
                <w:szCs w:val="20"/>
              </w:rPr>
            </w:pPr>
            <w:r w:rsidRPr="00FC5164">
              <w:rPr>
                <w:rFonts w:ascii="Times New Roman" w:eastAsia="Calibri" w:hAnsi="Times New Roman"/>
                <w:bCs/>
                <w:color w:val="333333"/>
                <w:sz w:val="20"/>
                <w:szCs w:val="20"/>
              </w:rPr>
              <w:t>Отдельные слова благодарности – ветеранам отрасли, которые продолжают трудиться, являясь примером для молодых учителей, образцом глубокой верности своему призванию. Спасибо за ваш бесценный труд и верность выбранному делу.</w:t>
            </w:r>
          </w:p>
          <w:p w:rsidR="001C4B06" w:rsidRPr="00FC5164" w:rsidRDefault="001C4B06" w:rsidP="00C641B9">
            <w:pPr>
              <w:shd w:val="clear" w:color="auto" w:fill="FFFFFF"/>
              <w:spacing w:after="0" w:line="240" w:lineRule="auto"/>
              <w:jc w:val="both"/>
              <w:rPr>
                <w:rFonts w:ascii="Times New Roman" w:eastAsia="Calibri" w:hAnsi="Times New Roman"/>
                <w:bCs/>
                <w:color w:val="333333"/>
                <w:sz w:val="20"/>
                <w:szCs w:val="20"/>
              </w:rPr>
            </w:pPr>
            <w:r w:rsidRPr="00FC5164">
              <w:rPr>
                <w:rFonts w:ascii="Times New Roman" w:eastAsia="Calibri" w:hAnsi="Times New Roman"/>
                <w:bCs/>
                <w:color w:val="333333"/>
                <w:sz w:val="20"/>
                <w:szCs w:val="20"/>
              </w:rPr>
              <w:t>Пусть этот праздничный день принесет вам массу положительных эмоций, теплые поздравления и пожелания от ваших коллег и учеников. Крепкого вам здоровья, оптимизма, успехов в работе и жизненного благополучия!</w:t>
            </w:r>
          </w:p>
        </w:tc>
        <w:tc>
          <w:tcPr>
            <w:tcW w:w="1559" w:type="dxa"/>
            <w:tcBorders>
              <w:top w:val="single" w:sz="4" w:space="0" w:color="auto"/>
              <w:left w:val="single" w:sz="4" w:space="0" w:color="auto"/>
              <w:bottom w:val="single" w:sz="4" w:space="0" w:color="auto"/>
              <w:right w:val="single" w:sz="4" w:space="0" w:color="auto"/>
            </w:tcBorders>
          </w:tcPr>
          <w:p w:rsidR="001C4B06" w:rsidRPr="00FC5164" w:rsidRDefault="001C4B06" w:rsidP="00C641B9">
            <w:pPr>
              <w:spacing w:after="0" w:line="240" w:lineRule="auto"/>
              <w:jc w:val="center"/>
              <w:rPr>
                <w:rFonts w:ascii="Times New Roman" w:eastAsia="Calibri" w:hAnsi="Times New Roman"/>
                <w:bCs/>
                <w:color w:val="333333"/>
                <w:sz w:val="20"/>
                <w:szCs w:val="20"/>
              </w:rPr>
            </w:pPr>
            <w:r w:rsidRPr="00FC5164">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FC5164" w:rsidRDefault="001C4B06" w:rsidP="00C641B9">
            <w:pPr>
              <w:spacing w:after="0" w:line="240" w:lineRule="auto"/>
              <w:jc w:val="center"/>
              <w:rPr>
                <w:rFonts w:ascii="Times New Roman" w:hAnsi="Times New Roman"/>
                <w:sz w:val="20"/>
                <w:szCs w:val="20"/>
              </w:rPr>
            </w:pPr>
            <w:r w:rsidRPr="00FC5164">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5452DA"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5452DA" w:rsidRDefault="001C4B06" w:rsidP="00C641B9">
            <w:pPr>
              <w:spacing w:after="0" w:line="240" w:lineRule="auto"/>
              <w:jc w:val="center"/>
              <w:rPr>
                <w:rFonts w:ascii="Times New Roman" w:hAnsi="Times New Roman"/>
                <w:sz w:val="20"/>
                <w:szCs w:val="20"/>
              </w:rPr>
            </w:pPr>
            <w:r w:rsidRPr="005452DA">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5452DA" w:rsidRDefault="001C4B06" w:rsidP="00C641B9">
            <w:pPr>
              <w:spacing w:after="0" w:line="240" w:lineRule="auto"/>
              <w:ind w:left="-108"/>
              <w:jc w:val="center"/>
              <w:rPr>
                <w:rFonts w:ascii="Times New Roman" w:hAnsi="Times New Roman"/>
                <w:sz w:val="20"/>
                <w:szCs w:val="20"/>
              </w:rPr>
            </w:pPr>
            <w:r w:rsidRPr="005452DA">
              <w:rPr>
                <w:rFonts w:ascii="Times New Roman" w:hAnsi="Times New Roman"/>
                <w:sz w:val="20"/>
                <w:szCs w:val="20"/>
              </w:rPr>
              <w:t>11.10.2020</w:t>
            </w:r>
          </w:p>
        </w:tc>
        <w:tc>
          <w:tcPr>
            <w:tcW w:w="8505" w:type="dxa"/>
            <w:tcBorders>
              <w:top w:val="single" w:sz="4" w:space="0" w:color="auto"/>
              <w:left w:val="single" w:sz="4" w:space="0" w:color="auto"/>
              <w:bottom w:val="single" w:sz="4" w:space="0" w:color="auto"/>
              <w:right w:val="single" w:sz="4" w:space="0" w:color="auto"/>
            </w:tcBorders>
          </w:tcPr>
          <w:p w:rsidR="001C4B06" w:rsidRPr="005452DA" w:rsidRDefault="001C4B06" w:rsidP="00C641B9">
            <w:pPr>
              <w:shd w:val="clear" w:color="auto" w:fill="FFFFFF"/>
              <w:spacing w:after="0" w:line="240" w:lineRule="auto"/>
              <w:jc w:val="both"/>
              <w:rPr>
                <w:rFonts w:ascii="Times New Roman" w:eastAsia="Calibri" w:hAnsi="Times New Roman"/>
                <w:bCs/>
                <w:color w:val="333333"/>
                <w:sz w:val="20"/>
                <w:szCs w:val="20"/>
              </w:rPr>
            </w:pPr>
            <w:r w:rsidRPr="005452DA">
              <w:rPr>
                <w:rFonts w:ascii="Times New Roman" w:eastAsia="Calibri" w:hAnsi="Times New Roman"/>
                <w:bCs/>
                <w:color w:val="333333"/>
                <w:sz w:val="20"/>
                <w:szCs w:val="20"/>
              </w:rPr>
              <w:t>Уважаемые работники и ветераны агропромышленного комплекса, дорогие фермеры! Поздравляю вас с профессиональным праздником - Днем работника сельского хозяйства и перерабатывающей промышленности!</w:t>
            </w:r>
          </w:p>
          <w:p w:rsidR="001C4B06" w:rsidRPr="005452DA" w:rsidRDefault="001C4B06" w:rsidP="00C641B9">
            <w:pPr>
              <w:shd w:val="clear" w:color="auto" w:fill="FFFFFF"/>
              <w:spacing w:after="0" w:line="240" w:lineRule="auto"/>
              <w:jc w:val="both"/>
              <w:rPr>
                <w:rFonts w:ascii="Times New Roman" w:eastAsia="Calibri" w:hAnsi="Times New Roman"/>
                <w:bCs/>
                <w:color w:val="333333"/>
                <w:sz w:val="20"/>
                <w:szCs w:val="20"/>
              </w:rPr>
            </w:pPr>
            <w:r w:rsidRPr="005452DA">
              <w:rPr>
                <w:rFonts w:ascii="Times New Roman" w:eastAsia="Calibri" w:hAnsi="Times New Roman"/>
                <w:bCs/>
                <w:color w:val="333333"/>
                <w:sz w:val="20"/>
                <w:szCs w:val="20"/>
              </w:rPr>
              <w:t>Этот праздник объединяет всех тех, кто трудится в сельскохозяйственных предприятиях, в крестьянских фермерских и в личных подсобных хозяйствах, производит столь необходимую для всех нас продукцию. Не зная выходных, вы работаете, чтобы на столе нефтеюганцев были мясо, молоко, овощи.</w:t>
            </w:r>
          </w:p>
          <w:p w:rsidR="001C4B06" w:rsidRPr="005452DA" w:rsidRDefault="001C4B06" w:rsidP="00C641B9">
            <w:pPr>
              <w:shd w:val="clear" w:color="auto" w:fill="FFFFFF"/>
              <w:spacing w:after="0" w:line="240" w:lineRule="auto"/>
              <w:jc w:val="both"/>
              <w:rPr>
                <w:rFonts w:ascii="Times New Roman" w:eastAsia="Calibri" w:hAnsi="Times New Roman"/>
                <w:bCs/>
                <w:color w:val="333333"/>
                <w:sz w:val="20"/>
                <w:szCs w:val="20"/>
              </w:rPr>
            </w:pPr>
            <w:r w:rsidRPr="005452DA">
              <w:rPr>
                <w:rFonts w:ascii="Times New Roman" w:eastAsia="Calibri" w:hAnsi="Times New Roman"/>
                <w:bCs/>
                <w:color w:val="333333"/>
                <w:sz w:val="20"/>
                <w:szCs w:val="20"/>
              </w:rPr>
              <w:t>Большое вам спасибо за ваш нелегкий самоотверженный труд, за ваши умелые руки и любовь к родной земле, за преданность избранному делу. Особые слова благодарности - ветеранам отрасли, которые передают свой опыт и знания молодому поколению.</w:t>
            </w:r>
          </w:p>
          <w:p w:rsidR="001C4B06" w:rsidRPr="005452DA" w:rsidRDefault="001C4B06" w:rsidP="00C641B9">
            <w:pPr>
              <w:shd w:val="clear" w:color="auto" w:fill="FFFFFF"/>
              <w:spacing w:after="0" w:line="240" w:lineRule="auto"/>
              <w:jc w:val="both"/>
              <w:rPr>
                <w:rFonts w:ascii="Times New Roman" w:eastAsia="Calibri" w:hAnsi="Times New Roman"/>
                <w:bCs/>
                <w:color w:val="333333"/>
                <w:sz w:val="20"/>
                <w:szCs w:val="20"/>
              </w:rPr>
            </w:pPr>
            <w:r w:rsidRPr="005452DA">
              <w:rPr>
                <w:rFonts w:ascii="Times New Roman" w:eastAsia="Calibri" w:hAnsi="Times New Roman"/>
                <w:bCs/>
                <w:color w:val="333333"/>
                <w:sz w:val="20"/>
                <w:szCs w:val="20"/>
              </w:rPr>
              <w:t>От всей души желаю вам успехов, высоких урожаев, безотказной техники, уверенности в завтрашнем дне и крепкого здоровья!</w:t>
            </w:r>
          </w:p>
        </w:tc>
        <w:tc>
          <w:tcPr>
            <w:tcW w:w="1559" w:type="dxa"/>
            <w:tcBorders>
              <w:top w:val="single" w:sz="4" w:space="0" w:color="auto"/>
              <w:left w:val="single" w:sz="4" w:space="0" w:color="auto"/>
              <w:bottom w:val="single" w:sz="4" w:space="0" w:color="auto"/>
              <w:right w:val="single" w:sz="4" w:space="0" w:color="auto"/>
            </w:tcBorders>
          </w:tcPr>
          <w:p w:rsidR="001C4B06" w:rsidRPr="005452DA" w:rsidRDefault="001C4B06" w:rsidP="00C641B9">
            <w:pPr>
              <w:spacing w:after="0" w:line="240" w:lineRule="auto"/>
              <w:jc w:val="center"/>
              <w:rPr>
                <w:rFonts w:ascii="Times New Roman" w:eastAsia="Calibri" w:hAnsi="Times New Roman"/>
                <w:bCs/>
                <w:color w:val="333333"/>
                <w:sz w:val="20"/>
                <w:szCs w:val="20"/>
              </w:rPr>
            </w:pPr>
            <w:r w:rsidRPr="005452DA">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5452DA" w:rsidRDefault="001C4B06" w:rsidP="00C641B9">
            <w:pPr>
              <w:spacing w:after="0" w:line="240" w:lineRule="auto"/>
              <w:jc w:val="center"/>
              <w:rPr>
                <w:rFonts w:ascii="Times New Roman" w:hAnsi="Times New Roman"/>
                <w:sz w:val="20"/>
                <w:szCs w:val="20"/>
              </w:rPr>
            </w:pPr>
            <w:r w:rsidRPr="005452DA">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24701"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24701" w:rsidRDefault="001C4B06" w:rsidP="00C641B9">
            <w:pPr>
              <w:spacing w:after="0" w:line="240" w:lineRule="auto"/>
              <w:jc w:val="center"/>
              <w:rPr>
                <w:rFonts w:ascii="Times New Roman" w:hAnsi="Times New Roman"/>
                <w:sz w:val="20"/>
                <w:szCs w:val="20"/>
              </w:rPr>
            </w:pPr>
            <w:r w:rsidRPr="00E24701">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E24701" w:rsidRDefault="001C4B06" w:rsidP="00C641B9">
            <w:pPr>
              <w:spacing w:after="0" w:line="240" w:lineRule="auto"/>
              <w:ind w:left="-108"/>
              <w:jc w:val="center"/>
              <w:rPr>
                <w:rFonts w:ascii="Times New Roman" w:hAnsi="Times New Roman"/>
                <w:sz w:val="20"/>
                <w:szCs w:val="20"/>
              </w:rPr>
            </w:pPr>
            <w:r w:rsidRPr="00E24701">
              <w:rPr>
                <w:rFonts w:ascii="Times New Roman" w:hAnsi="Times New Roman"/>
                <w:sz w:val="20"/>
                <w:szCs w:val="20"/>
              </w:rPr>
              <w:t>16.10.2020</w:t>
            </w:r>
          </w:p>
        </w:tc>
        <w:tc>
          <w:tcPr>
            <w:tcW w:w="8505" w:type="dxa"/>
            <w:tcBorders>
              <w:top w:val="single" w:sz="4" w:space="0" w:color="auto"/>
              <w:left w:val="single" w:sz="4" w:space="0" w:color="auto"/>
              <w:bottom w:val="single" w:sz="4" w:space="0" w:color="auto"/>
              <w:right w:val="single" w:sz="4" w:space="0" w:color="auto"/>
            </w:tcBorders>
          </w:tcPr>
          <w:p w:rsidR="005F719F" w:rsidRPr="00E24701" w:rsidRDefault="001C4B06" w:rsidP="00C641B9">
            <w:pPr>
              <w:shd w:val="clear" w:color="auto" w:fill="FFFFFF"/>
              <w:spacing w:after="0" w:line="240" w:lineRule="auto"/>
              <w:jc w:val="both"/>
              <w:rPr>
                <w:rFonts w:ascii="Times New Roman" w:eastAsia="Calibri" w:hAnsi="Times New Roman"/>
                <w:bCs/>
                <w:color w:val="333333"/>
                <w:sz w:val="20"/>
                <w:szCs w:val="20"/>
              </w:rPr>
            </w:pPr>
            <w:r w:rsidRPr="00E24701">
              <w:rPr>
                <w:rFonts w:ascii="Times New Roman" w:eastAsia="Calibri" w:hAnsi="Times New Roman"/>
                <w:bCs/>
                <w:color w:val="333333"/>
                <w:sz w:val="20"/>
                <w:szCs w:val="20"/>
              </w:rPr>
              <w:t>Уважаемые нефтеюганцы, дорогие земляки! </w:t>
            </w:r>
          </w:p>
          <w:p w:rsidR="001C4B06" w:rsidRPr="00E24701" w:rsidRDefault="001C4B06" w:rsidP="00C641B9">
            <w:pPr>
              <w:shd w:val="clear" w:color="auto" w:fill="FFFFFF"/>
              <w:spacing w:after="0" w:line="240" w:lineRule="auto"/>
              <w:jc w:val="both"/>
              <w:rPr>
                <w:rFonts w:ascii="Times New Roman" w:eastAsia="Calibri" w:hAnsi="Times New Roman"/>
                <w:bCs/>
                <w:color w:val="333333"/>
                <w:sz w:val="20"/>
                <w:szCs w:val="20"/>
              </w:rPr>
            </w:pPr>
            <w:r w:rsidRPr="00E24701">
              <w:rPr>
                <w:rFonts w:ascii="Times New Roman" w:eastAsia="Calibri" w:hAnsi="Times New Roman"/>
                <w:bCs/>
                <w:color w:val="333333"/>
                <w:sz w:val="20"/>
                <w:szCs w:val="20"/>
              </w:rPr>
              <w:t>От всей души поздравляю вас с Днём рождения нашего города!</w:t>
            </w:r>
          </w:p>
          <w:p w:rsidR="001C4B06" w:rsidRPr="00E24701" w:rsidRDefault="001C4B06" w:rsidP="00C641B9">
            <w:pPr>
              <w:shd w:val="clear" w:color="auto" w:fill="FFFFFF"/>
              <w:spacing w:after="0" w:line="240" w:lineRule="auto"/>
              <w:jc w:val="both"/>
              <w:rPr>
                <w:rFonts w:ascii="Times New Roman" w:eastAsia="Calibri" w:hAnsi="Times New Roman"/>
                <w:bCs/>
                <w:color w:val="333333"/>
                <w:sz w:val="20"/>
                <w:szCs w:val="20"/>
              </w:rPr>
            </w:pPr>
            <w:r w:rsidRPr="00E24701">
              <w:rPr>
                <w:rFonts w:ascii="Times New Roman" w:eastAsia="Calibri" w:hAnsi="Times New Roman"/>
                <w:bCs/>
                <w:color w:val="333333"/>
                <w:sz w:val="20"/>
                <w:szCs w:val="20"/>
              </w:rPr>
              <w:lastRenderedPageBreak/>
              <w:t>Этот праздник объединяет всех нас, позволяет каждому почувствовать себя членом огромной, дружной семьи. Мы по праву гордимся Нефтеюганском – его славной историей и современными достижениями. Из года в год наш город развивается и хорошеет. Возводятся современные здания, строится жилье, появляются новые объекты благоустройства.</w:t>
            </w:r>
          </w:p>
          <w:p w:rsidR="001C4B06" w:rsidRPr="00E24701" w:rsidRDefault="001C4B06" w:rsidP="00C641B9">
            <w:pPr>
              <w:shd w:val="clear" w:color="auto" w:fill="FFFFFF"/>
              <w:spacing w:after="0" w:line="240" w:lineRule="auto"/>
              <w:jc w:val="both"/>
              <w:rPr>
                <w:rFonts w:ascii="Times New Roman" w:eastAsia="Calibri" w:hAnsi="Times New Roman"/>
                <w:bCs/>
                <w:color w:val="333333"/>
                <w:sz w:val="20"/>
                <w:szCs w:val="20"/>
              </w:rPr>
            </w:pPr>
            <w:r w:rsidRPr="00E24701">
              <w:rPr>
                <w:rFonts w:ascii="Times New Roman" w:eastAsia="Calibri" w:hAnsi="Times New Roman"/>
                <w:bCs/>
                <w:color w:val="333333"/>
                <w:sz w:val="20"/>
                <w:szCs w:val="20"/>
              </w:rPr>
              <w:t>Но, конечно, главным достоянием города остаются его жители. Отличительной чертой нефтеюганцев всегда было трудолюбие, умение трудиться на благо родной земли. И сегодня я особенно благодарен тем, кто своим талантом, трудом и энергией внес неоценимый вклад в создание материального и интеллектуального потенциала города и Югры. Это, прежде всего, наши замечательные ветераны, трудовые коллективы предприятий, нефтяники, строители, работники образования, здравоохранения, культуры, специалисты коммунального хозяйства, предприниматели. Уверен, что общими усилиями мы сделаем все, что задумали, и непременно добьемся новых успехов в развитии и процветании нашего любимого города.</w:t>
            </w:r>
          </w:p>
          <w:p w:rsidR="001C4B06" w:rsidRPr="00E24701" w:rsidRDefault="001C4B06" w:rsidP="00C641B9">
            <w:pPr>
              <w:shd w:val="clear" w:color="auto" w:fill="FFFFFF"/>
              <w:spacing w:after="0" w:line="240" w:lineRule="auto"/>
              <w:jc w:val="both"/>
              <w:rPr>
                <w:rFonts w:ascii="Times New Roman" w:eastAsia="Calibri" w:hAnsi="Times New Roman"/>
                <w:bCs/>
                <w:color w:val="333333"/>
                <w:sz w:val="20"/>
                <w:szCs w:val="20"/>
              </w:rPr>
            </w:pPr>
            <w:r w:rsidRPr="00E24701">
              <w:rPr>
                <w:rFonts w:ascii="Times New Roman" w:eastAsia="Calibri" w:hAnsi="Times New Roman"/>
                <w:bCs/>
                <w:color w:val="333333"/>
                <w:sz w:val="20"/>
                <w:szCs w:val="20"/>
              </w:rPr>
              <w:t>Дорогие горожане, от всей души желаю вам счастья, здоровья, мира и благополучия. Пусть исполняются самые добрые мечты, осуществляются планы и надежды! С праздником, земляки!</w:t>
            </w:r>
          </w:p>
        </w:tc>
        <w:tc>
          <w:tcPr>
            <w:tcW w:w="1559" w:type="dxa"/>
            <w:tcBorders>
              <w:top w:val="single" w:sz="4" w:space="0" w:color="auto"/>
              <w:left w:val="single" w:sz="4" w:space="0" w:color="auto"/>
              <w:bottom w:val="single" w:sz="4" w:space="0" w:color="auto"/>
              <w:right w:val="single" w:sz="4" w:space="0" w:color="auto"/>
            </w:tcBorders>
          </w:tcPr>
          <w:p w:rsidR="001C4B06" w:rsidRPr="00E24701" w:rsidRDefault="001C4B06" w:rsidP="00C641B9">
            <w:pPr>
              <w:spacing w:after="0" w:line="240" w:lineRule="auto"/>
              <w:jc w:val="center"/>
              <w:rPr>
                <w:rFonts w:ascii="Times New Roman" w:eastAsia="Calibri" w:hAnsi="Times New Roman"/>
                <w:bCs/>
                <w:color w:val="333333"/>
                <w:sz w:val="20"/>
                <w:szCs w:val="20"/>
              </w:rPr>
            </w:pPr>
            <w:r w:rsidRPr="00E24701">
              <w:rPr>
                <w:rFonts w:ascii="Times New Roman" w:eastAsia="Calibri" w:hAnsi="Times New Roman"/>
                <w:bCs/>
                <w:color w:val="333333"/>
                <w:sz w:val="20"/>
                <w:szCs w:val="20"/>
              </w:rPr>
              <w:lastRenderedPageBreak/>
              <w:t xml:space="preserve">Глава города Нефтеюганска </w:t>
            </w:r>
            <w:r w:rsidRPr="00E24701">
              <w:rPr>
                <w:rFonts w:ascii="Times New Roman" w:eastAsia="Calibri" w:hAnsi="Times New Roman"/>
                <w:bCs/>
                <w:color w:val="333333"/>
                <w:sz w:val="20"/>
                <w:szCs w:val="20"/>
              </w:rPr>
              <w:lastRenderedPageBreak/>
              <w:t>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E24701" w:rsidRDefault="001C4B06" w:rsidP="00C641B9">
            <w:pPr>
              <w:spacing w:after="0" w:line="240" w:lineRule="auto"/>
              <w:jc w:val="center"/>
              <w:rPr>
                <w:rFonts w:ascii="Times New Roman" w:hAnsi="Times New Roman"/>
                <w:sz w:val="20"/>
                <w:szCs w:val="20"/>
              </w:rPr>
            </w:pPr>
            <w:r w:rsidRPr="00E24701">
              <w:rPr>
                <w:rFonts w:ascii="Times New Roman" w:hAnsi="Times New Roman"/>
                <w:sz w:val="20"/>
                <w:szCs w:val="20"/>
              </w:rPr>
              <w:lastRenderedPageBreak/>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F19B5"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F19B5" w:rsidRDefault="001C4B06" w:rsidP="00C641B9">
            <w:pPr>
              <w:spacing w:after="0" w:line="240" w:lineRule="auto"/>
              <w:jc w:val="center"/>
              <w:rPr>
                <w:rFonts w:ascii="Times New Roman" w:hAnsi="Times New Roman"/>
                <w:sz w:val="20"/>
                <w:szCs w:val="20"/>
              </w:rPr>
            </w:pPr>
            <w:r w:rsidRPr="00EF19B5">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EF19B5" w:rsidRDefault="001C4B06" w:rsidP="00C641B9">
            <w:pPr>
              <w:spacing w:after="0" w:line="240" w:lineRule="auto"/>
              <w:ind w:left="-108"/>
              <w:jc w:val="center"/>
              <w:rPr>
                <w:rFonts w:ascii="Times New Roman" w:hAnsi="Times New Roman"/>
                <w:sz w:val="20"/>
                <w:szCs w:val="20"/>
              </w:rPr>
            </w:pPr>
            <w:r w:rsidRPr="00EF19B5">
              <w:rPr>
                <w:rFonts w:ascii="Times New Roman" w:hAnsi="Times New Roman"/>
                <w:sz w:val="20"/>
                <w:szCs w:val="20"/>
              </w:rPr>
              <w:t>23.10.2020</w:t>
            </w:r>
          </w:p>
        </w:tc>
        <w:tc>
          <w:tcPr>
            <w:tcW w:w="8505" w:type="dxa"/>
            <w:tcBorders>
              <w:top w:val="single" w:sz="4" w:space="0" w:color="auto"/>
              <w:left w:val="single" w:sz="4" w:space="0" w:color="auto"/>
              <w:bottom w:val="single" w:sz="4" w:space="0" w:color="auto"/>
              <w:right w:val="single" w:sz="4" w:space="0" w:color="auto"/>
            </w:tcBorders>
          </w:tcPr>
          <w:p w:rsidR="005F719F" w:rsidRPr="00EF19B5" w:rsidRDefault="001C4B06" w:rsidP="00C641B9">
            <w:pPr>
              <w:shd w:val="clear" w:color="auto" w:fill="FFFFFF"/>
              <w:spacing w:after="0" w:line="240" w:lineRule="auto"/>
              <w:jc w:val="both"/>
              <w:rPr>
                <w:rFonts w:ascii="Times New Roman" w:eastAsia="Calibri" w:hAnsi="Times New Roman"/>
                <w:bCs/>
                <w:color w:val="333333"/>
                <w:sz w:val="20"/>
                <w:szCs w:val="20"/>
              </w:rPr>
            </w:pPr>
            <w:r w:rsidRPr="00EF19B5">
              <w:rPr>
                <w:rFonts w:ascii="Times New Roman" w:eastAsia="Calibri" w:hAnsi="Times New Roman"/>
                <w:bCs/>
                <w:color w:val="333333"/>
                <w:sz w:val="20"/>
                <w:szCs w:val="20"/>
              </w:rPr>
              <w:t xml:space="preserve">Уважаемые работники автомобильного и городского пассажирского транспорта, ветераны отрасли! Поздравляю вас с профессиональным праздником! </w:t>
            </w:r>
          </w:p>
          <w:p w:rsidR="001C4B06" w:rsidRPr="00EF19B5" w:rsidRDefault="001C4B06" w:rsidP="00C641B9">
            <w:pPr>
              <w:shd w:val="clear" w:color="auto" w:fill="FFFFFF"/>
              <w:spacing w:after="0" w:line="240" w:lineRule="auto"/>
              <w:jc w:val="both"/>
              <w:rPr>
                <w:rFonts w:ascii="Times New Roman" w:eastAsia="Calibri" w:hAnsi="Times New Roman"/>
                <w:bCs/>
                <w:color w:val="333333"/>
                <w:sz w:val="20"/>
                <w:szCs w:val="20"/>
              </w:rPr>
            </w:pPr>
            <w:r w:rsidRPr="00EF19B5">
              <w:rPr>
                <w:rFonts w:ascii="Times New Roman" w:eastAsia="Calibri" w:hAnsi="Times New Roman"/>
                <w:bCs/>
                <w:color w:val="333333"/>
                <w:sz w:val="20"/>
                <w:szCs w:val="20"/>
              </w:rPr>
              <w:t>Автомобиль давно стал неотъемлемой частью нашей повседневной жизни. Ежедневно тысячи машин выходят на дороги нашего города, везут грузы, доставляют горожан на работу и по делам. Все, кто избрал профессию, связанную с автотранспортным обеспечением, заслуживают глубокого признания и уважения. Освоение месторождений, строительство социальных и жилищных объектов, становление городской инфраструктуры невозможно представить без вашей слаженной работы. Во многом благодаря вам обеспечивается стабильное развитие экономики города, улучшается благополучие жителей Нефтеюганска.</w:t>
            </w:r>
          </w:p>
          <w:p w:rsidR="001C4B06" w:rsidRPr="00EF19B5" w:rsidRDefault="001C4B06" w:rsidP="00C641B9">
            <w:pPr>
              <w:shd w:val="clear" w:color="auto" w:fill="FFFFFF"/>
              <w:spacing w:after="0" w:line="240" w:lineRule="auto"/>
              <w:jc w:val="both"/>
              <w:rPr>
                <w:rFonts w:ascii="Times New Roman" w:eastAsia="Calibri" w:hAnsi="Times New Roman"/>
                <w:bCs/>
                <w:color w:val="333333"/>
                <w:sz w:val="20"/>
                <w:szCs w:val="20"/>
              </w:rPr>
            </w:pPr>
            <w:r w:rsidRPr="00EF19B5">
              <w:rPr>
                <w:rFonts w:ascii="Times New Roman" w:eastAsia="Calibri" w:hAnsi="Times New Roman"/>
                <w:bCs/>
                <w:color w:val="333333"/>
                <w:sz w:val="20"/>
                <w:szCs w:val="20"/>
              </w:rPr>
              <w:t>Выражаю искреннюю признательность ветеранам автотранспортной отрасли! Уверен, приумножая славные традиции старшего поколения, работники автомобильного транспорта будут и впредь успешно решать стоящие перед ними задачи.</w:t>
            </w:r>
          </w:p>
          <w:p w:rsidR="001C4B06" w:rsidRPr="00EF19B5" w:rsidRDefault="001C4B06" w:rsidP="00C641B9">
            <w:pPr>
              <w:shd w:val="clear" w:color="auto" w:fill="FFFFFF"/>
              <w:spacing w:after="0" w:line="240" w:lineRule="auto"/>
              <w:jc w:val="both"/>
              <w:rPr>
                <w:rFonts w:ascii="Times New Roman" w:eastAsia="Calibri" w:hAnsi="Times New Roman"/>
                <w:bCs/>
                <w:color w:val="333333"/>
                <w:sz w:val="20"/>
                <w:szCs w:val="20"/>
              </w:rPr>
            </w:pPr>
            <w:r w:rsidRPr="00EF19B5">
              <w:rPr>
                <w:rFonts w:ascii="Times New Roman" w:eastAsia="Calibri" w:hAnsi="Times New Roman"/>
                <w:bCs/>
                <w:color w:val="333333"/>
                <w:sz w:val="20"/>
                <w:szCs w:val="20"/>
              </w:rPr>
              <w:t>Уважаемые работники автомобильного и городского пассажирского транспорта! Примите искреннюю благодарность за ваш нелегкий повседневный труд и сердечные пожелания здоровья, благополучия, успехов в любых начинаниях!</w:t>
            </w:r>
          </w:p>
        </w:tc>
        <w:tc>
          <w:tcPr>
            <w:tcW w:w="1559" w:type="dxa"/>
            <w:tcBorders>
              <w:top w:val="single" w:sz="4" w:space="0" w:color="auto"/>
              <w:left w:val="single" w:sz="4" w:space="0" w:color="auto"/>
              <w:bottom w:val="single" w:sz="4" w:space="0" w:color="auto"/>
              <w:right w:val="single" w:sz="4" w:space="0" w:color="auto"/>
            </w:tcBorders>
          </w:tcPr>
          <w:p w:rsidR="001C4B06" w:rsidRPr="00EF19B5" w:rsidRDefault="001C4B06" w:rsidP="00C641B9">
            <w:pPr>
              <w:spacing w:after="0" w:line="240" w:lineRule="auto"/>
              <w:jc w:val="center"/>
              <w:rPr>
                <w:rFonts w:ascii="Times New Roman" w:eastAsia="Calibri" w:hAnsi="Times New Roman"/>
                <w:bCs/>
                <w:color w:val="333333"/>
                <w:sz w:val="20"/>
                <w:szCs w:val="20"/>
              </w:rPr>
            </w:pPr>
            <w:r w:rsidRPr="00EF19B5">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EF19B5" w:rsidRDefault="001C4B06" w:rsidP="00C641B9">
            <w:pPr>
              <w:spacing w:after="0" w:line="240" w:lineRule="auto"/>
              <w:jc w:val="center"/>
              <w:rPr>
                <w:rFonts w:ascii="Times New Roman" w:hAnsi="Times New Roman"/>
                <w:sz w:val="20"/>
                <w:szCs w:val="20"/>
              </w:rPr>
            </w:pPr>
            <w:r w:rsidRPr="00EF19B5">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2241D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2241D3" w:rsidRDefault="001C4B06" w:rsidP="00C641B9">
            <w:pPr>
              <w:spacing w:after="0" w:line="240" w:lineRule="auto"/>
              <w:jc w:val="center"/>
              <w:rPr>
                <w:rFonts w:ascii="Times New Roman" w:hAnsi="Times New Roman"/>
                <w:sz w:val="20"/>
                <w:szCs w:val="20"/>
              </w:rPr>
            </w:pPr>
            <w:r w:rsidRPr="002241D3">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2241D3" w:rsidRDefault="001C4B06" w:rsidP="00C641B9">
            <w:pPr>
              <w:spacing w:after="0" w:line="240" w:lineRule="auto"/>
              <w:ind w:left="-108"/>
              <w:jc w:val="center"/>
              <w:rPr>
                <w:rFonts w:ascii="Times New Roman" w:hAnsi="Times New Roman"/>
                <w:sz w:val="20"/>
                <w:szCs w:val="20"/>
              </w:rPr>
            </w:pPr>
            <w:r w:rsidRPr="002241D3">
              <w:rPr>
                <w:rFonts w:ascii="Times New Roman" w:hAnsi="Times New Roman"/>
                <w:sz w:val="20"/>
                <w:szCs w:val="20"/>
              </w:rPr>
              <w:t>04.11.2020</w:t>
            </w:r>
          </w:p>
        </w:tc>
        <w:tc>
          <w:tcPr>
            <w:tcW w:w="8505" w:type="dxa"/>
            <w:tcBorders>
              <w:top w:val="single" w:sz="4" w:space="0" w:color="auto"/>
              <w:left w:val="single" w:sz="4" w:space="0" w:color="auto"/>
              <w:bottom w:val="single" w:sz="4" w:space="0" w:color="auto"/>
              <w:right w:val="single" w:sz="4" w:space="0" w:color="auto"/>
            </w:tcBorders>
          </w:tcPr>
          <w:p w:rsidR="005F719F" w:rsidRPr="002241D3" w:rsidRDefault="001C4B06" w:rsidP="00C641B9">
            <w:pPr>
              <w:shd w:val="clear" w:color="auto" w:fill="FFFFFF"/>
              <w:spacing w:after="0" w:line="240" w:lineRule="auto"/>
              <w:jc w:val="both"/>
              <w:rPr>
                <w:rFonts w:ascii="Times New Roman" w:eastAsia="Calibri" w:hAnsi="Times New Roman"/>
                <w:bCs/>
                <w:color w:val="333333"/>
                <w:sz w:val="20"/>
                <w:szCs w:val="20"/>
              </w:rPr>
            </w:pPr>
            <w:r w:rsidRPr="002241D3">
              <w:rPr>
                <w:rFonts w:ascii="Times New Roman" w:eastAsia="Calibri" w:hAnsi="Times New Roman"/>
                <w:bCs/>
                <w:color w:val="333333"/>
                <w:sz w:val="20"/>
                <w:szCs w:val="20"/>
              </w:rPr>
              <w:t xml:space="preserve">Уважаемые нефтеюганцы! Поздравляю вас с Днем народного единства! Смысл и значение этого праздника имеют глубокие исторические корни. </w:t>
            </w:r>
          </w:p>
          <w:p w:rsidR="001C4B06" w:rsidRPr="002241D3" w:rsidRDefault="001C4B06" w:rsidP="00C641B9">
            <w:pPr>
              <w:shd w:val="clear" w:color="auto" w:fill="FFFFFF"/>
              <w:spacing w:after="0" w:line="240" w:lineRule="auto"/>
              <w:jc w:val="both"/>
              <w:rPr>
                <w:rFonts w:ascii="Times New Roman" w:eastAsia="Calibri" w:hAnsi="Times New Roman"/>
                <w:bCs/>
                <w:color w:val="333333"/>
                <w:sz w:val="20"/>
                <w:szCs w:val="20"/>
              </w:rPr>
            </w:pPr>
            <w:r w:rsidRPr="002241D3">
              <w:rPr>
                <w:rFonts w:ascii="Times New Roman" w:eastAsia="Calibri" w:hAnsi="Times New Roman"/>
                <w:bCs/>
                <w:color w:val="333333"/>
                <w:sz w:val="20"/>
                <w:szCs w:val="20"/>
              </w:rPr>
              <w:t>История России богата примерами, когда именно единение народа способствовало процветанию страны, ее независимости, сохранению культурно-исторического наследия. Мы сильны, если мы едины! Пусть этот праздник послужит осознанию того, что Россия – наша общая Родина, и ее будущее зависит от каждого из нас. Примите самые теплые поздравления и пожелания крепкого здоровья, счастья и веры в лучшее! Пусть в каждом доме, в каждой семье царят мир, благополучие и радость!</w:t>
            </w:r>
          </w:p>
        </w:tc>
        <w:tc>
          <w:tcPr>
            <w:tcW w:w="1559" w:type="dxa"/>
            <w:tcBorders>
              <w:top w:val="single" w:sz="4" w:space="0" w:color="auto"/>
              <w:left w:val="single" w:sz="4" w:space="0" w:color="auto"/>
              <w:bottom w:val="single" w:sz="4" w:space="0" w:color="auto"/>
              <w:right w:val="single" w:sz="4" w:space="0" w:color="auto"/>
            </w:tcBorders>
          </w:tcPr>
          <w:p w:rsidR="001C4B06" w:rsidRPr="002241D3" w:rsidRDefault="001C4B06" w:rsidP="00C641B9">
            <w:pPr>
              <w:spacing w:after="0" w:line="240" w:lineRule="auto"/>
              <w:jc w:val="center"/>
              <w:rPr>
                <w:rFonts w:ascii="Times New Roman" w:eastAsia="Calibri" w:hAnsi="Times New Roman"/>
                <w:bCs/>
                <w:color w:val="333333"/>
                <w:sz w:val="20"/>
                <w:szCs w:val="20"/>
              </w:rPr>
            </w:pPr>
            <w:r w:rsidRPr="002241D3">
              <w:rPr>
                <w:rFonts w:ascii="Times New Roman" w:eastAsia="Calibri" w:hAnsi="Times New Roman"/>
                <w:bCs/>
                <w:color w:val="333333"/>
                <w:sz w:val="20"/>
                <w:szCs w:val="20"/>
              </w:rPr>
              <w:t>Глава города Нефтеюганска Сергей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2241D3" w:rsidRDefault="001C4B06" w:rsidP="00C641B9">
            <w:pPr>
              <w:spacing w:after="0" w:line="240" w:lineRule="auto"/>
              <w:jc w:val="center"/>
              <w:rPr>
                <w:rFonts w:ascii="Times New Roman" w:hAnsi="Times New Roman"/>
                <w:sz w:val="20"/>
                <w:szCs w:val="20"/>
              </w:rPr>
            </w:pPr>
            <w:r w:rsidRPr="002241D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20A5D"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20A5D" w:rsidRDefault="001C4B06" w:rsidP="00C641B9">
            <w:pPr>
              <w:spacing w:after="0" w:line="240" w:lineRule="auto"/>
              <w:jc w:val="center"/>
              <w:rPr>
                <w:rFonts w:ascii="Times New Roman" w:hAnsi="Times New Roman"/>
                <w:sz w:val="20"/>
                <w:szCs w:val="20"/>
              </w:rPr>
            </w:pPr>
            <w:r w:rsidRPr="00720A5D">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720A5D" w:rsidRDefault="001C4B06" w:rsidP="00C641B9">
            <w:pPr>
              <w:spacing w:after="0" w:line="240" w:lineRule="auto"/>
              <w:ind w:left="-108"/>
              <w:jc w:val="center"/>
              <w:rPr>
                <w:rFonts w:ascii="Times New Roman" w:hAnsi="Times New Roman"/>
                <w:sz w:val="20"/>
                <w:szCs w:val="20"/>
              </w:rPr>
            </w:pPr>
            <w:r w:rsidRPr="00720A5D">
              <w:rPr>
                <w:rFonts w:ascii="Times New Roman" w:hAnsi="Times New Roman"/>
                <w:sz w:val="20"/>
                <w:szCs w:val="20"/>
              </w:rPr>
              <w:t>29.11.2020</w:t>
            </w:r>
          </w:p>
        </w:tc>
        <w:tc>
          <w:tcPr>
            <w:tcW w:w="8505" w:type="dxa"/>
            <w:tcBorders>
              <w:top w:val="single" w:sz="4" w:space="0" w:color="auto"/>
              <w:left w:val="single" w:sz="4" w:space="0" w:color="auto"/>
              <w:bottom w:val="single" w:sz="4" w:space="0" w:color="auto"/>
              <w:right w:val="single" w:sz="4" w:space="0" w:color="auto"/>
            </w:tcBorders>
          </w:tcPr>
          <w:p w:rsidR="005F719F" w:rsidRPr="00720A5D" w:rsidRDefault="001C4B06" w:rsidP="00C641B9">
            <w:pPr>
              <w:shd w:val="clear" w:color="auto" w:fill="FFFFFF"/>
              <w:spacing w:after="0" w:line="240" w:lineRule="auto"/>
              <w:jc w:val="both"/>
              <w:rPr>
                <w:rFonts w:ascii="Times New Roman" w:eastAsia="Calibri" w:hAnsi="Times New Roman"/>
                <w:bCs/>
                <w:color w:val="333333"/>
                <w:sz w:val="20"/>
                <w:szCs w:val="20"/>
              </w:rPr>
            </w:pPr>
            <w:r w:rsidRPr="00720A5D">
              <w:rPr>
                <w:rFonts w:ascii="Times New Roman" w:eastAsia="Calibri" w:hAnsi="Times New Roman"/>
                <w:bCs/>
                <w:color w:val="333333"/>
                <w:sz w:val="20"/>
                <w:szCs w:val="20"/>
              </w:rPr>
              <w:t xml:space="preserve">Уважаемые нефтеюганцы! Дорогие женщины </w:t>
            </w:r>
            <w:r w:rsidR="005F719F" w:rsidRPr="00720A5D">
              <w:rPr>
                <w:rFonts w:ascii="Times New Roman" w:eastAsia="Calibri" w:hAnsi="Times New Roman"/>
                <w:bCs/>
                <w:color w:val="333333"/>
                <w:sz w:val="20"/>
                <w:szCs w:val="20"/>
              </w:rPr>
              <w:t>от</w:t>
            </w:r>
            <w:r w:rsidRPr="00720A5D">
              <w:rPr>
                <w:rFonts w:ascii="Times New Roman" w:eastAsia="Calibri" w:hAnsi="Times New Roman"/>
                <w:bCs/>
                <w:color w:val="333333"/>
                <w:sz w:val="20"/>
                <w:szCs w:val="20"/>
              </w:rPr>
              <w:t xml:space="preserve"> всей души поздравляю вас с праздником самого дорогого для каждого из нас человека – с Днём матери! </w:t>
            </w:r>
          </w:p>
          <w:p w:rsidR="001C4B06" w:rsidRPr="00720A5D" w:rsidRDefault="001C4B06" w:rsidP="00C641B9">
            <w:pPr>
              <w:shd w:val="clear" w:color="auto" w:fill="FFFFFF"/>
              <w:spacing w:after="0" w:line="240" w:lineRule="auto"/>
              <w:jc w:val="both"/>
              <w:rPr>
                <w:rFonts w:ascii="Times New Roman" w:eastAsia="Calibri" w:hAnsi="Times New Roman"/>
                <w:bCs/>
                <w:color w:val="333333"/>
                <w:sz w:val="20"/>
                <w:szCs w:val="20"/>
              </w:rPr>
            </w:pPr>
            <w:r w:rsidRPr="00720A5D">
              <w:rPr>
                <w:rFonts w:ascii="Times New Roman" w:eastAsia="Calibri" w:hAnsi="Times New Roman"/>
                <w:bCs/>
                <w:color w:val="333333"/>
                <w:sz w:val="20"/>
                <w:szCs w:val="20"/>
              </w:rPr>
              <w:t xml:space="preserve">Первое слово, которое мы произносим в своей жизни - мама. Первую и самую искреннюю любовь дает нам мама. Она с радостью ждет и встречает наше появление на свет, бескорыстно жертвует собой ради счастья и благополучия своих детей. Мама преданно сопровождает нас по жизни, </w:t>
            </w:r>
            <w:r w:rsidRPr="00720A5D">
              <w:rPr>
                <w:rFonts w:ascii="Times New Roman" w:eastAsia="Calibri" w:hAnsi="Times New Roman"/>
                <w:bCs/>
                <w:color w:val="333333"/>
                <w:sz w:val="20"/>
                <w:szCs w:val="20"/>
              </w:rPr>
              <w:lastRenderedPageBreak/>
              <w:t xml:space="preserve">помогает преодолевать трудности, принимать правильные решения. Безусловно, мать – главный человек в судьбе каждого из нас, движущая сила вечности жизни, глубокий и чистый источник добрых чувств человечества. В России сегодня принимаются реальные меры, направленные на повышение статуса женщины-матери. В нашем Югорском крае в работу запущены программы по укреплению материальной базы семей, увеличению их социальных льгот. Это создает позитивные демографические предпосылки для успешного социально-экономического развития региона. В этот мудрый добрый праздник желаю женщинам нашего города большого материнского и семейного благополучия! Пусть рождается в Нефтеюганске как можно больше детей – здоровых, желанных. И пусть у </w:t>
            </w:r>
            <w:proofErr w:type="spellStart"/>
            <w:r w:rsidRPr="00720A5D">
              <w:rPr>
                <w:rFonts w:ascii="Times New Roman" w:eastAsia="Calibri" w:hAnsi="Times New Roman"/>
                <w:bCs/>
                <w:color w:val="333333"/>
                <w:sz w:val="20"/>
                <w:szCs w:val="20"/>
              </w:rPr>
              <w:t>нефтеюганских</w:t>
            </w:r>
            <w:proofErr w:type="spellEnd"/>
            <w:r w:rsidRPr="00720A5D">
              <w:rPr>
                <w:rFonts w:ascii="Times New Roman" w:eastAsia="Calibri" w:hAnsi="Times New Roman"/>
                <w:bCs/>
                <w:color w:val="333333"/>
                <w:sz w:val="20"/>
                <w:szCs w:val="20"/>
              </w:rPr>
              <w:t xml:space="preserve"> малышей будет счастливое детство, в котором очень нужны ласковые и нежные, терпеливые и чуткие, заботливые и сильные своей родительской любовью мамы и бабушки. </w:t>
            </w:r>
          </w:p>
        </w:tc>
        <w:tc>
          <w:tcPr>
            <w:tcW w:w="1559" w:type="dxa"/>
            <w:tcBorders>
              <w:top w:val="single" w:sz="4" w:space="0" w:color="auto"/>
              <w:left w:val="single" w:sz="4" w:space="0" w:color="auto"/>
              <w:bottom w:val="single" w:sz="4" w:space="0" w:color="auto"/>
              <w:right w:val="single" w:sz="4" w:space="0" w:color="auto"/>
            </w:tcBorders>
          </w:tcPr>
          <w:p w:rsidR="001C4B06" w:rsidRPr="00720A5D" w:rsidRDefault="001C4B06" w:rsidP="00C641B9">
            <w:pPr>
              <w:shd w:val="clear" w:color="auto" w:fill="FFFFFF"/>
              <w:spacing w:after="0" w:line="240" w:lineRule="auto"/>
              <w:jc w:val="center"/>
              <w:rPr>
                <w:rFonts w:ascii="Times New Roman" w:eastAsia="Calibri" w:hAnsi="Times New Roman"/>
                <w:bCs/>
                <w:color w:val="333333"/>
                <w:sz w:val="20"/>
                <w:szCs w:val="20"/>
              </w:rPr>
            </w:pPr>
            <w:r w:rsidRPr="00720A5D">
              <w:rPr>
                <w:rFonts w:ascii="Times New Roman" w:eastAsia="Calibri" w:hAnsi="Times New Roman"/>
                <w:bCs/>
                <w:color w:val="333333"/>
                <w:sz w:val="20"/>
                <w:szCs w:val="20"/>
              </w:rPr>
              <w:lastRenderedPageBreak/>
              <w:t xml:space="preserve">Глава города </w:t>
            </w:r>
            <w:proofErr w:type="spellStart"/>
            <w:r w:rsidRPr="00720A5D">
              <w:rPr>
                <w:rFonts w:ascii="Times New Roman" w:eastAsia="Calibri" w:hAnsi="Times New Roman"/>
                <w:bCs/>
                <w:color w:val="333333"/>
                <w:sz w:val="20"/>
                <w:szCs w:val="20"/>
              </w:rPr>
              <w:t>НефтеюганскаСергей</w:t>
            </w:r>
            <w:proofErr w:type="spellEnd"/>
            <w:r w:rsidRPr="00720A5D">
              <w:rPr>
                <w:rFonts w:ascii="Times New Roman" w:eastAsia="Calibri" w:hAnsi="Times New Roman"/>
                <w:bCs/>
                <w:color w:val="333333"/>
                <w:sz w:val="20"/>
                <w:szCs w:val="20"/>
              </w:rPr>
              <w:t xml:space="preserve"> Дегтярев</w:t>
            </w:r>
          </w:p>
        </w:tc>
        <w:tc>
          <w:tcPr>
            <w:tcW w:w="1452" w:type="dxa"/>
            <w:tcBorders>
              <w:top w:val="single" w:sz="4" w:space="0" w:color="auto"/>
              <w:left w:val="single" w:sz="4" w:space="0" w:color="auto"/>
              <w:bottom w:val="single" w:sz="4" w:space="0" w:color="auto"/>
              <w:right w:val="single" w:sz="4" w:space="0" w:color="auto"/>
            </w:tcBorders>
          </w:tcPr>
          <w:p w:rsidR="001C4B06" w:rsidRPr="00720A5D" w:rsidRDefault="001C4B06" w:rsidP="00C641B9">
            <w:pPr>
              <w:spacing w:after="0" w:line="240" w:lineRule="auto"/>
              <w:jc w:val="center"/>
              <w:rPr>
                <w:rFonts w:ascii="Times New Roman" w:hAnsi="Times New Roman"/>
                <w:sz w:val="20"/>
                <w:szCs w:val="20"/>
              </w:rPr>
            </w:pPr>
            <w:r w:rsidRPr="00720A5D">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F11500"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F11500" w:rsidRDefault="001C4B06" w:rsidP="00C641B9">
            <w:pPr>
              <w:spacing w:after="0" w:line="240" w:lineRule="auto"/>
              <w:jc w:val="center"/>
              <w:rPr>
                <w:rFonts w:ascii="Times New Roman" w:hAnsi="Times New Roman"/>
                <w:sz w:val="20"/>
                <w:szCs w:val="20"/>
              </w:rPr>
            </w:pPr>
            <w:r w:rsidRPr="00F11500">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F11500" w:rsidRDefault="001C4B06" w:rsidP="00C641B9">
            <w:pPr>
              <w:spacing w:after="0" w:line="240" w:lineRule="auto"/>
              <w:ind w:left="-108"/>
              <w:jc w:val="center"/>
              <w:rPr>
                <w:rFonts w:ascii="Times New Roman" w:hAnsi="Times New Roman"/>
                <w:sz w:val="20"/>
                <w:szCs w:val="20"/>
              </w:rPr>
            </w:pPr>
            <w:r w:rsidRPr="00F11500">
              <w:rPr>
                <w:rFonts w:ascii="Times New Roman" w:hAnsi="Times New Roman"/>
                <w:sz w:val="20"/>
                <w:szCs w:val="20"/>
              </w:rPr>
              <w:t>02.12.2020</w:t>
            </w:r>
          </w:p>
        </w:tc>
        <w:tc>
          <w:tcPr>
            <w:tcW w:w="8505" w:type="dxa"/>
            <w:tcBorders>
              <w:top w:val="single" w:sz="4" w:space="0" w:color="auto"/>
              <w:left w:val="single" w:sz="4" w:space="0" w:color="auto"/>
              <w:bottom w:val="single" w:sz="4" w:space="0" w:color="auto"/>
              <w:right w:val="single" w:sz="4" w:space="0" w:color="auto"/>
            </w:tcBorders>
          </w:tcPr>
          <w:p w:rsidR="005F719F" w:rsidRPr="00F11500" w:rsidRDefault="001C4B06" w:rsidP="00C641B9">
            <w:pPr>
              <w:spacing w:after="0" w:line="240" w:lineRule="auto"/>
              <w:jc w:val="both"/>
              <w:rPr>
                <w:rFonts w:ascii="Times New Roman" w:eastAsia="Calibri" w:hAnsi="Times New Roman"/>
                <w:bCs/>
                <w:color w:val="333333"/>
                <w:sz w:val="20"/>
                <w:szCs w:val="20"/>
              </w:rPr>
            </w:pPr>
            <w:r w:rsidRPr="00F11500">
              <w:rPr>
                <w:rFonts w:ascii="Times New Roman" w:eastAsia="Calibri" w:hAnsi="Times New Roman"/>
                <w:bCs/>
                <w:color w:val="333333"/>
                <w:sz w:val="20"/>
                <w:szCs w:val="20"/>
              </w:rPr>
              <w:t>У</w:t>
            </w:r>
            <w:r w:rsidR="00BD4EE6">
              <w:rPr>
                <w:rFonts w:ascii="Times New Roman" w:eastAsia="Calibri" w:hAnsi="Times New Roman"/>
                <w:bCs/>
                <w:color w:val="333333"/>
                <w:sz w:val="20"/>
                <w:szCs w:val="20"/>
              </w:rPr>
              <w:t>важаемые</w:t>
            </w:r>
            <w:r w:rsidRPr="00F11500">
              <w:rPr>
                <w:rFonts w:ascii="Times New Roman" w:eastAsia="Calibri" w:hAnsi="Times New Roman"/>
                <w:bCs/>
                <w:color w:val="333333"/>
                <w:sz w:val="20"/>
                <w:szCs w:val="20"/>
              </w:rPr>
              <w:t xml:space="preserve"> Н</w:t>
            </w:r>
            <w:r w:rsidR="00BD4EE6">
              <w:rPr>
                <w:rFonts w:ascii="Times New Roman" w:eastAsia="Calibri" w:hAnsi="Times New Roman"/>
                <w:bCs/>
                <w:color w:val="333333"/>
                <w:sz w:val="20"/>
                <w:szCs w:val="20"/>
              </w:rPr>
              <w:t>ефтеюганцы! 3 декабря</w:t>
            </w:r>
            <w:r w:rsidRPr="00F11500">
              <w:rPr>
                <w:rFonts w:ascii="Times New Roman" w:eastAsia="Calibri" w:hAnsi="Times New Roman"/>
                <w:bCs/>
                <w:color w:val="333333"/>
                <w:sz w:val="20"/>
                <w:szCs w:val="20"/>
              </w:rPr>
              <w:t xml:space="preserve"> - Д</w:t>
            </w:r>
            <w:r w:rsidR="00BD4EE6">
              <w:rPr>
                <w:rFonts w:ascii="Times New Roman" w:eastAsia="Calibri" w:hAnsi="Times New Roman"/>
                <w:bCs/>
                <w:color w:val="333333"/>
                <w:sz w:val="20"/>
                <w:szCs w:val="20"/>
              </w:rPr>
              <w:t>ень особого внимания</w:t>
            </w:r>
            <w:r w:rsidRPr="00F11500">
              <w:rPr>
                <w:rFonts w:ascii="Times New Roman" w:eastAsia="Calibri" w:hAnsi="Times New Roman"/>
                <w:bCs/>
                <w:color w:val="333333"/>
                <w:sz w:val="20"/>
                <w:szCs w:val="20"/>
              </w:rPr>
              <w:t xml:space="preserve"> М</w:t>
            </w:r>
            <w:r w:rsidR="00BD4EE6">
              <w:rPr>
                <w:rFonts w:ascii="Times New Roman" w:eastAsia="Calibri" w:hAnsi="Times New Roman"/>
                <w:bCs/>
                <w:color w:val="333333"/>
                <w:sz w:val="20"/>
                <w:szCs w:val="20"/>
              </w:rPr>
              <w:t>ирового</w:t>
            </w:r>
            <w:r w:rsidRPr="00F11500">
              <w:rPr>
                <w:rFonts w:ascii="Times New Roman" w:eastAsia="Calibri" w:hAnsi="Times New Roman"/>
                <w:bCs/>
                <w:color w:val="333333"/>
                <w:sz w:val="20"/>
                <w:szCs w:val="20"/>
              </w:rPr>
              <w:t xml:space="preserve"> С</w:t>
            </w:r>
            <w:r w:rsidR="00BD4EE6">
              <w:rPr>
                <w:rFonts w:ascii="Times New Roman" w:eastAsia="Calibri" w:hAnsi="Times New Roman"/>
                <w:bCs/>
                <w:color w:val="333333"/>
                <w:sz w:val="20"/>
                <w:szCs w:val="20"/>
              </w:rPr>
              <w:t>ообщества к людям с ограниченными возможностями</w:t>
            </w:r>
            <w:r w:rsidRPr="00F11500">
              <w:rPr>
                <w:rFonts w:ascii="Times New Roman" w:eastAsia="Calibri" w:hAnsi="Times New Roman"/>
                <w:bCs/>
                <w:color w:val="333333"/>
                <w:sz w:val="20"/>
                <w:szCs w:val="20"/>
              </w:rPr>
              <w:t xml:space="preserve">, </w:t>
            </w:r>
            <w:r w:rsidR="00BD4EE6">
              <w:rPr>
                <w:rFonts w:ascii="Times New Roman" w:eastAsia="Calibri" w:hAnsi="Times New Roman"/>
                <w:bCs/>
                <w:color w:val="333333"/>
                <w:sz w:val="20"/>
                <w:szCs w:val="20"/>
              </w:rPr>
              <w:t>качество жизни которых во многом зависит от нашего милосердия и поддержки</w:t>
            </w:r>
            <w:r w:rsidRPr="00F11500">
              <w:rPr>
                <w:rFonts w:ascii="Times New Roman" w:eastAsia="Calibri" w:hAnsi="Times New Roman"/>
                <w:bCs/>
                <w:color w:val="333333"/>
                <w:sz w:val="20"/>
                <w:szCs w:val="20"/>
              </w:rPr>
              <w:t xml:space="preserve">. </w:t>
            </w:r>
          </w:p>
          <w:p w:rsidR="001C4B06" w:rsidRPr="00F11500" w:rsidRDefault="001C4B06" w:rsidP="00C641B9">
            <w:pPr>
              <w:spacing w:after="0" w:line="240" w:lineRule="auto"/>
              <w:jc w:val="both"/>
              <w:rPr>
                <w:rFonts w:ascii="Times New Roman" w:eastAsia="Calibri" w:hAnsi="Times New Roman"/>
                <w:bCs/>
                <w:color w:val="333333"/>
                <w:sz w:val="20"/>
                <w:szCs w:val="20"/>
              </w:rPr>
            </w:pPr>
            <w:r w:rsidRPr="00F11500">
              <w:rPr>
                <w:rFonts w:ascii="Times New Roman" w:eastAsia="Calibri" w:hAnsi="Times New Roman"/>
                <w:bCs/>
                <w:color w:val="333333"/>
                <w:sz w:val="20"/>
                <w:szCs w:val="20"/>
              </w:rPr>
              <w:t xml:space="preserve">Уважаемые нефтеюганцы! 3 декабря - день особого внимания мирового сообщества к людям </w:t>
            </w:r>
            <w:r w:rsidR="005F719F" w:rsidRPr="00F11500">
              <w:rPr>
                <w:rFonts w:ascii="Times New Roman" w:eastAsia="Calibri" w:hAnsi="Times New Roman"/>
                <w:bCs/>
                <w:color w:val="333333"/>
                <w:sz w:val="20"/>
                <w:szCs w:val="20"/>
              </w:rPr>
              <w:t>с ограниченными</w:t>
            </w:r>
            <w:r w:rsidRPr="00F11500">
              <w:rPr>
                <w:rFonts w:ascii="Times New Roman" w:eastAsia="Calibri" w:hAnsi="Times New Roman"/>
                <w:bCs/>
                <w:color w:val="333333"/>
                <w:sz w:val="20"/>
                <w:szCs w:val="20"/>
              </w:rPr>
              <w:t xml:space="preserve"> возможностями, качество жизни которых во многом зависит от нашего милосердия и поддержки. Международный День инвалидов — еще один повод уделить особое внимание людям с ограниченными возможностями. Их мужество и способность преодолевать трудности вызывают заслуженное уважение.</w:t>
            </w:r>
          </w:p>
          <w:p w:rsidR="001C4B06" w:rsidRPr="00F11500" w:rsidRDefault="001C4B06" w:rsidP="00C641B9">
            <w:pPr>
              <w:spacing w:after="0" w:line="240" w:lineRule="auto"/>
              <w:jc w:val="both"/>
              <w:rPr>
                <w:rFonts w:ascii="Times New Roman" w:eastAsia="Calibri" w:hAnsi="Times New Roman"/>
                <w:bCs/>
                <w:color w:val="333333"/>
                <w:sz w:val="20"/>
                <w:szCs w:val="20"/>
              </w:rPr>
            </w:pPr>
            <w:r w:rsidRPr="00F11500">
              <w:rPr>
                <w:rFonts w:ascii="Times New Roman" w:eastAsia="Calibri" w:hAnsi="Times New Roman"/>
                <w:bCs/>
                <w:color w:val="333333"/>
                <w:sz w:val="20"/>
                <w:szCs w:val="20"/>
              </w:rPr>
              <w:t>Каждый жизненный шаг требует от инвалидов силы воли и стойкости. Умение вопреки всему идти к поставленной цели позволяет им добиваться больших достижений в искусстве и спорте, на производстве и в предпринимательстве, в общественной и политической деятельности. Желаю людям с ограниченными возможностями, их близким и всем, кто искренне и бескорыстно помогает людям с ограниченными возможностями идти по жизни, здоровья, счастья, благополучия и уверенности в своих силах!</w:t>
            </w:r>
          </w:p>
        </w:tc>
        <w:tc>
          <w:tcPr>
            <w:tcW w:w="1559" w:type="dxa"/>
            <w:tcBorders>
              <w:top w:val="single" w:sz="4" w:space="0" w:color="auto"/>
              <w:left w:val="single" w:sz="4" w:space="0" w:color="auto"/>
              <w:bottom w:val="single" w:sz="4" w:space="0" w:color="auto"/>
              <w:right w:val="single" w:sz="4" w:space="0" w:color="auto"/>
            </w:tcBorders>
          </w:tcPr>
          <w:p w:rsidR="001C4B06" w:rsidRPr="00F11500" w:rsidRDefault="007716E8" w:rsidP="00C641B9">
            <w:pPr>
              <w:shd w:val="clear" w:color="auto" w:fill="FFFFFF"/>
              <w:spacing w:after="0" w:line="240" w:lineRule="auto"/>
              <w:jc w:val="center"/>
              <w:rPr>
                <w:rFonts w:ascii="Times New Roman" w:eastAsia="Calibri" w:hAnsi="Times New Roman"/>
                <w:bCs/>
                <w:color w:val="333333"/>
                <w:sz w:val="20"/>
                <w:szCs w:val="20"/>
              </w:rPr>
            </w:pPr>
            <w:proofErr w:type="spellStart"/>
            <w:r w:rsidRPr="007716E8">
              <w:rPr>
                <w:rFonts w:ascii="Times New Roman" w:eastAsia="Calibri" w:hAnsi="Times New Roman"/>
                <w:bCs/>
                <w:color w:val="333333"/>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F11500" w:rsidRDefault="001C4B06" w:rsidP="00C641B9">
            <w:pPr>
              <w:spacing w:after="0" w:line="240" w:lineRule="auto"/>
              <w:jc w:val="center"/>
              <w:rPr>
                <w:rFonts w:ascii="Times New Roman" w:hAnsi="Times New Roman"/>
                <w:sz w:val="20"/>
                <w:szCs w:val="20"/>
              </w:rPr>
            </w:pPr>
            <w:r w:rsidRPr="00F11500">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5A478C"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5A478C" w:rsidRDefault="001C4B06" w:rsidP="00C641B9">
            <w:pPr>
              <w:spacing w:after="0" w:line="240" w:lineRule="auto"/>
              <w:jc w:val="center"/>
              <w:rPr>
                <w:rFonts w:ascii="Times New Roman" w:hAnsi="Times New Roman"/>
                <w:sz w:val="20"/>
                <w:szCs w:val="20"/>
              </w:rPr>
            </w:pPr>
            <w:r w:rsidRPr="005A478C">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5A478C" w:rsidRDefault="001C4B06" w:rsidP="00C641B9">
            <w:pPr>
              <w:spacing w:after="0" w:line="240" w:lineRule="auto"/>
              <w:ind w:left="-108"/>
              <w:jc w:val="center"/>
              <w:rPr>
                <w:rFonts w:ascii="Times New Roman" w:hAnsi="Times New Roman"/>
                <w:sz w:val="20"/>
                <w:szCs w:val="20"/>
              </w:rPr>
            </w:pPr>
            <w:r w:rsidRPr="005A478C">
              <w:rPr>
                <w:rFonts w:ascii="Times New Roman" w:hAnsi="Times New Roman"/>
                <w:sz w:val="20"/>
                <w:szCs w:val="20"/>
              </w:rPr>
              <w:t>10.11.2020</w:t>
            </w:r>
          </w:p>
        </w:tc>
        <w:tc>
          <w:tcPr>
            <w:tcW w:w="8505" w:type="dxa"/>
            <w:tcBorders>
              <w:top w:val="single" w:sz="4" w:space="0" w:color="auto"/>
              <w:left w:val="single" w:sz="4" w:space="0" w:color="auto"/>
              <w:bottom w:val="single" w:sz="4" w:space="0" w:color="auto"/>
              <w:right w:val="single" w:sz="4" w:space="0" w:color="auto"/>
            </w:tcBorders>
          </w:tcPr>
          <w:p w:rsidR="005F719F" w:rsidRPr="005A478C" w:rsidRDefault="001C4B06" w:rsidP="00C641B9">
            <w:pPr>
              <w:shd w:val="clear" w:color="auto" w:fill="FFFFFF"/>
              <w:spacing w:after="0" w:line="240" w:lineRule="auto"/>
              <w:jc w:val="both"/>
              <w:rPr>
                <w:rFonts w:ascii="Times New Roman" w:eastAsia="Calibri" w:hAnsi="Times New Roman"/>
                <w:bCs/>
                <w:color w:val="333333"/>
                <w:sz w:val="20"/>
                <w:szCs w:val="20"/>
              </w:rPr>
            </w:pPr>
            <w:r w:rsidRPr="005A478C">
              <w:rPr>
                <w:rFonts w:ascii="Times New Roman" w:eastAsia="Calibri" w:hAnsi="Times New Roman"/>
                <w:bCs/>
                <w:color w:val="333333"/>
                <w:sz w:val="20"/>
                <w:szCs w:val="20"/>
              </w:rPr>
              <w:t xml:space="preserve">Уважаемые нефтеюганцы! Поздравляю вас с 90-летним юбилеем со дня образования Ханты-Мансийского автономного округа - Югры! </w:t>
            </w:r>
          </w:p>
          <w:p w:rsidR="001C4B06" w:rsidRPr="005A478C" w:rsidRDefault="001C4B06" w:rsidP="00C641B9">
            <w:pPr>
              <w:shd w:val="clear" w:color="auto" w:fill="FFFFFF"/>
              <w:spacing w:after="0" w:line="240" w:lineRule="auto"/>
              <w:jc w:val="both"/>
              <w:rPr>
                <w:rFonts w:ascii="Times New Roman" w:eastAsia="Calibri" w:hAnsi="Times New Roman"/>
                <w:bCs/>
                <w:color w:val="333333"/>
                <w:sz w:val="20"/>
                <w:szCs w:val="20"/>
              </w:rPr>
            </w:pPr>
            <w:r w:rsidRPr="005A478C">
              <w:rPr>
                <w:rFonts w:ascii="Times New Roman" w:eastAsia="Calibri" w:hAnsi="Times New Roman"/>
                <w:bCs/>
                <w:color w:val="333333"/>
                <w:sz w:val="20"/>
                <w:szCs w:val="20"/>
              </w:rPr>
              <w:t xml:space="preserve">Югорская земля имеет богатую историю и замечательные традиции. Здесь переплелись судьбы многих тысяч людей – коренных жителей и тех, кто пришел на эту землю, чтобы жить и трудиться на ней. По своим природным богатствам и ресурсам Ханты-Мансийский автономный округ – уникальное явление не только в России, но и в </w:t>
            </w:r>
            <w:r w:rsidR="005F719F" w:rsidRPr="005A478C">
              <w:rPr>
                <w:rFonts w:ascii="Times New Roman" w:eastAsia="Calibri" w:hAnsi="Times New Roman"/>
                <w:bCs/>
                <w:color w:val="333333"/>
                <w:sz w:val="20"/>
                <w:szCs w:val="20"/>
              </w:rPr>
              <w:t>мире. У</w:t>
            </w:r>
            <w:r w:rsidRPr="005A478C">
              <w:rPr>
                <w:rFonts w:ascii="Times New Roman" w:eastAsia="Calibri" w:hAnsi="Times New Roman"/>
                <w:bCs/>
                <w:color w:val="333333"/>
                <w:sz w:val="20"/>
                <w:szCs w:val="20"/>
              </w:rPr>
              <w:t xml:space="preserve"> нас есть все основания гордиться достижениями земляков. Учащиеся школ становятся призерами окружных и федеральных конкурсов, творческие коллективы достойно представляют свои города и поселки на фестивалях самого высокого уровня. Наши спортсмены успешно выступают на всероссийских и международных соревнованиях. Неоднократно отмечен высокими наградами плодотворный труд работников социальной сферы, нефтегазовой отрасли, представителей предпринимательского сообщества – всех, кто своим трудом и личным примером активно влияет на развитие </w:t>
            </w:r>
            <w:r w:rsidR="005F719F" w:rsidRPr="005A478C">
              <w:rPr>
                <w:rFonts w:ascii="Times New Roman" w:eastAsia="Calibri" w:hAnsi="Times New Roman"/>
                <w:bCs/>
                <w:color w:val="333333"/>
                <w:sz w:val="20"/>
                <w:szCs w:val="20"/>
              </w:rPr>
              <w:t>территории. Искренне</w:t>
            </w:r>
            <w:r w:rsidRPr="005A478C">
              <w:rPr>
                <w:rFonts w:ascii="Times New Roman" w:eastAsia="Calibri" w:hAnsi="Times New Roman"/>
                <w:bCs/>
                <w:color w:val="333333"/>
                <w:sz w:val="20"/>
                <w:szCs w:val="20"/>
              </w:rPr>
              <w:t xml:space="preserve"> желаю вам, дорогие земляки, крепкого здоровья, успехов в работе и счастья в семьях! Пусть увеличивается благосостояние нашей малой Родины и каждого из вас!</w:t>
            </w:r>
          </w:p>
        </w:tc>
        <w:tc>
          <w:tcPr>
            <w:tcW w:w="1559" w:type="dxa"/>
            <w:tcBorders>
              <w:top w:val="single" w:sz="4" w:space="0" w:color="auto"/>
              <w:left w:val="single" w:sz="4" w:space="0" w:color="auto"/>
              <w:bottom w:val="single" w:sz="4" w:space="0" w:color="auto"/>
              <w:right w:val="single" w:sz="4" w:space="0" w:color="auto"/>
            </w:tcBorders>
          </w:tcPr>
          <w:p w:rsidR="001C4B06" w:rsidRPr="005A478C" w:rsidRDefault="007716E8" w:rsidP="00C641B9">
            <w:pPr>
              <w:shd w:val="clear" w:color="auto" w:fill="FFFFFF"/>
              <w:spacing w:after="0" w:line="240" w:lineRule="auto"/>
              <w:jc w:val="center"/>
              <w:rPr>
                <w:rFonts w:ascii="Times New Roman" w:eastAsia="Calibri" w:hAnsi="Times New Roman"/>
                <w:bCs/>
                <w:color w:val="333333"/>
                <w:sz w:val="20"/>
                <w:szCs w:val="20"/>
              </w:rPr>
            </w:pPr>
            <w:proofErr w:type="spellStart"/>
            <w:r w:rsidRPr="007716E8">
              <w:rPr>
                <w:rFonts w:ascii="Times New Roman" w:eastAsia="Calibri" w:hAnsi="Times New Roman"/>
                <w:bCs/>
                <w:color w:val="333333"/>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5A478C" w:rsidRDefault="001C4B06" w:rsidP="00C641B9">
            <w:pPr>
              <w:spacing w:after="0" w:line="240" w:lineRule="auto"/>
              <w:jc w:val="center"/>
              <w:rPr>
                <w:rFonts w:ascii="Times New Roman" w:hAnsi="Times New Roman"/>
                <w:sz w:val="20"/>
                <w:szCs w:val="20"/>
              </w:rPr>
            </w:pPr>
            <w:r w:rsidRPr="005A478C">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3135D"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3135D" w:rsidRDefault="001C4B06" w:rsidP="00C641B9">
            <w:pPr>
              <w:spacing w:after="0" w:line="240" w:lineRule="auto"/>
              <w:jc w:val="center"/>
              <w:rPr>
                <w:rFonts w:ascii="Times New Roman" w:hAnsi="Times New Roman"/>
                <w:sz w:val="20"/>
                <w:szCs w:val="20"/>
              </w:rPr>
            </w:pPr>
            <w:r w:rsidRPr="00E3135D">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E3135D" w:rsidRDefault="001C4B06" w:rsidP="00C641B9">
            <w:pPr>
              <w:spacing w:after="0" w:line="240" w:lineRule="auto"/>
              <w:ind w:left="-108"/>
              <w:jc w:val="center"/>
              <w:rPr>
                <w:rFonts w:ascii="Times New Roman" w:hAnsi="Times New Roman"/>
                <w:sz w:val="20"/>
                <w:szCs w:val="20"/>
              </w:rPr>
            </w:pPr>
            <w:r w:rsidRPr="00E3135D">
              <w:rPr>
                <w:rFonts w:ascii="Times New Roman" w:hAnsi="Times New Roman"/>
                <w:sz w:val="20"/>
                <w:szCs w:val="20"/>
              </w:rPr>
              <w:t>14.12.2020</w:t>
            </w:r>
          </w:p>
        </w:tc>
        <w:tc>
          <w:tcPr>
            <w:tcW w:w="8505" w:type="dxa"/>
            <w:tcBorders>
              <w:top w:val="single" w:sz="4" w:space="0" w:color="auto"/>
              <w:left w:val="single" w:sz="4" w:space="0" w:color="auto"/>
              <w:bottom w:val="single" w:sz="4" w:space="0" w:color="auto"/>
              <w:right w:val="single" w:sz="4" w:space="0" w:color="auto"/>
            </w:tcBorders>
          </w:tcPr>
          <w:p w:rsidR="005F719F" w:rsidRPr="00E3135D" w:rsidRDefault="001C4B06" w:rsidP="00C641B9">
            <w:pPr>
              <w:shd w:val="clear" w:color="auto" w:fill="FFFFFF"/>
              <w:spacing w:after="0" w:line="240" w:lineRule="auto"/>
              <w:jc w:val="both"/>
              <w:rPr>
                <w:rFonts w:ascii="Times New Roman" w:eastAsia="Calibri" w:hAnsi="Times New Roman"/>
                <w:bCs/>
                <w:color w:val="333333"/>
                <w:sz w:val="20"/>
                <w:szCs w:val="20"/>
              </w:rPr>
            </w:pPr>
            <w:r w:rsidRPr="00E3135D">
              <w:rPr>
                <w:rFonts w:ascii="Times New Roman" w:eastAsia="Calibri" w:hAnsi="Times New Roman"/>
                <w:bCs/>
                <w:color w:val="333333"/>
                <w:sz w:val="20"/>
                <w:szCs w:val="20"/>
              </w:rPr>
              <w:t>У</w:t>
            </w:r>
            <w:r w:rsidR="009E6A21">
              <w:rPr>
                <w:rFonts w:ascii="Times New Roman" w:eastAsia="Calibri" w:hAnsi="Times New Roman"/>
                <w:bCs/>
                <w:color w:val="333333"/>
                <w:sz w:val="20"/>
                <w:szCs w:val="20"/>
              </w:rPr>
              <w:t xml:space="preserve">важаемые </w:t>
            </w:r>
            <w:r w:rsidRPr="00E3135D">
              <w:rPr>
                <w:rFonts w:ascii="Times New Roman" w:eastAsia="Calibri" w:hAnsi="Times New Roman"/>
                <w:bCs/>
                <w:color w:val="333333"/>
                <w:sz w:val="20"/>
                <w:szCs w:val="20"/>
              </w:rPr>
              <w:t>Н</w:t>
            </w:r>
            <w:r w:rsidR="009E6A21">
              <w:rPr>
                <w:rFonts w:ascii="Times New Roman" w:eastAsia="Calibri" w:hAnsi="Times New Roman"/>
                <w:bCs/>
                <w:color w:val="333333"/>
                <w:sz w:val="20"/>
                <w:szCs w:val="20"/>
              </w:rPr>
              <w:t>ефтеюганцы</w:t>
            </w:r>
            <w:r w:rsidRPr="00E3135D">
              <w:rPr>
                <w:rFonts w:ascii="Times New Roman" w:eastAsia="Calibri" w:hAnsi="Times New Roman"/>
                <w:bCs/>
                <w:color w:val="333333"/>
                <w:sz w:val="20"/>
                <w:szCs w:val="20"/>
              </w:rPr>
              <w:t>! П</w:t>
            </w:r>
            <w:r w:rsidR="009E6A21">
              <w:rPr>
                <w:rFonts w:ascii="Times New Roman" w:eastAsia="Calibri" w:hAnsi="Times New Roman"/>
                <w:bCs/>
                <w:color w:val="333333"/>
                <w:sz w:val="20"/>
                <w:szCs w:val="20"/>
              </w:rPr>
              <w:t xml:space="preserve">оздравляем </w:t>
            </w:r>
            <w:r w:rsidRPr="00E3135D">
              <w:rPr>
                <w:rFonts w:ascii="Times New Roman" w:eastAsia="Calibri" w:hAnsi="Times New Roman"/>
                <w:bCs/>
                <w:color w:val="333333"/>
                <w:sz w:val="20"/>
                <w:szCs w:val="20"/>
              </w:rPr>
              <w:t>В</w:t>
            </w:r>
            <w:r w:rsidR="009E6A21">
              <w:rPr>
                <w:rFonts w:ascii="Times New Roman" w:eastAsia="Calibri" w:hAnsi="Times New Roman"/>
                <w:bCs/>
                <w:color w:val="333333"/>
                <w:sz w:val="20"/>
                <w:szCs w:val="20"/>
              </w:rPr>
              <w:t>ас</w:t>
            </w:r>
            <w:r w:rsidRPr="00E3135D">
              <w:rPr>
                <w:rFonts w:ascii="Times New Roman" w:eastAsia="Calibri" w:hAnsi="Times New Roman"/>
                <w:bCs/>
                <w:color w:val="333333"/>
                <w:sz w:val="20"/>
                <w:szCs w:val="20"/>
              </w:rPr>
              <w:t xml:space="preserve"> С Д</w:t>
            </w:r>
            <w:r w:rsidR="007F385F">
              <w:rPr>
                <w:rFonts w:ascii="Times New Roman" w:eastAsia="Calibri" w:hAnsi="Times New Roman"/>
                <w:bCs/>
                <w:color w:val="333333"/>
                <w:sz w:val="20"/>
                <w:szCs w:val="20"/>
              </w:rPr>
              <w:t>нем</w:t>
            </w:r>
            <w:r w:rsidRPr="00E3135D">
              <w:rPr>
                <w:rFonts w:ascii="Times New Roman" w:eastAsia="Calibri" w:hAnsi="Times New Roman"/>
                <w:bCs/>
                <w:color w:val="333333"/>
                <w:sz w:val="20"/>
                <w:szCs w:val="20"/>
              </w:rPr>
              <w:t xml:space="preserve"> К</w:t>
            </w:r>
            <w:r w:rsidR="007F385F">
              <w:rPr>
                <w:rFonts w:ascii="Times New Roman" w:eastAsia="Calibri" w:hAnsi="Times New Roman"/>
                <w:bCs/>
                <w:color w:val="333333"/>
                <w:sz w:val="20"/>
                <w:szCs w:val="20"/>
              </w:rPr>
              <w:t>онституции</w:t>
            </w:r>
            <w:r w:rsidRPr="00E3135D">
              <w:rPr>
                <w:rFonts w:ascii="Times New Roman" w:eastAsia="Calibri" w:hAnsi="Times New Roman"/>
                <w:bCs/>
                <w:color w:val="333333"/>
                <w:sz w:val="20"/>
                <w:szCs w:val="20"/>
              </w:rPr>
              <w:t xml:space="preserve"> Р</w:t>
            </w:r>
            <w:r w:rsidR="007F385F">
              <w:rPr>
                <w:rFonts w:ascii="Times New Roman" w:eastAsia="Calibri" w:hAnsi="Times New Roman"/>
                <w:bCs/>
                <w:color w:val="333333"/>
                <w:sz w:val="20"/>
                <w:szCs w:val="20"/>
              </w:rPr>
              <w:t>оссийской</w:t>
            </w:r>
            <w:r w:rsidRPr="00E3135D">
              <w:rPr>
                <w:rFonts w:ascii="Times New Roman" w:eastAsia="Calibri" w:hAnsi="Times New Roman"/>
                <w:bCs/>
                <w:color w:val="333333"/>
                <w:sz w:val="20"/>
                <w:szCs w:val="20"/>
              </w:rPr>
              <w:t xml:space="preserve"> Ф</w:t>
            </w:r>
            <w:r w:rsidR="007F385F">
              <w:rPr>
                <w:rFonts w:ascii="Times New Roman" w:eastAsia="Calibri" w:hAnsi="Times New Roman"/>
                <w:bCs/>
                <w:color w:val="333333"/>
                <w:sz w:val="20"/>
                <w:szCs w:val="20"/>
              </w:rPr>
              <w:t>едерации</w:t>
            </w:r>
            <w:r w:rsidRPr="00E3135D">
              <w:rPr>
                <w:rFonts w:ascii="Times New Roman" w:eastAsia="Calibri" w:hAnsi="Times New Roman"/>
                <w:bCs/>
                <w:color w:val="333333"/>
                <w:sz w:val="20"/>
                <w:szCs w:val="20"/>
              </w:rPr>
              <w:t xml:space="preserve">! </w:t>
            </w:r>
          </w:p>
          <w:p w:rsidR="001C4B06" w:rsidRPr="00E3135D" w:rsidRDefault="001C4B06" w:rsidP="00C641B9">
            <w:pPr>
              <w:shd w:val="clear" w:color="auto" w:fill="FFFFFF"/>
              <w:spacing w:after="0" w:line="240" w:lineRule="auto"/>
              <w:jc w:val="both"/>
              <w:rPr>
                <w:rFonts w:ascii="Times New Roman" w:eastAsia="Calibri" w:hAnsi="Times New Roman"/>
                <w:bCs/>
                <w:color w:val="333333"/>
                <w:sz w:val="20"/>
                <w:szCs w:val="20"/>
              </w:rPr>
            </w:pPr>
            <w:r w:rsidRPr="00E3135D">
              <w:rPr>
                <w:rFonts w:ascii="Times New Roman" w:eastAsia="Calibri" w:hAnsi="Times New Roman"/>
                <w:bCs/>
                <w:color w:val="333333"/>
                <w:sz w:val="20"/>
                <w:szCs w:val="20"/>
              </w:rPr>
              <w:t xml:space="preserve">Этот праздник имеет важное значение для каждого из нас. Ведь Основной Закон - это еще и символ страны, гарант незыблемости государственной власти, основ местного самоуправления. </w:t>
            </w:r>
            <w:r w:rsidRPr="00E3135D">
              <w:rPr>
                <w:rFonts w:ascii="Times New Roman" w:eastAsia="Calibri" w:hAnsi="Times New Roman"/>
                <w:bCs/>
                <w:color w:val="333333"/>
                <w:sz w:val="20"/>
                <w:szCs w:val="20"/>
              </w:rPr>
              <w:lastRenderedPageBreak/>
              <w:t>Сегодня мы с уверенностью можем сказать, что в Югре делается все для того, чтобы положения главного Закона воплощались в жизнь. В нашем автономном округе созданы оптимальные условия для деятельности общественных организаций, политических партий, национальных движений, для сохранения атмосферы межнационального и межрелигиозного согласия, укрепления исторических традиций и духовных ценностей народов, населяющих регион. Уверен, что все мы приложим максимум усилий и внесем свой вклад в демократическое развитие нашей Родины и процветания родного края. Желаю вам успехов в труде и общественной деятельности, благополучия, счастья, мира и уверенности в завтрашнем дне!</w:t>
            </w:r>
          </w:p>
        </w:tc>
        <w:tc>
          <w:tcPr>
            <w:tcW w:w="1559" w:type="dxa"/>
            <w:tcBorders>
              <w:top w:val="single" w:sz="4" w:space="0" w:color="auto"/>
              <w:left w:val="single" w:sz="4" w:space="0" w:color="auto"/>
              <w:bottom w:val="single" w:sz="4" w:space="0" w:color="auto"/>
              <w:right w:val="single" w:sz="4" w:space="0" w:color="auto"/>
            </w:tcBorders>
          </w:tcPr>
          <w:p w:rsidR="001C4B06" w:rsidRPr="00E3135D" w:rsidRDefault="007716E8" w:rsidP="00C641B9">
            <w:pPr>
              <w:spacing w:after="0" w:line="240" w:lineRule="auto"/>
              <w:jc w:val="center"/>
              <w:rPr>
                <w:rFonts w:ascii="Times New Roman" w:eastAsia="Calibri" w:hAnsi="Times New Roman"/>
                <w:bCs/>
                <w:color w:val="333333"/>
                <w:sz w:val="20"/>
                <w:szCs w:val="20"/>
              </w:rPr>
            </w:pPr>
            <w:proofErr w:type="spellStart"/>
            <w:r w:rsidRPr="007716E8">
              <w:rPr>
                <w:rFonts w:ascii="Times New Roman" w:eastAsia="Calibri" w:hAnsi="Times New Roman"/>
                <w:bCs/>
                <w:color w:val="333333"/>
                <w:sz w:val="20"/>
                <w:szCs w:val="20"/>
              </w:rPr>
              <w:lastRenderedPageBreak/>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E3135D" w:rsidRDefault="001C4B06" w:rsidP="00C641B9">
            <w:pPr>
              <w:spacing w:after="0" w:line="240" w:lineRule="auto"/>
              <w:jc w:val="center"/>
              <w:rPr>
                <w:rFonts w:ascii="Times New Roman" w:hAnsi="Times New Roman"/>
                <w:sz w:val="20"/>
                <w:szCs w:val="20"/>
              </w:rPr>
            </w:pPr>
            <w:r w:rsidRPr="00E3135D">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016B6C"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016B6C" w:rsidRDefault="001C4B06" w:rsidP="00C641B9">
            <w:pPr>
              <w:spacing w:after="0" w:line="240" w:lineRule="auto"/>
              <w:jc w:val="center"/>
              <w:rPr>
                <w:rFonts w:ascii="Times New Roman" w:hAnsi="Times New Roman"/>
                <w:sz w:val="20"/>
                <w:szCs w:val="20"/>
              </w:rPr>
            </w:pPr>
            <w:r w:rsidRPr="00016B6C">
              <w:rPr>
                <w:rFonts w:ascii="Times New Roman" w:hAnsi="Times New Roman"/>
                <w:sz w:val="20"/>
                <w:szCs w:val="20"/>
              </w:rPr>
              <w:t>Официальный сайт ОМС</w:t>
            </w:r>
          </w:p>
        </w:tc>
        <w:tc>
          <w:tcPr>
            <w:tcW w:w="1560" w:type="dxa"/>
            <w:tcBorders>
              <w:top w:val="single" w:sz="4" w:space="0" w:color="auto"/>
              <w:left w:val="single" w:sz="4" w:space="0" w:color="auto"/>
              <w:bottom w:val="single" w:sz="4" w:space="0" w:color="auto"/>
              <w:right w:val="single" w:sz="4" w:space="0" w:color="auto"/>
            </w:tcBorders>
          </w:tcPr>
          <w:p w:rsidR="001C4B06" w:rsidRPr="00016B6C" w:rsidRDefault="001C4B06" w:rsidP="00C641B9">
            <w:pPr>
              <w:spacing w:after="0" w:line="240" w:lineRule="auto"/>
              <w:ind w:left="-108"/>
              <w:jc w:val="center"/>
              <w:rPr>
                <w:rFonts w:ascii="Times New Roman" w:hAnsi="Times New Roman"/>
                <w:sz w:val="20"/>
                <w:szCs w:val="20"/>
              </w:rPr>
            </w:pPr>
            <w:r w:rsidRPr="00016B6C">
              <w:rPr>
                <w:rFonts w:ascii="Times New Roman" w:hAnsi="Times New Roman"/>
                <w:sz w:val="20"/>
                <w:szCs w:val="20"/>
              </w:rPr>
              <w:t>31.12.2020</w:t>
            </w:r>
          </w:p>
        </w:tc>
        <w:tc>
          <w:tcPr>
            <w:tcW w:w="8505" w:type="dxa"/>
            <w:tcBorders>
              <w:top w:val="single" w:sz="4" w:space="0" w:color="auto"/>
              <w:left w:val="single" w:sz="4" w:space="0" w:color="auto"/>
              <w:bottom w:val="single" w:sz="4" w:space="0" w:color="auto"/>
              <w:right w:val="single" w:sz="4" w:space="0" w:color="auto"/>
            </w:tcBorders>
          </w:tcPr>
          <w:p w:rsidR="001C4B06" w:rsidRPr="00016B6C" w:rsidRDefault="001C4B06" w:rsidP="00C641B9">
            <w:pPr>
              <w:shd w:val="clear" w:color="auto" w:fill="FFFFFF"/>
              <w:spacing w:after="0" w:line="240" w:lineRule="auto"/>
              <w:jc w:val="both"/>
              <w:rPr>
                <w:rFonts w:ascii="Times New Roman" w:eastAsia="Calibri" w:hAnsi="Times New Roman"/>
                <w:bCs/>
                <w:color w:val="333333"/>
                <w:sz w:val="20"/>
                <w:szCs w:val="20"/>
              </w:rPr>
            </w:pPr>
            <w:r w:rsidRPr="00016B6C">
              <w:rPr>
                <w:rFonts w:ascii="Times New Roman" w:eastAsia="Calibri" w:hAnsi="Times New Roman"/>
                <w:bCs/>
                <w:color w:val="333333"/>
                <w:sz w:val="20"/>
                <w:szCs w:val="20"/>
              </w:rPr>
              <w:t>Уважаемые земляки! Поздравляю вас с наступающими праздниками - Новым годом и Рождеством!</w:t>
            </w:r>
          </w:p>
          <w:p w:rsidR="001C4B06" w:rsidRPr="00016B6C" w:rsidRDefault="001C4B06" w:rsidP="00C641B9">
            <w:pPr>
              <w:shd w:val="clear" w:color="auto" w:fill="FFFFFF"/>
              <w:spacing w:after="0" w:line="240" w:lineRule="auto"/>
              <w:jc w:val="both"/>
              <w:rPr>
                <w:rFonts w:ascii="Times New Roman" w:eastAsia="Calibri" w:hAnsi="Times New Roman"/>
                <w:bCs/>
                <w:color w:val="333333"/>
                <w:sz w:val="20"/>
                <w:szCs w:val="20"/>
              </w:rPr>
            </w:pPr>
            <w:r w:rsidRPr="00016B6C">
              <w:rPr>
                <w:rFonts w:ascii="Times New Roman" w:eastAsia="Calibri" w:hAnsi="Times New Roman"/>
                <w:bCs/>
                <w:color w:val="333333"/>
                <w:sz w:val="20"/>
                <w:szCs w:val="20"/>
              </w:rPr>
              <w:t>Мы всегда стремимся сделать эти события волшебными, радостными и яркими. С удовольствием наряжаем ёлку, дарим подарки, мечтаем о простых, но очень важных для каждого из нас вещах: мы хотим, чтобы были здоровы и счастливы дорогие нам люди, чтобы в доме был уют и достаток, чтобы дети радовали нас своими успехами, а родители жили долго. Так пусть наступающий 2021 год оправдает наши надежды. Главное - верить в себя и свои силы, и тогда мы сможем сделать жизнь лучше и интереснее, а наш любимый Нефтеюганск – еще красивее и современнее.                                                                                                         </w:t>
            </w:r>
          </w:p>
          <w:p w:rsidR="001C4B06" w:rsidRPr="00016B6C" w:rsidRDefault="001C4B06" w:rsidP="00C641B9">
            <w:pPr>
              <w:shd w:val="clear" w:color="auto" w:fill="FFFFFF"/>
              <w:spacing w:after="0" w:line="240" w:lineRule="auto"/>
              <w:jc w:val="both"/>
              <w:rPr>
                <w:rFonts w:ascii="Times New Roman" w:eastAsia="Calibri" w:hAnsi="Times New Roman"/>
                <w:b/>
                <w:bCs/>
                <w:color w:val="333333"/>
                <w:sz w:val="20"/>
                <w:szCs w:val="20"/>
              </w:rPr>
            </w:pPr>
            <w:r w:rsidRPr="00016B6C">
              <w:rPr>
                <w:rFonts w:ascii="Times New Roman" w:eastAsia="Calibri" w:hAnsi="Times New Roman"/>
                <w:bCs/>
                <w:color w:val="333333"/>
                <w:sz w:val="20"/>
                <w:szCs w:val="20"/>
              </w:rPr>
              <w:t>Желаю всем, чтобы в наступающем году осуществились все самые заветные мечты. Пусть перемены к лучшему коснутся каждого из вас! Желаю мира, любви и благополучия!</w:t>
            </w:r>
            <w:r w:rsidRPr="00016B6C">
              <w:rPr>
                <w:rFonts w:ascii="Times New Roman" w:eastAsia="Calibri" w:hAnsi="Times New Roman"/>
                <w:b/>
                <w:bCs/>
                <w:color w:val="333333"/>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1C4B06" w:rsidRPr="00016B6C" w:rsidRDefault="007716E8" w:rsidP="00C641B9">
            <w:pPr>
              <w:spacing w:after="0" w:line="240" w:lineRule="auto"/>
              <w:jc w:val="center"/>
              <w:rPr>
                <w:rFonts w:ascii="Times New Roman" w:eastAsia="Calibri" w:hAnsi="Times New Roman"/>
                <w:bCs/>
                <w:color w:val="333333"/>
                <w:sz w:val="20"/>
                <w:szCs w:val="20"/>
              </w:rPr>
            </w:pPr>
            <w:proofErr w:type="spellStart"/>
            <w:r w:rsidRPr="007716E8">
              <w:rPr>
                <w:rFonts w:ascii="Times New Roman" w:eastAsia="Calibri" w:hAnsi="Times New Roman"/>
                <w:bCs/>
                <w:color w:val="333333"/>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016B6C" w:rsidRDefault="001C4B06" w:rsidP="00C641B9">
            <w:pPr>
              <w:spacing w:after="0" w:line="240" w:lineRule="auto"/>
              <w:jc w:val="center"/>
              <w:rPr>
                <w:rFonts w:ascii="Times New Roman" w:hAnsi="Times New Roman"/>
                <w:sz w:val="20"/>
                <w:szCs w:val="20"/>
              </w:rPr>
            </w:pPr>
            <w:r w:rsidRPr="00016B6C">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Height w:val="1606"/>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347827"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t xml:space="preserve">«Инстаграм» Аккаунт главы города Нефтеюганска </w:t>
            </w:r>
            <w:proofErr w:type="spellStart"/>
            <w:r w:rsidRPr="00347827">
              <w:rPr>
                <w:rFonts w:ascii="Times New Roman" w:hAnsi="Times New Roman"/>
                <w:sz w:val="20"/>
                <w:szCs w:val="20"/>
              </w:rPr>
              <w:t>С.Дегтярева</w:t>
            </w:r>
            <w:proofErr w:type="spellEnd"/>
            <w:r w:rsidRPr="00347827">
              <w:rPr>
                <w:rFonts w:ascii="Times New Roman" w:hAnsi="Times New Roman"/>
                <w:sz w:val="20"/>
                <w:szCs w:val="20"/>
              </w:rPr>
              <w:t xml:space="preserve"> (</w:t>
            </w:r>
            <w:proofErr w:type="spellStart"/>
            <w:r w:rsidRPr="00347827">
              <w:rPr>
                <w:rFonts w:ascii="Times New Roman" w:hAnsi="Times New Roman"/>
                <w:color w:val="333333"/>
                <w:sz w:val="20"/>
                <w:szCs w:val="20"/>
              </w:rPr>
              <w:t>sy_degtyarev</w:t>
            </w:r>
            <w:proofErr w:type="spellEnd"/>
            <w:r w:rsidRPr="00347827">
              <w:rPr>
                <w:rFonts w:ascii="Times New Roman" w:hAnsi="Times New Roman"/>
                <w:color w:val="333333"/>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ind w:left="-108"/>
              <w:jc w:val="center"/>
              <w:rPr>
                <w:rFonts w:ascii="Times New Roman" w:hAnsi="Times New Roman"/>
                <w:sz w:val="20"/>
                <w:szCs w:val="20"/>
              </w:rPr>
            </w:pPr>
            <w:r w:rsidRPr="00347827">
              <w:rPr>
                <w:rFonts w:ascii="Times New Roman" w:hAnsi="Times New Roman"/>
                <w:sz w:val="20"/>
                <w:szCs w:val="20"/>
              </w:rPr>
              <w:t>На протяжении года, регулярно</w:t>
            </w:r>
          </w:p>
        </w:tc>
        <w:tc>
          <w:tcPr>
            <w:tcW w:w="8505"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hd w:val="clear" w:color="auto" w:fill="FFFFFF"/>
              <w:spacing w:after="0" w:line="240" w:lineRule="auto"/>
              <w:jc w:val="both"/>
              <w:rPr>
                <w:rFonts w:ascii="Times New Roman" w:eastAsia="Calibri" w:hAnsi="Times New Roman"/>
                <w:b/>
                <w:bCs/>
                <w:color w:val="333333"/>
                <w:sz w:val="20"/>
                <w:szCs w:val="20"/>
              </w:rPr>
            </w:pPr>
            <w:r w:rsidRPr="00347827">
              <w:rPr>
                <w:rFonts w:ascii="Times New Roman" w:eastAsia="Calibri" w:hAnsi="Times New Roman"/>
                <w:sz w:val="20"/>
                <w:szCs w:val="20"/>
              </w:rPr>
              <w:t xml:space="preserve">Выступления (прямой эфир) главы города </w:t>
            </w:r>
            <w:proofErr w:type="spellStart"/>
            <w:r w:rsidRPr="00347827">
              <w:rPr>
                <w:rFonts w:ascii="Times New Roman" w:eastAsia="Calibri" w:hAnsi="Times New Roman"/>
                <w:sz w:val="20"/>
                <w:szCs w:val="20"/>
              </w:rPr>
              <w:t>С.Дегтярева</w:t>
            </w:r>
            <w:proofErr w:type="spellEnd"/>
            <w:r w:rsidRPr="00347827">
              <w:rPr>
                <w:rFonts w:ascii="Times New Roman" w:eastAsia="Calibri" w:hAnsi="Times New Roman"/>
                <w:sz w:val="20"/>
                <w:szCs w:val="20"/>
              </w:rPr>
              <w:t xml:space="preserve"> о ситуации с заболеваемостью коронавирусной инфекцией в Нефтеюганске и мерах, принимаемых по предотвращению её распространения.</w:t>
            </w:r>
          </w:p>
        </w:tc>
        <w:tc>
          <w:tcPr>
            <w:tcW w:w="1559"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eastAsia="Calibri" w:hAnsi="Times New Roman"/>
                <w:sz w:val="20"/>
                <w:szCs w:val="20"/>
              </w:rPr>
            </w:pPr>
            <w:proofErr w:type="spellStart"/>
            <w:r w:rsidRPr="00347827">
              <w:rPr>
                <w:rFonts w:ascii="Times New Roman" w:eastAsia="Calibri"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eastAsia="Calibri" w:hAnsi="Times New Roman"/>
                <w:sz w:val="20"/>
                <w:szCs w:val="20"/>
              </w:rPr>
            </w:pPr>
            <w:r w:rsidRPr="00347827">
              <w:rPr>
                <w:rFonts w:ascii="Times New Roman" w:eastAsia="Calibri"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347827"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t xml:space="preserve">«Инстаграм» Аккаунт главы города Нефтеюганска </w:t>
            </w:r>
            <w:proofErr w:type="spellStart"/>
            <w:r w:rsidRPr="00347827">
              <w:rPr>
                <w:rFonts w:ascii="Times New Roman" w:hAnsi="Times New Roman"/>
                <w:sz w:val="20"/>
                <w:szCs w:val="20"/>
              </w:rPr>
              <w:t>С.Дегтярева</w:t>
            </w:r>
            <w:proofErr w:type="spellEnd"/>
            <w:r w:rsidRPr="00347827">
              <w:rPr>
                <w:rFonts w:ascii="Times New Roman" w:hAnsi="Times New Roman"/>
                <w:sz w:val="20"/>
                <w:szCs w:val="20"/>
              </w:rPr>
              <w:t xml:space="preserve"> (</w:t>
            </w:r>
            <w:proofErr w:type="spellStart"/>
            <w:r w:rsidRPr="00347827">
              <w:rPr>
                <w:rFonts w:ascii="Times New Roman" w:hAnsi="Times New Roman"/>
                <w:color w:val="333333"/>
                <w:sz w:val="20"/>
                <w:szCs w:val="20"/>
              </w:rPr>
              <w:t>sy_degtyarev</w:t>
            </w:r>
            <w:proofErr w:type="spellEnd"/>
            <w:r w:rsidRPr="00347827">
              <w:rPr>
                <w:rFonts w:ascii="Times New Roman" w:hAnsi="Times New Roman"/>
                <w:color w:val="333333"/>
                <w:sz w:val="20"/>
                <w:szCs w:val="20"/>
              </w:rPr>
              <w:t>)</w:t>
            </w:r>
          </w:p>
        </w:tc>
        <w:tc>
          <w:tcPr>
            <w:tcW w:w="1560"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t>31.12.2020</w:t>
            </w:r>
          </w:p>
        </w:tc>
        <w:tc>
          <w:tcPr>
            <w:tcW w:w="8505"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both"/>
              <w:rPr>
                <w:rFonts w:ascii="Times New Roman" w:hAnsi="Times New Roman"/>
                <w:sz w:val="20"/>
                <w:szCs w:val="20"/>
              </w:rPr>
            </w:pPr>
            <w:r w:rsidRPr="00347827">
              <w:rPr>
                <w:rFonts w:ascii="Times New Roman" w:hAnsi="Times New Roman"/>
                <w:sz w:val="20"/>
                <w:szCs w:val="20"/>
              </w:rPr>
              <w:t xml:space="preserve">Видеопоздравление </w:t>
            </w:r>
            <w:r w:rsidRPr="00347827">
              <w:rPr>
                <w:rFonts w:ascii="Times New Roman" w:hAnsi="Times New Roman"/>
                <w:color w:val="333333"/>
                <w:sz w:val="20"/>
                <w:szCs w:val="20"/>
                <w:shd w:val="clear" w:color="auto" w:fill="FFFFFF"/>
              </w:rPr>
              <w:t>главы города Нефтеюганска Сергея Дегтярева с Новым годом и Рождеством.</w:t>
            </w:r>
          </w:p>
        </w:tc>
        <w:tc>
          <w:tcPr>
            <w:tcW w:w="1559"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proofErr w:type="spellStart"/>
            <w:r w:rsidRPr="00347827">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347827"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t>Группа «Администрация Нефтеюганска» ВК</w:t>
            </w:r>
          </w:p>
        </w:tc>
        <w:tc>
          <w:tcPr>
            <w:tcW w:w="1560"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ind w:left="-108"/>
              <w:jc w:val="center"/>
              <w:rPr>
                <w:rFonts w:ascii="Times New Roman" w:hAnsi="Times New Roman"/>
                <w:sz w:val="20"/>
                <w:szCs w:val="20"/>
              </w:rPr>
            </w:pPr>
            <w:r w:rsidRPr="00347827">
              <w:rPr>
                <w:rFonts w:ascii="Times New Roman" w:hAnsi="Times New Roman"/>
                <w:sz w:val="20"/>
                <w:szCs w:val="20"/>
              </w:rPr>
              <w:t>31.12.2020</w:t>
            </w:r>
          </w:p>
        </w:tc>
        <w:tc>
          <w:tcPr>
            <w:tcW w:w="8505"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hd w:val="clear" w:color="auto" w:fill="FFFFFF"/>
              <w:spacing w:after="0" w:line="240" w:lineRule="auto"/>
              <w:jc w:val="both"/>
              <w:rPr>
                <w:rFonts w:ascii="Times New Roman" w:eastAsia="Calibri" w:hAnsi="Times New Roman"/>
                <w:bCs/>
                <w:color w:val="333333"/>
                <w:sz w:val="20"/>
                <w:szCs w:val="20"/>
              </w:rPr>
            </w:pPr>
            <w:r w:rsidRPr="00347827">
              <w:rPr>
                <w:rFonts w:ascii="Times New Roman" w:eastAsia="Calibri" w:hAnsi="Times New Roman"/>
                <w:bCs/>
                <w:color w:val="333333"/>
                <w:sz w:val="20"/>
                <w:szCs w:val="20"/>
              </w:rPr>
              <w:t>Видеопоздравление главы города Нефтеюганска Сергея Дегтярева с Новым годом и Рождеством.</w:t>
            </w:r>
          </w:p>
          <w:p w:rsidR="001C4B06" w:rsidRDefault="001C4B06" w:rsidP="00C641B9">
            <w:pPr>
              <w:shd w:val="clear" w:color="auto" w:fill="FFFFFF"/>
              <w:spacing w:after="0" w:line="240" w:lineRule="auto"/>
              <w:jc w:val="both"/>
              <w:rPr>
                <w:rFonts w:ascii="Times New Roman" w:eastAsia="Calibri" w:hAnsi="Times New Roman"/>
                <w:bCs/>
                <w:color w:val="333333"/>
                <w:sz w:val="20"/>
                <w:szCs w:val="20"/>
              </w:rPr>
            </w:pPr>
            <w:r w:rsidRPr="00347827">
              <w:rPr>
                <w:rFonts w:ascii="Times New Roman" w:eastAsia="Calibri" w:hAnsi="Times New Roman"/>
                <w:bCs/>
                <w:color w:val="0000FF"/>
                <w:sz w:val="20"/>
                <w:szCs w:val="20"/>
                <w:u w:val="single"/>
              </w:rPr>
              <w:t>https://vk.com/wall-127859266_8067</w:t>
            </w:r>
            <w:r w:rsidRPr="00347827">
              <w:rPr>
                <w:rFonts w:ascii="Times New Roman" w:eastAsia="Calibri" w:hAnsi="Times New Roman"/>
                <w:bCs/>
                <w:color w:val="333333"/>
                <w:sz w:val="20"/>
                <w:szCs w:val="20"/>
              </w:rPr>
              <w:t xml:space="preserve"> </w:t>
            </w:r>
          </w:p>
          <w:p w:rsidR="00711B6E" w:rsidRPr="00347827" w:rsidRDefault="00711B6E" w:rsidP="00C641B9">
            <w:pPr>
              <w:shd w:val="clear" w:color="auto" w:fill="FFFFFF"/>
              <w:spacing w:after="0" w:line="240" w:lineRule="auto"/>
              <w:jc w:val="both"/>
              <w:rPr>
                <w:rFonts w:ascii="Times New Roman" w:eastAsia="Calibri" w:hAnsi="Times New Roman"/>
                <w:bCs/>
                <w:color w:val="333333"/>
                <w:sz w:val="20"/>
                <w:szCs w:val="20"/>
              </w:rPr>
            </w:pPr>
          </w:p>
        </w:tc>
        <w:tc>
          <w:tcPr>
            <w:tcW w:w="1559"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eastAsia="Calibri" w:hAnsi="Times New Roman"/>
                <w:b/>
                <w:bCs/>
                <w:color w:val="333333"/>
                <w:sz w:val="20"/>
                <w:szCs w:val="20"/>
              </w:rPr>
            </w:pPr>
            <w:proofErr w:type="spellStart"/>
            <w:r w:rsidRPr="00347827">
              <w:rPr>
                <w:rFonts w:ascii="Times New Roman" w:eastAsia="Calibri" w:hAnsi="Times New Roman"/>
                <w:bCs/>
                <w:color w:val="333333"/>
                <w:sz w:val="20"/>
                <w:szCs w:val="20"/>
              </w:rPr>
              <w:t>С</w:t>
            </w:r>
            <w:r w:rsidR="008C19F7">
              <w:rPr>
                <w:rFonts w:ascii="Times New Roman" w:eastAsia="Calibri" w:hAnsi="Times New Roman"/>
                <w:bCs/>
                <w:color w:val="333333"/>
                <w:sz w:val="20"/>
                <w:szCs w:val="20"/>
              </w:rPr>
              <w:t>.</w:t>
            </w:r>
            <w:r w:rsidRPr="00347827">
              <w:rPr>
                <w:rFonts w:ascii="Times New Roman" w:eastAsia="Calibri" w:hAnsi="Times New Roman"/>
                <w:bCs/>
                <w:color w:val="333333"/>
                <w:sz w:val="20"/>
                <w:szCs w:val="20"/>
              </w:rPr>
              <w:t>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347827"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t>Группа «Официальный Нефтеюганск» ОК</w:t>
            </w:r>
          </w:p>
        </w:tc>
        <w:tc>
          <w:tcPr>
            <w:tcW w:w="1560"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ind w:left="-108"/>
              <w:jc w:val="center"/>
              <w:rPr>
                <w:rFonts w:ascii="Times New Roman" w:hAnsi="Times New Roman"/>
                <w:sz w:val="20"/>
                <w:szCs w:val="20"/>
              </w:rPr>
            </w:pPr>
            <w:r w:rsidRPr="00347827">
              <w:rPr>
                <w:rFonts w:ascii="Times New Roman" w:hAnsi="Times New Roman"/>
                <w:sz w:val="20"/>
                <w:szCs w:val="20"/>
              </w:rPr>
              <w:t>31.12.2020</w:t>
            </w:r>
          </w:p>
        </w:tc>
        <w:tc>
          <w:tcPr>
            <w:tcW w:w="8505"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hd w:val="clear" w:color="auto" w:fill="FFFFFF"/>
              <w:spacing w:after="0" w:line="240" w:lineRule="auto"/>
              <w:jc w:val="both"/>
              <w:rPr>
                <w:rFonts w:ascii="Times New Roman" w:eastAsia="Calibri" w:hAnsi="Times New Roman"/>
                <w:bCs/>
                <w:color w:val="333333"/>
                <w:sz w:val="20"/>
                <w:szCs w:val="20"/>
              </w:rPr>
            </w:pPr>
            <w:r w:rsidRPr="00347827">
              <w:rPr>
                <w:rFonts w:ascii="Times New Roman" w:eastAsia="Calibri" w:hAnsi="Times New Roman"/>
                <w:bCs/>
                <w:color w:val="333333"/>
                <w:sz w:val="20"/>
                <w:szCs w:val="20"/>
              </w:rPr>
              <w:t>Видеопоздравление главы города Нефтеюганска Сергея Дегтярева с Новым годом и Рождеством.</w:t>
            </w:r>
          </w:p>
          <w:p w:rsidR="001C4B06" w:rsidRPr="00347827" w:rsidRDefault="001C4B06" w:rsidP="00C641B9">
            <w:pPr>
              <w:shd w:val="clear" w:color="auto" w:fill="FFFFFF"/>
              <w:spacing w:after="0" w:line="240" w:lineRule="auto"/>
              <w:jc w:val="both"/>
              <w:rPr>
                <w:rFonts w:ascii="Times New Roman" w:eastAsia="Calibri" w:hAnsi="Times New Roman"/>
                <w:bCs/>
                <w:color w:val="333333"/>
                <w:sz w:val="20"/>
                <w:szCs w:val="20"/>
              </w:rPr>
            </w:pPr>
            <w:r w:rsidRPr="00347827">
              <w:rPr>
                <w:rFonts w:ascii="Times New Roman" w:eastAsia="Calibri" w:hAnsi="Times New Roman"/>
                <w:bCs/>
                <w:color w:val="0000FF"/>
                <w:sz w:val="20"/>
                <w:szCs w:val="20"/>
                <w:u w:val="single"/>
              </w:rPr>
              <w:t>https://ok.ru/group/53869303955595/topic/152868976839563</w:t>
            </w:r>
            <w:r w:rsidRPr="00347827">
              <w:rPr>
                <w:rFonts w:ascii="Times New Roman" w:eastAsia="Calibri" w:hAnsi="Times New Roman"/>
                <w:bCs/>
                <w:color w:val="333333"/>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eastAsia="Calibri" w:hAnsi="Times New Roman"/>
                <w:b/>
                <w:bCs/>
                <w:color w:val="333333"/>
                <w:sz w:val="20"/>
                <w:szCs w:val="20"/>
              </w:rPr>
            </w:pPr>
            <w:proofErr w:type="spellStart"/>
            <w:r w:rsidRPr="00347827">
              <w:rPr>
                <w:rFonts w:ascii="Times New Roman" w:eastAsia="Calibri" w:hAnsi="Times New Roman"/>
                <w:bCs/>
                <w:color w:val="333333"/>
                <w:sz w:val="20"/>
                <w:szCs w:val="20"/>
              </w:rPr>
              <w:t>С</w:t>
            </w:r>
            <w:r w:rsidR="002F3F74">
              <w:rPr>
                <w:rFonts w:ascii="Times New Roman" w:eastAsia="Calibri" w:hAnsi="Times New Roman"/>
                <w:bCs/>
                <w:color w:val="333333"/>
                <w:sz w:val="20"/>
                <w:szCs w:val="20"/>
              </w:rPr>
              <w:t>.</w:t>
            </w:r>
            <w:r w:rsidRPr="00347827">
              <w:rPr>
                <w:rFonts w:ascii="Times New Roman" w:eastAsia="Calibri" w:hAnsi="Times New Roman"/>
                <w:bCs/>
                <w:color w:val="333333"/>
                <w:sz w:val="20"/>
                <w:szCs w:val="20"/>
              </w:rPr>
              <w:t>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347827"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t>«Администрация Нефтеюганска» Инстаграм</w:t>
            </w:r>
          </w:p>
          <w:p w:rsidR="001C4B06" w:rsidRPr="00347827" w:rsidRDefault="001C4B06" w:rsidP="00C641B9">
            <w:pPr>
              <w:spacing w:after="0" w:line="240" w:lineRule="auto"/>
              <w:jc w:val="center"/>
              <w:rPr>
                <w:rFonts w:ascii="Times New Roman" w:hAnsi="Times New Roman"/>
                <w:sz w:val="20"/>
                <w:szCs w:val="20"/>
              </w:rPr>
            </w:pPr>
          </w:p>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lastRenderedPageBreak/>
              <w:t>https://www.instagram.com/p/CJc1kCaLvPT/</w:t>
            </w:r>
          </w:p>
        </w:tc>
        <w:tc>
          <w:tcPr>
            <w:tcW w:w="1560"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ind w:left="-108"/>
              <w:jc w:val="center"/>
              <w:rPr>
                <w:rFonts w:ascii="Times New Roman" w:hAnsi="Times New Roman"/>
                <w:sz w:val="20"/>
                <w:szCs w:val="20"/>
              </w:rPr>
            </w:pPr>
            <w:r w:rsidRPr="00347827">
              <w:rPr>
                <w:rFonts w:ascii="Times New Roman" w:hAnsi="Times New Roman"/>
                <w:sz w:val="20"/>
                <w:szCs w:val="20"/>
              </w:rPr>
              <w:lastRenderedPageBreak/>
              <w:t>31.12.2020</w:t>
            </w:r>
          </w:p>
        </w:tc>
        <w:tc>
          <w:tcPr>
            <w:tcW w:w="8505"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hd w:val="clear" w:color="auto" w:fill="FFFFFF"/>
              <w:spacing w:after="0" w:line="240" w:lineRule="auto"/>
              <w:jc w:val="both"/>
              <w:rPr>
                <w:rFonts w:ascii="Times New Roman" w:eastAsia="Calibri" w:hAnsi="Times New Roman"/>
                <w:bCs/>
                <w:color w:val="333333"/>
                <w:sz w:val="20"/>
                <w:szCs w:val="20"/>
              </w:rPr>
            </w:pPr>
            <w:r w:rsidRPr="00347827">
              <w:rPr>
                <w:rFonts w:ascii="Times New Roman" w:eastAsia="Calibri" w:hAnsi="Times New Roman"/>
                <w:bCs/>
                <w:color w:val="333333"/>
                <w:sz w:val="20"/>
                <w:szCs w:val="20"/>
              </w:rPr>
              <w:t>Уважаемые земляки! Поздравляю вас с наступающими праздниками - Новым годом и Рождеством!</w:t>
            </w:r>
          </w:p>
          <w:p w:rsidR="001C4B06" w:rsidRPr="00347827" w:rsidRDefault="001C4B06" w:rsidP="00C641B9">
            <w:pPr>
              <w:shd w:val="clear" w:color="auto" w:fill="FFFFFF"/>
              <w:spacing w:after="0" w:line="240" w:lineRule="auto"/>
              <w:jc w:val="both"/>
              <w:rPr>
                <w:rFonts w:ascii="Times New Roman" w:eastAsia="Calibri" w:hAnsi="Times New Roman"/>
                <w:bCs/>
                <w:color w:val="333333"/>
                <w:sz w:val="20"/>
                <w:szCs w:val="20"/>
              </w:rPr>
            </w:pPr>
            <w:r w:rsidRPr="00347827">
              <w:rPr>
                <w:rFonts w:ascii="Times New Roman" w:eastAsia="Calibri" w:hAnsi="Times New Roman"/>
                <w:bCs/>
                <w:color w:val="333333"/>
                <w:sz w:val="20"/>
                <w:szCs w:val="20"/>
              </w:rPr>
              <w:t xml:space="preserve">Мы всегда стремимся сделать эти события волшебными, радостными и яркими. С удовольствием наряжаем ёлку, дарим подарки, мечтаем о простых, но очень важных для каждого из нас вещах: </w:t>
            </w:r>
            <w:r w:rsidRPr="00347827">
              <w:rPr>
                <w:rFonts w:ascii="Times New Roman" w:eastAsia="Calibri" w:hAnsi="Times New Roman"/>
                <w:bCs/>
                <w:color w:val="333333"/>
                <w:sz w:val="20"/>
                <w:szCs w:val="20"/>
              </w:rPr>
              <w:lastRenderedPageBreak/>
              <w:t>мы хотим, чтобы были здоровы и счастливы дорогие нам люди, чтобы в доме был уют и достаток, чтобы дети радовали нас своими успехами, а родители жили долго. Так пусть наступающий 2021 год оправдает наши надежды. Главное - верить в себя и свои силы, и тогда мы сможем сделать жизнь лучше и интереснее, а наш любимый Нефтеюганск – еще красивее и современнее. Желаю всем, чтобы в наступающем году осуществились все самые заветные мечты. Пусть перемены к лучшему коснутся каждого из вас! Желаю мира, любви и благополучия!</w:t>
            </w:r>
            <w:r w:rsidRPr="00347827">
              <w:rPr>
                <w:rFonts w:ascii="Times New Roman" w:eastAsia="Calibri" w:hAnsi="Times New Roman"/>
                <w:bCs/>
                <w:color w:val="333333"/>
                <w:sz w:val="20"/>
                <w:szCs w:val="20"/>
              </w:rPr>
              <w:br/>
            </w:r>
          </w:p>
        </w:tc>
        <w:tc>
          <w:tcPr>
            <w:tcW w:w="1559"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eastAsia="Calibri" w:hAnsi="Times New Roman"/>
                <w:b/>
                <w:bCs/>
                <w:color w:val="333333"/>
                <w:sz w:val="20"/>
                <w:szCs w:val="20"/>
              </w:rPr>
            </w:pPr>
            <w:proofErr w:type="spellStart"/>
            <w:r w:rsidRPr="00347827">
              <w:rPr>
                <w:rFonts w:ascii="Times New Roman" w:eastAsia="Calibri" w:hAnsi="Times New Roman"/>
                <w:bCs/>
                <w:color w:val="333333"/>
                <w:sz w:val="20"/>
                <w:szCs w:val="20"/>
              </w:rPr>
              <w:lastRenderedPageBreak/>
              <w:t>С</w:t>
            </w:r>
            <w:r w:rsidR="002F3F74">
              <w:rPr>
                <w:rFonts w:ascii="Times New Roman" w:eastAsia="Calibri" w:hAnsi="Times New Roman"/>
                <w:bCs/>
                <w:color w:val="333333"/>
                <w:sz w:val="20"/>
                <w:szCs w:val="20"/>
              </w:rPr>
              <w:t>.</w:t>
            </w:r>
            <w:r w:rsidRPr="00347827">
              <w:rPr>
                <w:rFonts w:ascii="Times New Roman" w:eastAsia="Calibri" w:hAnsi="Times New Roman"/>
                <w:bCs/>
                <w:color w:val="333333"/>
                <w:sz w:val="20"/>
                <w:szCs w:val="20"/>
              </w:rPr>
              <w:t>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347827" w:rsidRDefault="001C4B06" w:rsidP="00C641B9">
            <w:pPr>
              <w:spacing w:after="0" w:line="240" w:lineRule="auto"/>
              <w:jc w:val="center"/>
              <w:rPr>
                <w:rFonts w:ascii="Times New Roman" w:hAnsi="Times New Roman"/>
                <w:sz w:val="20"/>
                <w:szCs w:val="20"/>
              </w:rPr>
            </w:pPr>
            <w:r w:rsidRPr="00347827">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647" w:type="dxa"/>
            <w:gridSpan w:val="7"/>
            <w:tcBorders>
              <w:top w:val="single" w:sz="4" w:space="0" w:color="auto"/>
              <w:left w:val="single" w:sz="4" w:space="0" w:color="auto"/>
              <w:bottom w:val="single" w:sz="4" w:space="0" w:color="auto"/>
              <w:right w:val="single" w:sz="4" w:space="0" w:color="auto"/>
            </w:tcBorders>
            <w:shd w:val="clear" w:color="auto" w:fill="FFFFFF"/>
          </w:tcPr>
          <w:p w:rsidR="001C4B06" w:rsidRPr="008C19F7" w:rsidRDefault="001C4B06" w:rsidP="00C641B9">
            <w:pPr>
              <w:spacing w:after="0" w:line="240" w:lineRule="auto"/>
              <w:jc w:val="center"/>
              <w:rPr>
                <w:rFonts w:ascii="Times New Roman" w:hAnsi="Times New Roman"/>
                <w:sz w:val="20"/>
                <w:szCs w:val="20"/>
                <w:highlight w:val="green"/>
              </w:rPr>
            </w:pPr>
            <w:r w:rsidRPr="008C19F7">
              <w:rPr>
                <w:rFonts w:ascii="Times New Roman" w:hAnsi="Times New Roman"/>
                <w:sz w:val="20"/>
                <w:szCs w:val="20"/>
              </w:rPr>
              <w:lastRenderedPageBreak/>
              <w:t>ТВ</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0204A"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ТРК «Юганск»</w:t>
            </w:r>
          </w:p>
        </w:tc>
        <w:tc>
          <w:tcPr>
            <w:tcW w:w="1560"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06.03.2020</w:t>
            </w:r>
          </w:p>
        </w:tc>
        <w:tc>
          <w:tcPr>
            <w:tcW w:w="8505"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both"/>
              <w:rPr>
                <w:rFonts w:ascii="Times New Roman" w:hAnsi="Times New Roman"/>
                <w:sz w:val="20"/>
                <w:szCs w:val="20"/>
              </w:rPr>
            </w:pPr>
            <w:r w:rsidRPr="0070204A">
              <w:rPr>
                <w:rFonts w:ascii="Times New Roman" w:hAnsi="Times New Roman"/>
                <w:sz w:val="20"/>
                <w:szCs w:val="20"/>
              </w:rPr>
              <w:t>Видеопоздравление главы города Нефтеюганска С.Ю.Дегтярева с Международным женским днем.</w:t>
            </w:r>
          </w:p>
        </w:tc>
        <w:tc>
          <w:tcPr>
            <w:tcW w:w="1559"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ind w:left="-108"/>
              <w:jc w:val="center"/>
              <w:rPr>
                <w:rFonts w:ascii="Times New Roman" w:hAnsi="Times New Roman"/>
                <w:sz w:val="20"/>
                <w:szCs w:val="20"/>
              </w:rPr>
            </w:pPr>
            <w:proofErr w:type="spellStart"/>
            <w:r w:rsidRPr="0070204A">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0204A"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ТРК «Юганск»</w:t>
            </w:r>
          </w:p>
        </w:tc>
        <w:tc>
          <w:tcPr>
            <w:tcW w:w="1560"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20.03.2020</w:t>
            </w:r>
          </w:p>
        </w:tc>
        <w:tc>
          <w:tcPr>
            <w:tcW w:w="8505"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both"/>
              <w:rPr>
                <w:rFonts w:ascii="Times New Roman" w:hAnsi="Times New Roman"/>
                <w:sz w:val="20"/>
                <w:szCs w:val="20"/>
              </w:rPr>
            </w:pPr>
            <w:r w:rsidRPr="0070204A">
              <w:rPr>
                <w:rFonts w:ascii="Times New Roman" w:hAnsi="Times New Roman"/>
                <w:sz w:val="20"/>
                <w:szCs w:val="20"/>
              </w:rPr>
              <w:t xml:space="preserve">Обращение главы города </w:t>
            </w:r>
            <w:proofErr w:type="spellStart"/>
            <w:r w:rsidRPr="0070204A">
              <w:rPr>
                <w:rFonts w:ascii="Times New Roman" w:hAnsi="Times New Roman"/>
                <w:sz w:val="20"/>
                <w:szCs w:val="20"/>
              </w:rPr>
              <w:t>С.Дегтярева</w:t>
            </w:r>
            <w:proofErr w:type="spellEnd"/>
            <w:r w:rsidRPr="0070204A">
              <w:rPr>
                <w:rFonts w:ascii="Times New Roman" w:hAnsi="Times New Roman"/>
                <w:sz w:val="20"/>
                <w:szCs w:val="20"/>
              </w:rPr>
              <w:t xml:space="preserve"> к жителям Нефтеюганска по ситуации с </w:t>
            </w:r>
            <w:proofErr w:type="spellStart"/>
            <w:r w:rsidRPr="0070204A">
              <w:rPr>
                <w:rFonts w:ascii="Times New Roman" w:hAnsi="Times New Roman"/>
                <w:sz w:val="20"/>
                <w:szCs w:val="20"/>
              </w:rPr>
              <w:t>коронавирусом</w:t>
            </w:r>
            <w:proofErr w:type="spellEnd"/>
            <w:r w:rsidRPr="0070204A">
              <w:rPr>
                <w:rFonts w:ascii="Times New Roman" w:hAnsi="Times New Roman"/>
                <w:sz w:val="20"/>
                <w:szCs w:val="20"/>
              </w:rPr>
              <w:t xml:space="preserve"> в Нефтеюганске и Югре</w:t>
            </w:r>
          </w:p>
        </w:tc>
        <w:tc>
          <w:tcPr>
            <w:tcW w:w="1559"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ind w:left="-108"/>
              <w:jc w:val="center"/>
              <w:rPr>
                <w:rFonts w:ascii="Times New Roman" w:hAnsi="Times New Roman"/>
                <w:sz w:val="20"/>
                <w:szCs w:val="20"/>
              </w:rPr>
            </w:pPr>
            <w:proofErr w:type="spellStart"/>
            <w:r w:rsidRPr="0070204A">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0204A"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ТРК «Юганск»</w:t>
            </w:r>
          </w:p>
        </w:tc>
        <w:tc>
          <w:tcPr>
            <w:tcW w:w="1560"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01.04.2020</w:t>
            </w:r>
          </w:p>
        </w:tc>
        <w:tc>
          <w:tcPr>
            <w:tcW w:w="8505"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both"/>
              <w:rPr>
                <w:rFonts w:ascii="Times New Roman" w:hAnsi="Times New Roman"/>
                <w:sz w:val="20"/>
                <w:szCs w:val="20"/>
              </w:rPr>
            </w:pPr>
            <w:r w:rsidRPr="0070204A">
              <w:rPr>
                <w:rFonts w:ascii="Times New Roman" w:hAnsi="Times New Roman"/>
                <w:sz w:val="20"/>
                <w:szCs w:val="20"/>
              </w:rPr>
              <w:t xml:space="preserve">Обращение главы города </w:t>
            </w:r>
            <w:proofErr w:type="spellStart"/>
            <w:r w:rsidRPr="0070204A">
              <w:rPr>
                <w:rFonts w:ascii="Times New Roman" w:hAnsi="Times New Roman"/>
                <w:sz w:val="20"/>
                <w:szCs w:val="20"/>
              </w:rPr>
              <w:t>С.Дегтярева</w:t>
            </w:r>
            <w:proofErr w:type="spellEnd"/>
            <w:r w:rsidRPr="0070204A">
              <w:rPr>
                <w:rFonts w:ascii="Times New Roman" w:hAnsi="Times New Roman"/>
                <w:sz w:val="20"/>
                <w:szCs w:val="20"/>
              </w:rPr>
              <w:t xml:space="preserve"> о необходимости соблюдать режим самоизоляции и ограничительные меры, связанные с пандемией коронавирусной инфекции.</w:t>
            </w:r>
          </w:p>
        </w:tc>
        <w:tc>
          <w:tcPr>
            <w:tcW w:w="1559"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ind w:left="-108"/>
              <w:jc w:val="center"/>
              <w:rPr>
                <w:rFonts w:ascii="Times New Roman" w:hAnsi="Times New Roman"/>
                <w:sz w:val="20"/>
                <w:szCs w:val="20"/>
              </w:rPr>
            </w:pPr>
            <w:proofErr w:type="spellStart"/>
            <w:r w:rsidRPr="0070204A">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0204A"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ТРК «Юганск»</w:t>
            </w:r>
          </w:p>
        </w:tc>
        <w:tc>
          <w:tcPr>
            <w:tcW w:w="1560"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01.09.2020</w:t>
            </w:r>
          </w:p>
        </w:tc>
        <w:tc>
          <w:tcPr>
            <w:tcW w:w="8505"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both"/>
              <w:rPr>
                <w:rFonts w:ascii="Times New Roman" w:hAnsi="Times New Roman"/>
                <w:sz w:val="20"/>
                <w:szCs w:val="20"/>
              </w:rPr>
            </w:pPr>
            <w:r w:rsidRPr="0070204A">
              <w:rPr>
                <w:rFonts w:ascii="Times New Roman" w:hAnsi="Times New Roman"/>
                <w:sz w:val="20"/>
                <w:szCs w:val="20"/>
              </w:rPr>
              <w:t xml:space="preserve">Видеопоздравление главы города Нефтеюганска </w:t>
            </w:r>
            <w:proofErr w:type="spellStart"/>
            <w:r w:rsidRPr="0070204A">
              <w:rPr>
                <w:rFonts w:ascii="Times New Roman" w:hAnsi="Times New Roman"/>
                <w:sz w:val="20"/>
                <w:szCs w:val="20"/>
              </w:rPr>
              <w:t>С.Дегтярева</w:t>
            </w:r>
            <w:proofErr w:type="spellEnd"/>
            <w:r w:rsidRPr="0070204A">
              <w:rPr>
                <w:rFonts w:ascii="Times New Roman" w:hAnsi="Times New Roman"/>
                <w:sz w:val="20"/>
                <w:szCs w:val="20"/>
              </w:rPr>
              <w:t xml:space="preserve"> с Днем знаний. </w:t>
            </w:r>
          </w:p>
        </w:tc>
        <w:tc>
          <w:tcPr>
            <w:tcW w:w="1559"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ind w:left="-108"/>
              <w:jc w:val="center"/>
              <w:rPr>
                <w:rFonts w:ascii="Times New Roman" w:hAnsi="Times New Roman"/>
                <w:sz w:val="20"/>
                <w:szCs w:val="20"/>
              </w:rPr>
            </w:pPr>
            <w:proofErr w:type="spellStart"/>
            <w:r w:rsidRPr="0070204A">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70204A" w:rsidRDefault="001C4B06" w:rsidP="00C641B9">
            <w:pPr>
              <w:spacing w:after="0" w:line="240" w:lineRule="auto"/>
              <w:jc w:val="center"/>
              <w:rPr>
                <w:rFonts w:ascii="Times New Roman" w:hAnsi="Times New Roman"/>
                <w:sz w:val="20"/>
                <w:szCs w:val="20"/>
              </w:rPr>
            </w:pPr>
            <w:r w:rsidRPr="0070204A">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647" w:type="dxa"/>
            <w:gridSpan w:val="7"/>
            <w:tcBorders>
              <w:top w:val="single" w:sz="4" w:space="0" w:color="auto"/>
              <w:left w:val="single" w:sz="4" w:space="0" w:color="auto"/>
              <w:bottom w:val="single" w:sz="4" w:space="0" w:color="auto"/>
              <w:right w:val="single" w:sz="4" w:space="0" w:color="auto"/>
            </w:tcBorders>
            <w:shd w:val="clear" w:color="auto" w:fill="FFFFFF"/>
          </w:tcPr>
          <w:p w:rsidR="001C4B06" w:rsidRPr="008C19F7" w:rsidRDefault="001C4B06" w:rsidP="00C641B9">
            <w:pPr>
              <w:spacing w:after="0" w:line="240" w:lineRule="auto"/>
              <w:contextualSpacing/>
              <w:jc w:val="center"/>
              <w:rPr>
                <w:rFonts w:ascii="Times New Roman" w:hAnsi="Times New Roman"/>
                <w:sz w:val="20"/>
                <w:szCs w:val="20"/>
              </w:rPr>
            </w:pPr>
            <w:r w:rsidRPr="008C19F7">
              <w:rPr>
                <w:rFonts w:ascii="Times New Roman" w:hAnsi="Times New Roman"/>
                <w:sz w:val="20"/>
                <w:szCs w:val="20"/>
              </w:rPr>
              <w:t>Печатные издания</w:t>
            </w:r>
          </w:p>
        </w:tc>
      </w:tr>
      <w:tr w:rsidR="001C4B06" w:rsidRPr="007017B7" w:rsidTr="00C65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Height w:val="5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411BB"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 3 (1475) от 24 января 2020</w:t>
            </w:r>
          </w:p>
        </w:tc>
        <w:tc>
          <w:tcPr>
            <w:tcW w:w="8505"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«Поздравляем!»</w:t>
            </w:r>
          </w:p>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 xml:space="preserve">Поздравление главы города Нефтеюганска </w:t>
            </w:r>
            <w:proofErr w:type="spellStart"/>
            <w:r w:rsidRPr="007411BB">
              <w:rPr>
                <w:rFonts w:ascii="Times New Roman" w:hAnsi="Times New Roman"/>
                <w:sz w:val="20"/>
                <w:szCs w:val="20"/>
              </w:rPr>
              <w:t>С.Дегтярева</w:t>
            </w:r>
            <w:proofErr w:type="spellEnd"/>
            <w:r w:rsidRPr="007411BB">
              <w:rPr>
                <w:rFonts w:ascii="Times New Roman" w:hAnsi="Times New Roman"/>
                <w:sz w:val="20"/>
                <w:szCs w:val="20"/>
              </w:rPr>
              <w:t xml:space="preserve"> с Днем российского студенчества.</w:t>
            </w:r>
          </w:p>
        </w:tc>
        <w:tc>
          <w:tcPr>
            <w:tcW w:w="1559"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ind w:left="-108"/>
              <w:jc w:val="center"/>
              <w:rPr>
                <w:rFonts w:ascii="Times New Roman" w:hAnsi="Times New Roman"/>
                <w:sz w:val="20"/>
                <w:szCs w:val="20"/>
              </w:rPr>
            </w:pPr>
            <w:proofErr w:type="spellStart"/>
            <w:r w:rsidRPr="007411BB">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411BB"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 6 (1478) от 14 февраля 2020</w:t>
            </w:r>
          </w:p>
        </w:tc>
        <w:tc>
          <w:tcPr>
            <w:tcW w:w="8505"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«Поздравляем!»</w:t>
            </w:r>
          </w:p>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 xml:space="preserve">Обращение главы Нефтеюганска </w:t>
            </w:r>
            <w:proofErr w:type="spellStart"/>
            <w:r w:rsidRPr="007411BB">
              <w:rPr>
                <w:rFonts w:ascii="Times New Roman" w:hAnsi="Times New Roman"/>
                <w:sz w:val="20"/>
                <w:szCs w:val="20"/>
              </w:rPr>
              <w:t>С.Дегтярева</w:t>
            </w:r>
            <w:proofErr w:type="spellEnd"/>
            <w:r w:rsidRPr="007411BB">
              <w:rPr>
                <w:rFonts w:ascii="Times New Roman" w:hAnsi="Times New Roman"/>
                <w:sz w:val="20"/>
                <w:szCs w:val="20"/>
              </w:rPr>
              <w:t>, посвященное 31-й годовщине вывода советских войск из республики Афганистан.</w:t>
            </w:r>
          </w:p>
        </w:tc>
        <w:tc>
          <w:tcPr>
            <w:tcW w:w="1559"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ind w:left="-108"/>
              <w:jc w:val="center"/>
              <w:rPr>
                <w:rFonts w:ascii="Times New Roman" w:hAnsi="Times New Roman"/>
                <w:sz w:val="20"/>
                <w:szCs w:val="20"/>
              </w:rPr>
            </w:pPr>
            <w:proofErr w:type="spellStart"/>
            <w:r w:rsidRPr="007411BB">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411BB"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 7 (1479) от 21 февраля 2020</w:t>
            </w:r>
          </w:p>
        </w:tc>
        <w:tc>
          <w:tcPr>
            <w:tcW w:w="8505"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«Поздравляем!»</w:t>
            </w:r>
          </w:p>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 xml:space="preserve">Поздравление главы Нефтеюганска </w:t>
            </w:r>
            <w:proofErr w:type="spellStart"/>
            <w:r w:rsidRPr="007411BB">
              <w:rPr>
                <w:rFonts w:ascii="Times New Roman" w:hAnsi="Times New Roman"/>
                <w:sz w:val="20"/>
                <w:szCs w:val="20"/>
              </w:rPr>
              <w:t>С.Дегтярева</w:t>
            </w:r>
            <w:proofErr w:type="spellEnd"/>
            <w:r w:rsidRPr="007411BB">
              <w:rPr>
                <w:rFonts w:ascii="Times New Roman" w:hAnsi="Times New Roman"/>
                <w:sz w:val="20"/>
                <w:szCs w:val="20"/>
              </w:rPr>
              <w:t xml:space="preserve"> с Днем защитника Отечества.</w:t>
            </w:r>
          </w:p>
        </w:tc>
        <w:tc>
          <w:tcPr>
            <w:tcW w:w="1559"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ind w:left="-108"/>
              <w:jc w:val="center"/>
              <w:rPr>
                <w:rFonts w:ascii="Times New Roman" w:hAnsi="Times New Roman"/>
                <w:sz w:val="20"/>
                <w:szCs w:val="20"/>
              </w:rPr>
            </w:pPr>
            <w:proofErr w:type="spellStart"/>
            <w:r w:rsidRPr="007411BB">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411BB"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 8 (1480) от 28 февраля 2020</w:t>
            </w:r>
          </w:p>
        </w:tc>
        <w:tc>
          <w:tcPr>
            <w:tcW w:w="8505"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«Поздравляем!»</w:t>
            </w:r>
          </w:p>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 xml:space="preserve">Поздравление главы Нефтеюганска </w:t>
            </w:r>
            <w:proofErr w:type="spellStart"/>
            <w:r w:rsidRPr="007411BB">
              <w:rPr>
                <w:rFonts w:ascii="Times New Roman" w:hAnsi="Times New Roman"/>
                <w:sz w:val="20"/>
                <w:szCs w:val="20"/>
              </w:rPr>
              <w:t>С.Дегтярева</w:t>
            </w:r>
            <w:proofErr w:type="spellEnd"/>
            <w:r w:rsidRPr="007411BB">
              <w:rPr>
                <w:rFonts w:ascii="Times New Roman" w:hAnsi="Times New Roman"/>
                <w:sz w:val="20"/>
                <w:szCs w:val="20"/>
              </w:rPr>
              <w:t xml:space="preserve"> с Всемирным Днем гражданской обороны.</w:t>
            </w:r>
          </w:p>
        </w:tc>
        <w:tc>
          <w:tcPr>
            <w:tcW w:w="1559"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ind w:left="-108"/>
              <w:jc w:val="center"/>
              <w:rPr>
                <w:rFonts w:ascii="Times New Roman" w:hAnsi="Times New Roman"/>
                <w:sz w:val="20"/>
                <w:szCs w:val="20"/>
              </w:rPr>
            </w:pPr>
            <w:proofErr w:type="spellStart"/>
            <w:r w:rsidRPr="007411BB">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411BB"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 9 (1481) от 06 марта 2020</w:t>
            </w:r>
          </w:p>
        </w:tc>
        <w:tc>
          <w:tcPr>
            <w:tcW w:w="8505"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«Поздравляем!»</w:t>
            </w:r>
          </w:p>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 xml:space="preserve">Поздравление главы Нефтеюганска </w:t>
            </w:r>
            <w:proofErr w:type="spellStart"/>
            <w:r w:rsidRPr="007411BB">
              <w:rPr>
                <w:rFonts w:ascii="Times New Roman" w:hAnsi="Times New Roman"/>
                <w:sz w:val="20"/>
                <w:szCs w:val="20"/>
              </w:rPr>
              <w:t>С.Дегтярева</w:t>
            </w:r>
            <w:proofErr w:type="spellEnd"/>
            <w:r w:rsidRPr="007411BB">
              <w:rPr>
                <w:rFonts w:ascii="Times New Roman" w:hAnsi="Times New Roman"/>
                <w:sz w:val="20"/>
                <w:szCs w:val="20"/>
              </w:rPr>
              <w:t xml:space="preserve"> с Международным женским днем.</w:t>
            </w:r>
          </w:p>
        </w:tc>
        <w:tc>
          <w:tcPr>
            <w:tcW w:w="1559"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ind w:left="-108"/>
              <w:jc w:val="center"/>
              <w:rPr>
                <w:rFonts w:ascii="Times New Roman" w:hAnsi="Times New Roman"/>
                <w:sz w:val="20"/>
                <w:szCs w:val="20"/>
              </w:rPr>
            </w:pPr>
            <w:proofErr w:type="spellStart"/>
            <w:r w:rsidRPr="007411BB">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411BB"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 12 (1484) от 27 марта 2020</w:t>
            </w:r>
          </w:p>
        </w:tc>
        <w:tc>
          <w:tcPr>
            <w:tcW w:w="8505"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«Поздравляем»</w:t>
            </w:r>
          </w:p>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 xml:space="preserve">Поздравление главы города Нефтеюганска </w:t>
            </w:r>
            <w:proofErr w:type="spellStart"/>
            <w:r w:rsidRPr="007411BB">
              <w:rPr>
                <w:rFonts w:ascii="Times New Roman" w:hAnsi="Times New Roman"/>
                <w:sz w:val="20"/>
                <w:szCs w:val="20"/>
              </w:rPr>
              <w:t>С.Дегтярева</w:t>
            </w:r>
            <w:proofErr w:type="spellEnd"/>
            <w:r w:rsidRPr="007411BB">
              <w:rPr>
                <w:rFonts w:ascii="Times New Roman" w:hAnsi="Times New Roman"/>
                <w:sz w:val="20"/>
                <w:szCs w:val="20"/>
              </w:rPr>
              <w:t xml:space="preserve"> с Днем работников культуры, который отмечается 25 марта.</w:t>
            </w:r>
          </w:p>
        </w:tc>
        <w:tc>
          <w:tcPr>
            <w:tcW w:w="1559"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ind w:left="-108"/>
              <w:jc w:val="center"/>
              <w:rPr>
                <w:rFonts w:ascii="Times New Roman" w:hAnsi="Times New Roman"/>
                <w:sz w:val="20"/>
                <w:szCs w:val="20"/>
              </w:rPr>
            </w:pPr>
            <w:proofErr w:type="spellStart"/>
            <w:r w:rsidRPr="007411BB">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7411BB"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 14 (1486) от 10 апреля 2020</w:t>
            </w:r>
          </w:p>
        </w:tc>
        <w:tc>
          <w:tcPr>
            <w:tcW w:w="8505"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both"/>
              <w:rPr>
                <w:rFonts w:ascii="Times New Roman" w:hAnsi="Times New Roman"/>
                <w:sz w:val="20"/>
                <w:szCs w:val="20"/>
              </w:rPr>
            </w:pPr>
            <w:r w:rsidRPr="007411BB">
              <w:rPr>
                <w:rFonts w:ascii="Times New Roman" w:hAnsi="Times New Roman"/>
                <w:sz w:val="20"/>
                <w:szCs w:val="20"/>
              </w:rPr>
              <w:t xml:space="preserve">Глава Нефтеюганска </w:t>
            </w:r>
            <w:proofErr w:type="spellStart"/>
            <w:r w:rsidRPr="007411BB">
              <w:rPr>
                <w:rFonts w:ascii="Times New Roman" w:hAnsi="Times New Roman"/>
                <w:sz w:val="20"/>
                <w:szCs w:val="20"/>
              </w:rPr>
              <w:t>С.Дегтярев</w:t>
            </w:r>
            <w:proofErr w:type="spellEnd"/>
            <w:r w:rsidRPr="007411BB">
              <w:rPr>
                <w:rFonts w:ascii="Times New Roman" w:hAnsi="Times New Roman"/>
                <w:sz w:val="20"/>
                <w:szCs w:val="20"/>
              </w:rPr>
              <w:t xml:space="preserve"> провел прямой эфир и дал ответы на наиболее важные вопросы, касающиеся профилактике распространения коронавирусной инфекции в городе и округе. Эти вопросы горожане адресуют главе муниципалитета на его страницу в социальных сетях.</w:t>
            </w:r>
          </w:p>
        </w:tc>
        <w:tc>
          <w:tcPr>
            <w:tcW w:w="1559"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ind w:left="-108"/>
              <w:jc w:val="center"/>
              <w:rPr>
                <w:rFonts w:ascii="Times New Roman" w:hAnsi="Times New Roman"/>
                <w:sz w:val="20"/>
                <w:szCs w:val="20"/>
              </w:rPr>
            </w:pPr>
            <w:r w:rsidRPr="007411BB">
              <w:rPr>
                <w:rFonts w:ascii="Times New Roman" w:hAnsi="Times New Roman"/>
                <w:sz w:val="20"/>
                <w:szCs w:val="20"/>
              </w:rPr>
              <w:t xml:space="preserve">«Прямой эфир», с.3, </w:t>
            </w:r>
            <w:proofErr w:type="spellStart"/>
            <w:r w:rsidRPr="007411BB">
              <w:rPr>
                <w:rFonts w:ascii="Times New Roman" w:hAnsi="Times New Roman"/>
                <w:sz w:val="20"/>
                <w:szCs w:val="20"/>
              </w:rPr>
              <w:t>С.Чтенцова</w:t>
            </w:r>
            <w:proofErr w:type="spellEnd"/>
            <w:r w:rsidRPr="007411BB">
              <w:rPr>
                <w:rFonts w:ascii="Times New Roman" w:hAnsi="Times New Roman"/>
                <w:sz w:val="20"/>
                <w:szCs w:val="20"/>
              </w:rPr>
              <w:t>, ИАО ДДА</w:t>
            </w:r>
          </w:p>
        </w:tc>
        <w:tc>
          <w:tcPr>
            <w:tcW w:w="1452" w:type="dxa"/>
            <w:tcBorders>
              <w:top w:val="single" w:sz="4" w:space="0" w:color="auto"/>
              <w:left w:val="single" w:sz="4" w:space="0" w:color="auto"/>
              <w:bottom w:val="single" w:sz="4" w:space="0" w:color="auto"/>
              <w:right w:val="single" w:sz="4" w:space="0" w:color="auto"/>
            </w:tcBorders>
          </w:tcPr>
          <w:p w:rsidR="001C4B06" w:rsidRPr="007411BB" w:rsidRDefault="001C4B06" w:rsidP="00C641B9">
            <w:pPr>
              <w:spacing w:after="0" w:line="240" w:lineRule="auto"/>
              <w:jc w:val="center"/>
              <w:rPr>
                <w:rFonts w:ascii="Times New Roman" w:hAnsi="Times New Roman"/>
                <w:sz w:val="20"/>
                <w:szCs w:val="20"/>
              </w:rPr>
            </w:pPr>
            <w:r w:rsidRPr="007411BB">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3B196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3B1963" w:rsidRDefault="001C4B06" w:rsidP="00C641B9">
            <w:pPr>
              <w:spacing w:after="0" w:line="240" w:lineRule="auto"/>
              <w:jc w:val="center"/>
              <w:rPr>
                <w:rFonts w:ascii="Times New Roman" w:hAnsi="Times New Roman"/>
                <w:sz w:val="20"/>
                <w:szCs w:val="20"/>
              </w:rPr>
            </w:pPr>
            <w:r w:rsidRPr="003B196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3B1963" w:rsidRDefault="001C4B06" w:rsidP="00C641B9">
            <w:pPr>
              <w:spacing w:after="0" w:line="240" w:lineRule="auto"/>
              <w:jc w:val="center"/>
              <w:rPr>
                <w:rFonts w:ascii="Times New Roman" w:hAnsi="Times New Roman"/>
                <w:sz w:val="20"/>
                <w:szCs w:val="20"/>
              </w:rPr>
            </w:pPr>
            <w:r w:rsidRPr="003B1963">
              <w:rPr>
                <w:rFonts w:ascii="Times New Roman" w:hAnsi="Times New Roman"/>
                <w:sz w:val="20"/>
                <w:szCs w:val="20"/>
              </w:rPr>
              <w:t>№ 15 (1487) от 17 апреля 2020</w:t>
            </w:r>
          </w:p>
        </w:tc>
        <w:tc>
          <w:tcPr>
            <w:tcW w:w="8505" w:type="dxa"/>
            <w:tcBorders>
              <w:top w:val="single" w:sz="4" w:space="0" w:color="auto"/>
              <w:left w:val="single" w:sz="4" w:space="0" w:color="auto"/>
              <w:bottom w:val="single" w:sz="4" w:space="0" w:color="auto"/>
              <w:right w:val="single" w:sz="4" w:space="0" w:color="auto"/>
            </w:tcBorders>
          </w:tcPr>
          <w:p w:rsidR="001C4B06" w:rsidRPr="003B1963" w:rsidRDefault="001C4B06" w:rsidP="00C641B9">
            <w:pPr>
              <w:spacing w:after="0" w:line="240" w:lineRule="auto"/>
              <w:jc w:val="both"/>
              <w:rPr>
                <w:rFonts w:ascii="Times New Roman" w:hAnsi="Times New Roman"/>
                <w:sz w:val="20"/>
                <w:szCs w:val="20"/>
              </w:rPr>
            </w:pPr>
            <w:r w:rsidRPr="003B1963">
              <w:rPr>
                <w:rFonts w:ascii="Times New Roman" w:hAnsi="Times New Roman"/>
                <w:sz w:val="20"/>
                <w:szCs w:val="20"/>
              </w:rPr>
              <w:t>Глава города Нефтеюганска Сергей Дегтярев  поздравил горожан  с Пасхой.</w:t>
            </w:r>
          </w:p>
        </w:tc>
        <w:tc>
          <w:tcPr>
            <w:tcW w:w="1559" w:type="dxa"/>
            <w:tcBorders>
              <w:top w:val="single" w:sz="4" w:space="0" w:color="auto"/>
              <w:left w:val="single" w:sz="4" w:space="0" w:color="auto"/>
              <w:bottom w:val="single" w:sz="4" w:space="0" w:color="auto"/>
              <w:right w:val="single" w:sz="4" w:space="0" w:color="auto"/>
            </w:tcBorders>
          </w:tcPr>
          <w:p w:rsidR="001C4B06" w:rsidRPr="003B1963" w:rsidRDefault="001C4B06" w:rsidP="00C641B9">
            <w:pPr>
              <w:spacing w:after="0" w:line="240" w:lineRule="auto"/>
              <w:ind w:left="-108"/>
              <w:jc w:val="center"/>
              <w:rPr>
                <w:rFonts w:ascii="Times New Roman" w:hAnsi="Times New Roman"/>
                <w:sz w:val="20"/>
                <w:szCs w:val="20"/>
              </w:rPr>
            </w:pPr>
            <w:r w:rsidRPr="003B1963">
              <w:rPr>
                <w:rFonts w:ascii="Times New Roman" w:hAnsi="Times New Roman"/>
                <w:sz w:val="20"/>
                <w:szCs w:val="20"/>
              </w:rPr>
              <w:t>«Поздравление» с. 2 ИАО</w:t>
            </w:r>
          </w:p>
        </w:tc>
        <w:tc>
          <w:tcPr>
            <w:tcW w:w="1452" w:type="dxa"/>
            <w:tcBorders>
              <w:top w:val="single" w:sz="4" w:space="0" w:color="auto"/>
              <w:left w:val="single" w:sz="4" w:space="0" w:color="auto"/>
              <w:bottom w:val="single" w:sz="4" w:space="0" w:color="auto"/>
              <w:right w:val="single" w:sz="4" w:space="0" w:color="auto"/>
            </w:tcBorders>
          </w:tcPr>
          <w:p w:rsidR="001C4B06" w:rsidRPr="003B1963" w:rsidRDefault="001C4B06" w:rsidP="00C641B9">
            <w:pPr>
              <w:spacing w:after="0" w:line="240" w:lineRule="auto"/>
              <w:jc w:val="center"/>
              <w:rPr>
                <w:rFonts w:ascii="Times New Roman" w:hAnsi="Times New Roman"/>
                <w:sz w:val="20"/>
                <w:szCs w:val="20"/>
              </w:rPr>
            </w:pPr>
            <w:r w:rsidRPr="003B196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3B196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3B1963" w:rsidRDefault="001C4B06" w:rsidP="00C641B9">
            <w:pPr>
              <w:spacing w:after="0" w:line="240" w:lineRule="auto"/>
              <w:jc w:val="center"/>
              <w:rPr>
                <w:rFonts w:ascii="Times New Roman" w:hAnsi="Times New Roman"/>
                <w:sz w:val="20"/>
                <w:szCs w:val="20"/>
              </w:rPr>
            </w:pPr>
            <w:r w:rsidRPr="003B196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3B1963" w:rsidRDefault="001C4B06" w:rsidP="00C641B9">
            <w:pPr>
              <w:spacing w:after="0" w:line="240" w:lineRule="auto"/>
              <w:jc w:val="center"/>
              <w:rPr>
                <w:rFonts w:ascii="Times New Roman" w:hAnsi="Times New Roman"/>
                <w:sz w:val="20"/>
                <w:szCs w:val="20"/>
              </w:rPr>
            </w:pPr>
            <w:r w:rsidRPr="003B1963">
              <w:rPr>
                <w:rFonts w:ascii="Times New Roman" w:hAnsi="Times New Roman"/>
                <w:sz w:val="20"/>
                <w:szCs w:val="20"/>
              </w:rPr>
              <w:t>№ 15 (1487) от 17 апреля 2020</w:t>
            </w:r>
          </w:p>
        </w:tc>
        <w:tc>
          <w:tcPr>
            <w:tcW w:w="8505" w:type="dxa"/>
            <w:tcBorders>
              <w:top w:val="single" w:sz="4" w:space="0" w:color="auto"/>
              <w:left w:val="single" w:sz="4" w:space="0" w:color="auto"/>
              <w:bottom w:val="single" w:sz="4" w:space="0" w:color="auto"/>
              <w:right w:val="single" w:sz="4" w:space="0" w:color="auto"/>
            </w:tcBorders>
          </w:tcPr>
          <w:p w:rsidR="001C4B06" w:rsidRPr="003B1963" w:rsidRDefault="001C4B06" w:rsidP="00C641B9">
            <w:pPr>
              <w:spacing w:after="0" w:line="240" w:lineRule="auto"/>
              <w:jc w:val="both"/>
              <w:rPr>
                <w:rFonts w:ascii="Times New Roman" w:hAnsi="Times New Roman"/>
                <w:sz w:val="20"/>
                <w:szCs w:val="20"/>
              </w:rPr>
            </w:pPr>
            <w:r w:rsidRPr="003B1963">
              <w:rPr>
                <w:rFonts w:ascii="Times New Roman" w:hAnsi="Times New Roman"/>
                <w:sz w:val="20"/>
                <w:szCs w:val="20"/>
              </w:rPr>
              <w:t xml:space="preserve">Глава города </w:t>
            </w:r>
            <w:r w:rsidR="005F719F" w:rsidRPr="003B1963">
              <w:rPr>
                <w:rFonts w:ascii="Times New Roman" w:hAnsi="Times New Roman"/>
                <w:sz w:val="20"/>
                <w:szCs w:val="20"/>
              </w:rPr>
              <w:t>Сергей Дегтярев</w:t>
            </w:r>
            <w:r w:rsidRPr="003B1963">
              <w:rPr>
                <w:rFonts w:ascii="Times New Roman" w:hAnsi="Times New Roman"/>
                <w:sz w:val="20"/>
                <w:szCs w:val="20"/>
              </w:rPr>
              <w:t xml:space="preserve"> в прямом эфире в своем Инстаграм-аккаунте осветил ситуацию по </w:t>
            </w:r>
            <w:proofErr w:type="spellStart"/>
            <w:r w:rsidRPr="003B1963">
              <w:rPr>
                <w:rFonts w:ascii="Times New Roman" w:hAnsi="Times New Roman"/>
                <w:sz w:val="20"/>
                <w:szCs w:val="20"/>
              </w:rPr>
              <w:t>коронавирусу</w:t>
            </w:r>
            <w:proofErr w:type="spellEnd"/>
            <w:r w:rsidRPr="003B1963">
              <w:rPr>
                <w:rFonts w:ascii="Times New Roman" w:hAnsi="Times New Roman"/>
                <w:sz w:val="20"/>
                <w:szCs w:val="20"/>
              </w:rPr>
              <w:t xml:space="preserve"> в городе, ответив на вопросы жителей. В том числе про уборку в жилых домах, работы дежурных групп в садах.</w:t>
            </w:r>
          </w:p>
        </w:tc>
        <w:tc>
          <w:tcPr>
            <w:tcW w:w="1559" w:type="dxa"/>
            <w:tcBorders>
              <w:top w:val="single" w:sz="4" w:space="0" w:color="auto"/>
              <w:left w:val="single" w:sz="4" w:space="0" w:color="auto"/>
              <w:bottom w:val="single" w:sz="4" w:space="0" w:color="auto"/>
              <w:right w:val="single" w:sz="4" w:space="0" w:color="auto"/>
            </w:tcBorders>
          </w:tcPr>
          <w:p w:rsidR="001C4B06" w:rsidRPr="003B1963" w:rsidRDefault="001C4B06" w:rsidP="00C641B9">
            <w:pPr>
              <w:spacing w:after="0" w:line="240" w:lineRule="auto"/>
              <w:ind w:left="-108"/>
              <w:jc w:val="center"/>
              <w:rPr>
                <w:rFonts w:ascii="Times New Roman" w:hAnsi="Times New Roman"/>
                <w:sz w:val="20"/>
                <w:szCs w:val="20"/>
              </w:rPr>
            </w:pPr>
            <w:r w:rsidRPr="003B1963">
              <w:rPr>
                <w:rFonts w:ascii="Times New Roman" w:hAnsi="Times New Roman"/>
                <w:sz w:val="20"/>
                <w:szCs w:val="20"/>
              </w:rPr>
              <w:t>«Вопросы главы» с. 3</w:t>
            </w:r>
          </w:p>
        </w:tc>
        <w:tc>
          <w:tcPr>
            <w:tcW w:w="1452" w:type="dxa"/>
            <w:tcBorders>
              <w:top w:val="single" w:sz="4" w:space="0" w:color="auto"/>
              <w:left w:val="single" w:sz="4" w:space="0" w:color="auto"/>
              <w:bottom w:val="single" w:sz="4" w:space="0" w:color="auto"/>
              <w:right w:val="single" w:sz="4" w:space="0" w:color="auto"/>
            </w:tcBorders>
          </w:tcPr>
          <w:p w:rsidR="001C4B06" w:rsidRPr="003B1963" w:rsidRDefault="001C4B06" w:rsidP="00C641B9">
            <w:pPr>
              <w:spacing w:after="0" w:line="240" w:lineRule="auto"/>
              <w:jc w:val="center"/>
              <w:rPr>
                <w:rFonts w:ascii="Times New Roman" w:hAnsi="Times New Roman"/>
                <w:sz w:val="20"/>
                <w:szCs w:val="20"/>
              </w:rPr>
            </w:pPr>
            <w:r w:rsidRPr="003B196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1A1B82"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 16 (1488)</w:t>
            </w:r>
          </w:p>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от 24.04.2020</w:t>
            </w:r>
          </w:p>
        </w:tc>
        <w:tc>
          <w:tcPr>
            <w:tcW w:w="8505"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both"/>
              <w:rPr>
                <w:rFonts w:ascii="Times New Roman" w:hAnsi="Times New Roman"/>
                <w:sz w:val="20"/>
                <w:szCs w:val="20"/>
              </w:rPr>
            </w:pPr>
            <w:r w:rsidRPr="001A1B82">
              <w:rPr>
                <w:rFonts w:ascii="Times New Roman" w:hAnsi="Times New Roman"/>
                <w:sz w:val="20"/>
                <w:szCs w:val="20"/>
              </w:rPr>
              <w:t>«Обращение» с. 2</w:t>
            </w:r>
            <w:r w:rsidRPr="001A1B82">
              <w:rPr>
                <w:rFonts w:ascii="Times New Roman" w:hAnsi="Times New Roman"/>
                <w:sz w:val="20"/>
                <w:szCs w:val="20"/>
              </w:rPr>
              <w:tab/>
            </w:r>
          </w:p>
          <w:p w:rsidR="001C4B06" w:rsidRPr="001A1B82" w:rsidRDefault="001C4B06" w:rsidP="00C641B9">
            <w:pPr>
              <w:spacing w:after="0" w:line="240" w:lineRule="auto"/>
              <w:jc w:val="both"/>
              <w:rPr>
                <w:rFonts w:ascii="Times New Roman" w:hAnsi="Times New Roman"/>
                <w:sz w:val="20"/>
                <w:szCs w:val="20"/>
              </w:rPr>
            </w:pPr>
            <w:r w:rsidRPr="001A1B82">
              <w:rPr>
                <w:rFonts w:ascii="Times New Roman" w:hAnsi="Times New Roman"/>
                <w:sz w:val="20"/>
                <w:szCs w:val="20"/>
              </w:rPr>
              <w:t>Обращение главы города Нефтеюганска Сергея Дегтярева к землякам в день 26 апреля, когда чтят память соотечественников, погибших в радиационных авариях и катастрофах. 34 года назад произошла самая крупная техногенная катастрофа XX века - авария на Чернобыльской АЭС, изменившая судьбы многих людей.</w:t>
            </w:r>
          </w:p>
        </w:tc>
        <w:tc>
          <w:tcPr>
            <w:tcW w:w="1559"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ind w:left="-108"/>
              <w:jc w:val="center"/>
              <w:rPr>
                <w:rFonts w:ascii="Times New Roman" w:hAnsi="Times New Roman"/>
                <w:sz w:val="20"/>
                <w:szCs w:val="20"/>
              </w:rPr>
            </w:pPr>
            <w:r w:rsidRPr="001A1B82">
              <w:rPr>
                <w:rFonts w:ascii="Times New Roman" w:hAnsi="Times New Roman"/>
                <w:sz w:val="20"/>
                <w:szCs w:val="20"/>
              </w:rPr>
              <w:t>ИАО</w:t>
            </w:r>
          </w:p>
        </w:tc>
        <w:tc>
          <w:tcPr>
            <w:tcW w:w="1452"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1A1B82"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 17 (1489)</w:t>
            </w:r>
          </w:p>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от 30.04.2020</w:t>
            </w:r>
          </w:p>
        </w:tc>
        <w:tc>
          <w:tcPr>
            <w:tcW w:w="8505"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both"/>
              <w:rPr>
                <w:rFonts w:ascii="Times New Roman" w:hAnsi="Times New Roman"/>
                <w:sz w:val="20"/>
                <w:szCs w:val="20"/>
              </w:rPr>
            </w:pPr>
            <w:r w:rsidRPr="001A1B82">
              <w:rPr>
                <w:rFonts w:ascii="Times New Roman" w:hAnsi="Times New Roman"/>
                <w:sz w:val="20"/>
                <w:szCs w:val="20"/>
              </w:rPr>
              <w:t>«Дата»</w:t>
            </w:r>
          </w:p>
          <w:p w:rsidR="001C4B06" w:rsidRPr="001A1B82" w:rsidRDefault="001C4B06" w:rsidP="00C641B9">
            <w:pPr>
              <w:spacing w:after="0" w:line="240" w:lineRule="auto"/>
              <w:jc w:val="both"/>
              <w:rPr>
                <w:rFonts w:ascii="Times New Roman" w:hAnsi="Times New Roman"/>
                <w:sz w:val="20"/>
                <w:szCs w:val="20"/>
              </w:rPr>
            </w:pPr>
            <w:r w:rsidRPr="001A1B82">
              <w:rPr>
                <w:rFonts w:ascii="Times New Roman" w:hAnsi="Times New Roman"/>
                <w:sz w:val="20"/>
                <w:szCs w:val="20"/>
              </w:rPr>
              <w:t>Дорогие нефтеюганцы, земляки! От всей души поздравляю вас с Праздником Весны и Труда - 1 мая! Сергей Дегтярев, глава города Нефтеюганска</w:t>
            </w:r>
          </w:p>
        </w:tc>
        <w:tc>
          <w:tcPr>
            <w:tcW w:w="1559"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ind w:left="-108"/>
              <w:jc w:val="center"/>
              <w:rPr>
                <w:rFonts w:ascii="Times New Roman" w:hAnsi="Times New Roman"/>
                <w:sz w:val="20"/>
                <w:szCs w:val="20"/>
              </w:rPr>
            </w:pPr>
            <w:proofErr w:type="spellStart"/>
            <w:r w:rsidRPr="001A1B82">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1A1B82"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 18 (1490)</w:t>
            </w:r>
          </w:p>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от 07.05.2020</w:t>
            </w:r>
          </w:p>
        </w:tc>
        <w:tc>
          <w:tcPr>
            <w:tcW w:w="8505"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both"/>
              <w:rPr>
                <w:rFonts w:ascii="Times New Roman" w:hAnsi="Times New Roman"/>
                <w:sz w:val="20"/>
                <w:szCs w:val="20"/>
              </w:rPr>
            </w:pPr>
            <w:r w:rsidRPr="001A1B82">
              <w:rPr>
                <w:rFonts w:ascii="Times New Roman" w:hAnsi="Times New Roman"/>
                <w:sz w:val="20"/>
                <w:szCs w:val="20"/>
              </w:rPr>
              <w:t>«Календарь»</w:t>
            </w:r>
          </w:p>
          <w:p w:rsidR="001C4B06" w:rsidRPr="001A1B82" w:rsidRDefault="001C4B06" w:rsidP="00C641B9">
            <w:pPr>
              <w:spacing w:after="0" w:line="240" w:lineRule="auto"/>
              <w:jc w:val="both"/>
              <w:rPr>
                <w:rFonts w:ascii="Times New Roman" w:hAnsi="Times New Roman"/>
                <w:sz w:val="20"/>
                <w:szCs w:val="20"/>
              </w:rPr>
            </w:pPr>
            <w:r w:rsidRPr="001A1B82">
              <w:rPr>
                <w:rFonts w:ascii="Times New Roman" w:hAnsi="Times New Roman"/>
                <w:sz w:val="20"/>
                <w:szCs w:val="20"/>
              </w:rPr>
              <w:t>Глава города Нефтеюганска Сергей Дегтярев поздравляет горожан и ветеранов Великой Отечественной войны с75-летием Победы.</w:t>
            </w:r>
          </w:p>
        </w:tc>
        <w:tc>
          <w:tcPr>
            <w:tcW w:w="1559"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ind w:left="-108"/>
              <w:jc w:val="center"/>
              <w:rPr>
                <w:rFonts w:ascii="Times New Roman" w:hAnsi="Times New Roman"/>
                <w:sz w:val="20"/>
                <w:szCs w:val="20"/>
              </w:rPr>
            </w:pPr>
            <w:proofErr w:type="spellStart"/>
            <w:r w:rsidRPr="001A1B82">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1A1B82" w:rsidRDefault="001C4B06" w:rsidP="00C641B9">
            <w:pPr>
              <w:spacing w:after="0" w:line="240" w:lineRule="auto"/>
              <w:jc w:val="center"/>
              <w:rPr>
                <w:rFonts w:ascii="Times New Roman" w:hAnsi="Times New Roman"/>
                <w:sz w:val="20"/>
                <w:szCs w:val="20"/>
              </w:rPr>
            </w:pPr>
            <w:r w:rsidRPr="001A1B82">
              <w:rPr>
                <w:rFonts w:ascii="Times New Roman" w:hAnsi="Times New Roman"/>
                <w:sz w:val="20"/>
                <w:szCs w:val="20"/>
              </w:rPr>
              <w:t>Позитивный</w:t>
            </w:r>
          </w:p>
        </w:tc>
      </w:tr>
      <w:tr w:rsidR="001C4B06" w:rsidRPr="009D7303"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19 (1491)</w:t>
            </w:r>
          </w:p>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от 15.05.2020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«Берегите себя и своих близких»</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13 мая глава Нефтеюганска </w:t>
            </w:r>
            <w:proofErr w:type="spellStart"/>
            <w:r w:rsidRPr="009D7303">
              <w:rPr>
                <w:rFonts w:ascii="Times New Roman" w:hAnsi="Times New Roman"/>
                <w:sz w:val="20"/>
                <w:szCs w:val="20"/>
              </w:rPr>
              <w:t>С.Дегтярев</w:t>
            </w:r>
            <w:proofErr w:type="spellEnd"/>
            <w:r w:rsidRPr="009D7303">
              <w:rPr>
                <w:rFonts w:ascii="Times New Roman" w:hAnsi="Times New Roman"/>
                <w:sz w:val="20"/>
                <w:szCs w:val="20"/>
              </w:rPr>
              <w:t xml:space="preserve"> провел очередной прямой эфир. Жителей интересовала не только ситуация с </w:t>
            </w:r>
            <w:proofErr w:type="spellStart"/>
            <w:r w:rsidRPr="009D7303">
              <w:rPr>
                <w:rFonts w:ascii="Times New Roman" w:hAnsi="Times New Roman"/>
                <w:sz w:val="20"/>
                <w:szCs w:val="20"/>
              </w:rPr>
              <w:t>коронавирусом</w:t>
            </w:r>
            <w:proofErr w:type="spellEnd"/>
            <w:r w:rsidRPr="009D7303">
              <w:rPr>
                <w:rFonts w:ascii="Times New Roman" w:hAnsi="Times New Roman"/>
                <w:sz w:val="20"/>
                <w:szCs w:val="20"/>
              </w:rPr>
              <w:t xml:space="preserve">, но и вопросы благоустройства города. Также приведен перечень меры по поддержке  организаций, индивидуальных предпринимателей, а также </w:t>
            </w:r>
            <w:proofErr w:type="spellStart"/>
            <w:r w:rsidRPr="009D7303">
              <w:rPr>
                <w:rFonts w:ascii="Times New Roman" w:hAnsi="Times New Roman"/>
                <w:sz w:val="20"/>
                <w:szCs w:val="20"/>
              </w:rPr>
              <w:t>самозанятых</w:t>
            </w:r>
            <w:proofErr w:type="spellEnd"/>
            <w:r w:rsidRPr="009D7303">
              <w:rPr>
                <w:rFonts w:ascii="Times New Roman" w:hAnsi="Times New Roman"/>
                <w:sz w:val="20"/>
                <w:szCs w:val="20"/>
              </w:rPr>
              <w:t xml:space="preserve"> граждан в условиях ограничительных мероприятий.</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r w:rsidRPr="009D7303">
              <w:rPr>
                <w:rFonts w:ascii="Times New Roman" w:hAnsi="Times New Roman"/>
                <w:sz w:val="20"/>
                <w:szCs w:val="20"/>
              </w:rPr>
              <w:t>ИАО ДДА</w:t>
            </w:r>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Позитивный</w:t>
            </w:r>
          </w:p>
        </w:tc>
      </w:tr>
      <w:tr w:rsidR="001C4B06" w:rsidRPr="009D7303"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20 (1492)</w:t>
            </w:r>
          </w:p>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от 22.05.2020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«Поздравляем!»</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Поздравление главы города Нефтеюганска </w:t>
            </w:r>
            <w:proofErr w:type="spellStart"/>
            <w:r w:rsidRPr="009D7303">
              <w:rPr>
                <w:rFonts w:ascii="Times New Roman" w:hAnsi="Times New Roman"/>
                <w:sz w:val="20"/>
                <w:szCs w:val="20"/>
              </w:rPr>
              <w:t>С.Дегтярева</w:t>
            </w:r>
            <w:proofErr w:type="spellEnd"/>
            <w:r w:rsidRPr="009D7303">
              <w:rPr>
                <w:rFonts w:ascii="Times New Roman" w:hAnsi="Times New Roman"/>
                <w:sz w:val="20"/>
                <w:szCs w:val="20"/>
              </w:rPr>
              <w:t xml:space="preserve"> с Днем российского предпринимательства.  </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proofErr w:type="spellStart"/>
            <w:r w:rsidRPr="009D7303">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Позитивный</w:t>
            </w:r>
          </w:p>
        </w:tc>
      </w:tr>
      <w:tr w:rsidR="001C4B06" w:rsidRPr="009D7303"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20 (1492)</w:t>
            </w:r>
          </w:p>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от 22.05.2020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«Оставайтесь дома»</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На вопросы горожан об эпидемической обстановке, поддержке бизнеса в условиях режима повышенной готовности, количестве безработных, ремонте дорог, работе стоматологических клиник, нарушении самоизоляции и др. ответил в прямом эфире глава Нефтеюганска </w:t>
            </w:r>
            <w:proofErr w:type="spellStart"/>
            <w:r w:rsidRPr="009D7303">
              <w:rPr>
                <w:rFonts w:ascii="Times New Roman" w:hAnsi="Times New Roman"/>
                <w:sz w:val="20"/>
                <w:szCs w:val="20"/>
              </w:rPr>
              <w:t>С.Дегтярев</w:t>
            </w:r>
            <w:proofErr w:type="spellEnd"/>
            <w:r w:rsidRPr="009D7303">
              <w:rPr>
                <w:rFonts w:ascii="Times New Roman" w:hAnsi="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r w:rsidRPr="009D7303">
              <w:rPr>
                <w:rFonts w:ascii="Times New Roman" w:hAnsi="Times New Roman"/>
                <w:sz w:val="20"/>
                <w:szCs w:val="20"/>
              </w:rPr>
              <w:t>ИАО ДДА</w:t>
            </w:r>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Нейтральный</w:t>
            </w:r>
          </w:p>
        </w:tc>
      </w:tr>
      <w:tr w:rsidR="001C4B06" w:rsidRPr="009D7303"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20 (1492)</w:t>
            </w:r>
          </w:p>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от 22.05.2020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«Поздравляем!»</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Поздравление главы города Нефтеюганска </w:t>
            </w:r>
            <w:proofErr w:type="spellStart"/>
            <w:r w:rsidRPr="009D7303">
              <w:rPr>
                <w:rFonts w:ascii="Times New Roman" w:hAnsi="Times New Roman"/>
                <w:sz w:val="20"/>
                <w:szCs w:val="20"/>
              </w:rPr>
              <w:t>С.Дегтярева</w:t>
            </w:r>
            <w:proofErr w:type="spellEnd"/>
            <w:r w:rsidRPr="009D7303">
              <w:rPr>
                <w:rFonts w:ascii="Times New Roman" w:hAnsi="Times New Roman"/>
                <w:sz w:val="20"/>
                <w:szCs w:val="20"/>
              </w:rPr>
              <w:t xml:space="preserve"> с окончанием учебного года.  </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proofErr w:type="spellStart"/>
            <w:r w:rsidRPr="009D7303">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Позитивный</w:t>
            </w:r>
          </w:p>
        </w:tc>
      </w:tr>
      <w:tr w:rsidR="001C4B06" w:rsidRPr="009D7303"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21 (1493)</w:t>
            </w:r>
          </w:p>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от 29.05.2020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«Поздравляем!»</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Поздравление главы города Нефтеюганска </w:t>
            </w:r>
            <w:proofErr w:type="spellStart"/>
            <w:r w:rsidRPr="009D7303">
              <w:rPr>
                <w:rFonts w:ascii="Times New Roman" w:hAnsi="Times New Roman"/>
                <w:sz w:val="20"/>
                <w:szCs w:val="20"/>
              </w:rPr>
              <w:t>С.Дегтярева</w:t>
            </w:r>
            <w:proofErr w:type="spellEnd"/>
            <w:r w:rsidRPr="009D7303">
              <w:rPr>
                <w:rFonts w:ascii="Times New Roman" w:hAnsi="Times New Roman"/>
                <w:sz w:val="20"/>
                <w:szCs w:val="20"/>
              </w:rPr>
              <w:t xml:space="preserve"> с Всемирным днем защиты детей.</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proofErr w:type="spellStart"/>
            <w:r w:rsidRPr="009D7303">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Позитивный</w:t>
            </w:r>
          </w:p>
        </w:tc>
      </w:tr>
      <w:tr w:rsidR="001C4B06" w:rsidRPr="009D7303"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21 (1493)</w:t>
            </w:r>
          </w:p>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от 29.05.2020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«Режим самоизоляции - прежде всего режим самоконтроля!»</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Глава города </w:t>
            </w:r>
            <w:proofErr w:type="spellStart"/>
            <w:r w:rsidRPr="009D7303">
              <w:rPr>
                <w:rFonts w:ascii="Times New Roman" w:hAnsi="Times New Roman"/>
                <w:sz w:val="20"/>
                <w:szCs w:val="20"/>
              </w:rPr>
              <w:t>С.Дегтярев</w:t>
            </w:r>
            <w:proofErr w:type="spellEnd"/>
            <w:r w:rsidRPr="009D7303">
              <w:rPr>
                <w:rFonts w:ascii="Times New Roman" w:hAnsi="Times New Roman"/>
                <w:sz w:val="20"/>
                <w:szCs w:val="20"/>
              </w:rPr>
              <w:t xml:space="preserve"> вновь провел для жителей Нефтеюганска прямой эфир в Instagram. Практически все вопросы касались проблем, связанных с вирусом COVID-19. </w:t>
            </w:r>
            <w:proofErr w:type="spellStart"/>
            <w:r w:rsidRPr="009D7303">
              <w:rPr>
                <w:rFonts w:ascii="Times New Roman" w:hAnsi="Times New Roman"/>
                <w:sz w:val="20"/>
                <w:szCs w:val="20"/>
              </w:rPr>
              <w:t>С.Дегтярев</w:t>
            </w:r>
            <w:proofErr w:type="spellEnd"/>
            <w:r w:rsidRPr="009D7303">
              <w:rPr>
                <w:rFonts w:ascii="Times New Roman" w:hAnsi="Times New Roman"/>
                <w:sz w:val="20"/>
                <w:szCs w:val="20"/>
              </w:rPr>
              <w:t xml:space="preserve"> призывает соблюдать режим самоизоляции и меры безопасности при выходе их дома и посещении общественных мест.</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r w:rsidRPr="009D7303">
              <w:rPr>
                <w:rFonts w:ascii="Times New Roman" w:hAnsi="Times New Roman"/>
                <w:sz w:val="20"/>
                <w:szCs w:val="20"/>
              </w:rPr>
              <w:t>по материалам ИАО ДДА</w:t>
            </w:r>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3E493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21 (1493)</w:t>
            </w:r>
          </w:p>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от 29.05.2020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«Поздравляем!»</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Поздравление главы города Нефтеюганска </w:t>
            </w:r>
            <w:proofErr w:type="spellStart"/>
            <w:r w:rsidRPr="009D7303">
              <w:rPr>
                <w:rFonts w:ascii="Times New Roman" w:hAnsi="Times New Roman"/>
                <w:sz w:val="20"/>
                <w:szCs w:val="20"/>
              </w:rPr>
              <w:t>С.Дегтярева</w:t>
            </w:r>
            <w:proofErr w:type="spellEnd"/>
            <w:r w:rsidRPr="009D7303">
              <w:rPr>
                <w:rFonts w:ascii="Times New Roman" w:hAnsi="Times New Roman"/>
                <w:sz w:val="20"/>
                <w:szCs w:val="20"/>
              </w:rPr>
              <w:t xml:space="preserve"> с Днем пограничника. </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proofErr w:type="spellStart"/>
            <w:r w:rsidRPr="009D7303">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22 (1494) от 05 июня 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«Обеспечим свою безопасность!»</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Глава города </w:t>
            </w:r>
            <w:proofErr w:type="spellStart"/>
            <w:r w:rsidRPr="009D7303">
              <w:rPr>
                <w:rFonts w:ascii="Times New Roman" w:hAnsi="Times New Roman"/>
                <w:sz w:val="20"/>
                <w:szCs w:val="20"/>
              </w:rPr>
              <w:t>С.Дегтярев</w:t>
            </w:r>
            <w:proofErr w:type="spellEnd"/>
            <w:r w:rsidRPr="009D7303">
              <w:rPr>
                <w:rFonts w:ascii="Times New Roman" w:hAnsi="Times New Roman"/>
                <w:sz w:val="20"/>
                <w:szCs w:val="20"/>
              </w:rPr>
              <w:t xml:space="preserve"> провел на текущей неделе очередной прямой эфир в своем аккаунте Инстаграм, в ходе которого ответил на вопросы жителей, касающиеся распространения COVID-19 на территории Нефтеюганска. Также он призвал соблюдать необходимые меры безопасности.</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r w:rsidRPr="009D7303">
              <w:rPr>
                <w:rFonts w:ascii="Times New Roman" w:hAnsi="Times New Roman"/>
                <w:sz w:val="20"/>
                <w:szCs w:val="20"/>
              </w:rPr>
              <w:t>ИАО администрации Нефтеюганска</w:t>
            </w:r>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23 (1495) от 12 июня 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E80294" w:rsidP="00C641B9">
            <w:pPr>
              <w:spacing w:after="0" w:line="240" w:lineRule="auto"/>
              <w:jc w:val="both"/>
              <w:rPr>
                <w:rFonts w:ascii="Times New Roman" w:hAnsi="Times New Roman"/>
                <w:sz w:val="20"/>
                <w:szCs w:val="20"/>
              </w:rPr>
            </w:pPr>
            <w:r>
              <w:rPr>
                <w:rFonts w:ascii="Times New Roman" w:hAnsi="Times New Roman"/>
                <w:sz w:val="20"/>
                <w:szCs w:val="20"/>
              </w:rPr>
              <w:t>«</w:t>
            </w:r>
            <w:r w:rsidR="001C4B06" w:rsidRPr="009D7303">
              <w:rPr>
                <w:rFonts w:ascii="Times New Roman" w:hAnsi="Times New Roman"/>
                <w:sz w:val="20"/>
                <w:szCs w:val="20"/>
              </w:rPr>
              <w:t>Поздравляем!</w:t>
            </w:r>
            <w:r>
              <w:rPr>
                <w:rFonts w:ascii="Times New Roman" w:hAnsi="Times New Roman"/>
                <w:sz w:val="20"/>
                <w:szCs w:val="20"/>
              </w:rPr>
              <w:t>»</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Поздравление главы города Нефтеюганска Сергея Дегтярева с государственным праздником Днем России. </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proofErr w:type="spellStart"/>
            <w:r w:rsidRPr="009D7303">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24 (1496) от 19 июня 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E80294" w:rsidP="00C641B9">
            <w:pPr>
              <w:spacing w:after="0" w:line="240" w:lineRule="auto"/>
              <w:jc w:val="both"/>
              <w:rPr>
                <w:rFonts w:ascii="Times New Roman" w:hAnsi="Times New Roman"/>
                <w:sz w:val="20"/>
                <w:szCs w:val="20"/>
              </w:rPr>
            </w:pPr>
            <w:r>
              <w:rPr>
                <w:rFonts w:ascii="Times New Roman" w:hAnsi="Times New Roman"/>
                <w:sz w:val="20"/>
                <w:szCs w:val="20"/>
              </w:rPr>
              <w:t>«</w:t>
            </w:r>
            <w:r w:rsidR="001C4B06" w:rsidRPr="009D7303">
              <w:rPr>
                <w:rFonts w:ascii="Times New Roman" w:hAnsi="Times New Roman"/>
                <w:sz w:val="20"/>
                <w:szCs w:val="20"/>
              </w:rPr>
              <w:t>Поздравляем!</w:t>
            </w:r>
            <w:r>
              <w:rPr>
                <w:rFonts w:ascii="Times New Roman" w:hAnsi="Times New Roman"/>
                <w:sz w:val="20"/>
                <w:szCs w:val="20"/>
              </w:rPr>
              <w:t>»</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Поздравление главы города Нефтеюганска Сергея Дегтярева с Днем медицинского работника. </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proofErr w:type="spellStart"/>
            <w:r w:rsidRPr="009D7303">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25 (1497) от 26 июня 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«Поздравляем!»</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Поздравление главы города </w:t>
            </w:r>
            <w:proofErr w:type="spellStart"/>
            <w:r w:rsidRPr="009D7303">
              <w:rPr>
                <w:rFonts w:ascii="Times New Roman" w:hAnsi="Times New Roman"/>
                <w:sz w:val="20"/>
                <w:szCs w:val="20"/>
              </w:rPr>
              <w:t>С.Дегтярева</w:t>
            </w:r>
            <w:proofErr w:type="spellEnd"/>
            <w:r w:rsidRPr="009D7303">
              <w:rPr>
                <w:rFonts w:ascii="Times New Roman" w:hAnsi="Times New Roman"/>
                <w:sz w:val="20"/>
                <w:szCs w:val="20"/>
              </w:rPr>
              <w:t xml:space="preserve"> с Днём российской молодежи. </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proofErr w:type="spellStart"/>
            <w:r w:rsidRPr="009D7303">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9D7303"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 26 (1498) от 03 июля 2020</w:t>
            </w:r>
          </w:p>
        </w:tc>
        <w:tc>
          <w:tcPr>
            <w:tcW w:w="8505"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 xml:space="preserve">«Поздравляем!» </w:t>
            </w:r>
          </w:p>
          <w:p w:rsidR="001C4B06" w:rsidRPr="009D7303" w:rsidRDefault="001C4B06" w:rsidP="00C641B9">
            <w:pPr>
              <w:spacing w:after="0" w:line="240" w:lineRule="auto"/>
              <w:jc w:val="both"/>
              <w:rPr>
                <w:rFonts w:ascii="Times New Roman" w:hAnsi="Times New Roman"/>
                <w:sz w:val="20"/>
                <w:szCs w:val="20"/>
              </w:rPr>
            </w:pPr>
            <w:r w:rsidRPr="009D7303">
              <w:rPr>
                <w:rFonts w:ascii="Times New Roman" w:hAnsi="Times New Roman"/>
                <w:sz w:val="20"/>
                <w:szCs w:val="20"/>
              </w:rPr>
              <w:t>Глава города Нефтеюганска Сергей Дегтярев поздравил с профессиональным праздником сотрудников ГИБДД МВД России и ветеранов службы.</w:t>
            </w:r>
          </w:p>
        </w:tc>
        <w:tc>
          <w:tcPr>
            <w:tcW w:w="1559"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ind w:left="-108"/>
              <w:jc w:val="center"/>
              <w:rPr>
                <w:rFonts w:ascii="Times New Roman" w:hAnsi="Times New Roman"/>
                <w:sz w:val="20"/>
                <w:szCs w:val="20"/>
              </w:rPr>
            </w:pPr>
            <w:proofErr w:type="spellStart"/>
            <w:r w:rsidRPr="009D7303">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9D7303" w:rsidRDefault="001C4B06" w:rsidP="00C641B9">
            <w:pPr>
              <w:spacing w:after="0" w:line="240" w:lineRule="auto"/>
              <w:jc w:val="center"/>
              <w:rPr>
                <w:rFonts w:ascii="Times New Roman" w:hAnsi="Times New Roman"/>
                <w:sz w:val="20"/>
                <w:szCs w:val="20"/>
              </w:rPr>
            </w:pPr>
            <w:r w:rsidRPr="009D7303">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15706"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15706" w:rsidRDefault="001C4B06" w:rsidP="00C641B9">
            <w:pPr>
              <w:spacing w:after="0" w:line="240" w:lineRule="auto"/>
              <w:jc w:val="center"/>
              <w:rPr>
                <w:rFonts w:ascii="Times New Roman" w:hAnsi="Times New Roman"/>
                <w:sz w:val="20"/>
                <w:szCs w:val="20"/>
              </w:rPr>
            </w:pPr>
            <w:r w:rsidRPr="00E15706">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15706" w:rsidRDefault="001C4B06" w:rsidP="00C641B9">
            <w:pPr>
              <w:spacing w:after="0" w:line="240" w:lineRule="auto"/>
              <w:jc w:val="center"/>
              <w:rPr>
                <w:rFonts w:ascii="Times New Roman" w:hAnsi="Times New Roman"/>
                <w:sz w:val="20"/>
                <w:szCs w:val="20"/>
              </w:rPr>
            </w:pPr>
            <w:r w:rsidRPr="00E15706">
              <w:rPr>
                <w:rFonts w:ascii="Times New Roman" w:hAnsi="Times New Roman"/>
                <w:sz w:val="20"/>
                <w:szCs w:val="20"/>
              </w:rPr>
              <w:t>№ 27 (1499) от 10 июля 2020</w:t>
            </w:r>
          </w:p>
        </w:tc>
        <w:tc>
          <w:tcPr>
            <w:tcW w:w="8505" w:type="dxa"/>
            <w:tcBorders>
              <w:top w:val="single" w:sz="4" w:space="0" w:color="auto"/>
              <w:left w:val="single" w:sz="4" w:space="0" w:color="auto"/>
              <w:bottom w:val="single" w:sz="4" w:space="0" w:color="auto"/>
              <w:right w:val="single" w:sz="4" w:space="0" w:color="auto"/>
            </w:tcBorders>
          </w:tcPr>
          <w:p w:rsidR="001C4B06" w:rsidRPr="00E15706" w:rsidRDefault="001C4B06" w:rsidP="00C641B9">
            <w:pPr>
              <w:spacing w:after="0" w:line="240" w:lineRule="auto"/>
              <w:jc w:val="both"/>
              <w:rPr>
                <w:rFonts w:ascii="Times New Roman" w:hAnsi="Times New Roman"/>
                <w:sz w:val="20"/>
                <w:szCs w:val="20"/>
              </w:rPr>
            </w:pPr>
            <w:r w:rsidRPr="00E15706">
              <w:rPr>
                <w:rFonts w:ascii="Times New Roman" w:hAnsi="Times New Roman"/>
                <w:sz w:val="20"/>
                <w:szCs w:val="20"/>
              </w:rPr>
              <w:t xml:space="preserve">«Поздравляем!» </w:t>
            </w:r>
          </w:p>
          <w:p w:rsidR="001C4B06" w:rsidRPr="00E15706" w:rsidRDefault="001C4B06" w:rsidP="00C641B9">
            <w:pPr>
              <w:spacing w:after="0" w:line="240" w:lineRule="auto"/>
              <w:jc w:val="both"/>
              <w:rPr>
                <w:rFonts w:ascii="Times New Roman" w:hAnsi="Times New Roman"/>
                <w:sz w:val="20"/>
                <w:szCs w:val="20"/>
              </w:rPr>
            </w:pPr>
            <w:r w:rsidRPr="00E15706">
              <w:rPr>
                <w:rFonts w:ascii="Times New Roman" w:hAnsi="Times New Roman"/>
                <w:sz w:val="20"/>
                <w:szCs w:val="20"/>
              </w:rPr>
              <w:t>Глава города Нефтеюганска Сергей Дегтярев поздравил горожан с  семейным праздником – днем  семьи, любви и верности.</w:t>
            </w:r>
          </w:p>
        </w:tc>
        <w:tc>
          <w:tcPr>
            <w:tcW w:w="1559" w:type="dxa"/>
            <w:tcBorders>
              <w:top w:val="single" w:sz="4" w:space="0" w:color="auto"/>
              <w:left w:val="single" w:sz="4" w:space="0" w:color="auto"/>
              <w:bottom w:val="single" w:sz="4" w:space="0" w:color="auto"/>
              <w:right w:val="single" w:sz="4" w:space="0" w:color="auto"/>
            </w:tcBorders>
          </w:tcPr>
          <w:p w:rsidR="001C4B06" w:rsidRPr="00E15706" w:rsidRDefault="001C4B06" w:rsidP="00C641B9">
            <w:pPr>
              <w:spacing w:after="0" w:line="240" w:lineRule="auto"/>
              <w:ind w:left="-108"/>
              <w:jc w:val="center"/>
              <w:rPr>
                <w:rFonts w:ascii="Times New Roman" w:hAnsi="Times New Roman"/>
                <w:sz w:val="20"/>
                <w:szCs w:val="20"/>
              </w:rPr>
            </w:pPr>
            <w:proofErr w:type="spellStart"/>
            <w:r w:rsidRPr="00E15706">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E15706" w:rsidRDefault="001C4B06" w:rsidP="00C641B9">
            <w:pPr>
              <w:spacing w:after="0" w:line="240" w:lineRule="auto"/>
              <w:jc w:val="center"/>
              <w:rPr>
                <w:rFonts w:ascii="Times New Roman" w:hAnsi="Times New Roman"/>
                <w:sz w:val="20"/>
                <w:szCs w:val="20"/>
              </w:rPr>
            </w:pPr>
            <w:r w:rsidRPr="00E15706">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15706"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15706" w:rsidRDefault="001C4B06" w:rsidP="00C641B9">
            <w:pPr>
              <w:spacing w:after="0" w:line="240" w:lineRule="auto"/>
              <w:jc w:val="center"/>
              <w:rPr>
                <w:rFonts w:ascii="Times New Roman" w:hAnsi="Times New Roman"/>
                <w:sz w:val="20"/>
                <w:szCs w:val="20"/>
              </w:rPr>
            </w:pPr>
            <w:r w:rsidRPr="00E15706">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15706" w:rsidRDefault="001C4B06" w:rsidP="00C641B9">
            <w:pPr>
              <w:spacing w:after="0" w:line="240" w:lineRule="auto"/>
              <w:jc w:val="center"/>
              <w:rPr>
                <w:rFonts w:ascii="Times New Roman" w:hAnsi="Times New Roman"/>
                <w:sz w:val="20"/>
                <w:szCs w:val="20"/>
              </w:rPr>
            </w:pPr>
            <w:r w:rsidRPr="00E15706">
              <w:rPr>
                <w:rFonts w:ascii="Times New Roman" w:hAnsi="Times New Roman"/>
                <w:sz w:val="20"/>
                <w:szCs w:val="20"/>
              </w:rPr>
              <w:t>№ 27 (1499) от 10 июля 2020</w:t>
            </w:r>
          </w:p>
        </w:tc>
        <w:tc>
          <w:tcPr>
            <w:tcW w:w="8505" w:type="dxa"/>
            <w:tcBorders>
              <w:top w:val="single" w:sz="4" w:space="0" w:color="auto"/>
              <w:left w:val="single" w:sz="4" w:space="0" w:color="auto"/>
              <w:bottom w:val="single" w:sz="4" w:space="0" w:color="auto"/>
              <w:right w:val="single" w:sz="4" w:space="0" w:color="auto"/>
            </w:tcBorders>
          </w:tcPr>
          <w:p w:rsidR="001C4B06" w:rsidRPr="00E15706" w:rsidRDefault="001C4B06" w:rsidP="00C641B9">
            <w:pPr>
              <w:spacing w:after="0" w:line="240" w:lineRule="auto"/>
              <w:jc w:val="both"/>
              <w:rPr>
                <w:rFonts w:ascii="Times New Roman" w:hAnsi="Times New Roman"/>
                <w:sz w:val="20"/>
                <w:szCs w:val="20"/>
              </w:rPr>
            </w:pPr>
            <w:r w:rsidRPr="00E15706">
              <w:rPr>
                <w:rFonts w:ascii="Times New Roman" w:hAnsi="Times New Roman"/>
                <w:sz w:val="20"/>
                <w:szCs w:val="20"/>
              </w:rPr>
              <w:t xml:space="preserve">«Подцепить вирус - легко, вылечиться – сложно»  </w:t>
            </w:r>
          </w:p>
          <w:p w:rsidR="001C4B06" w:rsidRPr="00E15706" w:rsidRDefault="001C4B06" w:rsidP="00C641B9">
            <w:pPr>
              <w:spacing w:after="0" w:line="240" w:lineRule="auto"/>
              <w:jc w:val="both"/>
              <w:rPr>
                <w:rFonts w:ascii="Times New Roman" w:hAnsi="Times New Roman"/>
                <w:sz w:val="20"/>
                <w:szCs w:val="20"/>
              </w:rPr>
            </w:pPr>
            <w:r w:rsidRPr="00E15706">
              <w:rPr>
                <w:rFonts w:ascii="Times New Roman" w:hAnsi="Times New Roman"/>
                <w:sz w:val="20"/>
                <w:szCs w:val="20"/>
              </w:rPr>
              <w:t xml:space="preserve">После продолжительного отсутствия по болезни глава города опять в строю и вновь в прямом эфире ответил на вопросы нефтеюганцев. В частности они касались тестирования  и получения результатов, </w:t>
            </w:r>
            <w:proofErr w:type="spellStart"/>
            <w:r w:rsidRPr="00E15706">
              <w:rPr>
                <w:rFonts w:ascii="Times New Roman" w:hAnsi="Times New Roman"/>
                <w:sz w:val="20"/>
                <w:szCs w:val="20"/>
              </w:rPr>
              <w:t>эпидобстановке</w:t>
            </w:r>
            <w:proofErr w:type="spellEnd"/>
            <w:r w:rsidRPr="00E15706">
              <w:rPr>
                <w:rFonts w:ascii="Times New Roman" w:hAnsi="Times New Roman"/>
                <w:sz w:val="20"/>
                <w:szCs w:val="20"/>
              </w:rPr>
              <w:t xml:space="preserve"> в города и Югре.</w:t>
            </w:r>
          </w:p>
        </w:tc>
        <w:tc>
          <w:tcPr>
            <w:tcW w:w="1559" w:type="dxa"/>
            <w:tcBorders>
              <w:top w:val="single" w:sz="4" w:space="0" w:color="auto"/>
              <w:left w:val="single" w:sz="4" w:space="0" w:color="auto"/>
              <w:bottom w:val="single" w:sz="4" w:space="0" w:color="auto"/>
              <w:right w:val="single" w:sz="4" w:space="0" w:color="auto"/>
            </w:tcBorders>
          </w:tcPr>
          <w:p w:rsidR="001C4B06" w:rsidRPr="00E15706" w:rsidRDefault="001C4B06" w:rsidP="00C641B9">
            <w:pPr>
              <w:spacing w:after="0" w:line="240" w:lineRule="auto"/>
              <w:ind w:left="-108"/>
              <w:jc w:val="center"/>
              <w:rPr>
                <w:rFonts w:ascii="Times New Roman" w:hAnsi="Times New Roman"/>
                <w:sz w:val="20"/>
                <w:szCs w:val="20"/>
              </w:rPr>
            </w:pPr>
            <w:r w:rsidRPr="00E15706">
              <w:rPr>
                <w:rFonts w:ascii="Times New Roman" w:hAnsi="Times New Roman"/>
                <w:sz w:val="20"/>
                <w:szCs w:val="20"/>
              </w:rPr>
              <w:t>ИАО</w:t>
            </w:r>
          </w:p>
        </w:tc>
        <w:tc>
          <w:tcPr>
            <w:tcW w:w="1452" w:type="dxa"/>
            <w:tcBorders>
              <w:top w:val="single" w:sz="4" w:space="0" w:color="auto"/>
              <w:left w:val="single" w:sz="4" w:space="0" w:color="auto"/>
              <w:bottom w:val="single" w:sz="4" w:space="0" w:color="auto"/>
              <w:right w:val="single" w:sz="4" w:space="0" w:color="auto"/>
            </w:tcBorders>
          </w:tcPr>
          <w:p w:rsidR="001C4B06" w:rsidRPr="00E15706" w:rsidRDefault="001C4B06" w:rsidP="00C641B9">
            <w:pPr>
              <w:spacing w:after="0" w:line="240" w:lineRule="auto"/>
              <w:jc w:val="center"/>
              <w:rPr>
                <w:rFonts w:ascii="Times New Roman" w:hAnsi="Times New Roman"/>
                <w:sz w:val="20"/>
                <w:szCs w:val="20"/>
              </w:rPr>
            </w:pPr>
            <w:r w:rsidRPr="00E15706">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C22938"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center"/>
              <w:rPr>
                <w:rFonts w:ascii="Times New Roman" w:hAnsi="Times New Roman"/>
                <w:sz w:val="20"/>
                <w:szCs w:val="20"/>
              </w:rPr>
            </w:pPr>
            <w:r w:rsidRPr="00C22938">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center"/>
              <w:rPr>
                <w:rFonts w:ascii="Times New Roman" w:hAnsi="Times New Roman"/>
                <w:sz w:val="20"/>
                <w:szCs w:val="20"/>
              </w:rPr>
            </w:pPr>
            <w:r w:rsidRPr="00C22938">
              <w:rPr>
                <w:rFonts w:ascii="Times New Roman" w:hAnsi="Times New Roman"/>
                <w:sz w:val="20"/>
                <w:szCs w:val="20"/>
              </w:rPr>
              <w:t>№ 28 (1500) от 17 июля 2020</w:t>
            </w:r>
          </w:p>
        </w:tc>
        <w:tc>
          <w:tcPr>
            <w:tcW w:w="8505"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both"/>
              <w:rPr>
                <w:rFonts w:ascii="Times New Roman" w:hAnsi="Times New Roman"/>
                <w:sz w:val="20"/>
                <w:szCs w:val="20"/>
              </w:rPr>
            </w:pPr>
            <w:r w:rsidRPr="00C22938">
              <w:rPr>
                <w:rFonts w:ascii="Times New Roman" w:hAnsi="Times New Roman"/>
                <w:sz w:val="20"/>
                <w:szCs w:val="20"/>
              </w:rPr>
              <w:t>«Соблюдайте меры предосторожности»</w:t>
            </w:r>
          </w:p>
          <w:p w:rsidR="001C4B06" w:rsidRPr="00C22938" w:rsidRDefault="001C4B06" w:rsidP="00C641B9">
            <w:pPr>
              <w:spacing w:after="0" w:line="240" w:lineRule="auto"/>
              <w:jc w:val="both"/>
              <w:rPr>
                <w:rFonts w:ascii="Times New Roman" w:hAnsi="Times New Roman"/>
                <w:sz w:val="20"/>
                <w:szCs w:val="20"/>
              </w:rPr>
            </w:pPr>
            <w:r w:rsidRPr="00C22938">
              <w:rPr>
                <w:rFonts w:ascii="Times New Roman" w:hAnsi="Times New Roman"/>
                <w:sz w:val="20"/>
                <w:szCs w:val="20"/>
              </w:rPr>
              <w:t xml:space="preserve">На этой неделе глава города Сергей Дегтярев провел очередной прямой эфир в своем </w:t>
            </w:r>
            <w:proofErr w:type="spellStart"/>
            <w:r w:rsidRPr="00C22938">
              <w:rPr>
                <w:rFonts w:ascii="Times New Roman" w:hAnsi="Times New Roman"/>
                <w:sz w:val="20"/>
                <w:szCs w:val="20"/>
              </w:rPr>
              <w:t>инстаграм</w:t>
            </w:r>
            <w:proofErr w:type="spellEnd"/>
            <w:r w:rsidRPr="00C22938">
              <w:rPr>
                <w:rFonts w:ascii="Times New Roman" w:hAnsi="Times New Roman"/>
                <w:sz w:val="20"/>
                <w:szCs w:val="20"/>
              </w:rPr>
              <w:t>-аккаунте и ответил на вопросы нефтеюганцев. Все они касались одной темы: COVID-19.</w:t>
            </w:r>
          </w:p>
        </w:tc>
        <w:tc>
          <w:tcPr>
            <w:tcW w:w="1559"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ind w:left="-108"/>
              <w:jc w:val="center"/>
              <w:rPr>
                <w:rFonts w:ascii="Times New Roman" w:hAnsi="Times New Roman"/>
                <w:sz w:val="20"/>
                <w:szCs w:val="20"/>
              </w:rPr>
            </w:pPr>
            <w:r w:rsidRPr="00C22938">
              <w:rPr>
                <w:rFonts w:ascii="Times New Roman" w:hAnsi="Times New Roman"/>
                <w:sz w:val="20"/>
                <w:szCs w:val="20"/>
              </w:rPr>
              <w:t>ИАО</w:t>
            </w:r>
          </w:p>
          <w:p w:rsidR="001C4B06" w:rsidRPr="00C22938" w:rsidRDefault="001C4B06" w:rsidP="00C641B9">
            <w:pPr>
              <w:spacing w:after="0" w:line="240" w:lineRule="auto"/>
              <w:ind w:left="-108"/>
              <w:jc w:val="center"/>
              <w:rPr>
                <w:rFonts w:ascii="Times New Roman" w:hAnsi="Times New Roman"/>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center"/>
              <w:rPr>
                <w:rFonts w:ascii="Times New Roman" w:hAnsi="Times New Roman"/>
                <w:sz w:val="20"/>
                <w:szCs w:val="20"/>
              </w:rPr>
            </w:pPr>
            <w:r w:rsidRPr="00C22938">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C22938"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center"/>
              <w:rPr>
                <w:rFonts w:ascii="Times New Roman" w:hAnsi="Times New Roman"/>
                <w:sz w:val="20"/>
                <w:szCs w:val="20"/>
              </w:rPr>
            </w:pPr>
            <w:r w:rsidRPr="00C22938">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center"/>
              <w:rPr>
                <w:rFonts w:ascii="Times New Roman" w:hAnsi="Times New Roman"/>
                <w:sz w:val="20"/>
                <w:szCs w:val="20"/>
              </w:rPr>
            </w:pPr>
            <w:r w:rsidRPr="00C22938">
              <w:rPr>
                <w:rFonts w:ascii="Times New Roman" w:hAnsi="Times New Roman"/>
                <w:sz w:val="20"/>
                <w:szCs w:val="20"/>
              </w:rPr>
              <w:t>№ 29 (1501) от 24 июля 2020</w:t>
            </w:r>
          </w:p>
        </w:tc>
        <w:tc>
          <w:tcPr>
            <w:tcW w:w="8505"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both"/>
              <w:rPr>
                <w:rFonts w:ascii="Times New Roman" w:hAnsi="Times New Roman"/>
                <w:sz w:val="20"/>
                <w:szCs w:val="20"/>
              </w:rPr>
            </w:pPr>
            <w:r w:rsidRPr="00C22938">
              <w:rPr>
                <w:rFonts w:ascii="Times New Roman" w:hAnsi="Times New Roman"/>
                <w:sz w:val="20"/>
                <w:szCs w:val="20"/>
              </w:rPr>
              <w:t>«Поздравляем!»</w:t>
            </w:r>
          </w:p>
          <w:p w:rsidR="001C4B06" w:rsidRPr="00C22938" w:rsidRDefault="001C4B06" w:rsidP="00C641B9">
            <w:pPr>
              <w:spacing w:after="0" w:line="240" w:lineRule="auto"/>
              <w:jc w:val="both"/>
              <w:rPr>
                <w:rFonts w:ascii="Times New Roman" w:hAnsi="Times New Roman"/>
                <w:sz w:val="20"/>
                <w:szCs w:val="20"/>
              </w:rPr>
            </w:pPr>
            <w:r w:rsidRPr="00C22938">
              <w:rPr>
                <w:rFonts w:ascii="Times New Roman" w:hAnsi="Times New Roman"/>
                <w:sz w:val="20"/>
                <w:szCs w:val="20"/>
              </w:rPr>
              <w:t>Глава города Сергей Дегтярев поздравляет горожан с днем  торговли!</w:t>
            </w:r>
          </w:p>
        </w:tc>
        <w:tc>
          <w:tcPr>
            <w:tcW w:w="1559"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ind w:left="-108"/>
              <w:jc w:val="center"/>
              <w:rPr>
                <w:rFonts w:ascii="Times New Roman" w:hAnsi="Times New Roman"/>
                <w:sz w:val="20"/>
                <w:szCs w:val="20"/>
              </w:rPr>
            </w:pPr>
            <w:r w:rsidRPr="00C22938">
              <w:rPr>
                <w:rFonts w:ascii="Times New Roman" w:hAnsi="Times New Roman"/>
                <w:sz w:val="20"/>
                <w:szCs w:val="20"/>
              </w:rPr>
              <w:t>ИАО</w:t>
            </w:r>
          </w:p>
          <w:p w:rsidR="001C4B06" w:rsidRPr="00C22938" w:rsidRDefault="001C4B06" w:rsidP="00C641B9">
            <w:pPr>
              <w:spacing w:after="0" w:line="240" w:lineRule="auto"/>
              <w:ind w:left="-108"/>
              <w:jc w:val="center"/>
              <w:rPr>
                <w:rFonts w:ascii="Times New Roman" w:hAnsi="Times New Roman"/>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center"/>
              <w:rPr>
                <w:rFonts w:ascii="Times New Roman" w:hAnsi="Times New Roman"/>
                <w:sz w:val="20"/>
                <w:szCs w:val="20"/>
              </w:rPr>
            </w:pPr>
            <w:r w:rsidRPr="00C22938">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C22938"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center"/>
              <w:rPr>
                <w:rFonts w:ascii="Times New Roman" w:hAnsi="Times New Roman"/>
                <w:sz w:val="20"/>
                <w:szCs w:val="20"/>
              </w:rPr>
            </w:pPr>
            <w:r w:rsidRPr="00C22938">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center"/>
              <w:rPr>
                <w:rFonts w:ascii="Times New Roman" w:hAnsi="Times New Roman"/>
                <w:sz w:val="20"/>
                <w:szCs w:val="20"/>
              </w:rPr>
            </w:pPr>
            <w:r w:rsidRPr="00C22938">
              <w:rPr>
                <w:rFonts w:ascii="Times New Roman" w:hAnsi="Times New Roman"/>
                <w:sz w:val="20"/>
                <w:szCs w:val="20"/>
              </w:rPr>
              <w:t>№ 29 (1501) от 24 июля 2020</w:t>
            </w:r>
          </w:p>
        </w:tc>
        <w:tc>
          <w:tcPr>
            <w:tcW w:w="8505"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both"/>
              <w:rPr>
                <w:rFonts w:ascii="Times New Roman" w:hAnsi="Times New Roman"/>
                <w:sz w:val="20"/>
                <w:szCs w:val="20"/>
              </w:rPr>
            </w:pPr>
            <w:r w:rsidRPr="00C22938">
              <w:rPr>
                <w:rFonts w:ascii="Times New Roman" w:hAnsi="Times New Roman"/>
                <w:sz w:val="20"/>
                <w:szCs w:val="20"/>
              </w:rPr>
              <w:t xml:space="preserve">«Берегите </w:t>
            </w:r>
            <w:r w:rsidR="00A46B10" w:rsidRPr="00C22938">
              <w:rPr>
                <w:rFonts w:ascii="Times New Roman" w:hAnsi="Times New Roman"/>
                <w:sz w:val="20"/>
                <w:szCs w:val="20"/>
              </w:rPr>
              <w:t>себя и</w:t>
            </w:r>
            <w:r w:rsidRPr="00C22938">
              <w:rPr>
                <w:rFonts w:ascii="Times New Roman" w:hAnsi="Times New Roman"/>
                <w:sz w:val="20"/>
                <w:szCs w:val="20"/>
              </w:rPr>
              <w:t xml:space="preserve"> своих близких»</w:t>
            </w:r>
          </w:p>
          <w:p w:rsidR="001C4B06" w:rsidRPr="00C22938" w:rsidRDefault="001C4B06" w:rsidP="00C641B9">
            <w:pPr>
              <w:spacing w:after="0" w:line="240" w:lineRule="auto"/>
              <w:jc w:val="both"/>
              <w:rPr>
                <w:rFonts w:ascii="Times New Roman" w:hAnsi="Times New Roman"/>
                <w:sz w:val="20"/>
                <w:szCs w:val="20"/>
              </w:rPr>
            </w:pPr>
            <w:r w:rsidRPr="00C22938">
              <w:rPr>
                <w:rFonts w:ascii="Times New Roman" w:hAnsi="Times New Roman"/>
                <w:sz w:val="20"/>
                <w:szCs w:val="20"/>
              </w:rPr>
              <w:t xml:space="preserve">На этой неделе глава города Сергей Дегтярев вновь в прямом эфире в </w:t>
            </w:r>
            <w:proofErr w:type="spellStart"/>
            <w:r w:rsidRPr="00C22938">
              <w:rPr>
                <w:rFonts w:ascii="Times New Roman" w:hAnsi="Times New Roman"/>
                <w:sz w:val="20"/>
                <w:szCs w:val="20"/>
              </w:rPr>
              <w:t>Инстаграме</w:t>
            </w:r>
            <w:proofErr w:type="spellEnd"/>
            <w:r w:rsidRPr="00C22938">
              <w:rPr>
                <w:rFonts w:ascii="Times New Roman" w:hAnsi="Times New Roman"/>
                <w:sz w:val="20"/>
                <w:szCs w:val="20"/>
              </w:rPr>
              <w:t xml:space="preserve"> ответил на вопросы горожан, касающиеся коронавирусной инфекции в нашем городе.</w:t>
            </w:r>
          </w:p>
        </w:tc>
        <w:tc>
          <w:tcPr>
            <w:tcW w:w="1559"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ind w:left="-108"/>
              <w:jc w:val="center"/>
              <w:rPr>
                <w:rFonts w:ascii="Times New Roman" w:hAnsi="Times New Roman"/>
                <w:sz w:val="20"/>
                <w:szCs w:val="20"/>
              </w:rPr>
            </w:pPr>
            <w:r w:rsidRPr="00C22938">
              <w:rPr>
                <w:rFonts w:ascii="Times New Roman" w:hAnsi="Times New Roman"/>
                <w:sz w:val="20"/>
                <w:szCs w:val="20"/>
              </w:rPr>
              <w:t>ИАО</w:t>
            </w:r>
          </w:p>
        </w:tc>
        <w:tc>
          <w:tcPr>
            <w:tcW w:w="1452" w:type="dxa"/>
            <w:tcBorders>
              <w:top w:val="single" w:sz="4" w:space="0" w:color="auto"/>
              <w:left w:val="single" w:sz="4" w:space="0" w:color="auto"/>
              <w:bottom w:val="single" w:sz="4" w:space="0" w:color="auto"/>
              <w:right w:val="single" w:sz="4" w:space="0" w:color="auto"/>
            </w:tcBorders>
          </w:tcPr>
          <w:p w:rsidR="001C4B06" w:rsidRPr="00C22938" w:rsidRDefault="001C4B06" w:rsidP="00C641B9">
            <w:pPr>
              <w:spacing w:after="0" w:line="240" w:lineRule="auto"/>
              <w:jc w:val="center"/>
              <w:rPr>
                <w:rFonts w:ascii="Times New Roman" w:hAnsi="Times New Roman"/>
                <w:sz w:val="20"/>
                <w:szCs w:val="20"/>
              </w:rPr>
            </w:pPr>
            <w:r w:rsidRPr="00C22938">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32495"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 29 (1501) от 24 июля 2020</w:t>
            </w:r>
          </w:p>
        </w:tc>
        <w:tc>
          <w:tcPr>
            <w:tcW w:w="8505"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both"/>
              <w:rPr>
                <w:rFonts w:ascii="Times New Roman" w:hAnsi="Times New Roman"/>
                <w:sz w:val="20"/>
                <w:szCs w:val="20"/>
              </w:rPr>
            </w:pPr>
            <w:r w:rsidRPr="00E32495">
              <w:rPr>
                <w:rFonts w:ascii="Times New Roman" w:hAnsi="Times New Roman"/>
                <w:sz w:val="20"/>
                <w:szCs w:val="20"/>
              </w:rPr>
              <w:t>«С Днем ВМФ»</w:t>
            </w:r>
          </w:p>
          <w:p w:rsidR="001C4B06" w:rsidRPr="00E32495" w:rsidRDefault="001C4B06" w:rsidP="00C641B9">
            <w:pPr>
              <w:spacing w:after="0" w:line="240" w:lineRule="auto"/>
              <w:jc w:val="both"/>
              <w:rPr>
                <w:rFonts w:ascii="Times New Roman" w:hAnsi="Times New Roman"/>
                <w:sz w:val="20"/>
                <w:szCs w:val="20"/>
              </w:rPr>
            </w:pPr>
            <w:r w:rsidRPr="00E32495">
              <w:rPr>
                <w:rFonts w:ascii="Times New Roman" w:hAnsi="Times New Roman"/>
                <w:sz w:val="20"/>
                <w:szCs w:val="20"/>
              </w:rPr>
              <w:t>Глава города Нефтеюганск Сергей Дегтярев поздравил горожан с Днем военно-морского флота РФ.</w:t>
            </w:r>
          </w:p>
        </w:tc>
        <w:tc>
          <w:tcPr>
            <w:tcW w:w="1559"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ind w:left="-108"/>
              <w:jc w:val="center"/>
              <w:rPr>
                <w:rFonts w:ascii="Times New Roman" w:hAnsi="Times New Roman"/>
                <w:sz w:val="20"/>
                <w:szCs w:val="20"/>
              </w:rPr>
            </w:pPr>
            <w:r w:rsidRPr="00E32495">
              <w:rPr>
                <w:rFonts w:ascii="Times New Roman" w:hAnsi="Times New Roman"/>
                <w:sz w:val="20"/>
                <w:szCs w:val="20"/>
              </w:rPr>
              <w:t>ИАО</w:t>
            </w:r>
          </w:p>
        </w:tc>
        <w:tc>
          <w:tcPr>
            <w:tcW w:w="1452"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32495"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 30 (1502) от 31 июля 2020</w:t>
            </w:r>
          </w:p>
        </w:tc>
        <w:tc>
          <w:tcPr>
            <w:tcW w:w="8505"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both"/>
              <w:rPr>
                <w:rFonts w:ascii="Times New Roman" w:hAnsi="Times New Roman"/>
                <w:sz w:val="20"/>
                <w:szCs w:val="20"/>
              </w:rPr>
            </w:pPr>
            <w:r w:rsidRPr="00E32495">
              <w:rPr>
                <w:rFonts w:ascii="Times New Roman" w:hAnsi="Times New Roman"/>
                <w:sz w:val="20"/>
                <w:szCs w:val="20"/>
              </w:rPr>
              <w:t>«Поздравляем!»</w:t>
            </w:r>
          </w:p>
          <w:p w:rsidR="001C4B06" w:rsidRPr="00E32495" w:rsidRDefault="001C4B06" w:rsidP="00C641B9">
            <w:pPr>
              <w:spacing w:after="0" w:line="240" w:lineRule="auto"/>
              <w:jc w:val="both"/>
              <w:rPr>
                <w:rFonts w:ascii="Times New Roman" w:hAnsi="Times New Roman"/>
                <w:sz w:val="20"/>
                <w:szCs w:val="20"/>
              </w:rPr>
            </w:pPr>
            <w:r w:rsidRPr="00E32495">
              <w:rPr>
                <w:rFonts w:ascii="Times New Roman" w:hAnsi="Times New Roman"/>
                <w:sz w:val="20"/>
                <w:szCs w:val="20"/>
              </w:rPr>
              <w:t xml:space="preserve">Глава города Сергей Дегтярев поздравляет прихожан и главы мечети нашего города </w:t>
            </w:r>
            <w:proofErr w:type="spellStart"/>
            <w:r w:rsidRPr="00E32495">
              <w:rPr>
                <w:rFonts w:ascii="Times New Roman" w:hAnsi="Times New Roman"/>
                <w:sz w:val="20"/>
                <w:szCs w:val="20"/>
              </w:rPr>
              <w:t>Усмана</w:t>
            </w:r>
            <w:proofErr w:type="spellEnd"/>
            <w:r w:rsidRPr="00E32495">
              <w:rPr>
                <w:rFonts w:ascii="Times New Roman" w:hAnsi="Times New Roman"/>
                <w:sz w:val="20"/>
                <w:szCs w:val="20"/>
              </w:rPr>
              <w:t>-</w:t>
            </w:r>
            <w:r w:rsidR="00E32495" w:rsidRPr="00E32495">
              <w:rPr>
                <w:rFonts w:ascii="Times New Roman" w:hAnsi="Times New Roman"/>
                <w:sz w:val="20"/>
                <w:szCs w:val="20"/>
              </w:rPr>
              <w:t>Хазрата и</w:t>
            </w:r>
            <w:r w:rsidRPr="00E32495">
              <w:rPr>
                <w:rFonts w:ascii="Times New Roman" w:hAnsi="Times New Roman"/>
                <w:sz w:val="20"/>
                <w:szCs w:val="20"/>
              </w:rPr>
              <w:t xml:space="preserve"> всех мусульман с праздником Курбан-Байрамом. </w:t>
            </w:r>
          </w:p>
        </w:tc>
        <w:tc>
          <w:tcPr>
            <w:tcW w:w="1559"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ind w:left="-108"/>
              <w:jc w:val="center"/>
              <w:rPr>
                <w:rFonts w:ascii="Times New Roman" w:hAnsi="Times New Roman"/>
                <w:sz w:val="20"/>
                <w:szCs w:val="20"/>
              </w:rPr>
            </w:pPr>
          </w:p>
          <w:p w:rsidR="001C4B06" w:rsidRPr="00E32495" w:rsidRDefault="001C4B06" w:rsidP="00C641B9">
            <w:pPr>
              <w:spacing w:after="0" w:line="240" w:lineRule="auto"/>
              <w:ind w:left="-108"/>
              <w:jc w:val="center"/>
              <w:rPr>
                <w:rFonts w:ascii="Times New Roman" w:hAnsi="Times New Roman"/>
                <w:sz w:val="20"/>
                <w:szCs w:val="20"/>
              </w:rPr>
            </w:pPr>
            <w:r w:rsidRPr="00E32495">
              <w:rPr>
                <w:rFonts w:ascii="Times New Roman" w:hAnsi="Times New Roman"/>
                <w:sz w:val="20"/>
                <w:szCs w:val="20"/>
              </w:rPr>
              <w:t>ИАО</w:t>
            </w:r>
          </w:p>
        </w:tc>
        <w:tc>
          <w:tcPr>
            <w:tcW w:w="1452"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32495"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 30 (1502) от 31 июля 2020</w:t>
            </w:r>
          </w:p>
        </w:tc>
        <w:tc>
          <w:tcPr>
            <w:tcW w:w="8505"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both"/>
              <w:rPr>
                <w:rFonts w:ascii="Times New Roman" w:hAnsi="Times New Roman"/>
                <w:sz w:val="20"/>
                <w:szCs w:val="20"/>
              </w:rPr>
            </w:pPr>
            <w:r w:rsidRPr="00E32495">
              <w:rPr>
                <w:rFonts w:ascii="Times New Roman" w:hAnsi="Times New Roman"/>
                <w:sz w:val="20"/>
                <w:szCs w:val="20"/>
              </w:rPr>
              <w:t>«Поздравляем!»</w:t>
            </w:r>
          </w:p>
          <w:p w:rsidR="001C4B06" w:rsidRPr="00E32495" w:rsidRDefault="001C4B06" w:rsidP="00C641B9">
            <w:pPr>
              <w:spacing w:after="0" w:line="240" w:lineRule="auto"/>
              <w:jc w:val="both"/>
              <w:rPr>
                <w:rFonts w:ascii="Times New Roman" w:hAnsi="Times New Roman"/>
                <w:sz w:val="20"/>
                <w:szCs w:val="20"/>
              </w:rPr>
            </w:pPr>
            <w:r w:rsidRPr="00E32495">
              <w:rPr>
                <w:rFonts w:ascii="Times New Roman" w:hAnsi="Times New Roman"/>
                <w:sz w:val="20"/>
                <w:szCs w:val="20"/>
              </w:rPr>
              <w:t xml:space="preserve">Глава города Сергей Дегтярев поздравляет воинов – десантников, военнослужащих запаса, </w:t>
            </w:r>
            <w:r w:rsidR="00E32495" w:rsidRPr="00E32495">
              <w:rPr>
                <w:rFonts w:ascii="Times New Roman" w:hAnsi="Times New Roman"/>
                <w:sz w:val="20"/>
                <w:szCs w:val="20"/>
              </w:rPr>
              <w:t>ветеранов с</w:t>
            </w:r>
            <w:r w:rsidRPr="00E32495">
              <w:rPr>
                <w:rFonts w:ascii="Times New Roman" w:hAnsi="Times New Roman"/>
                <w:sz w:val="20"/>
                <w:szCs w:val="20"/>
              </w:rPr>
              <w:t xml:space="preserve"> днем воздушно-десантных войск России. </w:t>
            </w:r>
          </w:p>
        </w:tc>
        <w:tc>
          <w:tcPr>
            <w:tcW w:w="1559"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ind w:left="-108"/>
              <w:jc w:val="center"/>
              <w:rPr>
                <w:rFonts w:ascii="Times New Roman" w:hAnsi="Times New Roman"/>
                <w:sz w:val="20"/>
                <w:szCs w:val="20"/>
              </w:rPr>
            </w:pPr>
          </w:p>
          <w:p w:rsidR="001C4B06" w:rsidRPr="00E32495" w:rsidRDefault="001C4B06" w:rsidP="00C641B9">
            <w:pPr>
              <w:spacing w:after="0" w:line="240" w:lineRule="auto"/>
              <w:ind w:left="-108"/>
              <w:jc w:val="center"/>
              <w:rPr>
                <w:rFonts w:ascii="Times New Roman" w:hAnsi="Times New Roman"/>
                <w:sz w:val="20"/>
                <w:szCs w:val="20"/>
              </w:rPr>
            </w:pPr>
            <w:r w:rsidRPr="00E32495">
              <w:rPr>
                <w:rFonts w:ascii="Times New Roman" w:hAnsi="Times New Roman"/>
                <w:sz w:val="20"/>
                <w:szCs w:val="20"/>
              </w:rPr>
              <w:t>ИАО</w:t>
            </w:r>
          </w:p>
        </w:tc>
        <w:tc>
          <w:tcPr>
            <w:tcW w:w="1452"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32495"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 30 (1502) от 31 июля 2020</w:t>
            </w:r>
          </w:p>
        </w:tc>
        <w:tc>
          <w:tcPr>
            <w:tcW w:w="8505" w:type="dxa"/>
            <w:tcBorders>
              <w:top w:val="single" w:sz="4" w:space="0" w:color="auto"/>
              <w:left w:val="single" w:sz="4" w:space="0" w:color="auto"/>
              <w:bottom w:val="single" w:sz="4" w:space="0" w:color="auto"/>
              <w:right w:val="single" w:sz="4" w:space="0" w:color="auto"/>
            </w:tcBorders>
          </w:tcPr>
          <w:p w:rsidR="001C4B06" w:rsidRPr="00E32495" w:rsidRDefault="00E32495" w:rsidP="00C641B9">
            <w:pPr>
              <w:spacing w:after="0" w:line="240" w:lineRule="auto"/>
              <w:jc w:val="both"/>
              <w:rPr>
                <w:rFonts w:ascii="Times New Roman" w:hAnsi="Times New Roman"/>
                <w:sz w:val="20"/>
                <w:szCs w:val="20"/>
              </w:rPr>
            </w:pPr>
            <w:r w:rsidRPr="00E32495">
              <w:rPr>
                <w:rFonts w:ascii="Times New Roman" w:hAnsi="Times New Roman"/>
                <w:sz w:val="20"/>
                <w:szCs w:val="20"/>
              </w:rPr>
              <w:t>«Показатель</w:t>
            </w:r>
            <w:r w:rsidR="001C4B06" w:rsidRPr="00E32495">
              <w:rPr>
                <w:rFonts w:ascii="Times New Roman" w:hAnsi="Times New Roman"/>
                <w:sz w:val="20"/>
                <w:szCs w:val="20"/>
              </w:rPr>
              <w:t xml:space="preserve"> темпа прироста заболевших снижается, но расслабляться рано» </w:t>
            </w:r>
          </w:p>
          <w:p w:rsidR="001C4B06" w:rsidRPr="00E32495" w:rsidRDefault="001C4B06" w:rsidP="00C641B9">
            <w:pPr>
              <w:spacing w:after="0" w:line="240" w:lineRule="auto"/>
              <w:jc w:val="both"/>
              <w:rPr>
                <w:rFonts w:ascii="Times New Roman" w:hAnsi="Times New Roman"/>
                <w:sz w:val="20"/>
                <w:szCs w:val="20"/>
              </w:rPr>
            </w:pPr>
            <w:r w:rsidRPr="00E32495">
              <w:rPr>
                <w:rFonts w:ascii="Times New Roman" w:hAnsi="Times New Roman"/>
                <w:sz w:val="20"/>
                <w:szCs w:val="20"/>
              </w:rPr>
              <w:t xml:space="preserve">На этой неделе глава города Сергей Дегтярев провел прямой эфир в </w:t>
            </w:r>
            <w:proofErr w:type="spellStart"/>
            <w:r w:rsidRPr="00E32495">
              <w:rPr>
                <w:rFonts w:ascii="Times New Roman" w:hAnsi="Times New Roman"/>
                <w:sz w:val="20"/>
                <w:szCs w:val="20"/>
              </w:rPr>
              <w:t>Инстаграме</w:t>
            </w:r>
            <w:proofErr w:type="spellEnd"/>
            <w:r w:rsidRPr="00E32495">
              <w:rPr>
                <w:rFonts w:ascii="Times New Roman" w:hAnsi="Times New Roman"/>
                <w:sz w:val="20"/>
                <w:szCs w:val="20"/>
              </w:rPr>
              <w:t>.</w:t>
            </w:r>
          </w:p>
          <w:p w:rsidR="001C4B06" w:rsidRPr="00E32495" w:rsidRDefault="001C4B06" w:rsidP="00C641B9">
            <w:pPr>
              <w:spacing w:after="0" w:line="240" w:lineRule="auto"/>
              <w:jc w:val="both"/>
              <w:rPr>
                <w:rFonts w:ascii="Times New Roman" w:hAnsi="Times New Roman"/>
                <w:sz w:val="20"/>
                <w:szCs w:val="20"/>
              </w:rPr>
            </w:pPr>
            <w:r w:rsidRPr="00E32495">
              <w:rPr>
                <w:rFonts w:ascii="Times New Roman" w:hAnsi="Times New Roman"/>
                <w:sz w:val="20"/>
                <w:szCs w:val="20"/>
              </w:rPr>
              <w:t>Он рассказа о коронавирусной инфекции в городе и ответил на вопросы горожан.</w:t>
            </w:r>
          </w:p>
          <w:p w:rsidR="001C4B06" w:rsidRPr="00E32495" w:rsidRDefault="001C4B06" w:rsidP="00C641B9">
            <w:pPr>
              <w:spacing w:after="0" w:line="240" w:lineRule="auto"/>
              <w:jc w:val="both"/>
              <w:rPr>
                <w:rFonts w:ascii="Times New Roman" w:hAnsi="Times New Roman"/>
                <w:sz w:val="20"/>
                <w:szCs w:val="20"/>
              </w:rPr>
            </w:pPr>
            <w:r w:rsidRPr="00E32495">
              <w:rPr>
                <w:rFonts w:ascii="Times New Roman" w:hAnsi="Times New Roman"/>
                <w:sz w:val="20"/>
                <w:szCs w:val="20"/>
              </w:rPr>
              <w:t xml:space="preserve">В частности вопросы касались открытия детских садов,   </w:t>
            </w:r>
          </w:p>
        </w:tc>
        <w:tc>
          <w:tcPr>
            <w:tcW w:w="1559"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ind w:left="-108"/>
              <w:jc w:val="center"/>
              <w:rPr>
                <w:rFonts w:ascii="Times New Roman" w:hAnsi="Times New Roman"/>
                <w:sz w:val="20"/>
                <w:szCs w:val="20"/>
              </w:rPr>
            </w:pPr>
            <w:r w:rsidRPr="00E32495">
              <w:rPr>
                <w:rFonts w:ascii="Times New Roman" w:hAnsi="Times New Roman"/>
                <w:sz w:val="20"/>
                <w:szCs w:val="20"/>
              </w:rPr>
              <w:t>ИАО</w:t>
            </w:r>
          </w:p>
        </w:tc>
        <w:tc>
          <w:tcPr>
            <w:tcW w:w="1452" w:type="dxa"/>
            <w:tcBorders>
              <w:top w:val="single" w:sz="4" w:space="0" w:color="auto"/>
              <w:left w:val="single" w:sz="4" w:space="0" w:color="auto"/>
              <w:bottom w:val="single" w:sz="4" w:space="0" w:color="auto"/>
              <w:right w:val="single" w:sz="4" w:space="0" w:color="auto"/>
            </w:tcBorders>
          </w:tcPr>
          <w:p w:rsidR="001C4B06" w:rsidRPr="00E32495" w:rsidRDefault="001C4B06" w:rsidP="00C641B9">
            <w:pPr>
              <w:spacing w:after="0" w:line="240" w:lineRule="auto"/>
              <w:jc w:val="center"/>
              <w:rPr>
                <w:rFonts w:ascii="Times New Roman" w:hAnsi="Times New Roman"/>
                <w:sz w:val="20"/>
                <w:szCs w:val="20"/>
              </w:rPr>
            </w:pPr>
            <w:r w:rsidRPr="00E32495">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E4AFE"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 31 (1503) от 7 августа 2020</w:t>
            </w:r>
          </w:p>
        </w:tc>
        <w:tc>
          <w:tcPr>
            <w:tcW w:w="8505"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both"/>
              <w:rPr>
                <w:rFonts w:ascii="Times New Roman" w:hAnsi="Times New Roman"/>
                <w:sz w:val="20"/>
                <w:szCs w:val="20"/>
              </w:rPr>
            </w:pPr>
            <w:r w:rsidRPr="00EE4AFE">
              <w:rPr>
                <w:rFonts w:ascii="Times New Roman" w:hAnsi="Times New Roman"/>
                <w:sz w:val="20"/>
                <w:szCs w:val="20"/>
              </w:rPr>
              <w:t>«Вопросы про COVID»</w:t>
            </w:r>
          </w:p>
          <w:p w:rsidR="001C4B06" w:rsidRPr="00EE4AFE" w:rsidRDefault="001C4B06" w:rsidP="00C641B9">
            <w:pPr>
              <w:spacing w:after="0" w:line="240" w:lineRule="auto"/>
              <w:jc w:val="both"/>
              <w:rPr>
                <w:rFonts w:ascii="Times New Roman" w:hAnsi="Times New Roman"/>
                <w:sz w:val="20"/>
                <w:szCs w:val="20"/>
              </w:rPr>
            </w:pPr>
            <w:r w:rsidRPr="00EE4AFE">
              <w:rPr>
                <w:rFonts w:ascii="Times New Roman" w:hAnsi="Times New Roman"/>
                <w:sz w:val="20"/>
                <w:szCs w:val="20"/>
              </w:rPr>
              <w:t>Глава Нефтеюганска на текущей неделе вновь ответил на вопросы горожан, связанные с распространением коронавирусной инфекции. Традиционный прямой эфир состоялся в личном аккаунте Сергея Дегтярева в «Инстаграм». Нефтеюганцы  спрашивали про дежурные группы, про жилье для врачей.</w:t>
            </w:r>
          </w:p>
        </w:tc>
        <w:tc>
          <w:tcPr>
            <w:tcW w:w="1559"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ind w:left="-108"/>
              <w:jc w:val="center"/>
              <w:rPr>
                <w:rFonts w:ascii="Times New Roman" w:hAnsi="Times New Roman"/>
                <w:sz w:val="20"/>
                <w:szCs w:val="20"/>
              </w:rPr>
            </w:pPr>
          </w:p>
          <w:p w:rsidR="001C4B06" w:rsidRPr="00EE4AFE" w:rsidRDefault="001C4B06" w:rsidP="00C641B9">
            <w:pPr>
              <w:spacing w:after="0" w:line="240" w:lineRule="auto"/>
              <w:ind w:left="-108"/>
              <w:jc w:val="center"/>
              <w:rPr>
                <w:rFonts w:ascii="Times New Roman" w:hAnsi="Times New Roman"/>
                <w:sz w:val="20"/>
                <w:szCs w:val="20"/>
              </w:rPr>
            </w:pPr>
            <w:r w:rsidRPr="00EE4AFE">
              <w:rPr>
                <w:rFonts w:ascii="Times New Roman" w:hAnsi="Times New Roman"/>
                <w:sz w:val="20"/>
                <w:szCs w:val="20"/>
              </w:rPr>
              <w:t>ИАО</w:t>
            </w:r>
          </w:p>
        </w:tc>
        <w:tc>
          <w:tcPr>
            <w:tcW w:w="1452"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E4AFE"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 31 (1503) от 7 августа 2020</w:t>
            </w:r>
          </w:p>
        </w:tc>
        <w:tc>
          <w:tcPr>
            <w:tcW w:w="8505"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both"/>
              <w:rPr>
                <w:rFonts w:ascii="Times New Roman" w:hAnsi="Times New Roman"/>
                <w:sz w:val="20"/>
                <w:szCs w:val="20"/>
              </w:rPr>
            </w:pPr>
            <w:r w:rsidRPr="00EE4AFE">
              <w:rPr>
                <w:rFonts w:ascii="Times New Roman" w:hAnsi="Times New Roman"/>
                <w:sz w:val="20"/>
                <w:szCs w:val="20"/>
              </w:rPr>
              <w:t>«Поздравляем!»</w:t>
            </w:r>
          </w:p>
          <w:p w:rsidR="001C4B06" w:rsidRPr="00EE4AFE" w:rsidRDefault="001C4B06" w:rsidP="00C641B9">
            <w:pPr>
              <w:spacing w:after="0" w:line="240" w:lineRule="auto"/>
              <w:jc w:val="both"/>
              <w:rPr>
                <w:rFonts w:ascii="Times New Roman" w:hAnsi="Times New Roman"/>
                <w:sz w:val="20"/>
                <w:szCs w:val="20"/>
              </w:rPr>
            </w:pPr>
            <w:r w:rsidRPr="00EE4AFE">
              <w:rPr>
                <w:rFonts w:ascii="Times New Roman" w:hAnsi="Times New Roman"/>
                <w:sz w:val="20"/>
                <w:szCs w:val="20"/>
              </w:rPr>
              <w:t>Глава города Сергей Дегтярев поздравил   строителей с профессиональным праздником.</w:t>
            </w:r>
          </w:p>
        </w:tc>
        <w:tc>
          <w:tcPr>
            <w:tcW w:w="1559"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ind w:left="-108"/>
              <w:jc w:val="center"/>
              <w:rPr>
                <w:rFonts w:ascii="Times New Roman" w:hAnsi="Times New Roman"/>
                <w:sz w:val="20"/>
                <w:szCs w:val="20"/>
              </w:rPr>
            </w:pPr>
            <w:r w:rsidRPr="00EE4AFE">
              <w:rPr>
                <w:rFonts w:ascii="Times New Roman" w:hAnsi="Times New Roman"/>
                <w:sz w:val="20"/>
                <w:szCs w:val="20"/>
              </w:rPr>
              <w:t>ИАО</w:t>
            </w:r>
          </w:p>
        </w:tc>
        <w:tc>
          <w:tcPr>
            <w:tcW w:w="1452"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E4AFE"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 33 (1505) от 21 августа 2020</w:t>
            </w:r>
          </w:p>
        </w:tc>
        <w:tc>
          <w:tcPr>
            <w:tcW w:w="8505"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both"/>
              <w:rPr>
                <w:rFonts w:ascii="Times New Roman" w:hAnsi="Times New Roman"/>
                <w:sz w:val="20"/>
                <w:szCs w:val="20"/>
              </w:rPr>
            </w:pPr>
            <w:r w:rsidRPr="00EE4AFE">
              <w:rPr>
                <w:rFonts w:ascii="Times New Roman" w:hAnsi="Times New Roman"/>
                <w:sz w:val="20"/>
                <w:szCs w:val="20"/>
              </w:rPr>
              <w:t>«Поздравляем»</w:t>
            </w:r>
          </w:p>
          <w:p w:rsidR="001C4B06" w:rsidRPr="00EE4AFE" w:rsidRDefault="001C4B06" w:rsidP="00C641B9">
            <w:pPr>
              <w:spacing w:after="0" w:line="240" w:lineRule="auto"/>
              <w:jc w:val="both"/>
              <w:rPr>
                <w:rFonts w:ascii="Times New Roman" w:hAnsi="Times New Roman"/>
                <w:sz w:val="20"/>
                <w:szCs w:val="20"/>
              </w:rPr>
            </w:pPr>
            <w:r w:rsidRPr="00EE4AFE">
              <w:rPr>
                <w:rFonts w:ascii="Times New Roman" w:hAnsi="Times New Roman"/>
                <w:sz w:val="20"/>
                <w:szCs w:val="20"/>
              </w:rPr>
              <w:t xml:space="preserve">Глава города Сергей Дегтярев поздравил всех нефтеюганцев с Днем Государственного флага России. </w:t>
            </w:r>
          </w:p>
        </w:tc>
        <w:tc>
          <w:tcPr>
            <w:tcW w:w="1559"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ind w:left="-108"/>
              <w:jc w:val="center"/>
              <w:rPr>
                <w:rFonts w:ascii="Times New Roman" w:hAnsi="Times New Roman"/>
                <w:sz w:val="20"/>
                <w:szCs w:val="20"/>
              </w:rPr>
            </w:pPr>
            <w:r w:rsidRPr="00EE4AFE">
              <w:rPr>
                <w:rFonts w:ascii="Times New Roman" w:hAnsi="Times New Roman"/>
                <w:sz w:val="20"/>
                <w:szCs w:val="20"/>
              </w:rPr>
              <w:t>ИАО</w:t>
            </w:r>
          </w:p>
        </w:tc>
        <w:tc>
          <w:tcPr>
            <w:tcW w:w="1452"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E4AFE"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 34 (1506) от 28 августа 2020</w:t>
            </w:r>
          </w:p>
        </w:tc>
        <w:tc>
          <w:tcPr>
            <w:tcW w:w="8505"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both"/>
              <w:rPr>
                <w:rFonts w:ascii="Times New Roman" w:hAnsi="Times New Roman"/>
                <w:sz w:val="20"/>
                <w:szCs w:val="20"/>
              </w:rPr>
            </w:pPr>
            <w:r w:rsidRPr="00EE4AFE">
              <w:rPr>
                <w:rFonts w:ascii="Times New Roman" w:hAnsi="Times New Roman"/>
                <w:sz w:val="20"/>
                <w:szCs w:val="20"/>
              </w:rPr>
              <w:t>«Дата»</w:t>
            </w:r>
          </w:p>
          <w:p w:rsidR="001C4B06" w:rsidRPr="00EE4AFE" w:rsidRDefault="001C4B06" w:rsidP="00C641B9">
            <w:pPr>
              <w:spacing w:after="0" w:line="240" w:lineRule="auto"/>
              <w:jc w:val="both"/>
              <w:rPr>
                <w:rFonts w:ascii="Times New Roman" w:hAnsi="Times New Roman"/>
                <w:sz w:val="20"/>
                <w:szCs w:val="20"/>
              </w:rPr>
            </w:pPr>
            <w:r w:rsidRPr="00EE4AFE">
              <w:rPr>
                <w:rFonts w:ascii="Times New Roman" w:hAnsi="Times New Roman"/>
                <w:sz w:val="20"/>
                <w:szCs w:val="20"/>
              </w:rPr>
              <w:t xml:space="preserve">Обращение главы города Нефтеюганска </w:t>
            </w:r>
            <w:proofErr w:type="spellStart"/>
            <w:r w:rsidRPr="00EE4AFE">
              <w:rPr>
                <w:rFonts w:ascii="Times New Roman" w:hAnsi="Times New Roman"/>
                <w:sz w:val="20"/>
                <w:szCs w:val="20"/>
              </w:rPr>
              <w:t>С.Дегтярева</w:t>
            </w:r>
            <w:proofErr w:type="spellEnd"/>
            <w:r w:rsidRPr="00EE4AFE">
              <w:rPr>
                <w:rFonts w:ascii="Times New Roman" w:hAnsi="Times New Roman"/>
                <w:sz w:val="20"/>
                <w:szCs w:val="20"/>
              </w:rPr>
              <w:t xml:space="preserve">, приуроченное ко Дню солидарности в борьбе с терроризмом, которое отмечается 3 сентября. </w:t>
            </w:r>
          </w:p>
        </w:tc>
        <w:tc>
          <w:tcPr>
            <w:tcW w:w="1559"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ind w:left="-108"/>
              <w:jc w:val="center"/>
              <w:rPr>
                <w:rFonts w:ascii="Times New Roman" w:hAnsi="Times New Roman"/>
                <w:sz w:val="20"/>
                <w:szCs w:val="20"/>
              </w:rPr>
            </w:pPr>
            <w:proofErr w:type="spellStart"/>
            <w:r w:rsidRPr="00EE4AFE">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EE4AFE" w:rsidRDefault="001C4B06" w:rsidP="00C641B9">
            <w:pPr>
              <w:spacing w:after="0" w:line="240" w:lineRule="auto"/>
              <w:jc w:val="center"/>
              <w:rPr>
                <w:rFonts w:ascii="Times New Roman" w:hAnsi="Times New Roman"/>
                <w:sz w:val="20"/>
                <w:szCs w:val="20"/>
              </w:rPr>
            </w:pPr>
            <w:r w:rsidRPr="00EE4AFE">
              <w:rPr>
                <w:rFonts w:ascii="Times New Roman" w:hAnsi="Times New Roman"/>
                <w:sz w:val="20"/>
                <w:szCs w:val="20"/>
              </w:rPr>
              <w:t>Нейтральный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802484"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 34 (1506) от 28 августа 2020</w:t>
            </w:r>
          </w:p>
        </w:tc>
        <w:tc>
          <w:tcPr>
            <w:tcW w:w="8505"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«День знаний»</w:t>
            </w:r>
          </w:p>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 xml:space="preserve">Поздравления с Днем знаний главы города Нефтеюганска С.Ю.Дегтярева. </w:t>
            </w:r>
          </w:p>
        </w:tc>
        <w:tc>
          <w:tcPr>
            <w:tcW w:w="1559"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ind w:left="-108"/>
              <w:jc w:val="center"/>
              <w:rPr>
                <w:rFonts w:ascii="Times New Roman" w:hAnsi="Times New Roman"/>
                <w:sz w:val="20"/>
                <w:szCs w:val="20"/>
              </w:rPr>
            </w:pPr>
            <w:proofErr w:type="spellStart"/>
            <w:r w:rsidRPr="00802484">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802484"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 35 (1507) от 4 сентября 2020</w:t>
            </w:r>
          </w:p>
        </w:tc>
        <w:tc>
          <w:tcPr>
            <w:tcW w:w="8505"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«Календарь»</w:t>
            </w:r>
          </w:p>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Поздравление главы города С.Ю.Дегтярева с Днем работников нефтяной и газовой промышленности.</w:t>
            </w:r>
          </w:p>
        </w:tc>
        <w:tc>
          <w:tcPr>
            <w:tcW w:w="1559"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ind w:left="-108"/>
              <w:jc w:val="center"/>
              <w:rPr>
                <w:rFonts w:ascii="Times New Roman" w:hAnsi="Times New Roman"/>
                <w:sz w:val="20"/>
                <w:szCs w:val="20"/>
              </w:rPr>
            </w:pPr>
            <w:proofErr w:type="spellStart"/>
            <w:r w:rsidRPr="00802484">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Позитивный</w:t>
            </w:r>
          </w:p>
        </w:tc>
      </w:tr>
      <w:tr w:rsidR="001C4B06" w:rsidRPr="007017B7" w:rsidTr="00C641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Height w:val="744"/>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802484"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 38 (1510) от 25  сентября 2020</w:t>
            </w:r>
          </w:p>
        </w:tc>
        <w:tc>
          <w:tcPr>
            <w:tcW w:w="8505"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«Поздравляем!»</w:t>
            </w:r>
          </w:p>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Глава города Сергей Дегтярев поздравляет воспитателей, работников дошкольных учреждений и ветеранов педагогического труда с профессиональным праздником.</w:t>
            </w:r>
          </w:p>
        </w:tc>
        <w:tc>
          <w:tcPr>
            <w:tcW w:w="1559"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ind w:left="-108"/>
              <w:jc w:val="center"/>
              <w:rPr>
                <w:rFonts w:ascii="Times New Roman" w:hAnsi="Times New Roman"/>
                <w:sz w:val="20"/>
                <w:szCs w:val="20"/>
              </w:rPr>
            </w:pPr>
            <w:proofErr w:type="spellStart"/>
            <w:r w:rsidRPr="00802484">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802484"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 39 (1511) от 2 октября 2020</w:t>
            </w:r>
          </w:p>
        </w:tc>
        <w:tc>
          <w:tcPr>
            <w:tcW w:w="8505"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«Поздравляем!»</w:t>
            </w:r>
          </w:p>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Глава города Сергей Дегтярев поздравляет учителей, ветеранов педагогического труда с профессиональным праздником.</w:t>
            </w:r>
          </w:p>
        </w:tc>
        <w:tc>
          <w:tcPr>
            <w:tcW w:w="1559"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ind w:left="-108"/>
              <w:jc w:val="center"/>
              <w:rPr>
                <w:rFonts w:ascii="Times New Roman" w:hAnsi="Times New Roman"/>
                <w:sz w:val="20"/>
                <w:szCs w:val="20"/>
              </w:rPr>
            </w:pPr>
            <w:proofErr w:type="spellStart"/>
            <w:r w:rsidRPr="00802484">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802484"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 39 (1511) от 2 октября 2020</w:t>
            </w:r>
          </w:p>
        </w:tc>
        <w:tc>
          <w:tcPr>
            <w:tcW w:w="8505"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«Поздравляем!»</w:t>
            </w:r>
          </w:p>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Глава города Сергей Дегтярев поздравляет всех горожан с 1 октября – День пожилых людей.</w:t>
            </w:r>
          </w:p>
        </w:tc>
        <w:tc>
          <w:tcPr>
            <w:tcW w:w="1559"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ind w:left="-108"/>
              <w:jc w:val="center"/>
              <w:rPr>
                <w:rFonts w:ascii="Times New Roman" w:hAnsi="Times New Roman"/>
                <w:sz w:val="20"/>
                <w:szCs w:val="20"/>
              </w:rPr>
            </w:pPr>
            <w:proofErr w:type="spellStart"/>
            <w:r w:rsidRPr="00802484">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802484"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 40 (1512) от 9 октября 2020</w:t>
            </w:r>
          </w:p>
        </w:tc>
        <w:tc>
          <w:tcPr>
            <w:tcW w:w="8505"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«Поздравляем!»</w:t>
            </w:r>
          </w:p>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 xml:space="preserve">Глава города Нефтеюганска Сергей Дегтярев поздравил работников и ветеранов агропромышленного комплекса </w:t>
            </w:r>
            <w:r w:rsidR="00802484" w:rsidRPr="00802484">
              <w:rPr>
                <w:rFonts w:ascii="Times New Roman" w:hAnsi="Times New Roman"/>
                <w:sz w:val="20"/>
                <w:szCs w:val="20"/>
              </w:rPr>
              <w:t>и фермеров</w:t>
            </w:r>
            <w:r w:rsidRPr="00802484">
              <w:rPr>
                <w:rFonts w:ascii="Times New Roman" w:hAnsi="Times New Roman"/>
                <w:sz w:val="20"/>
                <w:szCs w:val="20"/>
              </w:rPr>
              <w:t xml:space="preserve"> с профессиональным праздником.                                                </w:t>
            </w:r>
          </w:p>
        </w:tc>
        <w:tc>
          <w:tcPr>
            <w:tcW w:w="1559"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proofErr w:type="spellStart"/>
            <w:r w:rsidRPr="00802484">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802484"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 41 (1513) от 16 октября 2020</w:t>
            </w:r>
          </w:p>
        </w:tc>
        <w:tc>
          <w:tcPr>
            <w:tcW w:w="8505"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«Поздравляем»</w:t>
            </w:r>
          </w:p>
          <w:p w:rsidR="001C4B06" w:rsidRPr="00802484" w:rsidRDefault="001C4B06" w:rsidP="00C641B9">
            <w:pPr>
              <w:spacing w:after="0" w:line="240" w:lineRule="auto"/>
              <w:jc w:val="both"/>
              <w:rPr>
                <w:rFonts w:ascii="Times New Roman" w:hAnsi="Times New Roman"/>
                <w:sz w:val="20"/>
                <w:szCs w:val="20"/>
              </w:rPr>
            </w:pPr>
            <w:r w:rsidRPr="00802484">
              <w:rPr>
                <w:rFonts w:ascii="Times New Roman" w:hAnsi="Times New Roman"/>
                <w:sz w:val="20"/>
                <w:szCs w:val="20"/>
              </w:rPr>
              <w:t>Глава города Сергей Дегтярев поздравляет горожан с Днем города.</w:t>
            </w:r>
          </w:p>
        </w:tc>
        <w:tc>
          <w:tcPr>
            <w:tcW w:w="1559"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proofErr w:type="spellStart"/>
            <w:r w:rsidRPr="00802484">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802484" w:rsidRDefault="001C4B06" w:rsidP="00C641B9">
            <w:pPr>
              <w:spacing w:after="0" w:line="240" w:lineRule="auto"/>
              <w:jc w:val="center"/>
              <w:rPr>
                <w:rFonts w:ascii="Times New Roman" w:hAnsi="Times New Roman"/>
                <w:sz w:val="20"/>
                <w:szCs w:val="20"/>
              </w:rPr>
            </w:pPr>
            <w:r w:rsidRPr="00802484">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AC1742"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AC1742" w:rsidRDefault="001C4B06" w:rsidP="00C641B9">
            <w:pPr>
              <w:spacing w:after="0" w:line="240" w:lineRule="auto"/>
              <w:jc w:val="center"/>
              <w:rPr>
                <w:rFonts w:ascii="Times New Roman" w:hAnsi="Times New Roman"/>
                <w:sz w:val="20"/>
                <w:szCs w:val="20"/>
              </w:rPr>
            </w:pPr>
            <w:r w:rsidRPr="00AC1742">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AC1742" w:rsidRDefault="001C4B06" w:rsidP="00C641B9">
            <w:pPr>
              <w:spacing w:after="0" w:line="240" w:lineRule="auto"/>
              <w:jc w:val="center"/>
              <w:rPr>
                <w:rFonts w:ascii="Times New Roman" w:hAnsi="Times New Roman"/>
                <w:sz w:val="20"/>
                <w:szCs w:val="20"/>
              </w:rPr>
            </w:pPr>
            <w:r w:rsidRPr="00AC1742">
              <w:rPr>
                <w:rFonts w:ascii="Times New Roman" w:hAnsi="Times New Roman"/>
                <w:sz w:val="20"/>
                <w:szCs w:val="20"/>
              </w:rPr>
              <w:t>№ 44 (1516) от 06 ноября 2020</w:t>
            </w:r>
          </w:p>
        </w:tc>
        <w:tc>
          <w:tcPr>
            <w:tcW w:w="8505" w:type="dxa"/>
            <w:tcBorders>
              <w:top w:val="single" w:sz="4" w:space="0" w:color="auto"/>
              <w:left w:val="single" w:sz="4" w:space="0" w:color="auto"/>
              <w:bottom w:val="single" w:sz="4" w:space="0" w:color="auto"/>
              <w:right w:val="single" w:sz="4" w:space="0" w:color="auto"/>
            </w:tcBorders>
          </w:tcPr>
          <w:p w:rsidR="001C4B06" w:rsidRPr="00AC1742" w:rsidRDefault="001C4B06" w:rsidP="00C641B9">
            <w:pPr>
              <w:spacing w:after="0" w:line="240" w:lineRule="auto"/>
              <w:jc w:val="both"/>
              <w:rPr>
                <w:rFonts w:ascii="Times New Roman" w:hAnsi="Times New Roman"/>
                <w:sz w:val="20"/>
                <w:szCs w:val="20"/>
              </w:rPr>
            </w:pPr>
            <w:r w:rsidRPr="00AC1742">
              <w:rPr>
                <w:rFonts w:ascii="Times New Roman" w:hAnsi="Times New Roman"/>
                <w:sz w:val="20"/>
                <w:szCs w:val="20"/>
              </w:rPr>
              <w:t>«Поздравляем!»</w:t>
            </w:r>
          </w:p>
          <w:p w:rsidR="001C4B06" w:rsidRPr="00AC1742" w:rsidRDefault="001C4B06" w:rsidP="00C641B9">
            <w:pPr>
              <w:spacing w:after="0" w:line="240" w:lineRule="auto"/>
              <w:jc w:val="both"/>
              <w:rPr>
                <w:rFonts w:ascii="Times New Roman" w:hAnsi="Times New Roman"/>
                <w:sz w:val="20"/>
                <w:szCs w:val="20"/>
              </w:rPr>
            </w:pPr>
            <w:r w:rsidRPr="00AC1742">
              <w:rPr>
                <w:rFonts w:ascii="Times New Roman" w:hAnsi="Times New Roman"/>
                <w:sz w:val="20"/>
                <w:szCs w:val="20"/>
              </w:rPr>
              <w:t xml:space="preserve">Глава города Сергей Дегтярев поздравляет горожан с праздником, с Днем народного Единства.   </w:t>
            </w:r>
          </w:p>
        </w:tc>
        <w:tc>
          <w:tcPr>
            <w:tcW w:w="1559" w:type="dxa"/>
            <w:tcBorders>
              <w:top w:val="single" w:sz="4" w:space="0" w:color="auto"/>
              <w:left w:val="single" w:sz="4" w:space="0" w:color="auto"/>
              <w:bottom w:val="single" w:sz="4" w:space="0" w:color="auto"/>
              <w:right w:val="single" w:sz="4" w:space="0" w:color="auto"/>
            </w:tcBorders>
          </w:tcPr>
          <w:p w:rsidR="001C4B06" w:rsidRPr="00AC1742" w:rsidRDefault="001C4B06" w:rsidP="00C641B9">
            <w:pPr>
              <w:spacing w:after="0" w:line="240" w:lineRule="auto"/>
              <w:jc w:val="center"/>
              <w:rPr>
                <w:rFonts w:ascii="Times New Roman" w:hAnsi="Times New Roman"/>
                <w:sz w:val="20"/>
                <w:szCs w:val="20"/>
              </w:rPr>
            </w:pPr>
            <w:proofErr w:type="spellStart"/>
            <w:r w:rsidRPr="00AC1742">
              <w:rPr>
                <w:rFonts w:ascii="Times New Roman" w:hAnsi="Times New Roman"/>
                <w:sz w:val="20"/>
                <w:szCs w:val="20"/>
              </w:rPr>
              <w:t>С.Дегтярев</w:t>
            </w:r>
            <w:proofErr w:type="spellEnd"/>
          </w:p>
          <w:p w:rsidR="001C4B06" w:rsidRPr="00AC1742" w:rsidRDefault="001C4B06" w:rsidP="00C641B9">
            <w:pPr>
              <w:spacing w:after="0" w:line="240" w:lineRule="auto"/>
              <w:jc w:val="center"/>
              <w:rPr>
                <w:rFonts w:ascii="Times New Roman" w:hAnsi="Times New Roman"/>
                <w:sz w:val="20"/>
                <w:szCs w:val="20"/>
              </w:rPr>
            </w:pPr>
          </w:p>
        </w:tc>
        <w:tc>
          <w:tcPr>
            <w:tcW w:w="1452" w:type="dxa"/>
            <w:tcBorders>
              <w:top w:val="single" w:sz="4" w:space="0" w:color="auto"/>
              <w:left w:val="single" w:sz="4" w:space="0" w:color="auto"/>
              <w:bottom w:val="single" w:sz="4" w:space="0" w:color="auto"/>
              <w:right w:val="single" w:sz="4" w:space="0" w:color="auto"/>
            </w:tcBorders>
          </w:tcPr>
          <w:p w:rsidR="001C4B06" w:rsidRPr="00AC1742" w:rsidRDefault="001C4B06" w:rsidP="00C641B9">
            <w:pPr>
              <w:spacing w:after="0" w:line="240" w:lineRule="auto"/>
              <w:jc w:val="center"/>
              <w:rPr>
                <w:rFonts w:ascii="Times New Roman" w:hAnsi="Times New Roman"/>
                <w:sz w:val="20"/>
                <w:szCs w:val="20"/>
              </w:rPr>
            </w:pPr>
            <w:r w:rsidRPr="00AC1742">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EA11A4"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EA11A4" w:rsidRDefault="001C4B06" w:rsidP="00C641B9">
            <w:pPr>
              <w:spacing w:after="0" w:line="240" w:lineRule="auto"/>
              <w:jc w:val="center"/>
              <w:rPr>
                <w:rFonts w:ascii="Times New Roman" w:hAnsi="Times New Roman"/>
                <w:sz w:val="20"/>
                <w:szCs w:val="20"/>
              </w:rPr>
            </w:pPr>
            <w:r w:rsidRPr="00EA11A4">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EA11A4" w:rsidRDefault="001C4B06" w:rsidP="00C641B9">
            <w:pPr>
              <w:spacing w:after="0" w:line="240" w:lineRule="auto"/>
              <w:jc w:val="center"/>
              <w:rPr>
                <w:rFonts w:ascii="Times New Roman" w:hAnsi="Times New Roman"/>
                <w:sz w:val="20"/>
                <w:szCs w:val="20"/>
              </w:rPr>
            </w:pPr>
            <w:r w:rsidRPr="00EA11A4">
              <w:rPr>
                <w:rFonts w:ascii="Times New Roman" w:hAnsi="Times New Roman"/>
                <w:sz w:val="20"/>
                <w:szCs w:val="20"/>
              </w:rPr>
              <w:t>№ 47 (1519) от 27.11.2020</w:t>
            </w:r>
          </w:p>
        </w:tc>
        <w:tc>
          <w:tcPr>
            <w:tcW w:w="8505" w:type="dxa"/>
            <w:tcBorders>
              <w:top w:val="single" w:sz="4" w:space="0" w:color="auto"/>
              <w:left w:val="single" w:sz="4" w:space="0" w:color="auto"/>
              <w:bottom w:val="single" w:sz="4" w:space="0" w:color="auto"/>
              <w:right w:val="single" w:sz="4" w:space="0" w:color="auto"/>
            </w:tcBorders>
          </w:tcPr>
          <w:p w:rsidR="001C4B06" w:rsidRPr="00EA11A4" w:rsidRDefault="001C4B06" w:rsidP="00C641B9">
            <w:pPr>
              <w:spacing w:after="0" w:line="240" w:lineRule="auto"/>
              <w:jc w:val="both"/>
              <w:rPr>
                <w:rFonts w:ascii="Times New Roman" w:hAnsi="Times New Roman"/>
                <w:sz w:val="20"/>
                <w:szCs w:val="20"/>
              </w:rPr>
            </w:pPr>
            <w:r w:rsidRPr="00EA11A4">
              <w:rPr>
                <w:rFonts w:ascii="Times New Roman" w:hAnsi="Times New Roman"/>
                <w:sz w:val="20"/>
                <w:szCs w:val="20"/>
              </w:rPr>
              <w:t>«Поздравляем!»</w:t>
            </w:r>
          </w:p>
          <w:p w:rsidR="001C4B06" w:rsidRPr="00EA11A4" w:rsidRDefault="001C4B06" w:rsidP="00C641B9">
            <w:pPr>
              <w:spacing w:after="0" w:line="240" w:lineRule="auto"/>
              <w:jc w:val="both"/>
              <w:rPr>
                <w:rFonts w:ascii="Times New Roman" w:hAnsi="Times New Roman"/>
                <w:sz w:val="20"/>
                <w:szCs w:val="20"/>
              </w:rPr>
            </w:pPr>
            <w:r w:rsidRPr="00EA11A4">
              <w:rPr>
                <w:rFonts w:ascii="Times New Roman" w:hAnsi="Times New Roman"/>
                <w:sz w:val="20"/>
                <w:szCs w:val="20"/>
              </w:rPr>
              <w:t xml:space="preserve">Глава города Сергей Дегтярев </w:t>
            </w:r>
            <w:r w:rsidR="0055649F" w:rsidRPr="00EA11A4">
              <w:rPr>
                <w:rFonts w:ascii="Times New Roman" w:hAnsi="Times New Roman"/>
                <w:sz w:val="20"/>
                <w:szCs w:val="20"/>
              </w:rPr>
              <w:t>поздравил всех</w:t>
            </w:r>
            <w:r w:rsidRPr="00EA11A4">
              <w:rPr>
                <w:rFonts w:ascii="Times New Roman" w:hAnsi="Times New Roman"/>
                <w:sz w:val="20"/>
                <w:szCs w:val="20"/>
              </w:rPr>
              <w:t xml:space="preserve"> женщин с праздником Днем матери. </w:t>
            </w:r>
          </w:p>
        </w:tc>
        <w:tc>
          <w:tcPr>
            <w:tcW w:w="1559" w:type="dxa"/>
            <w:tcBorders>
              <w:top w:val="single" w:sz="4" w:space="0" w:color="auto"/>
              <w:left w:val="single" w:sz="4" w:space="0" w:color="auto"/>
              <w:bottom w:val="single" w:sz="4" w:space="0" w:color="auto"/>
              <w:right w:val="single" w:sz="4" w:space="0" w:color="auto"/>
            </w:tcBorders>
          </w:tcPr>
          <w:p w:rsidR="001C4B06" w:rsidRPr="00EA11A4" w:rsidRDefault="001C4B06" w:rsidP="00C641B9">
            <w:pPr>
              <w:spacing w:after="0" w:line="240" w:lineRule="auto"/>
              <w:jc w:val="center"/>
              <w:rPr>
                <w:rFonts w:ascii="Times New Roman" w:hAnsi="Times New Roman"/>
                <w:sz w:val="20"/>
                <w:szCs w:val="20"/>
              </w:rPr>
            </w:pPr>
            <w:proofErr w:type="spellStart"/>
            <w:r w:rsidRPr="00EA11A4">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EA11A4" w:rsidRDefault="001C4B06" w:rsidP="00C641B9">
            <w:pPr>
              <w:spacing w:after="0" w:line="240" w:lineRule="auto"/>
              <w:jc w:val="center"/>
              <w:rPr>
                <w:rFonts w:ascii="Times New Roman" w:hAnsi="Times New Roman"/>
                <w:sz w:val="20"/>
                <w:szCs w:val="20"/>
              </w:rPr>
            </w:pPr>
            <w:r w:rsidRPr="00EA11A4">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543175"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 49 (1521)</w:t>
            </w:r>
          </w:p>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от 11.12.2020</w:t>
            </w:r>
          </w:p>
        </w:tc>
        <w:tc>
          <w:tcPr>
            <w:tcW w:w="8505"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both"/>
              <w:rPr>
                <w:rFonts w:ascii="Times New Roman" w:hAnsi="Times New Roman"/>
                <w:sz w:val="20"/>
                <w:szCs w:val="20"/>
              </w:rPr>
            </w:pPr>
            <w:r w:rsidRPr="00543175">
              <w:rPr>
                <w:rFonts w:ascii="Times New Roman" w:hAnsi="Times New Roman"/>
                <w:sz w:val="20"/>
                <w:szCs w:val="20"/>
              </w:rPr>
              <w:t>«Поздравляем!»</w:t>
            </w:r>
          </w:p>
          <w:p w:rsidR="001C4B06" w:rsidRPr="00543175" w:rsidRDefault="001C4B06" w:rsidP="00C641B9">
            <w:pPr>
              <w:spacing w:after="0" w:line="240" w:lineRule="auto"/>
              <w:jc w:val="both"/>
              <w:rPr>
                <w:rFonts w:ascii="Times New Roman" w:hAnsi="Times New Roman"/>
                <w:sz w:val="20"/>
                <w:szCs w:val="20"/>
              </w:rPr>
            </w:pPr>
            <w:r w:rsidRPr="00543175">
              <w:rPr>
                <w:rFonts w:ascii="Times New Roman" w:hAnsi="Times New Roman"/>
                <w:sz w:val="20"/>
                <w:szCs w:val="20"/>
              </w:rPr>
              <w:t>Глава города Сергей Дегтярев поздравил югорчан с 90-летним юбилеем со дня образования Югры.</w:t>
            </w:r>
          </w:p>
        </w:tc>
        <w:tc>
          <w:tcPr>
            <w:tcW w:w="1559"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proofErr w:type="spellStart"/>
            <w:r w:rsidRPr="00543175">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Позитивный</w:t>
            </w:r>
          </w:p>
        </w:tc>
      </w:tr>
      <w:tr w:rsidR="001C4B06" w:rsidRPr="007017B7"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543175"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«Здравствуйте, нефтеюганцы!»</w:t>
            </w:r>
          </w:p>
        </w:tc>
        <w:tc>
          <w:tcPr>
            <w:tcW w:w="1560"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 52 (1524)</w:t>
            </w:r>
          </w:p>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от 30.12.2020</w:t>
            </w:r>
          </w:p>
        </w:tc>
        <w:tc>
          <w:tcPr>
            <w:tcW w:w="8505"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both"/>
              <w:rPr>
                <w:rFonts w:ascii="Times New Roman" w:hAnsi="Times New Roman"/>
                <w:sz w:val="20"/>
                <w:szCs w:val="20"/>
              </w:rPr>
            </w:pPr>
            <w:r w:rsidRPr="00543175">
              <w:rPr>
                <w:rFonts w:ascii="Times New Roman" w:hAnsi="Times New Roman"/>
                <w:sz w:val="20"/>
                <w:szCs w:val="20"/>
              </w:rPr>
              <w:t>«Поздравляем!»</w:t>
            </w:r>
            <w:r w:rsidRPr="00543175">
              <w:rPr>
                <w:rFonts w:ascii="Times New Roman" w:hAnsi="Times New Roman"/>
                <w:sz w:val="20"/>
                <w:szCs w:val="20"/>
              </w:rPr>
              <w:br/>
              <w:t>Поздравление с Новым годом и Рождеством от главы города Нефтеюганска С.Ю.Дегтярева.</w:t>
            </w:r>
          </w:p>
        </w:tc>
        <w:tc>
          <w:tcPr>
            <w:tcW w:w="1559"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proofErr w:type="spellStart"/>
            <w:r w:rsidRPr="00543175">
              <w:rPr>
                <w:rFonts w:ascii="Times New Roman" w:hAnsi="Times New Roman"/>
                <w:sz w:val="20"/>
                <w:szCs w:val="20"/>
              </w:rPr>
              <w:t>С.Дегтярев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Позитивный</w:t>
            </w:r>
          </w:p>
        </w:tc>
      </w:tr>
      <w:tr w:rsidR="001C4B06" w:rsidRPr="001C4B06" w:rsidTr="00E609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9" w:type="dxa"/>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C4B06" w:rsidRPr="00543175" w:rsidRDefault="001C4B06" w:rsidP="00C641B9">
            <w:pPr>
              <w:numPr>
                <w:ilvl w:val="0"/>
                <w:numId w:val="15"/>
              </w:numPr>
              <w:spacing w:after="0" w:line="240" w:lineRule="auto"/>
              <w:contextualSpacing/>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Журнал «ПроЛучшее»</w:t>
            </w:r>
          </w:p>
        </w:tc>
        <w:tc>
          <w:tcPr>
            <w:tcW w:w="1560"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№2, март-апрель 2020</w:t>
            </w:r>
          </w:p>
        </w:tc>
        <w:tc>
          <w:tcPr>
            <w:tcW w:w="8505"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both"/>
              <w:rPr>
                <w:rFonts w:ascii="Times New Roman" w:hAnsi="Times New Roman"/>
                <w:sz w:val="20"/>
                <w:szCs w:val="20"/>
              </w:rPr>
            </w:pPr>
            <w:r w:rsidRPr="00543175">
              <w:rPr>
                <w:rFonts w:ascii="Times New Roman" w:hAnsi="Times New Roman"/>
                <w:sz w:val="20"/>
                <w:szCs w:val="20"/>
              </w:rPr>
              <w:t xml:space="preserve">Поздравление главы г.Нефтеюганска С.Ю.Дегтярева с Днем Великой Победы. </w:t>
            </w:r>
          </w:p>
        </w:tc>
        <w:tc>
          <w:tcPr>
            <w:tcW w:w="1559"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proofErr w:type="spellStart"/>
            <w:r w:rsidRPr="00543175">
              <w:rPr>
                <w:rFonts w:ascii="Times New Roman" w:hAnsi="Times New Roman"/>
                <w:sz w:val="20"/>
                <w:szCs w:val="20"/>
              </w:rPr>
              <w:t>С.Ю.Дегтярев</w:t>
            </w:r>
            <w:proofErr w:type="spellEnd"/>
          </w:p>
        </w:tc>
        <w:tc>
          <w:tcPr>
            <w:tcW w:w="1452" w:type="dxa"/>
            <w:tcBorders>
              <w:top w:val="single" w:sz="4" w:space="0" w:color="auto"/>
              <w:left w:val="single" w:sz="4" w:space="0" w:color="auto"/>
              <w:bottom w:val="single" w:sz="4" w:space="0" w:color="auto"/>
              <w:right w:val="single" w:sz="4" w:space="0" w:color="auto"/>
            </w:tcBorders>
          </w:tcPr>
          <w:p w:rsidR="001C4B06" w:rsidRPr="00543175" w:rsidRDefault="001C4B06" w:rsidP="00C641B9">
            <w:pPr>
              <w:spacing w:after="0" w:line="240" w:lineRule="auto"/>
              <w:jc w:val="center"/>
              <w:rPr>
                <w:rFonts w:ascii="Times New Roman" w:hAnsi="Times New Roman"/>
                <w:sz w:val="20"/>
                <w:szCs w:val="20"/>
              </w:rPr>
            </w:pPr>
            <w:r w:rsidRPr="00543175">
              <w:rPr>
                <w:rFonts w:ascii="Times New Roman" w:hAnsi="Times New Roman"/>
                <w:sz w:val="20"/>
                <w:szCs w:val="20"/>
              </w:rPr>
              <w:t>Позитивный</w:t>
            </w:r>
          </w:p>
        </w:tc>
      </w:tr>
    </w:tbl>
    <w:p w:rsidR="00C94CE7" w:rsidRPr="00690AA1" w:rsidRDefault="00C94CE7" w:rsidP="00C94CE7">
      <w:pPr>
        <w:rPr>
          <w:rFonts w:ascii="Times New Roman" w:hAnsi="Times New Roman"/>
          <w:color w:val="FF0000"/>
          <w:sz w:val="24"/>
          <w:szCs w:val="24"/>
          <w:highlight w:val="yellow"/>
        </w:rPr>
      </w:pPr>
    </w:p>
    <w:p w:rsidR="0077161B" w:rsidRDefault="0077161B" w:rsidP="00C94CE7">
      <w:pPr>
        <w:rPr>
          <w:rFonts w:ascii="Times New Roman" w:hAnsi="Times New Roman"/>
          <w:sz w:val="24"/>
          <w:szCs w:val="24"/>
        </w:rPr>
      </w:pPr>
    </w:p>
    <w:p w:rsidR="0077161B" w:rsidRDefault="0077161B" w:rsidP="00C94CE7">
      <w:pPr>
        <w:rPr>
          <w:rFonts w:ascii="Times New Roman" w:hAnsi="Times New Roman"/>
          <w:sz w:val="24"/>
          <w:szCs w:val="24"/>
        </w:rPr>
      </w:pPr>
    </w:p>
    <w:p w:rsidR="00C94CE7" w:rsidRPr="00D517AF" w:rsidRDefault="00C94CE7" w:rsidP="00C94CE7">
      <w:pPr>
        <w:rPr>
          <w:rFonts w:ascii="Times New Roman" w:hAnsi="Times New Roman"/>
          <w:sz w:val="24"/>
          <w:szCs w:val="24"/>
        </w:rPr>
      </w:pPr>
      <w:r w:rsidRPr="00D517AF">
        <w:rPr>
          <w:rFonts w:ascii="Times New Roman" w:hAnsi="Times New Roman"/>
          <w:sz w:val="24"/>
          <w:szCs w:val="24"/>
        </w:rPr>
        <w:lastRenderedPageBreak/>
        <w:t>Обращения граждан в а</w:t>
      </w:r>
      <w:r w:rsidR="00E7648F">
        <w:rPr>
          <w:rFonts w:ascii="Times New Roman" w:hAnsi="Times New Roman"/>
          <w:sz w:val="24"/>
          <w:szCs w:val="24"/>
        </w:rPr>
        <w:t>дрес администрации города за 2020</w:t>
      </w:r>
      <w:r w:rsidR="00D517AF" w:rsidRPr="00D517AF">
        <w:rPr>
          <w:rFonts w:ascii="Times New Roman" w:hAnsi="Times New Roman"/>
          <w:sz w:val="24"/>
          <w:szCs w:val="24"/>
        </w:rPr>
        <w:t xml:space="preserve"> </w:t>
      </w:r>
      <w:r w:rsidRPr="00D517AF">
        <w:rPr>
          <w:rFonts w:ascii="Times New Roman" w:hAnsi="Times New Roman"/>
          <w:sz w:val="24"/>
          <w:szCs w:val="24"/>
        </w:rPr>
        <w:t>год</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843"/>
        <w:gridCol w:w="1985"/>
        <w:gridCol w:w="2441"/>
        <w:gridCol w:w="2236"/>
      </w:tblGrid>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Тематика обращений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 отказов</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 положительных решений обращений</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 нарушений по срокам ответов</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Промышленность и строительство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107</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9</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17</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Агропромышленный комплекс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32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3</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12</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Транспорт и связь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79</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2</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12</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Труд и заработная плата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1</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2</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Наука, культура, спорт, информация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21</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2</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7</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Народное образование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49</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9</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Торговля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26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2</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10</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Жилищные вопросы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359</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71</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53</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Коммунально-бытовое обслуживание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448</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68</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68</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Социальная защита населения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Финансовые вопросы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1</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Здравоохранение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Экология и природопользование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27</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17</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Работа органов внутренних дел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Жалобы на должностные лица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Служба в армии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Другие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124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66</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Pr>
                <w:rFonts w:ascii="Times New Roman" w:hAnsi="Times New Roman"/>
                <w:sz w:val="24"/>
                <w:szCs w:val="24"/>
              </w:rPr>
              <w:t xml:space="preserve">46        </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E7648F" w:rsidRPr="00D517AF" w:rsidTr="00DF6D4D">
        <w:tc>
          <w:tcPr>
            <w:tcW w:w="6947"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rPr>
                <w:rFonts w:ascii="Times New Roman" w:hAnsi="Times New Roman"/>
                <w:sz w:val="24"/>
                <w:szCs w:val="24"/>
              </w:rPr>
            </w:pPr>
            <w:r w:rsidRPr="000B4308">
              <w:rPr>
                <w:rFonts w:ascii="Times New Roman" w:hAnsi="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E7648F" w:rsidRPr="00FB7404" w:rsidRDefault="00E7648F" w:rsidP="00E7648F">
            <w:pPr>
              <w:spacing w:after="0" w:line="240" w:lineRule="auto"/>
              <w:jc w:val="center"/>
              <w:rPr>
                <w:rFonts w:ascii="Times New Roman" w:hAnsi="Times New Roman"/>
                <w:sz w:val="24"/>
                <w:szCs w:val="24"/>
              </w:rPr>
            </w:pPr>
            <w:r w:rsidRPr="00FB7404">
              <w:rPr>
                <w:rFonts w:ascii="Times New Roman" w:hAnsi="Times New Roman"/>
                <w:sz w:val="24"/>
                <w:szCs w:val="24"/>
              </w:rPr>
              <w:t>1</w:t>
            </w:r>
            <w:r w:rsidR="00FB7404" w:rsidRPr="00FB7404">
              <w:rPr>
                <w:rFonts w:ascii="Times New Roman" w:hAnsi="Times New Roman"/>
                <w:sz w:val="24"/>
                <w:szCs w:val="24"/>
              </w:rPr>
              <w:t xml:space="preserve"> </w:t>
            </w:r>
            <w:r w:rsidRPr="00FB7404">
              <w:rPr>
                <w:rFonts w:ascii="Times New Roman" w:hAnsi="Times New Roman"/>
                <w:sz w:val="24"/>
                <w:szCs w:val="24"/>
              </w:rPr>
              <w:t>323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7648F" w:rsidRPr="00FB7404" w:rsidRDefault="00E7648F" w:rsidP="00E7648F">
            <w:pPr>
              <w:spacing w:after="0" w:line="240" w:lineRule="auto"/>
              <w:jc w:val="center"/>
              <w:rPr>
                <w:rFonts w:ascii="Times New Roman" w:hAnsi="Times New Roman"/>
                <w:sz w:val="24"/>
                <w:szCs w:val="24"/>
              </w:rPr>
            </w:pPr>
            <w:r w:rsidRPr="00FB7404">
              <w:rPr>
                <w:rFonts w:ascii="Times New Roman" w:hAnsi="Times New Roman"/>
                <w:sz w:val="24"/>
                <w:szCs w:val="24"/>
              </w:rPr>
              <w:t>225</w:t>
            </w:r>
          </w:p>
        </w:tc>
        <w:tc>
          <w:tcPr>
            <w:tcW w:w="2441" w:type="dxa"/>
            <w:tcBorders>
              <w:top w:val="single" w:sz="4" w:space="0" w:color="auto"/>
              <w:left w:val="single" w:sz="4" w:space="0" w:color="auto"/>
              <w:bottom w:val="single" w:sz="4" w:space="0" w:color="auto"/>
              <w:right w:val="single" w:sz="4" w:space="0" w:color="auto"/>
            </w:tcBorders>
            <w:vAlign w:val="center"/>
            <w:hideMark/>
          </w:tcPr>
          <w:p w:rsidR="00E7648F" w:rsidRPr="00FB7404" w:rsidRDefault="00E7648F" w:rsidP="00E7648F">
            <w:pPr>
              <w:spacing w:after="0" w:line="240" w:lineRule="auto"/>
              <w:jc w:val="center"/>
              <w:rPr>
                <w:rFonts w:ascii="Times New Roman" w:hAnsi="Times New Roman"/>
                <w:sz w:val="24"/>
                <w:szCs w:val="24"/>
              </w:rPr>
            </w:pPr>
            <w:r w:rsidRPr="00FB7404">
              <w:rPr>
                <w:rFonts w:ascii="Times New Roman" w:hAnsi="Times New Roman"/>
                <w:sz w:val="24"/>
                <w:szCs w:val="24"/>
              </w:rPr>
              <w:t>253</w:t>
            </w:r>
          </w:p>
        </w:tc>
        <w:tc>
          <w:tcPr>
            <w:tcW w:w="2236" w:type="dxa"/>
            <w:tcBorders>
              <w:top w:val="single" w:sz="4" w:space="0" w:color="auto"/>
              <w:left w:val="single" w:sz="4" w:space="0" w:color="auto"/>
              <w:bottom w:val="single" w:sz="4" w:space="0" w:color="auto"/>
              <w:right w:val="single" w:sz="4" w:space="0" w:color="auto"/>
            </w:tcBorders>
            <w:vAlign w:val="center"/>
            <w:hideMark/>
          </w:tcPr>
          <w:p w:rsidR="00E7648F" w:rsidRPr="000B4308" w:rsidRDefault="00E7648F" w:rsidP="00E7648F">
            <w:pPr>
              <w:spacing w:after="0" w:line="240" w:lineRule="auto"/>
              <w:jc w:val="center"/>
              <w:rPr>
                <w:rFonts w:ascii="Times New Roman" w:hAnsi="Times New Roman"/>
                <w:b/>
                <w:sz w:val="24"/>
                <w:szCs w:val="24"/>
              </w:rPr>
            </w:pPr>
            <w:r w:rsidRPr="000B4308">
              <w:rPr>
                <w:rFonts w:ascii="Times New Roman" w:hAnsi="Times New Roman"/>
                <w:b/>
                <w:sz w:val="24"/>
                <w:szCs w:val="24"/>
              </w:rPr>
              <w:t>-</w:t>
            </w:r>
          </w:p>
        </w:tc>
      </w:tr>
    </w:tbl>
    <w:p w:rsidR="00C94CE7" w:rsidRPr="00690AA1" w:rsidRDefault="00C94CE7" w:rsidP="00C94CE7">
      <w:pPr>
        <w:shd w:val="clear" w:color="auto" w:fill="FFFFFF"/>
        <w:spacing w:after="0" w:line="240" w:lineRule="auto"/>
        <w:jc w:val="both"/>
        <w:rPr>
          <w:rFonts w:ascii="Times New Roman" w:hAnsi="Times New Roman"/>
          <w:bCs/>
          <w:sz w:val="24"/>
          <w:szCs w:val="24"/>
          <w:highlight w:val="yellow"/>
        </w:rPr>
        <w:sectPr w:rsidR="00C94CE7" w:rsidRPr="00690AA1" w:rsidSect="00C94CE7">
          <w:pgSz w:w="16838" w:h="11906" w:orient="landscape" w:code="9"/>
          <w:pgMar w:top="851" w:right="1134" w:bottom="851" w:left="1134" w:header="709" w:footer="709" w:gutter="0"/>
          <w:cols w:space="708"/>
          <w:docGrid w:linePitch="360"/>
        </w:sectPr>
      </w:pPr>
    </w:p>
    <w:p w:rsidR="00393657" w:rsidRPr="007009BF" w:rsidRDefault="00393657" w:rsidP="00856247">
      <w:pPr>
        <w:spacing w:after="0" w:line="240" w:lineRule="auto"/>
        <w:jc w:val="both"/>
        <w:rPr>
          <w:rFonts w:ascii="Times New Roman" w:hAnsi="Times New Roman"/>
          <w:b/>
          <w:bCs/>
          <w:sz w:val="24"/>
          <w:szCs w:val="24"/>
        </w:rPr>
      </w:pPr>
      <w:r w:rsidRPr="007009BF">
        <w:rPr>
          <w:rFonts w:ascii="Times New Roman" w:hAnsi="Times New Roman"/>
          <w:b/>
          <w:bCs/>
          <w:sz w:val="24"/>
          <w:szCs w:val="24"/>
        </w:rPr>
        <w:lastRenderedPageBreak/>
        <w:t>3.4.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учёт общественного мнения об удовлетворенности населения социальными услугами по результатам социологических опросов населения.</w:t>
      </w:r>
    </w:p>
    <w:p w:rsidR="00393657" w:rsidRPr="00690AA1" w:rsidRDefault="00393657" w:rsidP="00856247">
      <w:pPr>
        <w:spacing w:after="0" w:line="240" w:lineRule="auto"/>
        <w:jc w:val="both"/>
        <w:rPr>
          <w:rFonts w:ascii="Times New Roman" w:hAnsi="Times New Roman"/>
          <w:b/>
          <w:bCs/>
          <w:sz w:val="24"/>
          <w:szCs w:val="24"/>
          <w:highlight w:val="yellow"/>
        </w:rPr>
      </w:pP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 xml:space="preserve">Органами местного самоуправления муниципального образования город Нефтеюганск в постоянном режиме ведется работа по повышению качества предоставляемых населению муниципальных услуг. Основной задачей является организация действий муниципальных служащих, участвующих в оказании услуг, которые направлены на устранение административных барьеров и сокращение количества документов, предоставляемых заявителями для предоставления муниципальных услуг, а также на сокращение сроков подготовки и выдачи документов. </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 xml:space="preserve">С целью повышения качества и доступности получения гражданами и организациями города Нефтеюганска муниципальных услуг в 2020 году проводилась работа по совершенствованию нормативной правовой базы предоставления муниципальных услуг, вносились изменения в реестр муниципальных услуг муниципального образования город Нефтеюганск, в административные регламенты предоставления муниципальных услуг, с целью приведения их в соответствие с действующим законодательством Российской Федерации и нормативными правовыми актами Ханты-Мансийского автономного округа – Югры, а также были приняты новые административные регламенты и разработаны технологические схемы предоставления муниципальных услуг. </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В целях реализации Указа Президента Российской Федерации от 07.05.2012 № 601 «Об основных направлениях совершенствования системы государственного управления», обеспечения доступности и качества оказания государственных и муниципальных услуг администрацией муниципального образования город Нефтеюганск организовано предоставление муниципальных услуг по принципу «одного окна» в автономном  учреждении Ханты-Мансийского автономного округа-Югры «Многофункциональный центр предоставления государственных и муниципальных услуг Югры» (далее – «МФЦ») на основании соглашения о взаимодействии  между автономным учреждением ХМАО-Югры</w:t>
      </w:r>
      <w:r w:rsidRPr="00B76A4B">
        <w:t xml:space="preserve"> «</w:t>
      </w:r>
      <w:r w:rsidRPr="00B76A4B">
        <w:rPr>
          <w:rFonts w:ascii="Times New Roman" w:hAnsi="Times New Roman"/>
          <w:bCs/>
          <w:sz w:val="24"/>
          <w:szCs w:val="24"/>
        </w:rPr>
        <w:t xml:space="preserve">Многофункциональный центр предоставления государственных и муниципальных услуг Югры» и администрации города Нефтеюганска от 09.12.2020 года. </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Для лиц с ограниченными возможностями здоровья «МФЦ» оборудован пандусами, кнопкой для открывания входной двери в центр, а также подъемным устройством для людей в инвалидных колясках.</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В целях формирования единого подхода к повышению уровня информированности граждан о мерах, направленных на переход к предоставлению государственных и муниципальных услуг в электронной форме, на официальном сайте администрации города Нефтеюганска и муниципальных учреждений города в разделе «Госуслуги» размещена информация о порядке получения государственных и муниципальных услуг в электронном виде посредством Единого портала государственных и муниципальных услуг (функций) (далее – ЕПГУ), также на сайте администрации размещена вкладка «муниципальные услуги» в которой находится вся актуальна информация по данному направлению: реестры, перечни муниципальных услуг, административные регламенты предоставления муниципальных услуг, нормативная правовая база, объявления, технологические схемы.</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В газете «Здравствуйте, нефтеюганцы!» публикуется информация об услугах, предоставляемых на ЕПГУ. Кроме того, в эфире ТРК «Юганск» организован выпуск информационных афиш и роликов о возможностях получения услуг на ЕПГУ. В постоянном режиме организовано размещение информации о портале государственных услуг в социальных сетях («ВКонтакте», «Одноклассники»).</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 xml:space="preserve">Дополнительно, в «МФЦ» и органах местного самоуправления города Нефтеюганска организована регистрация граждан и подтверждение учетной записи на ЕПГУ: за 2020 год </w:t>
      </w:r>
      <w:r w:rsidRPr="00B76A4B">
        <w:rPr>
          <w:rFonts w:ascii="Times New Roman" w:hAnsi="Times New Roman"/>
          <w:bCs/>
          <w:sz w:val="24"/>
          <w:szCs w:val="24"/>
        </w:rPr>
        <w:lastRenderedPageBreak/>
        <w:t>количество зареги</w:t>
      </w:r>
      <w:r w:rsidR="00C05E71">
        <w:rPr>
          <w:rFonts w:ascii="Times New Roman" w:hAnsi="Times New Roman"/>
          <w:bCs/>
          <w:sz w:val="24"/>
          <w:szCs w:val="24"/>
        </w:rPr>
        <w:t>стрированных учетных записей - 1</w:t>
      </w:r>
      <w:r w:rsidRPr="00B76A4B">
        <w:rPr>
          <w:rFonts w:ascii="Times New Roman" w:hAnsi="Times New Roman"/>
          <w:bCs/>
          <w:sz w:val="24"/>
          <w:szCs w:val="24"/>
        </w:rPr>
        <w:t xml:space="preserve"> 742</w:t>
      </w:r>
      <w:r w:rsidR="00C05E71">
        <w:rPr>
          <w:rFonts w:ascii="Times New Roman" w:hAnsi="Times New Roman"/>
          <w:bCs/>
          <w:sz w:val="24"/>
          <w:szCs w:val="24"/>
        </w:rPr>
        <w:t xml:space="preserve">, восстановленных - </w:t>
      </w:r>
      <w:r w:rsidRPr="00B76A4B">
        <w:rPr>
          <w:rFonts w:ascii="Times New Roman" w:hAnsi="Times New Roman"/>
          <w:bCs/>
          <w:sz w:val="24"/>
          <w:szCs w:val="24"/>
        </w:rPr>
        <w:t>5 753</w:t>
      </w:r>
      <w:r w:rsidR="00C05E71">
        <w:rPr>
          <w:rFonts w:ascii="Times New Roman" w:hAnsi="Times New Roman"/>
          <w:bCs/>
          <w:sz w:val="24"/>
          <w:szCs w:val="24"/>
        </w:rPr>
        <w:t xml:space="preserve">, подтвержденных - </w:t>
      </w:r>
      <w:r w:rsidRPr="00B76A4B">
        <w:rPr>
          <w:rFonts w:ascii="Times New Roman" w:hAnsi="Times New Roman"/>
          <w:bCs/>
          <w:sz w:val="24"/>
          <w:szCs w:val="24"/>
        </w:rPr>
        <w:t xml:space="preserve">3 743, </w:t>
      </w:r>
      <w:r w:rsidR="00C05E71">
        <w:rPr>
          <w:rFonts w:ascii="Times New Roman" w:hAnsi="Times New Roman"/>
          <w:bCs/>
          <w:sz w:val="24"/>
          <w:szCs w:val="24"/>
        </w:rPr>
        <w:t xml:space="preserve">общее количество - </w:t>
      </w:r>
      <w:r w:rsidRPr="00B76A4B">
        <w:rPr>
          <w:rFonts w:ascii="Times New Roman" w:hAnsi="Times New Roman"/>
          <w:bCs/>
          <w:sz w:val="24"/>
          <w:szCs w:val="24"/>
        </w:rPr>
        <w:t>11</w:t>
      </w:r>
      <w:r w:rsidR="00C05E71">
        <w:rPr>
          <w:rFonts w:ascii="Times New Roman" w:hAnsi="Times New Roman"/>
          <w:bCs/>
          <w:sz w:val="24"/>
          <w:szCs w:val="24"/>
        </w:rPr>
        <w:t xml:space="preserve"> </w:t>
      </w:r>
      <w:r w:rsidRPr="00B76A4B">
        <w:rPr>
          <w:rFonts w:ascii="Times New Roman" w:hAnsi="Times New Roman"/>
          <w:bCs/>
          <w:sz w:val="24"/>
          <w:szCs w:val="24"/>
        </w:rPr>
        <w:t>238.</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За 2020 год в «МФЦ» было оказано 1154 муниципальных услуг жителям города Нефтеюганска.</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С целью повышения уровня удовлетворенности граждан качеством предоставления государственных и муниципальных услуг в городе Нефтеюганске проводятся следующие мероприятия:</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w:t>
      </w:r>
      <w:r w:rsidR="006229F5">
        <w:rPr>
          <w:rFonts w:ascii="Times New Roman" w:hAnsi="Times New Roman"/>
          <w:bCs/>
          <w:sz w:val="24"/>
          <w:szCs w:val="24"/>
        </w:rPr>
        <w:t xml:space="preserve"> </w:t>
      </w:r>
      <w:r w:rsidRPr="00B76A4B">
        <w:rPr>
          <w:rFonts w:ascii="Times New Roman" w:hAnsi="Times New Roman"/>
          <w:bCs/>
          <w:sz w:val="24"/>
          <w:szCs w:val="24"/>
        </w:rPr>
        <w:t>распространяются памятки с информацией о регистрации на Едином портале государственных услуг, а также о возможности получения государственных (муниципальных) услуг в электронном виде;</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w:t>
      </w:r>
      <w:r w:rsidR="006229F5">
        <w:rPr>
          <w:rFonts w:ascii="Times New Roman" w:hAnsi="Times New Roman"/>
          <w:bCs/>
          <w:sz w:val="24"/>
          <w:szCs w:val="24"/>
        </w:rPr>
        <w:t xml:space="preserve"> </w:t>
      </w:r>
      <w:r w:rsidRPr="00B76A4B">
        <w:rPr>
          <w:rFonts w:ascii="Times New Roman" w:hAnsi="Times New Roman"/>
          <w:bCs/>
          <w:sz w:val="24"/>
          <w:szCs w:val="24"/>
        </w:rPr>
        <w:t>реализованы мероприятия, направленные на повышение доступности в местах предоставления муниципальных услуг для людей с ограниченными возможностями и оказание им при этом необходимой помощи;</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w:t>
      </w:r>
      <w:r w:rsidR="006229F5">
        <w:rPr>
          <w:rFonts w:ascii="Times New Roman" w:hAnsi="Times New Roman"/>
          <w:bCs/>
          <w:sz w:val="24"/>
          <w:szCs w:val="24"/>
        </w:rPr>
        <w:t xml:space="preserve"> </w:t>
      </w:r>
      <w:r w:rsidRPr="00B76A4B">
        <w:rPr>
          <w:rFonts w:ascii="Times New Roman" w:hAnsi="Times New Roman"/>
          <w:bCs/>
          <w:sz w:val="24"/>
          <w:szCs w:val="24"/>
        </w:rPr>
        <w:t>размещаются бланки заявлений на предоставление услуг в свободном доступе в местах предоставления муниципальных услуг;</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w:t>
      </w:r>
      <w:r w:rsidR="003E5A13">
        <w:rPr>
          <w:rFonts w:ascii="Times New Roman" w:hAnsi="Times New Roman"/>
          <w:bCs/>
          <w:sz w:val="24"/>
          <w:szCs w:val="24"/>
        </w:rPr>
        <w:t xml:space="preserve"> </w:t>
      </w:r>
      <w:r w:rsidRPr="00B76A4B">
        <w:rPr>
          <w:rFonts w:ascii="Times New Roman" w:hAnsi="Times New Roman"/>
          <w:bCs/>
          <w:sz w:val="24"/>
          <w:szCs w:val="24"/>
        </w:rPr>
        <w:t xml:space="preserve">реализуются мероприятия, направленные на повышение комфортности в местах предоставления муниципальных услуг; </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w:t>
      </w:r>
      <w:r w:rsidR="003E5A13">
        <w:rPr>
          <w:rFonts w:ascii="Times New Roman" w:hAnsi="Times New Roman"/>
          <w:bCs/>
          <w:sz w:val="24"/>
          <w:szCs w:val="24"/>
        </w:rPr>
        <w:t xml:space="preserve"> </w:t>
      </w:r>
      <w:r w:rsidRPr="00B76A4B">
        <w:rPr>
          <w:rFonts w:ascii="Times New Roman" w:hAnsi="Times New Roman"/>
          <w:bCs/>
          <w:sz w:val="24"/>
          <w:szCs w:val="24"/>
        </w:rPr>
        <w:t xml:space="preserve">проводится анкетирование с целью определения уровня удовлетворенности граждан качеством и доступностью предоставления услуг. </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Кроме того, проводились мероприятия, направленные на информационное освещение деятельности МУ «Многофункционального центра предоставления государственных и муниципальных услуг», в том числе:</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w:t>
      </w:r>
      <w:r w:rsidR="003E5A13">
        <w:rPr>
          <w:rFonts w:ascii="Times New Roman" w:hAnsi="Times New Roman"/>
          <w:bCs/>
          <w:sz w:val="24"/>
          <w:szCs w:val="24"/>
        </w:rPr>
        <w:t xml:space="preserve"> </w:t>
      </w:r>
      <w:r w:rsidRPr="00B76A4B">
        <w:rPr>
          <w:rFonts w:ascii="Times New Roman" w:hAnsi="Times New Roman"/>
          <w:bCs/>
          <w:sz w:val="24"/>
          <w:szCs w:val="24"/>
        </w:rPr>
        <w:t>размещение информационных материалов о возможности получения услуг в МФЦ и в электронной форме на ЕПГУ на информационных стендах и официальном сайте администрации города Нефтеюганска;</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w:t>
      </w:r>
      <w:r w:rsidR="003E5A13">
        <w:rPr>
          <w:rFonts w:ascii="Times New Roman" w:hAnsi="Times New Roman"/>
          <w:bCs/>
          <w:sz w:val="24"/>
          <w:szCs w:val="24"/>
        </w:rPr>
        <w:t xml:space="preserve"> </w:t>
      </w:r>
      <w:r w:rsidRPr="00B76A4B">
        <w:rPr>
          <w:rFonts w:ascii="Times New Roman" w:hAnsi="Times New Roman"/>
          <w:bCs/>
          <w:sz w:val="24"/>
          <w:szCs w:val="24"/>
        </w:rPr>
        <w:t>распространение печатной продукции;</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w:t>
      </w:r>
      <w:r w:rsidR="003E5A13">
        <w:rPr>
          <w:rFonts w:ascii="Times New Roman" w:hAnsi="Times New Roman"/>
          <w:bCs/>
          <w:sz w:val="24"/>
          <w:szCs w:val="24"/>
        </w:rPr>
        <w:t xml:space="preserve"> </w:t>
      </w:r>
      <w:r w:rsidRPr="00B76A4B">
        <w:rPr>
          <w:rFonts w:ascii="Times New Roman" w:hAnsi="Times New Roman"/>
          <w:bCs/>
          <w:sz w:val="24"/>
          <w:szCs w:val="24"/>
        </w:rPr>
        <w:t>размещение информационных материалов на информационных стендах и Портале МФЦ, электронных цифровых экранах в МФЦ, в местах проведения досуга и массового пребывания граждан;</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w:t>
      </w:r>
      <w:r w:rsidR="003E5A13">
        <w:rPr>
          <w:rFonts w:ascii="Times New Roman" w:hAnsi="Times New Roman"/>
          <w:bCs/>
          <w:sz w:val="24"/>
          <w:szCs w:val="24"/>
        </w:rPr>
        <w:t xml:space="preserve"> </w:t>
      </w:r>
      <w:r w:rsidRPr="00B76A4B">
        <w:rPr>
          <w:rFonts w:ascii="Times New Roman" w:hAnsi="Times New Roman"/>
          <w:bCs/>
          <w:sz w:val="24"/>
          <w:szCs w:val="24"/>
        </w:rPr>
        <w:t>демонстрация промо роликов;</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w:t>
      </w:r>
      <w:r w:rsidR="003E5A13">
        <w:rPr>
          <w:rFonts w:ascii="Times New Roman" w:hAnsi="Times New Roman"/>
          <w:bCs/>
          <w:sz w:val="24"/>
          <w:szCs w:val="24"/>
        </w:rPr>
        <w:t xml:space="preserve"> </w:t>
      </w:r>
      <w:r w:rsidRPr="00B76A4B">
        <w:rPr>
          <w:rFonts w:ascii="Times New Roman" w:hAnsi="Times New Roman"/>
          <w:bCs/>
          <w:sz w:val="24"/>
          <w:szCs w:val="24"/>
        </w:rPr>
        <w:t>информирование о возможности и способах получения услуг в МФЦ в печатных СМИ, посредством теле- и радиоканалов;</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Уровень удовлетворенности граждан качеством предоставляемых государственных и муниципальных услуг в городе Нефтеюганске в 2020 году, по данным представленным МУ «МФЦ» по Нефтеюганскому району и г.Нефтеюганску составил 98.5%. Доля граждан, имеющих доступ к получению государственных и муниципальных услуг по принципу «одного окна» составляет 100%.</w:t>
      </w:r>
    </w:p>
    <w:p w:rsidR="00B76A4B" w:rsidRPr="00B76A4B" w:rsidRDefault="00B76A4B" w:rsidP="00B76A4B">
      <w:pPr>
        <w:tabs>
          <w:tab w:val="left" w:pos="709"/>
        </w:tabs>
        <w:spacing w:after="0" w:line="240" w:lineRule="auto"/>
        <w:ind w:firstLine="567"/>
        <w:jc w:val="both"/>
        <w:rPr>
          <w:rFonts w:ascii="Times New Roman" w:hAnsi="Times New Roman"/>
          <w:bCs/>
          <w:sz w:val="24"/>
          <w:szCs w:val="24"/>
        </w:rPr>
      </w:pPr>
      <w:r w:rsidRPr="00B76A4B">
        <w:rPr>
          <w:rFonts w:ascii="Times New Roman" w:hAnsi="Times New Roman"/>
          <w:bCs/>
          <w:sz w:val="24"/>
          <w:szCs w:val="24"/>
        </w:rPr>
        <w:t xml:space="preserve">По информации органов администрации города Нефтеюганска, граждане города Нефтеюганска удовлетворены качеством предоставленных муниципальных услуг, жалобы и предложения отсутствуют. </w:t>
      </w:r>
    </w:p>
    <w:p w:rsidR="00B76A4B" w:rsidRPr="00B76A4B" w:rsidRDefault="00B76A4B" w:rsidP="00B76A4B">
      <w:pPr>
        <w:tabs>
          <w:tab w:val="left" w:pos="709"/>
        </w:tabs>
        <w:spacing w:after="0" w:line="240" w:lineRule="auto"/>
        <w:ind w:firstLine="567"/>
        <w:jc w:val="both"/>
      </w:pPr>
      <w:r w:rsidRPr="00B76A4B">
        <w:rPr>
          <w:rFonts w:ascii="Times New Roman" w:hAnsi="Times New Roman"/>
          <w:bCs/>
          <w:sz w:val="24"/>
          <w:szCs w:val="24"/>
        </w:rPr>
        <w:t>В 2021 году будет продолжена работы по повышению качества предоставляемых услуг.</w:t>
      </w:r>
    </w:p>
    <w:p w:rsidR="009840B5" w:rsidRDefault="009840B5" w:rsidP="00856247">
      <w:pPr>
        <w:tabs>
          <w:tab w:val="left" w:pos="709"/>
          <w:tab w:val="left" w:pos="851"/>
        </w:tabs>
        <w:autoSpaceDE w:val="0"/>
        <w:autoSpaceDN w:val="0"/>
        <w:adjustRightInd w:val="0"/>
        <w:spacing w:after="0" w:line="240" w:lineRule="auto"/>
        <w:ind w:firstLine="567"/>
        <w:jc w:val="both"/>
        <w:outlineLvl w:val="1"/>
        <w:rPr>
          <w:rFonts w:ascii="Times New Roman" w:hAnsi="Times New Roman"/>
          <w:b/>
          <w:bCs/>
          <w:kern w:val="32"/>
          <w:sz w:val="24"/>
          <w:szCs w:val="24"/>
        </w:rPr>
      </w:pPr>
    </w:p>
    <w:p w:rsidR="000D4073" w:rsidRPr="00B204FF" w:rsidRDefault="000D4073" w:rsidP="00856247">
      <w:pPr>
        <w:tabs>
          <w:tab w:val="left" w:pos="709"/>
          <w:tab w:val="left" w:pos="851"/>
        </w:tabs>
        <w:autoSpaceDE w:val="0"/>
        <w:autoSpaceDN w:val="0"/>
        <w:adjustRightInd w:val="0"/>
        <w:spacing w:after="0" w:line="240" w:lineRule="auto"/>
        <w:ind w:firstLine="567"/>
        <w:jc w:val="both"/>
        <w:outlineLvl w:val="1"/>
        <w:rPr>
          <w:rFonts w:ascii="Times New Roman" w:hAnsi="Times New Roman"/>
          <w:b/>
          <w:bCs/>
          <w:kern w:val="32"/>
          <w:sz w:val="24"/>
          <w:szCs w:val="24"/>
        </w:rPr>
      </w:pPr>
      <w:r w:rsidRPr="00B204FF">
        <w:rPr>
          <w:rFonts w:ascii="Times New Roman" w:hAnsi="Times New Roman"/>
          <w:b/>
          <w:bCs/>
          <w:kern w:val="32"/>
          <w:sz w:val="24"/>
          <w:szCs w:val="24"/>
        </w:rPr>
        <w:t>В сфере архивного дела</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Обеспечение сохранности и учет документов, организация использования документов, а также рассмотрение заявлений граждан, исполнение запросов тематического и социально-правового характера, инициативное информирование, проведение историко-архивной и поисковой работы, оформление выставок, публикации статей, осуществление контроля работы ведомственных архивов, подготовка рекомендаций, методических писем, организация экспертизы научной и практической ценности документов, рассмотрение описей, номенклатур дел.</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Реализация муниципальной услуги «Предоставления архивных справок, архивных выписок, копий архивных документов», утвержденной постановлением администрации города Нефтеюганска от 25.06.2019 №113-нп по средствам получения услуги через </w:t>
      </w:r>
      <w:r w:rsidRPr="000469FF">
        <w:rPr>
          <w:rFonts w:ascii="Times New Roman" w:hAnsi="Times New Roman"/>
          <w:color w:val="000000"/>
          <w:sz w:val="24"/>
          <w:szCs w:val="24"/>
        </w:rPr>
        <w:lastRenderedPageBreak/>
        <w:t>Многофункциональный центр «Мои документы» государственные и муниципальные услуги - г.Нефтеюганск.</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 Реализация Закона Ханты М</w:t>
      </w:r>
      <w:r w:rsidR="005B54AB">
        <w:rPr>
          <w:rFonts w:ascii="Times New Roman" w:hAnsi="Times New Roman"/>
          <w:color w:val="000000"/>
          <w:sz w:val="24"/>
          <w:szCs w:val="24"/>
        </w:rPr>
        <w:t xml:space="preserve">ансийского автономного округа - </w:t>
      </w:r>
      <w:r w:rsidRPr="000469FF">
        <w:rPr>
          <w:rFonts w:ascii="Times New Roman" w:hAnsi="Times New Roman"/>
          <w:color w:val="000000"/>
          <w:sz w:val="24"/>
          <w:szCs w:val="24"/>
        </w:rPr>
        <w:t>Югры от 18.10.2010 № 149-оз «О наделении органов местного самоуправления муниципальных образований Ханты-М</w:t>
      </w:r>
      <w:r w:rsidR="0018484D">
        <w:rPr>
          <w:rFonts w:ascii="Times New Roman" w:hAnsi="Times New Roman"/>
          <w:color w:val="000000"/>
          <w:sz w:val="24"/>
          <w:szCs w:val="24"/>
        </w:rPr>
        <w:t xml:space="preserve">ансийского автономного округа - </w:t>
      </w:r>
      <w:r w:rsidRPr="000469FF">
        <w:rPr>
          <w:rFonts w:ascii="Times New Roman" w:hAnsi="Times New Roman"/>
          <w:color w:val="000000"/>
          <w:sz w:val="24"/>
          <w:szCs w:val="24"/>
        </w:rPr>
        <w:t>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w:t>
      </w:r>
      <w:r w:rsidR="009E5AA8">
        <w:rPr>
          <w:rFonts w:ascii="Times New Roman" w:hAnsi="Times New Roman"/>
          <w:color w:val="000000"/>
          <w:sz w:val="24"/>
          <w:szCs w:val="24"/>
        </w:rPr>
        <w:t xml:space="preserve">Мансийского автономного округа- </w:t>
      </w:r>
      <w:r w:rsidRPr="000469FF">
        <w:rPr>
          <w:rFonts w:ascii="Times New Roman" w:hAnsi="Times New Roman"/>
          <w:color w:val="000000"/>
          <w:sz w:val="24"/>
          <w:szCs w:val="24"/>
        </w:rPr>
        <w:t xml:space="preserve">Югры».   </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Реализация Соглашения об информационном взаимодействии между государственным учреждением «Управление пенсионного фонда Российской Федерации в городе Нефтеюганске авто</w:t>
      </w:r>
      <w:r w:rsidR="009E5AA8">
        <w:rPr>
          <w:rFonts w:ascii="Times New Roman" w:hAnsi="Times New Roman"/>
          <w:color w:val="000000"/>
          <w:sz w:val="24"/>
          <w:szCs w:val="24"/>
        </w:rPr>
        <w:t xml:space="preserve">номного округа- </w:t>
      </w:r>
      <w:r w:rsidRPr="000469FF">
        <w:rPr>
          <w:rFonts w:ascii="Times New Roman" w:hAnsi="Times New Roman"/>
          <w:color w:val="000000"/>
          <w:sz w:val="24"/>
          <w:szCs w:val="24"/>
        </w:rPr>
        <w:t>Югры» и администрацией города Нефтеюганска через установку программного обеспечение «</w:t>
      </w:r>
      <w:r w:rsidRPr="000469FF">
        <w:rPr>
          <w:rFonts w:ascii="Times New Roman" w:hAnsi="Times New Roman"/>
          <w:color w:val="000000"/>
          <w:sz w:val="24"/>
          <w:szCs w:val="24"/>
          <w:lang w:val="en-US"/>
        </w:rPr>
        <w:t>VipNet</w:t>
      </w:r>
      <w:r w:rsidRPr="000469FF">
        <w:rPr>
          <w:rFonts w:ascii="Times New Roman" w:hAnsi="Times New Roman"/>
          <w:color w:val="000000"/>
          <w:sz w:val="24"/>
          <w:szCs w:val="24"/>
        </w:rPr>
        <w:t xml:space="preserve"> Клиент», которое успешно функционирует.</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Обеспечение открытости деятельности архива проводится путем размещения информации о деятельности отдела в социальных сетях и на официальном сайте органов местного самоуправления города Нефтеюганска. На </w:t>
      </w:r>
      <w:r w:rsidR="00FA54A4" w:rsidRPr="000469FF">
        <w:rPr>
          <w:rFonts w:ascii="Times New Roman" w:hAnsi="Times New Roman"/>
          <w:color w:val="000000"/>
          <w:sz w:val="24"/>
          <w:szCs w:val="24"/>
        </w:rPr>
        <w:t>размещенной странице</w:t>
      </w:r>
      <w:r w:rsidRPr="000469FF">
        <w:rPr>
          <w:rFonts w:ascii="Times New Roman" w:hAnsi="Times New Roman"/>
          <w:color w:val="000000"/>
          <w:sz w:val="24"/>
          <w:szCs w:val="24"/>
        </w:rPr>
        <w:t xml:space="preserve"> «Городской архив» содержится информация по обращениям граждан, статистическая информация, справочный и другие материалы.</w:t>
      </w:r>
    </w:p>
    <w:p w:rsidR="000469FF" w:rsidRPr="000469FF" w:rsidRDefault="000469FF" w:rsidP="000469FF">
      <w:pPr>
        <w:spacing w:after="0" w:line="240" w:lineRule="auto"/>
        <w:ind w:firstLine="567"/>
        <w:jc w:val="both"/>
        <w:rPr>
          <w:rFonts w:ascii="Times New Roman" w:hAnsi="Times New Roman"/>
          <w:iCs/>
          <w:color w:val="000000"/>
          <w:sz w:val="24"/>
          <w:szCs w:val="24"/>
        </w:rPr>
      </w:pPr>
      <w:r w:rsidRPr="000469FF">
        <w:rPr>
          <w:rFonts w:ascii="Times New Roman" w:hAnsi="Times New Roman"/>
          <w:iCs/>
          <w:color w:val="000000"/>
          <w:sz w:val="24"/>
          <w:szCs w:val="24"/>
        </w:rPr>
        <w:t xml:space="preserve">На государственное хранение в </w:t>
      </w:r>
      <w:r w:rsidR="00FA54A4" w:rsidRPr="000469FF">
        <w:rPr>
          <w:rFonts w:ascii="Times New Roman" w:hAnsi="Times New Roman"/>
          <w:color w:val="000000"/>
          <w:sz w:val="24"/>
          <w:szCs w:val="24"/>
        </w:rPr>
        <w:t>2020 году</w:t>
      </w:r>
      <w:r w:rsidRPr="000469FF">
        <w:rPr>
          <w:rFonts w:ascii="Times New Roman" w:hAnsi="Times New Roman"/>
          <w:color w:val="000000"/>
          <w:sz w:val="24"/>
          <w:szCs w:val="24"/>
        </w:rPr>
        <w:t xml:space="preserve"> принято</w:t>
      </w:r>
      <w:r w:rsidRPr="000469FF">
        <w:rPr>
          <w:rFonts w:ascii="Times New Roman" w:hAnsi="Times New Roman"/>
          <w:iCs/>
          <w:color w:val="000000"/>
          <w:sz w:val="24"/>
          <w:szCs w:val="24"/>
        </w:rPr>
        <w:t xml:space="preserve"> всего 1</w:t>
      </w:r>
      <w:r w:rsidR="009E5AA8">
        <w:rPr>
          <w:rFonts w:ascii="Times New Roman" w:hAnsi="Times New Roman"/>
          <w:iCs/>
          <w:color w:val="000000"/>
          <w:sz w:val="24"/>
          <w:szCs w:val="24"/>
        </w:rPr>
        <w:t xml:space="preserve"> </w:t>
      </w:r>
      <w:r w:rsidRPr="000469FF">
        <w:rPr>
          <w:rFonts w:ascii="Times New Roman" w:hAnsi="Times New Roman"/>
          <w:iCs/>
          <w:color w:val="000000"/>
          <w:sz w:val="24"/>
          <w:szCs w:val="24"/>
        </w:rPr>
        <w:t>187 дел документов постоянного хранения.</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За 2020 год документами личного происхождения пополнился объединённый архивный фонд «Участники Великой Отечественной войны»</w:t>
      </w:r>
      <w:r w:rsidR="00710415">
        <w:rPr>
          <w:rFonts w:ascii="Times New Roman" w:hAnsi="Times New Roman"/>
          <w:color w:val="000000"/>
          <w:sz w:val="24"/>
          <w:szCs w:val="24"/>
        </w:rPr>
        <w:t>.</w:t>
      </w:r>
      <w:r w:rsidRPr="000469FF">
        <w:rPr>
          <w:rFonts w:ascii="Times New Roman" w:hAnsi="Times New Roman"/>
          <w:color w:val="000000"/>
          <w:sz w:val="24"/>
          <w:szCs w:val="24"/>
        </w:rPr>
        <w:t xml:space="preserve"> </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В 2020 году в связи с ликвидацией было принято 31 дело.</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В 2020 год</w:t>
      </w:r>
      <w:r w:rsidR="00926CF5">
        <w:rPr>
          <w:rFonts w:ascii="Times New Roman" w:hAnsi="Times New Roman"/>
          <w:color w:val="000000"/>
          <w:sz w:val="24"/>
          <w:szCs w:val="24"/>
        </w:rPr>
        <w:t xml:space="preserve">у </w:t>
      </w:r>
      <w:r w:rsidRPr="000469FF">
        <w:rPr>
          <w:rFonts w:ascii="Times New Roman" w:hAnsi="Times New Roman"/>
          <w:color w:val="000000"/>
          <w:sz w:val="24"/>
          <w:szCs w:val="24"/>
        </w:rPr>
        <w:t>проведено 5 памятных встреч, 6 экскурсий по материалам архивной выставки, приуроченных к 75-</w:t>
      </w:r>
      <w:r w:rsidR="00FA54A4" w:rsidRPr="000469FF">
        <w:rPr>
          <w:rFonts w:ascii="Times New Roman" w:hAnsi="Times New Roman"/>
          <w:color w:val="000000"/>
          <w:sz w:val="24"/>
          <w:szCs w:val="24"/>
        </w:rPr>
        <w:t>летию Победы</w:t>
      </w:r>
      <w:r w:rsidRPr="000469FF">
        <w:rPr>
          <w:rFonts w:ascii="Times New Roman" w:hAnsi="Times New Roman"/>
          <w:color w:val="000000"/>
          <w:sz w:val="24"/>
          <w:szCs w:val="24"/>
        </w:rPr>
        <w:t xml:space="preserve"> в Великой Отечественной войне 194</w:t>
      </w:r>
      <w:r w:rsidR="004F393C">
        <w:rPr>
          <w:rFonts w:ascii="Times New Roman" w:hAnsi="Times New Roman"/>
          <w:color w:val="000000"/>
          <w:sz w:val="24"/>
          <w:szCs w:val="24"/>
        </w:rPr>
        <w:t xml:space="preserve">1-1945 годов. </w:t>
      </w:r>
      <w:r w:rsidRPr="000469FF">
        <w:rPr>
          <w:rFonts w:ascii="Times New Roman" w:hAnsi="Times New Roman"/>
          <w:color w:val="000000"/>
          <w:sz w:val="24"/>
          <w:szCs w:val="24"/>
        </w:rPr>
        <w:t>Архивные мероприятия получили освещение на страницах городских СМИ и на архивных Интернет-ресурсах.</w:t>
      </w:r>
    </w:p>
    <w:p w:rsidR="000469FF" w:rsidRPr="00CA627E" w:rsidRDefault="000469FF" w:rsidP="000469FF">
      <w:pPr>
        <w:spacing w:after="0" w:line="240" w:lineRule="auto"/>
        <w:ind w:firstLine="567"/>
        <w:jc w:val="both"/>
        <w:rPr>
          <w:rFonts w:ascii="Times New Roman" w:hAnsi="Times New Roman"/>
          <w:color w:val="000000"/>
          <w:sz w:val="24"/>
          <w:szCs w:val="24"/>
        </w:rPr>
      </w:pPr>
      <w:r w:rsidRPr="00CA627E">
        <w:rPr>
          <w:rFonts w:ascii="Times New Roman" w:hAnsi="Times New Roman"/>
          <w:color w:val="000000"/>
          <w:sz w:val="24"/>
          <w:szCs w:val="24"/>
        </w:rPr>
        <w:t xml:space="preserve">За 2020 год по архивным документам подготовлено </w:t>
      </w:r>
      <w:r w:rsidR="00FA54A4" w:rsidRPr="00CA627E">
        <w:rPr>
          <w:rFonts w:ascii="Times New Roman" w:hAnsi="Times New Roman"/>
          <w:color w:val="000000"/>
          <w:sz w:val="24"/>
          <w:szCs w:val="24"/>
        </w:rPr>
        <w:t>6 выставок</w:t>
      </w:r>
      <w:r w:rsidRPr="00CA627E">
        <w:rPr>
          <w:rFonts w:ascii="Times New Roman" w:hAnsi="Times New Roman"/>
          <w:color w:val="000000"/>
          <w:sz w:val="24"/>
          <w:szCs w:val="24"/>
        </w:rPr>
        <w:t>, в том числе:</w:t>
      </w:r>
    </w:p>
    <w:p w:rsidR="000469FF" w:rsidRPr="00CA627E" w:rsidRDefault="00BE32DD" w:rsidP="00BE32DD">
      <w:pPr>
        <w:spacing w:after="0" w:line="240" w:lineRule="auto"/>
        <w:ind w:firstLine="567"/>
        <w:jc w:val="both"/>
        <w:rPr>
          <w:rFonts w:ascii="Times New Roman" w:hAnsi="Times New Roman"/>
          <w:color w:val="000000"/>
          <w:sz w:val="24"/>
          <w:szCs w:val="24"/>
        </w:rPr>
      </w:pPr>
      <w:r w:rsidRPr="00CA627E">
        <w:rPr>
          <w:rFonts w:ascii="Times New Roman" w:hAnsi="Times New Roman"/>
          <w:color w:val="000000"/>
          <w:sz w:val="24"/>
          <w:szCs w:val="24"/>
        </w:rPr>
        <w:t xml:space="preserve">- </w:t>
      </w:r>
      <w:r w:rsidR="000469FF" w:rsidRPr="00CA627E">
        <w:rPr>
          <w:rFonts w:ascii="Times New Roman" w:hAnsi="Times New Roman"/>
          <w:color w:val="000000"/>
          <w:sz w:val="24"/>
          <w:szCs w:val="24"/>
        </w:rPr>
        <w:t>1 выставка «Эхо войны и память сердца» оформлена в помещении архива. Выставк</w:t>
      </w:r>
      <w:r w:rsidR="009E5AA8" w:rsidRPr="00CA627E">
        <w:rPr>
          <w:rFonts w:ascii="Times New Roman" w:hAnsi="Times New Roman"/>
          <w:color w:val="000000"/>
          <w:sz w:val="24"/>
          <w:szCs w:val="24"/>
        </w:rPr>
        <w:t xml:space="preserve">а рассказывает о </w:t>
      </w:r>
      <w:proofErr w:type="spellStart"/>
      <w:r w:rsidR="009E5AA8" w:rsidRPr="00CA627E">
        <w:rPr>
          <w:rFonts w:ascii="Times New Roman" w:hAnsi="Times New Roman"/>
          <w:color w:val="000000"/>
          <w:sz w:val="24"/>
          <w:szCs w:val="24"/>
        </w:rPr>
        <w:t>нефтеюганцах</w:t>
      </w:r>
      <w:proofErr w:type="spellEnd"/>
      <w:r w:rsidR="009E5AA8" w:rsidRPr="00CA627E">
        <w:rPr>
          <w:rFonts w:ascii="Times New Roman" w:hAnsi="Times New Roman"/>
          <w:color w:val="000000"/>
          <w:sz w:val="24"/>
          <w:szCs w:val="24"/>
        </w:rPr>
        <w:t xml:space="preserve"> - </w:t>
      </w:r>
      <w:r w:rsidR="000469FF" w:rsidRPr="00CA627E">
        <w:rPr>
          <w:rFonts w:ascii="Times New Roman" w:hAnsi="Times New Roman"/>
          <w:color w:val="000000"/>
          <w:sz w:val="24"/>
          <w:szCs w:val="24"/>
        </w:rPr>
        <w:t xml:space="preserve">участниках боевых сражений в годы ВОВ, о деятельности Совета ветеранов войны и труда города Нефтеюганска, о памятных </w:t>
      </w:r>
      <w:r w:rsidR="00FA54A4" w:rsidRPr="00CA627E">
        <w:rPr>
          <w:rFonts w:ascii="Times New Roman" w:hAnsi="Times New Roman"/>
          <w:color w:val="000000"/>
          <w:sz w:val="24"/>
          <w:szCs w:val="24"/>
        </w:rPr>
        <w:t>местах и</w:t>
      </w:r>
      <w:r w:rsidR="000469FF" w:rsidRPr="00CA627E">
        <w:rPr>
          <w:rFonts w:ascii="Times New Roman" w:hAnsi="Times New Roman"/>
          <w:color w:val="000000"/>
          <w:sz w:val="24"/>
          <w:szCs w:val="24"/>
        </w:rPr>
        <w:t xml:space="preserve"> мероприятиях, проводимых в городе в знак чествования подвига </w:t>
      </w:r>
      <w:proofErr w:type="spellStart"/>
      <w:r w:rsidR="000469FF" w:rsidRPr="00CA627E">
        <w:rPr>
          <w:rFonts w:ascii="Times New Roman" w:hAnsi="Times New Roman"/>
          <w:color w:val="000000"/>
          <w:sz w:val="24"/>
          <w:szCs w:val="24"/>
        </w:rPr>
        <w:t>солдатов</w:t>
      </w:r>
      <w:proofErr w:type="spellEnd"/>
      <w:r w:rsidR="000469FF" w:rsidRPr="00CA627E">
        <w:rPr>
          <w:rFonts w:ascii="Times New Roman" w:hAnsi="Times New Roman"/>
          <w:color w:val="000000"/>
          <w:sz w:val="24"/>
          <w:szCs w:val="24"/>
        </w:rPr>
        <w:t xml:space="preserve"> Великой Отечественной войны 1941-1945 годов;</w:t>
      </w:r>
    </w:p>
    <w:p w:rsidR="000469FF" w:rsidRPr="00CA627E" w:rsidRDefault="00BE32DD" w:rsidP="00BE32DD">
      <w:pPr>
        <w:spacing w:after="0" w:line="240" w:lineRule="auto"/>
        <w:ind w:firstLine="567"/>
        <w:jc w:val="both"/>
        <w:rPr>
          <w:rFonts w:ascii="Times New Roman" w:hAnsi="Times New Roman"/>
          <w:color w:val="000000"/>
          <w:sz w:val="24"/>
          <w:szCs w:val="24"/>
        </w:rPr>
      </w:pPr>
      <w:r w:rsidRPr="00CA627E">
        <w:rPr>
          <w:rFonts w:ascii="Times New Roman" w:hAnsi="Times New Roman"/>
          <w:color w:val="000000"/>
          <w:sz w:val="24"/>
          <w:szCs w:val="24"/>
        </w:rPr>
        <w:t xml:space="preserve">- </w:t>
      </w:r>
      <w:r w:rsidR="000469FF" w:rsidRPr="00CA627E">
        <w:rPr>
          <w:rFonts w:ascii="Times New Roman" w:hAnsi="Times New Roman"/>
          <w:color w:val="000000"/>
          <w:sz w:val="24"/>
          <w:szCs w:val="24"/>
        </w:rPr>
        <w:t>1 выставка «Поклонимся великим тем годам» оформлена в здании администрации города Нефтеюганска. Основой выставки стали документы и фотографии ветерано</w:t>
      </w:r>
      <w:r w:rsidR="00CA627E">
        <w:rPr>
          <w:rFonts w:ascii="Times New Roman" w:hAnsi="Times New Roman"/>
          <w:color w:val="000000"/>
          <w:sz w:val="24"/>
          <w:szCs w:val="24"/>
        </w:rPr>
        <w:t xml:space="preserve">в Великой Отечественной войны - </w:t>
      </w:r>
      <w:r w:rsidR="000469FF" w:rsidRPr="00CA627E">
        <w:rPr>
          <w:rFonts w:ascii="Times New Roman" w:hAnsi="Times New Roman"/>
          <w:color w:val="000000"/>
          <w:sz w:val="24"/>
          <w:szCs w:val="24"/>
        </w:rPr>
        <w:t>архивосдатчиков отдела;</w:t>
      </w:r>
    </w:p>
    <w:p w:rsidR="000469FF" w:rsidRPr="000469FF" w:rsidRDefault="00BE32DD" w:rsidP="00BE32DD">
      <w:pPr>
        <w:spacing w:after="0" w:line="240" w:lineRule="auto"/>
        <w:ind w:firstLine="567"/>
        <w:jc w:val="both"/>
        <w:rPr>
          <w:rFonts w:ascii="Times New Roman" w:hAnsi="Times New Roman"/>
          <w:color w:val="000000"/>
          <w:sz w:val="24"/>
          <w:szCs w:val="24"/>
        </w:rPr>
      </w:pPr>
      <w:r w:rsidRPr="00CA627E">
        <w:rPr>
          <w:rFonts w:ascii="Times New Roman" w:hAnsi="Times New Roman"/>
          <w:color w:val="000000"/>
          <w:sz w:val="24"/>
          <w:szCs w:val="24"/>
        </w:rPr>
        <w:t xml:space="preserve">- </w:t>
      </w:r>
      <w:r w:rsidR="000469FF" w:rsidRPr="00CA627E">
        <w:rPr>
          <w:rFonts w:ascii="Times New Roman" w:hAnsi="Times New Roman"/>
          <w:color w:val="000000"/>
          <w:sz w:val="24"/>
          <w:szCs w:val="24"/>
        </w:rPr>
        <w:t xml:space="preserve">4 виртуальных </w:t>
      </w:r>
      <w:proofErr w:type="spellStart"/>
      <w:r w:rsidR="000469FF" w:rsidRPr="00CA627E">
        <w:rPr>
          <w:rFonts w:ascii="Times New Roman" w:hAnsi="Times New Roman"/>
          <w:color w:val="000000"/>
          <w:sz w:val="24"/>
          <w:szCs w:val="24"/>
        </w:rPr>
        <w:t>выставоки</w:t>
      </w:r>
      <w:proofErr w:type="spellEnd"/>
      <w:r w:rsidR="000469FF" w:rsidRPr="00CA627E">
        <w:rPr>
          <w:rFonts w:ascii="Times New Roman" w:hAnsi="Times New Roman"/>
          <w:color w:val="000000"/>
          <w:sz w:val="24"/>
          <w:szCs w:val="24"/>
        </w:rPr>
        <w:t xml:space="preserve">. Выставка «Они </w:t>
      </w:r>
      <w:r w:rsidR="00FA54A4" w:rsidRPr="00CA627E">
        <w:rPr>
          <w:rFonts w:ascii="Times New Roman" w:hAnsi="Times New Roman"/>
          <w:color w:val="000000"/>
          <w:sz w:val="24"/>
          <w:szCs w:val="24"/>
        </w:rPr>
        <w:t>защищали будущее</w:t>
      </w:r>
      <w:r w:rsidR="000469FF" w:rsidRPr="00CA627E">
        <w:rPr>
          <w:rFonts w:ascii="Times New Roman" w:hAnsi="Times New Roman"/>
          <w:color w:val="000000"/>
          <w:sz w:val="24"/>
          <w:szCs w:val="24"/>
        </w:rPr>
        <w:t xml:space="preserve">» </w:t>
      </w:r>
      <w:proofErr w:type="spellStart"/>
      <w:r w:rsidR="000469FF" w:rsidRPr="00CA627E">
        <w:rPr>
          <w:rFonts w:ascii="Times New Roman" w:hAnsi="Times New Roman"/>
          <w:color w:val="000000"/>
          <w:sz w:val="24"/>
          <w:szCs w:val="24"/>
        </w:rPr>
        <w:t>посвященв</w:t>
      </w:r>
      <w:proofErr w:type="spellEnd"/>
      <w:r w:rsidR="000469FF" w:rsidRPr="00CA627E">
        <w:rPr>
          <w:rFonts w:ascii="Times New Roman" w:hAnsi="Times New Roman"/>
          <w:color w:val="000000"/>
          <w:sz w:val="24"/>
          <w:szCs w:val="24"/>
        </w:rPr>
        <w:t xml:space="preserve"> ветеранам ВОВ города Нефтеюганска, 3 выставки - участникам Великой Отечественной войны</w:t>
      </w:r>
      <w:r w:rsidR="009E5AA8" w:rsidRPr="00CA627E">
        <w:rPr>
          <w:rFonts w:ascii="Times New Roman" w:hAnsi="Times New Roman"/>
          <w:color w:val="000000"/>
          <w:sz w:val="24"/>
          <w:szCs w:val="24"/>
        </w:rPr>
        <w:t xml:space="preserve"> - </w:t>
      </w:r>
      <w:r w:rsidR="000469FF" w:rsidRPr="00CA627E">
        <w:rPr>
          <w:rFonts w:ascii="Times New Roman" w:hAnsi="Times New Roman"/>
          <w:color w:val="000000"/>
          <w:sz w:val="24"/>
          <w:szCs w:val="24"/>
        </w:rPr>
        <w:t xml:space="preserve"> </w:t>
      </w:r>
      <w:proofErr w:type="spellStart"/>
      <w:r w:rsidR="000469FF" w:rsidRPr="00CA627E">
        <w:rPr>
          <w:rFonts w:ascii="Times New Roman" w:hAnsi="Times New Roman"/>
          <w:color w:val="000000"/>
          <w:sz w:val="24"/>
          <w:szCs w:val="24"/>
        </w:rPr>
        <w:t>архивосдатчикам</w:t>
      </w:r>
      <w:proofErr w:type="spellEnd"/>
      <w:r w:rsidR="000469FF" w:rsidRPr="00CA627E">
        <w:rPr>
          <w:rFonts w:ascii="Times New Roman" w:hAnsi="Times New Roman"/>
          <w:color w:val="000000"/>
          <w:sz w:val="24"/>
          <w:szCs w:val="24"/>
        </w:rPr>
        <w:t xml:space="preserve"> отдела: </w:t>
      </w:r>
      <w:proofErr w:type="spellStart"/>
      <w:r w:rsidR="000469FF" w:rsidRPr="00CA627E">
        <w:rPr>
          <w:rFonts w:ascii="Times New Roman" w:hAnsi="Times New Roman"/>
          <w:color w:val="000000"/>
          <w:sz w:val="24"/>
          <w:szCs w:val="24"/>
        </w:rPr>
        <w:t>П.Г.Жарову</w:t>
      </w:r>
      <w:proofErr w:type="spellEnd"/>
      <w:r w:rsidR="000469FF" w:rsidRPr="00CA627E">
        <w:rPr>
          <w:rFonts w:ascii="Times New Roman" w:hAnsi="Times New Roman"/>
          <w:color w:val="000000"/>
          <w:sz w:val="24"/>
          <w:szCs w:val="24"/>
        </w:rPr>
        <w:t xml:space="preserve">, </w:t>
      </w:r>
      <w:proofErr w:type="spellStart"/>
      <w:r w:rsidR="000469FF" w:rsidRPr="00CA627E">
        <w:rPr>
          <w:rFonts w:ascii="Times New Roman" w:hAnsi="Times New Roman"/>
          <w:color w:val="000000"/>
          <w:sz w:val="24"/>
          <w:szCs w:val="24"/>
        </w:rPr>
        <w:t>А.А.Алкину</w:t>
      </w:r>
      <w:proofErr w:type="spellEnd"/>
      <w:r w:rsidR="000469FF" w:rsidRPr="00CA627E">
        <w:rPr>
          <w:rFonts w:ascii="Times New Roman" w:hAnsi="Times New Roman"/>
          <w:color w:val="000000"/>
          <w:sz w:val="24"/>
          <w:szCs w:val="24"/>
        </w:rPr>
        <w:t xml:space="preserve">, </w:t>
      </w:r>
      <w:proofErr w:type="spellStart"/>
      <w:r w:rsidR="000469FF" w:rsidRPr="00CA627E">
        <w:rPr>
          <w:rFonts w:ascii="Times New Roman" w:hAnsi="Times New Roman"/>
          <w:color w:val="000000"/>
          <w:sz w:val="24"/>
          <w:szCs w:val="24"/>
        </w:rPr>
        <w:t>И.Я.Жорник</w:t>
      </w:r>
      <w:proofErr w:type="spellEnd"/>
      <w:r w:rsidR="000469FF" w:rsidRPr="00CA627E">
        <w:rPr>
          <w:rFonts w:ascii="Times New Roman" w:hAnsi="Times New Roman"/>
          <w:color w:val="000000"/>
          <w:sz w:val="24"/>
          <w:szCs w:val="24"/>
        </w:rPr>
        <w:t>, 1 виртуальная фотовыставка подготовлена ко Дню учителя.</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Документы участников Великой Отечественной </w:t>
      </w:r>
      <w:r w:rsidR="00FA54A4" w:rsidRPr="000469FF">
        <w:rPr>
          <w:rFonts w:ascii="Times New Roman" w:hAnsi="Times New Roman"/>
          <w:color w:val="000000"/>
          <w:sz w:val="24"/>
          <w:szCs w:val="24"/>
        </w:rPr>
        <w:t>войны приняты</w:t>
      </w:r>
      <w:r w:rsidRPr="000469FF">
        <w:rPr>
          <w:rFonts w:ascii="Times New Roman" w:hAnsi="Times New Roman"/>
          <w:color w:val="000000"/>
          <w:sz w:val="24"/>
          <w:szCs w:val="24"/>
        </w:rPr>
        <w:t xml:space="preserve"> на </w:t>
      </w:r>
      <w:r w:rsidR="00FA54A4" w:rsidRPr="000469FF">
        <w:rPr>
          <w:rFonts w:ascii="Times New Roman" w:hAnsi="Times New Roman"/>
          <w:color w:val="000000"/>
          <w:sz w:val="24"/>
          <w:szCs w:val="24"/>
        </w:rPr>
        <w:t>хранение в</w:t>
      </w:r>
      <w:r w:rsidRPr="000469FF">
        <w:rPr>
          <w:rFonts w:ascii="Times New Roman" w:hAnsi="Times New Roman"/>
          <w:color w:val="000000"/>
          <w:sz w:val="24"/>
          <w:szCs w:val="24"/>
        </w:rPr>
        <w:t xml:space="preserve"> рамках </w:t>
      </w:r>
      <w:r w:rsidRPr="000469FF">
        <w:rPr>
          <w:rFonts w:ascii="Times New Roman" w:hAnsi="Times New Roman"/>
          <w:bCs/>
          <w:color w:val="000000"/>
          <w:sz w:val="24"/>
          <w:szCs w:val="24"/>
        </w:rPr>
        <w:t>гражданско-патриотической акции дарения «Нам есть чем гордиться. По страницам семейных архивов», посвященной 75-летию Победы в Великой Отечественной войне 1941-1945 годов.</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 За 2020 год в соцсетях «Одноклассники» и «ВКонтакте» были подготовлены </w:t>
      </w:r>
      <w:r w:rsidR="00FA54A4" w:rsidRPr="000469FF">
        <w:rPr>
          <w:rFonts w:ascii="Times New Roman" w:hAnsi="Times New Roman"/>
          <w:color w:val="000000"/>
          <w:sz w:val="24"/>
          <w:szCs w:val="24"/>
        </w:rPr>
        <w:t>материалы в</w:t>
      </w:r>
      <w:r w:rsidRPr="000469FF">
        <w:rPr>
          <w:rFonts w:ascii="Times New Roman" w:hAnsi="Times New Roman"/>
          <w:color w:val="000000"/>
          <w:sz w:val="24"/>
          <w:szCs w:val="24"/>
        </w:rPr>
        <w:t xml:space="preserve"> честь/память всех ветерано</w:t>
      </w:r>
      <w:r w:rsidR="00116B1F">
        <w:rPr>
          <w:rFonts w:ascii="Times New Roman" w:hAnsi="Times New Roman"/>
          <w:color w:val="000000"/>
          <w:sz w:val="24"/>
          <w:szCs w:val="24"/>
        </w:rPr>
        <w:t xml:space="preserve">в Великой Отечественной войны - </w:t>
      </w:r>
      <w:r w:rsidRPr="000469FF">
        <w:rPr>
          <w:rFonts w:ascii="Times New Roman" w:hAnsi="Times New Roman"/>
          <w:color w:val="000000"/>
          <w:sz w:val="24"/>
          <w:szCs w:val="24"/>
        </w:rPr>
        <w:t xml:space="preserve">архивосдатчиков отдела. В муниципальной газете «Здравствуйте, нефтеюганцы!» были опубликованы архивные статьи, посвященные </w:t>
      </w:r>
      <w:r w:rsidR="00FA54A4" w:rsidRPr="000469FF">
        <w:rPr>
          <w:rFonts w:ascii="Times New Roman" w:hAnsi="Times New Roman"/>
          <w:color w:val="000000"/>
          <w:sz w:val="24"/>
          <w:szCs w:val="24"/>
        </w:rPr>
        <w:t xml:space="preserve">ветеранам </w:t>
      </w:r>
      <w:proofErr w:type="spellStart"/>
      <w:r w:rsidR="00FA54A4" w:rsidRPr="000469FF">
        <w:rPr>
          <w:rFonts w:ascii="Times New Roman" w:hAnsi="Times New Roman"/>
          <w:color w:val="000000"/>
          <w:sz w:val="24"/>
          <w:szCs w:val="24"/>
        </w:rPr>
        <w:t>Р.В.Смехнове</w:t>
      </w:r>
      <w:proofErr w:type="spellEnd"/>
      <w:r w:rsidR="00FA54A4" w:rsidRPr="000469FF">
        <w:rPr>
          <w:rFonts w:ascii="Times New Roman" w:hAnsi="Times New Roman"/>
          <w:color w:val="000000"/>
          <w:sz w:val="24"/>
          <w:szCs w:val="24"/>
        </w:rPr>
        <w:t xml:space="preserve">, </w:t>
      </w:r>
      <w:proofErr w:type="spellStart"/>
      <w:r w:rsidR="00FA54A4" w:rsidRPr="000469FF">
        <w:rPr>
          <w:rFonts w:ascii="Times New Roman" w:hAnsi="Times New Roman"/>
          <w:color w:val="000000"/>
          <w:sz w:val="24"/>
          <w:szCs w:val="24"/>
        </w:rPr>
        <w:t>И.П.Жорник</w:t>
      </w:r>
      <w:proofErr w:type="spellEnd"/>
      <w:r w:rsidRPr="000469FF">
        <w:rPr>
          <w:rFonts w:ascii="Times New Roman" w:hAnsi="Times New Roman"/>
          <w:color w:val="000000"/>
          <w:sz w:val="24"/>
          <w:szCs w:val="24"/>
        </w:rPr>
        <w:t xml:space="preserve">, </w:t>
      </w:r>
      <w:proofErr w:type="spellStart"/>
      <w:r w:rsidRPr="000469FF">
        <w:rPr>
          <w:rFonts w:ascii="Times New Roman" w:hAnsi="Times New Roman"/>
          <w:color w:val="000000"/>
          <w:sz w:val="24"/>
          <w:szCs w:val="24"/>
        </w:rPr>
        <w:t>П.Г.Жарове</w:t>
      </w:r>
      <w:proofErr w:type="spellEnd"/>
      <w:r w:rsidRPr="000469FF">
        <w:rPr>
          <w:rFonts w:ascii="Times New Roman" w:hAnsi="Times New Roman"/>
          <w:color w:val="000000"/>
          <w:sz w:val="24"/>
          <w:szCs w:val="24"/>
        </w:rPr>
        <w:t xml:space="preserve">, </w:t>
      </w:r>
      <w:proofErr w:type="spellStart"/>
      <w:r w:rsidRPr="000469FF">
        <w:rPr>
          <w:rFonts w:ascii="Times New Roman" w:hAnsi="Times New Roman"/>
          <w:color w:val="000000"/>
          <w:sz w:val="24"/>
          <w:szCs w:val="24"/>
        </w:rPr>
        <w:t>А.Н.Выгузове</w:t>
      </w:r>
      <w:proofErr w:type="spellEnd"/>
      <w:r w:rsidRPr="000469FF">
        <w:rPr>
          <w:rFonts w:ascii="Times New Roman" w:hAnsi="Times New Roman"/>
          <w:color w:val="000000"/>
          <w:sz w:val="24"/>
          <w:szCs w:val="24"/>
        </w:rPr>
        <w:t>. Отдел принял активное участие в городской акции «Армейская фотография», проводимой в рамках празднования Дня Победы редакцией муниципальной газеты «Здравствуйте, нефтеюганцы!» в рамках социального проектирования проходили встречи с участниками городского Детского технопарка «Кванториум», по материалам фонда «Участники Великой Отечественной войны», учащимися МБОУ «Лицей № 1», МБОУ «СОКШ № 4».</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Работа по использованию архивных документов в целях популяризации архивной информации проводится согласно муниципального комплексного плана по реализации государственной программы «Патриотическое воспитание граждан Российской Федерации», </w:t>
      </w:r>
      <w:r w:rsidRPr="000469FF">
        <w:rPr>
          <w:rFonts w:ascii="Times New Roman" w:hAnsi="Times New Roman"/>
          <w:color w:val="000000"/>
          <w:sz w:val="24"/>
          <w:szCs w:val="24"/>
        </w:rPr>
        <w:lastRenderedPageBreak/>
        <w:t>носит просветительский и пропагандистский характер и нацелена на формирование у населения города Нефтеюганска, его подрастающего поколения чувства патриотизма и гордости за свой город и его историю, за людей, обеспечивших городу Нефтеюганску его развитие.  Расширяются возможности популяризации архивной информации через соцсети «Одноклассники» и «ВКонтакте», где постоянно увеличивается число подписчиков архивных страниц.</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Для исполнения распоряжения Правительства Ханты-Мансийского автономного округа - Югры от 06.02.2015 № 34-рп по организации выполнения п. 4.6. Плана мероприятий (дорожная карта) по реализации Коммюнике, подписанного по итогам проведения Дней Югры в ЮНЕСКО, специалистами архива была подготовлены к упорядочиванию фотодокументы, отражающие праздничные мероприятия коренных народов нашего края. Фотодокументы вошли в состав коллекции фотопозитивов «Жизнь и творчество народов Югры».</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За 2020 год было подготовлено 4 архивные статьи:</w:t>
      </w:r>
    </w:p>
    <w:p w:rsidR="000469FF" w:rsidRPr="000469FF" w:rsidRDefault="000469FF" w:rsidP="000469F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0469FF">
        <w:rPr>
          <w:rFonts w:ascii="Times New Roman" w:hAnsi="Times New Roman"/>
          <w:color w:val="000000"/>
          <w:sz w:val="24"/>
          <w:szCs w:val="24"/>
        </w:rPr>
        <w:t xml:space="preserve">«Война в возрасте ранней юности» в память об участнике Великой Отечественной войны Ростиславе Васильевиче </w:t>
      </w:r>
      <w:proofErr w:type="spellStart"/>
      <w:r w:rsidRPr="000469FF">
        <w:rPr>
          <w:rFonts w:ascii="Times New Roman" w:hAnsi="Times New Roman"/>
          <w:color w:val="000000"/>
          <w:sz w:val="24"/>
          <w:szCs w:val="24"/>
        </w:rPr>
        <w:t>Смехнове</w:t>
      </w:r>
      <w:proofErr w:type="spellEnd"/>
      <w:r w:rsidRPr="000469FF">
        <w:rPr>
          <w:rFonts w:ascii="Times New Roman" w:hAnsi="Times New Roman"/>
          <w:color w:val="000000"/>
          <w:sz w:val="24"/>
          <w:szCs w:val="24"/>
        </w:rPr>
        <w:t>;</w:t>
      </w:r>
    </w:p>
    <w:p w:rsidR="000469FF" w:rsidRPr="000469FF" w:rsidRDefault="000469FF" w:rsidP="000469F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0469FF">
        <w:rPr>
          <w:rFonts w:ascii="Times New Roman" w:hAnsi="Times New Roman"/>
          <w:color w:val="000000"/>
          <w:sz w:val="24"/>
          <w:szCs w:val="24"/>
        </w:rPr>
        <w:t xml:space="preserve">«Они защищали будущее» в </w:t>
      </w:r>
      <w:r w:rsidR="00FA54A4" w:rsidRPr="000469FF">
        <w:rPr>
          <w:rFonts w:ascii="Times New Roman" w:hAnsi="Times New Roman"/>
          <w:color w:val="000000"/>
          <w:sz w:val="24"/>
          <w:szCs w:val="24"/>
        </w:rPr>
        <w:t>память об</w:t>
      </w:r>
      <w:r w:rsidRPr="000469FF">
        <w:rPr>
          <w:rFonts w:ascii="Times New Roman" w:hAnsi="Times New Roman"/>
          <w:color w:val="000000"/>
          <w:sz w:val="24"/>
          <w:szCs w:val="24"/>
        </w:rPr>
        <w:t xml:space="preserve"> участнике Великой Отечественной войны Павле Георгиевиче Жарове;</w:t>
      </w:r>
    </w:p>
    <w:p w:rsidR="000469FF" w:rsidRPr="000469FF" w:rsidRDefault="000469FF" w:rsidP="000469F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0469FF">
        <w:rPr>
          <w:rFonts w:ascii="Times New Roman" w:hAnsi="Times New Roman"/>
          <w:color w:val="000000"/>
          <w:sz w:val="24"/>
          <w:szCs w:val="24"/>
        </w:rPr>
        <w:t xml:space="preserve">«Спасибо за подвиг» в память об участнице Великой Отечественной войны Ирине Яковлевне </w:t>
      </w:r>
      <w:proofErr w:type="spellStart"/>
      <w:r w:rsidRPr="000469FF">
        <w:rPr>
          <w:rFonts w:ascii="Times New Roman" w:hAnsi="Times New Roman"/>
          <w:color w:val="000000"/>
          <w:sz w:val="24"/>
          <w:szCs w:val="24"/>
        </w:rPr>
        <w:t>Жорник</w:t>
      </w:r>
      <w:proofErr w:type="spellEnd"/>
      <w:r w:rsidRPr="000469FF">
        <w:rPr>
          <w:rFonts w:ascii="Times New Roman" w:hAnsi="Times New Roman"/>
          <w:color w:val="000000"/>
          <w:sz w:val="24"/>
          <w:szCs w:val="24"/>
        </w:rPr>
        <w:t>;</w:t>
      </w:r>
    </w:p>
    <w:p w:rsidR="000469FF" w:rsidRPr="000469FF" w:rsidRDefault="000469FF" w:rsidP="000469F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0469FF">
        <w:rPr>
          <w:rFonts w:ascii="Times New Roman" w:hAnsi="Times New Roman"/>
          <w:color w:val="000000"/>
          <w:sz w:val="24"/>
          <w:szCs w:val="24"/>
        </w:rPr>
        <w:t xml:space="preserve">«Вся </w:t>
      </w:r>
      <w:r w:rsidR="00FA54A4" w:rsidRPr="000469FF">
        <w:rPr>
          <w:rFonts w:ascii="Times New Roman" w:hAnsi="Times New Roman"/>
          <w:color w:val="000000"/>
          <w:sz w:val="24"/>
          <w:szCs w:val="24"/>
        </w:rPr>
        <w:t>жизнь -</w:t>
      </w:r>
      <w:r w:rsidRPr="000469FF">
        <w:rPr>
          <w:rFonts w:ascii="Times New Roman" w:hAnsi="Times New Roman"/>
          <w:color w:val="000000"/>
          <w:sz w:val="24"/>
          <w:szCs w:val="24"/>
        </w:rPr>
        <w:t xml:space="preserve"> до войны» в память об участнике Великой Отечественной войны Андрее Николаевиче </w:t>
      </w:r>
      <w:proofErr w:type="spellStart"/>
      <w:r w:rsidRPr="000469FF">
        <w:rPr>
          <w:rFonts w:ascii="Times New Roman" w:hAnsi="Times New Roman"/>
          <w:color w:val="000000"/>
          <w:sz w:val="24"/>
          <w:szCs w:val="24"/>
        </w:rPr>
        <w:t>Выгузове</w:t>
      </w:r>
      <w:proofErr w:type="spellEnd"/>
      <w:r w:rsidRPr="000469FF">
        <w:rPr>
          <w:rFonts w:ascii="Times New Roman" w:hAnsi="Times New Roman"/>
          <w:color w:val="000000"/>
          <w:sz w:val="24"/>
          <w:szCs w:val="24"/>
        </w:rPr>
        <w:t>.</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Всего специалистами отдела подготовлено:</w:t>
      </w:r>
    </w:p>
    <w:p w:rsidR="000469FF" w:rsidRPr="000469FF" w:rsidRDefault="000469FF" w:rsidP="000469F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0469FF">
        <w:rPr>
          <w:rFonts w:ascii="Times New Roman" w:hAnsi="Times New Roman"/>
          <w:color w:val="000000"/>
          <w:sz w:val="24"/>
          <w:szCs w:val="24"/>
        </w:rPr>
        <w:t xml:space="preserve">44 инициативных информирований, </w:t>
      </w:r>
    </w:p>
    <w:p w:rsidR="000469FF" w:rsidRPr="000469FF" w:rsidRDefault="000469FF" w:rsidP="000469F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0469FF">
        <w:rPr>
          <w:rFonts w:ascii="Times New Roman" w:hAnsi="Times New Roman"/>
          <w:color w:val="000000"/>
          <w:sz w:val="24"/>
          <w:szCs w:val="24"/>
        </w:rPr>
        <w:t>12 телесюжетов;</w:t>
      </w:r>
    </w:p>
    <w:p w:rsidR="000469FF" w:rsidRPr="000469FF" w:rsidRDefault="000469FF" w:rsidP="000469F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0469FF">
        <w:rPr>
          <w:rFonts w:ascii="Times New Roman" w:hAnsi="Times New Roman"/>
          <w:color w:val="000000"/>
          <w:sz w:val="24"/>
          <w:szCs w:val="24"/>
        </w:rPr>
        <w:t xml:space="preserve">5 статей. </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685C2F">
        <w:rPr>
          <w:rFonts w:ascii="Times New Roman" w:hAnsi="Times New Roman"/>
          <w:color w:val="000000"/>
          <w:sz w:val="24"/>
          <w:szCs w:val="24"/>
        </w:rPr>
        <w:t>В социальных сетях «Одноклассники» и «ВКонтакте» в отчетный период был продолжен с 2019 года флешмоб «По страницам фотолетописи города Нефтеюганска». Интерес к архивным фотоснимкам так же способствовал к увеличению числу подписчиков, а значит и пользователей архивной информации.</w:t>
      </w:r>
      <w:r w:rsidRPr="000469FF">
        <w:rPr>
          <w:rFonts w:ascii="Times New Roman" w:hAnsi="Times New Roman"/>
          <w:color w:val="000000"/>
          <w:sz w:val="24"/>
          <w:szCs w:val="24"/>
        </w:rPr>
        <w:t xml:space="preserve"> </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B94F89">
        <w:rPr>
          <w:rFonts w:ascii="Times New Roman" w:hAnsi="Times New Roman"/>
          <w:color w:val="000000"/>
          <w:sz w:val="24"/>
          <w:szCs w:val="24"/>
        </w:rPr>
        <w:t>В новостных программах муниципальной телерадиокомпании вышло за 2020 год 12 телесюжетов, освещающих архивные документы биографического характера нефтеюганцев - участников Великой Отечественной войны - архивосдатчиков отдела, проведение в отделе встреч ветеранов ВОВ с молодежью и школьникам города. Видеосюжеты ТРК «Юганск» дублируются в соцсетях «Одноклассники», «ВКонтакте»</w:t>
      </w:r>
      <w:r w:rsidR="00685C2F">
        <w:rPr>
          <w:rFonts w:ascii="Times New Roman" w:hAnsi="Times New Roman"/>
          <w:color w:val="000000"/>
          <w:sz w:val="24"/>
          <w:szCs w:val="24"/>
        </w:rPr>
        <w:t>.</w:t>
      </w:r>
      <w:r w:rsidRPr="000469FF">
        <w:rPr>
          <w:rFonts w:ascii="Times New Roman" w:hAnsi="Times New Roman"/>
          <w:color w:val="000000"/>
          <w:sz w:val="24"/>
          <w:szCs w:val="24"/>
        </w:rPr>
        <w:t xml:space="preserve"> </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 Архивные материалы размещались так же на сайте «Архивы Югры» и сайте органов власти местного самоуправления города Нефтеюганска. </w:t>
      </w:r>
    </w:p>
    <w:p w:rsidR="007711AF" w:rsidRPr="007711AF" w:rsidRDefault="000469FF" w:rsidP="000469FF">
      <w:pPr>
        <w:spacing w:after="0" w:line="240" w:lineRule="auto"/>
        <w:ind w:firstLine="567"/>
        <w:jc w:val="both"/>
        <w:rPr>
          <w:rFonts w:ascii="Times New Roman" w:hAnsi="Times New Roman"/>
          <w:color w:val="000000"/>
          <w:sz w:val="24"/>
          <w:szCs w:val="24"/>
        </w:rPr>
      </w:pPr>
      <w:r w:rsidRPr="007711AF">
        <w:rPr>
          <w:rFonts w:ascii="Times New Roman" w:hAnsi="Times New Roman"/>
          <w:color w:val="000000"/>
          <w:sz w:val="24"/>
          <w:szCs w:val="24"/>
        </w:rPr>
        <w:t xml:space="preserve">Налажено сотрудничество с пользователями Интернета в группах «Архив города Нефтеюганска» в социальных сетях «Одноклассники», «ВКонтакте», работа </w:t>
      </w:r>
      <w:r w:rsidR="00FA54A4" w:rsidRPr="007711AF">
        <w:rPr>
          <w:rFonts w:ascii="Times New Roman" w:hAnsi="Times New Roman"/>
          <w:color w:val="000000"/>
          <w:sz w:val="24"/>
          <w:szCs w:val="24"/>
        </w:rPr>
        <w:t>проводится в</w:t>
      </w:r>
      <w:r w:rsidRPr="007711AF">
        <w:rPr>
          <w:rFonts w:ascii="Times New Roman" w:hAnsi="Times New Roman"/>
          <w:color w:val="000000"/>
          <w:sz w:val="24"/>
          <w:szCs w:val="24"/>
        </w:rPr>
        <w:t xml:space="preserve"> соцсети «Инстаграм». </w:t>
      </w:r>
    </w:p>
    <w:p w:rsidR="000469FF" w:rsidRPr="001C71C0" w:rsidRDefault="000469FF" w:rsidP="000469FF">
      <w:pPr>
        <w:spacing w:after="0" w:line="240" w:lineRule="auto"/>
        <w:ind w:firstLine="567"/>
        <w:jc w:val="both"/>
        <w:rPr>
          <w:rFonts w:ascii="Times New Roman" w:hAnsi="Times New Roman"/>
          <w:color w:val="000000"/>
          <w:sz w:val="24"/>
          <w:szCs w:val="24"/>
        </w:rPr>
      </w:pPr>
      <w:r w:rsidRPr="001C71C0">
        <w:rPr>
          <w:rFonts w:ascii="Times New Roman" w:hAnsi="Times New Roman"/>
          <w:color w:val="000000"/>
          <w:sz w:val="24"/>
          <w:szCs w:val="24"/>
        </w:rPr>
        <w:t xml:space="preserve">Архивное </w:t>
      </w:r>
      <w:proofErr w:type="spellStart"/>
      <w:r w:rsidRPr="001C71C0">
        <w:rPr>
          <w:rFonts w:ascii="Times New Roman" w:hAnsi="Times New Roman"/>
          <w:color w:val="000000"/>
          <w:sz w:val="24"/>
          <w:szCs w:val="24"/>
        </w:rPr>
        <w:t>волонтёрство</w:t>
      </w:r>
      <w:proofErr w:type="spellEnd"/>
      <w:r w:rsidRPr="001C71C0">
        <w:rPr>
          <w:rFonts w:ascii="Times New Roman" w:hAnsi="Times New Roman"/>
          <w:color w:val="000000"/>
          <w:sz w:val="24"/>
          <w:szCs w:val="24"/>
        </w:rPr>
        <w:t xml:space="preserve"> осуществляется согласно приказам, планам, методическим рекомендациям Службы по делам архивов Ханты-М</w:t>
      </w:r>
      <w:r w:rsidR="00407C27" w:rsidRPr="001C71C0">
        <w:rPr>
          <w:rFonts w:ascii="Times New Roman" w:hAnsi="Times New Roman"/>
          <w:color w:val="000000"/>
          <w:sz w:val="24"/>
          <w:szCs w:val="24"/>
        </w:rPr>
        <w:t xml:space="preserve">ансийского автономного округа - </w:t>
      </w:r>
      <w:r w:rsidRPr="001C71C0">
        <w:rPr>
          <w:rFonts w:ascii="Times New Roman" w:hAnsi="Times New Roman"/>
          <w:color w:val="000000"/>
          <w:sz w:val="24"/>
          <w:szCs w:val="24"/>
        </w:rPr>
        <w:t>Югры.</w:t>
      </w:r>
      <w:r w:rsidR="001C71C0" w:rsidRPr="001C71C0">
        <w:rPr>
          <w:rFonts w:ascii="Times New Roman" w:hAnsi="Times New Roman"/>
          <w:color w:val="000000"/>
          <w:sz w:val="24"/>
          <w:szCs w:val="24"/>
        </w:rPr>
        <w:t xml:space="preserve"> </w:t>
      </w:r>
      <w:r w:rsidRPr="001C71C0">
        <w:rPr>
          <w:rFonts w:ascii="Times New Roman" w:hAnsi="Times New Roman"/>
          <w:color w:val="000000"/>
          <w:sz w:val="24"/>
          <w:szCs w:val="24"/>
        </w:rPr>
        <w:t xml:space="preserve">Работа ведётся согласно плану мероприятий на 2020-2022 годы по направлениям, которые определены для пилотных площадок: «Формирование архивного медиапространства» и «Гражданско-патриотическое просветительское воспитание». </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7F7AFB">
        <w:rPr>
          <w:rFonts w:ascii="Times New Roman" w:hAnsi="Times New Roman"/>
          <w:color w:val="000000"/>
          <w:sz w:val="24"/>
          <w:szCs w:val="24"/>
        </w:rPr>
        <w:t xml:space="preserve">В </w:t>
      </w:r>
      <w:r w:rsidR="007F7AFB" w:rsidRPr="007F7AFB">
        <w:rPr>
          <w:rFonts w:ascii="Times New Roman" w:hAnsi="Times New Roman"/>
          <w:color w:val="000000"/>
          <w:sz w:val="24"/>
          <w:szCs w:val="24"/>
        </w:rPr>
        <w:t xml:space="preserve">2020 году </w:t>
      </w:r>
      <w:r w:rsidRPr="007F7AFB">
        <w:rPr>
          <w:rFonts w:ascii="Times New Roman" w:hAnsi="Times New Roman"/>
          <w:color w:val="000000"/>
          <w:sz w:val="24"/>
          <w:szCs w:val="24"/>
        </w:rPr>
        <w:t>заключено соглашение с Бюджетным учреждением Ханты-Мансийского автономного округа-Югры «Нефтеюганский реабилитационный центр для детей</w:t>
      </w:r>
      <w:r w:rsidRPr="000469FF">
        <w:rPr>
          <w:rFonts w:ascii="Times New Roman" w:hAnsi="Times New Roman"/>
          <w:color w:val="000000"/>
          <w:sz w:val="24"/>
          <w:szCs w:val="24"/>
        </w:rPr>
        <w:t xml:space="preserve"> и подростков с ограниченными возможностями». В октябре состоялась встреча, на которой были определены направления работы и мероприятия для взаимодействия в рамках реализации концепции архивного </w:t>
      </w:r>
      <w:proofErr w:type="spellStart"/>
      <w:r w:rsidRPr="000469FF">
        <w:rPr>
          <w:rFonts w:ascii="Times New Roman" w:hAnsi="Times New Roman"/>
          <w:color w:val="000000"/>
          <w:sz w:val="24"/>
          <w:szCs w:val="24"/>
        </w:rPr>
        <w:t>волонтёрства</w:t>
      </w:r>
      <w:proofErr w:type="spellEnd"/>
      <w:r w:rsidRPr="000469FF">
        <w:rPr>
          <w:rFonts w:ascii="Times New Roman" w:hAnsi="Times New Roman"/>
          <w:color w:val="000000"/>
          <w:sz w:val="24"/>
          <w:szCs w:val="24"/>
        </w:rPr>
        <w:t xml:space="preserve">. Реабилитационный центр выразил </w:t>
      </w:r>
      <w:r w:rsidR="00FA54A4" w:rsidRPr="000469FF">
        <w:rPr>
          <w:rFonts w:ascii="Times New Roman" w:hAnsi="Times New Roman"/>
          <w:color w:val="000000"/>
          <w:sz w:val="24"/>
          <w:szCs w:val="24"/>
        </w:rPr>
        <w:t>готовность вовлечь</w:t>
      </w:r>
      <w:r w:rsidRPr="000469FF">
        <w:rPr>
          <w:rFonts w:ascii="Times New Roman" w:hAnsi="Times New Roman"/>
          <w:color w:val="000000"/>
          <w:sz w:val="24"/>
          <w:szCs w:val="24"/>
        </w:rPr>
        <w:t xml:space="preserve"> в эту творческую и исследовательскую деятельность семьи своих подопечных. </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Сотрудники архива сотрудничают с волонтёрами, которые в своём составе представляют молодёжь, учащихся образовательных школ. В декабре 2020 </w:t>
      </w:r>
      <w:r w:rsidR="00FA54A4" w:rsidRPr="000469FF">
        <w:rPr>
          <w:rFonts w:ascii="Times New Roman" w:hAnsi="Times New Roman"/>
          <w:color w:val="000000"/>
          <w:sz w:val="24"/>
          <w:szCs w:val="24"/>
        </w:rPr>
        <w:t>года к</w:t>
      </w:r>
      <w:r w:rsidRPr="000469FF">
        <w:rPr>
          <w:rFonts w:ascii="Times New Roman" w:hAnsi="Times New Roman"/>
          <w:color w:val="000000"/>
          <w:sz w:val="24"/>
          <w:szCs w:val="24"/>
        </w:rPr>
        <w:t xml:space="preserve"> нам присоединился </w:t>
      </w:r>
      <w:r w:rsidRPr="000469FF">
        <w:rPr>
          <w:rFonts w:ascii="Times New Roman" w:hAnsi="Times New Roman"/>
          <w:color w:val="000000"/>
          <w:sz w:val="24"/>
          <w:szCs w:val="24"/>
        </w:rPr>
        <w:lastRenderedPageBreak/>
        <w:t xml:space="preserve">волонтёр старше 50 лет и в будущем мы планируем привлекать активных людей старшего поколения. </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В рамках пилотной площадки «Формирование архивного медиапространства» активно размещаются в социальных сетях, СМИ информацию о мероприятиях, об архивных конкурсах и проектах, обращаемся за помощью в подборе тематических фотоколлекций. С просветительской целью публикуются документы, фотографии по истории нашего города, информацию о заслуженных людях. </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В 2020 </w:t>
      </w:r>
      <w:r w:rsidRPr="00CB4DDB">
        <w:rPr>
          <w:rFonts w:ascii="Times New Roman" w:hAnsi="Times New Roman"/>
          <w:color w:val="000000"/>
          <w:sz w:val="24"/>
          <w:szCs w:val="24"/>
        </w:rPr>
        <w:t>году исполнен 4</w:t>
      </w:r>
      <w:r w:rsidR="005162E2" w:rsidRPr="00CB4DDB">
        <w:rPr>
          <w:rFonts w:ascii="Times New Roman" w:hAnsi="Times New Roman"/>
          <w:color w:val="000000"/>
          <w:sz w:val="24"/>
          <w:szCs w:val="24"/>
        </w:rPr>
        <w:t xml:space="preserve"> </w:t>
      </w:r>
      <w:r w:rsidRPr="00CB4DDB">
        <w:rPr>
          <w:rFonts w:ascii="Times New Roman" w:hAnsi="Times New Roman"/>
          <w:color w:val="000000"/>
          <w:sz w:val="24"/>
          <w:szCs w:val="24"/>
        </w:rPr>
        <w:t>791 запрос: из них 24 запроса по докум</w:t>
      </w:r>
      <w:r w:rsidR="009A0044" w:rsidRPr="00CB4DDB">
        <w:rPr>
          <w:rFonts w:ascii="Times New Roman" w:hAnsi="Times New Roman"/>
          <w:color w:val="000000"/>
          <w:sz w:val="24"/>
          <w:szCs w:val="24"/>
        </w:rPr>
        <w:t>ентам гос</w:t>
      </w:r>
      <w:r w:rsidR="001E145A" w:rsidRPr="00CB4DDB">
        <w:rPr>
          <w:rFonts w:ascii="Times New Roman" w:hAnsi="Times New Roman"/>
          <w:color w:val="000000"/>
          <w:sz w:val="24"/>
          <w:szCs w:val="24"/>
        </w:rPr>
        <w:t>ударственной</w:t>
      </w:r>
      <w:r w:rsidR="009A0044" w:rsidRPr="00CB4DDB">
        <w:rPr>
          <w:rFonts w:ascii="Times New Roman" w:hAnsi="Times New Roman"/>
          <w:color w:val="000000"/>
          <w:sz w:val="24"/>
          <w:szCs w:val="24"/>
        </w:rPr>
        <w:t xml:space="preserve"> собственности </w:t>
      </w:r>
      <w:r w:rsidR="00CB4DDB" w:rsidRPr="00CB4DDB">
        <w:rPr>
          <w:rFonts w:ascii="Times New Roman" w:hAnsi="Times New Roman"/>
          <w:color w:val="000000"/>
          <w:sz w:val="24"/>
          <w:szCs w:val="24"/>
        </w:rPr>
        <w:t>Ханты-Мансийского автономного округа – Югры.</w:t>
      </w:r>
      <w:r w:rsidRPr="000469FF">
        <w:rPr>
          <w:rFonts w:ascii="Times New Roman" w:hAnsi="Times New Roman"/>
          <w:color w:val="000000"/>
          <w:sz w:val="24"/>
          <w:szCs w:val="24"/>
        </w:rPr>
        <w:t xml:space="preserve">   </w:t>
      </w:r>
    </w:p>
    <w:p w:rsidR="000469FF" w:rsidRPr="000469FF" w:rsidRDefault="0030204D" w:rsidP="000469F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За 2020 год</w:t>
      </w:r>
      <w:r w:rsidR="00DD7566">
        <w:rPr>
          <w:rFonts w:ascii="Times New Roman" w:hAnsi="Times New Roman"/>
          <w:color w:val="000000"/>
          <w:sz w:val="24"/>
          <w:szCs w:val="24"/>
        </w:rPr>
        <w:t xml:space="preserve"> </w:t>
      </w:r>
      <w:r w:rsidR="000469FF" w:rsidRPr="000469FF">
        <w:rPr>
          <w:rFonts w:ascii="Times New Roman" w:hAnsi="Times New Roman"/>
          <w:color w:val="000000"/>
          <w:sz w:val="24"/>
          <w:szCs w:val="24"/>
        </w:rPr>
        <w:t>было проведено 82 мероприятия: 44 инициативных информирования;</w:t>
      </w:r>
      <w:r w:rsidR="009A0044">
        <w:rPr>
          <w:rFonts w:ascii="Times New Roman" w:hAnsi="Times New Roman"/>
          <w:color w:val="000000"/>
          <w:sz w:val="24"/>
          <w:szCs w:val="24"/>
        </w:rPr>
        <w:t xml:space="preserve"> </w:t>
      </w:r>
      <w:r w:rsidR="000469FF" w:rsidRPr="000469FF">
        <w:rPr>
          <w:rFonts w:ascii="Times New Roman" w:hAnsi="Times New Roman"/>
          <w:color w:val="000000"/>
          <w:sz w:val="24"/>
          <w:szCs w:val="24"/>
        </w:rPr>
        <w:t>6 выставок;</w:t>
      </w:r>
      <w:r w:rsidR="009A0044">
        <w:rPr>
          <w:rFonts w:ascii="Times New Roman" w:hAnsi="Times New Roman"/>
          <w:color w:val="000000"/>
          <w:sz w:val="24"/>
          <w:szCs w:val="24"/>
        </w:rPr>
        <w:t xml:space="preserve"> </w:t>
      </w:r>
      <w:r w:rsidR="000469FF" w:rsidRPr="000469FF">
        <w:rPr>
          <w:rFonts w:ascii="Times New Roman" w:hAnsi="Times New Roman"/>
          <w:color w:val="000000"/>
          <w:sz w:val="24"/>
          <w:szCs w:val="24"/>
        </w:rPr>
        <w:t>12 телепередач;</w:t>
      </w:r>
      <w:r w:rsidR="009A0044">
        <w:rPr>
          <w:rFonts w:ascii="Times New Roman" w:hAnsi="Times New Roman"/>
          <w:color w:val="000000"/>
          <w:sz w:val="24"/>
          <w:szCs w:val="24"/>
        </w:rPr>
        <w:t xml:space="preserve"> </w:t>
      </w:r>
      <w:r w:rsidR="000469FF" w:rsidRPr="000469FF">
        <w:rPr>
          <w:rFonts w:ascii="Times New Roman" w:hAnsi="Times New Roman"/>
          <w:color w:val="000000"/>
          <w:sz w:val="24"/>
          <w:szCs w:val="24"/>
        </w:rPr>
        <w:t>5 статьи;</w:t>
      </w:r>
      <w:r w:rsidR="009A0044">
        <w:rPr>
          <w:rFonts w:ascii="Times New Roman" w:hAnsi="Times New Roman"/>
          <w:color w:val="000000"/>
          <w:sz w:val="24"/>
          <w:szCs w:val="24"/>
        </w:rPr>
        <w:t xml:space="preserve"> </w:t>
      </w:r>
      <w:r w:rsidR="000469FF" w:rsidRPr="000469FF">
        <w:rPr>
          <w:rFonts w:ascii="Times New Roman" w:hAnsi="Times New Roman"/>
          <w:color w:val="000000"/>
          <w:sz w:val="24"/>
          <w:szCs w:val="24"/>
        </w:rPr>
        <w:t>6 экскурсий;</w:t>
      </w:r>
      <w:r w:rsidR="009A0044">
        <w:rPr>
          <w:rFonts w:ascii="Times New Roman" w:hAnsi="Times New Roman"/>
          <w:color w:val="000000"/>
          <w:sz w:val="24"/>
          <w:szCs w:val="24"/>
        </w:rPr>
        <w:t xml:space="preserve"> </w:t>
      </w:r>
      <w:r w:rsidR="000469FF" w:rsidRPr="000469FF">
        <w:rPr>
          <w:rFonts w:ascii="Times New Roman" w:hAnsi="Times New Roman"/>
          <w:color w:val="000000"/>
          <w:sz w:val="24"/>
          <w:szCs w:val="24"/>
        </w:rPr>
        <w:t>5 встреч с ветеранами ВОВ;</w:t>
      </w:r>
      <w:r w:rsidR="009A0044">
        <w:rPr>
          <w:rFonts w:ascii="Times New Roman" w:hAnsi="Times New Roman"/>
          <w:color w:val="000000"/>
          <w:sz w:val="24"/>
          <w:szCs w:val="24"/>
        </w:rPr>
        <w:t xml:space="preserve"> </w:t>
      </w:r>
      <w:r w:rsidR="000469FF" w:rsidRPr="000469FF">
        <w:rPr>
          <w:rFonts w:ascii="Times New Roman" w:hAnsi="Times New Roman"/>
          <w:color w:val="000000"/>
          <w:sz w:val="24"/>
          <w:szCs w:val="24"/>
        </w:rPr>
        <w:t xml:space="preserve">4 встречи с участием волонтеров. </w:t>
      </w:r>
    </w:p>
    <w:p w:rsidR="000469FF" w:rsidRPr="000469FF" w:rsidRDefault="004C3484" w:rsidP="000469F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архивных</w:t>
      </w:r>
      <w:r w:rsidR="00FA54A4" w:rsidRPr="000469FF">
        <w:rPr>
          <w:rFonts w:ascii="Times New Roman" w:hAnsi="Times New Roman"/>
          <w:color w:val="000000"/>
          <w:sz w:val="24"/>
          <w:szCs w:val="24"/>
        </w:rPr>
        <w:t xml:space="preserve"> мероприятиях</w:t>
      </w:r>
      <w:r>
        <w:rPr>
          <w:rFonts w:ascii="Times New Roman" w:hAnsi="Times New Roman"/>
          <w:color w:val="000000"/>
          <w:sz w:val="24"/>
          <w:szCs w:val="24"/>
        </w:rPr>
        <w:t xml:space="preserve"> приняли участие</w:t>
      </w:r>
      <w:r w:rsidR="00FA54A4" w:rsidRPr="000469FF">
        <w:rPr>
          <w:rFonts w:ascii="Times New Roman" w:hAnsi="Times New Roman"/>
          <w:color w:val="000000"/>
          <w:sz w:val="24"/>
          <w:szCs w:val="24"/>
        </w:rPr>
        <w:t xml:space="preserve"> 524</w:t>
      </w:r>
      <w:r w:rsidR="00B3419F">
        <w:rPr>
          <w:rFonts w:ascii="Times New Roman" w:hAnsi="Times New Roman"/>
          <w:color w:val="000000"/>
          <w:sz w:val="24"/>
          <w:szCs w:val="24"/>
        </w:rPr>
        <w:t xml:space="preserve"> человек</w:t>
      </w:r>
      <w:r>
        <w:rPr>
          <w:rFonts w:ascii="Times New Roman" w:hAnsi="Times New Roman"/>
          <w:color w:val="000000"/>
          <w:sz w:val="24"/>
          <w:szCs w:val="24"/>
        </w:rPr>
        <w:t>а</w:t>
      </w:r>
      <w:r w:rsidR="00B3419F">
        <w:rPr>
          <w:rFonts w:ascii="Times New Roman" w:hAnsi="Times New Roman"/>
          <w:color w:val="000000"/>
          <w:sz w:val="24"/>
          <w:szCs w:val="24"/>
        </w:rPr>
        <w:t xml:space="preserve">, 61 из них - </w:t>
      </w:r>
      <w:r w:rsidR="000469FF" w:rsidRPr="000469FF">
        <w:rPr>
          <w:rFonts w:ascii="Times New Roman" w:hAnsi="Times New Roman"/>
          <w:color w:val="000000"/>
          <w:sz w:val="24"/>
          <w:szCs w:val="24"/>
        </w:rPr>
        <w:t>участники окружных проектов, проводимых Архивной Службой Югры в рамках празднования 75-летия Дня в Победы Великой Отечественной войны 1941-1945 годов:</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w:t>
      </w:r>
      <w:r w:rsidR="007F7A43">
        <w:rPr>
          <w:rFonts w:ascii="Times New Roman" w:hAnsi="Times New Roman"/>
          <w:color w:val="000000"/>
          <w:sz w:val="24"/>
          <w:szCs w:val="24"/>
        </w:rPr>
        <w:t xml:space="preserve"> </w:t>
      </w:r>
      <w:r w:rsidRPr="000469FF">
        <w:rPr>
          <w:rFonts w:ascii="Times New Roman" w:hAnsi="Times New Roman"/>
          <w:color w:val="000000"/>
          <w:sz w:val="24"/>
          <w:szCs w:val="24"/>
        </w:rPr>
        <w:t>конкурс электронных презентаций «Дедушкина медаль»;</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w:t>
      </w:r>
      <w:r w:rsidR="007F7A43">
        <w:rPr>
          <w:rFonts w:ascii="Times New Roman" w:hAnsi="Times New Roman"/>
          <w:color w:val="000000"/>
          <w:sz w:val="24"/>
          <w:szCs w:val="24"/>
        </w:rPr>
        <w:t xml:space="preserve"> </w:t>
      </w:r>
      <w:r w:rsidRPr="000469FF">
        <w:rPr>
          <w:rFonts w:ascii="Times New Roman" w:hAnsi="Times New Roman"/>
          <w:color w:val="000000"/>
          <w:sz w:val="24"/>
          <w:szCs w:val="24"/>
        </w:rPr>
        <w:t>конкурс социальных проектов «История празднования Великой Отечественной войны в судьбе моей семьи».</w:t>
      </w:r>
    </w:p>
    <w:p w:rsidR="000469FF" w:rsidRPr="000469FF" w:rsidRDefault="000469FF" w:rsidP="000469FF">
      <w:pPr>
        <w:spacing w:after="0" w:line="240" w:lineRule="auto"/>
        <w:ind w:firstLine="567"/>
        <w:jc w:val="both"/>
        <w:rPr>
          <w:rFonts w:ascii="Times New Roman" w:hAnsi="Times New Roman"/>
          <w:b/>
          <w:bCs/>
          <w:color w:val="000000"/>
          <w:sz w:val="24"/>
          <w:szCs w:val="24"/>
        </w:rPr>
      </w:pPr>
      <w:r w:rsidRPr="000469FF">
        <w:rPr>
          <w:rFonts w:ascii="Times New Roman" w:hAnsi="Times New Roman"/>
          <w:color w:val="000000"/>
          <w:sz w:val="24"/>
          <w:szCs w:val="24"/>
        </w:rPr>
        <w:t>За 2020 год исследователям в читальном зале было выдано 285 дела. Читальный зал исследоват</w:t>
      </w:r>
      <w:r w:rsidR="002F0CAB">
        <w:rPr>
          <w:rFonts w:ascii="Times New Roman" w:hAnsi="Times New Roman"/>
          <w:color w:val="000000"/>
          <w:sz w:val="24"/>
          <w:szCs w:val="24"/>
        </w:rPr>
        <w:t xml:space="preserve">ели посетили 13 раз, из них 9 - </w:t>
      </w:r>
      <w:r w:rsidRPr="000469FF">
        <w:rPr>
          <w:rFonts w:ascii="Times New Roman" w:hAnsi="Times New Roman"/>
          <w:color w:val="000000"/>
          <w:sz w:val="24"/>
          <w:szCs w:val="24"/>
        </w:rPr>
        <w:t xml:space="preserve">работников пенсионного фонда. </w:t>
      </w:r>
    </w:p>
    <w:p w:rsidR="00AA3656"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ab/>
      </w:r>
      <w:r w:rsidRPr="00AA3656">
        <w:rPr>
          <w:rFonts w:ascii="Times New Roman" w:hAnsi="Times New Roman"/>
          <w:color w:val="000000"/>
          <w:sz w:val="24"/>
          <w:szCs w:val="24"/>
        </w:rPr>
        <w:t xml:space="preserve">За 2020 год количество пользователей </w:t>
      </w:r>
      <w:r w:rsidR="00674810" w:rsidRPr="00AA3656">
        <w:rPr>
          <w:rFonts w:ascii="Times New Roman" w:hAnsi="Times New Roman"/>
          <w:color w:val="000000"/>
          <w:sz w:val="24"/>
          <w:szCs w:val="24"/>
        </w:rPr>
        <w:t xml:space="preserve">архивной информацией составило </w:t>
      </w:r>
      <w:r w:rsidRPr="00AA3656">
        <w:rPr>
          <w:rFonts w:ascii="Times New Roman" w:hAnsi="Times New Roman"/>
          <w:color w:val="000000"/>
          <w:sz w:val="24"/>
          <w:szCs w:val="24"/>
        </w:rPr>
        <w:t>6</w:t>
      </w:r>
      <w:r w:rsidR="00674810" w:rsidRPr="00AA3656">
        <w:rPr>
          <w:rFonts w:ascii="Times New Roman" w:hAnsi="Times New Roman"/>
          <w:color w:val="000000"/>
          <w:sz w:val="24"/>
          <w:szCs w:val="24"/>
        </w:rPr>
        <w:t xml:space="preserve"> </w:t>
      </w:r>
      <w:r w:rsidRPr="00AA3656">
        <w:rPr>
          <w:rFonts w:ascii="Times New Roman" w:hAnsi="Times New Roman"/>
          <w:color w:val="000000"/>
          <w:sz w:val="24"/>
          <w:szCs w:val="24"/>
        </w:rPr>
        <w:t>580 человек, 524 человека посетили экскурсии</w:t>
      </w:r>
      <w:r w:rsidR="00674810" w:rsidRPr="00AA3656">
        <w:rPr>
          <w:rFonts w:ascii="Times New Roman" w:hAnsi="Times New Roman"/>
          <w:color w:val="000000"/>
          <w:sz w:val="24"/>
          <w:szCs w:val="24"/>
        </w:rPr>
        <w:t>,</w:t>
      </w:r>
      <w:r w:rsidRPr="00AA3656">
        <w:rPr>
          <w:rFonts w:ascii="Times New Roman" w:hAnsi="Times New Roman"/>
          <w:color w:val="000000"/>
          <w:sz w:val="24"/>
          <w:szCs w:val="24"/>
        </w:rPr>
        <w:t xml:space="preserve"> мероприятия (круглый стол, встреча в рамках социального проектирования</w:t>
      </w:r>
      <w:r w:rsidR="00AA3656" w:rsidRPr="00AA3656">
        <w:rPr>
          <w:rFonts w:ascii="Times New Roman" w:hAnsi="Times New Roman"/>
          <w:color w:val="000000"/>
          <w:sz w:val="24"/>
          <w:szCs w:val="24"/>
        </w:rPr>
        <w:t>).</w:t>
      </w:r>
    </w:p>
    <w:p w:rsidR="000469FF" w:rsidRPr="000469FF" w:rsidRDefault="00AB37C4" w:rsidP="000469FF">
      <w:pPr>
        <w:spacing w:after="0" w:line="240" w:lineRule="auto"/>
        <w:ind w:firstLine="567"/>
        <w:jc w:val="both"/>
        <w:rPr>
          <w:rFonts w:ascii="Times New Roman" w:hAnsi="Times New Roman"/>
          <w:b/>
          <w:bCs/>
          <w:color w:val="000000"/>
          <w:sz w:val="24"/>
          <w:szCs w:val="24"/>
        </w:rPr>
      </w:pPr>
      <w:r>
        <w:rPr>
          <w:rFonts w:ascii="Times New Roman" w:hAnsi="Times New Roman"/>
          <w:color w:val="000000"/>
          <w:sz w:val="24"/>
          <w:szCs w:val="24"/>
        </w:rPr>
        <w:t>В 2020 году</w:t>
      </w:r>
      <w:r w:rsidR="000469FF" w:rsidRPr="000469FF">
        <w:rPr>
          <w:rFonts w:ascii="Times New Roman" w:hAnsi="Times New Roman"/>
          <w:color w:val="000000"/>
          <w:sz w:val="24"/>
          <w:szCs w:val="24"/>
        </w:rPr>
        <w:t xml:space="preserve"> выдано 865 дел и 753 фотодокумент</w:t>
      </w:r>
      <w:r>
        <w:rPr>
          <w:rFonts w:ascii="Times New Roman" w:hAnsi="Times New Roman"/>
          <w:color w:val="000000"/>
          <w:sz w:val="24"/>
          <w:szCs w:val="24"/>
        </w:rPr>
        <w:t>а</w:t>
      </w:r>
      <w:r w:rsidR="000469FF" w:rsidRPr="000469FF">
        <w:rPr>
          <w:rFonts w:ascii="Times New Roman" w:hAnsi="Times New Roman"/>
          <w:color w:val="000000"/>
          <w:sz w:val="24"/>
          <w:szCs w:val="24"/>
        </w:rPr>
        <w:t>. Дела были использованы при подготовке выставок, написании статей, подготовки экскурсий, инициативных информированиях.</w:t>
      </w:r>
    </w:p>
    <w:p w:rsidR="000469FF" w:rsidRPr="000469FF" w:rsidRDefault="000469FF" w:rsidP="000469FF">
      <w:pPr>
        <w:spacing w:after="0" w:line="240" w:lineRule="auto"/>
        <w:ind w:firstLine="567"/>
        <w:jc w:val="both"/>
        <w:rPr>
          <w:rFonts w:ascii="Times New Roman" w:hAnsi="Times New Roman"/>
          <w:b/>
          <w:bCs/>
          <w:color w:val="000000"/>
          <w:sz w:val="24"/>
          <w:szCs w:val="24"/>
        </w:rPr>
      </w:pPr>
      <w:r w:rsidRPr="000469FF">
        <w:rPr>
          <w:rFonts w:ascii="Times New Roman" w:hAnsi="Times New Roman"/>
          <w:color w:val="000000"/>
          <w:sz w:val="24"/>
          <w:szCs w:val="24"/>
        </w:rPr>
        <w:t xml:space="preserve">Во временное пользование выдано 3 дела и 847 дел выдано на перешивку в типографию, все дела возвращены в установленный срок. </w:t>
      </w:r>
    </w:p>
    <w:p w:rsidR="000469FF" w:rsidRPr="00D65CDC"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 xml:space="preserve">За 2020 года проведено 30 методических консультаций. </w:t>
      </w:r>
    </w:p>
    <w:p w:rsidR="000469FF" w:rsidRPr="000469FF" w:rsidRDefault="000469FF" w:rsidP="000469FF">
      <w:pPr>
        <w:spacing w:after="0" w:line="240" w:lineRule="auto"/>
        <w:ind w:firstLine="567"/>
        <w:jc w:val="both"/>
        <w:rPr>
          <w:rFonts w:ascii="Times New Roman" w:hAnsi="Times New Roman"/>
          <w:color w:val="000000"/>
          <w:sz w:val="24"/>
          <w:szCs w:val="24"/>
        </w:rPr>
      </w:pPr>
      <w:r w:rsidRPr="000469FF">
        <w:rPr>
          <w:rFonts w:ascii="Times New Roman" w:hAnsi="Times New Roman"/>
          <w:color w:val="000000"/>
          <w:sz w:val="24"/>
          <w:szCs w:val="24"/>
        </w:rPr>
        <w:t>Даны разъяснения по предоставлению муниципальной услуги «Приём и хранение документов физических и юридических лиц», предоставлена информация о порядке и требованиях оформления документов для сдачи в архив в связи с ликвидацией предприятия.</w:t>
      </w:r>
    </w:p>
    <w:p w:rsidR="009F2A55" w:rsidRDefault="009F2A55" w:rsidP="00856247">
      <w:pPr>
        <w:spacing w:after="0" w:line="240" w:lineRule="auto"/>
        <w:ind w:firstLine="708"/>
        <w:jc w:val="both"/>
        <w:rPr>
          <w:rFonts w:ascii="Times New Roman" w:hAnsi="Times New Roman"/>
          <w:b/>
          <w:bCs/>
          <w:sz w:val="24"/>
          <w:szCs w:val="24"/>
        </w:rPr>
      </w:pPr>
    </w:p>
    <w:p w:rsidR="00393657" w:rsidRPr="00B92918" w:rsidRDefault="00393657" w:rsidP="00894D13">
      <w:pPr>
        <w:spacing w:after="0" w:line="240" w:lineRule="auto"/>
        <w:ind w:firstLine="567"/>
        <w:jc w:val="both"/>
        <w:rPr>
          <w:rFonts w:ascii="Times New Roman" w:hAnsi="Times New Roman"/>
          <w:color w:val="000000"/>
          <w:sz w:val="24"/>
          <w:szCs w:val="24"/>
        </w:rPr>
      </w:pPr>
      <w:r w:rsidRPr="00B92918">
        <w:rPr>
          <w:rFonts w:ascii="Times New Roman" w:hAnsi="Times New Roman"/>
          <w:b/>
          <w:bCs/>
          <w:sz w:val="24"/>
          <w:szCs w:val="24"/>
        </w:rPr>
        <w:t>В сфере образования и молодежной политики</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В рамках создания и развития информационного пространства</w:t>
      </w:r>
      <w:r>
        <w:rPr>
          <w:rFonts w:ascii="Times New Roman" w:hAnsi="Times New Roman"/>
          <w:sz w:val="24"/>
          <w:szCs w:val="24"/>
        </w:rPr>
        <w:t xml:space="preserve"> </w:t>
      </w:r>
      <w:r w:rsidRPr="00894D13">
        <w:rPr>
          <w:rFonts w:ascii="Times New Roman" w:hAnsi="Times New Roman"/>
          <w:sz w:val="24"/>
          <w:szCs w:val="24"/>
        </w:rPr>
        <w:t>образовательной и управленческой деятельности в Департаменте образования и</w:t>
      </w:r>
      <w:r>
        <w:rPr>
          <w:rFonts w:ascii="Times New Roman" w:hAnsi="Times New Roman"/>
          <w:sz w:val="24"/>
          <w:szCs w:val="24"/>
        </w:rPr>
        <w:t xml:space="preserve"> </w:t>
      </w:r>
      <w:r w:rsidRPr="00894D13">
        <w:rPr>
          <w:rFonts w:ascii="Times New Roman" w:hAnsi="Times New Roman"/>
          <w:sz w:val="24"/>
          <w:szCs w:val="24"/>
        </w:rPr>
        <w:t>молодёжной политики администрации города Нефтеюганска (далее -</w:t>
      </w:r>
      <w:r>
        <w:rPr>
          <w:rFonts w:ascii="Times New Roman" w:hAnsi="Times New Roman"/>
          <w:sz w:val="24"/>
          <w:szCs w:val="24"/>
        </w:rPr>
        <w:t xml:space="preserve"> </w:t>
      </w:r>
      <w:r w:rsidRPr="00894D13">
        <w:rPr>
          <w:rFonts w:ascii="Times New Roman" w:hAnsi="Times New Roman"/>
          <w:sz w:val="24"/>
          <w:szCs w:val="24"/>
        </w:rPr>
        <w:t>департамент), подведомственных образ</w:t>
      </w:r>
      <w:r w:rsidR="007D3CEE">
        <w:rPr>
          <w:rFonts w:ascii="Times New Roman" w:hAnsi="Times New Roman"/>
          <w:sz w:val="24"/>
          <w:szCs w:val="24"/>
        </w:rPr>
        <w:t xml:space="preserve">овательных организациях (далее - </w:t>
      </w:r>
      <w:r w:rsidRPr="00894D13">
        <w:rPr>
          <w:rFonts w:ascii="Times New Roman" w:hAnsi="Times New Roman"/>
          <w:sz w:val="24"/>
          <w:szCs w:val="24"/>
        </w:rPr>
        <w:t>образовательные организации) проведены мероприятия и работы:</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w:t>
      </w:r>
      <w:r w:rsidR="00565260">
        <w:rPr>
          <w:rFonts w:ascii="Times New Roman" w:hAnsi="Times New Roman"/>
          <w:sz w:val="24"/>
          <w:szCs w:val="24"/>
        </w:rPr>
        <w:t xml:space="preserve"> </w:t>
      </w:r>
      <w:r w:rsidRPr="00894D13">
        <w:rPr>
          <w:rFonts w:ascii="Times New Roman" w:hAnsi="Times New Roman"/>
          <w:sz w:val="24"/>
          <w:szCs w:val="24"/>
        </w:rPr>
        <w:t>100</w:t>
      </w:r>
      <w:r w:rsidR="007D3CEE">
        <w:rPr>
          <w:rFonts w:ascii="Times New Roman" w:hAnsi="Times New Roman"/>
          <w:sz w:val="24"/>
          <w:szCs w:val="24"/>
        </w:rPr>
        <w:t xml:space="preserve"> </w:t>
      </w:r>
      <w:r w:rsidRPr="00894D13">
        <w:rPr>
          <w:rFonts w:ascii="Times New Roman" w:hAnsi="Times New Roman"/>
          <w:sz w:val="24"/>
          <w:szCs w:val="24"/>
        </w:rPr>
        <w:t>% общеобразовательных организаций обеспечены высокоскоростным</w:t>
      </w:r>
      <w:r>
        <w:rPr>
          <w:rFonts w:ascii="Times New Roman" w:hAnsi="Times New Roman"/>
          <w:sz w:val="24"/>
          <w:szCs w:val="24"/>
        </w:rPr>
        <w:t xml:space="preserve"> </w:t>
      </w:r>
      <w:r w:rsidRPr="00894D13">
        <w:rPr>
          <w:rFonts w:ascii="Times New Roman" w:hAnsi="Times New Roman"/>
          <w:sz w:val="24"/>
          <w:szCs w:val="24"/>
        </w:rPr>
        <w:t>Интернетом со скоростью не менее 100 Мбит/с;</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w:t>
      </w:r>
      <w:r w:rsidR="007F7A43">
        <w:rPr>
          <w:rFonts w:ascii="Times New Roman" w:hAnsi="Times New Roman"/>
          <w:sz w:val="24"/>
          <w:szCs w:val="24"/>
        </w:rPr>
        <w:t xml:space="preserve"> </w:t>
      </w:r>
      <w:r w:rsidRPr="00894D13">
        <w:rPr>
          <w:rFonts w:ascii="Times New Roman" w:hAnsi="Times New Roman"/>
          <w:sz w:val="24"/>
          <w:szCs w:val="24"/>
        </w:rPr>
        <w:t>официальные сайты общеобразовательных организаций приведены в</w:t>
      </w:r>
      <w:r>
        <w:rPr>
          <w:rFonts w:ascii="Times New Roman" w:hAnsi="Times New Roman"/>
          <w:sz w:val="24"/>
          <w:szCs w:val="24"/>
        </w:rPr>
        <w:t xml:space="preserve"> </w:t>
      </w:r>
      <w:r w:rsidRPr="00894D13">
        <w:rPr>
          <w:rFonts w:ascii="Times New Roman" w:hAnsi="Times New Roman"/>
          <w:sz w:val="24"/>
          <w:szCs w:val="24"/>
        </w:rPr>
        <w:t>соответствие с Правилами размещения на официальном сайте образовательной</w:t>
      </w:r>
      <w:r>
        <w:rPr>
          <w:rFonts w:ascii="Times New Roman" w:hAnsi="Times New Roman"/>
          <w:sz w:val="24"/>
          <w:szCs w:val="24"/>
        </w:rPr>
        <w:t xml:space="preserve"> </w:t>
      </w:r>
      <w:r w:rsidRPr="00894D13">
        <w:rPr>
          <w:rFonts w:ascii="Times New Roman" w:hAnsi="Times New Roman"/>
          <w:sz w:val="24"/>
          <w:szCs w:val="24"/>
        </w:rPr>
        <w:t>организации в сети «Интернет» и обновления информации об образовательной</w:t>
      </w:r>
      <w:r>
        <w:rPr>
          <w:rFonts w:ascii="Times New Roman" w:hAnsi="Times New Roman"/>
          <w:sz w:val="24"/>
          <w:szCs w:val="24"/>
        </w:rPr>
        <w:t xml:space="preserve"> </w:t>
      </w:r>
      <w:r w:rsidRPr="00894D13">
        <w:rPr>
          <w:rFonts w:ascii="Times New Roman" w:hAnsi="Times New Roman"/>
          <w:sz w:val="24"/>
          <w:szCs w:val="24"/>
        </w:rPr>
        <w:t>организации, утверждёнными постановлением Правительства Российской</w:t>
      </w:r>
      <w:r>
        <w:rPr>
          <w:rFonts w:ascii="Times New Roman" w:hAnsi="Times New Roman"/>
          <w:sz w:val="24"/>
          <w:szCs w:val="24"/>
        </w:rPr>
        <w:t xml:space="preserve"> </w:t>
      </w:r>
      <w:r w:rsidRPr="00894D13">
        <w:rPr>
          <w:rFonts w:ascii="Times New Roman" w:hAnsi="Times New Roman"/>
          <w:sz w:val="24"/>
          <w:szCs w:val="24"/>
        </w:rPr>
        <w:t>Федерации от 10.07.2013 № 582, имеют единое портальное решение и единую</w:t>
      </w:r>
      <w:r>
        <w:rPr>
          <w:rFonts w:ascii="Times New Roman" w:hAnsi="Times New Roman"/>
          <w:sz w:val="24"/>
          <w:szCs w:val="24"/>
        </w:rPr>
        <w:t xml:space="preserve"> </w:t>
      </w:r>
      <w:r w:rsidRPr="00894D13">
        <w:rPr>
          <w:rFonts w:ascii="Times New Roman" w:hAnsi="Times New Roman"/>
          <w:sz w:val="24"/>
          <w:szCs w:val="24"/>
        </w:rPr>
        <w:t>централизованную однотипную концепцию сайта и хостинга;</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w:t>
      </w:r>
      <w:r w:rsidR="00565260">
        <w:rPr>
          <w:rFonts w:ascii="Times New Roman" w:hAnsi="Times New Roman"/>
          <w:sz w:val="24"/>
          <w:szCs w:val="24"/>
        </w:rPr>
        <w:t xml:space="preserve"> </w:t>
      </w:r>
      <w:r w:rsidRPr="00894D13">
        <w:rPr>
          <w:rFonts w:ascii="Times New Roman" w:hAnsi="Times New Roman"/>
          <w:sz w:val="24"/>
          <w:szCs w:val="24"/>
        </w:rPr>
        <w:t>в 100% общеобразователь</w:t>
      </w:r>
      <w:r w:rsidR="006F66E8">
        <w:rPr>
          <w:rFonts w:ascii="Times New Roman" w:hAnsi="Times New Roman"/>
          <w:sz w:val="24"/>
          <w:szCs w:val="24"/>
        </w:rPr>
        <w:t xml:space="preserve">ных организаций проводится СМС - </w:t>
      </w:r>
      <w:r w:rsidRPr="00894D13">
        <w:rPr>
          <w:rFonts w:ascii="Times New Roman" w:hAnsi="Times New Roman"/>
          <w:sz w:val="24"/>
          <w:szCs w:val="24"/>
        </w:rPr>
        <w:t>информирование родителей (законных представителей) об отсутствии детей на</w:t>
      </w:r>
      <w:r>
        <w:rPr>
          <w:rFonts w:ascii="Times New Roman" w:hAnsi="Times New Roman"/>
          <w:sz w:val="24"/>
          <w:szCs w:val="24"/>
        </w:rPr>
        <w:t xml:space="preserve"> </w:t>
      </w:r>
      <w:r w:rsidRPr="00894D13">
        <w:rPr>
          <w:rFonts w:ascii="Times New Roman" w:hAnsi="Times New Roman"/>
          <w:sz w:val="24"/>
          <w:szCs w:val="24"/>
        </w:rPr>
        <w:t>уроке по неуважительной причине в рамках исполнения поручения Президента</w:t>
      </w:r>
      <w:r>
        <w:rPr>
          <w:rFonts w:ascii="Times New Roman" w:hAnsi="Times New Roman"/>
          <w:sz w:val="24"/>
          <w:szCs w:val="24"/>
        </w:rPr>
        <w:t xml:space="preserve"> </w:t>
      </w:r>
      <w:r w:rsidRPr="00894D13">
        <w:rPr>
          <w:rFonts w:ascii="Times New Roman" w:hAnsi="Times New Roman"/>
          <w:sz w:val="24"/>
          <w:szCs w:val="24"/>
        </w:rPr>
        <w:t>Российской Федерации от 23.12.201</w:t>
      </w:r>
      <w:r w:rsidR="00A044A0">
        <w:rPr>
          <w:rFonts w:ascii="Times New Roman" w:hAnsi="Times New Roman"/>
          <w:sz w:val="24"/>
          <w:szCs w:val="24"/>
        </w:rPr>
        <w:t xml:space="preserve">5 № Пр-15ГС и Губернатора Ханты - </w:t>
      </w:r>
      <w:r w:rsidRPr="00894D13">
        <w:rPr>
          <w:rFonts w:ascii="Times New Roman" w:hAnsi="Times New Roman"/>
          <w:sz w:val="24"/>
          <w:szCs w:val="24"/>
        </w:rPr>
        <w:t>М</w:t>
      </w:r>
      <w:r w:rsidR="007003B7">
        <w:rPr>
          <w:rFonts w:ascii="Times New Roman" w:hAnsi="Times New Roman"/>
          <w:sz w:val="24"/>
          <w:szCs w:val="24"/>
        </w:rPr>
        <w:t xml:space="preserve">ансийского автономного округа - </w:t>
      </w:r>
      <w:r w:rsidRPr="00894D13">
        <w:rPr>
          <w:rFonts w:ascii="Times New Roman" w:hAnsi="Times New Roman"/>
          <w:sz w:val="24"/>
          <w:szCs w:val="24"/>
        </w:rPr>
        <w:t>Югры от 30.12.2015;</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w:t>
      </w:r>
      <w:r w:rsidR="00565260">
        <w:rPr>
          <w:rFonts w:ascii="Times New Roman" w:hAnsi="Times New Roman"/>
          <w:sz w:val="24"/>
          <w:szCs w:val="24"/>
        </w:rPr>
        <w:t xml:space="preserve"> </w:t>
      </w:r>
      <w:r w:rsidRPr="00894D13">
        <w:rPr>
          <w:rFonts w:ascii="Times New Roman" w:hAnsi="Times New Roman"/>
          <w:sz w:val="24"/>
          <w:szCs w:val="24"/>
        </w:rPr>
        <w:t>100</w:t>
      </w:r>
      <w:r w:rsidR="006F66E8">
        <w:rPr>
          <w:rFonts w:ascii="Times New Roman" w:hAnsi="Times New Roman"/>
          <w:sz w:val="24"/>
          <w:szCs w:val="24"/>
        </w:rPr>
        <w:t xml:space="preserve"> </w:t>
      </w:r>
      <w:r w:rsidRPr="00894D13">
        <w:rPr>
          <w:rFonts w:ascii="Times New Roman" w:hAnsi="Times New Roman"/>
          <w:sz w:val="24"/>
          <w:szCs w:val="24"/>
        </w:rPr>
        <w:t>% образовательных организаций используют электронные журналы и</w:t>
      </w:r>
      <w:r>
        <w:rPr>
          <w:rFonts w:ascii="Times New Roman" w:hAnsi="Times New Roman"/>
          <w:sz w:val="24"/>
          <w:szCs w:val="24"/>
        </w:rPr>
        <w:t xml:space="preserve"> </w:t>
      </w:r>
      <w:r w:rsidRPr="00894D13">
        <w:rPr>
          <w:rFonts w:ascii="Times New Roman" w:hAnsi="Times New Roman"/>
          <w:sz w:val="24"/>
          <w:szCs w:val="24"/>
        </w:rPr>
        <w:t>электронные дневники, интегрированные с Единым порталом государственных</w:t>
      </w:r>
      <w:r>
        <w:rPr>
          <w:rFonts w:ascii="Times New Roman" w:hAnsi="Times New Roman"/>
          <w:sz w:val="24"/>
          <w:szCs w:val="24"/>
        </w:rPr>
        <w:t xml:space="preserve"> </w:t>
      </w:r>
      <w:r w:rsidRPr="00894D13">
        <w:rPr>
          <w:rFonts w:ascii="Times New Roman" w:hAnsi="Times New Roman"/>
          <w:sz w:val="24"/>
          <w:szCs w:val="24"/>
        </w:rPr>
        <w:t>и муниципальных услуг;</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lastRenderedPageBreak/>
        <w:t>-</w:t>
      </w:r>
      <w:r w:rsidR="00565260">
        <w:rPr>
          <w:rFonts w:ascii="Times New Roman" w:hAnsi="Times New Roman"/>
          <w:sz w:val="24"/>
          <w:szCs w:val="24"/>
        </w:rPr>
        <w:t xml:space="preserve"> </w:t>
      </w:r>
      <w:r w:rsidRPr="00894D13">
        <w:rPr>
          <w:rFonts w:ascii="Times New Roman" w:hAnsi="Times New Roman"/>
          <w:sz w:val="24"/>
          <w:szCs w:val="24"/>
        </w:rPr>
        <w:t>во 100% образовательных организаций проводятся мероприятия по</w:t>
      </w:r>
      <w:r>
        <w:rPr>
          <w:rFonts w:ascii="Times New Roman" w:hAnsi="Times New Roman"/>
          <w:sz w:val="24"/>
          <w:szCs w:val="24"/>
        </w:rPr>
        <w:t xml:space="preserve"> </w:t>
      </w:r>
      <w:r w:rsidRPr="00894D13">
        <w:rPr>
          <w:rFonts w:ascii="Times New Roman" w:hAnsi="Times New Roman"/>
          <w:sz w:val="24"/>
          <w:szCs w:val="24"/>
        </w:rPr>
        <w:t>обеспечению защиты персональных данных и конфиденциальной информации</w:t>
      </w:r>
      <w:r>
        <w:rPr>
          <w:rFonts w:ascii="Times New Roman" w:hAnsi="Times New Roman"/>
          <w:sz w:val="24"/>
          <w:szCs w:val="24"/>
        </w:rPr>
        <w:t xml:space="preserve"> </w:t>
      </w:r>
      <w:r w:rsidRPr="00894D13">
        <w:rPr>
          <w:rFonts w:ascii="Times New Roman" w:hAnsi="Times New Roman"/>
          <w:sz w:val="24"/>
          <w:szCs w:val="24"/>
        </w:rPr>
        <w:t>в информационных системах, в соответствии с требованиями Федерального</w:t>
      </w:r>
      <w:r>
        <w:rPr>
          <w:rFonts w:ascii="Times New Roman" w:hAnsi="Times New Roman"/>
          <w:sz w:val="24"/>
          <w:szCs w:val="24"/>
        </w:rPr>
        <w:t xml:space="preserve"> </w:t>
      </w:r>
      <w:r w:rsidR="00001ABC">
        <w:rPr>
          <w:rFonts w:ascii="Times New Roman" w:hAnsi="Times New Roman"/>
          <w:sz w:val="24"/>
          <w:szCs w:val="24"/>
        </w:rPr>
        <w:t xml:space="preserve">закона от 27.07.2006 №152 - </w:t>
      </w:r>
      <w:r w:rsidRPr="00894D13">
        <w:rPr>
          <w:rFonts w:ascii="Times New Roman" w:hAnsi="Times New Roman"/>
          <w:sz w:val="24"/>
          <w:szCs w:val="24"/>
        </w:rPr>
        <w:t>ФЗ «О персональных данных».</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В целях реализации Федерального закона от 27.07.2010 №210-ФЗ «Об</w:t>
      </w:r>
      <w:r>
        <w:rPr>
          <w:rFonts w:ascii="Times New Roman" w:hAnsi="Times New Roman"/>
          <w:sz w:val="24"/>
          <w:szCs w:val="24"/>
        </w:rPr>
        <w:t xml:space="preserve"> </w:t>
      </w:r>
      <w:r w:rsidRPr="00894D13">
        <w:rPr>
          <w:rFonts w:ascii="Times New Roman" w:hAnsi="Times New Roman"/>
          <w:sz w:val="24"/>
          <w:szCs w:val="24"/>
        </w:rPr>
        <w:t>организации предоставления государственных и муниципальных услуг», в</w:t>
      </w:r>
      <w:r>
        <w:rPr>
          <w:rFonts w:ascii="Times New Roman" w:hAnsi="Times New Roman"/>
          <w:sz w:val="24"/>
          <w:szCs w:val="24"/>
        </w:rPr>
        <w:t xml:space="preserve"> </w:t>
      </w:r>
      <w:r w:rsidRPr="00894D13">
        <w:rPr>
          <w:rFonts w:ascii="Times New Roman" w:hAnsi="Times New Roman"/>
          <w:sz w:val="24"/>
          <w:szCs w:val="24"/>
        </w:rPr>
        <w:t>соответствии с решением Думы города от 24.12.2014 №</w:t>
      </w:r>
      <w:r w:rsidR="00223A2B">
        <w:rPr>
          <w:rFonts w:ascii="Times New Roman" w:hAnsi="Times New Roman"/>
          <w:sz w:val="24"/>
          <w:szCs w:val="24"/>
        </w:rPr>
        <w:t xml:space="preserve"> </w:t>
      </w:r>
      <w:r w:rsidRPr="00894D13">
        <w:rPr>
          <w:rFonts w:ascii="Times New Roman" w:hAnsi="Times New Roman"/>
          <w:sz w:val="24"/>
          <w:szCs w:val="24"/>
        </w:rPr>
        <w:t>938-V «Об утверждении</w:t>
      </w:r>
      <w:r>
        <w:rPr>
          <w:rFonts w:ascii="Times New Roman" w:hAnsi="Times New Roman"/>
          <w:sz w:val="24"/>
          <w:szCs w:val="24"/>
        </w:rPr>
        <w:t xml:space="preserve"> </w:t>
      </w:r>
      <w:r w:rsidRPr="00894D13">
        <w:rPr>
          <w:rFonts w:ascii="Times New Roman" w:hAnsi="Times New Roman"/>
          <w:sz w:val="24"/>
          <w:szCs w:val="24"/>
        </w:rPr>
        <w:t>Перечня услуг, которые являются необходимыми и обязательными для</w:t>
      </w:r>
      <w:r>
        <w:rPr>
          <w:rFonts w:ascii="Times New Roman" w:hAnsi="Times New Roman"/>
          <w:sz w:val="24"/>
          <w:szCs w:val="24"/>
        </w:rPr>
        <w:t xml:space="preserve"> </w:t>
      </w:r>
      <w:r w:rsidRPr="00894D13">
        <w:rPr>
          <w:rFonts w:ascii="Times New Roman" w:hAnsi="Times New Roman"/>
          <w:sz w:val="24"/>
          <w:szCs w:val="24"/>
        </w:rPr>
        <w:t>предоставления администрацией города Нефтеюганска муниципальных услуг и</w:t>
      </w:r>
      <w:r>
        <w:rPr>
          <w:rFonts w:ascii="Times New Roman" w:hAnsi="Times New Roman"/>
          <w:sz w:val="24"/>
          <w:szCs w:val="24"/>
        </w:rPr>
        <w:t xml:space="preserve"> </w:t>
      </w:r>
      <w:r w:rsidRPr="00894D13">
        <w:rPr>
          <w:rFonts w:ascii="Times New Roman" w:hAnsi="Times New Roman"/>
          <w:sz w:val="24"/>
          <w:szCs w:val="24"/>
        </w:rPr>
        <w:t>предоставляются организациями, участвующими в предоставлении</w:t>
      </w:r>
      <w:r>
        <w:rPr>
          <w:rFonts w:ascii="Times New Roman" w:hAnsi="Times New Roman"/>
          <w:sz w:val="24"/>
          <w:szCs w:val="24"/>
        </w:rPr>
        <w:t xml:space="preserve"> </w:t>
      </w:r>
      <w:r w:rsidRPr="00894D13">
        <w:rPr>
          <w:rFonts w:ascii="Times New Roman" w:hAnsi="Times New Roman"/>
          <w:sz w:val="24"/>
          <w:szCs w:val="24"/>
        </w:rPr>
        <w:t>муниципальных услуг, и установлении порядка определения размера платы за</w:t>
      </w:r>
      <w:r>
        <w:rPr>
          <w:rFonts w:ascii="Times New Roman" w:hAnsi="Times New Roman"/>
          <w:sz w:val="24"/>
          <w:szCs w:val="24"/>
        </w:rPr>
        <w:t xml:space="preserve"> </w:t>
      </w:r>
      <w:r w:rsidRPr="00894D13">
        <w:rPr>
          <w:rFonts w:ascii="Times New Roman" w:hAnsi="Times New Roman"/>
          <w:sz w:val="24"/>
          <w:szCs w:val="24"/>
        </w:rPr>
        <w:t>их оказание», Департаментом организовано предоставление 7 муниципальных</w:t>
      </w:r>
      <w:r>
        <w:rPr>
          <w:rFonts w:ascii="Times New Roman" w:hAnsi="Times New Roman"/>
          <w:sz w:val="24"/>
          <w:szCs w:val="24"/>
        </w:rPr>
        <w:t xml:space="preserve"> </w:t>
      </w:r>
      <w:r w:rsidRPr="00894D13">
        <w:rPr>
          <w:rFonts w:ascii="Times New Roman" w:hAnsi="Times New Roman"/>
          <w:sz w:val="24"/>
          <w:szCs w:val="24"/>
        </w:rPr>
        <w:t>услуг в электронной форме, в том числе 3 услуги предоставляются непосредственно Департаментом, 7 услуг оказываются муниципальными</w:t>
      </w:r>
      <w:r>
        <w:rPr>
          <w:rFonts w:ascii="Times New Roman" w:hAnsi="Times New Roman"/>
          <w:sz w:val="24"/>
          <w:szCs w:val="24"/>
        </w:rPr>
        <w:t xml:space="preserve"> </w:t>
      </w:r>
      <w:r w:rsidRPr="00894D13">
        <w:rPr>
          <w:rFonts w:ascii="Times New Roman" w:hAnsi="Times New Roman"/>
          <w:sz w:val="24"/>
          <w:szCs w:val="24"/>
        </w:rPr>
        <w:t>образовательными организациями.</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В МБОУ «СОШ № 8», являющимся региональным опорным</w:t>
      </w:r>
      <w:r>
        <w:rPr>
          <w:rFonts w:ascii="Times New Roman" w:hAnsi="Times New Roman"/>
          <w:sz w:val="24"/>
          <w:szCs w:val="24"/>
        </w:rPr>
        <w:t xml:space="preserve"> </w:t>
      </w:r>
      <w:r w:rsidRPr="00894D13">
        <w:rPr>
          <w:rFonts w:ascii="Times New Roman" w:hAnsi="Times New Roman"/>
          <w:sz w:val="24"/>
          <w:szCs w:val="24"/>
        </w:rPr>
        <w:t>образовательным центром, обеспечивающим работу с детьми с ОВЗ, 100</w:t>
      </w:r>
      <w:r w:rsidR="009A693C">
        <w:rPr>
          <w:rFonts w:ascii="Times New Roman" w:hAnsi="Times New Roman"/>
          <w:sz w:val="24"/>
          <w:szCs w:val="24"/>
        </w:rPr>
        <w:t xml:space="preserve"> </w:t>
      </w:r>
      <w:r w:rsidRPr="00894D13">
        <w:rPr>
          <w:rFonts w:ascii="Times New Roman" w:hAnsi="Times New Roman"/>
          <w:sz w:val="24"/>
          <w:szCs w:val="24"/>
        </w:rPr>
        <w:t>%</w:t>
      </w:r>
      <w:r>
        <w:rPr>
          <w:rFonts w:ascii="Times New Roman" w:hAnsi="Times New Roman"/>
          <w:sz w:val="24"/>
          <w:szCs w:val="24"/>
        </w:rPr>
        <w:t xml:space="preserve"> </w:t>
      </w:r>
      <w:r w:rsidRPr="00894D13">
        <w:rPr>
          <w:rFonts w:ascii="Times New Roman" w:hAnsi="Times New Roman"/>
          <w:sz w:val="24"/>
          <w:szCs w:val="24"/>
        </w:rPr>
        <w:t>детей-инвалидов охвачены разными формами дистанционного образования.</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В МБОУ «СОШ № 2 им.А.И.Исаевой» функционирует узловой</w:t>
      </w:r>
      <w:r>
        <w:rPr>
          <w:rFonts w:ascii="Times New Roman" w:hAnsi="Times New Roman"/>
          <w:sz w:val="24"/>
          <w:szCs w:val="24"/>
        </w:rPr>
        <w:t xml:space="preserve"> </w:t>
      </w:r>
      <w:r w:rsidRPr="00894D13">
        <w:rPr>
          <w:rFonts w:ascii="Times New Roman" w:hAnsi="Times New Roman"/>
          <w:sz w:val="24"/>
          <w:szCs w:val="24"/>
        </w:rPr>
        <w:t>информационно - библиотечный центр, цель которого – развитие системы</w:t>
      </w:r>
      <w:r>
        <w:rPr>
          <w:rFonts w:ascii="Times New Roman" w:hAnsi="Times New Roman"/>
          <w:sz w:val="24"/>
          <w:szCs w:val="24"/>
        </w:rPr>
        <w:t xml:space="preserve"> </w:t>
      </w:r>
      <w:r w:rsidRPr="00894D13">
        <w:rPr>
          <w:rFonts w:ascii="Times New Roman" w:hAnsi="Times New Roman"/>
          <w:sz w:val="24"/>
          <w:szCs w:val="24"/>
        </w:rPr>
        <w:t>библиотечного делопроизводства в образовательных организациях города,</w:t>
      </w:r>
      <w:r>
        <w:rPr>
          <w:rFonts w:ascii="Times New Roman" w:hAnsi="Times New Roman"/>
          <w:sz w:val="24"/>
          <w:szCs w:val="24"/>
        </w:rPr>
        <w:t xml:space="preserve"> </w:t>
      </w:r>
      <w:r w:rsidRPr="00894D13">
        <w:rPr>
          <w:rFonts w:ascii="Times New Roman" w:hAnsi="Times New Roman"/>
          <w:sz w:val="24"/>
          <w:szCs w:val="24"/>
        </w:rPr>
        <w:t>внедрение инновационных технологий работы с информацией,</w:t>
      </w:r>
      <w:r>
        <w:rPr>
          <w:rFonts w:ascii="Times New Roman" w:hAnsi="Times New Roman"/>
          <w:sz w:val="24"/>
          <w:szCs w:val="24"/>
        </w:rPr>
        <w:t xml:space="preserve"> </w:t>
      </w:r>
      <w:r w:rsidRPr="00894D13">
        <w:rPr>
          <w:rFonts w:ascii="Times New Roman" w:hAnsi="Times New Roman"/>
          <w:sz w:val="24"/>
          <w:szCs w:val="24"/>
        </w:rPr>
        <w:t>распространение лучших практик работы с программным обеспечением для</w:t>
      </w:r>
      <w:r>
        <w:rPr>
          <w:rFonts w:ascii="Times New Roman" w:hAnsi="Times New Roman"/>
          <w:sz w:val="24"/>
          <w:szCs w:val="24"/>
        </w:rPr>
        <w:t xml:space="preserve"> </w:t>
      </w:r>
      <w:r w:rsidRPr="00894D13">
        <w:rPr>
          <w:rFonts w:ascii="Times New Roman" w:hAnsi="Times New Roman"/>
          <w:sz w:val="24"/>
          <w:szCs w:val="24"/>
        </w:rPr>
        <w:t>самообразования. Электронные ресурсы и электронная книговыдача центра</w:t>
      </w:r>
      <w:r>
        <w:rPr>
          <w:rFonts w:ascii="Times New Roman" w:hAnsi="Times New Roman"/>
          <w:sz w:val="24"/>
          <w:szCs w:val="24"/>
        </w:rPr>
        <w:t xml:space="preserve"> </w:t>
      </w:r>
      <w:r w:rsidRPr="00894D13">
        <w:rPr>
          <w:rFonts w:ascii="Times New Roman" w:hAnsi="Times New Roman"/>
          <w:sz w:val="24"/>
          <w:szCs w:val="24"/>
        </w:rPr>
        <w:t>представлены на цифровой образовательной платформе «LECTA». Три</w:t>
      </w:r>
      <w:r>
        <w:rPr>
          <w:rFonts w:ascii="Times New Roman" w:hAnsi="Times New Roman"/>
          <w:sz w:val="24"/>
          <w:szCs w:val="24"/>
        </w:rPr>
        <w:t xml:space="preserve"> </w:t>
      </w:r>
      <w:r w:rsidRPr="00894D13">
        <w:rPr>
          <w:rFonts w:ascii="Times New Roman" w:hAnsi="Times New Roman"/>
          <w:sz w:val="24"/>
          <w:szCs w:val="24"/>
        </w:rPr>
        <w:t>образовательные организации входят в сеть информационно-библиотечных</w:t>
      </w:r>
      <w:r>
        <w:rPr>
          <w:rFonts w:ascii="Times New Roman" w:hAnsi="Times New Roman"/>
          <w:sz w:val="24"/>
          <w:szCs w:val="24"/>
        </w:rPr>
        <w:t xml:space="preserve"> </w:t>
      </w:r>
      <w:r w:rsidRPr="00894D13">
        <w:rPr>
          <w:rFonts w:ascii="Times New Roman" w:hAnsi="Times New Roman"/>
          <w:sz w:val="24"/>
          <w:szCs w:val="24"/>
        </w:rPr>
        <w:t>центров: МБОУ «СОШ №2 им. А.И. Исаевой», МБОУ «СОШ №3 им.</w:t>
      </w:r>
      <w:r>
        <w:rPr>
          <w:rFonts w:ascii="Times New Roman" w:hAnsi="Times New Roman"/>
          <w:sz w:val="24"/>
          <w:szCs w:val="24"/>
        </w:rPr>
        <w:t xml:space="preserve"> </w:t>
      </w:r>
      <w:r w:rsidRPr="00894D13">
        <w:rPr>
          <w:rFonts w:ascii="Times New Roman" w:hAnsi="Times New Roman"/>
          <w:sz w:val="24"/>
          <w:szCs w:val="24"/>
        </w:rPr>
        <w:t>А.А.Ивасенко», МБОУ «СОШ №10». В МБОУ «СОШ № 13» открыт 100-ый</w:t>
      </w:r>
      <w:r>
        <w:rPr>
          <w:rFonts w:ascii="Times New Roman" w:hAnsi="Times New Roman"/>
          <w:sz w:val="24"/>
          <w:szCs w:val="24"/>
        </w:rPr>
        <w:t xml:space="preserve"> </w:t>
      </w:r>
      <w:r w:rsidRPr="00894D13">
        <w:rPr>
          <w:rFonts w:ascii="Times New Roman" w:hAnsi="Times New Roman"/>
          <w:sz w:val="24"/>
          <w:szCs w:val="24"/>
        </w:rPr>
        <w:t>филиал Президентской библиотеки.</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В 100</w:t>
      </w:r>
      <w:r w:rsidR="009A693C">
        <w:rPr>
          <w:rFonts w:ascii="Times New Roman" w:hAnsi="Times New Roman"/>
          <w:sz w:val="24"/>
          <w:szCs w:val="24"/>
        </w:rPr>
        <w:t xml:space="preserve"> </w:t>
      </w:r>
      <w:r w:rsidRPr="00894D13">
        <w:rPr>
          <w:rFonts w:ascii="Times New Roman" w:hAnsi="Times New Roman"/>
          <w:sz w:val="24"/>
          <w:szCs w:val="24"/>
        </w:rPr>
        <w:t>% общеобразовательных учреждений организовано электронное</w:t>
      </w:r>
      <w:r>
        <w:rPr>
          <w:rFonts w:ascii="Times New Roman" w:hAnsi="Times New Roman"/>
          <w:sz w:val="24"/>
          <w:szCs w:val="24"/>
        </w:rPr>
        <w:t xml:space="preserve"> </w:t>
      </w:r>
      <w:r w:rsidRPr="00894D13">
        <w:rPr>
          <w:rFonts w:ascii="Times New Roman" w:hAnsi="Times New Roman"/>
          <w:sz w:val="24"/>
          <w:szCs w:val="24"/>
        </w:rPr>
        <w:t>обучение учащихся с применением дистанционных образовательных</w:t>
      </w:r>
      <w:r>
        <w:rPr>
          <w:rFonts w:ascii="Times New Roman" w:hAnsi="Times New Roman"/>
          <w:sz w:val="24"/>
          <w:szCs w:val="24"/>
        </w:rPr>
        <w:t xml:space="preserve"> </w:t>
      </w:r>
      <w:r w:rsidRPr="00894D13">
        <w:rPr>
          <w:rFonts w:ascii="Times New Roman" w:hAnsi="Times New Roman"/>
          <w:sz w:val="24"/>
          <w:szCs w:val="24"/>
        </w:rPr>
        <w:t>технологий через образовательные платформы «Цифровая образовательная</w:t>
      </w:r>
      <w:r>
        <w:rPr>
          <w:rFonts w:ascii="Times New Roman" w:hAnsi="Times New Roman"/>
          <w:sz w:val="24"/>
          <w:szCs w:val="24"/>
        </w:rPr>
        <w:t xml:space="preserve"> </w:t>
      </w:r>
      <w:r w:rsidRPr="00894D13">
        <w:rPr>
          <w:rFonts w:ascii="Times New Roman" w:hAnsi="Times New Roman"/>
          <w:sz w:val="24"/>
          <w:szCs w:val="24"/>
        </w:rPr>
        <w:t xml:space="preserve">платформа </w:t>
      </w:r>
      <w:r w:rsidR="00A83EA7" w:rsidRPr="00A83EA7">
        <w:rPr>
          <w:rFonts w:ascii="Times New Roman" w:hAnsi="Times New Roman"/>
          <w:sz w:val="24"/>
          <w:szCs w:val="24"/>
        </w:rPr>
        <w:t>Ханты-Мансийского автономного округа - Югры</w:t>
      </w:r>
      <w:r w:rsidRPr="00894D13">
        <w:rPr>
          <w:rFonts w:ascii="Times New Roman" w:hAnsi="Times New Roman"/>
          <w:sz w:val="24"/>
          <w:szCs w:val="24"/>
        </w:rPr>
        <w:t>», «Учи.Ру», «ЯКласс», «Российская электронная</w:t>
      </w:r>
      <w:r>
        <w:rPr>
          <w:rFonts w:ascii="Times New Roman" w:hAnsi="Times New Roman"/>
          <w:sz w:val="24"/>
          <w:szCs w:val="24"/>
        </w:rPr>
        <w:t xml:space="preserve"> </w:t>
      </w:r>
      <w:r w:rsidRPr="00894D13">
        <w:rPr>
          <w:rFonts w:ascii="Times New Roman" w:hAnsi="Times New Roman"/>
          <w:sz w:val="24"/>
          <w:szCs w:val="24"/>
        </w:rPr>
        <w:t>школа», «Мобильное электронное образование», «Решу ЕГЭ», «Решу ОГЭ» и</w:t>
      </w:r>
      <w:r>
        <w:rPr>
          <w:rFonts w:ascii="Times New Roman" w:hAnsi="Times New Roman"/>
          <w:sz w:val="24"/>
          <w:szCs w:val="24"/>
        </w:rPr>
        <w:t xml:space="preserve"> </w:t>
      </w:r>
      <w:r w:rsidRPr="00894D13">
        <w:rPr>
          <w:rFonts w:ascii="Times New Roman" w:hAnsi="Times New Roman"/>
          <w:sz w:val="24"/>
          <w:szCs w:val="24"/>
        </w:rPr>
        <w:t>др.</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В соответствии с распоряжением Правительства Ханты-Мансийского</w:t>
      </w:r>
      <w:r>
        <w:rPr>
          <w:rFonts w:ascii="Times New Roman" w:hAnsi="Times New Roman"/>
          <w:sz w:val="24"/>
          <w:szCs w:val="24"/>
        </w:rPr>
        <w:t xml:space="preserve"> </w:t>
      </w:r>
      <w:r w:rsidR="00EB0932">
        <w:rPr>
          <w:rFonts w:ascii="Times New Roman" w:hAnsi="Times New Roman"/>
          <w:sz w:val="24"/>
          <w:szCs w:val="24"/>
        </w:rPr>
        <w:t xml:space="preserve">автономного округа - </w:t>
      </w:r>
      <w:r w:rsidRPr="00894D13">
        <w:rPr>
          <w:rFonts w:ascii="Times New Roman" w:hAnsi="Times New Roman"/>
          <w:sz w:val="24"/>
          <w:szCs w:val="24"/>
        </w:rPr>
        <w:t xml:space="preserve">Югры от 28.07.2017 №472-рп, приказом ДОиМП </w:t>
      </w:r>
      <w:r w:rsidR="00A83EA7" w:rsidRPr="00A83EA7">
        <w:rPr>
          <w:rFonts w:ascii="Times New Roman" w:hAnsi="Times New Roman"/>
          <w:sz w:val="24"/>
          <w:szCs w:val="24"/>
        </w:rPr>
        <w:t xml:space="preserve">Ханты-Мансийского автономного округа - Югры </w:t>
      </w:r>
      <w:r w:rsidRPr="00894D13">
        <w:rPr>
          <w:rFonts w:ascii="Times New Roman" w:hAnsi="Times New Roman"/>
          <w:sz w:val="24"/>
          <w:szCs w:val="24"/>
        </w:rPr>
        <w:t>от 12.12.2017 № 1</w:t>
      </w:r>
      <w:r w:rsidR="008D1302">
        <w:rPr>
          <w:rFonts w:ascii="Times New Roman" w:hAnsi="Times New Roman"/>
          <w:sz w:val="24"/>
          <w:szCs w:val="24"/>
        </w:rPr>
        <w:t xml:space="preserve"> </w:t>
      </w:r>
      <w:r w:rsidRPr="00894D13">
        <w:rPr>
          <w:rFonts w:ascii="Times New Roman" w:hAnsi="Times New Roman"/>
          <w:sz w:val="24"/>
          <w:szCs w:val="24"/>
        </w:rPr>
        <w:t>838 МБОУ «СОШ № 5 «Многопрофильная»</w:t>
      </w:r>
      <w:r>
        <w:rPr>
          <w:rFonts w:ascii="Times New Roman" w:hAnsi="Times New Roman"/>
          <w:sz w:val="24"/>
          <w:szCs w:val="24"/>
        </w:rPr>
        <w:t xml:space="preserve"> </w:t>
      </w:r>
      <w:r w:rsidRPr="00894D13">
        <w:rPr>
          <w:rFonts w:ascii="Times New Roman" w:hAnsi="Times New Roman"/>
          <w:sz w:val="24"/>
          <w:szCs w:val="24"/>
        </w:rPr>
        <w:t>утверждена пилотной площадкой для апробации цифровой образовательной</w:t>
      </w:r>
      <w:r>
        <w:rPr>
          <w:rFonts w:ascii="Times New Roman" w:hAnsi="Times New Roman"/>
          <w:sz w:val="24"/>
          <w:szCs w:val="24"/>
        </w:rPr>
        <w:t xml:space="preserve"> </w:t>
      </w:r>
      <w:r w:rsidRPr="00894D13">
        <w:rPr>
          <w:rFonts w:ascii="Times New Roman" w:hAnsi="Times New Roman"/>
          <w:sz w:val="24"/>
          <w:szCs w:val="24"/>
        </w:rPr>
        <w:t>платформы «Образование 4.0». Государственная информационная система</w:t>
      </w:r>
      <w:r>
        <w:rPr>
          <w:rFonts w:ascii="Times New Roman" w:hAnsi="Times New Roman"/>
          <w:sz w:val="24"/>
          <w:szCs w:val="24"/>
        </w:rPr>
        <w:t xml:space="preserve"> </w:t>
      </w:r>
      <w:r w:rsidRPr="00894D13">
        <w:rPr>
          <w:rFonts w:ascii="Times New Roman" w:hAnsi="Times New Roman"/>
          <w:sz w:val="24"/>
          <w:szCs w:val="24"/>
        </w:rPr>
        <w:t>Ханты-Мансийского автономно</w:t>
      </w:r>
      <w:r w:rsidR="008D1302">
        <w:rPr>
          <w:rFonts w:ascii="Times New Roman" w:hAnsi="Times New Roman"/>
          <w:sz w:val="24"/>
          <w:szCs w:val="24"/>
        </w:rPr>
        <w:t xml:space="preserve">го округа - </w:t>
      </w:r>
      <w:r w:rsidRPr="00894D13">
        <w:rPr>
          <w:rFonts w:ascii="Times New Roman" w:hAnsi="Times New Roman"/>
          <w:sz w:val="24"/>
          <w:szCs w:val="24"/>
        </w:rPr>
        <w:t>Югры</w:t>
      </w:r>
      <w:r>
        <w:rPr>
          <w:rFonts w:ascii="Times New Roman" w:hAnsi="Times New Roman"/>
          <w:sz w:val="24"/>
          <w:szCs w:val="24"/>
        </w:rPr>
        <w:t xml:space="preserve"> </w:t>
      </w:r>
      <w:r w:rsidRPr="00894D13">
        <w:rPr>
          <w:rFonts w:ascii="Times New Roman" w:hAnsi="Times New Roman"/>
          <w:sz w:val="24"/>
          <w:szCs w:val="24"/>
        </w:rPr>
        <w:t>«ЦифроваяобразовательнаяплатформаХанты-Мансийскогоавтономногоокруга -</w:t>
      </w:r>
      <w:r>
        <w:rPr>
          <w:rFonts w:ascii="Times New Roman" w:hAnsi="Times New Roman"/>
          <w:sz w:val="24"/>
          <w:szCs w:val="24"/>
        </w:rPr>
        <w:t xml:space="preserve"> </w:t>
      </w:r>
      <w:r w:rsidRPr="00894D13">
        <w:rPr>
          <w:rFonts w:ascii="Times New Roman" w:hAnsi="Times New Roman"/>
          <w:sz w:val="24"/>
          <w:szCs w:val="24"/>
        </w:rPr>
        <w:t>Югры (ГИС Образование Югры)» внедрена в 100</w:t>
      </w:r>
      <w:r w:rsidR="008D1302">
        <w:rPr>
          <w:rFonts w:ascii="Times New Roman" w:hAnsi="Times New Roman"/>
          <w:sz w:val="24"/>
          <w:szCs w:val="24"/>
        </w:rPr>
        <w:t xml:space="preserve"> </w:t>
      </w:r>
      <w:r w:rsidRPr="00894D13">
        <w:rPr>
          <w:rFonts w:ascii="Times New Roman" w:hAnsi="Times New Roman"/>
          <w:sz w:val="24"/>
          <w:szCs w:val="24"/>
        </w:rPr>
        <w:t>% образовательных</w:t>
      </w:r>
      <w:r>
        <w:rPr>
          <w:rFonts w:ascii="Times New Roman" w:hAnsi="Times New Roman"/>
          <w:sz w:val="24"/>
          <w:szCs w:val="24"/>
        </w:rPr>
        <w:t xml:space="preserve"> </w:t>
      </w:r>
      <w:r w:rsidRPr="00894D13">
        <w:rPr>
          <w:rFonts w:ascii="Times New Roman" w:hAnsi="Times New Roman"/>
          <w:sz w:val="24"/>
          <w:szCs w:val="24"/>
        </w:rPr>
        <w:t>организаций.</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С целью реализации пилотного проекта по апробации функционирования</w:t>
      </w:r>
      <w:r>
        <w:rPr>
          <w:rFonts w:ascii="Times New Roman" w:hAnsi="Times New Roman"/>
          <w:sz w:val="24"/>
          <w:szCs w:val="24"/>
        </w:rPr>
        <w:t xml:space="preserve"> </w:t>
      </w:r>
      <w:r w:rsidRPr="00894D13">
        <w:rPr>
          <w:rFonts w:ascii="Times New Roman" w:hAnsi="Times New Roman"/>
          <w:sz w:val="24"/>
          <w:szCs w:val="24"/>
        </w:rPr>
        <w:t>раздела «Мое образование» федеральной государственной информационной</w:t>
      </w:r>
      <w:r>
        <w:rPr>
          <w:rFonts w:ascii="Times New Roman" w:hAnsi="Times New Roman"/>
          <w:sz w:val="24"/>
          <w:szCs w:val="24"/>
        </w:rPr>
        <w:t xml:space="preserve"> </w:t>
      </w:r>
      <w:r w:rsidRPr="00894D13">
        <w:rPr>
          <w:rFonts w:ascii="Times New Roman" w:hAnsi="Times New Roman"/>
          <w:sz w:val="24"/>
          <w:szCs w:val="24"/>
        </w:rPr>
        <w:t>системы «Единый портал государственных и муниципальных услуг (функции)»</w:t>
      </w:r>
      <w:r>
        <w:rPr>
          <w:rFonts w:ascii="Times New Roman" w:hAnsi="Times New Roman"/>
          <w:sz w:val="24"/>
          <w:szCs w:val="24"/>
        </w:rPr>
        <w:t xml:space="preserve"> </w:t>
      </w:r>
      <w:r w:rsidRPr="00894D13">
        <w:rPr>
          <w:rFonts w:ascii="Times New Roman" w:hAnsi="Times New Roman"/>
          <w:sz w:val="24"/>
          <w:szCs w:val="24"/>
        </w:rPr>
        <w:t>(далее – ЕПГУ, Единый портал) в 100</w:t>
      </w:r>
      <w:r w:rsidR="002F2184">
        <w:rPr>
          <w:rFonts w:ascii="Times New Roman" w:hAnsi="Times New Roman"/>
          <w:sz w:val="24"/>
          <w:szCs w:val="24"/>
        </w:rPr>
        <w:t xml:space="preserve"> </w:t>
      </w:r>
      <w:r w:rsidRPr="00894D13">
        <w:rPr>
          <w:rFonts w:ascii="Times New Roman" w:hAnsi="Times New Roman"/>
          <w:sz w:val="24"/>
          <w:szCs w:val="24"/>
        </w:rPr>
        <w:t>% образовательных организаций созданы</w:t>
      </w:r>
      <w:r>
        <w:rPr>
          <w:rFonts w:ascii="Times New Roman" w:hAnsi="Times New Roman"/>
          <w:sz w:val="24"/>
          <w:szCs w:val="24"/>
        </w:rPr>
        <w:t xml:space="preserve"> </w:t>
      </w:r>
      <w:r w:rsidRPr="00894D13">
        <w:rPr>
          <w:rFonts w:ascii="Times New Roman" w:hAnsi="Times New Roman"/>
          <w:sz w:val="24"/>
          <w:szCs w:val="24"/>
        </w:rPr>
        <w:t>личные кабинеты в Федеральной государственной информационной системе</w:t>
      </w:r>
      <w:r>
        <w:rPr>
          <w:rFonts w:ascii="Times New Roman" w:hAnsi="Times New Roman"/>
          <w:sz w:val="24"/>
          <w:szCs w:val="24"/>
        </w:rPr>
        <w:t xml:space="preserve"> </w:t>
      </w:r>
      <w:r w:rsidRPr="00894D13">
        <w:rPr>
          <w:rFonts w:ascii="Times New Roman" w:hAnsi="Times New Roman"/>
          <w:sz w:val="24"/>
          <w:szCs w:val="24"/>
        </w:rPr>
        <w:t>«Единая система идентификации и аутентификации в инфраструктуре,</w:t>
      </w:r>
      <w:r>
        <w:rPr>
          <w:rFonts w:ascii="Times New Roman" w:hAnsi="Times New Roman"/>
          <w:sz w:val="24"/>
          <w:szCs w:val="24"/>
        </w:rPr>
        <w:t xml:space="preserve"> </w:t>
      </w:r>
      <w:r w:rsidRPr="00894D13">
        <w:rPr>
          <w:rFonts w:ascii="Times New Roman" w:hAnsi="Times New Roman"/>
          <w:sz w:val="24"/>
          <w:szCs w:val="24"/>
        </w:rPr>
        <w:t>обеспечивающей информационно-технологическое взаимодействие</w:t>
      </w:r>
      <w:r>
        <w:rPr>
          <w:rFonts w:ascii="Times New Roman" w:hAnsi="Times New Roman"/>
          <w:sz w:val="24"/>
          <w:szCs w:val="24"/>
        </w:rPr>
        <w:t xml:space="preserve"> </w:t>
      </w:r>
      <w:r w:rsidRPr="00894D13">
        <w:rPr>
          <w:rFonts w:ascii="Times New Roman" w:hAnsi="Times New Roman"/>
          <w:sz w:val="24"/>
          <w:szCs w:val="24"/>
        </w:rPr>
        <w:t>информационных систем, используемых для предоставления государственных</w:t>
      </w:r>
      <w:r>
        <w:rPr>
          <w:rFonts w:ascii="Times New Roman" w:hAnsi="Times New Roman"/>
          <w:sz w:val="24"/>
          <w:szCs w:val="24"/>
        </w:rPr>
        <w:t xml:space="preserve"> </w:t>
      </w:r>
      <w:r w:rsidRPr="00894D13">
        <w:rPr>
          <w:rFonts w:ascii="Times New Roman" w:hAnsi="Times New Roman"/>
          <w:sz w:val="24"/>
          <w:szCs w:val="24"/>
        </w:rPr>
        <w:t>и муниципальных услуг в электронной форме» (далее – ЕСИА), добавлены</w:t>
      </w:r>
      <w:r>
        <w:rPr>
          <w:rFonts w:ascii="Times New Roman" w:hAnsi="Times New Roman"/>
          <w:sz w:val="24"/>
          <w:szCs w:val="24"/>
        </w:rPr>
        <w:t xml:space="preserve"> </w:t>
      </w:r>
      <w:r w:rsidRPr="00894D13">
        <w:rPr>
          <w:rFonts w:ascii="Times New Roman" w:hAnsi="Times New Roman"/>
          <w:sz w:val="24"/>
          <w:szCs w:val="24"/>
        </w:rPr>
        <w:t>профили сотрудников, участвующих в реализации образовательной программы.</w:t>
      </w:r>
    </w:p>
    <w:p w:rsidR="00894D13" w:rsidRPr="00894D13" w:rsidRDefault="00894D13" w:rsidP="00894D13">
      <w:pPr>
        <w:spacing w:after="0" w:line="240" w:lineRule="auto"/>
        <w:ind w:firstLine="567"/>
        <w:jc w:val="both"/>
        <w:rPr>
          <w:rFonts w:ascii="Times New Roman" w:hAnsi="Times New Roman"/>
          <w:sz w:val="24"/>
          <w:szCs w:val="24"/>
        </w:rPr>
      </w:pPr>
      <w:r w:rsidRPr="00894D13">
        <w:rPr>
          <w:rFonts w:ascii="Times New Roman" w:hAnsi="Times New Roman"/>
          <w:sz w:val="24"/>
          <w:szCs w:val="24"/>
        </w:rPr>
        <w:t>В соответствии с распоряжением Правительства Ханты-Мансийского</w:t>
      </w:r>
      <w:r>
        <w:rPr>
          <w:rFonts w:ascii="Times New Roman" w:hAnsi="Times New Roman"/>
          <w:sz w:val="24"/>
          <w:szCs w:val="24"/>
        </w:rPr>
        <w:t xml:space="preserve"> </w:t>
      </w:r>
      <w:r w:rsidR="00C02EFE">
        <w:rPr>
          <w:rFonts w:ascii="Times New Roman" w:hAnsi="Times New Roman"/>
          <w:sz w:val="24"/>
          <w:szCs w:val="24"/>
        </w:rPr>
        <w:t xml:space="preserve">автономного округа - </w:t>
      </w:r>
      <w:r w:rsidRPr="00894D13">
        <w:rPr>
          <w:rFonts w:ascii="Times New Roman" w:hAnsi="Times New Roman"/>
          <w:sz w:val="24"/>
          <w:szCs w:val="24"/>
        </w:rPr>
        <w:t>Югры от 05.07.2019</w:t>
      </w:r>
      <w:r w:rsidR="002F2184">
        <w:rPr>
          <w:rFonts w:ascii="Times New Roman" w:hAnsi="Times New Roman"/>
          <w:sz w:val="24"/>
          <w:szCs w:val="24"/>
        </w:rPr>
        <w:t xml:space="preserve"> № 356-рп «О реализации в </w:t>
      </w:r>
      <w:r w:rsidR="00A83EA7" w:rsidRPr="00A83EA7">
        <w:rPr>
          <w:rFonts w:ascii="Times New Roman" w:hAnsi="Times New Roman"/>
          <w:sz w:val="24"/>
          <w:szCs w:val="24"/>
        </w:rPr>
        <w:t>Ханты-Мансийского автономного округа - Югры</w:t>
      </w:r>
      <w:r w:rsidRPr="00894D13">
        <w:rPr>
          <w:rFonts w:ascii="Times New Roman" w:hAnsi="Times New Roman"/>
          <w:sz w:val="24"/>
          <w:szCs w:val="24"/>
        </w:rPr>
        <w:t xml:space="preserve"> отдельных мероприятий федеральных проектов национального проекта</w:t>
      </w:r>
      <w:r>
        <w:rPr>
          <w:rFonts w:ascii="Times New Roman" w:hAnsi="Times New Roman"/>
          <w:sz w:val="24"/>
          <w:szCs w:val="24"/>
        </w:rPr>
        <w:t xml:space="preserve"> </w:t>
      </w:r>
      <w:r w:rsidRPr="00894D13">
        <w:rPr>
          <w:rFonts w:ascii="Times New Roman" w:hAnsi="Times New Roman"/>
          <w:sz w:val="24"/>
          <w:szCs w:val="24"/>
        </w:rPr>
        <w:t>«Образование» 13 общеобразовательных организаций города включены в 2020</w:t>
      </w:r>
      <w:r w:rsidR="00B92918" w:rsidRPr="00894D13">
        <w:rPr>
          <w:rFonts w:ascii="Times New Roman" w:hAnsi="Times New Roman"/>
          <w:sz w:val="24"/>
          <w:szCs w:val="24"/>
        </w:rPr>
        <w:t xml:space="preserve">-2021 </w:t>
      </w:r>
      <w:r w:rsidRPr="00894D13">
        <w:rPr>
          <w:rFonts w:ascii="Times New Roman" w:hAnsi="Times New Roman"/>
          <w:sz w:val="24"/>
          <w:szCs w:val="24"/>
        </w:rPr>
        <w:t>годах в реализацию региональной составляющей федерального проекта</w:t>
      </w:r>
      <w:r>
        <w:rPr>
          <w:rFonts w:ascii="Times New Roman" w:hAnsi="Times New Roman"/>
          <w:sz w:val="24"/>
          <w:szCs w:val="24"/>
        </w:rPr>
        <w:t xml:space="preserve"> </w:t>
      </w:r>
      <w:r w:rsidRPr="00894D13">
        <w:rPr>
          <w:rFonts w:ascii="Times New Roman" w:hAnsi="Times New Roman"/>
          <w:sz w:val="24"/>
          <w:szCs w:val="24"/>
        </w:rPr>
        <w:t>«Цифровая образовательная среда», из них в 7 общеобразовательных</w:t>
      </w:r>
      <w:r>
        <w:rPr>
          <w:rFonts w:ascii="Times New Roman" w:hAnsi="Times New Roman"/>
          <w:sz w:val="24"/>
          <w:szCs w:val="24"/>
        </w:rPr>
        <w:t xml:space="preserve"> </w:t>
      </w:r>
      <w:r w:rsidRPr="00894D13">
        <w:rPr>
          <w:rFonts w:ascii="Times New Roman" w:hAnsi="Times New Roman"/>
          <w:sz w:val="24"/>
          <w:szCs w:val="24"/>
        </w:rPr>
        <w:t>организациях (МБОУ «СОШ № 1, 2, 5, 7, 8, 10», МБОУ «Школа развития</w:t>
      </w:r>
      <w:r>
        <w:rPr>
          <w:rFonts w:ascii="Times New Roman" w:hAnsi="Times New Roman"/>
          <w:sz w:val="24"/>
          <w:szCs w:val="24"/>
        </w:rPr>
        <w:t xml:space="preserve"> </w:t>
      </w:r>
      <w:r w:rsidRPr="00894D13">
        <w:rPr>
          <w:rFonts w:ascii="Times New Roman" w:hAnsi="Times New Roman"/>
          <w:sz w:val="24"/>
          <w:szCs w:val="24"/>
        </w:rPr>
        <w:t xml:space="preserve">№ 24») в 2020 году получено оборудование, необходимое для </w:t>
      </w:r>
      <w:r w:rsidRPr="00894D13">
        <w:rPr>
          <w:rFonts w:ascii="Times New Roman" w:hAnsi="Times New Roman"/>
          <w:sz w:val="24"/>
          <w:szCs w:val="24"/>
        </w:rPr>
        <w:lastRenderedPageBreak/>
        <w:t>реализации</w:t>
      </w:r>
      <w:r>
        <w:rPr>
          <w:rFonts w:ascii="Times New Roman" w:hAnsi="Times New Roman"/>
          <w:sz w:val="24"/>
          <w:szCs w:val="24"/>
        </w:rPr>
        <w:t xml:space="preserve"> </w:t>
      </w:r>
      <w:r w:rsidRPr="00894D13">
        <w:rPr>
          <w:rFonts w:ascii="Times New Roman" w:hAnsi="Times New Roman"/>
          <w:sz w:val="24"/>
          <w:szCs w:val="24"/>
        </w:rPr>
        <w:t>целевой модели цифровой образовательной среды (57 образовательных</w:t>
      </w:r>
      <w:r>
        <w:rPr>
          <w:rFonts w:ascii="Times New Roman" w:hAnsi="Times New Roman"/>
          <w:sz w:val="24"/>
          <w:szCs w:val="24"/>
        </w:rPr>
        <w:t xml:space="preserve"> </w:t>
      </w:r>
      <w:r w:rsidRPr="00894D13">
        <w:rPr>
          <w:rFonts w:ascii="Times New Roman" w:hAnsi="Times New Roman"/>
          <w:sz w:val="24"/>
          <w:szCs w:val="24"/>
        </w:rPr>
        <w:t>комплектов – Smart Box) (приказ ДОиМП ХМАО - Югры от 08.10.2019 № 1292</w:t>
      </w:r>
      <w:r>
        <w:rPr>
          <w:rFonts w:ascii="Times New Roman" w:hAnsi="Times New Roman"/>
          <w:sz w:val="24"/>
          <w:szCs w:val="24"/>
        </w:rPr>
        <w:t xml:space="preserve"> </w:t>
      </w:r>
      <w:r w:rsidRPr="00894D13">
        <w:rPr>
          <w:rFonts w:ascii="Times New Roman" w:hAnsi="Times New Roman"/>
          <w:sz w:val="24"/>
          <w:szCs w:val="24"/>
        </w:rPr>
        <w:t>«О внедрении целевой модели цифровой образовательной среды в</w:t>
      </w:r>
      <w:r>
        <w:rPr>
          <w:rFonts w:ascii="Times New Roman" w:hAnsi="Times New Roman"/>
          <w:sz w:val="24"/>
          <w:szCs w:val="24"/>
        </w:rPr>
        <w:t xml:space="preserve"> </w:t>
      </w:r>
      <w:r w:rsidRPr="00894D13">
        <w:rPr>
          <w:rFonts w:ascii="Times New Roman" w:hAnsi="Times New Roman"/>
          <w:sz w:val="24"/>
          <w:szCs w:val="24"/>
        </w:rPr>
        <w:t>общеобразовательных организациях Ханты-</w:t>
      </w:r>
      <w:r w:rsidR="00D6388E">
        <w:rPr>
          <w:rFonts w:ascii="Times New Roman" w:hAnsi="Times New Roman"/>
          <w:sz w:val="24"/>
          <w:szCs w:val="24"/>
        </w:rPr>
        <w:t xml:space="preserve">Мансийского автономного округа - </w:t>
      </w:r>
      <w:r w:rsidRPr="00894D13">
        <w:rPr>
          <w:rFonts w:ascii="Times New Roman" w:hAnsi="Times New Roman"/>
          <w:sz w:val="24"/>
          <w:szCs w:val="24"/>
        </w:rPr>
        <w:t>Югры»). В целях обеспечения освоения образовательных программ 5</w:t>
      </w:r>
      <w:r>
        <w:rPr>
          <w:rFonts w:ascii="Times New Roman" w:hAnsi="Times New Roman"/>
          <w:sz w:val="24"/>
          <w:szCs w:val="24"/>
        </w:rPr>
        <w:t xml:space="preserve"> </w:t>
      </w:r>
      <w:r w:rsidRPr="00894D13">
        <w:rPr>
          <w:rFonts w:ascii="Times New Roman" w:hAnsi="Times New Roman"/>
          <w:sz w:val="24"/>
          <w:szCs w:val="24"/>
        </w:rPr>
        <w:t>общеобразовательных организаций участвуют в реализации пилотного проекта</w:t>
      </w:r>
      <w:r>
        <w:rPr>
          <w:rFonts w:ascii="Times New Roman" w:hAnsi="Times New Roman"/>
          <w:sz w:val="24"/>
          <w:szCs w:val="24"/>
        </w:rPr>
        <w:t xml:space="preserve"> </w:t>
      </w:r>
      <w:r w:rsidRPr="00894D13">
        <w:rPr>
          <w:rFonts w:ascii="Times New Roman" w:hAnsi="Times New Roman"/>
          <w:sz w:val="24"/>
          <w:szCs w:val="24"/>
        </w:rPr>
        <w:t>«Школьная цифровая платформа» при взаимодействии со Сбербанком.</w:t>
      </w:r>
    </w:p>
    <w:p w:rsidR="00856247" w:rsidRPr="00894D13" w:rsidRDefault="00894D13" w:rsidP="00894D13">
      <w:pPr>
        <w:spacing w:after="0" w:line="240" w:lineRule="auto"/>
        <w:ind w:firstLine="567"/>
        <w:jc w:val="both"/>
        <w:rPr>
          <w:rFonts w:ascii="Times New Roman" w:eastAsia="Calibri" w:hAnsi="Times New Roman"/>
          <w:b/>
          <w:sz w:val="24"/>
          <w:szCs w:val="24"/>
          <w:highlight w:val="yellow"/>
          <w:lang w:eastAsia="en-US"/>
        </w:rPr>
      </w:pPr>
      <w:r w:rsidRPr="00894D13">
        <w:rPr>
          <w:rFonts w:ascii="Times New Roman" w:hAnsi="Times New Roman"/>
          <w:sz w:val="24"/>
          <w:szCs w:val="24"/>
        </w:rPr>
        <w:t xml:space="preserve">В каникулярный период осуществляется деятельность </w:t>
      </w:r>
      <w:proofErr w:type="gramStart"/>
      <w:r w:rsidRPr="00894D13">
        <w:rPr>
          <w:rFonts w:ascii="Times New Roman" w:hAnsi="Times New Roman"/>
          <w:sz w:val="24"/>
          <w:szCs w:val="24"/>
        </w:rPr>
        <w:t>он-лайн</w:t>
      </w:r>
      <w:proofErr w:type="gramEnd"/>
      <w:r w:rsidRPr="00894D13">
        <w:rPr>
          <w:rFonts w:ascii="Times New Roman" w:hAnsi="Times New Roman"/>
          <w:sz w:val="24"/>
          <w:szCs w:val="24"/>
        </w:rPr>
        <w:t xml:space="preserve"> лагерей,</w:t>
      </w:r>
      <w:r>
        <w:rPr>
          <w:rFonts w:ascii="Times New Roman" w:hAnsi="Times New Roman"/>
          <w:sz w:val="24"/>
          <w:szCs w:val="24"/>
        </w:rPr>
        <w:t xml:space="preserve"> </w:t>
      </w:r>
      <w:r w:rsidRPr="00894D13">
        <w:rPr>
          <w:rFonts w:ascii="Times New Roman" w:hAnsi="Times New Roman"/>
          <w:sz w:val="24"/>
          <w:szCs w:val="24"/>
        </w:rPr>
        <w:t>охват молодёжи он-лайн мероприятиями существенно превышает численность</w:t>
      </w:r>
      <w:r>
        <w:rPr>
          <w:rFonts w:ascii="Times New Roman" w:hAnsi="Times New Roman"/>
          <w:sz w:val="24"/>
          <w:szCs w:val="24"/>
        </w:rPr>
        <w:t xml:space="preserve"> </w:t>
      </w:r>
      <w:r w:rsidRPr="00894D13">
        <w:rPr>
          <w:rFonts w:ascii="Times New Roman" w:hAnsi="Times New Roman"/>
          <w:sz w:val="24"/>
          <w:szCs w:val="24"/>
        </w:rPr>
        <w:t>участников молодёжных мероприятий, ранее проводимых в очном формате.</w:t>
      </w:r>
    </w:p>
    <w:p w:rsidR="00D63A3F" w:rsidRDefault="00D63A3F" w:rsidP="00856247">
      <w:pPr>
        <w:spacing w:after="0" w:line="240" w:lineRule="auto"/>
        <w:ind w:firstLine="708"/>
        <w:jc w:val="both"/>
        <w:rPr>
          <w:rFonts w:ascii="Times New Roman" w:eastAsia="Calibri" w:hAnsi="Times New Roman"/>
          <w:b/>
          <w:sz w:val="24"/>
          <w:szCs w:val="24"/>
          <w:highlight w:val="yellow"/>
          <w:lang w:eastAsia="en-US"/>
        </w:rPr>
      </w:pPr>
    </w:p>
    <w:p w:rsidR="000D4073" w:rsidRPr="00D63A3F" w:rsidRDefault="000D4073" w:rsidP="00F2241C">
      <w:pPr>
        <w:spacing w:after="0" w:line="240" w:lineRule="auto"/>
        <w:ind w:firstLine="567"/>
        <w:jc w:val="both"/>
        <w:rPr>
          <w:rFonts w:ascii="Times New Roman" w:eastAsia="Calibri" w:hAnsi="Times New Roman"/>
          <w:b/>
          <w:sz w:val="24"/>
          <w:szCs w:val="24"/>
          <w:lang w:eastAsia="en-US"/>
        </w:rPr>
      </w:pPr>
      <w:r w:rsidRPr="00D63A3F">
        <w:rPr>
          <w:rFonts w:ascii="Times New Roman" w:eastAsia="Calibri" w:hAnsi="Times New Roman"/>
          <w:b/>
          <w:sz w:val="24"/>
          <w:szCs w:val="24"/>
          <w:lang w:eastAsia="en-US"/>
        </w:rPr>
        <w:t>В сфере культуры</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 xml:space="preserve">В </w:t>
      </w:r>
      <w:proofErr w:type="spellStart"/>
      <w:r w:rsidRPr="00251FFE">
        <w:rPr>
          <w:rFonts w:ascii="Times New Roman" w:hAnsi="Times New Roman"/>
          <w:color w:val="000000"/>
          <w:sz w:val="24"/>
          <w:szCs w:val="24"/>
        </w:rPr>
        <w:t>соотвествии</w:t>
      </w:r>
      <w:proofErr w:type="spellEnd"/>
      <w:r w:rsidRPr="00251FFE">
        <w:rPr>
          <w:rFonts w:ascii="Times New Roman" w:hAnsi="Times New Roman"/>
          <w:color w:val="000000"/>
          <w:sz w:val="24"/>
          <w:szCs w:val="24"/>
        </w:rPr>
        <w:t xml:space="preserve"> с постановлением администрации города Нефтеюганска от 08.05.2019 №86-нп «Об утверждении реестра муниципальных услуг города Нефтеюганска» учреждения, подведомственные комитету культуры и туризма предоставляют населению 7 муниципальных услуг в электронном виде.</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Во исполнение постановления администрации города Нефтеюганска от 28.08.2018 № 132-нп «Об утверждении порядка изучения мнения населения города Нефтеюганска о качестве оказания муниципальных услуг, предоставляемых за счет средств бюджета города Нефтеюганска» в целях изучения мнения населения о качестве предоставляемых муниципальных услуг, учреждениями, подведомственными комитету культуры и туризма администрации города регулярно проводится мониторинг оказанных населению услуг посредством анкетирования, опросов на сайтах, книг жалоб и предложений, а также книг отзывов и пожеланий.</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За 2020 год результаты мониторинга показали, что удовлетворенность населения в предоставлении муниципальных услуг учреждениями культуры и дополнительного образования составляет 96,8 % от числа опрошенных (3 787 человек) или 4,9 балла, жалоб нет.</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МБУК «Городская библиотека» предоставляет населению города муниципальные услуги в электронном виде:</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1.Предоставление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2.Предоставление доступа к справочно-поисковому аппарату библиотек, базам данных.</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Одной из главных мер, принимаемых для повышения качества предоставляемых населению муниципальных услуг, является формирование информационных ресурсов.</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Библиотека оказывает комплекс информационно-библиографических услуг на основе использования единого библиотечного фонда; электронных ресурсов собственной генерации: сводной базы данных, базы данных «Аналитическая роспись печатных изданий», электронного архива оцифрованных документов; электронных ресурсов не собственной генерации: справочно-правовых систем «</w:t>
      </w:r>
      <w:proofErr w:type="spellStart"/>
      <w:r w:rsidRPr="00251FFE">
        <w:rPr>
          <w:rFonts w:ascii="Times New Roman" w:hAnsi="Times New Roman"/>
          <w:color w:val="000000"/>
          <w:sz w:val="24"/>
          <w:szCs w:val="24"/>
        </w:rPr>
        <w:t>КонсультантПлюс</w:t>
      </w:r>
      <w:proofErr w:type="spellEnd"/>
      <w:r w:rsidRPr="00251FFE">
        <w:rPr>
          <w:rFonts w:ascii="Times New Roman" w:hAnsi="Times New Roman"/>
          <w:color w:val="000000"/>
          <w:sz w:val="24"/>
          <w:szCs w:val="24"/>
        </w:rPr>
        <w:t>» и «Гарант»; справочно-поискового аппарата библиотеки; традиционных и электронных каталогов; сетевых ресурсов Интернет.</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 xml:space="preserve">В 2020 году по муниципальной услуге «Предоставление доступа к оцифрованным изданиям, хранящимся в библиотеках, в т.ч. к фонду редких книг, с учетом соблюдения требований законодательства Российской Федерации об авторских и смежных правах» </w:t>
      </w:r>
      <w:proofErr w:type="spellStart"/>
      <w:r w:rsidRPr="00251FFE">
        <w:rPr>
          <w:rFonts w:ascii="Times New Roman" w:hAnsi="Times New Roman"/>
          <w:color w:val="000000"/>
          <w:sz w:val="24"/>
          <w:szCs w:val="24"/>
        </w:rPr>
        <w:t>оказанно</w:t>
      </w:r>
      <w:proofErr w:type="spellEnd"/>
      <w:r w:rsidRPr="00251FFE">
        <w:rPr>
          <w:rFonts w:ascii="Times New Roman" w:hAnsi="Times New Roman"/>
          <w:color w:val="000000"/>
          <w:sz w:val="24"/>
          <w:szCs w:val="24"/>
        </w:rPr>
        <w:t xml:space="preserve"> 2 445 услуг, в</w:t>
      </w:r>
      <w:r w:rsidR="00893798">
        <w:rPr>
          <w:rFonts w:ascii="Times New Roman" w:hAnsi="Times New Roman"/>
          <w:color w:val="000000"/>
          <w:sz w:val="24"/>
          <w:szCs w:val="24"/>
        </w:rPr>
        <w:t xml:space="preserve"> том числе в электронном виде - </w:t>
      </w:r>
      <w:r w:rsidRPr="00251FFE">
        <w:rPr>
          <w:rFonts w:ascii="Times New Roman" w:hAnsi="Times New Roman"/>
          <w:color w:val="000000"/>
          <w:sz w:val="24"/>
          <w:szCs w:val="24"/>
        </w:rPr>
        <w:t>2 285 услуг.</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«Предоставление доступа к справочно-поисковому аппарату библиотеки, базам данных» оказано 344 031 услу</w:t>
      </w:r>
      <w:r w:rsidR="00893798">
        <w:rPr>
          <w:rFonts w:ascii="Times New Roman" w:hAnsi="Times New Roman"/>
          <w:color w:val="000000"/>
          <w:sz w:val="24"/>
          <w:szCs w:val="24"/>
        </w:rPr>
        <w:t xml:space="preserve">га, в т.ч. в электронном виде - </w:t>
      </w:r>
      <w:r w:rsidRPr="00251FFE">
        <w:rPr>
          <w:rFonts w:ascii="Times New Roman" w:hAnsi="Times New Roman"/>
          <w:color w:val="000000"/>
          <w:sz w:val="24"/>
          <w:szCs w:val="24"/>
        </w:rPr>
        <w:t>331 428 услуг. Предоставление услуги осуществляется в отделах обслуживания библиотек, в зале каталогов, на сайте МБУК «Городская библиотека» www.yuganlib.ru, на портале издательства «</w:t>
      </w:r>
      <w:proofErr w:type="spellStart"/>
      <w:r w:rsidRPr="00251FFE">
        <w:rPr>
          <w:rFonts w:ascii="Times New Roman" w:hAnsi="Times New Roman"/>
          <w:color w:val="000000"/>
          <w:sz w:val="24"/>
          <w:szCs w:val="24"/>
        </w:rPr>
        <w:t>Open</w:t>
      </w:r>
      <w:proofErr w:type="spellEnd"/>
      <w:r w:rsidRPr="00251FFE">
        <w:rPr>
          <w:rFonts w:ascii="Times New Roman" w:hAnsi="Times New Roman"/>
          <w:color w:val="000000"/>
          <w:sz w:val="24"/>
          <w:szCs w:val="24"/>
        </w:rPr>
        <w:t xml:space="preserve"> </w:t>
      </w:r>
      <w:proofErr w:type="spellStart"/>
      <w:r w:rsidRPr="00251FFE">
        <w:rPr>
          <w:rFonts w:ascii="Times New Roman" w:hAnsi="Times New Roman"/>
          <w:color w:val="000000"/>
          <w:sz w:val="24"/>
          <w:szCs w:val="24"/>
        </w:rPr>
        <w:t>For</w:t>
      </w:r>
      <w:proofErr w:type="spellEnd"/>
      <w:r w:rsidRPr="00251FFE">
        <w:rPr>
          <w:rFonts w:ascii="Times New Roman" w:hAnsi="Times New Roman"/>
          <w:color w:val="000000"/>
          <w:sz w:val="24"/>
          <w:szCs w:val="24"/>
        </w:rPr>
        <w:t xml:space="preserve"> </w:t>
      </w:r>
      <w:proofErr w:type="spellStart"/>
      <w:r w:rsidRPr="00251FFE">
        <w:rPr>
          <w:rFonts w:ascii="Times New Roman" w:hAnsi="Times New Roman"/>
          <w:color w:val="000000"/>
          <w:sz w:val="24"/>
          <w:szCs w:val="24"/>
        </w:rPr>
        <w:t>You</w:t>
      </w:r>
      <w:proofErr w:type="spellEnd"/>
      <w:r w:rsidRPr="00251FFE">
        <w:rPr>
          <w:rFonts w:ascii="Times New Roman" w:hAnsi="Times New Roman"/>
          <w:color w:val="000000"/>
          <w:sz w:val="24"/>
          <w:szCs w:val="24"/>
        </w:rPr>
        <w:t>», на портале Библиотеки Югры. Число справок и консультаций, предоставляемых в виртуальном режиме удале</w:t>
      </w:r>
      <w:r w:rsidR="00893798">
        <w:rPr>
          <w:rFonts w:ascii="Times New Roman" w:hAnsi="Times New Roman"/>
          <w:color w:val="000000"/>
          <w:sz w:val="24"/>
          <w:szCs w:val="24"/>
        </w:rPr>
        <w:t xml:space="preserve">нным пользователям библиотеки - </w:t>
      </w:r>
      <w:r w:rsidRPr="00251FFE">
        <w:rPr>
          <w:rFonts w:ascii="Times New Roman" w:hAnsi="Times New Roman"/>
          <w:color w:val="000000"/>
          <w:sz w:val="24"/>
          <w:szCs w:val="24"/>
        </w:rPr>
        <w:t>1 083 единицы.</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 xml:space="preserve">Предоставление муниципальной услуги «Запись на обзорные, тематические и интерактивные экскурсии» осуществляется через официальный сайт Нефтеюганского </w:t>
      </w:r>
      <w:r w:rsidRPr="00251FFE">
        <w:rPr>
          <w:rFonts w:ascii="Times New Roman" w:hAnsi="Times New Roman"/>
          <w:color w:val="000000"/>
          <w:sz w:val="24"/>
          <w:szCs w:val="24"/>
        </w:rPr>
        <w:lastRenderedPageBreak/>
        <w:t>городского муниципального автономного учреждения культуры «Историко-художественный музейный комплекс» - http://www.музей86.рф.</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 xml:space="preserve">За </w:t>
      </w:r>
      <w:r w:rsidR="0029100B">
        <w:rPr>
          <w:rFonts w:ascii="Times New Roman" w:hAnsi="Times New Roman"/>
          <w:color w:val="000000"/>
          <w:sz w:val="24"/>
          <w:szCs w:val="24"/>
        </w:rPr>
        <w:t>2020 год</w:t>
      </w:r>
      <w:r w:rsidRPr="00251FFE">
        <w:rPr>
          <w:rFonts w:ascii="Times New Roman" w:hAnsi="Times New Roman"/>
          <w:color w:val="000000"/>
          <w:sz w:val="24"/>
          <w:szCs w:val="24"/>
        </w:rPr>
        <w:t xml:space="preserve"> данной услугой воспользовалось 38 человек.</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Предоставление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анонсы данных мероприятий» осуществляется через официальный сайт Учреждений в информационно-телекоммуникационной сети Интернет, а именно:</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1.Муниципальным бюджетным учреждением культуры Театром кукол «Волшебная флейта» - http://teatrugansk.ru;</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2.Муниципальным бюджетным учреждением культуры «Культурно-досуговый комплекс» - http://mbukkdk.ru/.</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Общ</w:t>
      </w:r>
      <w:r w:rsidR="005668AD">
        <w:rPr>
          <w:rFonts w:ascii="Times New Roman" w:hAnsi="Times New Roman"/>
          <w:color w:val="000000"/>
          <w:sz w:val="24"/>
          <w:szCs w:val="24"/>
        </w:rPr>
        <w:t xml:space="preserve">ее количество оказанных услуг - </w:t>
      </w:r>
      <w:r w:rsidRPr="00251FFE">
        <w:rPr>
          <w:rFonts w:ascii="Times New Roman" w:hAnsi="Times New Roman"/>
          <w:color w:val="000000"/>
          <w:sz w:val="24"/>
          <w:szCs w:val="24"/>
        </w:rPr>
        <w:t>198 034 единицы, в том числе в электронном виде оказано 139 654 услуги.</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Предоставление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осуществляется в электронной форме через официальный сайт Учреждений в информационно-телекоммуникационной сети Интернет, а именно:</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1.Нефтеюганским городским муниципальным автономным учреждением культуры «Историко-художественный музейный комплекс» - http://www.музей86.рф;</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2.Муниципальным бюджетным учреждением культуры «Центр национальных культур» - http://www.cnkugan.ru/.</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В 2020 году муниципальная услуга оказана 4 553 ра</w:t>
      </w:r>
      <w:r w:rsidR="001D1AF3">
        <w:rPr>
          <w:rFonts w:ascii="Times New Roman" w:hAnsi="Times New Roman"/>
          <w:color w:val="000000"/>
          <w:sz w:val="24"/>
          <w:szCs w:val="24"/>
        </w:rPr>
        <w:t xml:space="preserve">за, в т.ч. в электронном виде - </w:t>
      </w:r>
      <w:r w:rsidRPr="00251FFE">
        <w:rPr>
          <w:rFonts w:ascii="Times New Roman" w:hAnsi="Times New Roman"/>
          <w:color w:val="000000"/>
          <w:sz w:val="24"/>
          <w:szCs w:val="24"/>
        </w:rPr>
        <w:t>3 826 услуг.</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 xml:space="preserve">Предоставление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осуществляется через официальный сайт </w:t>
      </w:r>
      <w:proofErr w:type="spellStart"/>
      <w:r w:rsidRPr="00251FFE">
        <w:rPr>
          <w:rFonts w:ascii="Times New Roman" w:hAnsi="Times New Roman"/>
          <w:color w:val="000000"/>
          <w:sz w:val="24"/>
          <w:szCs w:val="24"/>
        </w:rPr>
        <w:t>Учржедений</w:t>
      </w:r>
      <w:proofErr w:type="spellEnd"/>
      <w:r w:rsidRPr="00251FFE">
        <w:rPr>
          <w:rFonts w:ascii="Times New Roman" w:hAnsi="Times New Roman"/>
          <w:color w:val="000000"/>
          <w:sz w:val="24"/>
          <w:szCs w:val="24"/>
        </w:rPr>
        <w:t xml:space="preserve"> в информационно-телекоммуникационной сети Интернет, а именно:</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 xml:space="preserve"> 1.Муниципальным бюджетным учреждением дополнительного образования «Детская школа искусств» - http://dshiugansk.ru;</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2.Муниципальным бюджетным учреждением дополнительного образования «Детская музыкальная школа им. В.В.Андреева» - http://www.dmschool.lact.ru.</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Общ</w:t>
      </w:r>
      <w:r w:rsidR="001D1AF3">
        <w:rPr>
          <w:rFonts w:ascii="Times New Roman" w:hAnsi="Times New Roman"/>
          <w:color w:val="000000"/>
          <w:sz w:val="24"/>
          <w:szCs w:val="24"/>
        </w:rPr>
        <w:t xml:space="preserve">ее количество оказанных услуг - </w:t>
      </w:r>
      <w:r w:rsidRPr="00251FFE">
        <w:rPr>
          <w:rFonts w:ascii="Times New Roman" w:hAnsi="Times New Roman"/>
          <w:color w:val="000000"/>
          <w:sz w:val="24"/>
          <w:szCs w:val="24"/>
        </w:rPr>
        <w:t>17 055 един</w:t>
      </w:r>
      <w:r w:rsidR="001D1AF3">
        <w:rPr>
          <w:rFonts w:ascii="Times New Roman" w:hAnsi="Times New Roman"/>
          <w:color w:val="000000"/>
          <w:sz w:val="24"/>
          <w:szCs w:val="24"/>
        </w:rPr>
        <w:t xml:space="preserve">иц, в т.ч. в электронном виде - </w:t>
      </w:r>
      <w:r w:rsidRPr="00251FFE">
        <w:rPr>
          <w:rFonts w:ascii="Times New Roman" w:hAnsi="Times New Roman"/>
          <w:color w:val="000000"/>
          <w:sz w:val="24"/>
          <w:szCs w:val="24"/>
        </w:rPr>
        <w:t>16 186 услуг.</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Предоставление муниципальной услуги «Зачисление в муниципальное образовательное учреждение дополнительного образования в сфере культуры», осуществляется через официальный сайт Учреждений в информационно-телекоммуникационной сети Интернет, а именно:</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 xml:space="preserve"> 1.Муниципальным бюджетным учреждением дополнительного образования «Детская школа искусств» - http://dshiugansk.ru;</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2.Муниципальным бюджетным учреждением дополнительного образования «Детская музыкальная школа им. В.В.Андреева» - http://www.dmschool.lact.ru.</w:t>
      </w:r>
    </w:p>
    <w:p w:rsidR="00251FFE" w:rsidRP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Общ</w:t>
      </w:r>
      <w:r w:rsidR="007C1140">
        <w:rPr>
          <w:rFonts w:ascii="Times New Roman" w:hAnsi="Times New Roman"/>
          <w:color w:val="000000"/>
          <w:sz w:val="24"/>
          <w:szCs w:val="24"/>
        </w:rPr>
        <w:t xml:space="preserve">ее количество оказанных услуг - </w:t>
      </w:r>
      <w:r w:rsidRPr="00251FFE">
        <w:rPr>
          <w:rFonts w:ascii="Times New Roman" w:hAnsi="Times New Roman"/>
          <w:color w:val="000000"/>
          <w:sz w:val="24"/>
          <w:szCs w:val="24"/>
        </w:rPr>
        <w:t>593 единицы.</w:t>
      </w:r>
    </w:p>
    <w:p w:rsidR="00251FFE" w:rsidRDefault="00251FFE" w:rsidP="00251FFE">
      <w:pPr>
        <w:tabs>
          <w:tab w:val="left" w:pos="709"/>
        </w:tabs>
        <w:spacing w:after="0" w:line="0" w:lineRule="atLeast"/>
        <w:ind w:firstLine="567"/>
        <w:jc w:val="both"/>
        <w:rPr>
          <w:rFonts w:ascii="Times New Roman" w:hAnsi="Times New Roman"/>
          <w:color w:val="000000"/>
          <w:sz w:val="24"/>
          <w:szCs w:val="24"/>
        </w:rPr>
      </w:pPr>
      <w:r w:rsidRPr="00251FFE">
        <w:rPr>
          <w:rFonts w:ascii="Times New Roman" w:hAnsi="Times New Roman"/>
          <w:color w:val="000000"/>
          <w:sz w:val="24"/>
          <w:szCs w:val="24"/>
        </w:rPr>
        <w:t>Также предоставление муниципальных услуг осуществляется на официальном сайте органов местного самоуправления города Нефтеюганска - http://www.admugansk.ru/, в газете «Здравствуйте, нефтеюганцы», на радио «Милицейская волна», в общественных местах (на афишах, рекламных тумбах, щитах, растяжках, в общественном транспорте) или в виде информационных листовок.</w:t>
      </w:r>
    </w:p>
    <w:p w:rsidR="009811F1" w:rsidRPr="00251FFE" w:rsidRDefault="009811F1" w:rsidP="00251FFE">
      <w:pPr>
        <w:tabs>
          <w:tab w:val="left" w:pos="709"/>
        </w:tabs>
        <w:spacing w:after="0" w:line="0" w:lineRule="atLeast"/>
        <w:ind w:firstLine="567"/>
        <w:jc w:val="both"/>
        <w:rPr>
          <w:rFonts w:ascii="Times New Roman" w:hAnsi="Times New Roman"/>
          <w:bCs/>
          <w:color w:val="000000"/>
          <w:sz w:val="24"/>
          <w:szCs w:val="24"/>
        </w:rPr>
      </w:pPr>
      <w:r w:rsidRPr="00251FFE">
        <w:rPr>
          <w:rFonts w:ascii="Times New Roman" w:hAnsi="Times New Roman"/>
          <w:bCs/>
          <w:color w:val="000000"/>
          <w:sz w:val="24"/>
          <w:szCs w:val="24"/>
        </w:rPr>
        <w:t>Обслуживание лиц с ограниченными возможностями здоровья</w:t>
      </w:r>
      <w:r w:rsidR="00766D24">
        <w:rPr>
          <w:rFonts w:ascii="Times New Roman" w:hAnsi="Times New Roman"/>
          <w:bCs/>
          <w:color w:val="000000"/>
          <w:sz w:val="24"/>
          <w:szCs w:val="24"/>
        </w:rPr>
        <w:t>.</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Для повышения качества предоставления услуг лицам с ограниченными возможностями здоровья учреждениями культуры и дополнительного образования ведется планомерная работа.</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lastRenderedPageBreak/>
        <w:t>Задачами библиотеки в организации обслуживания лиц с ограничениями жизнедеятельности являются: создание условий для обеспечения беспрепятственного доступа к информации; формирование специализированного фонда; проведение мероприятий, организация досуга, в т.ч. для детей: дополнительное развивающее обучение.</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 xml:space="preserve">Пользователями библиотек из числа лиц с ограниченными возможностями здоровья являются 135 человек, в том числе 40 детей. Число посещений </w:t>
      </w:r>
      <w:r w:rsidR="00766D24">
        <w:rPr>
          <w:rFonts w:ascii="Times New Roman" w:hAnsi="Times New Roman"/>
          <w:color w:val="000000"/>
          <w:sz w:val="24"/>
          <w:szCs w:val="24"/>
          <w:shd w:val="clear" w:color="auto" w:fill="FFFFFF"/>
        </w:rPr>
        <w:t>составило</w:t>
      </w:r>
      <w:r w:rsidRPr="00251FFE">
        <w:rPr>
          <w:rFonts w:ascii="Times New Roman" w:hAnsi="Times New Roman"/>
          <w:color w:val="000000"/>
          <w:sz w:val="24"/>
          <w:szCs w:val="24"/>
          <w:shd w:val="clear" w:color="auto" w:fill="FFFFFF"/>
        </w:rPr>
        <w:t xml:space="preserve"> 276 единиц. Книговыдача составила 992 экземпляра.</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 xml:space="preserve">Для социальной адаптации «особых детей» в библиотеке создаётся внутреннее комфортное пространство, предполагающее свободный доступ к фондам библиотеки, получение информации в доступных для инвалида форматах. В наличии специальное релаксационное оборудование, установлена сканирующая и читающая машина </w:t>
      </w:r>
      <w:r>
        <w:rPr>
          <w:rFonts w:ascii="Times New Roman" w:hAnsi="Times New Roman"/>
          <w:color w:val="000000"/>
          <w:sz w:val="24"/>
          <w:szCs w:val="24"/>
          <w:shd w:val="clear" w:color="auto" w:fill="FFFFFF"/>
        </w:rPr>
        <w:t>для слепых и слабовидящих; JAWS</w:t>
      </w:r>
      <w:r w:rsidRPr="00251FFE">
        <w:rPr>
          <w:rFonts w:ascii="Times New Roman" w:hAnsi="Times New Roman"/>
          <w:color w:val="000000"/>
          <w:sz w:val="24"/>
          <w:szCs w:val="24"/>
          <w:shd w:val="clear" w:color="auto" w:fill="FFFFFF"/>
        </w:rPr>
        <w:t xml:space="preserve"> - программа экранного доступа к программному обеспечению и Интернет технологиям; USB устройство с речевым выводом для слепых и слабовидящих. </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 xml:space="preserve">Библиотечный фонд для слепых и слабовидящих включает: рельефно-точечные книги, аудиокниги, тактильные цифровые издания. Всего объем фонда составляет 1 078 экземпляров, в том числе 709 детских: рельефно-точечных книг по Брайлю - 125, из них детских - 48; «говорящих книг» - 140, из них детских - 135; аудиокниг - 748, из них детских - 461, </w:t>
      </w:r>
      <w:proofErr w:type="spellStart"/>
      <w:r w:rsidRPr="00251FFE">
        <w:rPr>
          <w:rFonts w:ascii="Times New Roman" w:hAnsi="Times New Roman"/>
          <w:color w:val="000000"/>
          <w:sz w:val="24"/>
          <w:szCs w:val="24"/>
          <w:shd w:val="clear" w:color="auto" w:fill="FFFFFF"/>
        </w:rPr>
        <w:t>крупношрифтовые</w:t>
      </w:r>
      <w:proofErr w:type="spellEnd"/>
      <w:r w:rsidRPr="00251FFE">
        <w:rPr>
          <w:rFonts w:ascii="Times New Roman" w:hAnsi="Times New Roman"/>
          <w:color w:val="000000"/>
          <w:sz w:val="24"/>
          <w:szCs w:val="24"/>
          <w:shd w:val="clear" w:color="auto" w:fill="FFFFFF"/>
        </w:rPr>
        <w:t xml:space="preserve"> - 65, из них детских - 65.</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В учреждениях дополнительного образования: МБУ ДО «Детская школа искусств» и МБУ ДО «Детская музыкальная школа им. В.В.Андреева» разработаны индивидуальные учебные планы, 34 адаптированных образовательных программы для учащихся с ограниченными возможностями здоровья по видам искусств.</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 xml:space="preserve">В соответствии с постановлением </w:t>
      </w:r>
      <w:r w:rsidRPr="00F25010">
        <w:rPr>
          <w:rFonts w:ascii="Times New Roman" w:hAnsi="Times New Roman"/>
          <w:color w:val="000000"/>
          <w:sz w:val="24"/>
          <w:szCs w:val="24"/>
          <w:shd w:val="clear" w:color="auto" w:fill="FFFFFF"/>
        </w:rPr>
        <w:t>Губернатора Ханты-</w:t>
      </w:r>
      <w:r w:rsidR="009C47CD" w:rsidRPr="00F25010">
        <w:rPr>
          <w:rFonts w:ascii="Times New Roman" w:hAnsi="Times New Roman"/>
          <w:color w:val="000000"/>
          <w:sz w:val="24"/>
          <w:szCs w:val="24"/>
          <w:shd w:val="clear" w:color="auto" w:fill="FFFFFF"/>
        </w:rPr>
        <w:t>Мансийского автономного округа</w:t>
      </w:r>
      <w:r w:rsidR="009C47CD">
        <w:rPr>
          <w:rFonts w:ascii="Times New Roman" w:hAnsi="Times New Roman"/>
          <w:color w:val="000000"/>
          <w:sz w:val="24"/>
          <w:szCs w:val="24"/>
          <w:shd w:val="clear" w:color="auto" w:fill="FFFFFF"/>
        </w:rPr>
        <w:t xml:space="preserve"> - </w:t>
      </w:r>
      <w:r w:rsidRPr="00251FFE">
        <w:rPr>
          <w:rFonts w:ascii="Times New Roman" w:hAnsi="Times New Roman"/>
          <w:color w:val="000000"/>
          <w:sz w:val="24"/>
          <w:szCs w:val="24"/>
          <w:shd w:val="clear" w:color="auto" w:fill="FFFFFF"/>
        </w:rPr>
        <w:t xml:space="preserve"> Югры от 31 марта 2020 года № 24 «О дополнительных мерах по предотвращению завоза и распространения новой коронавирусной инфекции, вызванной COVID-2019, в Ханты</w:t>
      </w:r>
      <w:r w:rsidR="009C47CD">
        <w:rPr>
          <w:rFonts w:ascii="Times New Roman" w:hAnsi="Times New Roman"/>
          <w:color w:val="000000"/>
          <w:sz w:val="24"/>
          <w:szCs w:val="24"/>
          <w:shd w:val="clear" w:color="auto" w:fill="FFFFFF"/>
        </w:rPr>
        <w:t xml:space="preserve">-Мансийском автономном округе - </w:t>
      </w:r>
      <w:r w:rsidRPr="00251FFE">
        <w:rPr>
          <w:rFonts w:ascii="Times New Roman" w:hAnsi="Times New Roman"/>
          <w:color w:val="000000"/>
          <w:sz w:val="24"/>
          <w:szCs w:val="24"/>
          <w:shd w:val="clear" w:color="auto" w:fill="FFFFFF"/>
        </w:rPr>
        <w:t>Югре», мероприятия проводились в онлайн режиме до завершения периода эпидемиологического неблагополучия, связанного с распространением COVID-2019.</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Всего за 2, 3 и 4 кварталы 2020 года учреждениями</w:t>
      </w:r>
      <w:r w:rsidR="00F25010">
        <w:rPr>
          <w:rFonts w:ascii="Times New Roman" w:hAnsi="Times New Roman"/>
          <w:color w:val="000000"/>
          <w:sz w:val="24"/>
          <w:szCs w:val="24"/>
          <w:shd w:val="clear" w:color="auto" w:fill="FFFFFF"/>
        </w:rPr>
        <w:t>, подведомственными комитету ку</w:t>
      </w:r>
      <w:r w:rsidRPr="00251FFE">
        <w:rPr>
          <w:rFonts w:ascii="Times New Roman" w:hAnsi="Times New Roman"/>
          <w:color w:val="000000"/>
          <w:sz w:val="24"/>
          <w:szCs w:val="24"/>
          <w:shd w:val="clear" w:color="auto" w:fill="FFFFFF"/>
        </w:rPr>
        <w:t>льтуры и туризма организованно и проведено: 2 188 онлайн мероприятий, 584 515 просмотров.</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В целях информирования населения о предоставляемых услугах в сфере культуры, учреждениями проведена планомерная работа:</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w:t>
      </w:r>
      <w:r w:rsidR="004C24CA">
        <w:rPr>
          <w:rFonts w:ascii="Times New Roman" w:hAnsi="Times New Roman"/>
          <w:color w:val="000000"/>
          <w:sz w:val="24"/>
          <w:szCs w:val="24"/>
          <w:shd w:val="clear" w:color="auto" w:fill="FFFFFF"/>
        </w:rPr>
        <w:t xml:space="preserve"> </w:t>
      </w:r>
      <w:r w:rsidRPr="00251FFE">
        <w:rPr>
          <w:rFonts w:ascii="Times New Roman" w:hAnsi="Times New Roman"/>
          <w:color w:val="000000"/>
          <w:sz w:val="24"/>
          <w:szCs w:val="24"/>
          <w:shd w:val="clear" w:color="auto" w:fill="FFFFFF"/>
        </w:rPr>
        <w:t>на официальных сайтах учреждений размещается и актуализируется информация о проводимых мероприятиях;</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w:t>
      </w:r>
      <w:r w:rsidR="004C24CA">
        <w:rPr>
          <w:rFonts w:ascii="Times New Roman" w:hAnsi="Times New Roman"/>
          <w:color w:val="000000"/>
          <w:sz w:val="24"/>
          <w:szCs w:val="24"/>
          <w:shd w:val="clear" w:color="auto" w:fill="FFFFFF"/>
        </w:rPr>
        <w:t xml:space="preserve"> </w:t>
      </w:r>
      <w:r w:rsidRPr="00251FFE">
        <w:rPr>
          <w:rFonts w:ascii="Times New Roman" w:hAnsi="Times New Roman"/>
          <w:color w:val="000000"/>
          <w:sz w:val="24"/>
          <w:szCs w:val="24"/>
          <w:shd w:val="clear" w:color="auto" w:fill="FFFFFF"/>
        </w:rPr>
        <w:t>на официальном сайте органов местного самоуправления http://admugansk.ru/ в разделе «Афиша» постоянно обновляется информация о проводимых мероприятиях;</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w:t>
      </w:r>
      <w:r w:rsidR="004C24CA">
        <w:rPr>
          <w:rFonts w:ascii="Times New Roman" w:hAnsi="Times New Roman"/>
          <w:color w:val="000000"/>
          <w:sz w:val="24"/>
          <w:szCs w:val="24"/>
          <w:shd w:val="clear" w:color="auto" w:fill="FFFFFF"/>
        </w:rPr>
        <w:t xml:space="preserve"> </w:t>
      </w:r>
      <w:r w:rsidRPr="00251FFE">
        <w:rPr>
          <w:rFonts w:ascii="Times New Roman" w:hAnsi="Times New Roman"/>
          <w:color w:val="000000"/>
          <w:sz w:val="24"/>
          <w:szCs w:val="24"/>
          <w:shd w:val="clear" w:color="auto" w:fill="FFFFFF"/>
        </w:rPr>
        <w:t>в газете «Здравствуйте, нефтеюганцы!» публикуются заметки и статьи о планируемых и состоявшихся мероприятиях;</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w:t>
      </w:r>
      <w:r w:rsidR="004C24CA">
        <w:rPr>
          <w:rFonts w:ascii="Times New Roman" w:hAnsi="Times New Roman"/>
          <w:color w:val="000000"/>
          <w:sz w:val="24"/>
          <w:szCs w:val="24"/>
          <w:shd w:val="clear" w:color="auto" w:fill="FFFFFF"/>
        </w:rPr>
        <w:t xml:space="preserve"> </w:t>
      </w:r>
      <w:r w:rsidRPr="00251FFE">
        <w:rPr>
          <w:rFonts w:ascii="Times New Roman" w:hAnsi="Times New Roman"/>
          <w:color w:val="000000"/>
          <w:sz w:val="24"/>
          <w:szCs w:val="24"/>
          <w:shd w:val="clear" w:color="auto" w:fill="FFFFFF"/>
        </w:rPr>
        <w:t xml:space="preserve">на радио «Милицейская волна», «Русское радио» по мере необходимости обновляются </w:t>
      </w:r>
      <w:proofErr w:type="spellStart"/>
      <w:r w:rsidRPr="00251FFE">
        <w:rPr>
          <w:rFonts w:ascii="Times New Roman" w:hAnsi="Times New Roman"/>
          <w:color w:val="000000"/>
          <w:sz w:val="24"/>
          <w:szCs w:val="24"/>
          <w:shd w:val="clear" w:color="auto" w:fill="FFFFFF"/>
        </w:rPr>
        <w:t>аудиоролики</w:t>
      </w:r>
      <w:proofErr w:type="spellEnd"/>
      <w:r w:rsidRPr="00251FFE">
        <w:rPr>
          <w:rFonts w:ascii="Times New Roman" w:hAnsi="Times New Roman"/>
          <w:color w:val="000000"/>
          <w:sz w:val="24"/>
          <w:szCs w:val="24"/>
          <w:shd w:val="clear" w:color="auto" w:fill="FFFFFF"/>
        </w:rPr>
        <w:t xml:space="preserve"> о предстоящих мероприятиях.</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В 2020 году для обеспечения доступности учреждений культуры для маломобильных групп населения проведен комплекс мероприятий по дооборудованию и адаптации объектов, а именно:</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Во всех учрежден</w:t>
      </w:r>
      <w:r w:rsidR="00D4467B">
        <w:rPr>
          <w:rFonts w:ascii="Times New Roman" w:hAnsi="Times New Roman"/>
          <w:color w:val="000000"/>
          <w:sz w:val="24"/>
          <w:szCs w:val="24"/>
          <w:shd w:val="clear" w:color="auto" w:fill="FFFFFF"/>
        </w:rPr>
        <w:t>иях, подв</w:t>
      </w:r>
      <w:r w:rsidRPr="00251FFE">
        <w:rPr>
          <w:rFonts w:ascii="Times New Roman" w:hAnsi="Times New Roman"/>
          <w:color w:val="000000"/>
          <w:sz w:val="24"/>
          <w:szCs w:val="24"/>
          <w:shd w:val="clear" w:color="auto" w:fill="FFFFFF"/>
        </w:rPr>
        <w:t>едомственных комитету культуры и туризма проведено обследование и паспортизация объектов структурных подразделений учреждения в целях определения соответствия требованиям по обеспечению беспрепятственного доступа для инвалидов и маломобильных групп населения.</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 xml:space="preserve">В МБУК «Городская библиотека» приведены в соответствие с действующими нормами СП 59.13330.2016 наружные лестница и пандус, произведена реконструкция перильного ограждения крыльца, установлены двухсторонние разделительные поручни, ступени крыльца снабжены противоскользящими алюминиевыми полосами с резиновой, контрастной вставкой, перед внешней лестницей обустроены предупреждающие тактильно-контрастные указатели, </w:t>
      </w:r>
      <w:r w:rsidRPr="00251FFE">
        <w:rPr>
          <w:rFonts w:ascii="Times New Roman" w:hAnsi="Times New Roman"/>
          <w:color w:val="000000"/>
          <w:sz w:val="24"/>
          <w:szCs w:val="24"/>
          <w:shd w:val="clear" w:color="auto" w:fill="FFFFFF"/>
        </w:rPr>
        <w:lastRenderedPageBreak/>
        <w:t>произведена реконструкция ограждения пандуса с установкой непрерывных, двухуровневых перил, установлена противоскользящие покрытие на поверхности пандуса в рамках заключенных договоров на сумму 460</w:t>
      </w:r>
      <w:r w:rsidR="003C27BE">
        <w:rPr>
          <w:rFonts w:ascii="Times New Roman" w:hAnsi="Times New Roman"/>
          <w:color w:val="000000"/>
          <w:sz w:val="24"/>
          <w:szCs w:val="24"/>
          <w:shd w:val="clear" w:color="auto" w:fill="FFFFFF"/>
        </w:rPr>
        <w:t>,0 тыс.</w:t>
      </w:r>
      <w:r w:rsidRPr="00251FFE">
        <w:rPr>
          <w:rFonts w:ascii="Times New Roman" w:hAnsi="Times New Roman"/>
          <w:color w:val="000000"/>
          <w:sz w:val="24"/>
          <w:szCs w:val="24"/>
          <w:shd w:val="clear" w:color="auto" w:fill="FFFFFF"/>
        </w:rPr>
        <w:t xml:space="preserve"> рублей.</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В МБУК «Центр национальных культур» изготовлена и приобретена тактильная вывеска для учреждени</w:t>
      </w:r>
      <w:r>
        <w:rPr>
          <w:rFonts w:ascii="Times New Roman" w:hAnsi="Times New Roman"/>
          <w:color w:val="000000"/>
          <w:sz w:val="24"/>
          <w:szCs w:val="24"/>
          <w:shd w:val="clear" w:color="auto" w:fill="FFFFFF"/>
        </w:rPr>
        <w:t>я (300*400 мм) с азбукой Брайля на сумму</w:t>
      </w:r>
      <w:r w:rsidRPr="00251FFE">
        <w:rPr>
          <w:rFonts w:ascii="Times New Roman" w:hAnsi="Times New Roman"/>
          <w:color w:val="000000"/>
          <w:sz w:val="24"/>
          <w:szCs w:val="24"/>
          <w:shd w:val="clear" w:color="auto" w:fill="FFFFFF"/>
        </w:rPr>
        <w:t xml:space="preserve"> 5</w:t>
      </w:r>
      <w:r w:rsidR="003546D6">
        <w:rPr>
          <w:rFonts w:ascii="Times New Roman" w:hAnsi="Times New Roman"/>
          <w:color w:val="000000"/>
          <w:sz w:val="24"/>
          <w:szCs w:val="24"/>
          <w:shd w:val="clear" w:color="auto" w:fill="FFFFFF"/>
        </w:rPr>
        <w:t>,0 тыс.</w:t>
      </w:r>
      <w:r w:rsidRPr="00251FFE">
        <w:rPr>
          <w:rFonts w:ascii="Times New Roman" w:hAnsi="Times New Roman"/>
          <w:color w:val="000000"/>
          <w:sz w:val="24"/>
          <w:szCs w:val="24"/>
          <w:shd w:val="clear" w:color="auto" w:fill="FFFFFF"/>
        </w:rPr>
        <w:t xml:space="preserve"> рублей. </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В МБУ ДО «Детская школа иску</w:t>
      </w:r>
      <w:r>
        <w:rPr>
          <w:rFonts w:ascii="Times New Roman" w:hAnsi="Times New Roman"/>
          <w:color w:val="000000"/>
          <w:sz w:val="24"/>
          <w:szCs w:val="24"/>
          <w:shd w:val="clear" w:color="auto" w:fill="FFFFFF"/>
        </w:rPr>
        <w:t>сств» приобретено оборудование:</w:t>
      </w:r>
      <w:r w:rsidRPr="00251FFE">
        <w:rPr>
          <w:rFonts w:ascii="Times New Roman" w:hAnsi="Times New Roman"/>
          <w:color w:val="000000"/>
          <w:sz w:val="24"/>
          <w:szCs w:val="24"/>
          <w:shd w:val="clear" w:color="auto" w:fill="FFFFFF"/>
        </w:rPr>
        <w:t xml:space="preserve"> тактильно-звуковая мнемосхема на сумму 105</w:t>
      </w:r>
      <w:r w:rsidR="00E26A42">
        <w:rPr>
          <w:rFonts w:ascii="Times New Roman" w:hAnsi="Times New Roman"/>
          <w:color w:val="000000"/>
          <w:sz w:val="24"/>
          <w:szCs w:val="24"/>
          <w:shd w:val="clear" w:color="auto" w:fill="FFFFFF"/>
        </w:rPr>
        <w:t>,0 тыс.</w:t>
      </w:r>
      <w:r w:rsidRPr="00251FFE">
        <w:rPr>
          <w:rFonts w:ascii="Times New Roman" w:hAnsi="Times New Roman"/>
          <w:color w:val="000000"/>
          <w:sz w:val="24"/>
          <w:szCs w:val="24"/>
          <w:shd w:val="clear" w:color="auto" w:fill="FFFFFF"/>
        </w:rPr>
        <w:t xml:space="preserve"> рублей, тактильно-визуальные знаки доступности в сумме 25</w:t>
      </w:r>
      <w:r w:rsidR="001D3BCA">
        <w:rPr>
          <w:rFonts w:ascii="Times New Roman" w:hAnsi="Times New Roman"/>
          <w:color w:val="000000"/>
          <w:sz w:val="24"/>
          <w:szCs w:val="24"/>
          <w:shd w:val="clear" w:color="auto" w:fill="FFFFFF"/>
        </w:rPr>
        <w:t>,0 тыс.</w:t>
      </w:r>
      <w:r w:rsidRPr="00251FFE">
        <w:rPr>
          <w:rFonts w:ascii="Times New Roman" w:hAnsi="Times New Roman"/>
          <w:color w:val="000000"/>
          <w:sz w:val="24"/>
          <w:szCs w:val="24"/>
          <w:shd w:val="clear" w:color="auto" w:fill="FFFFFF"/>
        </w:rPr>
        <w:t xml:space="preserve"> рублей.</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В МБУ ДО «Детская музыкальная школа им.В.В.Андреева» приобретены:</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w:t>
      </w:r>
      <w:r w:rsidR="00A82E3A">
        <w:rPr>
          <w:rFonts w:ascii="Times New Roman" w:hAnsi="Times New Roman"/>
          <w:color w:val="000000"/>
          <w:sz w:val="24"/>
          <w:szCs w:val="24"/>
          <w:shd w:val="clear" w:color="auto" w:fill="FFFFFF"/>
        </w:rPr>
        <w:t xml:space="preserve"> </w:t>
      </w:r>
      <w:r w:rsidRPr="00251FFE">
        <w:rPr>
          <w:rFonts w:ascii="Times New Roman" w:hAnsi="Times New Roman"/>
          <w:color w:val="000000"/>
          <w:sz w:val="24"/>
          <w:szCs w:val="24"/>
          <w:shd w:val="clear" w:color="auto" w:fill="FFFFFF"/>
        </w:rPr>
        <w:t>противоскользящая полоса (тактильная лета) на сумму 5</w:t>
      </w:r>
      <w:r w:rsidR="00E149C7">
        <w:rPr>
          <w:rFonts w:ascii="Times New Roman" w:hAnsi="Times New Roman"/>
          <w:color w:val="000000"/>
          <w:sz w:val="24"/>
          <w:szCs w:val="24"/>
          <w:shd w:val="clear" w:color="auto" w:fill="FFFFFF"/>
        </w:rPr>
        <w:t>,6 тыс.</w:t>
      </w:r>
      <w:r w:rsidRPr="00251FFE">
        <w:rPr>
          <w:rFonts w:ascii="Times New Roman" w:hAnsi="Times New Roman"/>
          <w:color w:val="000000"/>
          <w:sz w:val="24"/>
          <w:szCs w:val="24"/>
          <w:shd w:val="clear" w:color="auto" w:fill="FFFFFF"/>
        </w:rPr>
        <w:t xml:space="preserve"> рублей; </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w:t>
      </w:r>
      <w:r w:rsidR="00A82E3A">
        <w:rPr>
          <w:rFonts w:ascii="Times New Roman" w:hAnsi="Times New Roman"/>
          <w:color w:val="000000"/>
          <w:sz w:val="24"/>
          <w:szCs w:val="24"/>
          <w:shd w:val="clear" w:color="auto" w:fill="FFFFFF"/>
        </w:rPr>
        <w:t xml:space="preserve"> </w:t>
      </w:r>
      <w:r w:rsidRPr="00251FFE">
        <w:rPr>
          <w:rFonts w:ascii="Times New Roman" w:hAnsi="Times New Roman"/>
          <w:color w:val="000000"/>
          <w:sz w:val="24"/>
          <w:szCs w:val="24"/>
          <w:shd w:val="clear" w:color="auto" w:fill="FFFFFF"/>
        </w:rPr>
        <w:t>детский учебно-игровой терминал «интерактивная панель «Антошка» 32» для обучения детей с ОВЗ, развивают слух, логику, фантазию, помогают детям понять причинно-следственную на сумму 131</w:t>
      </w:r>
      <w:r w:rsidR="003F349A">
        <w:rPr>
          <w:rFonts w:ascii="Times New Roman" w:hAnsi="Times New Roman"/>
          <w:color w:val="000000"/>
          <w:sz w:val="24"/>
          <w:szCs w:val="24"/>
          <w:shd w:val="clear" w:color="auto" w:fill="FFFFFF"/>
        </w:rPr>
        <w:t>,0 тыс.</w:t>
      </w:r>
      <w:r w:rsidRPr="00251FFE">
        <w:rPr>
          <w:rFonts w:ascii="Times New Roman" w:hAnsi="Times New Roman"/>
          <w:color w:val="000000"/>
          <w:sz w:val="24"/>
          <w:szCs w:val="24"/>
          <w:shd w:val="clear" w:color="auto" w:fill="FFFFFF"/>
        </w:rPr>
        <w:t xml:space="preserve"> рублей; </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w:t>
      </w:r>
      <w:r w:rsidR="00FD4265">
        <w:rPr>
          <w:rFonts w:ascii="Times New Roman" w:hAnsi="Times New Roman"/>
          <w:color w:val="000000"/>
          <w:sz w:val="24"/>
          <w:szCs w:val="24"/>
          <w:shd w:val="clear" w:color="auto" w:fill="FFFFFF"/>
        </w:rPr>
        <w:t xml:space="preserve"> </w:t>
      </w:r>
      <w:r w:rsidRPr="00251FFE">
        <w:rPr>
          <w:rFonts w:ascii="Times New Roman" w:hAnsi="Times New Roman"/>
          <w:color w:val="000000"/>
          <w:sz w:val="24"/>
          <w:szCs w:val="24"/>
          <w:shd w:val="clear" w:color="auto" w:fill="FFFFFF"/>
        </w:rPr>
        <w:t>прибор для письма по Брайлю с набором для письма по Брайлю на сумму 9</w:t>
      </w:r>
      <w:r w:rsidR="00965814">
        <w:rPr>
          <w:rFonts w:ascii="Times New Roman" w:hAnsi="Times New Roman"/>
          <w:color w:val="000000"/>
          <w:sz w:val="24"/>
          <w:szCs w:val="24"/>
          <w:shd w:val="clear" w:color="auto" w:fill="FFFFFF"/>
        </w:rPr>
        <w:t>,6 тыс.</w:t>
      </w:r>
      <w:r w:rsidRPr="00251FFE">
        <w:rPr>
          <w:rFonts w:ascii="Times New Roman" w:hAnsi="Times New Roman"/>
          <w:color w:val="000000"/>
          <w:sz w:val="24"/>
          <w:szCs w:val="24"/>
          <w:shd w:val="clear" w:color="auto" w:fill="FFFFFF"/>
        </w:rPr>
        <w:t xml:space="preserve"> рублей; </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w:t>
      </w:r>
      <w:r w:rsidR="00A82E3A">
        <w:rPr>
          <w:rFonts w:ascii="Times New Roman" w:hAnsi="Times New Roman"/>
          <w:color w:val="000000"/>
          <w:sz w:val="24"/>
          <w:szCs w:val="24"/>
          <w:shd w:val="clear" w:color="auto" w:fill="FFFFFF"/>
        </w:rPr>
        <w:t xml:space="preserve"> </w:t>
      </w:r>
      <w:r w:rsidRPr="00251FFE">
        <w:rPr>
          <w:rFonts w:ascii="Times New Roman" w:hAnsi="Times New Roman"/>
          <w:color w:val="000000"/>
          <w:sz w:val="24"/>
          <w:szCs w:val="24"/>
          <w:shd w:val="clear" w:color="auto" w:fill="FFFFFF"/>
        </w:rPr>
        <w:t>антивандальная информационно-тактильная табличка учреждения, антивандальная кнопка вызова помощника «Пульсар» со стойкой, стационарный приемник со звуковой, световой, текстовой индикацией, мнемосхема на стойке на колесиках с тактильными пиктограммами, мнемосхемы настенного размещения с тактильными табличками, портативная информационная индукционная система с радиомикрофоном и встроенным плеером для про</w:t>
      </w:r>
      <w:r>
        <w:rPr>
          <w:rFonts w:ascii="Times New Roman" w:hAnsi="Times New Roman"/>
          <w:color w:val="000000"/>
          <w:sz w:val="24"/>
          <w:szCs w:val="24"/>
          <w:shd w:val="clear" w:color="auto" w:fill="FFFFFF"/>
        </w:rPr>
        <w:t xml:space="preserve">игрывания записанных сообщений </w:t>
      </w:r>
      <w:r w:rsidRPr="00251FFE">
        <w:rPr>
          <w:rFonts w:ascii="Times New Roman" w:hAnsi="Times New Roman"/>
          <w:color w:val="000000"/>
          <w:sz w:val="24"/>
          <w:szCs w:val="24"/>
          <w:shd w:val="clear" w:color="auto" w:fill="FFFFFF"/>
        </w:rPr>
        <w:t>на сумму 209</w:t>
      </w:r>
      <w:r w:rsidR="001F24B1">
        <w:rPr>
          <w:rFonts w:ascii="Times New Roman" w:hAnsi="Times New Roman"/>
          <w:color w:val="000000"/>
          <w:sz w:val="24"/>
          <w:szCs w:val="24"/>
          <w:shd w:val="clear" w:color="auto" w:fill="FFFFFF"/>
        </w:rPr>
        <w:t>,9 тыс.</w:t>
      </w:r>
      <w:r w:rsidRPr="00251FFE">
        <w:rPr>
          <w:rFonts w:ascii="Times New Roman" w:hAnsi="Times New Roman"/>
          <w:color w:val="000000"/>
          <w:sz w:val="24"/>
          <w:szCs w:val="24"/>
          <w:shd w:val="clear" w:color="auto" w:fill="FFFFFF"/>
        </w:rPr>
        <w:t xml:space="preserve"> рублей; </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w:t>
      </w:r>
      <w:r w:rsidR="00196DB9">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оборудование для организации </w:t>
      </w:r>
      <w:r w:rsidRPr="00251FFE">
        <w:rPr>
          <w:rFonts w:ascii="Times New Roman" w:hAnsi="Times New Roman"/>
          <w:color w:val="000000"/>
          <w:sz w:val="24"/>
          <w:szCs w:val="24"/>
          <w:shd w:val="clear" w:color="auto" w:fill="FFFFFF"/>
        </w:rPr>
        <w:t>и проведения уроков, занятий для лиц с ОВЗ и МГН (мягкие формы, проектор, прозрачный мольберт, тактильные ячейки, LED-панель, панель «звездочка») на сумму 44</w:t>
      </w:r>
      <w:r w:rsidR="002114C4">
        <w:rPr>
          <w:rFonts w:ascii="Times New Roman" w:hAnsi="Times New Roman"/>
          <w:color w:val="000000"/>
          <w:sz w:val="24"/>
          <w:szCs w:val="24"/>
          <w:shd w:val="clear" w:color="auto" w:fill="FFFFFF"/>
        </w:rPr>
        <w:t>,3 тыс.</w:t>
      </w:r>
      <w:r w:rsidRPr="00251FFE">
        <w:rPr>
          <w:rFonts w:ascii="Times New Roman" w:hAnsi="Times New Roman"/>
          <w:color w:val="000000"/>
          <w:sz w:val="24"/>
          <w:szCs w:val="24"/>
          <w:shd w:val="clear" w:color="auto" w:fill="FFFFFF"/>
        </w:rPr>
        <w:t xml:space="preserve"> рублей;</w:t>
      </w:r>
    </w:p>
    <w:p w:rsidR="00251FFE" w:rsidRPr="00251FFE"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w:t>
      </w:r>
      <w:r w:rsidR="00196DB9">
        <w:rPr>
          <w:rFonts w:ascii="Times New Roman" w:hAnsi="Times New Roman"/>
          <w:color w:val="000000"/>
          <w:sz w:val="24"/>
          <w:szCs w:val="24"/>
          <w:shd w:val="clear" w:color="auto" w:fill="FFFFFF"/>
        </w:rPr>
        <w:t xml:space="preserve"> </w:t>
      </w:r>
      <w:r w:rsidRPr="00251FFE">
        <w:rPr>
          <w:rFonts w:ascii="Times New Roman" w:hAnsi="Times New Roman"/>
          <w:color w:val="000000"/>
          <w:sz w:val="24"/>
          <w:szCs w:val="24"/>
          <w:shd w:val="clear" w:color="auto" w:fill="FFFFFF"/>
        </w:rPr>
        <w:t>акустическая настенная тактильная панель, комплект мебели по договору поставки оборудования для обеспечения условий для инвалидов на сумму 73</w:t>
      </w:r>
      <w:r w:rsidR="00CD4181">
        <w:rPr>
          <w:rFonts w:ascii="Times New Roman" w:hAnsi="Times New Roman"/>
          <w:color w:val="000000"/>
          <w:sz w:val="24"/>
          <w:szCs w:val="24"/>
          <w:shd w:val="clear" w:color="auto" w:fill="FFFFFF"/>
        </w:rPr>
        <w:t>,9 тыс.</w:t>
      </w:r>
      <w:r w:rsidRPr="00251FFE">
        <w:rPr>
          <w:rFonts w:ascii="Times New Roman" w:hAnsi="Times New Roman"/>
          <w:color w:val="000000"/>
          <w:sz w:val="24"/>
          <w:szCs w:val="24"/>
          <w:shd w:val="clear" w:color="auto" w:fill="FFFFFF"/>
        </w:rPr>
        <w:t xml:space="preserve"> рублей. </w:t>
      </w:r>
    </w:p>
    <w:p w:rsidR="00856247" w:rsidRDefault="00251FFE" w:rsidP="00251FFE">
      <w:pPr>
        <w:tabs>
          <w:tab w:val="left" w:pos="9354"/>
        </w:tabs>
        <w:spacing w:after="0" w:line="240" w:lineRule="auto"/>
        <w:ind w:firstLine="567"/>
        <w:jc w:val="both"/>
        <w:rPr>
          <w:rFonts w:ascii="Times New Roman" w:hAnsi="Times New Roman"/>
          <w:color w:val="000000"/>
          <w:sz w:val="24"/>
          <w:szCs w:val="24"/>
          <w:shd w:val="clear" w:color="auto" w:fill="FFFFFF"/>
        </w:rPr>
      </w:pPr>
      <w:r w:rsidRPr="00251FFE">
        <w:rPr>
          <w:rFonts w:ascii="Times New Roman" w:hAnsi="Times New Roman"/>
          <w:color w:val="000000"/>
          <w:sz w:val="24"/>
          <w:szCs w:val="24"/>
          <w:shd w:val="clear" w:color="auto" w:fill="FFFFFF"/>
        </w:rPr>
        <w:t>Таким образом, проведенные мероприятия обеспечивают создание доступной, комфортной и безопасной среды представителям МГН на объектах учреждений культуры и дополнительного образования в сфере культуры.</w:t>
      </w:r>
    </w:p>
    <w:p w:rsidR="00251FFE" w:rsidRPr="00690AA1" w:rsidRDefault="00AB2233" w:rsidP="00251FFE">
      <w:pPr>
        <w:tabs>
          <w:tab w:val="left" w:pos="9354"/>
        </w:tabs>
        <w:spacing w:after="0" w:line="240" w:lineRule="auto"/>
        <w:ind w:firstLine="709"/>
        <w:jc w:val="both"/>
        <w:rPr>
          <w:rFonts w:ascii="Times New Roman" w:hAnsi="Times New Roman"/>
          <w:sz w:val="24"/>
          <w:szCs w:val="24"/>
          <w:highlight w:val="yellow"/>
        </w:rPr>
      </w:pPr>
      <w:r>
        <w:rPr>
          <w:rFonts w:ascii="Times New Roman" w:hAnsi="Times New Roman"/>
          <w:sz w:val="24"/>
          <w:szCs w:val="24"/>
          <w:highlight w:val="yellow"/>
        </w:rPr>
        <w:t xml:space="preserve"> </w:t>
      </w:r>
    </w:p>
    <w:p w:rsidR="00F560CA" w:rsidRPr="00795D62" w:rsidRDefault="000D4073" w:rsidP="00F2241C">
      <w:pPr>
        <w:suppressAutoHyphens/>
        <w:spacing w:after="0" w:line="240" w:lineRule="auto"/>
        <w:ind w:firstLine="567"/>
        <w:jc w:val="both"/>
        <w:rPr>
          <w:rStyle w:val="FontStyle14"/>
          <w:bCs/>
          <w:color w:val="FF0000"/>
          <w:sz w:val="24"/>
          <w:szCs w:val="24"/>
        </w:rPr>
      </w:pPr>
      <w:r w:rsidRPr="00E1586C">
        <w:rPr>
          <w:rFonts w:ascii="Times New Roman" w:hAnsi="Times New Roman"/>
          <w:b/>
          <w:bCs/>
          <w:sz w:val="24"/>
          <w:szCs w:val="24"/>
        </w:rPr>
        <w:t>В области физической культуры и спорта</w:t>
      </w:r>
      <w:r w:rsidRPr="00E1586C">
        <w:rPr>
          <w:rFonts w:ascii="Times New Roman" w:hAnsi="Times New Roman"/>
          <w:bCs/>
          <w:color w:val="FF0000"/>
          <w:sz w:val="24"/>
          <w:szCs w:val="24"/>
        </w:rPr>
        <w:t xml:space="preserve"> </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В 2020 году на территории МО г. Нефтеюганск осуществляют свою деятельность 6 муниципальных учреждений спортивной направленности:</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1.Муниципальное бюджетное учреждение «Спортивная школа олимпийского резерва по зимним видам спорта»;</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 xml:space="preserve">2.Муниципальное бюджетное учреждение «Спортивная школа олимпийского резерва по единоборствам»; </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3.Муниципальное бюджетное учреждение «Спортивная школа олимпийского резерва «Спартак»;</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 xml:space="preserve"> 4.Муниципальное автономное учреждение «Спортивная школа олимпийского резерва «Сибиряк»;</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5.Муниципальные бюджетное учреждение центр физической культуры и спорта «Жемчужина Югры»;</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 xml:space="preserve"> 6.Муниципальное бюджетное учреждение физической культуры и спорта «Юганск-Мастер имени С.А.Жилина».</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Основными направлениями деятельности учреждений физической культуры и спорта является: привлечение к систематическим занятиям физической культурой и спортом различных групп населения; создание условий для занятий физической культурой и спортом, полноценного тренировочного процесса, подготовка сборных команд и ведущих спортсменов к участию в соревнованиях различного уровня; развитие инфраструктуры физической культуры и спорта.</w:t>
      </w:r>
    </w:p>
    <w:p w:rsidR="00F560CA" w:rsidRPr="00411F39"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lastRenderedPageBreak/>
        <w:t>В 2020 году количество лиц систематически занимающихся физической культурой и спортом составило 30 2</w:t>
      </w:r>
      <w:r w:rsidR="00411F39">
        <w:rPr>
          <w:rFonts w:ascii="Times New Roman" w:hAnsi="Times New Roman"/>
          <w:sz w:val="24"/>
          <w:szCs w:val="24"/>
        </w:rPr>
        <w:t>20</w:t>
      </w:r>
      <w:r w:rsidRPr="00F560CA">
        <w:rPr>
          <w:rFonts w:ascii="Times New Roman" w:hAnsi="Times New Roman"/>
          <w:sz w:val="24"/>
          <w:szCs w:val="24"/>
        </w:rPr>
        <w:t xml:space="preserve"> человека, или </w:t>
      </w:r>
      <w:r w:rsidR="00411F39" w:rsidRPr="00411F39">
        <w:rPr>
          <w:rFonts w:ascii="Times New Roman" w:hAnsi="Times New Roman"/>
          <w:sz w:val="24"/>
          <w:szCs w:val="24"/>
        </w:rPr>
        <w:t>24,9</w:t>
      </w:r>
      <w:r w:rsidRPr="00411F39">
        <w:rPr>
          <w:rFonts w:ascii="Times New Roman" w:hAnsi="Times New Roman"/>
          <w:sz w:val="24"/>
          <w:szCs w:val="24"/>
        </w:rPr>
        <w:t xml:space="preserve"> % из числа лиц, проживающих в городе Нефтеюганске в возрасте от 3 до 79 лет.</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4F0513">
        <w:rPr>
          <w:rFonts w:ascii="Times New Roman" w:hAnsi="Times New Roman"/>
          <w:sz w:val="24"/>
          <w:szCs w:val="24"/>
        </w:rPr>
        <w:t>Обеспеченность плавательными бассейнами составила 22,3 % от норматива, установленного в Российской Федерации.</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 xml:space="preserve">Всего в городе функционирует 133 спортивных сооружений различной ведомственной принадлежности с единовременной пропускной способностью 3 827 человек, что составляет 24,7 % от норматива, установленного в Российской Федерации. </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На территории города Нефтеюганска расположены 63 плоскостных спортивных сооружения, общей площадью 60 310,</w:t>
      </w:r>
      <w:r w:rsidR="0004190C" w:rsidRPr="00F560CA">
        <w:rPr>
          <w:rFonts w:ascii="Times New Roman" w:hAnsi="Times New Roman"/>
          <w:sz w:val="24"/>
          <w:szCs w:val="24"/>
        </w:rPr>
        <w:t>0</w:t>
      </w:r>
      <w:r w:rsidR="000547E5">
        <w:rPr>
          <w:rFonts w:ascii="Times New Roman" w:hAnsi="Times New Roman"/>
          <w:sz w:val="24"/>
          <w:szCs w:val="24"/>
        </w:rPr>
        <w:t xml:space="preserve"> м</w:t>
      </w:r>
      <w:r w:rsidR="00882805">
        <w:rPr>
          <w:rFonts w:ascii="Times New Roman" w:hAnsi="Times New Roman"/>
          <w:sz w:val="24"/>
          <w:szCs w:val="24"/>
          <w:vertAlign w:val="superscript"/>
        </w:rPr>
        <w:t>2</w:t>
      </w:r>
      <w:r w:rsidRPr="00F560CA">
        <w:rPr>
          <w:rFonts w:ascii="Times New Roman" w:hAnsi="Times New Roman"/>
          <w:sz w:val="24"/>
          <w:szCs w:val="24"/>
        </w:rPr>
        <w:t>, что составляет 25,0 % от норматива, установленного в Российской Федерации.</w:t>
      </w:r>
    </w:p>
    <w:p w:rsidR="00F560CA" w:rsidRPr="00637D59" w:rsidRDefault="00F560CA" w:rsidP="00F560CA">
      <w:pPr>
        <w:suppressAutoHyphens/>
        <w:spacing w:after="0" w:line="240" w:lineRule="auto"/>
        <w:ind w:firstLine="567"/>
        <w:jc w:val="both"/>
        <w:rPr>
          <w:rFonts w:ascii="Times New Roman" w:hAnsi="Times New Roman"/>
          <w:sz w:val="24"/>
          <w:szCs w:val="24"/>
        </w:rPr>
      </w:pPr>
      <w:r w:rsidRPr="00637D59">
        <w:rPr>
          <w:rFonts w:ascii="Times New Roman" w:hAnsi="Times New Roman"/>
          <w:sz w:val="24"/>
          <w:szCs w:val="24"/>
        </w:rPr>
        <w:t xml:space="preserve">Очень популярны среди населения </w:t>
      </w:r>
      <w:r w:rsidR="00637D59" w:rsidRPr="00637D59">
        <w:rPr>
          <w:rFonts w:ascii="Times New Roman" w:hAnsi="Times New Roman"/>
          <w:sz w:val="24"/>
          <w:szCs w:val="24"/>
        </w:rPr>
        <w:t xml:space="preserve">города </w:t>
      </w:r>
      <w:r w:rsidRPr="00637D59">
        <w:rPr>
          <w:rFonts w:ascii="Times New Roman" w:hAnsi="Times New Roman"/>
          <w:sz w:val="24"/>
          <w:szCs w:val="24"/>
        </w:rPr>
        <w:t xml:space="preserve">такие виды спорта как мини-футбол, волейбол, баскетбол, легкая атлетика, занятия по общей физической подготовке, одно из разновидностей массовых занятий - </w:t>
      </w:r>
      <w:proofErr w:type="spellStart"/>
      <w:r w:rsidRPr="00637D59">
        <w:rPr>
          <w:rFonts w:ascii="Times New Roman" w:hAnsi="Times New Roman"/>
          <w:sz w:val="24"/>
          <w:szCs w:val="24"/>
        </w:rPr>
        <w:t>Street</w:t>
      </w:r>
      <w:proofErr w:type="spellEnd"/>
      <w:r w:rsidRPr="00637D59">
        <w:rPr>
          <w:rFonts w:ascii="Times New Roman" w:hAnsi="Times New Roman"/>
          <w:sz w:val="24"/>
          <w:szCs w:val="24"/>
        </w:rPr>
        <w:t xml:space="preserve"> </w:t>
      </w:r>
      <w:proofErr w:type="spellStart"/>
      <w:r w:rsidRPr="00637D59">
        <w:rPr>
          <w:rFonts w:ascii="Times New Roman" w:hAnsi="Times New Roman"/>
          <w:sz w:val="24"/>
          <w:szCs w:val="24"/>
        </w:rPr>
        <w:t>Workout</w:t>
      </w:r>
      <w:proofErr w:type="spellEnd"/>
      <w:r w:rsidRPr="00637D59">
        <w:rPr>
          <w:rFonts w:ascii="Times New Roman" w:hAnsi="Times New Roman"/>
          <w:sz w:val="24"/>
          <w:szCs w:val="24"/>
        </w:rPr>
        <w:t xml:space="preserve">. </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За 2020 год присвоено 4 Мастера спорта, 26 кандидатов в Мастера спорта, 71 спортсмен 1 взрослого разряда, 851 человек массовых разрядов.</w:t>
      </w:r>
      <w:r w:rsidRPr="00F560CA">
        <w:rPr>
          <w:rFonts w:ascii="Times New Roman" w:hAnsi="Times New Roman"/>
          <w:sz w:val="24"/>
          <w:szCs w:val="24"/>
        </w:rPr>
        <w:tab/>
      </w:r>
      <w:r w:rsidRPr="00F560CA">
        <w:rPr>
          <w:rFonts w:ascii="Times New Roman" w:hAnsi="Times New Roman"/>
          <w:sz w:val="24"/>
          <w:szCs w:val="24"/>
        </w:rPr>
        <w:tab/>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 xml:space="preserve">В </w:t>
      </w:r>
      <w:r w:rsidR="00224B18">
        <w:rPr>
          <w:rFonts w:ascii="Times New Roman" w:hAnsi="Times New Roman"/>
          <w:sz w:val="24"/>
          <w:szCs w:val="24"/>
        </w:rPr>
        <w:t>2020 году</w:t>
      </w:r>
      <w:r w:rsidRPr="00F560CA">
        <w:rPr>
          <w:rFonts w:ascii="Times New Roman" w:hAnsi="Times New Roman"/>
          <w:sz w:val="24"/>
          <w:szCs w:val="24"/>
        </w:rPr>
        <w:t>, спортсмены города Нефтеюганска включены в основной и резервный состав сборной Ханты-Мансийского автономного округа - Югры.</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 xml:space="preserve">Наряду со спортивной подготовкой, на территории города развивается физкультурно - оздоровительное направление, которые направлено на пропаганду здорового образа жизни и оздоровление жителей города. </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В летний и осенний период 2020 года, в связи со сложившейся неблагополучной эпидемиологической ситуацией в Российской Федерации и Ханты-Мансийском автономном округе - Югры, во исполнение постановлений Губернатора Ханты</w:t>
      </w:r>
      <w:r w:rsidR="000775B5">
        <w:rPr>
          <w:rFonts w:ascii="Times New Roman" w:hAnsi="Times New Roman"/>
          <w:sz w:val="24"/>
          <w:szCs w:val="24"/>
        </w:rPr>
        <w:t xml:space="preserve">-Мансийском автономном округе - </w:t>
      </w:r>
      <w:r w:rsidRPr="00F560CA">
        <w:rPr>
          <w:rFonts w:ascii="Times New Roman" w:hAnsi="Times New Roman"/>
          <w:sz w:val="24"/>
          <w:szCs w:val="24"/>
        </w:rPr>
        <w:t xml:space="preserve">Югры, на базе 4 муниципальных учреждений, </w:t>
      </w:r>
      <w:r>
        <w:rPr>
          <w:rFonts w:ascii="Times New Roman" w:hAnsi="Times New Roman"/>
          <w:sz w:val="24"/>
          <w:szCs w:val="24"/>
        </w:rPr>
        <w:t xml:space="preserve">была </w:t>
      </w:r>
      <w:r w:rsidRPr="00F560CA">
        <w:rPr>
          <w:rFonts w:ascii="Times New Roman" w:hAnsi="Times New Roman"/>
          <w:sz w:val="24"/>
          <w:szCs w:val="24"/>
        </w:rPr>
        <w:t>организована занятость несовершеннолетних в онлайн формате, которая позволила детям продолжить занятия спортом, а также принять участия в различных конкурсах. Общее количество занятых детей составило 629 человек, из них: в летний период составило 368 человек, в осенний 261 ребёнок (2019 год общее количество занят</w:t>
      </w:r>
      <w:r w:rsidR="000775B5">
        <w:rPr>
          <w:rFonts w:ascii="Times New Roman" w:hAnsi="Times New Roman"/>
          <w:sz w:val="24"/>
          <w:szCs w:val="24"/>
        </w:rPr>
        <w:t xml:space="preserve">ых составило 657, из них: лето - </w:t>
      </w:r>
      <w:r w:rsidRPr="00F560CA">
        <w:rPr>
          <w:rFonts w:ascii="Times New Roman" w:hAnsi="Times New Roman"/>
          <w:sz w:val="24"/>
          <w:szCs w:val="24"/>
        </w:rPr>
        <w:t xml:space="preserve">368, осень -  289). Снижение показателя связано с введением ограничительных мероприятий по недопущению распространения новой коронавирусной инфекции. </w:t>
      </w:r>
      <w:r w:rsidRPr="00795D62">
        <w:rPr>
          <w:rFonts w:ascii="Times New Roman" w:hAnsi="Times New Roman"/>
          <w:sz w:val="24"/>
          <w:szCs w:val="24"/>
        </w:rPr>
        <w:t>Физкультурно-оздоровительную работу по месту жительства в 2020 году осуществляли специалисты физкультурно-спортивных организаций города, инструкторы-спортсмены и специалисты клубов по месту жительства, но в связи со сложившейся эпидемиологической ситуацией, связанной с распространением новой коронавирусной инфекцией в Ханты-Мансийском автономном округе - Югре в отчётном периоде работа специалистами велась в дистанционном формате.</w:t>
      </w:r>
    </w:p>
    <w:p w:rsidR="00795D62"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В 2020 году велась работа по созданию клубов по месту жительства, была организована работа ещё одного клуба «Клуб любителей шахмат», основной целью, которого стало организация досуга любителей игры шахмат и участие в спортивных мероприятиях. Занятия проводятся на бесплатной основе. Всего на территории города осуществляли свою работу 3 клуба, которые успешно работают это: «Клуб любителей Лыж», «Женский клуб», «Клуб любителей шахмат».</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В муниципальном образовании город Нефтеюганск 1 346 человек с инвалидностью занимается адаптивной физической культурой и спортом, из них 618 - детей - инвалидов, 240 - лиц с инвалидностью и лиц с ограниченными возможностями старше 50 лет (женщины) и 55 лет (мужчины).</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Отделение адаптивной физической культуры и адаптивного спорта муниципального бюджетного учреждения Центр физической культуры и спорта «Жемчужина Югры», осуществляя системную работу по реализации комплекса мер, направленного на поддержание активного участия в спортивно-массовых мероприятиях и спортивных соревнованиях, укреплению физического здоровья спортсменов-инвалидов и лиц с ограниченными возможностями здоровья в 2020 году сохранило контингент занимающихся в количестве 458 человек (2019 г. - 332 чел</w:t>
      </w:r>
      <w:r w:rsidR="00CE23A9">
        <w:rPr>
          <w:rFonts w:ascii="Times New Roman" w:hAnsi="Times New Roman"/>
          <w:sz w:val="24"/>
          <w:szCs w:val="24"/>
        </w:rPr>
        <w:t>.</w:t>
      </w:r>
      <w:r w:rsidRPr="00F560CA">
        <w:rPr>
          <w:rFonts w:ascii="Times New Roman" w:hAnsi="Times New Roman"/>
          <w:sz w:val="24"/>
          <w:szCs w:val="24"/>
        </w:rPr>
        <w:t xml:space="preserve">), из них: 362 человека занимаются на этапах спортивной подготовки  </w:t>
      </w:r>
      <w:r w:rsidRPr="00F560CA">
        <w:rPr>
          <w:rFonts w:ascii="Times New Roman" w:hAnsi="Times New Roman"/>
          <w:sz w:val="24"/>
          <w:szCs w:val="24"/>
        </w:rPr>
        <w:lastRenderedPageBreak/>
        <w:t>по 6 спортивным дисциплинам,  96 человек - в группах спортивно-оздоровительной направленности. Финансирование адаптивной физической культуры и спорта в 2020 году составило 9 344,3 тыс. рублей (2019 г. - 12 953,8 тыс. рублей), из них на проведение, участие в спортивных мероприятиях среди инвалидов - 491,5 тыс. рублей, на приобретение спортивного оборудования и инвентаря израсходовано 375,6 тыс. рублей.</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В 2020 году большое внимание уделялось агитации и пропаганде физкультуры и спорта, и сотрудничеству со средствами массовой информации. Так в местных газетах, выходят раз в две недели специальные, спортивные выпуски, еженедельный анонс о предстоящих соревнованиях, и информация о результатах выступлений спортсменов.</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В</w:t>
      </w:r>
      <w:r w:rsidR="00BC4C36">
        <w:rPr>
          <w:rFonts w:ascii="Times New Roman" w:hAnsi="Times New Roman"/>
          <w:sz w:val="24"/>
          <w:szCs w:val="24"/>
        </w:rPr>
        <w:t xml:space="preserve"> </w:t>
      </w:r>
      <w:r w:rsidRPr="00F560CA">
        <w:rPr>
          <w:rFonts w:ascii="Times New Roman" w:hAnsi="Times New Roman"/>
          <w:sz w:val="24"/>
          <w:szCs w:val="24"/>
        </w:rPr>
        <w:t>учреждениях созданы официальные интернет-сайты, на которых можно в полном объеме ознакомиться с работой учреждения.</w:t>
      </w:r>
    </w:p>
    <w:p w:rsidR="00F560CA" w:rsidRPr="00F560CA" w:rsidRDefault="00F560CA" w:rsidP="00F560CA">
      <w:pPr>
        <w:suppressAutoHyphens/>
        <w:spacing w:after="0" w:line="240" w:lineRule="auto"/>
        <w:ind w:firstLine="567"/>
        <w:jc w:val="both"/>
        <w:rPr>
          <w:rFonts w:ascii="Times New Roman" w:hAnsi="Times New Roman"/>
          <w:sz w:val="24"/>
          <w:szCs w:val="24"/>
        </w:rPr>
      </w:pPr>
      <w:r w:rsidRPr="00F560CA">
        <w:rPr>
          <w:rFonts w:ascii="Times New Roman" w:hAnsi="Times New Roman"/>
          <w:sz w:val="24"/>
          <w:szCs w:val="24"/>
        </w:rPr>
        <w:t>В социальных сетях «Одноклассники», «В Контакте», создана группа «Комитет физической культуры и спорта администрации города Нефтеюганска», где регулярно обновляется информация о знаковых событиях в сфере физической культуры и спорта, мероприятиях, проводимых на территории города, за его пределами и о достигнутых результатах. Регулярно в интернет ресурсах, телевидении, радио, периодических печатных изданиях: ТРК «Юганск» (38), радио Европа+ (17), газета «Здравствуйте, нефтеюганцы!» (43), журнал «проЛучшее» (18), официальный сайт органов местного самоуправления город Нефтеюганск (46) освещается спортивная жизнь муниципалитета.</w:t>
      </w: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sectPr w:rsidR="0036224A" w:rsidRPr="00856247" w:rsidSect="0036224A">
      <w:footerReference w:type="even" r:id="rId12"/>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E8" w:rsidRDefault="00BE67E8" w:rsidP="00693834">
      <w:pPr>
        <w:spacing w:after="0" w:line="240" w:lineRule="auto"/>
      </w:pPr>
      <w:r>
        <w:separator/>
      </w:r>
    </w:p>
  </w:endnote>
  <w:endnote w:type="continuationSeparator" w:id="0">
    <w:p w:rsidR="00BE67E8" w:rsidRDefault="00BE67E8" w:rsidP="0069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7E8" w:rsidRDefault="00BE67E8" w:rsidP="002D0822">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E67E8" w:rsidRDefault="00BE67E8" w:rsidP="00544428">
    <w:pPr>
      <w:pStyle w:val="a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7E8" w:rsidRDefault="00BE67E8" w:rsidP="00393657">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BE67E8" w:rsidRDefault="00BE67E8">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E8" w:rsidRDefault="00BE67E8" w:rsidP="00693834">
      <w:pPr>
        <w:spacing w:after="0" w:line="240" w:lineRule="auto"/>
      </w:pPr>
      <w:r>
        <w:separator/>
      </w:r>
    </w:p>
  </w:footnote>
  <w:footnote w:type="continuationSeparator" w:id="0">
    <w:p w:rsidR="00BE67E8" w:rsidRDefault="00BE67E8" w:rsidP="00693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890537558"/>
      <w:docPartObj>
        <w:docPartGallery w:val="Page Numbers (Top of Page)"/>
        <w:docPartUnique/>
      </w:docPartObj>
    </w:sdtPr>
    <w:sdtEndPr/>
    <w:sdtContent>
      <w:p w:rsidR="00BE67E8" w:rsidRPr="007A7659" w:rsidRDefault="00BE67E8" w:rsidP="00640D3E">
        <w:pPr>
          <w:pStyle w:val="af"/>
          <w:jc w:val="center"/>
          <w:rPr>
            <w:rFonts w:ascii="Times New Roman" w:hAnsi="Times New Roman"/>
            <w:sz w:val="24"/>
            <w:szCs w:val="24"/>
          </w:rPr>
        </w:pPr>
        <w:r w:rsidRPr="007A7659">
          <w:rPr>
            <w:rFonts w:ascii="Times New Roman" w:hAnsi="Times New Roman"/>
            <w:sz w:val="24"/>
            <w:szCs w:val="24"/>
          </w:rPr>
          <w:fldChar w:fldCharType="begin"/>
        </w:r>
        <w:r w:rsidRPr="007A7659">
          <w:rPr>
            <w:rFonts w:ascii="Times New Roman" w:hAnsi="Times New Roman"/>
            <w:sz w:val="24"/>
            <w:szCs w:val="24"/>
          </w:rPr>
          <w:instrText>PAGE   \* MERGEFORMAT</w:instrText>
        </w:r>
        <w:r w:rsidRPr="007A7659">
          <w:rPr>
            <w:rFonts w:ascii="Times New Roman" w:hAnsi="Times New Roman"/>
            <w:sz w:val="24"/>
            <w:szCs w:val="24"/>
          </w:rPr>
          <w:fldChar w:fldCharType="separate"/>
        </w:r>
        <w:r w:rsidR="002D072F" w:rsidRPr="002D072F">
          <w:rPr>
            <w:rFonts w:ascii="Times New Roman" w:hAnsi="Times New Roman"/>
            <w:noProof/>
            <w:sz w:val="24"/>
            <w:szCs w:val="24"/>
            <w:lang w:val="ru-RU"/>
          </w:rPr>
          <w:t>21</w:t>
        </w:r>
        <w:r w:rsidRPr="007A7659">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7E8" w:rsidRDefault="00BE67E8" w:rsidP="007A7659">
    <w:pPr>
      <w:pStyle w:val="af"/>
      <w:tabs>
        <w:tab w:val="center" w:pos="5102"/>
        <w:tab w:val="left" w:pos="6525"/>
      </w:tabs>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BBC"/>
    <w:multiLevelType w:val="hybridMultilevel"/>
    <w:tmpl w:val="25F813AC"/>
    <w:lvl w:ilvl="0" w:tplc="46D606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04580"/>
    <w:multiLevelType w:val="multilevel"/>
    <w:tmpl w:val="F904CACC"/>
    <w:lvl w:ilvl="0">
      <w:start w:val="1"/>
      <w:numFmt w:val="decimal"/>
      <w:pStyle w:val="a"/>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D575B"/>
    <w:multiLevelType w:val="hybridMultilevel"/>
    <w:tmpl w:val="55980F80"/>
    <w:lvl w:ilvl="0" w:tplc="B58E7B66">
      <w:start w:val="31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B74BEE"/>
    <w:multiLevelType w:val="hybridMultilevel"/>
    <w:tmpl w:val="57B2C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02590"/>
    <w:multiLevelType w:val="hybridMultilevel"/>
    <w:tmpl w:val="5C4E8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246727"/>
    <w:multiLevelType w:val="hybridMultilevel"/>
    <w:tmpl w:val="1280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4646B7"/>
    <w:multiLevelType w:val="hybridMultilevel"/>
    <w:tmpl w:val="82C65284"/>
    <w:lvl w:ilvl="0" w:tplc="D5CA3144">
      <w:start w:val="30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0A2491"/>
    <w:multiLevelType w:val="hybridMultilevel"/>
    <w:tmpl w:val="1D96463A"/>
    <w:lvl w:ilvl="0" w:tplc="E6004E66">
      <w:start w:val="271"/>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B597C6A"/>
    <w:multiLevelType w:val="hybridMultilevel"/>
    <w:tmpl w:val="881AC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675AD3"/>
    <w:multiLevelType w:val="hybridMultilevel"/>
    <w:tmpl w:val="58A29F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E5B396E"/>
    <w:multiLevelType w:val="hybridMultilevel"/>
    <w:tmpl w:val="944E2146"/>
    <w:lvl w:ilvl="0" w:tplc="447CA64E">
      <w:start w:val="367"/>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B614B6"/>
    <w:multiLevelType w:val="hybridMultilevel"/>
    <w:tmpl w:val="9E9060B8"/>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15:restartNumberingAfterBreak="0">
    <w:nsid w:val="57034FD1"/>
    <w:multiLevelType w:val="hybridMultilevel"/>
    <w:tmpl w:val="3E44010E"/>
    <w:lvl w:ilvl="0" w:tplc="46D6064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88C4585"/>
    <w:multiLevelType w:val="hybridMultilevel"/>
    <w:tmpl w:val="773A59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DB61FF4"/>
    <w:multiLevelType w:val="hybridMultilevel"/>
    <w:tmpl w:val="2F787E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11"/>
  </w:num>
  <w:num w:numId="3">
    <w:abstractNumId w:val="9"/>
  </w:num>
  <w:num w:numId="4">
    <w:abstractNumId w:val="7"/>
  </w:num>
  <w:num w:numId="5">
    <w:abstractNumId w:val="6"/>
  </w:num>
  <w:num w:numId="6">
    <w:abstractNumId w:val="2"/>
  </w:num>
  <w:num w:numId="7">
    <w:abstractNumId w:val="10"/>
  </w:num>
  <w:num w:numId="8">
    <w:abstractNumId w:val="8"/>
  </w:num>
  <w:num w:numId="9">
    <w:abstractNumId w:val="4"/>
  </w:num>
  <w:num w:numId="10">
    <w:abstractNumId w:val="3"/>
  </w:num>
  <w:num w:numId="11">
    <w:abstractNumId w:val="5"/>
  </w:num>
  <w:num w:numId="12">
    <w:abstractNumId w:val="0"/>
  </w:num>
  <w:num w:numId="13">
    <w:abstractNumId w:val="12"/>
  </w:num>
  <w:num w:numId="14">
    <w:abstractNumId w:val="13"/>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6"/>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F6"/>
    <w:rsid w:val="00000271"/>
    <w:rsid w:val="00000FC4"/>
    <w:rsid w:val="00001ABC"/>
    <w:rsid w:val="00001E36"/>
    <w:rsid w:val="00002863"/>
    <w:rsid w:val="00002A87"/>
    <w:rsid w:val="00004A0C"/>
    <w:rsid w:val="00004DE5"/>
    <w:rsid w:val="00006478"/>
    <w:rsid w:val="00006F99"/>
    <w:rsid w:val="000125D7"/>
    <w:rsid w:val="00012DFD"/>
    <w:rsid w:val="000131B0"/>
    <w:rsid w:val="0001342B"/>
    <w:rsid w:val="00013DA8"/>
    <w:rsid w:val="000148AB"/>
    <w:rsid w:val="00014AD0"/>
    <w:rsid w:val="000157F1"/>
    <w:rsid w:val="00016832"/>
    <w:rsid w:val="00016A26"/>
    <w:rsid w:val="00016B6C"/>
    <w:rsid w:val="00016C69"/>
    <w:rsid w:val="00016CAF"/>
    <w:rsid w:val="000170A6"/>
    <w:rsid w:val="0001721C"/>
    <w:rsid w:val="00020A67"/>
    <w:rsid w:val="00020AC0"/>
    <w:rsid w:val="00021560"/>
    <w:rsid w:val="00021921"/>
    <w:rsid w:val="00021DD8"/>
    <w:rsid w:val="0002297D"/>
    <w:rsid w:val="00022B5F"/>
    <w:rsid w:val="0002304F"/>
    <w:rsid w:val="00023051"/>
    <w:rsid w:val="0002311D"/>
    <w:rsid w:val="000236BB"/>
    <w:rsid w:val="00024478"/>
    <w:rsid w:val="00024490"/>
    <w:rsid w:val="00024ABB"/>
    <w:rsid w:val="00024D2B"/>
    <w:rsid w:val="00024D7C"/>
    <w:rsid w:val="0002501B"/>
    <w:rsid w:val="0002522D"/>
    <w:rsid w:val="0002642E"/>
    <w:rsid w:val="000266E6"/>
    <w:rsid w:val="00026AD0"/>
    <w:rsid w:val="00030D95"/>
    <w:rsid w:val="0003143A"/>
    <w:rsid w:val="00031CE0"/>
    <w:rsid w:val="000321C3"/>
    <w:rsid w:val="000328D9"/>
    <w:rsid w:val="00032F24"/>
    <w:rsid w:val="00033CBF"/>
    <w:rsid w:val="000341CD"/>
    <w:rsid w:val="000354BE"/>
    <w:rsid w:val="00037486"/>
    <w:rsid w:val="000374BD"/>
    <w:rsid w:val="00037BD0"/>
    <w:rsid w:val="00037D97"/>
    <w:rsid w:val="00040B4F"/>
    <w:rsid w:val="0004190C"/>
    <w:rsid w:val="00041BF2"/>
    <w:rsid w:val="00041D64"/>
    <w:rsid w:val="0004221F"/>
    <w:rsid w:val="00042EC4"/>
    <w:rsid w:val="00043585"/>
    <w:rsid w:val="00043F44"/>
    <w:rsid w:val="0004659C"/>
    <w:rsid w:val="000466AB"/>
    <w:rsid w:val="00046978"/>
    <w:rsid w:val="000469FF"/>
    <w:rsid w:val="000507BF"/>
    <w:rsid w:val="00050E62"/>
    <w:rsid w:val="00051531"/>
    <w:rsid w:val="000516AE"/>
    <w:rsid w:val="00051855"/>
    <w:rsid w:val="00051A8B"/>
    <w:rsid w:val="00051B8F"/>
    <w:rsid w:val="00052B41"/>
    <w:rsid w:val="00052E54"/>
    <w:rsid w:val="00052FFA"/>
    <w:rsid w:val="00053318"/>
    <w:rsid w:val="000533F9"/>
    <w:rsid w:val="000545C1"/>
    <w:rsid w:val="00054710"/>
    <w:rsid w:val="00054773"/>
    <w:rsid w:val="000547E5"/>
    <w:rsid w:val="00055186"/>
    <w:rsid w:val="00055F80"/>
    <w:rsid w:val="0005668F"/>
    <w:rsid w:val="000568F1"/>
    <w:rsid w:val="000576E9"/>
    <w:rsid w:val="000626BA"/>
    <w:rsid w:val="0006406A"/>
    <w:rsid w:val="000640B9"/>
    <w:rsid w:val="000645F6"/>
    <w:rsid w:val="00064A33"/>
    <w:rsid w:val="000655E0"/>
    <w:rsid w:val="000657B7"/>
    <w:rsid w:val="00065B68"/>
    <w:rsid w:val="00066089"/>
    <w:rsid w:val="00066145"/>
    <w:rsid w:val="00066BC2"/>
    <w:rsid w:val="000674D7"/>
    <w:rsid w:val="000674EA"/>
    <w:rsid w:val="00070249"/>
    <w:rsid w:val="00070263"/>
    <w:rsid w:val="000702CA"/>
    <w:rsid w:val="00070411"/>
    <w:rsid w:val="00070EA0"/>
    <w:rsid w:val="000714B5"/>
    <w:rsid w:val="00071811"/>
    <w:rsid w:val="00071B48"/>
    <w:rsid w:val="00072023"/>
    <w:rsid w:val="000737DA"/>
    <w:rsid w:val="00073FEC"/>
    <w:rsid w:val="000751E1"/>
    <w:rsid w:val="00075818"/>
    <w:rsid w:val="00075A27"/>
    <w:rsid w:val="00075D6C"/>
    <w:rsid w:val="00076788"/>
    <w:rsid w:val="000775B5"/>
    <w:rsid w:val="00077E5F"/>
    <w:rsid w:val="0008205D"/>
    <w:rsid w:val="00083693"/>
    <w:rsid w:val="00084B46"/>
    <w:rsid w:val="00084E65"/>
    <w:rsid w:val="0008549B"/>
    <w:rsid w:val="00085F73"/>
    <w:rsid w:val="00087077"/>
    <w:rsid w:val="0009002B"/>
    <w:rsid w:val="000913DD"/>
    <w:rsid w:val="000919C5"/>
    <w:rsid w:val="00091EBD"/>
    <w:rsid w:val="0009260D"/>
    <w:rsid w:val="000939E9"/>
    <w:rsid w:val="00093FEB"/>
    <w:rsid w:val="00094874"/>
    <w:rsid w:val="00094D31"/>
    <w:rsid w:val="0009637A"/>
    <w:rsid w:val="00096836"/>
    <w:rsid w:val="000A0D34"/>
    <w:rsid w:val="000A1F7E"/>
    <w:rsid w:val="000A3801"/>
    <w:rsid w:val="000A3C77"/>
    <w:rsid w:val="000A3FDC"/>
    <w:rsid w:val="000A438B"/>
    <w:rsid w:val="000A4632"/>
    <w:rsid w:val="000A4F76"/>
    <w:rsid w:val="000B0824"/>
    <w:rsid w:val="000B0B62"/>
    <w:rsid w:val="000B16C8"/>
    <w:rsid w:val="000B1CFF"/>
    <w:rsid w:val="000B351F"/>
    <w:rsid w:val="000B3D0A"/>
    <w:rsid w:val="000B4308"/>
    <w:rsid w:val="000B473B"/>
    <w:rsid w:val="000B505F"/>
    <w:rsid w:val="000B53C3"/>
    <w:rsid w:val="000B5A2F"/>
    <w:rsid w:val="000B5DA1"/>
    <w:rsid w:val="000C070D"/>
    <w:rsid w:val="000C0860"/>
    <w:rsid w:val="000C08B0"/>
    <w:rsid w:val="000C1E01"/>
    <w:rsid w:val="000C21A1"/>
    <w:rsid w:val="000C2635"/>
    <w:rsid w:val="000C2897"/>
    <w:rsid w:val="000C2A03"/>
    <w:rsid w:val="000C328A"/>
    <w:rsid w:val="000C34AD"/>
    <w:rsid w:val="000C3667"/>
    <w:rsid w:val="000C47CB"/>
    <w:rsid w:val="000C4EDD"/>
    <w:rsid w:val="000C5BD7"/>
    <w:rsid w:val="000C5ED2"/>
    <w:rsid w:val="000C6CE8"/>
    <w:rsid w:val="000C6E0A"/>
    <w:rsid w:val="000D0125"/>
    <w:rsid w:val="000D04C6"/>
    <w:rsid w:val="000D0702"/>
    <w:rsid w:val="000D0AEB"/>
    <w:rsid w:val="000D0BE3"/>
    <w:rsid w:val="000D11D7"/>
    <w:rsid w:val="000D2315"/>
    <w:rsid w:val="000D258A"/>
    <w:rsid w:val="000D3488"/>
    <w:rsid w:val="000D3D70"/>
    <w:rsid w:val="000D4073"/>
    <w:rsid w:val="000D5A8C"/>
    <w:rsid w:val="000D6409"/>
    <w:rsid w:val="000D642D"/>
    <w:rsid w:val="000D7E3E"/>
    <w:rsid w:val="000E0190"/>
    <w:rsid w:val="000E0C72"/>
    <w:rsid w:val="000E170A"/>
    <w:rsid w:val="000E1A00"/>
    <w:rsid w:val="000E2420"/>
    <w:rsid w:val="000E2BB7"/>
    <w:rsid w:val="000E329C"/>
    <w:rsid w:val="000E41BA"/>
    <w:rsid w:val="000E6FCE"/>
    <w:rsid w:val="000E75DC"/>
    <w:rsid w:val="000E7968"/>
    <w:rsid w:val="000F0187"/>
    <w:rsid w:val="000F037A"/>
    <w:rsid w:val="000F04D3"/>
    <w:rsid w:val="000F120A"/>
    <w:rsid w:val="000F1CF4"/>
    <w:rsid w:val="000F368E"/>
    <w:rsid w:val="000F40EE"/>
    <w:rsid w:val="000F429F"/>
    <w:rsid w:val="000F4F7F"/>
    <w:rsid w:val="000F54E7"/>
    <w:rsid w:val="000F5998"/>
    <w:rsid w:val="000F621A"/>
    <w:rsid w:val="000F6C87"/>
    <w:rsid w:val="000F6F13"/>
    <w:rsid w:val="00100182"/>
    <w:rsid w:val="001004FD"/>
    <w:rsid w:val="001009AC"/>
    <w:rsid w:val="00101136"/>
    <w:rsid w:val="00101194"/>
    <w:rsid w:val="00101C13"/>
    <w:rsid w:val="001023E2"/>
    <w:rsid w:val="00102C08"/>
    <w:rsid w:val="0010347F"/>
    <w:rsid w:val="00104A40"/>
    <w:rsid w:val="00104AA1"/>
    <w:rsid w:val="001051DC"/>
    <w:rsid w:val="00105804"/>
    <w:rsid w:val="00105CB2"/>
    <w:rsid w:val="00106AE0"/>
    <w:rsid w:val="00107181"/>
    <w:rsid w:val="00107B19"/>
    <w:rsid w:val="00112500"/>
    <w:rsid w:val="00112525"/>
    <w:rsid w:val="00112723"/>
    <w:rsid w:val="00112A19"/>
    <w:rsid w:val="001154A8"/>
    <w:rsid w:val="00115FD8"/>
    <w:rsid w:val="00116463"/>
    <w:rsid w:val="00116B1F"/>
    <w:rsid w:val="00117D69"/>
    <w:rsid w:val="00117F3A"/>
    <w:rsid w:val="0012006A"/>
    <w:rsid w:val="0012045B"/>
    <w:rsid w:val="001204AC"/>
    <w:rsid w:val="001209C9"/>
    <w:rsid w:val="001216C8"/>
    <w:rsid w:val="00121724"/>
    <w:rsid w:val="00121944"/>
    <w:rsid w:val="00122308"/>
    <w:rsid w:val="001224F4"/>
    <w:rsid w:val="00122823"/>
    <w:rsid w:val="001236BE"/>
    <w:rsid w:val="00123EB1"/>
    <w:rsid w:val="00124B72"/>
    <w:rsid w:val="00124C36"/>
    <w:rsid w:val="00125220"/>
    <w:rsid w:val="00125CBB"/>
    <w:rsid w:val="0012606D"/>
    <w:rsid w:val="00126116"/>
    <w:rsid w:val="00126139"/>
    <w:rsid w:val="0012708D"/>
    <w:rsid w:val="00127455"/>
    <w:rsid w:val="00127D93"/>
    <w:rsid w:val="001304EC"/>
    <w:rsid w:val="001307CD"/>
    <w:rsid w:val="001312C8"/>
    <w:rsid w:val="0013175F"/>
    <w:rsid w:val="001317E6"/>
    <w:rsid w:val="001329B0"/>
    <w:rsid w:val="001333DA"/>
    <w:rsid w:val="00133FFF"/>
    <w:rsid w:val="001347D5"/>
    <w:rsid w:val="00134E4E"/>
    <w:rsid w:val="0013502D"/>
    <w:rsid w:val="00135DDA"/>
    <w:rsid w:val="001361E0"/>
    <w:rsid w:val="001364FA"/>
    <w:rsid w:val="00136547"/>
    <w:rsid w:val="00136880"/>
    <w:rsid w:val="00136CD3"/>
    <w:rsid w:val="00137010"/>
    <w:rsid w:val="0013750B"/>
    <w:rsid w:val="00137CCD"/>
    <w:rsid w:val="001405EB"/>
    <w:rsid w:val="0014061E"/>
    <w:rsid w:val="00140879"/>
    <w:rsid w:val="00140E27"/>
    <w:rsid w:val="00141290"/>
    <w:rsid w:val="00141873"/>
    <w:rsid w:val="00141C9C"/>
    <w:rsid w:val="00142C62"/>
    <w:rsid w:val="00143ACE"/>
    <w:rsid w:val="00143F0C"/>
    <w:rsid w:val="00144795"/>
    <w:rsid w:val="00144972"/>
    <w:rsid w:val="001454BC"/>
    <w:rsid w:val="00145795"/>
    <w:rsid w:val="001457B6"/>
    <w:rsid w:val="00145834"/>
    <w:rsid w:val="00145CA8"/>
    <w:rsid w:val="00145F2E"/>
    <w:rsid w:val="0014645E"/>
    <w:rsid w:val="00150308"/>
    <w:rsid w:val="00150D00"/>
    <w:rsid w:val="0015369E"/>
    <w:rsid w:val="0015380D"/>
    <w:rsid w:val="00153848"/>
    <w:rsid w:val="0015503B"/>
    <w:rsid w:val="00155D53"/>
    <w:rsid w:val="001567F7"/>
    <w:rsid w:val="001570D0"/>
    <w:rsid w:val="00157638"/>
    <w:rsid w:val="00157FA4"/>
    <w:rsid w:val="00160104"/>
    <w:rsid w:val="00160C79"/>
    <w:rsid w:val="00162956"/>
    <w:rsid w:val="00162AF0"/>
    <w:rsid w:val="0016339E"/>
    <w:rsid w:val="001637E9"/>
    <w:rsid w:val="00164E65"/>
    <w:rsid w:val="00165834"/>
    <w:rsid w:val="00165FEF"/>
    <w:rsid w:val="0016619D"/>
    <w:rsid w:val="00166364"/>
    <w:rsid w:val="00167276"/>
    <w:rsid w:val="00167B92"/>
    <w:rsid w:val="001704F5"/>
    <w:rsid w:val="001706B6"/>
    <w:rsid w:val="0017084B"/>
    <w:rsid w:val="00170960"/>
    <w:rsid w:val="001714F6"/>
    <w:rsid w:val="00172027"/>
    <w:rsid w:val="001721F0"/>
    <w:rsid w:val="001724D8"/>
    <w:rsid w:val="001725FE"/>
    <w:rsid w:val="001728DF"/>
    <w:rsid w:val="00172B66"/>
    <w:rsid w:val="0017430D"/>
    <w:rsid w:val="0017438B"/>
    <w:rsid w:val="00174630"/>
    <w:rsid w:val="00175F0C"/>
    <w:rsid w:val="00176168"/>
    <w:rsid w:val="001776E9"/>
    <w:rsid w:val="001778A8"/>
    <w:rsid w:val="001817B9"/>
    <w:rsid w:val="00182964"/>
    <w:rsid w:val="001831AB"/>
    <w:rsid w:val="00183C0E"/>
    <w:rsid w:val="00183D62"/>
    <w:rsid w:val="00183E49"/>
    <w:rsid w:val="0018484D"/>
    <w:rsid w:val="00184F0E"/>
    <w:rsid w:val="001856B6"/>
    <w:rsid w:val="00185F6B"/>
    <w:rsid w:val="00186A4C"/>
    <w:rsid w:val="00187711"/>
    <w:rsid w:val="0019103D"/>
    <w:rsid w:val="001911CF"/>
    <w:rsid w:val="001918E1"/>
    <w:rsid w:val="00191989"/>
    <w:rsid w:val="00191BDA"/>
    <w:rsid w:val="001922E7"/>
    <w:rsid w:val="00192341"/>
    <w:rsid w:val="0019253D"/>
    <w:rsid w:val="001925A5"/>
    <w:rsid w:val="0019273E"/>
    <w:rsid w:val="00192CF1"/>
    <w:rsid w:val="00192D83"/>
    <w:rsid w:val="00193041"/>
    <w:rsid w:val="00193093"/>
    <w:rsid w:val="00194569"/>
    <w:rsid w:val="001946CB"/>
    <w:rsid w:val="001950A6"/>
    <w:rsid w:val="0019595D"/>
    <w:rsid w:val="00195DE3"/>
    <w:rsid w:val="00196D2E"/>
    <w:rsid w:val="00196DB9"/>
    <w:rsid w:val="00196FF2"/>
    <w:rsid w:val="00197CD7"/>
    <w:rsid w:val="001A043C"/>
    <w:rsid w:val="001A0905"/>
    <w:rsid w:val="001A09FA"/>
    <w:rsid w:val="001A167B"/>
    <w:rsid w:val="001A1B82"/>
    <w:rsid w:val="001A26A6"/>
    <w:rsid w:val="001A2F46"/>
    <w:rsid w:val="001A2F73"/>
    <w:rsid w:val="001A38B3"/>
    <w:rsid w:val="001A38F2"/>
    <w:rsid w:val="001A5048"/>
    <w:rsid w:val="001A6430"/>
    <w:rsid w:val="001A67FE"/>
    <w:rsid w:val="001A762A"/>
    <w:rsid w:val="001A78E3"/>
    <w:rsid w:val="001B102E"/>
    <w:rsid w:val="001B1777"/>
    <w:rsid w:val="001B190E"/>
    <w:rsid w:val="001B21EA"/>
    <w:rsid w:val="001B255C"/>
    <w:rsid w:val="001B3119"/>
    <w:rsid w:val="001B37AC"/>
    <w:rsid w:val="001B607C"/>
    <w:rsid w:val="001B62AA"/>
    <w:rsid w:val="001B67CF"/>
    <w:rsid w:val="001B736D"/>
    <w:rsid w:val="001B7E04"/>
    <w:rsid w:val="001B7E56"/>
    <w:rsid w:val="001C0656"/>
    <w:rsid w:val="001C0A1A"/>
    <w:rsid w:val="001C1015"/>
    <w:rsid w:val="001C188B"/>
    <w:rsid w:val="001C29BE"/>
    <w:rsid w:val="001C2E32"/>
    <w:rsid w:val="001C4618"/>
    <w:rsid w:val="001C4B06"/>
    <w:rsid w:val="001C50EA"/>
    <w:rsid w:val="001C5F9B"/>
    <w:rsid w:val="001C653A"/>
    <w:rsid w:val="001C65EE"/>
    <w:rsid w:val="001C66A8"/>
    <w:rsid w:val="001C6A47"/>
    <w:rsid w:val="001C71C0"/>
    <w:rsid w:val="001C72BC"/>
    <w:rsid w:val="001C75E5"/>
    <w:rsid w:val="001C7AC9"/>
    <w:rsid w:val="001C7EAE"/>
    <w:rsid w:val="001D0409"/>
    <w:rsid w:val="001D11D4"/>
    <w:rsid w:val="001D18D7"/>
    <w:rsid w:val="001D1AD3"/>
    <w:rsid w:val="001D1AF3"/>
    <w:rsid w:val="001D1F74"/>
    <w:rsid w:val="001D2B3B"/>
    <w:rsid w:val="001D2E8C"/>
    <w:rsid w:val="001D37C5"/>
    <w:rsid w:val="001D3BCA"/>
    <w:rsid w:val="001D3E46"/>
    <w:rsid w:val="001D56C7"/>
    <w:rsid w:val="001D5748"/>
    <w:rsid w:val="001D577D"/>
    <w:rsid w:val="001D5881"/>
    <w:rsid w:val="001D5EA9"/>
    <w:rsid w:val="001D6D54"/>
    <w:rsid w:val="001D6EBC"/>
    <w:rsid w:val="001D6F74"/>
    <w:rsid w:val="001E0251"/>
    <w:rsid w:val="001E039C"/>
    <w:rsid w:val="001E0734"/>
    <w:rsid w:val="001E11BD"/>
    <w:rsid w:val="001E145A"/>
    <w:rsid w:val="001E155A"/>
    <w:rsid w:val="001E21E8"/>
    <w:rsid w:val="001E222B"/>
    <w:rsid w:val="001E2987"/>
    <w:rsid w:val="001E55D8"/>
    <w:rsid w:val="001E601D"/>
    <w:rsid w:val="001E7D00"/>
    <w:rsid w:val="001F0A58"/>
    <w:rsid w:val="001F0EAD"/>
    <w:rsid w:val="001F10E6"/>
    <w:rsid w:val="001F20AE"/>
    <w:rsid w:val="001F24B1"/>
    <w:rsid w:val="001F27F0"/>
    <w:rsid w:val="001F2F14"/>
    <w:rsid w:val="001F3C31"/>
    <w:rsid w:val="001F475C"/>
    <w:rsid w:val="001F6053"/>
    <w:rsid w:val="001F60A3"/>
    <w:rsid w:val="001F61F7"/>
    <w:rsid w:val="001F767E"/>
    <w:rsid w:val="00200507"/>
    <w:rsid w:val="0020085B"/>
    <w:rsid w:val="00200B5C"/>
    <w:rsid w:val="00200E02"/>
    <w:rsid w:val="002015A6"/>
    <w:rsid w:val="002021CE"/>
    <w:rsid w:val="00202D92"/>
    <w:rsid w:val="00203112"/>
    <w:rsid w:val="00203E14"/>
    <w:rsid w:val="00205277"/>
    <w:rsid w:val="0020542F"/>
    <w:rsid w:val="002061F4"/>
    <w:rsid w:val="00206EF4"/>
    <w:rsid w:val="002078B3"/>
    <w:rsid w:val="002079F8"/>
    <w:rsid w:val="00210334"/>
    <w:rsid w:val="002107A2"/>
    <w:rsid w:val="00210B8F"/>
    <w:rsid w:val="002114C4"/>
    <w:rsid w:val="00212050"/>
    <w:rsid w:val="00212F3C"/>
    <w:rsid w:val="002137B4"/>
    <w:rsid w:val="002139C4"/>
    <w:rsid w:val="002141D7"/>
    <w:rsid w:val="00214490"/>
    <w:rsid w:val="00215F9F"/>
    <w:rsid w:val="00216282"/>
    <w:rsid w:val="00216A14"/>
    <w:rsid w:val="00216D94"/>
    <w:rsid w:val="00217711"/>
    <w:rsid w:val="00217A0C"/>
    <w:rsid w:val="002207B1"/>
    <w:rsid w:val="002209FD"/>
    <w:rsid w:val="00220AD7"/>
    <w:rsid w:val="00220CC1"/>
    <w:rsid w:val="00220FFC"/>
    <w:rsid w:val="002214A4"/>
    <w:rsid w:val="00223A2B"/>
    <w:rsid w:val="002241D3"/>
    <w:rsid w:val="002247BD"/>
    <w:rsid w:val="00224959"/>
    <w:rsid w:val="00224B18"/>
    <w:rsid w:val="00224FBD"/>
    <w:rsid w:val="0022512A"/>
    <w:rsid w:val="0022540E"/>
    <w:rsid w:val="002261DF"/>
    <w:rsid w:val="00226CDF"/>
    <w:rsid w:val="0022700D"/>
    <w:rsid w:val="0022753F"/>
    <w:rsid w:val="00227E03"/>
    <w:rsid w:val="00230309"/>
    <w:rsid w:val="00231912"/>
    <w:rsid w:val="00231F9E"/>
    <w:rsid w:val="00232135"/>
    <w:rsid w:val="00232272"/>
    <w:rsid w:val="002322C0"/>
    <w:rsid w:val="00232C03"/>
    <w:rsid w:val="00232DA3"/>
    <w:rsid w:val="0023340E"/>
    <w:rsid w:val="00233737"/>
    <w:rsid w:val="00233A31"/>
    <w:rsid w:val="00233C4C"/>
    <w:rsid w:val="00233F3C"/>
    <w:rsid w:val="002342B1"/>
    <w:rsid w:val="002345B5"/>
    <w:rsid w:val="00234A55"/>
    <w:rsid w:val="00234B31"/>
    <w:rsid w:val="002351CC"/>
    <w:rsid w:val="002352AE"/>
    <w:rsid w:val="00235407"/>
    <w:rsid w:val="002358E8"/>
    <w:rsid w:val="00235E18"/>
    <w:rsid w:val="00236BBD"/>
    <w:rsid w:val="00237F5F"/>
    <w:rsid w:val="00240816"/>
    <w:rsid w:val="0024139C"/>
    <w:rsid w:val="00241B05"/>
    <w:rsid w:val="00241C8B"/>
    <w:rsid w:val="002421C5"/>
    <w:rsid w:val="0024268B"/>
    <w:rsid w:val="00244A0F"/>
    <w:rsid w:val="00244A63"/>
    <w:rsid w:val="00246B42"/>
    <w:rsid w:val="0024773F"/>
    <w:rsid w:val="002501AB"/>
    <w:rsid w:val="0025037E"/>
    <w:rsid w:val="0025066A"/>
    <w:rsid w:val="00250B2C"/>
    <w:rsid w:val="00250D3D"/>
    <w:rsid w:val="002510A4"/>
    <w:rsid w:val="00251F6F"/>
    <w:rsid w:val="00251F97"/>
    <w:rsid w:val="00251FFE"/>
    <w:rsid w:val="00252FE2"/>
    <w:rsid w:val="002545E3"/>
    <w:rsid w:val="00255A29"/>
    <w:rsid w:val="00256534"/>
    <w:rsid w:val="00256800"/>
    <w:rsid w:val="0025682B"/>
    <w:rsid w:val="00256969"/>
    <w:rsid w:val="002570F5"/>
    <w:rsid w:val="00257D2E"/>
    <w:rsid w:val="00257D92"/>
    <w:rsid w:val="0026002F"/>
    <w:rsid w:val="0026119E"/>
    <w:rsid w:val="002618E4"/>
    <w:rsid w:val="0026266C"/>
    <w:rsid w:val="00262883"/>
    <w:rsid w:val="00263010"/>
    <w:rsid w:val="0026411A"/>
    <w:rsid w:val="00264BB4"/>
    <w:rsid w:val="00265372"/>
    <w:rsid w:val="00265937"/>
    <w:rsid w:val="00266E57"/>
    <w:rsid w:val="002671BB"/>
    <w:rsid w:val="002677BD"/>
    <w:rsid w:val="00270178"/>
    <w:rsid w:val="002704E8"/>
    <w:rsid w:val="0027052F"/>
    <w:rsid w:val="002716E0"/>
    <w:rsid w:val="00271C26"/>
    <w:rsid w:val="00271D8C"/>
    <w:rsid w:val="00271DBE"/>
    <w:rsid w:val="0027238D"/>
    <w:rsid w:val="00274B7E"/>
    <w:rsid w:val="00275432"/>
    <w:rsid w:val="00275E8B"/>
    <w:rsid w:val="002768F7"/>
    <w:rsid w:val="00276EB5"/>
    <w:rsid w:val="00277EB0"/>
    <w:rsid w:val="0028017F"/>
    <w:rsid w:val="00280317"/>
    <w:rsid w:val="00280823"/>
    <w:rsid w:val="00280E80"/>
    <w:rsid w:val="0028177E"/>
    <w:rsid w:val="002823CA"/>
    <w:rsid w:val="002823D5"/>
    <w:rsid w:val="0028245C"/>
    <w:rsid w:val="0028249C"/>
    <w:rsid w:val="002825D4"/>
    <w:rsid w:val="00284689"/>
    <w:rsid w:val="002861FF"/>
    <w:rsid w:val="0028645E"/>
    <w:rsid w:val="00286484"/>
    <w:rsid w:val="0028650D"/>
    <w:rsid w:val="00286944"/>
    <w:rsid w:val="00286955"/>
    <w:rsid w:val="00286D67"/>
    <w:rsid w:val="002870D9"/>
    <w:rsid w:val="0028784A"/>
    <w:rsid w:val="00287A5D"/>
    <w:rsid w:val="00287C75"/>
    <w:rsid w:val="00290A18"/>
    <w:rsid w:val="00290CF1"/>
    <w:rsid w:val="0029100B"/>
    <w:rsid w:val="002916FD"/>
    <w:rsid w:val="00291891"/>
    <w:rsid w:val="0029225E"/>
    <w:rsid w:val="002923E8"/>
    <w:rsid w:val="00292F05"/>
    <w:rsid w:val="00294092"/>
    <w:rsid w:val="00294CD0"/>
    <w:rsid w:val="0029598E"/>
    <w:rsid w:val="00295AD4"/>
    <w:rsid w:val="00295F37"/>
    <w:rsid w:val="002965BA"/>
    <w:rsid w:val="00297095"/>
    <w:rsid w:val="002A0425"/>
    <w:rsid w:val="002A0784"/>
    <w:rsid w:val="002A0B5F"/>
    <w:rsid w:val="002A1E50"/>
    <w:rsid w:val="002A226D"/>
    <w:rsid w:val="002A23A9"/>
    <w:rsid w:val="002A27C7"/>
    <w:rsid w:val="002A333A"/>
    <w:rsid w:val="002A390B"/>
    <w:rsid w:val="002A39AC"/>
    <w:rsid w:val="002A429A"/>
    <w:rsid w:val="002A4806"/>
    <w:rsid w:val="002A4A59"/>
    <w:rsid w:val="002A79A2"/>
    <w:rsid w:val="002B133B"/>
    <w:rsid w:val="002B2252"/>
    <w:rsid w:val="002B2545"/>
    <w:rsid w:val="002B281D"/>
    <w:rsid w:val="002B4BF5"/>
    <w:rsid w:val="002B4BFF"/>
    <w:rsid w:val="002B58A8"/>
    <w:rsid w:val="002B6744"/>
    <w:rsid w:val="002B77A1"/>
    <w:rsid w:val="002C015E"/>
    <w:rsid w:val="002C0404"/>
    <w:rsid w:val="002C242F"/>
    <w:rsid w:val="002C2A54"/>
    <w:rsid w:val="002C2D7C"/>
    <w:rsid w:val="002C2E65"/>
    <w:rsid w:val="002C306C"/>
    <w:rsid w:val="002C32EF"/>
    <w:rsid w:val="002C4657"/>
    <w:rsid w:val="002C4D27"/>
    <w:rsid w:val="002C5390"/>
    <w:rsid w:val="002C5C8C"/>
    <w:rsid w:val="002C5D28"/>
    <w:rsid w:val="002C69B2"/>
    <w:rsid w:val="002C6BE4"/>
    <w:rsid w:val="002C7EE0"/>
    <w:rsid w:val="002D0708"/>
    <w:rsid w:val="002D072F"/>
    <w:rsid w:val="002D07C6"/>
    <w:rsid w:val="002D0822"/>
    <w:rsid w:val="002D2A03"/>
    <w:rsid w:val="002D3ACE"/>
    <w:rsid w:val="002D3B8F"/>
    <w:rsid w:val="002D3D21"/>
    <w:rsid w:val="002D43BB"/>
    <w:rsid w:val="002D472C"/>
    <w:rsid w:val="002D5DCC"/>
    <w:rsid w:val="002D6AE6"/>
    <w:rsid w:val="002D76A3"/>
    <w:rsid w:val="002D78B3"/>
    <w:rsid w:val="002D7A4D"/>
    <w:rsid w:val="002E0205"/>
    <w:rsid w:val="002E095B"/>
    <w:rsid w:val="002E156B"/>
    <w:rsid w:val="002E277E"/>
    <w:rsid w:val="002E2BAE"/>
    <w:rsid w:val="002E3BD6"/>
    <w:rsid w:val="002E44B9"/>
    <w:rsid w:val="002E4659"/>
    <w:rsid w:val="002E5ED9"/>
    <w:rsid w:val="002E6252"/>
    <w:rsid w:val="002E65CF"/>
    <w:rsid w:val="002E7420"/>
    <w:rsid w:val="002E74DE"/>
    <w:rsid w:val="002E7957"/>
    <w:rsid w:val="002F0CAB"/>
    <w:rsid w:val="002F1344"/>
    <w:rsid w:val="002F1AAF"/>
    <w:rsid w:val="002F1CC1"/>
    <w:rsid w:val="002F1D99"/>
    <w:rsid w:val="002F1E0D"/>
    <w:rsid w:val="002F2184"/>
    <w:rsid w:val="002F3913"/>
    <w:rsid w:val="002F3EC5"/>
    <w:rsid w:val="002F3F74"/>
    <w:rsid w:val="002F422A"/>
    <w:rsid w:val="002F4F49"/>
    <w:rsid w:val="002F55F3"/>
    <w:rsid w:val="002F7B0D"/>
    <w:rsid w:val="00300647"/>
    <w:rsid w:val="00301917"/>
    <w:rsid w:val="0030204D"/>
    <w:rsid w:val="0030219D"/>
    <w:rsid w:val="003027C9"/>
    <w:rsid w:val="00302D5B"/>
    <w:rsid w:val="00303A57"/>
    <w:rsid w:val="00303ABD"/>
    <w:rsid w:val="0030409E"/>
    <w:rsid w:val="003042F0"/>
    <w:rsid w:val="0030499C"/>
    <w:rsid w:val="00304D55"/>
    <w:rsid w:val="00304D8D"/>
    <w:rsid w:val="003050AA"/>
    <w:rsid w:val="00305F51"/>
    <w:rsid w:val="003061D7"/>
    <w:rsid w:val="00306CA3"/>
    <w:rsid w:val="00307788"/>
    <w:rsid w:val="00311951"/>
    <w:rsid w:val="00311C50"/>
    <w:rsid w:val="00312172"/>
    <w:rsid w:val="00312368"/>
    <w:rsid w:val="00312AFB"/>
    <w:rsid w:val="00312B4C"/>
    <w:rsid w:val="00312BA9"/>
    <w:rsid w:val="003130B4"/>
    <w:rsid w:val="00314232"/>
    <w:rsid w:val="00315384"/>
    <w:rsid w:val="003158B4"/>
    <w:rsid w:val="00315B06"/>
    <w:rsid w:val="00315FB2"/>
    <w:rsid w:val="00316918"/>
    <w:rsid w:val="00316E29"/>
    <w:rsid w:val="00317F7B"/>
    <w:rsid w:val="003204D4"/>
    <w:rsid w:val="003207F8"/>
    <w:rsid w:val="003226D6"/>
    <w:rsid w:val="00323135"/>
    <w:rsid w:val="00323478"/>
    <w:rsid w:val="0032502C"/>
    <w:rsid w:val="003254A8"/>
    <w:rsid w:val="00325564"/>
    <w:rsid w:val="0032612F"/>
    <w:rsid w:val="003277BC"/>
    <w:rsid w:val="003302F8"/>
    <w:rsid w:val="003304D2"/>
    <w:rsid w:val="0033051F"/>
    <w:rsid w:val="003307DC"/>
    <w:rsid w:val="003314CE"/>
    <w:rsid w:val="00331AC8"/>
    <w:rsid w:val="00331E59"/>
    <w:rsid w:val="00331E73"/>
    <w:rsid w:val="00332647"/>
    <w:rsid w:val="00332795"/>
    <w:rsid w:val="00332F19"/>
    <w:rsid w:val="00333023"/>
    <w:rsid w:val="003331FD"/>
    <w:rsid w:val="0033340E"/>
    <w:rsid w:val="0033348E"/>
    <w:rsid w:val="00333531"/>
    <w:rsid w:val="00333746"/>
    <w:rsid w:val="00333936"/>
    <w:rsid w:val="00333D50"/>
    <w:rsid w:val="00333D7B"/>
    <w:rsid w:val="003343BD"/>
    <w:rsid w:val="003345E5"/>
    <w:rsid w:val="003356A1"/>
    <w:rsid w:val="003356ED"/>
    <w:rsid w:val="00335E8C"/>
    <w:rsid w:val="0033608F"/>
    <w:rsid w:val="003361A8"/>
    <w:rsid w:val="003371B7"/>
    <w:rsid w:val="00337920"/>
    <w:rsid w:val="003379A3"/>
    <w:rsid w:val="00340B97"/>
    <w:rsid w:val="00340BA3"/>
    <w:rsid w:val="00341B91"/>
    <w:rsid w:val="00341F5D"/>
    <w:rsid w:val="00342181"/>
    <w:rsid w:val="00342863"/>
    <w:rsid w:val="00342C57"/>
    <w:rsid w:val="0034318D"/>
    <w:rsid w:val="003434A4"/>
    <w:rsid w:val="003441C8"/>
    <w:rsid w:val="003464DC"/>
    <w:rsid w:val="003465E2"/>
    <w:rsid w:val="00346B8D"/>
    <w:rsid w:val="00347036"/>
    <w:rsid w:val="0034733F"/>
    <w:rsid w:val="00347827"/>
    <w:rsid w:val="00347AF6"/>
    <w:rsid w:val="0035078A"/>
    <w:rsid w:val="00350F0C"/>
    <w:rsid w:val="003511D0"/>
    <w:rsid w:val="00351BDC"/>
    <w:rsid w:val="00351EAE"/>
    <w:rsid w:val="00352B88"/>
    <w:rsid w:val="003546D6"/>
    <w:rsid w:val="00355266"/>
    <w:rsid w:val="00355642"/>
    <w:rsid w:val="003569F9"/>
    <w:rsid w:val="00356D55"/>
    <w:rsid w:val="00356E1A"/>
    <w:rsid w:val="00356E64"/>
    <w:rsid w:val="00360C52"/>
    <w:rsid w:val="00361143"/>
    <w:rsid w:val="00361489"/>
    <w:rsid w:val="00361599"/>
    <w:rsid w:val="00361C0C"/>
    <w:rsid w:val="0036224A"/>
    <w:rsid w:val="0036386A"/>
    <w:rsid w:val="003638B2"/>
    <w:rsid w:val="00363EDE"/>
    <w:rsid w:val="00366494"/>
    <w:rsid w:val="003670F8"/>
    <w:rsid w:val="00367BFE"/>
    <w:rsid w:val="00370254"/>
    <w:rsid w:val="00370776"/>
    <w:rsid w:val="00370F17"/>
    <w:rsid w:val="00371ACC"/>
    <w:rsid w:val="00372F39"/>
    <w:rsid w:val="00373222"/>
    <w:rsid w:val="0037587F"/>
    <w:rsid w:val="00376206"/>
    <w:rsid w:val="0037682E"/>
    <w:rsid w:val="003768B2"/>
    <w:rsid w:val="00376A5F"/>
    <w:rsid w:val="003807D0"/>
    <w:rsid w:val="00381D70"/>
    <w:rsid w:val="003826EE"/>
    <w:rsid w:val="00382C99"/>
    <w:rsid w:val="00382EA1"/>
    <w:rsid w:val="00383D9B"/>
    <w:rsid w:val="00384CC2"/>
    <w:rsid w:val="0038508C"/>
    <w:rsid w:val="00385B5B"/>
    <w:rsid w:val="0038631B"/>
    <w:rsid w:val="00386418"/>
    <w:rsid w:val="003867FC"/>
    <w:rsid w:val="00386CB2"/>
    <w:rsid w:val="00386D5C"/>
    <w:rsid w:val="00386F2A"/>
    <w:rsid w:val="0039016B"/>
    <w:rsid w:val="00390E1D"/>
    <w:rsid w:val="003927AA"/>
    <w:rsid w:val="00392B3E"/>
    <w:rsid w:val="00392EF7"/>
    <w:rsid w:val="00393657"/>
    <w:rsid w:val="003938BE"/>
    <w:rsid w:val="0039400F"/>
    <w:rsid w:val="0039406C"/>
    <w:rsid w:val="0039432D"/>
    <w:rsid w:val="0039480D"/>
    <w:rsid w:val="00394EA1"/>
    <w:rsid w:val="003950FE"/>
    <w:rsid w:val="00395864"/>
    <w:rsid w:val="00395EC6"/>
    <w:rsid w:val="003978B8"/>
    <w:rsid w:val="003A0AD1"/>
    <w:rsid w:val="003A132F"/>
    <w:rsid w:val="003A13BD"/>
    <w:rsid w:val="003A32EB"/>
    <w:rsid w:val="003A3491"/>
    <w:rsid w:val="003A482F"/>
    <w:rsid w:val="003A492B"/>
    <w:rsid w:val="003A4AB8"/>
    <w:rsid w:val="003A5278"/>
    <w:rsid w:val="003A553E"/>
    <w:rsid w:val="003A58E9"/>
    <w:rsid w:val="003A5E5D"/>
    <w:rsid w:val="003A6CA2"/>
    <w:rsid w:val="003A72A3"/>
    <w:rsid w:val="003B0AFB"/>
    <w:rsid w:val="003B1735"/>
    <w:rsid w:val="003B1963"/>
    <w:rsid w:val="003B2876"/>
    <w:rsid w:val="003B2AFF"/>
    <w:rsid w:val="003B2C1F"/>
    <w:rsid w:val="003B301C"/>
    <w:rsid w:val="003B3704"/>
    <w:rsid w:val="003B3812"/>
    <w:rsid w:val="003B3FDD"/>
    <w:rsid w:val="003B4F71"/>
    <w:rsid w:val="003B5E13"/>
    <w:rsid w:val="003B7BE0"/>
    <w:rsid w:val="003C0103"/>
    <w:rsid w:val="003C025C"/>
    <w:rsid w:val="003C1C30"/>
    <w:rsid w:val="003C1C37"/>
    <w:rsid w:val="003C1CD6"/>
    <w:rsid w:val="003C231E"/>
    <w:rsid w:val="003C2451"/>
    <w:rsid w:val="003C27BE"/>
    <w:rsid w:val="003C3909"/>
    <w:rsid w:val="003C50C6"/>
    <w:rsid w:val="003C64FD"/>
    <w:rsid w:val="003C6C78"/>
    <w:rsid w:val="003C7238"/>
    <w:rsid w:val="003C77A5"/>
    <w:rsid w:val="003C77D0"/>
    <w:rsid w:val="003D0818"/>
    <w:rsid w:val="003D0E38"/>
    <w:rsid w:val="003D1B49"/>
    <w:rsid w:val="003D20C3"/>
    <w:rsid w:val="003D22EF"/>
    <w:rsid w:val="003D2648"/>
    <w:rsid w:val="003D2D0F"/>
    <w:rsid w:val="003D2F76"/>
    <w:rsid w:val="003D4449"/>
    <w:rsid w:val="003D6DF0"/>
    <w:rsid w:val="003D7AFF"/>
    <w:rsid w:val="003E07B9"/>
    <w:rsid w:val="003E089C"/>
    <w:rsid w:val="003E1CD9"/>
    <w:rsid w:val="003E2829"/>
    <w:rsid w:val="003E2A39"/>
    <w:rsid w:val="003E454E"/>
    <w:rsid w:val="003E4673"/>
    <w:rsid w:val="003E4933"/>
    <w:rsid w:val="003E4D06"/>
    <w:rsid w:val="003E5267"/>
    <w:rsid w:val="003E5A13"/>
    <w:rsid w:val="003E5C15"/>
    <w:rsid w:val="003E5EA1"/>
    <w:rsid w:val="003E61BA"/>
    <w:rsid w:val="003E6847"/>
    <w:rsid w:val="003E76A0"/>
    <w:rsid w:val="003F1039"/>
    <w:rsid w:val="003F176E"/>
    <w:rsid w:val="003F1B3B"/>
    <w:rsid w:val="003F1F82"/>
    <w:rsid w:val="003F349A"/>
    <w:rsid w:val="003F3F7A"/>
    <w:rsid w:val="003F4827"/>
    <w:rsid w:val="003F550F"/>
    <w:rsid w:val="003F588D"/>
    <w:rsid w:val="003F61A3"/>
    <w:rsid w:val="003F6635"/>
    <w:rsid w:val="003F71BC"/>
    <w:rsid w:val="003F724D"/>
    <w:rsid w:val="003F7520"/>
    <w:rsid w:val="003F7E63"/>
    <w:rsid w:val="0040099A"/>
    <w:rsid w:val="00401B0B"/>
    <w:rsid w:val="0040258A"/>
    <w:rsid w:val="00403EE8"/>
    <w:rsid w:val="004044A1"/>
    <w:rsid w:val="004047BE"/>
    <w:rsid w:val="00405481"/>
    <w:rsid w:val="004062F5"/>
    <w:rsid w:val="00406828"/>
    <w:rsid w:val="00407138"/>
    <w:rsid w:val="00407C27"/>
    <w:rsid w:val="00407D5C"/>
    <w:rsid w:val="004108A9"/>
    <w:rsid w:val="0041090E"/>
    <w:rsid w:val="00410E3D"/>
    <w:rsid w:val="00411F39"/>
    <w:rsid w:val="00411FDA"/>
    <w:rsid w:val="00413834"/>
    <w:rsid w:val="00413CCE"/>
    <w:rsid w:val="004153CF"/>
    <w:rsid w:val="00415839"/>
    <w:rsid w:val="0041594B"/>
    <w:rsid w:val="00415C50"/>
    <w:rsid w:val="00416651"/>
    <w:rsid w:val="00416B94"/>
    <w:rsid w:val="00416C1E"/>
    <w:rsid w:val="00417B3D"/>
    <w:rsid w:val="00417D68"/>
    <w:rsid w:val="004204DF"/>
    <w:rsid w:val="0042117D"/>
    <w:rsid w:val="004213C2"/>
    <w:rsid w:val="0042187E"/>
    <w:rsid w:val="00421A6F"/>
    <w:rsid w:val="00422C43"/>
    <w:rsid w:val="00422C85"/>
    <w:rsid w:val="00423081"/>
    <w:rsid w:val="00423284"/>
    <w:rsid w:val="0042392E"/>
    <w:rsid w:val="004261B3"/>
    <w:rsid w:val="00426240"/>
    <w:rsid w:val="004265BE"/>
    <w:rsid w:val="00427E52"/>
    <w:rsid w:val="00427F2C"/>
    <w:rsid w:val="00430B61"/>
    <w:rsid w:val="00430D1C"/>
    <w:rsid w:val="0043117D"/>
    <w:rsid w:val="00431736"/>
    <w:rsid w:val="00432726"/>
    <w:rsid w:val="004339C5"/>
    <w:rsid w:val="00433B49"/>
    <w:rsid w:val="00433CD2"/>
    <w:rsid w:val="00434BE2"/>
    <w:rsid w:val="00435D33"/>
    <w:rsid w:val="00435E6C"/>
    <w:rsid w:val="00435F9E"/>
    <w:rsid w:val="00436156"/>
    <w:rsid w:val="004377E5"/>
    <w:rsid w:val="00437FD7"/>
    <w:rsid w:val="004404FC"/>
    <w:rsid w:val="00441882"/>
    <w:rsid w:val="00441FE5"/>
    <w:rsid w:val="0044337A"/>
    <w:rsid w:val="00443BF3"/>
    <w:rsid w:val="004444AC"/>
    <w:rsid w:val="00444C08"/>
    <w:rsid w:val="00446269"/>
    <w:rsid w:val="00446626"/>
    <w:rsid w:val="004468C2"/>
    <w:rsid w:val="00446A1A"/>
    <w:rsid w:val="00446BFF"/>
    <w:rsid w:val="00446C01"/>
    <w:rsid w:val="0045362A"/>
    <w:rsid w:val="00453818"/>
    <w:rsid w:val="00454444"/>
    <w:rsid w:val="00455248"/>
    <w:rsid w:val="00455D0C"/>
    <w:rsid w:val="00456C0E"/>
    <w:rsid w:val="00457C5D"/>
    <w:rsid w:val="0046006F"/>
    <w:rsid w:val="00460275"/>
    <w:rsid w:val="004608F2"/>
    <w:rsid w:val="00460E07"/>
    <w:rsid w:val="00460EE1"/>
    <w:rsid w:val="00461A87"/>
    <w:rsid w:val="00461E36"/>
    <w:rsid w:val="004635CD"/>
    <w:rsid w:val="004636B5"/>
    <w:rsid w:val="004638E2"/>
    <w:rsid w:val="004640D9"/>
    <w:rsid w:val="00464A4D"/>
    <w:rsid w:val="00464AAD"/>
    <w:rsid w:val="00464D56"/>
    <w:rsid w:val="00465030"/>
    <w:rsid w:val="0046518C"/>
    <w:rsid w:val="0046575E"/>
    <w:rsid w:val="00465CE5"/>
    <w:rsid w:val="0046652E"/>
    <w:rsid w:val="00466E3F"/>
    <w:rsid w:val="0046728F"/>
    <w:rsid w:val="00467FA4"/>
    <w:rsid w:val="00470B5D"/>
    <w:rsid w:val="00471952"/>
    <w:rsid w:val="00471C32"/>
    <w:rsid w:val="004720CA"/>
    <w:rsid w:val="00474EF2"/>
    <w:rsid w:val="00475BDA"/>
    <w:rsid w:val="00476E2F"/>
    <w:rsid w:val="0047718E"/>
    <w:rsid w:val="0047736D"/>
    <w:rsid w:val="0047741B"/>
    <w:rsid w:val="00480F0B"/>
    <w:rsid w:val="0048243E"/>
    <w:rsid w:val="00484B05"/>
    <w:rsid w:val="0048558D"/>
    <w:rsid w:val="004858B4"/>
    <w:rsid w:val="00485EA8"/>
    <w:rsid w:val="0048685F"/>
    <w:rsid w:val="00487491"/>
    <w:rsid w:val="00487603"/>
    <w:rsid w:val="00487A3A"/>
    <w:rsid w:val="004901A6"/>
    <w:rsid w:val="00491464"/>
    <w:rsid w:val="00491FBF"/>
    <w:rsid w:val="0049205B"/>
    <w:rsid w:val="004927DA"/>
    <w:rsid w:val="00492E95"/>
    <w:rsid w:val="00493188"/>
    <w:rsid w:val="00494B20"/>
    <w:rsid w:val="00494E3B"/>
    <w:rsid w:val="004954C2"/>
    <w:rsid w:val="00495541"/>
    <w:rsid w:val="0049565D"/>
    <w:rsid w:val="00496579"/>
    <w:rsid w:val="00497C7B"/>
    <w:rsid w:val="004A0144"/>
    <w:rsid w:val="004A021A"/>
    <w:rsid w:val="004A034A"/>
    <w:rsid w:val="004A0ED9"/>
    <w:rsid w:val="004A1496"/>
    <w:rsid w:val="004A14A5"/>
    <w:rsid w:val="004A1BB6"/>
    <w:rsid w:val="004A25B1"/>
    <w:rsid w:val="004A277F"/>
    <w:rsid w:val="004A2C24"/>
    <w:rsid w:val="004A31D8"/>
    <w:rsid w:val="004A3A8D"/>
    <w:rsid w:val="004A3F11"/>
    <w:rsid w:val="004A4290"/>
    <w:rsid w:val="004A53FF"/>
    <w:rsid w:val="004A5441"/>
    <w:rsid w:val="004A5B51"/>
    <w:rsid w:val="004B0494"/>
    <w:rsid w:val="004B0FA0"/>
    <w:rsid w:val="004B1B00"/>
    <w:rsid w:val="004B2495"/>
    <w:rsid w:val="004B3940"/>
    <w:rsid w:val="004B39B1"/>
    <w:rsid w:val="004B39F2"/>
    <w:rsid w:val="004B3A52"/>
    <w:rsid w:val="004B3AB6"/>
    <w:rsid w:val="004B3E89"/>
    <w:rsid w:val="004B4BFA"/>
    <w:rsid w:val="004B6ADE"/>
    <w:rsid w:val="004B70EC"/>
    <w:rsid w:val="004B72AF"/>
    <w:rsid w:val="004B791F"/>
    <w:rsid w:val="004B7A9D"/>
    <w:rsid w:val="004C053C"/>
    <w:rsid w:val="004C0999"/>
    <w:rsid w:val="004C109A"/>
    <w:rsid w:val="004C1577"/>
    <w:rsid w:val="004C16E2"/>
    <w:rsid w:val="004C1D39"/>
    <w:rsid w:val="004C2132"/>
    <w:rsid w:val="004C218B"/>
    <w:rsid w:val="004C24CA"/>
    <w:rsid w:val="004C3484"/>
    <w:rsid w:val="004C35ED"/>
    <w:rsid w:val="004C3EA6"/>
    <w:rsid w:val="004C4B94"/>
    <w:rsid w:val="004C4CE3"/>
    <w:rsid w:val="004C548C"/>
    <w:rsid w:val="004C575B"/>
    <w:rsid w:val="004C586B"/>
    <w:rsid w:val="004C5ECD"/>
    <w:rsid w:val="004C63AF"/>
    <w:rsid w:val="004C6977"/>
    <w:rsid w:val="004C780A"/>
    <w:rsid w:val="004C7966"/>
    <w:rsid w:val="004D03F8"/>
    <w:rsid w:val="004D1C7C"/>
    <w:rsid w:val="004D1DD2"/>
    <w:rsid w:val="004D2ACA"/>
    <w:rsid w:val="004D3B0B"/>
    <w:rsid w:val="004D4E3B"/>
    <w:rsid w:val="004D5052"/>
    <w:rsid w:val="004D522A"/>
    <w:rsid w:val="004D68FB"/>
    <w:rsid w:val="004D71AE"/>
    <w:rsid w:val="004D7506"/>
    <w:rsid w:val="004D7F66"/>
    <w:rsid w:val="004E0080"/>
    <w:rsid w:val="004E04BF"/>
    <w:rsid w:val="004E0E29"/>
    <w:rsid w:val="004E101F"/>
    <w:rsid w:val="004E147F"/>
    <w:rsid w:val="004E2F67"/>
    <w:rsid w:val="004E363B"/>
    <w:rsid w:val="004E39BF"/>
    <w:rsid w:val="004E41A7"/>
    <w:rsid w:val="004E497D"/>
    <w:rsid w:val="004E4D5D"/>
    <w:rsid w:val="004E4F2C"/>
    <w:rsid w:val="004E5B59"/>
    <w:rsid w:val="004E6204"/>
    <w:rsid w:val="004F0513"/>
    <w:rsid w:val="004F07C3"/>
    <w:rsid w:val="004F084B"/>
    <w:rsid w:val="004F1117"/>
    <w:rsid w:val="004F2151"/>
    <w:rsid w:val="004F2505"/>
    <w:rsid w:val="004F2CC4"/>
    <w:rsid w:val="004F3326"/>
    <w:rsid w:val="004F3443"/>
    <w:rsid w:val="004F37F7"/>
    <w:rsid w:val="004F3840"/>
    <w:rsid w:val="004F393C"/>
    <w:rsid w:val="004F43EE"/>
    <w:rsid w:val="004F46E4"/>
    <w:rsid w:val="004F4E5A"/>
    <w:rsid w:val="004F5340"/>
    <w:rsid w:val="004F567B"/>
    <w:rsid w:val="004F5E3D"/>
    <w:rsid w:val="00500A74"/>
    <w:rsid w:val="00500AEF"/>
    <w:rsid w:val="00500F17"/>
    <w:rsid w:val="0050347F"/>
    <w:rsid w:val="005037E5"/>
    <w:rsid w:val="00503D85"/>
    <w:rsid w:val="00504191"/>
    <w:rsid w:val="00504C16"/>
    <w:rsid w:val="00505186"/>
    <w:rsid w:val="00505419"/>
    <w:rsid w:val="0050566E"/>
    <w:rsid w:val="0050611D"/>
    <w:rsid w:val="005062B6"/>
    <w:rsid w:val="0050726F"/>
    <w:rsid w:val="00507BA6"/>
    <w:rsid w:val="00511B1B"/>
    <w:rsid w:val="00511E21"/>
    <w:rsid w:val="00514CD6"/>
    <w:rsid w:val="00515025"/>
    <w:rsid w:val="00516143"/>
    <w:rsid w:val="005162E2"/>
    <w:rsid w:val="00516980"/>
    <w:rsid w:val="00516C73"/>
    <w:rsid w:val="00517C08"/>
    <w:rsid w:val="0052034F"/>
    <w:rsid w:val="00521385"/>
    <w:rsid w:val="00521710"/>
    <w:rsid w:val="0052281F"/>
    <w:rsid w:val="00522F07"/>
    <w:rsid w:val="005230A4"/>
    <w:rsid w:val="00523440"/>
    <w:rsid w:val="0052367A"/>
    <w:rsid w:val="00523905"/>
    <w:rsid w:val="00524218"/>
    <w:rsid w:val="005248FA"/>
    <w:rsid w:val="00524BEB"/>
    <w:rsid w:val="00525514"/>
    <w:rsid w:val="00525B46"/>
    <w:rsid w:val="00526EC7"/>
    <w:rsid w:val="0052705F"/>
    <w:rsid w:val="00527C26"/>
    <w:rsid w:val="00527E56"/>
    <w:rsid w:val="00530884"/>
    <w:rsid w:val="00530C0A"/>
    <w:rsid w:val="0053169E"/>
    <w:rsid w:val="00532786"/>
    <w:rsid w:val="005329D5"/>
    <w:rsid w:val="005333CE"/>
    <w:rsid w:val="00534026"/>
    <w:rsid w:val="005346CD"/>
    <w:rsid w:val="00534AF6"/>
    <w:rsid w:val="00534E73"/>
    <w:rsid w:val="005364EE"/>
    <w:rsid w:val="00536B74"/>
    <w:rsid w:val="0053700A"/>
    <w:rsid w:val="0053709A"/>
    <w:rsid w:val="0053722A"/>
    <w:rsid w:val="0053742B"/>
    <w:rsid w:val="0053772E"/>
    <w:rsid w:val="00540D60"/>
    <w:rsid w:val="005415FD"/>
    <w:rsid w:val="00541856"/>
    <w:rsid w:val="005420EE"/>
    <w:rsid w:val="00543175"/>
    <w:rsid w:val="00543D07"/>
    <w:rsid w:val="005440D8"/>
    <w:rsid w:val="00544428"/>
    <w:rsid w:val="005445A4"/>
    <w:rsid w:val="005452DA"/>
    <w:rsid w:val="0054566F"/>
    <w:rsid w:val="005459C5"/>
    <w:rsid w:val="005459F2"/>
    <w:rsid w:val="00545C01"/>
    <w:rsid w:val="00545D39"/>
    <w:rsid w:val="0054627A"/>
    <w:rsid w:val="00546698"/>
    <w:rsid w:val="0054788D"/>
    <w:rsid w:val="00547B8A"/>
    <w:rsid w:val="00550008"/>
    <w:rsid w:val="0055215D"/>
    <w:rsid w:val="00552428"/>
    <w:rsid w:val="00553CB7"/>
    <w:rsid w:val="0055428B"/>
    <w:rsid w:val="00554889"/>
    <w:rsid w:val="0055619B"/>
    <w:rsid w:val="0055649F"/>
    <w:rsid w:val="005566CC"/>
    <w:rsid w:val="005569FC"/>
    <w:rsid w:val="00557513"/>
    <w:rsid w:val="005579B7"/>
    <w:rsid w:val="00557BFA"/>
    <w:rsid w:val="0056049E"/>
    <w:rsid w:val="00560DEC"/>
    <w:rsid w:val="005616AA"/>
    <w:rsid w:val="00561A2F"/>
    <w:rsid w:val="00562B49"/>
    <w:rsid w:val="00563DDD"/>
    <w:rsid w:val="00565260"/>
    <w:rsid w:val="00565A94"/>
    <w:rsid w:val="00566699"/>
    <w:rsid w:val="005668AD"/>
    <w:rsid w:val="0056783A"/>
    <w:rsid w:val="005678EC"/>
    <w:rsid w:val="00567D35"/>
    <w:rsid w:val="00571A96"/>
    <w:rsid w:val="00571D27"/>
    <w:rsid w:val="005726BD"/>
    <w:rsid w:val="0057410D"/>
    <w:rsid w:val="005744D7"/>
    <w:rsid w:val="00574556"/>
    <w:rsid w:val="005745FF"/>
    <w:rsid w:val="00574754"/>
    <w:rsid w:val="005747E9"/>
    <w:rsid w:val="00576038"/>
    <w:rsid w:val="005765BA"/>
    <w:rsid w:val="0058182F"/>
    <w:rsid w:val="005818A1"/>
    <w:rsid w:val="00582775"/>
    <w:rsid w:val="00582F63"/>
    <w:rsid w:val="005846A3"/>
    <w:rsid w:val="0058536A"/>
    <w:rsid w:val="005857C7"/>
    <w:rsid w:val="0058669A"/>
    <w:rsid w:val="00586C02"/>
    <w:rsid w:val="00587831"/>
    <w:rsid w:val="00587A3E"/>
    <w:rsid w:val="0059012B"/>
    <w:rsid w:val="00590706"/>
    <w:rsid w:val="00590749"/>
    <w:rsid w:val="00590B15"/>
    <w:rsid w:val="00590FE8"/>
    <w:rsid w:val="005913F4"/>
    <w:rsid w:val="00591F2B"/>
    <w:rsid w:val="00592940"/>
    <w:rsid w:val="0059322F"/>
    <w:rsid w:val="00593916"/>
    <w:rsid w:val="00593D7F"/>
    <w:rsid w:val="005944A0"/>
    <w:rsid w:val="005952A6"/>
    <w:rsid w:val="0059591B"/>
    <w:rsid w:val="0059603B"/>
    <w:rsid w:val="005979C2"/>
    <w:rsid w:val="005A0311"/>
    <w:rsid w:val="005A10FB"/>
    <w:rsid w:val="005A1230"/>
    <w:rsid w:val="005A15D4"/>
    <w:rsid w:val="005A1630"/>
    <w:rsid w:val="005A1863"/>
    <w:rsid w:val="005A31C9"/>
    <w:rsid w:val="005A3506"/>
    <w:rsid w:val="005A372B"/>
    <w:rsid w:val="005A478C"/>
    <w:rsid w:val="005A4BFB"/>
    <w:rsid w:val="005A5352"/>
    <w:rsid w:val="005A5D07"/>
    <w:rsid w:val="005A6226"/>
    <w:rsid w:val="005A6E59"/>
    <w:rsid w:val="005A6EAB"/>
    <w:rsid w:val="005A7770"/>
    <w:rsid w:val="005A7E3C"/>
    <w:rsid w:val="005B0518"/>
    <w:rsid w:val="005B0705"/>
    <w:rsid w:val="005B076A"/>
    <w:rsid w:val="005B0DBC"/>
    <w:rsid w:val="005B1451"/>
    <w:rsid w:val="005B1A9E"/>
    <w:rsid w:val="005B1E26"/>
    <w:rsid w:val="005B1EFA"/>
    <w:rsid w:val="005B2BF2"/>
    <w:rsid w:val="005B3583"/>
    <w:rsid w:val="005B3742"/>
    <w:rsid w:val="005B3A1C"/>
    <w:rsid w:val="005B3C0C"/>
    <w:rsid w:val="005B4AB7"/>
    <w:rsid w:val="005B54AB"/>
    <w:rsid w:val="005B62AD"/>
    <w:rsid w:val="005B636B"/>
    <w:rsid w:val="005B6492"/>
    <w:rsid w:val="005B6A5E"/>
    <w:rsid w:val="005C280B"/>
    <w:rsid w:val="005C2851"/>
    <w:rsid w:val="005C286F"/>
    <w:rsid w:val="005C2DD1"/>
    <w:rsid w:val="005C3A3C"/>
    <w:rsid w:val="005C40A8"/>
    <w:rsid w:val="005C486F"/>
    <w:rsid w:val="005C50E3"/>
    <w:rsid w:val="005C599B"/>
    <w:rsid w:val="005C5BBB"/>
    <w:rsid w:val="005C62E4"/>
    <w:rsid w:val="005C7293"/>
    <w:rsid w:val="005C7C76"/>
    <w:rsid w:val="005D0B57"/>
    <w:rsid w:val="005D148B"/>
    <w:rsid w:val="005D1A96"/>
    <w:rsid w:val="005D3147"/>
    <w:rsid w:val="005D3AB4"/>
    <w:rsid w:val="005D4466"/>
    <w:rsid w:val="005D4916"/>
    <w:rsid w:val="005D4C52"/>
    <w:rsid w:val="005D5629"/>
    <w:rsid w:val="005D580D"/>
    <w:rsid w:val="005D6799"/>
    <w:rsid w:val="005D6C94"/>
    <w:rsid w:val="005D6F2F"/>
    <w:rsid w:val="005D7122"/>
    <w:rsid w:val="005E18FF"/>
    <w:rsid w:val="005E1A92"/>
    <w:rsid w:val="005E1CAF"/>
    <w:rsid w:val="005E22F6"/>
    <w:rsid w:val="005E293A"/>
    <w:rsid w:val="005E390A"/>
    <w:rsid w:val="005E4AEE"/>
    <w:rsid w:val="005E5969"/>
    <w:rsid w:val="005E67C6"/>
    <w:rsid w:val="005E6DF5"/>
    <w:rsid w:val="005E7163"/>
    <w:rsid w:val="005E774C"/>
    <w:rsid w:val="005E7F74"/>
    <w:rsid w:val="005F0CC8"/>
    <w:rsid w:val="005F14C7"/>
    <w:rsid w:val="005F2717"/>
    <w:rsid w:val="005F284A"/>
    <w:rsid w:val="005F2D25"/>
    <w:rsid w:val="005F38BE"/>
    <w:rsid w:val="005F3D99"/>
    <w:rsid w:val="005F4359"/>
    <w:rsid w:val="005F476E"/>
    <w:rsid w:val="005F47EE"/>
    <w:rsid w:val="005F4CFF"/>
    <w:rsid w:val="005F6033"/>
    <w:rsid w:val="005F6B0A"/>
    <w:rsid w:val="005F6CF6"/>
    <w:rsid w:val="005F6F7F"/>
    <w:rsid w:val="005F719F"/>
    <w:rsid w:val="005F742A"/>
    <w:rsid w:val="005F7C41"/>
    <w:rsid w:val="00600369"/>
    <w:rsid w:val="00600B90"/>
    <w:rsid w:val="0060125B"/>
    <w:rsid w:val="006015E7"/>
    <w:rsid w:val="00601840"/>
    <w:rsid w:val="00603908"/>
    <w:rsid w:val="00604A5D"/>
    <w:rsid w:val="00605387"/>
    <w:rsid w:val="0060601D"/>
    <w:rsid w:val="00610CA7"/>
    <w:rsid w:val="00610E91"/>
    <w:rsid w:val="00611019"/>
    <w:rsid w:val="0061149C"/>
    <w:rsid w:val="006116BB"/>
    <w:rsid w:val="00612684"/>
    <w:rsid w:val="00612B30"/>
    <w:rsid w:val="00613E5F"/>
    <w:rsid w:val="00614492"/>
    <w:rsid w:val="006156EA"/>
    <w:rsid w:val="006160FD"/>
    <w:rsid w:val="00616DA7"/>
    <w:rsid w:val="00617847"/>
    <w:rsid w:val="00617C5E"/>
    <w:rsid w:val="00620D1B"/>
    <w:rsid w:val="006211CE"/>
    <w:rsid w:val="00621B8E"/>
    <w:rsid w:val="006229F5"/>
    <w:rsid w:val="00622BDD"/>
    <w:rsid w:val="00622DCE"/>
    <w:rsid w:val="00623031"/>
    <w:rsid w:val="00624319"/>
    <w:rsid w:val="00624956"/>
    <w:rsid w:val="006256AD"/>
    <w:rsid w:val="00626458"/>
    <w:rsid w:val="006270E5"/>
    <w:rsid w:val="006304A5"/>
    <w:rsid w:val="0063067B"/>
    <w:rsid w:val="00630A0A"/>
    <w:rsid w:val="00632822"/>
    <w:rsid w:val="00632876"/>
    <w:rsid w:val="00632C62"/>
    <w:rsid w:val="00634239"/>
    <w:rsid w:val="0063464E"/>
    <w:rsid w:val="00634874"/>
    <w:rsid w:val="006348DB"/>
    <w:rsid w:val="006350EC"/>
    <w:rsid w:val="00635192"/>
    <w:rsid w:val="006358E1"/>
    <w:rsid w:val="006359CA"/>
    <w:rsid w:val="006362DD"/>
    <w:rsid w:val="00637D59"/>
    <w:rsid w:val="00640B05"/>
    <w:rsid w:val="00640D3E"/>
    <w:rsid w:val="00640DC1"/>
    <w:rsid w:val="00641A31"/>
    <w:rsid w:val="00641AD5"/>
    <w:rsid w:val="0064263E"/>
    <w:rsid w:val="0064289B"/>
    <w:rsid w:val="00642918"/>
    <w:rsid w:val="00643482"/>
    <w:rsid w:val="006438B3"/>
    <w:rsid w:val="00643FCF"/>
    <w:rsid w:val="00644124"/>
    <w:rsid w:val="0064491B"/>
    <w:rsid w:val="00644BC6"/>
    <w:rsid w:val="0064555F"/>
    <w:rsid w:val="0064637C"/>
    <w:rsid w:val="006467A8"/>
    <w:rsid w:val="00651132"/>
    <w:rsid w:val="00652A48"/>
    <w:rsid w:val="00652ECE"/>
    <w:rsid w:val="00652FD2"/>
    <w:rsid w:val="00653176"/>
    <w:rsid w:val="00653814"/>
    <w:rsid w:val="00654125"/>
    <w:rsid w:val="0065478F"/>
    <w:rsid w:val="0065507D"/>
    <w:rsid w:val="00655946"/>
    <w:rsid w:val="0065612D"/>
    <w:rsid w:val="006573A6"/>
    <w:rsid w:val="00657469"/>
    <w:rsid w:val="00657ED1"/>
    <w:rsid w:val="00660259"/>
    <w:rsid w:val="00660439"/>
    <w:rsid w:val="00661300"/>
    <w:rsid w:val="0066194F"/>
    <w:rsid w:val="00662168"/>
    <w:rsid w:val="00662358"/>
    <w:rsid w:val="00664897"/>
    <w:rsid w:val="006649CF"/>
    <w:rsid w:val="00665C7E"/>
    <w:rsid w:val="00666D18"/>
    <w:rsid w:val="0066792F"/>
    <w:rsid w:val="00667A56"/>
    <w:rsid w:val="00670B35"/>
    <w:rsid w:val="00670D19"/>
    <w:rsid w:val="006718F8"/>
    <w:rsid w:val="00671977"/>
    <w:rsid w:val="006725FA"/>
    <w:rsid w:val="00674027"/>
    <w:rsid w:val="006742B4"/>
    <w:rsid w:val="006742EC"/>
    <w:rsid w:val="00674479"/>
    <w:rsid w:val="00674810"/>
    <w:rsid w:val="00674EB9"/>
    <w:rsid w:val="00675109"/>
    <w:rsid w:val="006753B6"/>
    <w:rsid w:val="00675AE7"/>
    <w:rsid w:val="00676028"/>
    <w:rsid w:val="0067615B"/>
    <w:rsid w:val="00676724"/>
    <w:rsid w:val="00676974"/>
    <w:rsid w:val="00676A0F"/>
    <w:rsid w:val="00676A51"/>
    <w:rsid w:val="006800C2"/>
    <w:rsid w:val="0068062F"/>
    <w:rsid w:val="0068209E"/>
    <w:rsid w:val="00682690"/>
    <w:rsid w:val="00683896"/>
    <w:rsid w:val="00684147"/>
    <w:rsid w:val="0068517A"/>
    <w:rsid w:val="0068536C"/>
    <w:rsid w:val="00685C2F"/>
    <w:rsid w:val="00686169"/>
    <w:rsid w:val="006877B3"/>
    <w:rsid w:val="00687A8B"/>
    <w:rsid w:val="00690AA1"/>
    <w:rsid w:val="00690DE6"/>
    <w:rsid w:val="00690EB8"/>
    <w:rsid w:val="006915E2"/>
    <w:rsid w:val="00693834"/>
    <w:rsid w:val="0069415D"/>
    <w:rsid w:val="006942F8"/>
    <w:rsid w:val="0069436D"/>
    <w:rsid w:val="0069493A"/>
    <w:rsid w:val="00695176"/>
    <w:rsid w:val="0069533F"/>
    <w:rsid w:val="00695834"/>
    <w:rsid w:val="00695B98"/>
    <w:rsid w:val="00695E1E"/>
    <w:rsid w:val="00695FD8"/>
    <w:rsid w:val="006975D7"/>
    <w:rsid w:val="00697656"/>
    <w:rsid w:val="006A15B2"/>
    <w:rsid w:val="006A177E"/>
    <w:rsid w:val="006A2AB9"/>
    <w:rsid w:val="006A2C91"/>
    <w:rsid w:val="006A2E83"/>
    <w:rsid w:val="006A3305"/>
    <w:rsid w:val="006A331D"/>
    <w:rsid w:val="006A454A"/>
    <w:rsid w:val="006A5F10"/>
    <w:rsid w:val="006A798C"/>
    <w:rsid w:val="006A7ED4"/>
    <w:rsid w:val="006B0C7D"/>
    <w:rsid w:val="006B38E9"/>
    <w:rsid w:val="006B3A88"/>
    <w:rsid w:val="006B43BF"/>
    <w:rsid w:val="006B50D3"/>
    <w:rsid w:val="006B53DE"/>
    <w:rsid w:val="006B660C"/>
    <w:rsid w:val="006B67B9"/>
    <w:rsid w:val="006B693B"/>
    <w:rsid w:val="006B6DFF"/>
    <w:rsid w:val="006C06CA"/>
    <w:rsid w:val="006C0EDF"/>
    <w:rsid w:val="006C2020"/>
    <w:rsid w:val="006C2AF0"/>
    <w:rsid w:val="006C2B42"/>
    <w:rsid w:val="006C32EF"/>
    <w:rsid w:val="006C4121"/>
    <w:rsid w:val="006C4AD3"/>
    <w:rsid w:val="006C570E"/>
    <w:rsid w:val="006C582B"/>
    <w:rsid w:val="006C5A36"/>
    <w:rsid w:val="006C61FF"/>
    <w:rsid w:val="006C639A"/>
    <w:rsid w:val="006C70F1"/>
    <w:rsid w:val="006D0650"/>
    <w:rsid w:val="006D0B9A"/>
    <w:rsid w:val="006D1880"/>
    <w:rsid w:val="006D19D9"/>
    <w:rsid w:val="006D3625"/>
    <w:rsid w:val="006D3A2B"/>
    <w:rsid w:val="006D3F14"/>
    <w:rsid w:val="006D3F29"/>
    <w:rsid w:val="006D5242"/>
    <w:rsid w:val="006D5288"/>
    <w:rsid w:val="006D5AC0"/>
    <w:rsid w:val="006D5C6C"/>
    <w:rsid w:val="006D639C"/>
    <w:rsid w:val="006D667C"/>
    <w:rsid w:val="006D6834"/>
    <w:rsid w:val="006D6A1E"/>
    <w:rsid w:val="006D7D8A"/>
    <w:rsid w:val="006D7E78"/>
    <w:rsid w:val="006E012C"/>
    <w:rsid w:val="006E0D61"/>
    <w:rsid w:val="006E114E"/>
    <w:rsid w:val="006E1C1A"/>
    <w:rsid w:val="006E1F8A"/>
    <w:rsid w:val="006E2BD1"/>
    <w:rsid w:val="006E37A2"/>
    <w:rsid w:val="006E3DEA"/>
    <w:rsid w:val="006E3ED9"/>
    <w:rsid w:val="006E4213"/>
    <w:rsid w:val="006E4D55"/>
    <w:rsid w:val="006E5EE9"/>
    <w:rsid w:val="006E6122"/>
    <w:rsid w:val="006E6413"/>
    <w:rsid w:val="006E65D0"/>
    <w:rsid w:val="006E68C0"/>
    <w:rsid w:val="006F04E2"/>
    <w:rsid w:val="006F1112"/>
    <w:rsid w:val="006F205F"/>
    <w:rsid w:val="006F2223"/>
    <w:rsid w:val="006F279A"/>
    <w:rsid w:val="006F32A1"/>
    <w:rsid w:val="006F349F"/>
    <w:rsid w:val="006F35CB"/>
    <w:rsid w:val="006F4098"/>
    <w:rsid w:val="006F5695"/>
    <w:rsid w:val="006F5F29"/>
    <w:rsid w:val="006F66E8"/>
    <w:rsid w:val="006F6DFD"/>
    <w:rsid w:val="006F73D9"/>
    <w:rsid w:val="006F754C"/>
    <w:rsid w:val="006F7E4D"/>
    <w:rsid w:val="006F7ED7"/>
    <w:rsid w:val="007003B7"/>
    <w:rsid w:val="007009BF"/>
    <w:rsid w:val="007017B7"/>
    <w:rsid w:val="00701D9B"/>
    <w:rsid w:val="00701F62"/>
    <w:rsid w:val="00701FC1"/>
    <w:rsid w:val="0070204A"/>
    <w:rsid w:val="00702AE4"/>
    <w:rsid w:val="00702C3E"/>
    <w:rsid w:val="00704328"/>
    <w:rsid w:val="007051F6"/>
    <w:rsid w:val="00706525"/>
    <w:rsid w:val="00706600"/>
    <w:rsid w:val="00706E17"/>
    <w:rsid w:val="00707F29"/>
    <w:rsid w:val="00707FD5"/>
    <w:rsid w:val="00710415"/>
    <w:rsid w:val="007105FF"/>
    <w:rsid w:val="0071063C"/>
    <w:rsid w:val="0071065C"/>
    <w:rsid w:val="00710A37"/>
    <w:rsid w:val="00711B6E"/>
    <w:rsid w:val="00711C4B"/>
    <w:rsid w:val="007153E6"/>
    <w:rsid w:val="00715E19"/>
    <w:rsid w:val="00716173"/>
    <w:rsid w:val="007162C2"/>
    <w:rsid w:val="00716340"/>
    <w:rsid w:val="0071769A"/>
    <w:rsid w:val="007176BB"/>
    <w:rsid w:val="0072014E"/>
    <w:rsid w:val="0072085D"/>
    <w:rsid w:val="00720A5D"/>
    <w:rsid w:val="0072194E"/>
    <w:rsid w:val="00723082"/>
    <w:rsid w:val="00723A53"/>
    <w:rsid w:val="007250CA"/>
    <w:rsid w:val="007253DA"/>
    <w:rsid w:val="0072558C"/>
    <w:rsid w:val="00725F76"/>
    <w:rsid w:val="007273E8"/>
    <w:rsid w:val="00727DC1"/>
    <w:rsid w:val="00730FF2"/>
    <w:rsid w:val="00731205"/>
    <w:rsid w:val="00732D89"/>
    <w:rsid w:val="00733110"/>
    <w:rsid w:val="007333AE"/>
    <w:rsid w:val="007335A6"/>
    <w:rsid w:val="00733BBD"/>
    <w:rsid w:val="007340B2"/>
    <w:rsid w:val="0073537B"/>
    <w:rsid w:val="00735EC5"/>
    <w:rsid w:val="0073656A"/>
    <w:rsid w:val="00736814"/>
    <w:rsid w:val="00736FD9"/>
    <w:rsid w:val="007379F3"/>
    <w:rsid w:val="007402CF"/>
    <w:rsid w:val="00740CEC"/>
    <w:rsid w:val="00740FE8"/>
    <w:rsid w:val="007411BB"/>
    <w:rsid w:val="007418A0"/>
    <w:rsid w:val="00741ADA"/>
    <w:rsid w:val="007433F4"/>
    <w:rsid w:val="007438C5"/>
    <w:rsid w:val="007446A6"/>
    <w:rsid w:val="00744E4D"/>
    <w:rsid w:val="00745454"/>
    <w:rsid w:val="007454BB"/>
    <w:rsid w:val="0074663D"/>
    <w:rsid w:val="00746744"/>
    <w:rsid w:val="00746B86"/>
    <w:rsid w:val="00746E3D"/>
    <w:rsid w:val="00746F5B"/>
    <w:rsid w:val="00747002"/>
    <w:rsid w:val="007477E7"/>
    <w:rsid w:val="00750C82"/>
    <w:rsid w:val="00751034"/>
    <w:rsid w:val="0075148A"/>
    <w:rsid w:val="00751667"/>
    <w:rsid w:val="00751C52"/>
    <w:rsid w:val="00751F3A"/>
    <w:rsid w:val="0075258B"/>
    <w:rsid w:val="00753E07"/>
    <w:rsid w:val="0075426F"/>
    <w:rsid w:val="00754686"/>
    <w:rsid w:val="00754DD0"/>
    <w:rsid w:val="00754E03"/>
    <w:rsid w:val="00755DE0"/>
    <w:rsid w:val="00755F57"/>
    <w:rsid w:val="0075684D"/>
    <w:rsid w:val="00756FA5"/>
    <w:rsid w:val="00757105"/>
    <w:rsid w:val="00757706"/>
    <w:rsid w:val="0076065D"/>
    <w:rsid w:val="0076084C"/>
    <w:rsid w:val="00760D16"/>
    <w:rsid w:val="007621E6"/>
    <w:rsid w:val="00762F6D"/>
    <w:rsid w:val="0076304D"/>
    <w:rsid w:val="0076308D"/>
    <w:rsid w:val="007632C7"/>
    <w:rsid w:val="0076347E"/>
    <w:rsid w:val="00764D72"/>
    <w:rsid w:val="007658D4"/>
    <w:rsid w:val="00765A6B"/>
    <w:rsid w:val="00765FFC"/>
    <w:rsid w:val="00766D24"/>
    <w:rsid w:val="007673C6"/>
    <w:rsid w:val="007709B9"/>
    <w:rsid w:val="00770F8B"/>
    <w:rsid w:val="007711AF"/>
    <w:rsid w:val="0077161B"/>
    <w:rsid w:val="007716E8"/>
    <w:rsid w:val="00771BEF"/>
    <w:rsid w:val="00771F61"/>
    <w:rsid w:val="0077209A"/>
    <w:rsid w:val="007722EB"/>
    <w:rsid w:val="00773884"/>
    <w:rsid w:val="00774D55"/>
    <w:rsid w:val="0077698A"/>
    <w:rsid w:val="007769F7"/>
    <w:rsid w:val="00776A32"/>
    <w:rsid w:val="00777D64"/>
    <w:rsid w:val="00780AC1"/>
    <w:rsid w:val="00780C15"/>
    <w:rsid w:val="00781621"/>
    <w:rsid w:val="00782078"/>
    <w:rsid w:val="007825DE"/>
    <w:rsid w:val="00782C3D"/>
    <w:rsid w:val="0078318C"/>
    <w:rsid w:val="0078459E"/>
    <w:rsid w:val="00785B70"/>
    <w:rsid w:val="007860FA"/>
    <w:rsid w:val="007868F7"/>
    <w:rsid w:val="0078756B"/>
    <w:rsid w:val="00787CB2"/>
    <w:rsid w:val="00787EA3"/>
    <w:rsid w:val="00790DA5"/>
    <w:rsid w:val="007917B6"/>
    <w:rsid w:val="007917E0"/>
    <w:rsid w:val="00791D5C"/>
    <w:rsid w:val="007923FE"/>
    <w:rsid w:val="0079477C"/>
    <w:rsid w:val="00795284"/>
    <w:rsid w:val="007955A9"/>
    <w:rsid w:val="00795888"/>
    <w:rsid w:val="00795D62"/>
    <w:rsid w:val="00796CFD"/>
    <w:rsid w:val="00797F69"/>
    <w:rsid w:val="007A1B90"/>
    <w:rsid w:val="007A245B"/>
    <w:rsid w:val="007A3EDB"/>
    <w:rsid w:val="007A4398"/>
    <w:rsid w:val="007A4EC2"/>
    <w:rsid w:val="007A5247"/>
    <w:rsid w:val="007A5395"/>
    <w:rsid w:val="007A5672"/>
    <w:rsid w:val="007A58BF"/>
    <w:rsid w:val="007A5CD0"/>
    <w:rsid w:val="007A651F"/>
    <w:rsid w:val="007A7659"/>
    <w:rsid w:val="007A7EA9"/>
    <w:rsid w:val="007B0DCD"/>
    <w:rsid w:val="007B1ACF"/>
    <w:rsid w:val="007B2814"/>
    <w:rsid w:val="007B31D0"/>
    <w:rsid w:val="007B396F"/>
    <w:rsid w:val="007B4EF5"/>
    <w:rsid w:val="007B4FF8"/>
    <w:rsid w:val="007B5DA4"/>
    <w:rsid w:val="007B6167"/>
    <w:rsid w:val="007B6A7A"/>
    <w:rsid w:val="007B7209"/>
    <w:rsid w:val="007B7278"/>
    <w:rsid w:val="007C04C4"/>
    <w:rsid w:val="007C08A6"/>
    <w:rsid w:val="007C10F5"/>
    <w:rsid w:val="007C1134"/>
    <w:rsid w:val="007C1140"/>
    <w:rsid w:val="007C19D2"/>
    <w:rsid w:val="007C2085"/>
    <w:rsid w:val="007C3739"/>
    <w:rsid w:val="007C3CE3"/>
    <w:rsid w:val="007C407A"/>
    <w:rsid w:val="007C5A2F"/>
    <w:rsid w:val="007C635E"/>
    <w:rsid w:val="007C6600"/>
    <w:rsid w:val="007C7AE3"/>
    <w:rsid w:val="007D039A"/>
    <w:rsid w:val="007D0613"/>
    <w:rsid w:val="007D098E"/>
    <w:rsid w:val="007D0A24"/>
    <w:rsid w:val="007D0C94"/>
    <w:rsid w:val="007D1C96"/>
    <w:rsid w:val="007D2F7B"/>
    <w:rsid w:val="007D3A0B"/>
    <w:rsid w:val="007D3CEE"/>
    <w:rsid w:val="007D45F5"/>
    <w:rsid w:val="007D4AED"/>
    <w:rsid w:val="007D5912"/>
    <w:rsid w:val="007D6BF9"/>
    <w:rsid w:val="007D7964"/>
    <w:rsid w:val="007D7CF3"/>
    <w:rsid w:val="007E0562"/>
    <w:rsid w:val="007E12E3"/>
    <w:rsid w:val="007E192C"/>
    <w:rsid w:val="007E21B3"/>
    <w:rsid w:val="007E2847"/>
    <w:rsid w:val="007E2A36"/>
    <w:rsid w:val="007E378C"/>
    <w:rsid w:val="007E4572"/>
    <w:rsid w:val="007E45FB"/>
    <w:rsid w:val="007E46BD"/>
    <w:rsid w:val="007E48D1"/>
    <w:rsid w:val="007E4C4F"/>
    <w:rsid w:val="007E4D9A"/>
    <w:rsid w:val="007E5CD6"/>
    <w:rsid w:val="007E65E3"/>
    <w:rsid w:val="007E67AE"/>
    <w:rsid w:val="007E6BBA"/>
    <w:rsid w:val="007E73D1"/>
    <w:rsid w:val="007E76F3"/>
    <w:rsid w:val="007E7707"/>
    <w:rsid w:val="007E7D59"/>
    <w:rsid w:val="007F122E"/>
    <w:rsid w:val="007F1846"/>
    <w:rsid w:val="007F23BD"/>
    <w:rsid w:val="007F27D0"/>
    <w:rsid w:val="007F2AF5"/>
    <w:rsid w:val="007F3795"/>
    <w:rsid w:val="007F385F"/>
    <w:rsid w:val="007F4262"/>
    <w:rsid w:val="007F4769"/>
    <w:rsid w:val="007F4EF6"/>
    <w:rsid w:val="007F55A2"/>
    <w:rsid w:val="007F5C30"/>
    <w:rsid w:val="007F5E93"/>
    <w:rsid w:val="007F711A"/>
    <w:rsid w:val="007F714E"/>
    <w:rsid w:val="007F7A43"/>
    <w:rsid w:val="007F7AFB"/>
    <w:rsid w:val="00800C76"/>
    <w:rsid w:val="00801B82"/>
    <w:rsid w:val="00801F2A"/>
    <w:rsid w:val="00802484"/>
    <w:rsid w:val="0080248C"/>
    <w:rsid w:val="00802554"/>
    <w:rsid w:val="008026F8"/>
    <w:rsid w:val="008037DA"/>
    <w:rsid w:val="008039D2"/>
    <w:rsid w:val="0080496C"/>
    <w:rsid w:val="008059DA"/>
    <w:rsid w:val="00805F4C"/>
    <w:rsid w:val="00810497"/>
    <w:rsid w:val="008108CB"/>
    <w:rsid w:val="00810DD8"/>
    <w:rsid w:val="00810FC5"/>
    <w:rsid w:val="00811815"/>
    <w:rsid w:val="00811E51"/>
    <w:rsid w:val="008122FC"/>
    <w:rsid w:val="0081334D"/>
    <w:rsid w:val="00814D19"/>
    <w:rsid w:val="00814E12"/>
    <w:rsid w:val="00815F38"/>
    <w:rsid w:val="0081636C"/>
    <w:rsid w:val="00816B75"/>
    <w:rsid w:val="00817217"/>
    <w:rsid w:val="00817390"/>
    <w:rsid w:val="00817687"/>
    <w:rsid w:val="008177D7"/>
    <w:rsid w:val="00817EAE"/>
    <w:rsid w:val="0082056F"/>
    <w:rsid w:val="008206E5"/>
    <w:rsid w:val="0082174B"/>
    <w:rsid w:val="008222EB"/>
    <w:rsid w:val="008239E1"/>
    <w:rsid w:val="00824BB7"/>
    <w:rsid w:val="00825087"/>
    <w:rsid w:val="00825152"/>
    <w:rsid w:val="0082607C"/>
    <w:rsid w:val="0082607D"/>
    <w:rsid w:val="00826701"/>
    <w:rsid w:val="00826769"/>
    <w:rsid w:val="00826CE9"/>
    <w:rsid w:val="0083014F"/>
    <w:rsid w:val="00831670"/>
    <w:rsid w:val="00831EA0"/>
    <w:rsid w:val="00831FB6"/>
    <w:rsid w:val="00832B8A"/>
    <w:rsid w:val="00832C19"/>
    <w:rsid w:val="00832FAD"/>
    <w:rsid w:val="00833723"/>
    <w:rsid w:val="00833F66"/>
    <w:rsid w:val="008341C7"/>
    <w:rsid w:val="0083485F"/>
    <w:rsid w:val="00835183"/>
    <w:rsid w:val="008354EE"/>
    <w:rsid w:val="0083586E"/>
    <w:rsid w:val="0083632C"/>
    <w:rsid w:val="00836754"/>
    <w:rsid w:val="00836B4D"/>
    <w:rsid w:val="008370DA"/>
    <w:rsid w:val="008379A1"/>
    <w:rsid w:val="00837A2A"/>
    <w:rsid w:val="008400B9"/>
    <w:rsid w:val="00840465"/>
    <w:rsid w:val="00841541"/>
    <w:rsid w:val="0084214F"/>
    <w:rsid w:val="008423E0"/>
    <w:rsid w:val="0084288F"/>
    <w:rsid w:val="00842BD7"/>
    <w:rsid w:val="00843E8A"/>
    <w:rsid w:val="008447D7"/>
    <w:rsid w:val="00844D92"/>
    <w:rsid w:val="00845006"/>
    <w:rsid w:val="008450C3"/>
    <w:rsid w:val="00846083"/>
    <w:rsid w:val="00846D74"/>
    <w:rsid w:val="00847EE9"/>
    <w:rsid w:val="008501A7"/>
    <w:rsid w:val="008505A1"/>
    <w:rsid w:val="00850923"/>
    <w:rsid w:val="00850FF2"/>
    <w:rsid w:val="008512BC"/>
    <w:rsid w:val="00851A2D"/>
    <w:rsid w:val="008526DE"/>
    <w:rsid w:val="0085346C"/>
    <w:rsid w:val="0085347E"/>
    <w:rsid w:val="008546D1"/>
    <w:rsid w:val="00854B40"/>
    <w:rsid w:val="008556AF"/>
    <w:rsid w:val="00855D20"/>
    <w:rsid w:val="00856247"/>
    <w:rsid w:val="00856C15"/>
    <w:rsid w:val="008575CD"/>
    <w:rsid w:val="008577F3"/>
    <w:rsid w:val="00857DC0"/>
    <w:rsid w:val="00861A5A"/>
    <w:rsid w:val="00862243"/>
    <w:rsid w:val="00862B49"/>
    <w:rsid w:val="00862CF8"/>
    <w:rsid w:val="008643C7"/>
    <w:rsid w:val="00864467"/>
    <w:rsid w:val="00865465"/>
    <w:rsid w:val="008656E6"/>
    <w:rsid w:val="00865949"/>
    <w:rsid w:val="00865C89"/>
    <w:rsid w:val="00866601"/>
    <w:rsid w:val="00867231"/>
    <w:rsid w:val="00867D69"/>
    <w:rsid w:val="00870889"/>
    <w:rsid w:val="00870961"/>
    <w:rsid w:val="0087197C"/>
    <w:rsid w:val="00873308"/>
    <w:rsid w:val="0087401E"/>
    <w:rsid w:val="00875A6F"/>
    <w:rsid w:val="00876883"/>
    <w:rsid w:val="00876ADC"/>
    <w:rsid w:val="00876FDD"/>
    <w:rsid w:val="00877513"/>
    <w:rsid w:val="008810A6"/>
    <w:rsid w:val="0088141A"/>
    <w:rsid w:val="008818EE"/>
    <w:rsid w:val="00881CD2"/>
    <w:rsid w:val="00882756"/>
    <w:rsid w:val="00882805"/>
    <w:rsid w:val="008852FB"/>
    <w:rsid w:val="00886324"/>
    <w:rsid w:val="0088635C"/>
    <w:rsid w:val="00886836"/>
    <w:rsid w:val="0088693B"/>
    <w:rsid w:val="0088705C"/>
    <w:rsid w:val="00887F42"/>
    <w:rsid w:val="00890357"/>
    <w:rsid w:val="00890B18"/>
    <w:rsid w:val="0089113F"/>
    <w:rsid w:val="008911D1"/>
    <w:rsid w:val="0089123D"/>
    <w:rsid w:val="00891960"/>
    <w:rsid w:val="00891DA6"/>
    <w:rsid w:val="008928E3"/>
    <w:rsid w:val="00892FF9"/>
    <w:rsid w:val="00893798"/>
    <w:rsid w:val="00893D9F"/>
    <w:rsid w:val="00894B55"/>
    <w:rsid w:val="00894D13"/>
    <w:rsid w:val="00894E4A"/>
    <w:rsid w:val="008953F3"/>
    <w:rsid w:val="0089670D"/>
    <w:rsid w:val="00896C6E"/>
    <w:rsid w:val="00896DA4"/>
    <w:rsid w:val="00896F22"/>
    <w:rsid w:val="00896FA1"/>
    <w:rsid w:val="008A1558"/>
    <w:rsid w:val="008A15C0"/>
    <w:rsid w:val="008A170D"/>
    <w:rsid w:val="008A2462"/>
    <w:rsid w:val="008A2EC7"/>
    <w:rsid w:val="008A3061"/>
    <w:rsid w:val="008A3109"/>
    <w:rsid w:val="008A345D"/>
    <w:rsid w:val="008A4898"/>
    <w:rsid w:val="008A4E64"/>
    <w:rsid w:val="008A6698"/>
    <w:rsid w:val="008A6DD5"/>
    <w:rsid w:val="008A7130"/>
    <w:rsid w:val="008A77D8"/>
    <w:rsid w:val="008A78EF"/>
    <w:rsid w:val="008A7D17"/>
    <w:rsid w:val="008B01EE"/>
    <w:rsid w:val="008B1631"/>
    <w:rsid w:val="008B30E8"/>
    <w:rsid w:val="008B3162"/>
    <w:rsid w:val="008B3D7B"/>
    <w:rsid w:val="008B42D4"/>
    <w:rsid w:val="008B506F"/>
    <w:rsid w:val="008B5154"/>
    <w:rsid w:val="008B5642"/>
    <w:rsid w:val="008B6A7D"/>
    <w:rsid w:val="008B7744"/>
    <w:rsid w:val="008B79F0"/>
    <w:rsid w:val="008C09F9"/>
    <w:rsid w:val="008C19F7"/>
    <w:rsid w:val="008C1D93"/>
    <w:rsid w:val="008C3A39"/>
    <w:rsid w:val="008C3EE3"/>
    <w:rsid w:val="008C57FC"/>
    <w:rsid w:val="008C5996"/>
    <w:rsid w:val="008C6173"/>
    <w:rsid w:val="008C71DC"/>
    <w:rsid w:val="008C78B9"/>
    <w:rsid w:val="008D0681"/>
    <w:rsid w:val="008D0A9C"/>
    <w:rsid w:val="008D1302"/>
    <w:rsid w:val="008D2087"/>
    <w:rsid w:val="008D4085"/>
    <w:rsid w:val="008D4834"/>
    <w:rsid w:val="008D502B"/>
    <w:rsid w:val="008D58C0"/>
    <w:rsid w:val="008D68D5"/>
    <w:rsid w:val="008D6B62"/>
    <w:rsid w:val="008D7291"/>
    <w:rsid w:val="008D7E06"/>
    <w:rsid w:val="008E05DE"/>
    <w:rsid w:val="008E075A"/>
    <w:rsid w:val="008E10C9"/>
    <w:rsid w:val="008E2522"/>
    <w:rsid w:val="008E31F5"/>
    <w:rsid w:val="008E393E"/>
    <w:rsid w:val="008E4227"/>
    <w:rsid w:val="008E5180"/>
    <w:rsid w:val="008E6C8D"/>
    <w:rsid w:val="008E75D8"/>
    <w:rsid w:val="008E7C43"/>
    <w:rsid w:val="008F14C9"/>
    <w:rsid w:val="008F1B96"/>
    <w:rsid w:val="008F1FBD"/>
    <w:rsid w:val="008F20FE"/>
    <w:rsid w:val="008F33A0"/>
    <w:rsid w:val="008F34F6"/>
    <w:rsid w:val="008F3FB2"/>
    <w:rsid w:val="008F4955"/>
    <w:rsid w:val="008F4F24"/>
    <w:rsid w:val="008F7963"/>
    <w:rsid w:val="008F7CD7"/>
    <w:rsid w:val="00902515"/>
    <w:rsid w:val="00903633"/>
    <w:rsid w:val="00904F87"/>
    <w:rsid w:val="0090605D"/>
    <w:rsid w:val="009073DD"/>
    <w:rsid w:val="00907430"/>
    <w:rsid w:val="0091094F"/>
    <w:rsid w:val="00911199"/>
    <w:rsid w:val="00911BD3"/>
    <w:rsid w:val="00912C4B"/>
    <w:rsid w:val="00912D8A"/>
    <w:rsid w:val="00913783"/>
    <w:rsid w:val="00913C1E"/>
    <w:rsid w:val="009141AB"/>
    <w:rsid w:val="0091441E"/>
    <w:rsid w:val="00914CF7"/>
    <w:rsid w:val="0091660B"/>
    <w:rsid w:val="00916E0B"/>
    <w:rsid w:val="00917881"/>
    <w:rsid w:val="00920170"/>
    <w:rsid w:val="0092026B"/>
    <w:rsid w:val="0092123C"/>
    <w:rsid w:val="00921A1B"/>
    <w:rsid w:val="0092254B"/>
    <w:rsid w:val="00924170"/>
    <w:rsid w:val="0092428E"/>
    <w:rsid w:val="00924845"/>
    <w:rsid w:val="00924A6D"/>
    <w:rsid w:val="00924C7C"/>
    <w:rsid w:val="00925311"/>
    <w:rsid w:val="00926CF5"/>
    <w:rsid w:val="00930CF7"/>
    <w:rsid w:val="0093157C"/>
    <w:rsid w:val="00931F61"/>
    <w:rsid w:val="00932350"/>
    <w:rsid w:val="009329A0"/>
    <w:rsid w:val="00932F05"/>
    <w:rsid w:val="0093386C"/>
    <w:rsid w:val="009341EB"/>
    <w:rsid w:val="0093521C"/>
    <w:rsid w:val="00935F51"/>
    <w:rsid w:val="00936921"/>
    <w:rsid w:val="00937CF9"/>
    <w:rsid w:val="009403BE"/>
    <w:rsid w:val="0094044F"/>
    <w:rsid w:val="0094070D"/>
    <w:rsid w:val="0094086A"/>
    <w:rsid w:val="00941515"/>
    <w:rsid w:val="00941E4F"/>
    <w:rsid w:val="0094200F"/>
    <w:rsid w:val="00942D96"/>
    <w:rsid w:val="00943007"/>
    <w:rsid w:val="00943C6D"/>
    <w:rsid w:val="00943D5D"/>
    <w:rsid w:val="00943ED6"/>
    <w:rsid w:val="00943FDF"/>
    <w:rsid w:val="00945726"/>
    <w:rsid w:val="00946193"/>
    <w:rsid w:val="00946421"/>
    <w:rsid w:val="009464F0"/>
    <w:rsid w:val="00947925"/>
    <w:rsid w:val="00947A35"/>
    <w:rsid w:val="00950887"/>
    <w:rsid w:val="0095334B"/>
    <w:rsid w:val="00954823"/>
    <w:rsid w:val="00954EBA"/>
    <w:rsid w:val="00954F6E"/>
    <w:rsid w:val="009559F2"/>
    <w:rsid w:val="00955CED"/>
    <w:rsid w:val="00956091"/>
    <w:rsid w:val="009560BC"/>
    <w:rsid w:val="009571DF"/>
    <w:rsid w:val="00957B35"/>
    <w:rsid w:val="0096080A"/>
    <w:rsid w:val="00960AE6"/>
    <w:rsid w:val="00962A75"/>
    <w:rsid w:val="00962B50"/>
    <w:rsid w:val="00963D9E"/>
    <w:rsid w:val="00964637"/>
    <w:rsid w:val="009657AC"/>
    <w:rsid w:val="00965814"/>
    <w:rsid w:val="00965AF5"/>
    <w:rsid w:val="00967AC1"/>
    <w:rsid w:val="00967E06"/>
    <w:rsid w:val="009700BD"/>
    <w:rsid w:val="00970481"/>
    <w:rsid w:val="0097068C"/>
    <w:rsid w:val="00970C3C"/>
    <w:rsid w:val="00971171"/>
    <w:rsid w:val="009713DF"/>
    <w:rsid w:val="00971524"/>
    <w:rsid w:val="0097200E"/>
    <w:rsid w:val="00972A1D"/>
    <w:rsid w:val="00972B45"/>
    <w:rsid w:val="009733CD"/>
    <w:rsid w:val="00975470"/>
    <w:rsid w:val="00975B77"/>
    <w:rsid w:val="00975D8F"/>
    <w:rsid w:val="00975F05"/>
    <w:rsid w:val="00977A99"/>
    <w:rsid w:val="00980532"/>
    <w:rsid w:val="00980813"/>
    <w:rsid w:val="009811F1"/>
    <w:rsid w:val="009828B1"/>
    <w:rsid w:val="00982C50"/>
    <w:rsid w:val="00982E76"/>
    <w:rsid w:val="00982F06"/>
    <w:rsid w:val="00983FAB"/>
    <w:rsid w:val="009840B5"/>
    <w:rsid w:val="009843B3"/>
    <w:rsid w:val="00984997"/>
    <w:rsid w:val="00984AA6"/>
    <w:rsid w:val="009853E6"/>
    <w:rsid w:val="009857CF"/>
    <w:rsid w:val="00987543"/>
    <w:rsid w:val="0099062C"/>
    <w:rsid w:val="00990B28"/>
    <w:rsid w:val="00990CDE"/>
    <w:rsid w:val="00992193"/>
    <w:rsid w:val="00992701"/>
    <w:rsid w:val="00992711"/>
    <w:rsid w:val="00992EC9"/>
    <w:rsid w:val="0099351D"/>
    <w:rsid w:val="0099368A"/>
    <w:rsid w:val="0099371E"/>
    <w:rsid w:val="00993B2F"/>
    <w:rsid w:val="009940B5"/>
    <w:rsid w:val="00994616"/>
    <w:rsid w:val="00994895"/>
    <w:rsid w:val="00994ABF"/>
    <w:rsid w:val="00994D41"/>
    <w:rsid w:val="009A0044"/>
    <w:rsid w:val="009A0073"/>
    <w:rsid w:val="009A129D"/>
    <w:rsid w:val="009A16AC"/>
    <w:rsid w:val="009A1D68"/>
    <w:rsid w:val="009A2F49"/>
    <w:rsid w:val="009A3BFD"/>
    <w:rsid w:val="009A4375"/>
    <w:rsid w:val="009A5C20"/>
    <w:rsid w:val="009A693C"/>
    <w:rsid w:val="009A6B81"/>
    <w:rsid w:val="009A6CF2"/>
    <w:rsid w:val="009A7340"/>
    <w:rsid w:val="009A7428"/>
    <w:rsid w:val="009A7BDF"/>
    <w:rsid w:val="009A7E1E"/>
    <w:rsid w:val="009B05D7"/>
    <w:rsid w:val="009B10FC"/>
    <w:rsid w:val="009B1BB0"/>
    <w:rsid w:val="009B1E31"/>
    <w:rsid w:val="009B26A4"/>
    <w:rsid w:val="009B386F"/>
    <w:rsid w:val="009B3A54"/>
    <w:rsid w:val="009B56D9"/>
    <w:rsid w:val="009B5E07"/>
    <w:rsid w:val="009B6386"/>
    <w:rsid w:val="009B6431"/>
    <w:rsid w:val="009B6ABE"/>
    <w:rsid w:val="009B77D5"/>
    <w:rsid w:val="009B7EEB"/>
    <w:rsid w:val="009C0B21"/>
    <w:rsid w:val="009C14E4"/>
    <w:rsid w:val="009C1E35"/>
    <w:rsid w:val="009C392E"/>
    <w:rsid w:val="009C3C13"/>
    <w:rsid w:val="009C3FBF"/>
    <w:rsid w:val="009C4509"/>
    <w:rsid w:val="009C4698"/>
    <w:rsid w:val="009C47CD"/>
    <w:rsid w:val="009C4A66"/>
    <w:rsid w:val="009C51DA"/>
    <w:rsid w:val="009C5B65"/>
    <w:rsid w:val="009C6757"/>
    <w:rsid w:val="009C69FA"/>
    <w:rsid w:val="009C772F"/>
    <w:rsid w:val="009C7C27"/>
    <w:rsid w:val="009C7CAC"/>
    <w:rsid w:val="009C7E27"/>
    <w:rsid w:val="009C7E4F"/>
    <w:rsid w:val="009D0A53"/>
    <w:rsid w:val="009D35C2"/>
    <w:rsid w:val="009D5AE5"/>
    <w:rsid w:val="009D6870"/>
    <w:rsid w:val="009D6B16"/>
    <w:rsid w:val="009D7303"/>
    <w:rsid w:val="009D73A7"/>
    <w:rsid w:val="009E000B"/>
    <w:rsid w:val="009E1DF6"/>
    <w:rsid w:val="009E20CB"/>
    <w:rsid w:val="009E247D"/>
    <w:rsid w:val="009E32F7"/>
    <w:rsid w:val="009E3EE3"/>
    <w:rsid w:val="009E4C39"/>
    <w:rsid w:val="009E4EF7"/>
    <w:rsid w:val="009E5AA8"/>
    <w:rsid w:val="009E5D35"/>
    <w:rsid w:val="009E6A21"/>
    <w:rsid w:val="009E725C"/>
    <w:rsid w:val="009E7732"/>
    <w:rsid w:val="009E7836"/>
    <w:rsid w:val="009E7B38"/>
    <w:rsid w:val="009E7F2B"/>
    <w:rsid w:val="009F09B8"/>
    <w:rsid w:val="009F15A3"/>
    <w:rsid w:val="009F18C8"/>
    <w:rsid w:val="009F234A"/>
    <w:rsid w:val="009F2A55"/>
    <w:rsid w:val="009F302D"/>
    <w:rsid w:val="009F33A3"/>
    <w:rsid w:val="009F3B81"/>
    <w:rsid w:val="009F3EEB"/>
    <w:rsid w:val="009F421E"/>
    <w:rsid w:val="009F48BE"/>
    <w:rsid w:val="009F55B7"/>
    <w:rsid w:val="009F589C"/>
    <w:rsid w:val="009F6105"/>
    <w:rsid w:val="009F6112"/>
    <w:rsid w:val="009F633D"/>
    <w:rsid w:val="009F6A76"/>
    <w:rsid w:val="00A00054"/>
    <w:rsid w:val="00A0008E"/>
    <w:rsid w:val="00A001B4"/>
    <w:rsid w:val="00A002E1"/>
    <w:rsid w:val="00A0061D"/>
    <w:rsid w:val="00A0086F"/>
    <w:rsid w:val="00A00F42"/>
    <w:rsid w:val="00A01423"/>
    <w:rsid w:val="00A016CB"/>
    <w:rsid w:val="00A017B9"/>
    <w:rsid w:val="00A01924"/>
    <w:rsid w:val="00A02018"/>
    <w:rsid w:val="00A02AF2"/>
    <w:rsid w:val="00A031C2"/>
    <w:rsid w:val="00A0339F"/>
    <w:rsid w:val="00A044A0"/>
    <w:rsid w:val="00A04736"/>
    <w:rsid w:val="00A048AE"/>
    <w:rsid w:val="00A04A7C"/>
    <w:rsid w:val="00A056E7"/>
    <w:rsid w:val="00A05C88"/>
    <w:rsid w:val="00A05E8F"/>
    <w:rsid w:val="00A06E7D"/>
    <w:rsid w:val="00A0758A"/>
    <w:rsid w:val="00A118AC"/>
    <w:rsid w:val="00A12C33"/>
    <w:rsid w:val="00A13A33"/>
    <w:rsid w:val="00A144EF"/>
    <w:rsid w:val="00A148CF"/>
    <w:rsid w:val="00A14AAD"/>
    <w:rsid w:val="00A14E45"/>
    <w:rsid w:val="00A157F1"/>
    <w:rsid w:val="00A17AD5"/>
    <w:rsid w:val="00A2063C"/>
    <w:rsid w:val="00A20A03"/>
    <w:rsid w:val="00A215C7"/>
    <w:rsid w:val="00A21717"/>
    <w:rsid w:val="00A21A9D"/>
    <w:rsid w:val="00A22C54"/>
    <w:rsid w:val="00A22CED"/>
    <w:rsid w:val="00A22DE8"/>
    <w:rsid w:val="00A23266"/>
    <w:rsid w:val="00A2458E"/>
    <w:rsid w:val="00A2492C"/>
    <w:rsid w:val="00A24F59"/>
    <w:rsid w:val="00A25338"/>
    <w:rsid w:val="00A259F6"/>
    <w:rsid w:val="00A261CA"/>
    <w:rsid w:val="00A26FF5"/>
    <w:rsid w:val="00A277D6"/>
    <w:rsid w:val="00A310CF"/>
    <w:rsid w:val="00A316F2"/>
    <w:rsid w:val="00A31BCB"/>
    <w:rsid w:val="00A31F7D"/>
    <w:rsid w:val="00A338EC"/>
    <w:rsid w:val="00A34D92"/>
    <w:rsid w:val="00A350B0"/>
    <w:rsid w:val="00A35ADC"/>
    <w:rsid w:val="00A35B2D"/>
    <w:rsid w:val="00A35F02"/>
    <w:rsid w:val="00A36322"/>
    <w:rsid w:val="00A36A94"/>
    <w:rsid w:val="00A404A3"/>
    <w:rsid w:val="00A4093A"/>
    <w:rsid w:val="00A40B93"/>
    <w:rsid w:val="00A40E8E"/>
    <w:rsid w:val="00A4268D"/>
    <w:rsid w:val="00A43612"/>
    <w:rsid w:val="00A43C6C"/>
    <w:rsid w:val="00A43E46"/>
    <w:rsid w:val="00A43F41"/>
    <w:rsid w:val="00A44159"/>
    <w:rsid w:val="00A44922"/>
    <w:rsid w:val="00A44A63"/>
    <w:rsid w:val="00A44E5D"/>
    <w:rsid w:val="00A46B10"/>
    <w:rsid w:val="00A47E4D"/>
    <w:rsid w:val="00A50338"/>
    <w:rsid w:val="00A50536"/>
    <w:rsid w:val="00A50881"/>
    <w:rsid w:val="00A50B17"/>
    <w:rsid w:val="00A50BBF"/>
    <w:rsid w:val="00A5245A"/>
    <w:rsid w:val="00A53513"/>
    <w:rsid w:val="00A53C23"/>
    <w:rsid w:val="00A53D10"/>
    <w:rsid w:val="00A548EC"/>
    <w:rsid w:val="00A54F0D"/>
    <w:rsid w:val="00A55054"/>
    <w:rsid w:val="00A550CE"/>
    <w:rsid w:val="00A57EEA"/>
    <w:rsid w:val="00A618D3"/>
    <w:rsid w:val="00A61F64"/>
    <w:rsid w:val="00A6230E"/>
    <w:rsid w:val="00A627DD"/>
    <w:rsid w:val="00A62945"/>
    <w:rsid w:val="00A630E0"/>
    <w:rsid w:val="00A637A2"/>
    <w:rsid w:val="00A643D7"/>
    <w:rsid w:val="00A653BD"/>
    <w:rsid w:val="00A6654C"/>
    <w:rsid w:val="00A6664B"/>
    <w:rsid w:val="00A66A2F"/>
    <w:rsid w:val="00A66E1E"/>
    <w:rsid w:val="00A678F9"/>
    <w:rsid w:val="00A67D5F"/>
    <w:rsid w:val="00A70182"/>
    <w:rsid w:val="00A71104"/>
    <w:rsid w:val="00A724C3"/>
    <w:rsid w:val="00A7333B"/>
    <w:rsid w:val="00A73F19"/>
    <w:rsid w:val="00A74ECC"/>
    <w:rsid w:val="00A75756"/>
    <w:rsid w:val="00A757F0"/>
    <w:rsid w:val="00A80F78"/>
    <w:rsid w:val="00A81289"/>
    <w:rsid w:val="00A812D2"/>
    <w:rsid w:val="00A82897"/>
    <w:rsid w:val="00A82E3A"/>
    <w:rsid w:val="00A83EA7"/>
    <w:rsid w:val="00A84258"/>
    <w:rsid w:val="00A847CD"/>
    <w:rsid w:val="00A8537A"/>
    <w:rsid w:val="00A85BE8"/>
    <w:rsid w:val="00A86470"/>
    <w:rsid w:val="00A865C7"/>
    <w:rsid w:val="00A86703"/>
    <w:rsid w:val="00A8774E"/>
    <w:rsid w:val="00A879BC"/>
    <w:rsid w:val="00A87BFC"/>
    <w:rsid w:val="00A90542"/>
    <w:rsid w:val="00A90A25"/>
    <w:rsid w:val="00A90D2A"/>
    <w:rsid w:val="00A90E87"/>
    <w:rsid w:val="00A9181C"/>
    <w:rsid w:val="00A91B5A"/>
    <w:rsid w:val="00A9204D"/>
    <w:rsid w:val="00A92247"/>
    <w:rsid w:val="00A92712"/>
    <w:rsid w:val="00A93492"/>
    <w:rsid w:val="00A94A8D"/>
    <w:rsid w:val="00A95A16"/>
    <w:rsid w:val="00A95D19"/>
    <w:rsid w:val="00A96066"/>
    <w:rsid w:val="00A96095"/>
    <w:rsid w:val="00A9659F"/>
    <w:rsid w:val="00A97882"/>
    <w:rsid w:val="00A97CBC"/>
    <w:rsid w:val="00AA0DE8"/>
    <w:rsid w:val="00AA175F"/>
    <w:rsid w:val="00AA1C92"/>
    <w:rsid w:val="00AA1DDE"/>
    <w:rsid w:val="00AA1F82"/>
    <w:rsid w:val="00AA1FA0"/>
    <w:rsid w:val="00AA2111"/>
    <w:rsid w:val="00AA21F0"/>
    <w:rsid w:val="00AA2520"/>
    <w:rsid w:val="00AA3656"/>
    <w:rsid w:val="00AA3AD0"/>
    <w:rsid w:val="00AA3C45"/>
    <w:rsid w:val="00AA44BD"/>
    <w:rsid w:val="00AA612D"/>
    <w:rsid w:val="00AA7D4B"/>
    <w:rsid w:val="00AB0072"/>
    <w:rsid w:val="00AB012D"/>
    <w:rsid w:val="00AB06AC"/>
    <w:rsid w:val="00AB0888"/>
    <w:rsid w:val="00AB0DCA"/>
    <w:rsid w:val="00AB0E90"/>
    <w:rsid w:val="00AB11EC"/>
    <w:rsid w:val="00AB18C1"/>
    <w:rsid w:val="00AB2233"/>
    <w:rsid w:val="00AB37C4"/>
    <w:rsid w:val="00AB3C80"/>
    <w:rsid w:val="00AB3E95"/>
    <w:rsid w:val="00AB4797"/>
    <w:rsid w:val="00AB4BDC"/>
    <w:rsid w:val="00AB4C64"/>
    <w:rsid w:val="00AB58D5"/>
    <w:rsid w:val="00AB5B93"/>
    <w:rsid w:val="00AB5CA2"/>
    <w:rsid w:val="00AB5D47"/>
    <w:rsid w:val="00AB6B76"/>
    <w:rsid w:val="00AB6E4C"/>
    <w:rsid w:val="00AB7778"/>
    <w:rsid w:val="00AC032D"/>
    <w:rsid w:val="00AC0466"/>
    <w:rsid w:val="00AC0D0C"/>
    <w:rsid w:val="00AC1742"/>
    <w:rsid w:val="00AC224D"/>
    <w:rsid w:val="00AC2387"/>
    <w:rsid w:val="00AC2705"/>
    <w:rsid w:val="00AC2BF3"/>
    <w:rsid w:val="00AC2ED9"/>
    <w:rsid w:val="00AC4BA6"/>
    <w:rsid w:val="00AC51CD"/>
    <w:rsid w:val="00AC5606"/>
    <w:rsid w:val="00AC5CFF"/>
    <w:rsid w:val="00AC69E8"/>
    <w:rsid w:val="00AC760C"/>
    <w:rsid w:val="00AC7945"/>
    <w:rsid w:val="00AD0059"/>
    <w:rsid w:val="00AD0F87"/>
    <w:rsid w:val="00AD1160"/>
    <w:rsid w:val="00AD1DF0"/>
    <w:rsid w:val="00AD409A"/>
    <w:rsid w:val="00AD6206"/>
    <w:rsid w:val="00AD68EB"/>
    <w:rsid w:val="00AD69AE"/>
    <w:rsid w:val="00AD70AC"/>
    <w:rsid w:val="00AD7441"/>
    <w:rsid w:val="00AD77C8"/>
    <w:rsid w:val="00AE0889"/>
    <w:rsid w:val="00AE0FEA"/>
    <w:rsid w:val="00AE1EFD"/>
    <w:rsid w:val="00AE27B0"/>
    <w:rsid w:val="00AE2FB5"/>
    <w:rsid w:val="00AE2FF5"/>
    <w:rsid w:val="00AE3F39"/>
    <w:rsid w:val="00AE52D0"/>
    <w:rsid w:val="00AE57A9"/>
    <w:rsid w:val="00AF0871"/>
    <w:rsid w:val="00AF0AF0"/>
    <w:rsid w:val="00AF0DAE"/>
    <w:rsid w:val="00AF0E82"/>
    <w:rsid w:val="00AF1071"/>
    <w:rsid w:val="00AF1116"/>
    <w:rsid w:val="00AF205F"/>
    <w:rsid w:val="00AF209D"/>
    <w:rsid w:val="00AF389A"/>
    <w:rsid w:val="00AF5076"/>
    <w:rsid w:val="00AF5237"/>
    <w:rsid w:val="00AF59D5"/>
    <w:rsid w:val="00AF6453"/>
    <w:rsid w:val="00AF6C65"/>
    <w:rsid w:val="00AF750D"/>
    <w:rsid w:val="00B01540"/>
    <w:rsid w:val="00B016E7"/>
    <w:rsid w:val="00B01EF0"/>
    <w:rsid w:val="00B02B24"/>
    <w:rsid w:val="00B02E32"/>
    <w:rsid w:val="00B02F32"/>
    <w:rsid w:val="00B0308A"/>
    <w:rsid w:val="00B04800"/>
    <w:rsid w:val="00B065A1"/>
    <w:rsid w:val="00B067E5"/>
    <w:rsid w:val="00B06BC6"/>
    <w:rsid w:val="00B06EFF"/>
    <w:rsid w:val="00B07171"/>
    <w:rsid w:val="00B071D9"/>
    <w:rsid w:val="00B07493"/>
    <w:rsid w:val="00B074F1"/>
    <w:rsid w:val="00B07970"/>
    <w:rsid w:val="00B07F67"/>
    <w:rsid w:val="00B1013F"/>
    <w:rsid w:val="00B10518"/>
    <w:rsid w:val="00B10A39"/>
    <w:rsid w:val="00B11510"/>
    <w:rsid w:val="00B13308"/>
    <w:rsid w:val="00B13DCA"/>
    <w:rsid w:val="00B143A5"/>
    <w:rsid w:val="00B1591C"/>
    <w:rsid w:val="00B1594C"/>
    <w:rsid w:val="00B15C8F"/>
    <w:rsid w:val="00B1667E"/>
    <w:rsid w:val="00B16E90"/>
    <w:rsid w:val="00B173AA"/>
    <w:rsid w:val="00B17F24"/>
    <w:rsid w:val="00B17FD4"/>
    <w:rsid w:val="00B204FF"/>
    <w:rsid w:val="00B209D3"/>
    <w:rsid w:val="00B21045"/>
    <w:rsid w:val="00B21101"/>
    <w:rsid w:val="00B21293"/>
    <w:rsid w:val="00B215DB"/>
    <w:rsid w:val="00B21775"/>
    <w:rsid w:val="00B21AF7"/>
    <w:rsid w:val="00B220DF"/>
    <w:rsid w:val="00B227BE"/>
    <w:rsid w:val="00B22CFF"/>
    <w:rsid w:val="00B22F25"/>
    <w:rsid w:val="00B23BB0"/>
    <w:rsid w:val="00B24532"/>
    <w:rsid w:val="00B249D4"/>
    <w:rsid w:val="00B25966"/>
    <w:rsid w:val="00B268A8"/>
    <w:rsid w:val="00B301A9"/>
    <w:rsid w:val="00B31145"/>
    <w:rsid w:val="00B31226"/>
    <w:rsid w:val="00B31842"/>
    <w:rsid w:val="00B31C40"/>
    <w:rsid w:val="00B32445"/>
    <w:rsid w:val="00B329F7"/>
    <w:rsid w:val="00B33778"/>
    <w:rsid w:val="00B33863"/>
    <w:rsid w:val="00B33902"/>
    <w:rsid w:val="00B33EDD"/>
    <w:rsid w:val="00B3419F"/>
    <w:rsid w:val="00B34206"/>
    <w:rsid w:val="00B35599"/>
    <w:rsid w:val="00B355BB"/>
    <w:rsid w:val="00B371FB"/>
    <w:rsid w:val="00B376AF"/>
    <w:rsid w:val="00B376F4"/>
    <w:rsid w:val="00B4083C"/>
    <w:rsid w:val="00B40B98"/>
    <w:rsid w:val="00B419EE"/>
    <w:rsid w:val="00B420E9"/>
    <w:rsid w:val="00B4280F"/>
    <w:rsid w:val="00B42DFD"/>
    <w:rsid w:val="00B43A71"/>
    <w:rsid w:val="00B45EE6"/>
    <w:rsid w:val="00B46626"/>
    <w:rsid w:val="00B46A5B"/>
    <w:rsid w:val="00B46B00"/>
    <w:rsid w:val="00B501E4"/>
    <w:rsid w:val="00B50BE4"/>
    <w:rsid w:val="00B51EC2"/>
    <w:rsid w:val="00B524D5"/>
    <w:rsid w:val="00B52BE3"/>
    <w:rsid w:val="00B53272"/>
    <w:rsid w:val="00B546D4"/>
    <w:rsid w:val="00B5476A"/>
    <w:rsid w:val="00B54CD8"/>
    <w:rsid w:val="00B56E62"/>
    <w:rsid w:val="00B56EB1"/>
    <w:rsid w:val="00B6032D"/>
    <w:rsid w:val="00B60584"/>
    <w:rsid w:val="00B61363"/>
    <w:rsid w:val="00B61457"/>
    <w:rsid w:val="00B61D12"/>
    <w:rsid w:val="00B624D0"/>
    <w:rsid w:val="00B62DA2"/>
    <w:rsid w:val="00B633FE"/>
    <w:rsid w:val="00B64A8C"/>
    <w:rsid w:val="00B663EF"/>
    <w:rsid w:val="00B6668A"/>
    <w:rsid w:val="00B66AA0"/>
    <w:rsid w:val="00B66BB8"/>
    <w:rsid w:val="00B672D4"/>
    <w:rsid w:val="00B6762D"/>
    <w:rsid w:val="00B67A0D"/>
    <w:rsid w:val="00B703D0"/>
    <w:rsid w:val="00B7073D"/>
    <w:rsid w:val="00B709E8"/>
    <w:rsid w:val="00B70A14"/>
    <w:rsid w:val="00B7107F"/>
    <w:rsid w:val="00B71485"/>
    <w:rsid w:val="00B74402"/>
    <w:rsid w:val="00B74642"/>
    <w:rsid w:val="00B76A4B"/>
    <w:rsid w:val="00B7703B"/>
    <w:rsid w:val="00B7721E"/>
    <w:rsid w:val="00B773C7"/>
    <w:rsid w:val="00B77CFE"/>
    <w:rsid w:val="00B77EA2"/>
    <w:rsid w:val="00B8012D"/>
    <w:rsid w:val="00B805CB"/>
    <w:rsid w:val="00B80A51"/>
    <w:rsid w:val="00B81D08"/>
    <w:rsid w:val="00B841A7"/>
    <w:rsid w:val="00B85816"/>
    <w:rsid w:val="00B873F7"/>
    <w:rsid w:val="00B875FF"/>
    <w:rsid w:val="00B8781C"/>
    <w:rsid w:val="00B90A56"/>
    <w:rsid w:val="00B90DA4"/>
    <w:rsid w:val="00B90DC9"/>
    <w:rsid w:val="00B90F07"/>
    <w:rsid w:val="00B911E4"/>
    <w:rsid w:val="00B916CA"/>
    <w:rsid w:val="00B91862"/>
    <w:rsid w:val="00B91CF6"/>
    <w:rsid w:val="00B91FA1"/>
    <w:rsid w:val="00B92352"/>
    <w:rsid w:val="00B92918"/>
    <w:rsid w:val="00B9292F"/>
    <w:rsid w:val="00B92D25"/>
    <w:rsid w:val="00B92F8F"/>
    <w:rsid w:val="00B934AB"/>
    <w:rsid w:val="00B93BBA"/>
    <w:rsid w:val="00B94F89"/>
    <w:rsid w:val="00B951E4"/>
    <w:rsid w:val="00B95EE1"/>
    <w:rsid w:val="00B9788F"/>
    <w:rsid w:val="00B97A4C"/>
    <w:rsid w:val="00B97E32"/>
    <w:rsid w:val="00BA01B2"/>
    <w:rsid w:val="00BA06DD"/>
    <w:rsid w:val="00BA1790"/>
    <w:rsid w:val="00BA2C8E"/>
    <w:rsid w:val="00BA39B7"/>
    <w:rsid w:val="00BA39F5"/>
    <w:rsid w:val="00BA4113"/>
    <w:rsid w:val="00BA4751"/>
    <w:rsid w:val="00BA499E"/>
    <w:rsid w:val="00BA5377"/>
    <w:rsid w:val="00BA5D7B"/>
    <w:rsid w:val="00BA5E6D"/>
    <w:rsid w:val="00BA6256"/>
    <w:rsid w:val="00BA6700"/>
    <w:rsid w:val="00BA6728"/>
    <w:rsid w:val="00BA6746"/>
    <w:rsid w:val="00BA74D1"/>
    <w:rsid w:val="00BB03AE"/>
    <w:rsid w:val="00BB0851"/>
    <w:rsid w:val="00BB0AB7"/>
    <w:rsid w:val="00BB1055"/>
    <w:rsid w:val="00BB1289"/>
    <w:rsid w:val="00BB16BB"/>
    <w:rsid w:val="00BB19AB"/>
    <w:rsid w:val="00BB1C26"/>
    <w:rsid w:val="00BB20CA"/>
    <w:rsid w:val="00BB22D3"/>
    <w:rsid w:val="00BB2579"/>
    <w:rsid w:val="00BB2D27"/>
    <w:rsid w:val="00BB3553"/>
    <w:rsid w:val="00BB36D4"/>
    <w:rsid w:val="00BB4A83"/>
    <w:rsid w:val="00BB4CFD"/>
    <w:rsid w:val="00BB51C0"/>
    <w:rsid w:val="00BB5850"/>
    <w:rsid w:val="00BB5961"/>
    <w:rsid w:val="00BB5DEC"/>
    <w:rsid w:val="00BB636D"/>
    <w:rsid w:val="00BB640D"/>
    <w:rsid w:val="00BB6A71"/>
    <w:rsid w:val="00BB6CF1"/>
    <w:rsid w:val="00BC03D4"/>
    <w:rsid w:val="00BC1AC6"/>
    <w:rsid w:val="00BC2666"/>
    <w:rsid w:val="00BC27B4"/>
    <w:rsid w:val="00BC28B6"/>
    <w:rsid w:val="00BC469A"/>
    <w:rsid w:val="00BC4C36"/>
    <w:rsid w:val="00BC555E"/>
    <w:rsid w:val="00BC55C5"/>
    <w:rsid w:val="00BC5791"/>
    <w:rsid w:val="00BC6E9C"/>
    <w:rsid w:val="00BC70B9"/>
    <w:rsid w:val="00BC753A"/>
    <w:rsid w:val="00BC7CAB"/>
    <w:rsid w:val="00BC7DFB"/>
    <w:rsid w:val="00BD0474"/>
    <w:rsid w:val="00BD05BE"/>
    <w:rsid w:val="00BD0D9D"/>
    <w:rsid w:val="00BD10BD"/>
    <w:rsid w:val="00BD1650"/>
    <w:rsid w:val="00BD1CA2"/>
    <w:rsid w:val="00BD292B"/>
    <w:rsid w:val="00BD2BBF"/>
    <w:rsid w:val="00BD3035"/>
    <w:rsid w:val="00BD3A62"/>
    <w:rsid w:val="00BD4094"/>
    <w:rsid w:val="00BD4BE9"/>
    <w:rsid w:val="00BD4EE6"/>
    <w:rsid w:val="00BD60CA"/>
    <w:rsid w:val="00BD63D9"/>
    <w:rsid w:val="00BD6B21"/>
    <w:rsid w:val="00BE13AE"/>
    <w:rsid w:val="00BE2050"/>
    <w:rsid w:val="00BE2F74"/>
    <w:rsid w:val="00BE31EC"/>
    <w:rsid w:val="00BE32DD"/>
    <w:rsid w:val="00BE333D"/>
    <w:rsid w:val="00BE3B2F"/>
    <w:rsid w:val="00BE3F29"/>
    <w:rsid w:val="00BE4801"/>
    <w:rsid w:val="00BE4FD7"/>
    <w:rsid w:val="00BE52FA"/>
    <w:rsid w:val="00BE5CBA"/>
    <w:rsid w:val="00BE67E8"/>
    <w:rsid w:val="00BE6961"/>
    <w:rsid w:val="00BE6C05"/>
    <w:rsid w:val="00BE7E32"/>
    <w:rsid w:val="00BF005E"/>
    <w:rsid w:val="00BF067D"/>
    <w:rsid w:val="00BF0754"/>
    <w:rsid w:val="00BF1170"/>
    <w:rsid w:val="00BF16BB"/>
    <w:rsid w:val="00BF2537"/>
    <w:rsid w:val="00BF3580"/>
    <w:rsid w:val="00BF3626"/>
    <w:rsid w:val="00BF5CCB"/>
    <w:rsid w:val="00BF5D58"/>
    <w:rsid w:val="00BF79DB"/>
    <w:rsid w:val="00BF7A0B"/>
    <w:rsid w:val="00C01707"/>
    <w:rsid w:val="00C02EFE"/>
    <w:rsid w:val="00C03328"/>
    <w:rsid w:val="00C0448D"/>
    <w:rsid w:val="00C054FF"/>
    <w:rsid w:val="00C057D5"/>
    <w:rsid w:val="00C05D98"/>
    <w:rsid w:val="00C05E71"/>
    <w:rsid w:val="00C06157"/>
    <w:rsid w:val="00C066B8"/>
    <w:rsid w:val="00C06DB2"/>
    <w:rsid w:val="00C07407"/>
    <w:rsid w:val="00C10F10"/>
    <w:rsid w:val="00C122AE"/>
    <w:rsid w:val="00C1276E"/>
    <w:rsid w:val="00C13493"/>
    <w:rsid w:val="00C13F4E"/>
    <w:rsid w:val="00C13F51"/>
    <w:rsid w:val="00C148F5"/>
    <w:rsid w:val="00C15FE3"/>
    <w:rsid w:val="00C1668E"/>
    <w:rsid w:val="00C16D3F"/>
    <w:rsid w:val="00C17BF2"/>
    <w:rsid w:val="00C17D61"/>
    <w:rsid w:val="00C17E5E"/>
    <w:rsid w:val="00C20BCD"/>
    <w:rsid w:val="00C2177D"/>
    <w:rsid w:val="00C21CC7"/>
    <w:rsid w:val="00C21FBC"/>
    <w:rsid w:val="00C223A9"/>
    <w:rsid w:val="00C22562"/>
    <w:rsid w:val="00C22938"/>
    <w:rsid w:val="00C22A8F"/>
    <w:rsid w:val="00C2383E"/>
    <w:rsid w:val="00C23D4A"/>
    <w:rsid w:val="00C24186"/>
    <w:rsid w:val="00C24252"/>
    <w:rsid w:val="00C245BE"/>
    <w:rsid w:val="00C248AF"/>
    <w:rsid w:val="00C24C41"/>
    <w:rsid w:val="00C25D04"/>
    <w:rsid w:val="00C26214"/>
    <w:rsid w:val="00C27931"/>
    <w:rsid w:val="00C30C30"/>
    <w:rsid w:val="00C315D9"/>
    <w:rsid w:val="00C32C96"/>
    <w:rsid w:val="00C3392D"/>
    <w:rsid w:val="00C3451A"/>
    <w:rsid w:val="00C34E42"/>
    <w:rsid w:val="00C35634"/>
    <w:rsid w:val="00C3787E"/>
    <w:rsid w:val="00C401C4"/>
    <w:rsid w:val="00C40BDA"/>
    <w:rsid w:val="00C41824"/>
    <w:rsid w:val="00C427DE"/>
    <w:rsid w:val="00C43323"/>
    <w:rsid w:val="00C438F3"/>
    <w:rsid w:val="00C43C09"/>
    <w:rsid w:val="00C43C24"/>
    <w:rsid w:val="00C44A89"/>
    <w:rsid w:val="00C44C0B"/>
    <w:rsid w:val="00C44F9A"/>
    <w:rsid w:val="00C458E1"/>
    <w:rsid w:val="00C4641C"/>
    <w:rsid w:val="00C46C1D"/>
    <w:rsid w:val="00C46F03"/>
    <w:rsid w:val="00C4746F"/>
    <w:rsid w:val="00C47669"/>
    <w:rsid w:val="00C478B8"/>
    <w:rsid w:val="00C505CD"/>
    <w:rsid w:val="00C5062C"/>
    <w:rsid w:val="00C514CE"/>
    <w:rsid w:val="00C52136"/>
    <w:rsid w:val="00C5260C"/>
    <w:rsid w:val="00C52663"/>
    <w:rsid w:val="00C52EA8"/>
    <w:rsid w:val="00C53890"/>
    <w:rsid w:val="00C543E1"/>
    <w:rsid w:val="00C544A7"/>
    <w:rsid w:val="00C544D6"/>
    <w:rsid w:val="00C55645"/>
    <w:rsid w:val="00C5628D"/>
    <w:rsid w:val="00C57F18"/>
    <w:rsid w:val="00C61199"/>
    <w:rsid w:val="00C61268"/>
    <w:rsid w:val="00C6131F"/>
    <w:rsid w:val="00C61A02"/>
    <w:rsid w:val="00C61B91"/>
    <w:rsid w:val="00C62831"/>
    <w:rsid w:val="00C62B22"/>
    <w:rsid w:val="00C62F4A"/>
    <w:rsid w:val="00C64061"/>
    <w:rsid w:val="00C641B9"/>
    <w:rsid w:val="00C6473F"/>
    <w:rsid w:val="00C648C2"/>
    <w:rsid w:val="00C64953"/>
    <w:rsid w:val="00C657D4"/>
    <w:rsid w:val="00C658CC"/>
    <w:rsid w:val="00C65A1F"/>
    <w:rsid w:val="00C65C6E"/>
    <w:rsid w:val="00C65E0C"/>
    <w:rsid w:val="00C65E3A"/>
    <w:rsid w:val="00C66815"/>
    <w:rsid w:val="00C66D42"/>
    <w:rsid w:val="00C66EBC"/>
    <w:rsid w:val="00C71369"/>
    <w:rsid w:val="00C71484"/>
    <w:rsid w:val="00C72491"/>
    <w:rsid w:val="00C72FEB"/>
    <w:rsid w:val="00C733AD"/>
    <w:rsid w:val="00C74393"/>
    <w:rsid w:val="00C748F0"/>
    <w:rsid w:val="00C754EB"/>
    <w:rsid w:val="00C75973"/>
    <w:rsid w:val="00C75AB0"/>
    <w:rsid w:val="00C76E73"/>
    <w:rsid w:val="00C7773E"/>
    <w:rsid w:val="00C779EE"/>
    <w:rsid w:val="00C80940"/>
    <w:rsid w:val="00C80D4C"/>
    <w:rsid w:val="00C81580"/>
    <w:rsid w:val="00C8158B"/>
    <w:rsid w:val="00C81D24"/>
    <w:rsid w:val="00C82636"/>
    <w:rsid w:val="00C82A1C"/>
    <w:rsid w:val="00C82B65"/>
    <w:rsid w:val="00C8307F"/>
    <w:rsid w:val="00C8315E"/>
    <w:rsid w:val="00C836F1"/>
    <w:rsid w:val="00C83944"/>
    <w:rsid w:val="00C83BB2"/>
    <w:rsid w:val="00C8431C"/>
    <w:rsid w:val="00C8463C"/>
    <w:rsid w:val="00C854FB"/>
    <w:rsid w:val="00C856DD"/>
    <w:rsid w:val="00C85DA1"/>
    <w:rsid w:val="00C86351"/>
    <w:rsid w:val="00C86623"/>
    <w:rsid w:val="00C8685A"/>
    <w:rsid w:val="00C905BA"/>
    <w:rsid w:val="00C91267"/>
    <w:rsid w:val="00C91E2A"/>
    <w:rsid w:val="00C9239C"/>
    <w:rsid w:val="00C9332E"/>
    <w:rsid w:val="00C93850"/>
    <w:rsid w:val="00C93E74"/>
    <w:rsid w:val="00C93F8A"/>
    <w:rsid w:val="00C9495E"/>
    <w:rsid w:val="00C94CE7"/>
    <w:rsid w:val="00C95449"/>
    <w:rsid w:val="00C95FC3"/>
    <w:rsid w:val="00C96619"/>
    <w:rsid w:val="00C97123"/>
    <w:rsid w:val="00C97168"/>
    <w:rsid w:val="00CA0163"/>
    <w:rsid w:val="00CA054C"/>
    <w:rsid w:val="00CA12F8"/>
    <w:rsid w:val="00CA21BA"/>
    <w:rsid w:val="00CA2341"/>
    <w:rsid w:val="00CA240D"/>
    <w:rsid w:val="00CA2552"/>
    <w:rsid w:val="00CA38AF"/>
    <w:rsid w:val="00CA3D86"/>
    <w:rsid w:val="00CA4563"/>
    <w:rsid w:val="00CA4C9E"/>
    <w:rsid w:val="00CA4F64"/>
    <w:rsid w:val="00CA5748"/>
    <w:rsid w:val="00CA5CEC"/>
    <w:rsid w:val="00CA627E"/>
    <w:rsid w:val="00CA6871"/>
    <w:rsid w:val="00CA68AD"/>
    <w:rsid w:val="00CA6D6C"/>
    <w:rsid w:val="00CA7963"/>
    <w:rsid w:val="00CB02E5"/>
    <w:rsid w:val="00CB0C4B"/>
    <w:rsid w:val="00CB244F"/>
    <w:rsid w:val="00CB25C6"/>
    <w:rsid w:val="00CB25CA"/>
    <w:rsid w:val="00CB25EB"/>
    <w:rsid w:val="00CB2679"/>
    <w:rsid w:val="00CB439E"/>
    <w:rsid w:val="00CB4DDB"/>
    <w:rsid w:val="00CB59BD"/>
    <w:rsid w:val="00CB62C5"/>
    <w:rsid w:val="00CB6D4D"/>
    <w:rsid w:val="00CB7167"/>
    <w:rsid w:val="00CB78A9"/>
    <w:rsid w:val="00CC0736"/>
    <w:rsid w:val="00CC1EE3"/>
    <w:rsid w:val="00CC1F84"/>
    <w:rsid w:val="00CC2E24"/>
    <w:rsid w:val="00CC3126"/>
    <w:rsid w:val="00CC3574"/>
    <w:rsid w:val="00CC3D82"/>
    <w:rsid w:val="00CC40FD"/>
    <w:rsid w:val="00CC4868"/>
    <w:rsid w:val="00CC5385"/>
    <w:rsid w:val="00CC6926"/>
    <w:rsid w:val="00CC6F51"/>
    <w:rsid w:val="00CC79F9"/>
    <w:rsid w:val="00CC7A4E"/>
    <w:rsid w:val="00CD07B5"/>
    <w:rsid w:val="00CD1DD0"/>
    <w:rsid w:val="00CD283D"/>
    <w:rsid w:val="00CD2EC3"/>
    <w:rsid w:val="00CD34F9"/>
    <w:rsid w:val="00CD3D9A"/>
    <w:rsid w:val="00CD413A"/>
    <w:rsid w:val="00CD4181"/>
    <w:rsid w:val="00CD41CD"/>
    <w:rsid w:val="00CD43BA"/>
    <w:rsid w:val="00CD468E"/>
    <w:rsid w:val="00CD61ED"/>
    <w:rsid w:val="00CD6296"/>
    <w:rsid w:val="00CD62FB"/>
    <w:rsid w:val="00CD670A"/>
    <w:rsid w:val="00CE2010"/>
    <w:rsid w:val="00CE20AF"/>
    <w:rsid w:val="00CE23A9"/>
    <w:rsid w:val="00CE4A45"/>
    <w:rsid w:val="00CE777A"/>
    <w:rsid w:val="00CE7985"/>
    <w:rsid w:val="00CE7B3D"/>
    <w:rsid w:val="00CF0C7B"/>
    <w:rsid w:val="00CF1CB0"/>
    <w:rsid w:val="00CF1D42"/>
    <w:rsid w:val="00CF2486"/>
    <w:rsid w:val="00CF2919"/>
    <w:rsid w:val="00CF490B"/>
    <w:rsid w:val="00CF4BCF"/>
    <w:rsid w:val="00CF57A0"/>
    <w:rsid w:val="00CF58F3"/>
    <w:rsid w:val="00CF60CF"/>
    <w:rsid w:val="00CF70D7"/>
    <w:rsid w:val="00CF7BEB"/>
    <w:rsid w:val="00D00918"/>
    <w:rsid w:val="00D00921"/>
    <w:rsid w:val="00D00B9E"/>
    <w:rsid w:val="00D00FDF"/>
    <w:rsid w:val="00D01110"/>
    <w:rsid w:val="00D0121B"/>
    <w:rsid w:val="00D013B7"/>
    <w:rsid w:val="00D014DE"/>
    <w:rsid w:val="00D01F87"/>
    <w:rsid w:val="00D02CC9"/>
    <w:rsid w:val="00D0339C"/>
    <w:rsid w:val="00D03A83"/>
    <w:rsid w:val="00D03AE8"/>
    <w:rsid w:val="00D03B4C"/>
    <w:rsid w:val="00D04638"/>
    <w:rsid w:val="00D04708"/>
    <w:rsid w:val="00D059CA"/>
    <w:rsid w:val="00D05A67"/>
    <w:rsid w:val="00D05F45"/>
    <w:rsid w:val="00D066AF"/>
    <w:rsid w:val="00D06B7E"/>
    <w:rsid w:val="00D07A76"/>
    <w:rsid w:val="00D07C02"/>
    <w:rsid w:val="00D07FD4"/>
    <w:rsid w:val="00D10923"/>
    <w:rsid w:val="00D10FEA"/>
    <w:rsid w:val="00D120C3"/>
    <w:rsid w:val="00D12F75"/>
    <w:rsid w:val="00D1340E"/>
    <w:rsid w:val="00D135C7"/>
    <w:rsid w:val="00D136EC"/>
    <w:rsid w:val="00D141A8"/>
    <w:rsid w:val="00D1464F"/>
    <w:rsid w:val="00D14D85"/>
    <w:rsid w:val="00D14F2E"/>
    <w:rsid w:val="00D14F83"/>
    <w:rsid w:val="00D160F0"/>
    <w:rsid w:val="00D16C7E"/>
    <w:rsid w:val="00D170D9"/>
    <w:rsid w:val="00D178DC"/>
    <w:rsid w:val="00D17F12"/>
    <w:rsid w:val="00D204D7"/>
    <w:rsid w:val="00D205C0"/>
    <w:rsid w:val="00D20A62"/>
    <w:rsid w:val="00D22888"/>
    <w:rsid w:val="00D22A04"/>
    <w:rsid w:val="00D2317E"/>
    <w:rsid w:val="00D23457"/>
    <w:rsid w:val="00D241D2"/>
    <w:rsid w:val="00D243A7"/>
    <w:rsid w:val="00D2494C"/>
    <w:rsid w:val="00D24F74"/>
    <w:rsid w:val="00D25638"/>
    <w:rsid w:val="00D25F9F"/>
    <w:rsid w:val="00D25FA4"/>
    <w:rsid w:val="00D26E8A"/>
    <w:rsid w:val="00D2706C"/>
    <w:rsid w:val="00D3005C"/>
    <w:rsid w:val="00D3049A"/>
    <w:rsid w:val="00D31011"/>
    <w:rsid w:val="00D3101A"/>
    <w:rsid w:val="00D31A61"/>
    <w:rsid w:val="00D31B81"/>
    <w:rsid w:val="00D3208E"/>
    <w:rsid w:val="00D321BF"/>
    <w:rsid w:val="00D3336F"/>
    <w:rsid w:val="00D3515D"/>
    <w:rsid w:val="00D35C9B"/>
    <w:rsid w:val="00D35F6A"/>
    <w:rsid w:val="00D360D6"/>
    <w:rsid w:val="00D3670B"/>
    <w:rsid w:val="00D377FA"/>
    <w:rsid w:val="00D40A2D"/>
    <w:rsid w:val="00D41BAC"/>
    <w:rsid w:val="00D42598"/>
    <w:rsid w:val="00D436A6"/>
    <w:rsid w:val="00D43A7D"/>
    <w:rsid w:val="00D4467B"/>
    <w:rsid w:val="00D45481"/>
    <w:rsid w:val="00D45780"/>
    <w:rsid w:val="00D458EE"/>
    <w:rsid w:val="00D45B25"/>
    <w:rsid w:val="00D461BF"/>
    <w:rsid w:val="00D4625C"/>
    <w:rsid w:val="00D463CC"/>
    <w:rsid w:val="00D4654E"/>
    <w:rsid w:val="00D46A09"/>
    <w:rsid w:val="00D504CF"/>
    <w:rsid w:val="00D5078B"/>
    <w:rsid w:val="00D517AF"/>
    <w:rsid w:val="00D51A75"/>
    <w:rsid w:val="00D52217"/>
    <w:rsid w:val="00D526D8"/>
    <w:rsid w:val="00D52DDC"/>
    <w:rsid w:val="00D52FA2"/>
    <w:rsid w:val="00D54133"/>
    <w:rsid w:val="00D54902"/>
    <w:rsid w:val="00D55107"/>
    <w:rsid w:val="00D55DF8"/>
    <w:rsid w:val="00D55F62"/>
    <w:rsid w:val="00D56011"/>
    <w:rsid w:val="00D56AB9"/>
    <w:rsid w:val="00D56CF8"/>
    <w:rsid w:val="00D57100"/>
    <w:rsid w:val="00D57B27"/>
    <w:rsid w:val="00D62F76"/>
    <w:rsid w:val="00D62FF7"/>
    <w:rsid w:val="00D6388E"/>
    <w:rsid w:val="00D63A3F"/>
    <w:rsid w:val="00D63B02"/>
    <w:rsid w:val="00D648F0"/>
    <w:rsid w:val="00D64CB9"/>
    <w:rsid w:val="00D65705"/>
    <w:rsid w:val="00D65CDC"/>
    <w:rsid w:val="00D65F56"/>
    <w:rsid w:val="00D66879"/>
    <w:rsid w:val="00D66C18"/>
    <w:rsid w:val="00D66E14"/>
    <w:rsid w:val="00D675A0"/>
    <w:rsid w:val="00D67617"/>
    <w:rsid w:val="00D70194"/>
    <w:rsid w:val="00D70BCC"/>
    <w:rsid w:val="00D71AB2"/>
    <w:rsid w:val="00D71AFC"/>
    <w:rsid w:val="00D72A53"/>
    <w:rsid w:val="00D73DFA"/>
    <w:rsid w:val="00D73E7E"/>
    <w:rsid w:val="00D73F6F"/>
    <w:rsid w:val="00D74332"/>
    <w:rsid w:val="00D7442C"/>
    <w:rsid w:val="00D752BD"/>
    <w:rsid w:val="00D761A3"/>
    <w:rsid w:val="00D76540"/>
    <w:rsid w:val="00D77AB2"/>
    <w:rsid w:val="00D77E32"/>
    <w:rsid w:val="00D80090"/>
    <w:rsid w:val="00D8068F"/>
    <w:rsid w:val="00D80A7D"/>
    <w:rsid w:val="00D818D8"/>
    <w:rsid w:val="00D82F87"/>
    <w:rsid w:val="00D82F90"/>
    <w:rsid w:val="00D83551"/>
    <w:rsid w:val="00D83A93"/>
    <w:rsid w:val="00D84132"/>
    <w:rsid w:val="00D848E1"/>
    <w:rsid w:val="00D84F65"/>
    <w:rsid w:val="00D8635A"/>
    <w:rsid w:val="00D86874"/>
    <w:rsid w:val="00D87206"/>
    <w:rsid w:val="00D87880"/>
    <w:rsid w:val="00D87A1B"/>
    <w:rsid w:val="00D9195D"/>
    <w:rsid w:val="00D91CE7"/>
    <w:rsid w:val="00D92A70"/>
    <w:rsid w:val="00D9355F"/>
    <w:rsid w:val="00D936F5"/>
    <w:rsid w:val="00D94262"/>
    <w:rsid w:val="00D94272"/>
    <w:rsid w:val="00D95B41"/>
    <w:rsid w:val="00D95CC9"/>
    <w:rsid w:val="00D973D2"/>
    <w:rsid w:val="00DA099E"/>
    <w:rsid w:val="00DA14DD"/>
    <w:rsid w:val="00DA18EE"/>
    <w:rsid w:val="00DA1ECF"/>
    <w:rsid w:val="00DA30DD"/>
    <w:rsid w:val="00DA329B"/>
    <w:rsid w:val="00DA3EB0"/>
    <w:rsid w:val="00DA436D"/>
    <w:rsid w:val="00DA46A2"/>
    <w:rsid w:val="00DA4F47"/>
    <w:rsid w:val="00DA52FD"/>
    <w:rsid w:val="00DA5499"/>
    <w:rsid w:val="00DA5B24"/>
    <w:rsid w:val="00DA636D"/>
    <w:rsid w:val="00DA6672"/>
    <w:rsid w:val="00DA6F7F"/>
    <w:rsid w:val="00DA7162"/>
    <w:rsid w:val="00DA7221"/>
    <w:rsid w:val="00DA7BCA"/>
    <w:rsid w:val="00DB0665"/>
    <w:rsid w:val="00DB0BC7"/>
    <w:rsid w:val="00DB12D2"/>
    <w:rsid w:val="00DB133D"/>
    <w:rsid w:val="00DB1379"/>
    <w:rsid w:val="00DB1BFE"/>
    <w:rsid w:val="00DB25C6"/>
    <w:rsid w:val="00DB2A4D"/>
    <w:rsid w:val="00DB332B"/>
    <w:rsid w:val="00DB515B"/>
    <w:rsid w:val="00DB52DD"/>
    <w:rsid w:val="00DB5340"/>
    <w:rsid w:val="00DB67F0"/>
    <w:rsid w:val="00DB6CD2"/>
    <w:rsid w:val="00DB7504"/>
    <w:rsid w:val="00DB7CC9"/>
    <w:rsid w:val="00DC0968"/>
    <w:rsid w:val="00DC0C5C"/>
    <w:rsid w:val="00DC11B9"/>
    <w:rsid w:val="00DC142A"/>
    <w:rsid w:val="00DC1563"/>
    <w:rsid w:val="00DC21F2"/>
    <w:rsid w:val="00DC2DD2"/>
    <w:rsid w:val="00DC4749"/>
    <w:rsid w:val="00DC4F91"/>
    <w:rsid w:val="00DC685B"/>
    <w:rsid w:val="00DD01AC"/>
    <w:rsid w:val="00DD027A"/>
    <w:rsid w:val="00DD064D"/>
    <w:rsid w:val="00DD0F9E"/>
    <w:rsid w:val="00DD2E0E"/>
    <w:rsid w:val="00DD2FC7"/>
    <w:rsid w:val="00DD33AE"/>
    <w:rsid w:val="00DD3979"/>
    <w:rsid w:val="00DD497B"/>
    <w:rsid w:val="00DD675E"/>
    <w:rsid w:val="00DD7553"/>
    <w:rsid w:val="00DD7566"/>
    <w:rsid w:val="00DD7920"/>
    <w:rsid w:val="00DE0A1B"/>
    <w:rsid w:val="00DE0D05"/>
    <w:rsid w:val="00DE0F75"/>
    <w:rsid w:val="00DE1FAE"/>
    <w:rsid w:val="00DE2867"/>
    <w:rsid w:val="00DE2C45"/>
    <w:rsid w:val="00DE300A"/>
    <w:rsid w:val="00DE373F"/>
    <w:rsid w:val="00DE3D40"/>
    <w:rsid w:val="00DE494F"/>
    <w:rsid w:val="00DE56E5"/>
    <w:rsid w:val="00DE5846"/>
    <w:rsid w:val="00DE599E"/>
    <w:rsid w:val="00DE5F98"/>
    <w:rsid w:val="00DE62A5"/>
    <w:rsid w:val="00DE6BCD"/>
    <w:rsid w:val="00DE7AA4"/>
    <w:rsid w:val="00DF0C51"/>
    <w:rsid w:val="00DF1056"/>
    <w:rsid w:val="00DF132C"/>
    <w:rsid w:val="00DF149B"/>
    <w:rsid w:val="00DF1592"/>
    <w:rsid w:val="00DF2792"/>
    <w:rsid w:val="00DF339F"/>
    <w:rsid w:val="00DF3AAB"/>
    <w:rsid w:val="00DF410A"/>
    <w:rsid w:val="00DF42FF"/>
    <w:rsid w:val="00DF48EF"/>
    <w:rsid w:val="00DF49CA"/>
    <w:rsid w:val="00DF55B3"/>
    <w:rsid w:val="00DF56EE"/>
    <w:rsid w:val="00DF678D"/>
    <w:rsid w:val="00DF6836"/>
    <w:rsid w:val="00DF6D4D"/>
    <w:rsid w:val="00DF6DAC"/>
    <w:rsid w:val="00DF7175"/>
    <w:rsid w:val="00DF74BF"/>
    <w:rsid w:val="00DF74CB"/>
    <w:rsid w:val="00E00BE4"/>
    <w:rsid w:val="00E00FC8"/>
    <w:rsid w:val="00E0129D"/>
    <w:rsid w:val="00E016F3"/>
    <w:rsid w:val="00E01EFB"/>
    <w:rsid w:val="00E03740"/>
    <w:rsid w:val="00E0431D"/>
    <w:rsid w:val="00E055BA"/>
    <w:rsid w:val="00E05AA0"/>
    <w:rsid w:val="00E068BE"/>
    <w:rsid w:val="00E06F00"/>
    <w:rsid w:val="00E078CF"/>
    <w:rsid w:val="00E1074B"/>
    <w:rsid w:val="00E1196A"/>
    <w:rsid w:val="00E135D6"/>
    <w:rsid w:val="00E139D2"/>
    <w:rsid w:val="00E13D4D"/>
    <w:rsid w:val="00E14220"/>
    <w:rsid w:val="00E148F7"/>
    <w:rsid w:val="00E149C7"/>
    <w:rsid w:val="00E14BFF"/>
    <w:rsid w:val="00E15706"/>
    <w:rsid w:val="00E1586C"/>
    <w:rsid w:val="00E1597F"/>
    <w:rsid w:val="00E204B2"/>
    <w:rsid w:val="00E20E0B"/>
    <w:rsid w:val="00E2167A"/>
    <w:rsid w:val="00E23368"/>
    <w:rsid w:val="00E23A5B"/>
    <w:rsid w:val="00E2434C"/>
    <w:rsid w:val="00E24701"/>
    <w:rsid w:val="00E248B1"/>
    <w:rsid w:val="00E25016"/>
    <w:rsid w:val="00E2542A"/>
    <w:rsid w:val="00E258C2"/>
    <w:rsid w:val="00E26A42"/>
    <w:rsid w:val="00E3011C"/>
    <w:rsid w:val="00E3080C"/>
    <w:rsid w:val="00E3092E"/>
    <w:rsid w:val="00E309FA"/>
    <w:rsid w:val="00E30E38"/>
    <w:rsid w:val="00E3135D"/>
    <w:rsid w:val="00E317AF"/>
    <w:rsid w:val="00E32274"/>
    <w:rsid w:val="00E322FA"/>
    <w:rsid w:val="00E32495"/>
    <w:rsid w:val="00E32729"/>
    <w:rsid w:val="00E339F6"/>
    <w:rsid w:val="00E351D6"/>
    <w:rsid w:val="00E35CDC"/>
    <w:rsid w:val="00E361DF"/>
    <w:rsid w:val="00E36A1F"/>
    <w:rsid w:val="00E36BDA"/>
    <w:rsid w:val="00E376F4"/>
    <w:rsid w:val="00E37BB8"/>
    <w:rsid w:val="00E40838"/>
    <w:rsid w:val="00E40EA4"/>
    <w:rsid w:val="00E410B4"/>
    <w:rsid w:val="00E413F5"/>
    <w:rsid w:val="00E41828"/>
    <w:rsid w:val="00E4252E"/>
    <w:rsid w:val="00E426F4"/>
    <w:rsid w:val="00E437CE"/>
    <w:rsid w:val="00E4387C"/>
    <w:rsid w:val="00E43B7C"/>
    <w:rsid w:val="00E44326"/>
    <w:rsid w:val="00E445FB"/>
    <w:rsid w:val="00E452FE"/>
    <w:rsid w:val="00E45EEE"/>
    <w:rsid w:val="00E46254"/>
    <w:rsid w:val="00E465D1"/>
    <w:rsid w:val="00E501A2"/>
    <w:rsid w:val="00E5026D"/>
    <w:rsid w:val="00E5062A"/>
    <w:rsid w:val="00E50DF6"/>
    <w:rsid w:val="00E50E58"/>
    <w:rsid w:val="00E51323"/>
    <w:rsid w:val="00E5183C"/>
    <w:rsid w:val="00E51A49"/>
    <w:rsid w:val="00E51AC9"/>
    <w:rsid w:val="00E51EAB"/>
    <w:rsid w:val="00E521C5"/>
    <w:rsid w:val="00E524FC"/>
    <w:rsid w:val="00E525E8"/>
    <w:rsid w:val="00E5284F"/>
    <w:rsid w:val="00E53831"/>
    <w:rsid w:val="00E541DC"/>
    <w:rsid w:val="00E54C7D"/>
    <w:rsid w:val="00E54DE6"/>
    <w:rsid w:val="00E551E1"/>
    <w:rsid w:val="00E55737"/>
    <w:rsid w:val="00E5588F"/>
    <w:rsid w:val="00E5593F"/>
    <w:rsid w:val="00E55C7C"/>
    <w:rsid w:val="00E56264"/>
    <w:rsid w:val="00E56545"/>
    <w:rsid w:val="00E56A5D"/>
    <w:rsid w:val="00E56F07"/>
    <w:rsid w:val="00E57F6D"/>
    <w:rsid w:val="00E60947"/>
    <w:rsid w:val="00E6148D"/>
    <w:rsid w:val="00E61495"/>
    <w:rsid w:val="00E616C5"/>
    <w:rsid w:val="00E61926"/>
    <w:rsid w:val="00E61B87"/>
    <w:rsid w:val="00E61F2A"/>
    <w:rsid w:val="00E630E4"/>
    <w:rsid w:val="00E63DBA"/>
    <w:rsid w:val="00E64D53"/>
    <w:rsid w:val="00E64F86"/>
    <w:rsid w:val="00E6500A"/>
    <w:rsid w:val="00E6531F"/>
    <w:rsid w:val="00E65A6B"/>
    <w:rsid w:val="00E6678B"/>
    <w:rsid w:val="00E66D8C"/>
    <w:rsid w:val="00E670A3"/>
    <w:rsid w:val="00E67190"/>
    <w:rsid w:val="00E67635"/>
    <w:rsid w:val="00E67D6B"/>
    <w:rsid w:val="00E70360"/>
    <w:rsid w:val="00E71588"/>
    <w:rsid w:val="00E718DC"/>
    <w:rsid w:val="00E739B3"/>
    <w:rsid w:val="00E73C81"/>
    <w:rsid w:val="00E740D0"/>
    <w:rsid w:val="00E741AB"/>
    <w:rsid w:val="00E74560"/>
    <w:rsid w:val="00E74BB5"/>
    <w:rsid w:val="00E75433"/>
    <w:rsid w:val="00E7559D"/>
    <w:rsid w:val="00E75CC3"/>
    <w:rsid w:val="00E7648F"/>
    <w:rsid w:val="00E76B8E"/>
    <w:rsid w:val="00E77645"/>
    <w:rsid w:val="00E77A26"/>
    <w:rsid w:val="00E80294"/>
    <w:rsid w:val="00E8051E"/>
    <w:rsid w:val="00E80F75"/>
    <w:rsid w:val="00E810E9"/>
    <w:rsid w:val="00E81AB1"/>
    <w:rsid w:val="00E8398D"/>
    <w:rsid w:val="00E83BAE"/>
    <w:rsid w:val="00E8436D"/>
    <w:rsid w:val="00E843F9"/>
    <w:rsid w:val="00E8441A"/>
    <w:rsid w:val="00E855D0"/>
    <w:rsid w:val="00E85AEE"/>
    <w:rsid w:val="00E85C0A"/>
    <w:rsid w:val="00E8631E"/>
    <w:rsid w:val="00E86A3C"/>
    <w:rsid w:val="00E87822"/>
    <w:rsid w:val="00E900D0"/>
    <w:rsid w:val="00E9046D"/>
    <w:rsid w:val="00E91118"/>
    <w:rsid w:val="00E91319"/>
    <w:rsid w:val="00E923CA"/>
    <w:rsid w:val="00E923EF"/>
    <w:rsid w:val="00E92640"/>
    <w:rsid w:val="00E93147"/>
    <w:rsid w:val="00E93220"/>
    <w:rsid w:val="00E93DC4"/>
    <w:rsid w:val="00E94822"/>
    <w:rsid w:val="00E9591C"/>
    <w:rsid w:val="00E96B5E"/>
    <w:rsid w:val="00EA09FD"/>
    <w:rsid w:val="00EA0D9C"/>
    <w:rsid w:val="00EA1113"/>
    <w:rsid w:val="00EA11A4"/>
    <w:rsid w:val="00EA14FD"/>
    <w:rsid w:val="00EA16FC"/>
    <w:rsid w:val="00EA18E9"/>
    <w:rsid w:val="00EA1FAB"/>
    <w:rsid w:val="00EA2988"/>
    <w:rsid w:val="00EA33F0"/>
    <w:rsid w:val="00EA3ED2"/>
    <w:rsid w:val="00EA4620"/>
    <w:rsid w:val="00EA46A4"/>
    <w:rsid w:val="00EA6F34"/>
    <w:rsid w:val="00EA739F"/>
    <w:rsid w:val="00EA747A"/>
    <w:rsid w:val="00EB054C"/>
    <w:rsid w:val="00EB0932"/>
    <w:rsid w:val="00EB0B20"/>
    <w:rsid w:val="00EB0BDB"/>
    <w:rsid w:val="00EB3582"/>
    <w:rsid w:val="00EB3902"/>
    <w:rsid w:val="00EB39B5"/>
    <w:rsid w:val="00EB3C68"/>
    <w:rsid w:val="00EB4329"/>
    <w:rsid w:val="00EB4B9C"/>
    <w:rsid w:val="00EB5048"/>
    <w:rsid w:val="00EB6F59"/>
    <w:rsid w:val="00EB7129"/>
    <w:rsid w:val="00EB7B34"/>
    <w:rsid w:val="00EB7BFA"/>
    <w:rsid w:val="00EC1FC9"/>
    <w:rsid w:val="00EC3C5B"/>
    <w:rsid w:val="00EC3CE9"/>
    <w:rsid w:val="00EC3E60"/>
    <w:rsid w:val="00EC4E9E"/>
    <w:rsid w:val="00EC5A8F"/>
    <w:rsid w:val="00EC7615"/>
    <w:rsid w:val="00ED00B7"/>
    <w:rsid w:val="00ED0407"/>
    <w:rsid w:val="00ED0ED0"/>
    <w:rsid w:val="00ED162C"/>
    <w:rsid w:val="00ED2D34"/>
    <w:rsid w:val="00ED50FE"/>
    <w:rsid w:val="00ED62BF"/>
    <w:rsid w:val="00ED64F6"/>
    <w:rsid w:val="00ED7E09"/>
    <w:rsid w:val="00ED7E2D"/>
    <w:rsid w:val="00EE07D7"/>
    <w:rsid w:val="00EE166D"/>
    <w:rsid w:val="00EE1C0F"/>
    <w:rsid w:val="00EE1FFE"/>
    <w:rsid w:val="00EE2197"/>
    <w:rsid w:val="00EE21F0"/>
    <w:rsid w:val="00EE27E5"/>
    <w:rsid w:val="00EE2D6F"/>
    <w:rsid w:val="00EE34AD"/>
    <w:rsid w:val="00EE41C5"/>
    <w:rsid w:val="00EE42DA"/>
    <w:rsid w:val="00EE45E9"/>
    <w:rsid w:val="00EE4AFE"/>
    <w:rsid w:val="00EE5B65"/>
    <w:rsid w:val="00EE5F76"/>
    <w:rsid w:val="00EE6E88"/>
    <w:rsid w:val="00EE7C2F"/>
    <w:rsid w:val="00EF0374"/>
    <w:rsid w:val="00EF060A"/>
    <w:rsid w:val="00EF0FE0"/>
    <w:rsid w:val="00EF19B5"/>
    <w:rsid w:val="00EF2D4C"/>
    <w:rsid w:val="00EF31AA"/>
    <w:rsid w:val="00EF39D8"/>
    <w:rsid w:val="00EF3CB4"/>
    <w:rsid w:val="00EF3F51"/>
    <w:rsid w:val="00EF4025"/>
    <w:rsid w:val="00EF4A1C"/>
    <w:rsid w:val="00EF50A4"/>
    <w:rsid w:val="00EF5BFB"/>
    <w:rsid w:val="00EF69E6"/>
    <w:rsid w:val="00EF78A0"/>
    <w:rsid w:val="00F003E9"/>
    <w:rsid w:val="00F0064C"/>
    <w:rsid w:val="00F0076B"/>
    <w:rsid w:val="00F00D73"/>
    <w:rsid w:val="00F01150"/>
    <w:rsid w:val="00F0128B"/>
    <w:rsid w:val="00F01C22"/>
    <w:rsid w:val="00F01C3A"/>
    <w:rsid w:val="00F01EB5"/>
    <w:rsid w:val="00F02571"/>
    <w:rsid w:val="00F02A99"/>
    <w:rsid w:val="00F02AEA"/>
    <w:rsid w:val="00F03B14"/>
    <w:rsid w:val="00F04A75"/>
    <w:rsid w:val="00F053C4"/>
    <w:rsid w:val="00F05DB8"/>
    <w:rsid w:val="00F061DE"/>
    <w:rsid w:val="00F0688C"/>
    <w:rsid w:val="00F06A14"/>
    <w:rsid w:val="00F07233"/>
    <w:rsid w:val="00F073FD"/>
    <w:rsid w:val="00F0743C"/>
    <w:rsid w:val="00F07604"/>
    <w:rsid w:val="00F07BB0"/>
    <w:rsid w:val="00F10FFD"/>
    <w:rsid w:val="00F11500"/>
    <w:rsid w:val="00F11C16"/>
    <w:rsid w:val="00F12F60"/>
    <w:rsid w:val="00F14482"/>
    <w:rsid w:val="00F154F8"/>
    <w:rsid w:val="00F158C6"/>
    <w:rsid w:val="00F15BA8"/>
    <w:rsid w:val="00F16138"/>
    <w:rsid w:val="00F16AEF"/>
    <w:rsid w:val="00F170FD"/>
    <w:rsid w:val="00F17138"/>
    <w:rsid w:val="00F17444"/>
    <w:rsid w:val="00F1758A"/>
    <w:rsid w:val="00F207BE"/>
    <w:rsid w:val="00F207F0"/>
    <w:rsid w:val="00F216BA"/>
    <w:rsid w:val="00F219C2"/>
    <w:rsid w:val="00F21DA4"/>
    <w:rsid w:val="00F2241C"/>
    <w:rsid w:val="00F224DC"/>
    <w:rsid w:val="00F22788"/>
    <w:rsid w:val="00F23440"/>
    <w:rsid w:val="00F25010"/>
    <w:rsid w:val="00F25025"/>
    <w:rsid w:val="00F253E6"/>
    <w:rsid w:val="00F255C9"/>
    <w:rsid w:val="00F25AA9"/>
    <w:rsid w:val="00F2685A"/>
    <w:rsid w:val="00F2719C"/>
    <w:rsid w:val="00F276C5"/>
    <w:rsid w:val="00F30837"/>
    <w:rsid w:val="00F31204"/>
    <w:rsid w:val="00F31301"/>
    <w:rsid w:val="00F3159C"/>
    <w:rsid w:val="00F31A76"/>
    <w:rsid w:val="00F31C45"/>
    <w:rsid w:val="00F3229D"/>
    <w:rsid w:val="00F323B6"/>
    <w:rsid w:val="00F3311D"/>
    <w:rsid w:val="00F33C75"/>
    <w:rsid w:val="00F34D4E"/>
    <w:rsid w:val="00F35E49"/>
    <w:rsid w:val="00F361B3"/>
    <w:rsid w:val="00F364B0"/>
    <w:rsid w:val="00F3659F"/>
    <w:rsid w:val="00F36669"/>
    <w:rsid w:val="00F373B8"/>
    <w:rsid w:val="00F37FBB"/>
    <w:rsid w:val="00F41CF8"/>
    <w:rsid w:val="00F42BD4"/>
    <w:rsid w:val="00F450A9"/>
    <w:rsid w:val="00F450E1"/>
    <w:rsid w:val="00F45576"/>
    <w:rsid w:val="00F45EA2"/>
    <w:rsid w:val="00F46044"/>
    <w:rsid w:val="00F46312"/>
    <w:rsid w:val="00F46DC6"/>
    <w:rsid w:val="00F46E71"/>
    <w:rsid w:val="00F474C6"/>
    <w:rsid w:val="00F4779D"/>
    <w:rsid w:val="00F47A81"/>
    <w:rsid w:val="00F5001E"/>
    <w:rsid w:val="00F50CA1"/>
    <w:rsid w:val="00F513AA"/>
    <w:rsid w:val="00F522B8"/>
    <w:rsid w:val="00F52D3B"/>
    <w:rsid w:val="00F53117"/>
    <w:rsid w:val="00F53D40"/>
    <w:rsid w:val="00F54FF1"/>
    <w:rsid w:val="00F560CA"/>
    <w:rsid w:val="00F561EB"/>
    <w:rsid w:val="00F60424"/>
    <w:rsid w:val="00F60AEA"/>
    <w:rsid w:val="00F6146B"/>
    <w:rsid w:val="00F61FF1"/>
    <w:rsid w:val="00F62D92"/>
    <w:rsid w:val="00F631F0"/>
    <w:rsid w:val="00F63570"/>
    <w:rsid w:val="00F64610"/>
    <w:rsid w:val="00F64860"/>
    <w:rsid w:val="00F64C0A"/>
    <w:rsid w:val="00F666F6"/>
    <w:rsid w:val="00F66B25"/>
    <w:rsid w:val="00F67087"/>
    <w:rsid w:val="00F6721B"/>
    <w:rsid w:val="00F67F6B"/>
    <w:rsid w:val="00F70B96"/>
    <w:rsid w:val="00F71859"/>
    <w:rsid w:val="00F71B60"/>
    <w:rsid w:val="00F72ECE"/>
    <w:rsid w:val="00F73026"/>
    <w:rsid w:val="00F7333D"/>
    <w:rsid w:val="00F73BF3"/>
    <w:rsid w:val="00F74F93"/>
    <w:rsid w:val="00F752A0"/>
    <w:rsid w:val="00F7548F"/>
    <w:rsid w:val="00F75F0C"/>
    <w:rsid w:val="00F761B2"/>
    <w:rsid w:val="00F80494"/>
    <w:rsid w:val="00F80C78"/>
    <w:rsid w:val="00F80D84"/>
    <w:rsid w:val="00F80F43"/>
    <w:rsid w:val="00F818B3"/>
    <w:rsid w:val="00F81AD5"/>
    <w:rsid w:val="00F82BFC"/>
    <w:rsid w:val="00F82C5B"/>
    <w:rsid w:val="00F8387F"/>
    <w:rsid w:val="00F83C9F"/>
    <w:rsid w:val="00F84161"/>
    <w:rsid w:val="00F844A6"/>
    <w:rsid w:val="00F85BBF"/>
    <w:rsid w:val="00F86024"/>
    <w:rsid w:val="00F861DF"/>
    <w:rsid w:val="00F8623F"/>
    <w:rsid w:val="00F905DD"/>
    <w:rsid w:val="00F9060B"/>
    <w:rsid w:val="00F9084A"/>
    <w:rsid w:val="00F910D9"/>
    <w:rsid w:val="00F91D6A"/>
    <w:rsid w:val="00F91DFC"/>
    <w:rsid w:val="00F91F92"/>
    <w:rsid w:val="00F929CB"/>
    <w:rsid w:val="00F9336C"/>
    <w:rsid w:val="00F94817"/>
    <w:rsid w:val="00F94C15"/>
    <w:rsid w:val="00F94D1C"/>
    <w:rsid w:val="00F95D5F"/>
    <w:rsid w:val="00F95E0B"/>
    <w:rsid w:val="00F96272"/>
    <w:rsid w:val="00F9659D"/>
    <w:rsid w:val="00F974C4"/>
    <w:rsid w:val="00FA0AFD"/>
    <w:rsid w:val="00FA1798"/>
    <w:rsid w:val="00FA2FE1"/>
    <w:rsid w:val="00FA3FDA"/>
    <w:rsid w:val="00FA44F9"/>
    <w:rsid w:val="00FA48AB"/>
    <w:rsid w:val="00FA54A4"/>
    <w:rsid w:val="00FA5C2F"/>
    <w:rsid w:val="00FA5D0B"/>
    <w:rsid w:val="00FA6C9F"/>
    <w:rsid w:val="00FA704A"/>
    <w:rsid w:val="00FA797E"/>
    <w:rsid w:val="00FA7E3F"/>
    <w:rsid w:val="00FA7EE3"/>
    <w:rsid w:val="00FB00ED"/>
    <w:rsid w:val="00FB086D"/>
    <w:rsid w:val="00FB1888"/>
    <w:rsid w:val="00FB1913"/>
    <w:rsid w:val="00FB1FCC"/>
    <w:rsid w:val="00FB1FEF"/>
    <w:rsid w:val="00FB2507"/>
    <w:rsid w:val="00FB3044"/>
    <w:rsid w:val="00FB3CC6"/>
    <w:rsid w:val="00FB5DDA"/>
    <w:rsid w:val="00FB61C8"/>
    <w:rsid w:val="00FB621C"/>
    <w:rsid w:val="00FB7404"/>
    <w:rsid w:val="00FB7DE0"/>
    <w:rsid w:val="00FC0721"/>
    <w:rsid w:val="00FC0E09"/>
    <w:rsid w:val="00FC0F9E"/>
    <w:rsid w:val="00FC1BDF"/>
    <w:rsid w:val="00FC2572"/>
    <w:rsid w:val="00FC43EF"/>
    <w:rsid w:val="00FC47EA"/>
    <w:rsid w:val="00FC5164"/>
    <w:rsid w:val="00FC52F0"/>
    <w:rsid w:val="00FC5B02"/>
    <w:rsid w:val="00FC5E58"/>
    <w:rsid w:val="00FC6105"/>
    <w:rsid w:val="00FC69AA"/>
    <w:rsid w:val="00FC792C"/>
    <w:rsid w:val="00FC7A6F"/>
    <w:rsid w:val="00FC7D23"/>
    <w:rsid w:val="00FD00DF"/>
    <w:rsid w:val="00FD02CA"/>
    <w:rsid w:val="00FD063B"/>
    <w:rsid w:val="00FD069B"/>
    <w:rsid w:val="00FD08FB"/>
    <w:rsid w:val="00FD0B4D"/>
    <w:rsid w:val="00FD1B17"/>
    <w:rsid w:val="00FD1BA0"/>
    <w:rsid w:val="00FD2073"/>
    <w:rsid w:val="00FD2BA5"/>
    <w:rsid w:val="00FD313F"/>
    <w:rsid w:val="00FD3B2D"/>
    <w:rsid w:val="00FD3F1B"/>
    <w:rsid w:val="00FD4265"/>
    <w:rsid w:val="00FD5708"/>
    <w:rsid w:val="00FD7048"/>
    <w:rsid w:val="00FE0041"/>
    <w:rsid w:val="00FE2393"/>
    <w:rsid w:val="00FE2B18"/>
    <w:rsid w:val="00FE2B29"/>
    <w:rsid w:val="00FE31B6"/>
    <w:rsid w:val="00FE35C2"/>
    <w:rsid w:val="00FE3959"/>
    <w:rsid w:val="00FE6342"/>
    <w:rsid w:val="00FE6C66"/>
    <w:rsid w:val="00FE6D23"/>
    <w:rsid w:val="00FE7F55"/>
    <w:rsid w:val="00FF04CA"/>
    <w:rsid w:val="00FF104F"/>
    <w:rsid w:val="00FF1A54"/>
    <w:rsid w:val="00FF2FB1"/>
    <w:rsid w:val="00FF331F"/>
    <w:rsid w:val="00FF374E"/>
    <w:rsid w:val="00FF7903"/>
    <w:rsid w:val="00FF7A81"/>
    <w:rsid w:val="00FF7AA7"/>
    <w:rsid w:val="00FF7CA8"/>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4711E5A"/>
  <w15:chartTrackingRefBased/>
  <w15:docId w15:val="{CD4078CA-E02F-49B1-AEED-ABD7152E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4EF6"/>
    <w:pPr>
      <w:spacing w:after="200" w:line="276" w:lineRule="auto"/>
    </w:pPr>
    <w:rPr>
      <w:rFonts w:ascii="Calibri" w:hAnsi="Calibri"/>
      <w:sz w:val="22"/>
      <w:szCs w:val="22"/>
    </w:rPr>
  </w:style>
  <w:style w:type="paragraph" w:styleId="1">
    <w:name w:val="heading 1"/>
    <w:basedOn w:val="a0"/>
    <w:next w:val="a0"/>
    <w:link w:val="10"/>
    <w:uiPriority w:val="99"/>
    <w:qFormat/>
    <w:rsid w:val="00EF060A"/>
    <w:pPr>
      <w:keepNext/>
      <w:spacing w:after="0" w:line="240" w:lineRule="auto"/>
      <w:jc w:val="center"/>
      <w:outlineLvl w:val="0"/>
    </w:pPr>
    <w:rPr>
      <w:rFonts w:ascii="Times New Roman" w:hAnsi="Times New Roman"/>
      <w:b/>
      <w:bCs/>
      <w:sz w:val="40"/>
      <w:szCs w:val="24"/>
      <w:lang w:val="x-none" w:eastAsia="x-none"/>
    </w:rPr>
  </w:style>
  <w:style w:type="paragraph" w:styleId="2">
    <w:name w:val="heading 2"/>
    <w:basedOn w:val="a0"/>
    <w:next w:val="a0"/>
    <w:link w:val="20"/>
    <w:qFormat/>
    <w:rsid w:val="00EF060A"/>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F060A"/>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1F27F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EF060A"/>
    <w:rPr>
      <w:b/>
      <w:bCs/>
      <w:sz w:val="40"/>
      <w:szCs w:val="24"/>
    </w:rPr>
  </w:style>
  <w:style w:type="character" w:customStyle="1" w:styleId="20">
    <w:name w:val="Заголовок 2 Знак"/>
    <w:link w:val="2"/>
    <w:rsid w:val="00EF060A"/>
    <w:rPr>
      <w:rFonts w:ascii="Arial" w:hAnsi="Arial" w:cs="Arial"/>
      <w:b/>
      <w:bCs/>
      <w:i/>
      <w:iCs/>
      <w:sz w:val="28"/>
      <w:szCs w:val="28"/>
    </w:rPr>
  </w:style>
  <w:style w:type="character" w:customStyle="1" w:styleId="30">
    <w:name w:val="Заголовок 3 Знак"/>
    <w:link w:val="3"/>
    <w:uiPriority w:val="9"/>
    <w:rsid w:val="00EF060A"/>
    <w:rPr>
      <w:rFonts w:ascii="Arial" w:hAnsi="Arial" w:cs="Arial"/>
      <w:b/>
      <w:bCs/>
      <w:sz w:val="26"/>
      <w:szCs w:val="26"/>
    </w:rPr>
  </w:style>
  <w:style w:type="paragraph" w:styleId="a4">
    <w:name w:val="List Paragraph"/>
    <w:basedOn w:val="a0"/>
    <w:uiPriority w:val="34"/>
    <w:qFormat/>
    <w:rsid w:val="007F4EF6"/>
    <w:pPr>
      <w:ind w:left="720"/>
      <w:contextualSpacing/>
    </w:pPr>
  </w:style>
  <w:style w:type="paragraph" w:styleId="a5">
    <w:name w:val="Body Text"/>
    <w:aliases w:val="bt,Òàáë òåêñò"/>
    <w:basedOn w:val="a0"/>
    <w:link w:val="a6"/>
    <w:rsid w:val="007F4EF6"/>
    <w:pPr>
      <w:spacing w:after="120" w:line="240" w:lineRule="auto"/>
    </w:pPr>
    <w:rPr>
      <w:rFonts w:ascii="Pragmatica" w:hAnsi="Pragmatica"/>
      <w:b/>
      <w:sz w:val="20"/>
      <w:szCs w:val="20"/>
    </w:rPr>
  </w:style>
  <w:style w:type="character" w:customStyle="1" w:styleId="a6">
    <w:name w:val="Основной текст Знак"/>
    <w:aliases w:val="bt Знак,Òàáë òåêñò Знак"/>
    <w:link w:val="a5"/>
    <w:rsid w:val="007F4EF6"/>
    <w:rPr>
      <w:rFonts w:ascii="Pragmatica" w:hAnsi="Pragmatica"/>
      <w:b/>
      <w:lang w:val="ru-RU" w:eastAsia="ru-RU" w:bidi="ar-SA"/>
    </w:rPr>
  </w:style>
  <w:style w:type="paragraph" w:styleId="21">
    <w:name w:val="Body Text Indent 2"/>
    <w:basedOn w:val="a0"/>
    <w:link w:val="22"/>
    <w:rsid w:val="007F4EF6"/>
    <w:pPr>
      <w:spacing w:after="120" w:line="480" w:lineRule="auto"/>
      <w:ind w:left="283"/>
    </w:pPr>
    <w:rPr>
      <w:rFonts w:ascii="Pragmatica" w:hAnsi="Pragmatica"/>
      <w:b/>
      <w:sz w:val="20"/>
      <w:szCs w:val="20"/>
    </w:rPr>
  </w:style>
  <w:style w:type="character" w:customStyle="1" w:styleId="22">
    <w:name w:val="Основной текст с отступом 2 Знак"/>
    <w:link w:val="21"/>
    <w:rsid w:val="007F4EF6"/>
    <w:rPr>
      <w:rFonts w:ascii="Pragmatica" w:hAnsi="Pragmatica"/>
      <w:b/>
      <w:lang w:val="ru-RU" w:eastAsia="ru-RU" w:bidi="ar-SA"/>
    </w:rPr>
  </w:style>
  <w:style w:type="paragraph" w:styleId="23">
    <w:name w:val="Body Text 2"/>
    <w:basedOn w:val="a0"/>
    <w:link w:val="24"/>
    <w:unhideWhenUsed/>
    <w:rsid w:val="007F4EF6"/>
    <w:pPr>
      <w:spacing w:after="120" w:line="480" w:lineRule="auto"/>
    </w:pPr>
  </w:style>
  <w:style w:type="character" w:customStyle="1" w:styleId="24">
    <w:name w:val="Основной текст 2 Знак"/>
    <w:link w:val="23"/>
    <w:rsid w:val="007F4EF6"/>
    <w:rPr>
      <w:rFonts w:ascii="Calibri" w:hAnsi="Calibri"/>
      <w:sz w:val="22"/>
      <w:szCs w:val="22"/>
      <w:lang w:val="ru-RU" w:eastAsia="ru-RU" w:bidi="ar-SA"/>
    </w:rPr>
  </w:style>
  <w:style w:type="paragraph" w:styleId="31">
    <w:name w:val="Body Text 3"/>
    <w:basedOn w:val="a0"/>
    <w:link w:val="32"/>
    <w:unhideWhenUsed/>
    <w:rsid w:val="007F4EF6"/>
    <w:pPr>
      <w:spacing w:after="120"/>
    </w:pPr>
    <w:rPr>
      <w:sz w:val="16"/>
      <w:szCs w:val="16"/>
    </w:rPr>
  </w:style>
  <w:style w:type="character" w:customStyle="1" w:styleId="32">
    <w:name w:val="Основной текст 3 Знак"/>
    <w:link w:val="31"/>
    <w:rsid w:val="007F4EF6"/>
    <w:rPr>
      <w:rFonts w:ascii="Calibri" w:hAnsi="Calibri"/>
      <w:sz w:val="16"/>
      <w:szCs w:val="16"/>
      <w:lang w:val="ru-RU" w:eastAsia="ru-RU" w:bidi="ar-SA"/>
    </w:rPr>
  </w:style>
  <w:style w:type="character" w:customStyle="1" w:styleId="a7">
    <w:name w:val="Знак Знак"/>
    <w:rsid w:val="00862B49"/>
    <w:rPr>
      <w:rFonts w:ascii="Pragmatica" w:hAnsi="Pragmatica"/>
      <w:b/>
      <w:lang w:val="ru-RU" w:eastAsia="ru-RU" w:bidi="ar-SA"/>
    </w:rPr>
  </w:style>
  <w:style w:type="paragraph" w:styleId="a8">
    <w:name w:val="Body Text Indent"/>
    <w:basedOn w:val="a0"/>
    <w:link w:val="a9"/>
    <w:rsid w:val="00B31C40"/>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rsid w:val="00B31C40"/>
    <w:rPr>
      <w:sz w:val="24"/>
      <w:szCs w:val="24"/>
      <w:lang w:val="ru-RU" w:eastAsia="ru-RU" w:bidi="ar-SA"/>
    </w:rPr>
  </w:style>
  <w:style w:type="paragraph" w:customStyle="1" w:styleId="11">
    <w:name w:val="Название1"/>
    <w:basedOn w:val="a0"/>
    <w:link w:val="aa"/>
    <w:uiPriority w:val="10"/>
    <w:qFormat/>
    <w:rsid w:val="00EF060A"/>
    <w:pPr>
      <w:spacing w:after="0" w:line="240" w:lineRule="auto"/>
      <w:jc w:val="center"/>
    </w:pPr>
    <w:rPr>
      <w:rFonts w:ascii="Times New Roman" w:hAnsi="Times New Roman"/>
      <w:sz w:val="28"/>
      <w:szCs w:val="24"/>
      <w:lang w:val="x-none" w:eastAsia="x-none"/>
    </w:rPr>
  </w:style>
  <w:style w:type="character" w:customStyle="1" w:styleId="aa">
    <w:name w:val="Название Знак"/>
    <w:link w:val="11"/>
    <w:rsid w:val="00EF060A"/>
    <w:rPr>
      <w:sz w:val="28"/>
      <w:szCs w:val="24"/>
    </w:rPr>
  </w:style>
  <w:style w:type="paragraph" w:customStyle="1" w:styleId="xl63">
    <w:name w:val="xl63"/>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0"/>
      <w:szCs w:val="20"/>
    </w:rPr>
  </w:style>
  <w:style w:type="paragraph" w:customStyle="1" w:styleId="xl64">
    <w:name w:val="xl64"/>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65">
    <w:name w:val="xl65"/>
    <w:basedOn w:val="a0"/>
    <w:rsid w:val="00EF060A"/>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6">
    <w:name w:val="xl66"/>
    <w:basedOn w:val="a0"/>
    <w:rsid w:val="00EF06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7">
    <w:name w:val="xl67"/>
    <w:basedOn w:val="a0"/>
    <w:rsid w:val="00EF060A"/>
    <w:pPr>
      <w:pBdr>
        <w:top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
    <w:name w:val="xl68"/>
    <w:basedOn w:val="a0"/>
    <w:rsid w:val="00EF060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9">
    <w:name w:val="xl69"/>
    <w:basedOn w:val="a0"/>
    <w:rsid w:val="00EF060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0">
    <w:name w:val="xl7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1">
    <w:name w:val="xl71"/>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6">
    <w:name w:val="xl76"/>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styleId="ab">
    <w:name w:val="No Spacing"/>
    <w:link w:val="ac"/>
    <w:uiPriority w:val="1"/>
    <w:qFormat/>
    <w:rsid w:val="00541856"/>
    <w:rPr>
      <w:rFonts w:ascii="Calibri" w:eastAsia="Calibri" w:hAnsi="Calibri"/>
      <w:sz w:val="22"/>
      <w:szCs w:val="22"/>
      <w:lang w:eastAsia="en-US"/>
    </w:rPr>
  </w:style>
  <w:style w:type="character" w:styleId="ad">
    <w:name w:val="Hyperlink"/>
    <w:uiPriority w:val="99"/>
    <w:unhideWhenUsed/>
    <w:rsid w:val="00541856"/>
    <w:rPr>
      <w:color w:val="0000FF"/>
      <w:u w:val="single"/>
    </w:rPr>
  </w:style>
  <w:style w:type="character" w:customStyle="1" w:styleId="text">
    <w:name w:val="text"/>
    <w:basedOn w:val="a1"/>
    <w:rsid w:val="00541856"/>
  </w:style>
  <w:style w:type="character" w:customStyle="1" w:styleId="data">
    <w:name w:val="data"/>
    <w:basedOn w:val="a1"/>
    <w:rsid w:val="00541856"/>
  </w:style>
  <w:style w:type="character" w:styleId="ae">
    <w:name w:val="Emphasis"/>
    <w:uiPriority w:val="20"/>
    <w:qFormat/>
    <w:rsid w:val="00541856"/>
    <w:rPr>
      <w:i/>
      <w:iCs/>
    </w:rPr>
  </w:style>
  <w:style w:type="paragraph" w:styleId="af">
    <w:name w:val="header"/>
    <w:basedOn w:val="a0"/>
    <w:link w:val="af0"/>
    <w:uiPriority w:val="99"/>
    <w:rsid w:val="00541856"/>
    <w:pPr>
      <w:tabs>
        <w:tab w:val="center" w:pos="4677"/>
        <w:tab w:val="right" w:pos="9355"/>
      </w:tabs>
    </w:pPr>
    <w:rPr>
      <w:lang w:val="x-none" w:eastAsia="x-none"/>
    </w:rPr>
  </w:style>
  <w:style w:type="character" w:customStyle="1" w:styleId="af0">
    <w:name w:val="Верхний колонтитул Знак"/>
    <w:link w:val="af"/>
    <w:uiPriority w:val="99"/>
    <w:rsid w:val="00541856"/>
    <w:rPr>
      <w:rFonts w:ascii="Calibri" w:hAnsi="Calibri"/>
      <w:sz w:val="22"/>
      <w:szCs w:val="22"/>
    </w:rPr>
  </w:style>
  <w:style w:type="character" w:styleId="af1">
    <w:name w:val="page number"/>
    <w:basedOn w:val="a1"/>
    <w:rsid w:val="00541856"/>
  </w:style>
  <w:style w:type="paragraph" w:styleId="af2">
    <w:name w:val="footer"/>
    <w:basedOn w:val="a0"/>
    <w:link w:val="af3"/>
    <w:uiPriority w:val="99"/>
    <w:rsid w:val="00541856"/>
    <w:pPr>
      <w:tabs>
        <w:tab w:val="center" w:pos="4677"/>
        <w:tab w:val="right" w:pos="9355"/>
      </w:tabs>
    </w:pPr>
    <w:rPr>
      <w:lang w:val="x-none" w:eastAsia="x-none"/>
    </w:rPr>
  </w:style>
  <w:style w:type="character" w:customStyle="1" w:styleId="af3">
    <w:name w:val="Нижний колонтитул Знак"/>
    <w:link w:val="af2"/>
    <w:uiPriority w:val="99"/>
    <w:rsid w:val="00541856"/>
    <w:rPr>
      <w:rFonts w:ascii="Calibri" w:hAnsi="Calibri"/>
      <w:sz w:val="22"/>
      <w:szCs w:val="22"/>
    </w:rPr>
  </w:style>
  <w:style w:type="paragraph" w:styleId="af4">
    <w:name w:val="Normal (Web)"/>
    <w:basedOn w:val="a0"/>
    <w:link w:val="af5"/>
    <w:uiPriority w:val="99"/>
    <w:rsid w:val="00541856"/>
    <w:pPr>
      <w:spacing w:before="100" w:beforeAutospacing="1" w:after="100" w:afterAutospacing="1" w:line="240" w:lineRule="auto"/>
    </w:pPr>
    <w:rPr>
      <w:rFonts w:ascii="Times New Roman" w:eastAsia="Calibri" w:hAnsi="Times New Roman"/>
      <w:sz w:val="24"/>
      <w:szCs w:val="24"/>
    </w:rPr>
  </w:style>
  <w:style w:type="character" w:styleId="af6">
    <w:name w:val="Strong"/>
    <w:uiPriority w:val="22"/>
    <w:qFormat/>
    <w:rsid w:val="00541856"/>
    <w:rPr>
      <w:rFonts w:cs="Times New Roman"/>
      <w:b/>
      <w:bCs/>
    </w:rPr>
  </w:style>
  <w:style w:type="character" w:customStyle="1" w:styleId="news">
    <w:name w:val="news"/>
    <w:rsid w:val="00541856"/>
    <w:rPr>
      <w:rFonts w:cs="Times New Roman"/>
    </w:rPr>
  </w:style>
  <w:style w:type="paragraph" w:styleId="a">
    <w:name w:val="List Bullet"/>
    <w:basedOn w:val="a0"/>
    <w:rsid w:val="00541856"/>
    <w:pPr>
      <w:numPr>
        <w:numId w:val="1"/>
      </w:numPr>
      <w:spacing w:after="0" w:line="240" w:lineRule="auto"/>
    </w:pPr>
    <w:rPr>
      <w:rFonts w:ascii="Times New Roman" w:eastAsia="Calibri" w:hAnsi="Times New Roman"/>
      <w:sz w:val="24"/>
      <w:szCs w:val="24"/>
    </w:rPr>
  </w:style>
  <w:style w:type="paragraph" w:customStyle="1" w:styleId="210">
    <w:name w:val="Основной текст 21"/>
    <w:basedOn w:val="a0"/>
    <w:rsid w:val="00541856"/>
    <w:pPr>
      <w:spacing w:after="0" w:line="240" w:lineRule="auto"/>
    </w:pPr>
    <w:rPr>
      <w:rFonts w:ascii="Times New Roman" w:hAnsi="Times New Roman"/>
      <w:sz w:val="28"/>
      <w:szCs w:val="20"/>
    </w:rPr>
  </w:style>
  <w:style w:type="paragraph" w:customStyle="1" w:styleId="Style5">
    <w:name w:val="Style5"/>
    <w:basedOn w:val="a0"/>
    <w:rsid w:val="00541856"/>
    <w:pPr>
      <w:widowControl w:val="0"/>
      <w:autoSpaceDE w:val="0"/>
      <w:autoSpaceDN w:val="0"/>
      <w:adjustRightInd w:val="0"/>
      <w:spacing w:after="0" w:line="322" w:lineRule="exact"/>
      <w:ind w:firstLine="624"/>
      <w:jc w:val="both"/>
    </w:pPr>
    <w:rPr>
      <w:rFonts w:ascii="Times New Roman" w:hAnsi="Times New Roman"/>
      <w:sz w:val="24"/>
      <w:szCs w:val="24"/>
    </w:rPr>
  </w:style>
  <w:style w:type="paragraph" w:styleId="af7">
    <w:name w:val="caption"/>
    <w:basedOn w:val="a0"/>
    <w:next w:val="a0"/>
    <w:qFormat/>
    <w:rsid w:val="004B3E89"/>
    <w:pPr>
      <w:spacing w:after="0" w:line="240" w:lineRule="auto"/>
      <w:jc w:val="center"/>
    </w:pPr>
    <w:rPr>
      <w:rFonts w:ascii="Times New Roman" w:hAnsi="Times New Roman"/>
      <w:b/>
      <w:bCs/>
      <w:sz w:val="24"/>
      <w:szCs w:val="24"/>
    </w:rPr>
  </w:style>
  <w:style w:type="paragraph" w:styleId="af8">
    <w:name w:val="Balloon Text"/>
    <w:basedOn w:val="a0"/>
    <w:link w:val="af9"/>
    <w:uiPriority w:val="99"/>
    <w:rsid w:val="004B3E89"/>
    <w:pPr>
      <w:spacing w:after="0" w:line="240" w:lineRule="auto"/>
    </w:pPr>
    <w:rPr>
      <w:rFonts w:ascii="Tahoma" w:hAnsi="Tahoma"/>
      <w:sz w:val="16"/>
      <w:szCs w:val="16"/>
      <w:lang w:val="x-none" w:eastAsia="x-none"/>
    </w:rPr>
  </w:style>
  <w:style w:type="character" w:customStyle="1" w:styleId="af9">
    <w:name w:val="Текст выноски Знак"/>
    <w:link w:val="af8"/>
    <w:uiPriority w:val="99"/>
    <w:rsid w:val="004B3E89"/>
    <w:rPr>
      <w:rFonts w:ascii="Tahoma" w:hAnsi="Tahoma" w:cs="Tahoma"/>
      <w:sz w:val="16"/>
      <w:szCs w:val="16"/>
    </w:rPr>
  </w:style>
  <w:style w:type="paragraph" w:customStyle="1" w:styleId="afa">
    <w:name w:val="Знак Знак"/>
    <w:basedOn w:val="a0"/>
    <w:rsid w:val="004B3E89"/>
    <w:pPr>
      <w:spacing w:before="100" w:beforeAutospacing="1" w:after="100" w:afterAutospacing="1" w:line="240" w:lineRule="auto"/>
    </w:pPr>
    <w:rPr>
      <w:rFonts w:ascii="Tahoma" w:hAnsi="Tahoma"/>
      <w:sz w:val="20"/>
      <w:szCs w:val="20"/>
      <w:lang w:val="en-US" w:eastAsia="en-US"/>
    </w:rPr>
  </w:style>
  <w:style w:type="paragraph" w:customStyle="1" w:styleId="211">
    <w:name w:val="Основной текст 21"/>
    <w:basedOn w:val="a0"/>
    <w:rsid w:val="004B3E89"/>
    <w:pPr>
      <w:spacing w:after="0" w:line="240" w:lineRule="auto"/>
    </w:pPr>
    <w:rPr>
      <w:rFonts w:ascii="Times New Roman" w:hAnsi="Times New Roman"/>
      <w:sz w:val="28"/>
      <w:szCs w:val="20"/>
    </w:rPr>
  </w:style>
  <w:style w:type="paragraph" w:styleId="afb">
    <w:name w:val="Document Map"/>
    <w:basedOn w:val="a0"/>
    <w:link w:val="afc"/>
    <w:rsid w:val="004B3E89"/>
    <w:pPr>
      <w:shd w:val="clear" w:color="auto" w:fill="000080"/>
      <w:spacing w:after="0" w:line="240" w:lineRule="auto"/>
    </w:pPr>
    <w:rPr>
      <w:rFonts w:ascii="Tahoma" w:hAnsi="Tahoma"/>
      <w:sz w:val="20"/>
      <w:szCs w:val="20"/>
      <w:lang w:val="x-none" w:eastAsia="x-none"/>
    </w:rPr>
  </w:style>
  <w:style w:type="character" w:customStyle="1" w:styleId="afc">
    <w:name w:val="Схема документа Знак"/>
    <w:link w:val="afb"/>
    <w:rsid w:val="004B3E89"/>
    <w:rPr>
      <w:rFonts w:ascii="Tahoma" w:hAnsi="Tahoma" w:cs="Tahoma"/>
      <w:shd w:val="clear" w:color="auto" w:fill="000080"/>
    </w:rPr>
  </w:style>
  <w:style w:type="paragraph" w:customStyle="1" w:styleId="ConsPlusNonformat">
    <w:name w:val="ConsPlusNonformat"/>
    <w:rsid w:val="004B3E89"/>
    <w:pPr>
      <w:widowControl w:val="0"/>
      <w:autoSpaceDE w:val="0"/>
      <w:autoSpaceDN w:val="0"/>
      <w:adjustRightInd w:val="0"/>
    </w:pPr>
    <w:rPr>
      <w:rFonts w:ascii="Courier New" w:hAnsi="Courier New" w:cs="Courier New"/>
    </w:rPr>
  </w:style>
  <w:style w:type="character" w:customStyle="1" w:styleId="apple-style-span">
    <w:name w:val="apple-style-span"/>
    <w:basedOn w:val="a1"/>
    <w:rsid w:val="003C1CD6"/>
  </w:style>
  <w:style w:type="character" w:customStyle="1" w:styleId="apple-converted-space">
    <w:name w:val="apple-converted-space"/>
    <w:basedOn w:val="a1"/>
    <w:rsid w:val="003C1CD6"/>
  </w:style>
  <w:style w:type="character" w:customStyle="1" w:styleId="ff1">
    <w:name w:val="ff1"/>
    <w:basedOn w:val="a1"/>
    <w:rsid w:val="003C1CD6"/>
  </w:style>
  <w:style w:type="character" w:customStyle="1" w:styleId="b-news-groupsnews-description">
    <w:name w:val="b-news-groups__news-description"/>
    <w:basedOn w:val="a1"/>
    <w:rsid w:val="003C1CD6"/>
  </w:style>
  <w:style w:type="character" w:customStyle="1" w:styleId="310">
    <w:name w:val="Заголовок 3 Знак1"/>
    <w:locked/>
    <w:rsid w:val="003C1CD6"/>
    <w:rPr>
      <w:rFonts w:ascii="Cambria" w:hAnsi="Cambria"/>
      <w:b/>
      <w:bCs/>
      <w:sz w:val="26"/>
      <w:szCs w:val="26"/>
      <w:lang w:val="ru-RU" w:eastAsia="ru-RU" w:bidi="ar-SA"/>
    </w:rPr>
  </w:style>
  <w:style w:type="paragraph" w:customStyle="1" w:styleId="zag1">
    <w:name w:val="zag1"/>
    <w:basedOn w:val="a0"/>
    <w:rsid w:val="003C1CD6"/>
    <w:pPr>
      <w:spacing w:before="75" w:after="100" w:afterAutospacing="1" w:line="300" w:lineRule="atLeast"/>
      <w:jc w:val="center"/>
    </w:pPr>
    <w:rPr>
      <w:rFonts w:ascii="Arial" w:hAnsi="Arial" w:cs="Arial"/>
      <w:b/>
      <w:bCs/>
      <w:color w:val="000000"/>
      <w:sz w:val="30"/>
      <w:szCs w:val="30"/>
    </w:rPr>
  </w:style>
  <w:style w:type="paragraph" w:customStyle="1" w:styleId="12">
    <w:name w:val="Без интервала1"/>
    <w:rsid w:val="003C1CD6"/>
    <w:rPr>
      <w:rFonts w:ascii="Calibri" w:eastAsia="Calibri" w:hAnsi="Calibri" w:cs="Calibri"/>
      <w:sz w:val="22"/>
      <w:szCs w:val="22"/>
      <w:lang w:eastAsia="en-US"/>
    </w:rPr>
  </w:style>
  <w:style w:type="character" w:customStyle="1" w:styleId="italic">
    <w:name w:val="italic"/>
    <w:rsid w:val="003C1CD6"/>
    <w:rPr>
      <w:rFonts w:cs="Times New Roman"/>
    </w:rPr>
  </w:style>
  <w:style w:type="paragraph" w:customStyle="1" w:styleId="bodytext">
    <w:name w:val="bodytext"/>
    <w:basedOn w:val="a0"/>
    <w:rsid w:val="003C1CD6"/>
    <w:pPr>
      <w:spacing w:after="100" w:line="180" w:lineRule="atLeast"/>
    </w:pPr>
    <w:rPr>
      <w:rFonts w:ascii="Tahoma" w:hAnsi="Tahoma" w:cs="Tahoma"/>
      <w:color w:val="444444"/>
      <w:sz w:val="12"/>
      <w:szCs w:val="12"/>
    </w:rPr>
  </w:style>
  <w:style w:type="table" w:styleId="afd">
    <w:name w:val="Table Grid"/>
    <w:basedOn w:val="a2"/>
    <w:rsid w:val="00137C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0"/>
    <w:qFormat/>
    <w:rsid w:val="00137CCD"/>
    <w:pPr>
      <w:ind w:left="720"/>
    </w:pPr>
    <w:rPr>
      <w:lang w:eastAsia="en-US"/>
    </w:rPr>
  </w:style>
  <w:style w:type="paragraph" w:customStyle="1" w:styleId="ConsPlusNormal">
    <w:name w:val="ConsPlusNormal"/>
    <w:rsid w:val="00137CCD"/>
    <w:pPr>
      <w:widowControl w:val="0"/>
      <w:autoSpaceDE w:val="0"/>
      <w:autoSpaceDN w:val="0"/>
      <w:adjustRightInd w:val="0"/>
      <w:ind w:firstLine="720"/>
    </w:pPr>
    <w:rPr>
      <w:rFonts w:ascii="Arial" w:hAnsi="Arial" w:cs="Arial"/>
    </w:rPr>
  </w:style>
  <w:style w:type="character" w:styleId="HTML">
    <w:name w:val="HTML Cite"/>
    <w:uiPriority w:val="99"/>
    <w:unhideWhenUsed/>
    <w:rsid w:val="00137CCD"/>
    <w:rPr>
      <w:i/>
      <w:iCs/>
    </w:rPr>
  </w:style>
  <w:style w:type="paragraph" w:styleId="afe">
    <w:name w:val="Plain Text"/>
    <w:basedOn w:val="a0"/>
    <w:link w:val="aff"/>
    <w:uiPriority w:val="99"/>
    <w:rsid w:val="00FC792C"/>
    <w:pPr>
      <w:spacing w:after="0" w:line="240" w:lineRule="auto"/>
    </w:pPr>
    <w:rPr>
      <w:rFonts w:ascii="Courier New" w:hAnsi="Courier New"/>
      <w:sz w:val="20"/>
      <w:szCs w:val="20"/>
      <w:lang w:val="x-none" w:eastAsia="x-none"/>
    </w:rPr>
  </w:style>
  <w:style w:type="character" w:customStyle="1" w:styleId="aff">
    <w:name w:val="Текст Знак"/>
    <w:link w:val="afe"/>
    <w:uiPriority w:val="99"/>
    <w:rsid w:val="00FC792C"/>
    <w:rPr>
      <w:rFonts w:ascii="Courier New" w:hAnsi="Courier New"/>
    </w:rPr>
  </w:style>
  <w:style w:type="paragraph" w:customStyle="1" w:styleId="14">
    <w:name w:val="Абзац списка1"/>
    <w:basedOn w:val="a0"/>
    <w:qFormat/>
    <w:rsid w:val="00557513"/>
    <w:pPr>
      <w:ind w:left="720"/>
    </w:pPr>
    <w:rPr>
      <w:lang w:eastAsia="en-US"/>
    </w:rPr>
  </w:style>
  <w:style w:type="paragraph" w:styleId="33">
    <w:name w:val="Body Text Indent 3"/>
    <w:basedOn w:val="a0"/>
    <w:link w:val="34"/>
    <w:uiPriority w:val="99"/>
    <w:unhideWhenUsed/>
    <w:rsid w:val="005D6799"/>
    <w:pPr>
      <w:spacing w:after="120" w:line="240" w:lineRule="auto"/>
      <w:ind w:left="283"/>
    </w:pPr>
    <w:rPr>
      <w:rFonts w:ascii="Pragmatica" w:hAnsi="Pragmatica"/>
      <w:b/>
      <w:sz w:val="16"/>
      <w:szCs w:val="16"/>
      <w:lang w:val="x-none" w:eastAsia="x-none"/>
    </w:rPr>
  </w:style>
  <w:style w:type="character" w:customStyle="1" w:styleId="34">
    <w:name w:val="Основной текст с отступом 3 Знак"/>
    <w:link w:val="33"/>
    <w:uiPriority w:val="99"/>
    <w:rsid w:val="005D6799"/>
    <w:rPr>
      <w:rFonts w:ascii="Pragmatica" w:hAnsi="Pragmatica"/>
      <w:b/>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0"/>
    <w:rsid w:val="00FC2572"/>
    <w:pPr>
      <w:spacing w:after="0" w:line="240" w:lineRule="auto"/>
    </w:pPr>
    <w:rPr>
      <w:rFonts w:ascii="Verdana" w:hAnsi="Verdana" w:cs="Verdana"/>
      <w:sz w:val="20"/>
      <w:szCs w:val="20"/>
      <w:lang w:val="en-US" w:eastAsia="en-US"/>
    </w:rPr>
  </w:style>
  <w:style w:type="paragraph" w:customStyle="1" w:styleId="aff0">
    <w:name w:val="параграф"/>
    <w:basedOn w:val="a0"/>
    <w:qFormat/>
    <w:rsid w:val="00FC2572"/>
    <w:pPr>
      <w:spacing w:after="0" w:line="240" w:lineRule="auto"/>
      <w:jc w:val="both"/>
    </w:pPr>
    <w:rPr>
      <w:rFonts w:ascii="Times New Roman" w:hAnsi="Times New Roman"/>
      <w:b/>
      <w:sz w:val="24"/>
      <w:szCs w:val="24"/>
    </w:rPr>
  </w:style>
  <w:style w:type="paragraph" w:customStyle="1" w:styleId="aff1">
    <w:name w:val="Знак"/>
    <w:basedOn w:val="a0"/>
    <w:rsid w:val="0083632C"/>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rsid w:val="00492E95"/>
    <w:pPr>
      <w:spacing w:after="0" w:line="240" w:lineRule="auto"/>
      <w:ind w:firstLine="567"/>
      <w:jc w:val="both"/>
    </w:pPr>
    <w:rPr>
      <w:rFonts w:ascii="Times New Roman" w:hAnsi="Times New Roman"/>
      <w:b/>
      <w:sz w:val="24"/>
      <w:szCs w:val="20"/>
    </w:rPr>
  </w:style>
  <w:style w:type="numbering" w:customStyle="1" w:styleId="15">
    <w:name w:val="Нет списка1"/>
    <w:next w:val="a3"/>
    <w:semiHidden/>
    <w:unhideWhenUsed/>
    <w:rsid w:val="00A8774E"/>
  </w:style>
  <w:style w:type="paragraph" w:customStyle="1" w:styleId="aff2">
    <w:name w:val="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A8774E"/>
    <w:pPr>
      <w:spacing w:after="160" w:line="240" w:lineRule="exact"/>
    </w:pPr>
    <w:rPr>
      <w:rFonts w:ascii="Verdana" w:hAnsi="Verdana"/>
      <w:sz w:val="20"/>
      <w:szCs w:val="20"/>
      <w:lang w:val="en-US" w:eastAsia="en-US"/>
    </w:rPr>
  </w:style>
  <w:style w:type="paragraph" w:customStyle="1" w:styleId="aff3">
    <w:name w:val="Знак"/>
    <w:basedOn w:val="a0"/>
    <w:rsid w:val="00A8774E"/>
    <w:pPr>
      <w:spacing w:after="160" w:line="240" w:lineRule="exact"/>
    </w:pPr>
    <w:rPr>
      <w:rFonts w:ascii="Verdana" w:hAnsi="Verdana"/>
      <w:sz w:val="20"/>
      <w:szCs w:val="20"/>
      <w:lang w:val="en-US" w:eastAsia="en-US"/>
    </w:rPr>
  </w:style>
  <w:style w:type="paragraph" w:customStyle="1" w:styleId="aff4">
    <w:name w:val="Содержимое таблицы"/>
    <w:basedOn w:val="a0"/>
    <w:rsid w:val="00A8774E"/>
    <w:pPr>
      <w:suppressLineNumbers/>
      <w:suppressAutoHyphens/>
      <w:spacing w:after="0" w:line="240" w:lineRule="auto"/>
    </w:pPr>
    <w:rPr>
      <w:rFonts w:ascii="Times New Roman" w:hAnsi="Times New Roman"/>
      <w:sz w:val="24"/>
      <w:szCs w:val="24"/>
      <w:lang w:eastAsia="ar-SA"/>
    </w:rPr>
  </w:style>
  <w:style w:type="paragraph" w:customStyle="1" w:styleId="aff5">
    <w:name w:val="Знак Знак Знак Знак"/>
    <w:basedOn w:val="a0"/>
    <w:rsid w:val="00A8774E"/>
    <w:pPr>
      <w:spacing w:after="160" w:line="240" w:lineRule="exact"/>
    </w:pPr>
    <w:rPr>
      <w:rFonts w:ascii="Verdana" w:hAnsi="Verdana"/>
      <w:sz w:val="20"/>
      <w:szCs w:val="20"/>
      <w:lang w:val="en-US" w:eastAsia="en-US"/>
    </w:rPr>
  </w:style>
  <w:style w:type="character" w:customStyle="1" w:styleId="ndate">
    <w:name w:val="ndate"/>
    <w:rsid w:val="00A8774E"/>
    <w:rPr>
      <w:color w:val="999999"/>
      <w:sz w:val="15"/>
      <w:szCs w:val="15"/>
    </w:rPr>
  </w:style>
  <w:style w:type="character" w:customStyle="1" w:styleId="shpigel1">
    <w:name w:val="shpigel1"/>
    <w:rsid w:val="00A8774E"/>
    <w:rPr>
      <w:rFonts w:ascii="Arial" w:hAnsi="Arial" w:cs="Arial" w:hint="default"/>
      <w:b w:val="0"/>
      <w:bCs w:val="0"/>
      <w:i w:val="0"/>
      <w:iCs w:val="0"/>
      <w:strike w:val="0"/>
      <w:dstrike w:val="0"/>
      <w:vanish w:val="0"/>
      <w:webHidden w:val="0"/>
      <w:color w:val="087583"/>
      <w:sz w:val="24"/>
      <w:szCs w:val="24"/>
      <w:u w:val="none"/>
      <w:effect w:val="none"/>
      <w:specVanish w:val="0"/>
    </w:rPr>
  </w:style>
  <w:style w:type="paragraph" w:customStyle="1" w:styleId="aff6">
    <w:name w:val="Знак Знак Знак Знак Знак Знак Знак Знак Знак Знак Знак Знак Знак Знак Знак Знак Знак Знак Знак"/>
    <w:basedOn w:val="a0"/>
    <w:rsid w:val="00A8774E"/>
    <w:pPr>
      <w:spacing w:after="160" w:line="240" w:lineRule="exact"/>
    </w:pPr>
    <w:rPr>
      <w:rFonts w:ascii="Verdana" w:hAnsi="Verdana"/>
      <w:sz w:val="20"/>
      <w:szCs w:val="20"/>
      <w:lang w:val="en-US" w:eastAsia="en-US"/>
    </w:rPr>
  </w:style>
  <w:style w:type="paragraph" w:customStyle="1" w:styleId="Style3">
    <w:name w:val="Style3"/>
    <w:basedOn w:val="a0"/>
    <w:rsid w:val="00A8774E"/>
    <w:pPr>
      <w:widowControl w:val="0"/>
      <w:autoSpaceDE w:val="0"/>
      <w:autoSpaceDN w:val="0"/>
      <w:adjustRightInd w:val="0"/>
      <w:spacing w:after="0" w:line="331" w:lineRule="exact"/>
      <w:jc w:val="both"/>
    </w:pPr>
    <w:rPr>
      <w:rFonts w:ascii="Times New Roman" w:hAnsi="Times New Roman"/>
      <w:sz w:val="24"/>
      <w:szCs w:val="24"/>
    </w:rPr>
  </w:style>
  <w:style w:type="character" w:customStyle="1" w:styleId="FontStyle12">
    <w:name w:val="Font Style12"/>
    <w:rsid w:val="00A8774E"/>
    <w:rPr>
      <w:rFonts w:ascii="Times New Roman" w:hAnsi="Times New Roman" w:cs="Times New Roman"/>
      <w:sz w:val="26"/>
      <w:szCs w:val="26"/>
    </w:rPr>
  </w:style>
  <w:style w:type="paragraph" w:customStyle="1" w:styleId="17">
    <w:name w:val="Знак Знак1 Знак"/>
    <w:basedOn w:val="a0"/>
    <w:rsid w:val="00A8774E"/>
    <w:pPr>
      <w:widowControl w:val="0"/>
      <w:adjustRightInd w:val="0"/>
      <w:spacing w:after="160" w:line="240" w:lineRule="exact"/>
      <w:jc w:val="right"/>
    </w:pPr>
    <w:rPr>
      <w:rFonts w:ascii="Times New Roman" w:hAnsi="Times New Roman"/>
      <w:sz w:val="20"/>
      <w:szCs w:val="20"/>
      <w:lang w:val="en-GB" w:eastAsia="en-US"/>
    </w:rPr>
  </w:style>
  <w:style w:type="paragraph" w:customStyle="1" w:styleId="25">
    <w:name w:val="Ñòèëü2"/>
    <w:basedOn w:val="a0"/>
    <w:rsid w:val="00A8774E"/>
    <w:pPr>
      <w:spacing w:after="0" w:line="240" w:lineRule="auto"/>
      <w:ind w:firstLine="567"/>
      <w:jc w:val="both"/>
    </w:pPr>
    <w:rPr>
      <w:rFonts w:ascii="Times New Roman" w:hAnsi="Times New Roman"/>
      <w:sz w:val="28"/>
      <w:szCs w:val="20"/>
    </w:rPr>
  </w:style>
  <w:style w:type="character" w:customStyle="1" w:styleId="tags">
    <w:name w:val="tags"/>
    <w:rsid w:val="00A8774E"/>
  </w:style>
  <w:style w:type="paragraph" w:customStyle="1" w:styleId="pressshort">
    <w:name w:val="press_short"/>
    <w:basedOn w:val="a0"/>
    <w:rsid w:val="00A8774E"/>
    <w:pPr>
      <w:spacing w:before="100" w:beforeAutospacing="1" w:after="100" w:afterAutospacing="1" w:line="240" w:lineRule="auto"/>
    </w:pPr>
    <w:rPr>
      <w:rFonts w:ascii="Times New Roman" w:hAnsi="Times New Roman"/>
      <w:sz w:val="24"/>
      <w:szCs w:val="24"/>
    </w:rPr>
  </w:style>
  <w:style w:type="paragraph" w:customStyle="1" w:styleId="artx">
    <w:name w:val="artx"/>
    <w:basedOn w:val="a0"/>
    <w:rsid w:val="00A8774E"/>
    <w:pPr>
      <w:spacing w:before="100" w:beforeAutospacing="1" w:after="100" w:afterAutospacing="1" w:line="240" w:lineRule="auto"/>
    </w:pPr>
    <w:rPr>
      <w:rFonts w:ascii="Times New Roman" w:hAnsi="Times New Roman"/>
      <w:sz w:val="24"/>
      <w:szCs w:val="24"/>
    </w:rPr>
  </w:style>
  <w:style w:type="paragraph" w:customStyle="1" w:styleId="p1">
    <w:name w:val="p1"/>
    <w:basedOn w:val="a0"/>
    <w:rsid w:val="00A8774E"/>
    <w:pPr>
      <w:spacing w:before="100" w:beforeAutospacing="1" w:after="100" w:afterAutospacing="1" w:line="240" w:lineRule="auto"/>
    </w:pPr>
    <w:rPr>
      <w:rFonts w:ascii="Times New Roman" w:hAnsi="Times New Roman"/>
      <w:sz w:val="24"/>
      <w:szCs w:val="24"/>
    </w:rPr>
  </w:style>
  <w:style w:type="paragraph" w:customStyle="1" w:styleId="18">
    <w:name w:val="Знак1"/>
    <w:basedOn w:val="a0"/>
    <w:rsid w:val="00A8774E"/>
    <w:pPr>
      <w:spacing w:after="160" w:line="240" w:lineRule="exact"/>
    </w:pPr>
    <w:rPr>
      <w:rFonts w:ascii="Verdana" w:hAnsi="Verdana" w:cs="Verdana"/>
      <w:sz w:val="20"/>
      <w:szCs w:val="20"/>
      <w:lang w:val="en-US" w:eastAsia="en-US"/>
    </w:rPr>
  </w:style>
  <w:style w:type="paragraph" w:customStyle="1" w:styleId="26">
    <w:name w:val="Без интервала2"/>
    <w:rsid w:val="00A8774E"/>
    <w:rPr>
      <w:rFonts w:ascii="Calibri" w:eastAsia="Calibri" w:hAnsi="Calibri" w:cs="Calibri"/>
      <w:sz w:val="22"/>
      <w:szCs w:val="22"/>
      <w:lang w:eastAsia="en-US"/>
    </w:rPr>
  </w:style>
  <w:style w:type="paragraph" w:customStyle="1" w:styleId="jui">
    <w:name w:val="jui"/>
    <w:basedOn w:val="a0"/>
    <w:rsid w:val="00A8774E"/>
    <w:pPr>
      <w:spacing w:after="0" w:line="240" w:lineRule="auto"/>
      <w:ind w:firstLine="300"/>
      <w:jc w:val="both"/>
    </w:pPr>
    <w:rPr>
      <w:rFonts w:ascii="Times New Roman" w:eastAsia="Calibri" w:hAnsi="Times New Roman"/>
      <w:sz w:val="24"/>
      <w:szCs w:val="24"/>
    </w:rPr>
  </w:style>
  <w:style w:type="paragraph" w:customStyle="1" w:styleId="newdescription">
    <w:name w:val="new_description"/>
    <w:basedOn w:val="a0"/>
    <w:rsid w:val="00A8774E"/>
    <w:pPr>
      <w:spacing w:before="100" w:beforeAutospacing="1" w:after="100" w:afterAutospacing="1" w:line="240" w:lineRule="auto"/>
    </w:pPr>
    <w:rPr>
      <w:rFonts w:ascii="Times New Roman" w:hAnsi="Times New Roman"/>
      <w:sz w:val="24"/>
      <w:szCs w:val="24"/>
    </w:rPr>
  </w:style>
  <w:style w:type="character" w:customStyle="1" w:styleId="zagol">
    <w:name w:val="zagol"/>
    <w:rsid w:val="00A8774E"/>
  </w:style>
  <w:style w:type="numbering" w:customStyle="1" w:styleId="27">
    <w:name w:val="Нет списка2"/>
    <w:next w:val="a3"/>
    <w:uiPriority w:val="99"/>
    <w:semiHidden/>
    <w:unhideWhenUsed/>
    <w:rsid w:val="00A8774E"/>
  </w:style>
  <w:style w:type="numbering" w:customStyle="1" w:styleId="35">
    <w:name w:val="Нет списка3"/>
    <w:next w:val="a3"/>
    <w:uiPriority w:val="99"/>
    <w:semiHidden/>
    <w:unhideWhenUsed/>
    <w:rsid w:val="00A8774E"/>
  </w:style>
  <w:style w:type="character" w:styleId="aff7">
    <w:name w:val="FollowedHyperlink"/>
    <w:uiPriority w:val="99"/>
    <w:unhideWhenUsed/>
    <w:rsid w:val="00C81D24"/>
    <w:rPr>
      <w:color w:val="800080"/>
      <w:u w:val="single"/>
    </w:rPr>
  </w:style>
  <w:style w:type="paragraph" w:customStyle="1" w:styleId="xl81">
    <w:name w:val="xl81"/>
    <w:basedOn w:val="a0"/>
    <w:rsid w:val="00C8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2">
    <w:name w:val="xl82"/>
    <w:basedOn w:val="a0"/>
    <w:rsid w:val="00C81D24"/>
    <w:pPr>
      <w:pBdr>
        <w:top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3">
    <w:name w:val="xl83"/>
    <w:basedOn w:val="a0"/>
    <w:rsid w:val="00C81D2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4">
    <w:name w:val="xl84"/>
    <w:basedOn w:val="a0"/>
    <w:rsid w:val="00C81D2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5">
    <w:name w:val="xl85"/>
    <w:basedOn w:val="a0"/>
    <w:rsid w:val="00C81D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6">
    <w:name w:val="xl86"/>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87">
    <w:name w:val="xl87"/>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88">
    <w:name w:val="xl88"/>
    <w:basedOn w:val="a0"/>
    <w:rsid w:val="00C81D24"/>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90">
    <w:name w:val="xl90"/>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91">
    <w:name w:val="xl91"/>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2">
    <w:name w:val="xl92"/>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3">
    <w:name w:val="xl93"/>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4">
    <w:name w:val="xl94"/>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rsid w:val="00C81D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olor w:val="000000"/>
      <w:sz w:val="20"/>
      <w:szCs w:val="20"/>
    </w:rPr>
  </w:style>
  <w:style w:type="character" w:customStyle="1" w:styleId="textexposedshow">
    <w:name w:val="text_exposed_show"/>
    <w:rsid w:val="00136880"/>
  </w:style>
  <w:style w:type="paragraph" w:customStyle="1" w:styleId="28">
    <w:name w:val="2"/>
    <w:basedOn w:val="a0"/>
    <w:rsid w:val="00136880"/>
    <w:pPr>
      <w:spacing w:before="100" w:beforeAutospacing="1" w:after="100" w:afterAutospacing="1" w:line="240" w:lineRule="auto"/>
    </w:pPr>
    <w:rPr>
      <w:rFonts w:ascii="Tahoma" w:hAnsi="Tahoma" w:cs="Tahoma"/>
      <w:color w:val="000000"/>
      <w:sz w:val="20"/>
      <w:szCs w:val="20"/>
    </w:rPr>
  </w:style>
  <w:style w:type="character" w:customStyle="1" w:styleId="atxt">
    <w:name w:val="atxt"/>
    <w:rsid w:val="00136880"/>
  </w:style>
  <w:style w:type="numbering" w:customStyle="1" w:styleId="41">
    <w:name w:val="Нет списка4"/>
    <w:next w:val="a3"/>
    <w:uiPriority w:val="99"/>
    <w:semiHidden/>
    <w:unhideWhenUsed/>
    <w:rsid w:val="0030499C"/>
  </w:style>
  <w:style w:type="character" w:customStyle="1" w:styleId="title2">
    <w:name w:val="title2"/>
    <w:uiPriority w:val="99"/>
    <w:rsid w:val="0030499C"/>
    <w:rPr>
      <w:rFonts w:ascii="Times New Roman" w:hAnsi="Times New Roman" w:cs="Times New Roman" w:hint="default"/>
    </w:rPr>
  </w:style>
  <w:style w:type="character" w:customStyle="1" w:styleId="40">
    <w:name w:val="Заголовок 4 Знак"/>
    <w:link w:val="4"/>
    <w:semiHidden/>
    <w:rsid w:val="001F27F0"/>
    <w:rPr>
      <w:rFonts w:ascii="Calibri" w:eastAsia="Times New Roman" w:hAnsi="Calibri" w:cs="Times New Roman"/>
      <w:b/>
      <w:bCs/>
      <w:sz w:val="28"/>
      <w:szCs w:val="28"/>
    </w:rPr>
  </w:style>
  <w:style w:type="numbering" w:customStyle="1" w:styleId="5">
    <w:name w:val="Нет списка5"/>
    <w:next w:val="a3"/>
    <w:uiPriority w:val="99"/>
    <w:semiHidden/>
    <w:unhideWhenUsed/>
    <w:rsid w:val="00196FF2"/>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69415D"/>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0"/>
    <w:rsid w:val="0069415D"/>
    <w:pPr>
      <w:spacing w:after="160" w:line="240" w:lineRule="exact"/>
    </w:pPr>
    <w:rPr>
      <w:rFonts w:ascii="Verdana" w:hAnsi="Verdana"/>
      <w:sz w:val="20"/>
      <w:szCs w:val="20"/>
      <w:lang w:val="en-US" w:eastAsia="en-US"/>
    </w:rPr>
  </w:style>
  <w:style w:type="paragraph" w:customStyle="1" w:styleId="29">
    <w:name w:val="Без интервала2"/>
    <w:rsid w:val="0069415D"/>
    <w:rPr>
      <w:rFonts w:ascii="Calibri" w:eastAsia="Calibri" w:hAnsi="Calibri" w:cs="Calibri"/>
      <w:sz w:val="22"/>
      <w:szCs w:val="22"/>
      <w:lang w:eastAsia="en-US"/>
    </w:rPr>
  </w:style>
  <w:style w:type="character" w:customStyle="1" w:styleId="gmail-im">
    <w:name w:val="gmail-im"/>
    <w:rsid w:val="0069415D"/>
  </w:style>
  <w:style w:type="character" w:customStyle="1" w:styleId="ac">
    <w:name w:val="Без интервала Знак"/>
    <w:link w:val="ab"/>
    <w:uiPriority w:val="1"/>
    <w:locked/>
    <w:rsid w:val="0069415D"/>
    <w:rPr>
      <w:rFonts w:ascii="Calibri" w:eastAsia="Calibri" w:hAnsi="Calibri"/>
      <w:sz w:val="22"/>
      <w:szCs w:val="22"/>
      <w:lang w:eastAsia="en-US"/>
    </w:rPr>
  </w:style>
  <w:style w:type="paragraph" w:styleId="aff9">
    <w:name w:val="Subtitle"/>
    <w:basedOn w:val="a0"/>
    <w:link w:val="affa"/>
    <w:qFormat/>
    <w:rsid w:val="000D4073"/>
    <w:pPr>
      <w:spacing w:after="0" w:line="240" w:lineRule="auto"/>
      <w:jc w:val="center"/>
    </w:pPr>
    <w:rPr>
      <w:rFonts w:ascii="Times New Roman" w:hAnsi="Times New Roman"/>
      <w:b/>
      <w:bCs/>
      <w:sz w:val="28"/>
      <w:szCs w:val="24"/>
    </w:rPr>
  </w:style>
  <w:style w:type="character" w:customStyle="1" w:styleId="affa">
    <w:name w:val="Подзаголовок Знак"/>
    <w:link w:val="aff9"/>
    <w:rsid w:val="000D4073"/>
    <w:rPr>
      <w:b/>
      <w:bCs/>
      <w:sz w:val="28"/>
      <w:szCs w:val="24"/>
    </w:rPr>
  </w:style>
  <w:style w:type="paragraph" w:customStyle="1" w:styleId="ConsPlusTitle">
    <w:name w:val="ConsPlusTitle"/>
    <w:rsid w:val="000D4073"/>
    <w:pPr>
      <w:autoSpaceDE w:val="0"/>
      <w:autoSpaceDN w:val="0"/>
      <w:adjustRightInd w:val="0"/>
    </w:pPr>
    <w:rPr>
      <w:b/>
      <w:bCs/>
      <w:sz w:val="36"/>
      <w:szCs w:val="36"/>
    </w:rPr>
  </w:style>
  <w:style w:type="numbering" w:customStyle="1" w:styleId="6">
    <w:name w:val="Нет списка6"/>
    <w:next w:val="a3"/>
    <w:uiPriority w:val="99"/>
    <w:semiHidden/>
    <w:unhideWhenUsed/>
    <w:rsid w:val="00652A48"/>
  </w:style>
  <w:style w:type="table" w:customStyle="1" w:styleId="1a">
    <w:name w:val="Сетка таблицы1"/>
    <w:basedOn w:val="a2"/>
    <w:next w:val="afd"/>
    <w:rsid w:val="0065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652A48"/>
    <w:rPr>
      <w:rFonts w:ascii="Times New Roman" w:eastAsia="Times New Roman" w:hAnsi="Times New Roman" w:cs="Times New Roman"/>
      <w:b/>
      <w:bCs/>
      <w:sz w:val="24"/>
      <w:szCs w:val="24"/>
      <w:lang w:eastAsia="ru-RU"/>
    </w:rPr>
  </w:style>
  <w:style w:type="numbering" w:customStyle="1" w:styleId="7">
    <w:name w:val="Нет списка7"/>
    <w:next w:val="a3"/>
    <w:uiPriority w:val="99"/>
    <w:semiHidden/>
    <w:unhideWhenUsed/>
    <w:rsid w:val="002E095B"/>
  </w:style>
  <w:style w:type="table" w:customStyle="1" w:styleId="2a">
    <w:name w:val="Сетка таблицы2"/>
    <w:basedOn w:val="a2"/>
    <w:next w:val="afd"/>
    <w:rsid w:val="002E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7C2085"/>
  </w:style>
  <w:style w:type="table" w:customStyle="1" w:styleId="36">
    <w:name w:val="Сетка таблицы3"/>
    <w:basedOn w:val="a2"/>
    <w:next w:val="afd"/>
    <w:rsid w:val="007C2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446626"/>
    <w:pPr>
      <w:widowControl w:val="0"/>
      <w:autoSpaceDE w:val="0"/>
      <w:autoSpaceDN w:val="0"/>
      <w:adjustRightInd w:val="0"/>
      <w:spacing w:after="0" w:line="321" w:lineRule="exact"/>
      <w:ind w:firstLine="730"/>
      <w:jc w:val="both"/>
    </w:pPr>
    <w:rPr>
      <w:rFonts w:ascii="Times New Roman" w:hAnsi="Times New Roman"/>
      <w:sz w:val="24"/>
      <w:szCs w:val="24"/>
    </w:rPr>
  </w:style>
  <w:style w:type="character" w:customStyle="1" w:styleId="FontStyle14">
    <w:name w:val="Font Style14"/>
    <w:rsid w:val="00446626"/>
    <w:rPr>
      <w:rFonts w:ascii="Times New Roman" w:hAnsi="Times New Roman" w:cs="Times New Roman"/>
      <w:sz w:val="26"/>
      <w:szCs w:val="26"/>
    </w:rPr>
  </w:style>
  <w:style w:type="paragraph" w:customStyle="1" w:styleId="msonormal0">
    <w:name w:val="msonormal"/>
    <w:basedOn w:val="a0"/>
    <w:rsid w:val="00765A6B"/>
    <w:pPr>
      <w:spacing w:before="100" w:beforeAutospacing="1" w:after="100" w:afterAutospacing="1" w:line="240" w:lineRule="auto"/>
    </w:pPr>
    <w:rPr>
      <w:rFonts w:ascii="Times New Roman" w:hAnsi="Times New Roman"/>
      <w:sz w:val="24"/>
      <w:szCs w:val="24"/>
    </w:rPr>
  </w:style>
  <w:style w:type="character" w:customStyle="1" w:styleId="af5">
    <w:name w:val="Обычный (веб) Знак"/>
    <w:link w:val="af4"/>
    <w:uiPriority w:val="99"/>
    <w:rsid w:val="00532786"/>
    <w:rPr>
      <w:rFonts w:eastAsia="Calibri"/>
      <w:sz w:val="24"/>
      <w:szCs w:val="24"/>
    </w:rPr>
  </w:style>
  <w:style w:type="character" w:customStyle="1" w:styleId="normaltextrun">
    <w:name w:val="normaltextrun"/>
    <w:rsid w:val="005F47EE"/>
  </w:style>
  <w:style w:type="character" w:customStyle="1" w:styleId="spellingerror">
    <w:name w:val="spellingerror"/>
    <w:rsid w:val="005F47EE"/>
  </w:style>
  <w:style w:type="numbering" w:customStyle="1" w:styleId="9">
    <w:name w:val="Нет списка9"/>
    <w:next w:val="a3"/>
    <w:uiPriority w:val="99"/>
    <w:semiHidden/>
    <w:unhideWhenUsed/>
    <w:rsid w:val="007C7AE3"/>
  </w:style>
  <w:style w:type="table" w:customStyle="1" w:styleId="42">
    <w:name w:val="Сетка таблицы4"/>
    <w:basedOn w:val="a2"/>
    <w:next w:val="afd"/>
    <w:uiPriority w:val="39"/>
    <w:rsid w:val="007C7A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980">
      <w:bodyDiv w:val="1"/>
      <w:marLeft w:val="0"/>
      <w:marRight w:val="0"/>
      <w:marTop w:val="0"/>
      <w:marBottom w:val="0"/>
      <w:divBdr>
        <w:top w:val="none" w:sz="0" w:space="0" w:color="auto"/>
        <w:left w:val="none" w:sz="0" w:space="0" w:color="auto"/>
        <w:bottom w:val="none" w:sz="0" w:space="0" w:color="auto"/>
        <w:right w:val="none" w:sz="0" w:space="0" w:color="auto"/>
      </w:divBdr>
    </w:div>
    <w:div w:id="220481559">
      <w:bodyDiv w:val="1"/>
      <w:marLeft w:val="0"/>
      <w:marRight w:val="0"/>
      <w:marTop w:val="0"/>
      <w:marBottom w:val="0"/>
      <w:divBdr>
        <w:top w:val="none" w:sz="0" w:space="0" w:color="auto"/>
        <w:left w:val="none" w:sz="0" w:space="0" w:color="auto"/>
        <w:bottom w:val="none" w:sz="0" w:space="0" w:color="auto"/>
        <w:right w:val="none" w:sz="0" w:space="0" w:color="auto"/>
      </w:divBdr>
    </w:div>
    <w:div w:id="266432622">
      <w:bodyDiv w:val="1"/>
      <w:marLeft w:val="0"/>
      <w:marRight w:val="0"/>
      <w:marTop w:val="0"/>
      <w:marBottom w:val="0"/>
      <w:divBdr>
        <w:top w:val="none" w:sz="0" w:space="0" w:color="auto"/>
        <w:left w:val="none" w:sz="0" w:space="0" w:color="auto"/>
        <w:bottom w:val="none" w:sz="0" w:space="0" w:color="auto"/>
        <w:right w:val="none" w:sz="0" w:space="0" w:color="auto"/>
      </w:divBdr>
    </w:div>
    <w:div w:id="315380079">
      <w:bodyDiv w:val="1"/>
      <w:marLeft w:val="0"/>
      <w:marRight w:val="0"/>
      <w:marTop w:val="0"/>
      <w:marBottom w:val="0"/>
      <w:divBdr>
        <w:top w:val="none" w:sz="0" w:space="0" w:color="auto"/>
        <w:left w:val="none" w:sz="0" w:space="0" w:color="auto"/>
        <w:bottom w:val="none" w:sz="0" w:space="0" w:color="auto"/>
        <w:right w:val="none" w:sz="0" w:space="0" w:color="auto"/>
      </w:divBdr>
    </w:div>
    <w:div w:id="329677870">
      <w:bodyDiv w:val="1"/>
      <w:marLeft w:val="0"/>
      <w:marRight w:val="0"/>
      <w:marTop w:val="0"/>
      <w:marBottom w:val="0"/>
      <w:divBdr>
        <w:top w:val="none" w:sz="0" w:space="0" w:color="auto"/>
        <w:left w:val="none" w:sz="0" w:space="0" w:color="auto"/>
        <w:bottom w:val="none" w:sz="0" w:space="0" w:color="auto"/>
        <w:right w:val="none" w:sz="0" w:space="0" w:color="auto"/>
      </w:divBdr>
    </w:div>
    <w:div w:id="339478340">
      <w:bodyDiv w:val="1"/>
      <w:marLeft w:val="0"/>
      <w:marRight w:val="0"/>
      <w:marTop w:val="0"/>
      <w:marBottom w:val="0"/>
      <w:divBdr>
        <w:top w:val="none" w:sz="0" w:space="0" w:color="auto"/>
        <w:left w:val="none" w:sz="0" w:space="0" w:color="auto"/>
        <w:bottom w:val="none" w:sz="0" w:space="0" w:color="auto"/>
        <w:right w:val="none" w:sz="0" w:space="0" w:color="auto"/>
      </w:divBdr>
    </w:div>
    <w:div w:id="353042645">
      <w:bodyDiv w:val="1"/>
      <w:marLeft w:val="0"/>
      <w:marRight w:val="0"/>
      <w:marTop w:val="0"/>
      <w:marBottom w:val="0"/>
      <w:divBdr>
        <w:top w:val="none" w:sz="0" w:space="0" w:color="auto"/>
        <w:left w:val="none" w:sz="0" w:space="0" w:color="auto"/>
        <w:bottom w:val="none" w:sz="0" w:space="0" w:color="auto"/>
        <w:right w:val="none" w:sz="0" w:space="0" w:color="auto"/>
      </w:divBdr>
    </w:div>
    <w:div w:id="369840660">
      <w:bodyDiv w:val="1"/>
      <w:marLeft w:val="0"/>
      <w:marRight w:val="0"/>
      <w:marTop w:val="0"/>
      <w:marBottom w:val="0"/>
      <w:divBdr>
        <w:top w:val="none" w:sz="0" w:space="0" w:color="auto"/>
        <w:left w:val="none" w:sz="0" w:space="0" w:color="auto"/>
        <w:bottom w:val="none" w:sz="0" w:space="0" w:color="auto"/>
        <w:right w:val="none" w:sz="0" w:space="0" w:color="auto"/>
      </w:divBdr>
    </w:div>
    <w:div w:id="442311666">
      <w:bodyDiv w:val="1"/>
      <w:marLeft w:val="0"/>
      <w:marRight w:val="0"/>
      <w:marTop w:val="0"/>
      <w:marBottom w:val="0"/>
      <w:divBdr>
        <w:top w:val="none" w:sz="0" w:space="0" w:color="auto"/>
        <w:left w:val="none" w:sz="0" w:space="0" w:color="auto"/>
        <w:bottom w:val="none" w:sz="0" w:space="0" w:color="auto"/>
        <w:right w:val="none" w:sz="0" w:space="0" w:color="auto"/>
      </w:divBdr>
    </w:div>
    <w:div w:id="863322595">
      <w:bodyDiv w:val="1"/>
      <w:marLeft w:val="0"/>
      <w:marRight w:val="0"/>
      <w:marTop w:val="0"/>
      <w:marBottom w:val="0"/>
      <w:divBdr>
        <w:top w:val="none" w:sz="0" w:space="0" w:color="auto"/>
        <w:left w:val="none" w:sz="0" w:space="0" w:color="auto"/>
        <w:bottom w:val="none" w:sz="0" w:space="0" w:color="auto"/>
        <w:right w:val="none" w:sz="0" w:space="0" w:color="auto"/>
      </w:divBdr>
    </w:div>
    <w:div w:id="868222742">
      <w:bodyDiv w:val="1"/>
      <w:marLeft w:val="0"/>
      <w:marRight w:val="0"/>
      <w:marTop w:val="0"/>
      <w:marBottom w:val="0"/>
      <w:divBdr>
        <w:top w:val="none" w:sz="0" w:space="0" w:color="auto"/>
        <w:left w:val="none" w:sz="0" w:space="0" w:color="auto"/>
        <w:bottom w:val="none" w:sz="0" w:space="0" w:color="auto"/>
        <w:right w:val="none" w:sz="0" w:space="0" w:color="auto"/>
      </w:divBdr>
    </w:div>
    <w:div w:id="921179587">
      <w:bodyDiv w:val="1"/>
      <w:marLeft w:val="0"/>
      <w:marRight w:val="0"/>
      <w:marTop w:val="0"/>
      <w:marBottom w:val="0"/>
      <w:divBdr>
        <w:top w:val="none" w:sz="0" w:space="0" w:color="auto"/>
        <w:left w:val="none" w:sz="0" w:space="0" w:color="auto"/>
        <w:bottom w:val="none" w:sz="0" w:space="0" w:color="auto"/>
        <w:right w:val="none" w:sz="0" w:space="0" w:color="auto"/>
      </w:divBdr>
    </w:div>
    <w:div w:id="1100905424">
      <w:bodyDiv w:val="1"/>
      <w:marLeft w:val="0"/>
      <w:marRight w:val="0"/>
      <w:marTop w:val="0"/>
      <w:marBottom w:val="0"/>
      <w:divBdr>
        <w:top w:val="none" w:sz="0" w:space="0" w:color="auto"/>
        <w:left w:val="none" w:sz="0" w:space="0" w:color="auto"/>
        <w:bottom w:val="none" w:sz="0" w:space="0" w:color="auto"/>
        <w:right w:val="none" w:sz="0" w:space="0" w:color="auto"/>
      </w:divBdr>
    </w:div>
    <w:div w:id="1124343838">
      <w:bodyDiv w:val="1"/>
      <w:marLeft w:val="0"/>
      <w:marRight w:val="0"/>
      <w:marTop w:val="0"/>
      <w:marBottom w:val="0"/>
      <w:divBdr>
        <w:top w:val="none" w:sz="0" w:space="0" w:color="auto"/>
        <w:left w:val="none" w:sz="0" w:space="0" w:color="auto"/>
        <w:bottom w:val="none" w:sz="0" w:space="0" w:color="auto"/>
        <w:right w:val="none" w:sz="0" w:space="0" w:color="auto"/>
      </w:divBdr>
    </w:div>
    <w:div w:id="1242712424">
      <w:bodyDiv w:val="1"/>
      <w:marLeft w:val="0"/>
      <w:marRight w:val="0"/>
      <w:marTop w:val="0"/>
      <w:marBottom w:val="0"/>
      <w:divBdr>
        <w:top w:val="none" w:sz="0" w:space="0" w:color="auto"/>
        <w:left w:val="none" w:sz="0" w:space="0" w:color="auto"/>
        <w:bottom w:val="none" w:sz="0" w:space="0" w:color="auto"/>
        <w:right w:val="none" w:sz="0" w:space="0" w:color="auto"/>
      </w:divBdr>
    </w:div>
    <w:div w:id="1330643507">
      <w:bodyDiv w:val="1"/>
      <w:marLeft w:val="0"/>
      <w:marRight w:val="0"/>
      <w:marTop w:val="0"/>
      <w:marBottom w:val="0"/>
      <w:divBdr>
        <w:top w:val="none" w:sz="0" w:space="0" w:color="auto"/>
        <w:left w:val="none" w:sz="0" w:space="0" w:color="auto"/>
        <w:bottom w:val="none" w:sz="0" w:space="0" w:color="auto"/>
        <w:right w:val="none" w:sz="0" w:space="0" w:color="auto"/>
      </w:divBdr>
    </w:div>
    <w:div w:id="1422221126">
      <w:bodyDiv w:val="1"/>
      <w:marLeft w:val="0"/>
      <w:marRight w:val="0"/>
      <w:marTop w:val="0"/>
      <w:marBottom w:val="0"/>
      <w:divBdr>
        <w:top w:val="none" w:sz="0" w:space="0" w:color="auto"/>
        <w:left w:val="none" w:sz="0" w:space="0" w:color="auto"/>
        <w:bottom w:val="none" w:sz="0" w:space="0" w:color="auto"/>
        <w:right w:val="none" w:sz="0" w:space="0" w:color="auto"/>
      </w:divBdr>
    </w:div>
    <w:div w:id="1423406332">
      <w:bodyDiv w:val="1"/>
      <w:marLeft w:val="0"/>
      <w:marRight w:val="0"/>
      <w:marTop w:val="0"/>
      <w:marBottom w:val="0"/>
      <w:divBdr>
        <w:top w:val="none" w:sz="0" w:space="0" w:color="auto"/>
        <w:left w:val="none" w:sz="0" w:space="0" w:color="auto"/>
        <w:bottom w:val="none" w:sz="0" w:space="0" w:color="auto"/>
        <w:right w:val="none" w:sz="0" w:space="0" w:color="auto"/>
      </w:divBdr>
    </w:div>
    <w:div w:id="1514688008">
      <w:bodyDiv w:val="1"/>
      <w:marLeft w:val="0"/>
      <w:marRight w:val="0"/>
      <w:marTop w:val="0"/>
      <w:marBottom w:val="0"/>
      <w:divBdr>
        <w:top w:val="none" w:sz="0" w:space="0" w:color="auto"/>
        <w:left w:val="none" w:sz="0" w:space="0" w:color="auto"/>
        <w:bottom w:val="none" w:sz="0" w:space="0" w:color="auto"/>
        <w:right w:val="none" w:sz="0" w:space="0" w:color="auto"/>
      </w:divBdr>
    </w:div>
    <w:div w:id="1568958302">
      <w:bodyDiv w:val="1"/>
      <w:marLeft w:val="0"/>
      <w:marRight w:val="0"/>
      <w:marTop w:val="0"/>
      <w:marBottom w:val="0"/>
      <w:divBdr>
        <w:top w:val="none" w:sz="0" w:space="0" w:color="auto"/>
        <w:left w:val="none" w:sz="0" w:space="0" w:color="auto"/>
        <w:bottom w:val="none" w:sz="0" w:space="0" w:color="auto"/>
        <w:right w:val="none" w:sz="0" w:space="0" w:color="auto"/>
      </w:divBdr>
    </w:div>
    <w:div w:id="1702897308">
      <w:bodyDiv w:val="1"/>
      <w:marLeft w:val="0"/>
      <w:marRight w:val="0"/>
      <w:marTop w:val="0"/>
      <w:marBottom w:val="0"/>
      <w:divBdr>
        <w:top w:val="none" w:sz="0" w:space="0" w:color="auto"/>
        <w:left w:val="none" w:sz="0" w:space="0" w:color="auto"/>
        <w:bottom w:val="none" w:sz="0" w:space="0" w:color="auto"/>
        <w:right w:val="none" w:sz="0" w:space="0" w:color="auto"/>
      </w:divBdr>
    </w:div>
    <w:div w:id="1708217969">
      <w:bodyDiv w:val="1"/>
      <w:marLeft w:val="0"/>
      <w:marRight w:val="0"/>
      <w:marTop w:val="0"/>
      <w:marBottom w:val="0"/>
      <w:divBdr>
        <w:top w:val="none" w:sz="0" w:space="0" w:color="auto"/>
        <w:left w:val="none" w:sz="0" w:space="0" w:color="auto"/>
        <w:bottom w:val="none" w:sz="0" w:space="0" w:color="auto"/>
        <w:right w:val="none" w:sz="0" w:space="0" w:color="auto"/>
      </w:divBdr>
    </w:div>
    <w:div w:id="1720780875">
      <w:bodyDiv w:val="1"/>
      <w:marLeft w:val="0"/>
      <w:marRight w:val="0"/>
      <w:marTop w:val="0"/>
      <w:marBottom w:val="0"/>
      <w:divBdr>
        <w:top w:val="none" w:sz="0" w:space="0" w:color="auto"/>
        <w:left w:val="none" w:sz="0" w:space="0" w:color="auto"/>
        <w:bottom w:val="none" w:sz="0" w:space="0" w:color="auto"/>
        <w:right w:val="none" w:sz="0" w:space="0" w:color="auto"/>
      </w:divBdr>
    </w:div>
    <w:div w:id="1800563554">
      <w:bodyDiv w:val="1"/>
      <w:marLeft w:val="0"/>
      <w:marRight w:val="0"/>
      <w:marTop w:val="0"/>
      <w:marBottom w:val="0"/>
      <w:divBdr>
        <w:top w:val="none" w:sz="0" w:space="0" w:color="auto"/>
        <w:left w:val="none" w:sz="0" w:space="0" w:color="auto"/>
        <w:bottom w:val="none" w:sz="0" w:space="0" w:color="auto"/>
        <w:right w:val="none" w:sz="0" w:space="0" w:color="auto"/>
      </w:divBdr>
    </w:div>
    <w:div w:id="1847477210">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2011255000">
      <w:bodyDiv w:val="1"/>
      <w:marLeft w:val="0"/>
      <w:marRight w:val="0"/>
      <w:marTop w:val="0"/>
      <w:marBottom w:val="0"/>
      <w:divBdr>
        <w:top w:val="none" w:sz="0" w:space="0" w:color="auto"/>
        <w:left w:val="none" w:sz="0" w:space="0" w:color="auto"/>
        <w:bottom w:val="none" w:sz="0" w:space="0" w:color="auto"/>
        <w:right w:val="none" w:sz="0" w:space="0" w:color="auto"/>
      </w:divBdr>
    </w:div>
    <w:div w:id="2055503599">
      <w:bodyDiv w:val="1"/>
      <w:marLeft w:val="0"/>
      <w:marRight w:val="0"/>
      <w:marTop w:val="0"/>
      <w:marBottom w:val="0"/>
      <w:divBdr>
        <w:top w:val="none" w:sz="0" w:space="0" w:color="auto"/>
        <w:left w:val="none" w:sz="0" w:space="0" w:color="auto"/>
        <w:bottom w:val="none" w:sz="0" w:space="0" w:color="auto"/>
        <w:right w:val="none" w:sz="0" w:space="0" w:color="auto"/>
      </w:divBdr>
    </w:div>
    <w:div w:id="2060006475">
      <w:bodyDiv w:val="1"/>
      <w:marLeft w:val="0"/>
      <w:marRight w:val="0"/>
      <w:marTop w:val="0"/>
      <w:marBottom w:val="0"/>
      <w:divBdr>
        <w:top w:val="none" w:sz="0" w:space="0" w:color="auto"/>
        <w:left w:val="none" w:sz="0" w:space="0" w:color="auto"/>
        <w:bottom w:val="none" w:sz="0" w:space="0" w:color="auto"/>
        <w:right w:val="none" w:sz="0" w:space="0" w:color="auto"/>
      </w:divBdr>
    </w:div>
    <w:div w:id="2096125365">
      <w:bodyDiv w:val="1"/>
      <w:marLeft w:val="0"/>
      <w:marRight w:val="0"/>
      <w:marTop w:val="0"/>
      <w:marBottom w:val="0"/>
      <w:divBdr>
        <w:top w:val="none" w:sz="0" w:space="0" w:color="auto"/>
        <w:left w:val="none" w:sz="0" w:space="0" w:color="auto"/>
        <w:bottom w:val="none" w:sz="0" w:space="0" w:color="auto"/>
        <w:right w:val="none" w:sz="0" w:space="0" w:color="auto"/>
      </w:divBdr>
    </w:div>
    <w:div w:id="2111192259">
      <w:bodyDiv w:val="1"/>
      <w:marLeft w:val="0"/>
      <w:marRight w:val="0"/>
      <w:marTop w:val="0"/>
      <w:marBottom w:val="0"/>
      <w:divBdr>
        <w:top w:val="none" w:sz="0" w:space="0" w:color="auto"/>
        <w:left w:val="none" w:sz="0" w:space="0" w:color="auto"/>
        <w:bottom w:val="none" w:sz="0" w:space="0" w:color="auto"/>
        <w:right w:val="none" w:sz="0" w:space="0" w:color="auto"/>
      </w:divBdr>
    </w:div>
    <w:div w:id="2121682675">
      <w:bodyDiv w:val="1"/>
      <w:marLeft w:val="0"/>
      <w:marRight w:val="0"/>
      <w:marTop w:val="0"/>
      <w:marBottom w:val="0"/>
      <w:divBdr>
        <w:top w:val="none" w:sz="0" w:space="0" w:color="auto"/>
        <w:left w:val="none" w:sz="0" w:space="0" w:color="auto"/>
        <w:bottom w:val="none" w:sz="0" w:space="0" w:color="auto"/>
        <w:right w:val="none" w:sz="0" w:space="0" w:color="auto"/>
      </w:divBdr>
    </w:div>
    <w:div w:id="21324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A1C5-36CA-4CAA-B82E-C4451114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3499</TotalTime>
  <Pages>126</Pages>
  <Words>37026</Words>
  <Characters>250294</Characters>
  <Application>Microsoft Office Word</Application>
  <DocSecurity>0</DocSecurity>
  <Lines>2085</Lines>
  <Paragraphs>573</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286747</CharactersWithSpaces>
  <SharedDoc>false</SharedDoc>
  <HLinks>
    <vt:vector size="60" baseType="variant">
      <vt:variant>
        <vt:i4>6094857</vt:i4>
      </vt:variant>
      <vt:variant>
        <vt:i4>27</vt:i4>
      </vt:variant>
      <vt:variant>
        <vt:i4>0</vt:i4>
      </vt:variant>
      <vt:variant>
        <vt:i4>5</vt:i4>
      </vt:variant>
      <vt:variant>
        <vt:lpwstr>http://www.dmschool.lact.ru/</vt:lpwstr>
      </vt:variant>
      <vt:variant>
        <vt:lpwstr/>
      </vt:variant>
      <vt:variant>
        <vt:i4>6094857</vt:i4>
      </vt:variant>
      <vt:variant>
        <vt:i4>24</vt:i4>
      </vt:variant>
      <vt:variant>
        <vt:i4>0</vt:i4>
      </vt:variant>
      <vt:variant>
        <vt:i4>5</vt:i4>
      </vt:variant>
      <vt:variant>
        <vt:lpwstr>http://www.dmschool.lact.ru/</vt:lpwstr>
      </vt:variant>
      <vt:variant>
        <vt:lpwstr/>
      </vt:variant>
      <vt:variant>
        <vt:i4>7798897</vt:i4>
      </vt:variant>
      <vt:variant>
        <vt:i4>21</vt:i4>
      </vt:variant>
      <vt:variant>
        <vt:i4>0</vt:i4>
      </vt:variant>
      <vt:variant>
        <vt:i4>5</vt:i4>
      </vt:variant>
      <vt:variant>
        <vt:lpwstr>http://www.cnkugan.ru/</vt:lpwstr>
      </vt:variant>
      <vt:variant>
        <vt:lpwstr/>
      </vt:variant>
      <vt:variant>
        <vt:i4>7209023</vt:i4>
      </vt:variant>
      <vt:variant>
        <vt:i4>18</vt:i4>
      </vt:variant>
      <vt:variant>
        <vt:i4>0</vt:i4>
      </vt:variant>
      <vt:variant>
        <vt:i4>5</vt:i4>
      </vt:variant>
      <vt:variant>
        <vt:lpwstr>http://mbukkdk.ru/</vt:lpwstr>
      </vt:variant>
      <vt:variant>
        <vt:lpwstr/>
      </vt:variant>
      <vt:variant>
        <vt:i4>7536676</vt:i4>
      </vt:variant>
      <vt:variant>
        <vt:i4>15</vt:i4>
      </vt:variant>
      <vt:variant>
        <vt:i4>0</vt:i4>
      </vt:variant>
      <vt:variant>
        <vt:i4>5</vt:i4>
      </vt:variant>
      <vt:variant>
        <vt:lpwstr>http://teatrugansk.ru/</vt:lpwstr>
      </vt:variant>
      <vt:variant>
        <vt:lpwstr/>
      </vt:variant>
      <vt:variant>
        <vt:i4>4195444</vt:i4>
      </vt:variant>
      <vt:variant>
        <vt:i4>12</vt:i4>
      </vt:variant>
      <vt:variant>
        <vt:i4>0</vt:i4>
      </vt:variant>
      <vt:variant>
        <vt:i4>5</vt:i4>
      </vt:variant>
      <vt:variant>
        <vt:lpwstr>http://www.музей86.рф/</vt:lpwstr>
      </vt:variant>
      <vt:variant>
        <vt:lpwstr/>
      </vt:variant>
      <vt:variant>
        <vt:i4>6881336</vt:i4>
      </vt:variant>
      <vt:variant>
        <vt:i4>9</vt:i4>
      </vt:variant>
      <vt:variant>
        <vt:i4>0</vt:i4>
      </vt:variant>
      <vt:variant>
        <vt:i4>5</vt:i4>
      </vt:variant>
      <vt:variant>
        <vt:lpwstr>http://www.yuganlib.ru/</vt:lpwstr>
      </vt:variant>
      <vt:variant>
        <vt:lpwstr/>
      </vt:variant>
      <vt:variant>
        <vt:i4>8126476</vt:i4>
      </vt:variant>
      <vt:variant>
        <vt:i4>6</vt:i4>
      </vt:variant>
      <vt:variant>
        <vt:i4>0</vt:i4>
      </vt:variant>
      <vt:variant>
        <vt:i4>5</vt:i4>
      </vt:variant>
      <vt:variant>
        <vt:lpwstr>http://www.admugansk.ru/uploads/2018/02/itogovyy_protokol_lyzhnya_rossii-2018.xlsx</vt:lpwstr>
      </vt:variant>
      <vt:variant>
        <vt:lpwstr/>
      </vt:variant>
      <vt:variant>
        <vt:i4>1441860</vt:i4>
      </vt:variant>
      <vt:variant>
        <vt:i4>3</vt:i4>
      </vt:variant>
      <vt:variant>
        <vt:i4>0</vt:i4>
      </vt:variant>
      <vt:variant>
        <vt:i4>5</vt:i4>
      </vt:variant>
      <vt:variant>
        <vt:lpwstr>https://www.instagram.com/admugansk/</vt:lpwstr>
      </vt:variant>
      <vt:variant>
        <vt:lpwstr/>
      </vt:variant>
      <vt:variant>
        <vt:i4>4128829</vt:i4>
      </vt:variant>
      <vt:variant>
        <vt:i4>0</vt:i4>
      </vt:variant>
      <vt:variant>
        <vt:i4>0</vt:i4>
      </vt:variant>
      <vt:variant>
        <vt:i4>5</vt:i4>
      </vt:variant>
      <vt:variant>
        <vt:lpwstr>https://ok.ru/group/53869303955595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Адм</dc:creator>
  <cp:keywords/>
  <dc:description/>
  <cp:lastModifiedBy>Корикова Наталия Валерьевна</cp:lastModifiedBy>
  <cp:revision>1328</cp:revision>
  <cp:lastPrinted>2021-04-27T09:07:00Z</cp:lastPrinted>
  <dcterms:created xsi:type="dcterms:W3CDTF">2019-04-29T05:52:00Z</dcterms:created>
  <dcterms:modified xsi:type="dcterms:W3CDTF">2021-04-29T08:40:00Z</dcterms:modified>
</cp:coreProperties>
</file>