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F518D" w:rsidTr="00C230FC">
        <w:tc>
          <w:tcPr>
            <w:tcW w:w="4677" w:type="dxa"/>
            <w:tcBorders>
              <w:top w:val="nil"/>
              <w:left w:val="nil"/>
              <w:bottom w:val="nil"/>
              <w:right w:val="nil"/>
            </w:tcBorders>
          </w:tcPr>
          <w:p w:rsidR="008F518D" w:rsidRDefault="008F518D">
            <w:pPr>
              <w:pStyle w:val="ConsPlusNormal"/>
            </w:pPr>
            <w:bookmarkStart w:id="0" w:name="_GoBack"/>
            <w:bookmarkEnd w:id="0"/>
            <w:r>
              <w:t>16 июня 2016 года</w:t>
            </w:r>
          </w:p>
        </w:tc>
        <w:tc>
          <w:tcPr>
            <w:tcW w:w="4678" w:type="dxa"/>
            <w:tcBorders>
              <w:top w:val="nil"/>
              <w:left w:val="nil"/>
              <w:bottom w:val="nil"/>
              <w:right w:val="nil"/>
            </w:tcBorders>
          </w:tcPr>
          <w:p w:rsidR="008F518D" w:rsidRDefault="008F518D">
            <w:pPr>
              <w:pStyle w:val="ConsPlusNormal"/>
              <w:jc w:val="right"/>
            </w:pPr>
            <w:r>
              <w:t>N 46-оз</w:t>
            </w:r>
          </w:p>
        </w:tc>
      </w:tr>
    </w:tbl>
    <w:p w:rsidR="008F518D" w:rsidRDefault="008F518D">
      <w:pPr>
        <w:pStyle w:val="ConsPlusNormal"/>
        <w:pBdr>
          <w:top w:val="single" w:sz="6" w:space="0" w:color="auto"/>
        </w:pBdr>
        <w:spacing w:before="100" w:after="100"/>
        <w:jc w:val="both"/>
        <w:rPr>
          <w:sz w:val="2"/>
          <w:szCs w:val="2"/>
        </w:rPr>
      </w:pPr>
    </w:p>
    <w:p w:rsidR="008F518D" w:rsidRDefault="008F518D">
      <w:pPr>
        <w:pStyle w:val="ConsPlusNormal"/>
        <w:jc w:val="both"/>
      </w:pPr>
    </w:p>
    <w:p w:rsidR="008F518D" w:rsidRDefault="008F518D">
      <w:pPr>
        <w:pStyle w:val="ConsPlusTitle"/>
        <w:jc w:val="center"/>
      </w:pPr>
      <w:r>
        <w:t>ХАНТЫ-МАНСИЙСКИЙ АВТОНОМНЫЙ ОКРУГ - ЮГРА</w:t>
      </w:r>
    </w:p>
    <w:p w:rsidR="008F518D" w:rsidRDefault="008F518D">
      <w:pPr>
        <w:pStyle w:val="ConsPlusTitle"/>
        <w:jc w:val="center"/>
      </w:pPr>
    </w:p>
    <w:p w:rsidR="008F518D" w:rsidRDefault="008F518D">
      <w:pPr>
        <w:pStyle w:val="ConsPlusTitle"/>
        <w:jc w:val="center"/>
      </w:pPr>
      <w:r>
        <w:t>ЗАКОН</w:t>
      </w:r>
    </w:p>
    <w:p w:rsidR="008F518D" w:rsidRDefault="008F518D">
      <w:pPr>
        <w:pStyle w:val="ConsPlusTitle"/>
        <w:jc w:val="center"/>
      </w:pPr>
    </w:p>
    <w:p w:rsidR="008F518D" w:rsidRDefault="008F518D">
      <w:pPr>
        <w:pStyle w:val="ConsPlusTitle"/>
        <w:jc w:val="center"/>
      </w:pPr>
      <w:r>
        <w:t>О РЕГУЛИРОВАНИИ ОТДЕЛЬНЫХ ВОПРОСОВ В ОБЛАСТИ ОБОРОТА</w:t>
      </w:r>
    </w:p>
    <w:p w:rsidR="008F518D" w:rsidRDefault="008F518D">
      <w:pPr>
        <w:pStyle w:val="ConsPlusTitle"/>
        <w:jc w:val="center"/>
      </w:pPr>
      <w:r>
        <w:t>ЭТИЛОВОГО СПИРТА, АЛКОГОЛЬНОЙ И СПИРТОСОДЕРЖАЩЕЙ ПРОДУКЦИИ</w:t>
      </w:r>
    </w:p>
    <w:p w:rsidR="008F518D" w:rsidRDefault="008F518D">
      <w:pPr>
        <w:pStyle w:val="ConsPlusTitle"/>
        <w:jc w:val="center"/>
      </w:pPr>
      <w:r>
        <w:t>В ХАНТЫ-МАНСИЙСКОМ АВТОНОМНОМ ОКРУГЕ - ЮГРЕ</w:t>
      </w:r>
    </w:p>
    <w:p w:rsidR="008F518D" w:rsidRDefault="008F518D">
      <w:pPr>
        <w:pStyle w:val="ConsPlusNormal"/>
        <w:jc w:val="both"/>
      </w:pPr>
    </w:p>
    <w:p w:rsidR="008F518D" w:rsidRDefault="008F518D">
      <w:pPr>
        <w:pStyle w:val="ConsPlusNormal"/>
        <w:jc w:val="center"/>
      </w:pPr>
      <w:proofErr w:type="gramStart"/>
      <w:r>
        <w:t>Принят</w:t>
      </w:r>
      <w:proofErr w:type="gramEnd"/>
      <w:r>
        <w:t xml:space="preserve"> Думой Ханты-Мансийского</w:t>
      </w:r>
    </w:p>
    <w:p w:rsidR="008F518D" w:rsidRDefault="008F518D">
      <w:pPr>
        <w:pStyle w:val="ConsPlusNormal"/>
        <w:jc w:val="center"/>
      </w:pPr>
      <w:r>
        <w:t>автономного округа - Югры 16 июня 2016 года</w:t>
      </w:r>
    </w:p>
    <w:p w:rsidR="008F518D" w:rsidRDefault="008F51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518D">
        <w:trPr>
          <w:jc w:val="center"/>
        </w:trPr>
        <w:tc>
          <w:tcPr>
            <w:tcW w:w="9294" w:type="dxa"/>
            <w:tcBorders>
              <w:top w:val="nil"/>
              <w:left w:val="single" w:sz="24" w:space="0" w:color="CED3F1"/>
              <w:bottom w:val="nil"/>
              <w:right w:val="single" w:sz="24" w:space="0" w:color="F4F3F8"/>
            </w:tcBorders>
            <w:shd w:val="clear" w:color="auto" w:fill="F4F3F8"/>
          </w:tcPr>
          <w:p w:rsidR="008F518D" w:rsidRDefault="008F518D">
            <w:pPr>
              <w:pStyle w:val="ConsPlusNormal"/>
              <w:jc w:val="center"/>
            </w:pPr>
            <w:r>
              <w:rPr>
                <w:color w:val="392C69"/>
              </w:rPr>
              <w:t>Список изменяющих документов</w:t>
            </w:r>
          </w:p>
          <w:p w:rsidR="008F518D" w:rsidRDefault="008F518D">
            <w:pPr>
              <w:pStyle w:val="ConsPlusNormal"/>
              <w:jc w:val="center"/>
            </w:pPr>
            <w:proofErr w:type="gramStart"/>
            <w:r>
              <w:rPr>
                <w:color w:val="392C69"/>
              </w:rPr>
              <w:t xml:space="preserve">(в ред. Законов ХМАО - Югры от 31.03.2017 </w:t>
            </w:r>
            <w:hyperlink r:id="rId5" w:history="1">
              <w:r>
                <w:rPr>
                  <w:color w:val="0000FF"/>
                </w:rPr>
                <w:t>N 12-оз</w:t>
              </w:r>
            </w:hyperlink>
            <w:r>
              <w:rPr>
                <w:color w:val="392C69"/>
              </w:rPr>
              <w:t xml:space="preserve">, от 23.11.2017 </w:t>
            </w:r>
            <w:hyperlink r:id="rId6" w:history="1">
              <w:r>
                <w:rPr>
                  <w:color w:val="0000FF"/>
                </w:rPr>
                <w:t>N 77-оз</w:t>
              </w:r>
            </w:hyperlink>
            <w:r>
              <w:rPr>
                <w:color w:val="392C69"/>
              </w:rPr>
              <w:t>,</w:t>
            </w:r>
            <w:proofErr w:type="gramEnd"/>
          </w:p>
          <w:p w:rsidR="008F518D" w:rsidRDefault="008F518D">
            <w:pPr>
              <w:pStyle w:val="ConsPlusNormal"/>
              <w:jc w:val="center"/>
            </w:pPr>
            <w:r>
              <w:rPr>
                <w:color w:val="392C69"/>
              </w:rPr>
              <w:t xml:space="preserve">от 23.02.2018 </w:t>
            </w:r>
            <w:hyperlink r:id="rId7" w:history="1">
              <w:r>
                <w:rPr>
                  <w:color w:val="0000FF"/>
                </w:rPr>
                <w:t>N 13-оз</w:t>
              </w:r>
            </w:hyperlink>
            <w:r>
              <w:rPr>
                <w:color w:val="392C69"/>
              </w:rPr>
              <w:t xml:space="preserve">, от 04.08.2020 </w:t>
            </w:r>
            <w:hyperlink r:id="rId8" w:history="1">
              <w:r>
                <w:rPr>
                  <w:color w:val="0000FF"/>
                </w:rPr>
                <w:t>N 72-оз</w:t>
              </w:r>
            </w:hyperlink>
            <w:r>
              <w:rPr>
                <w:color w:val="392C69"/>
              </w:rPr>
              <w:t xml:space="preserve">, от 26.11.2020 </w:t>
            </w:r>
            <w:hyperlink r:id="rId9" w:history="1">
              <w:r>
                <w:rPr>
                  <w:color w:val="0000FF"/>
                </w:rPr>
                <w:t>N 115-оз</w:t>
              </w:r>
            </w:hyperlink>
            <w:r>
              <w:rPr>
                <w:color w:val="392C69"/>
              </w:rPr>
              <w:t>,</w:t>
            </w:r>
          </w:p>
          <w:p w:rsidR="008F518D" w:rsidRDefault="008F518D">
            <w:pPr>
              <w:pStyle w:val="ConsPlusNormal"/>
              <w:jc w:val="center"/>
            </w:pPr>
            <w:r>
              <w:rPr>
                <w:color w:val="392C69"/>
              </w:rPr>
              <w:t xml:space="preserve">от 25.03.2021 </w:t>
            </w:r>
            <w:hyperlink r:id="rId10" w:history="1">
              <w:r>
                <w:rPr>
                  <w:color w:val="0000FF"/>
                </w:rPr>
                <w:t>N 19-оз</w:t>
              </w:r>
            </w:hyperlink>
            <w:r>
              <w:rPr>
                <w:color w:val="392C69"/>
              </w:rPr>
              <w:t>)</w:t>
            </w:r>
          </w:p>
        </w:tc>
      </w:tr>
    </w:tbl>
    <w:p w:rsidR="008F518D" w:rsidRDefault="008F518D">
      <w:pPr>
        <w:pStyle w:val="ConsPlusNormal"/>
        <w:jc w:val="both"/>
      </w:pPr>
    </w:p>
    <w:p w:rsidR="008F518D" w:rsidRDefault="008F518D">
      <w:pPr>
        <w:pStyle w:val="ConsPlusTitle"/>
        <w:ind w:firstLine="540"/>
        <w:jc w:val="both"/>
        <w:outlineLvl w:val="0"/>
      </w:pPr>
      <w:r>
        <w:t>Статья 1. Предмет регулирования настоящего Закона</w:t>
      </w:r>
    </w:p>
    <w:p w:rsidR="008F518D" w:rsidRDefault="008F518D">
      <w:pPr>
        <w:pStyle w:val="ConsPlusNormal"/>
        <w:jc w:val="both"/>
      </w:pPr>
    </w:p>
    <w:p w:rsidR="008F518D" w:rsidRDefault="008F518D">
      <w:pPr>
        <w:pStyle w:val="ConsPlusNormal"/>
        <w:ind w:firstLine="540"/>
        <w:jc w:val="both"/>
      </w:pPr>
      <w:r>
        <w:t xml:space="preserve">Настоящий Закон в соответствии с Федеральным </w:t>
      </w:r>
      <w:hyperlink r:id="rId11" w:history="1">
        <w:r>
          <w:rPr>
            <w:color w:val="0000FF"/>
          </w:rPr>
          <w:t>законом</w:t>
        </w:r>
      </w:hyperlink>
      <w:r>
        <w:t xml:space="preserve"> "</w:t>
      </w:r>
      <w:hyperlink r:id="rId12" w:history="1">
        <w:r>
          <w:rPr>
            <w:color w:val="0000FF"/>
          </w:rPr>
          <w:t>О государственном регулировании производства</w:t>
        </w:r>
      </w:hyperlink>
      <w:r>
        <w:t xml:space="preserve">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регулирует отдельные вопросы в области оборота этилового спирта, алкогольной и спиртосодержащей продукции </w:t>
      </w:r>
      <w:proofErr w:type="gramStart"/>
      <w:r>
        <w:t>в</w:t>
      </w:r>
      <w:proofErr w:type="gramEnd"/>
      <w:r>
        <w:t xml:space="preserve"> </w:t>
      </w:r>
      <w:proofErr w:type="gramStart"/>
      <w:r>
        <w:t>Ханты-Мансийском</w:t>
      </w:r>
      <w:proofErr w:type="gramEnd"/>
      <w:r>
        <w:t xml:space="preserve"> автономном округе - Югре (далее также - автономный округ).</w:t>
      </w:r>
    </w:p>
    <w:p w:rsidR="008F518D" w:rsidRDefault="008F518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518D">
        <w:trPr>
          <w:jc w:val="center"/>
        </w:trPr>
        <w:tc>
          <w:tcPr>
            <w:tcW w:w="9294" w:type="dxa"/>
            <w:tcBorders>
              <w:top w:val="nil"/>
              <w:left w:val="single" w:sz="24" w:space="0" w:color="CED3F1"/>
              <w:bottom w:val="nil"/>
              <w:right w:val="single" w:sz="24" w:space="0" w:color="F4F3F8"/>
            </w:tcBorders>
            <w:shd w:val="clear" w:color="auto" w:fill="F4F3F8"/>
          </w:tcPr>
          <w:p w:rsidR="008F518D" w:rsidRDefault="008F518D">
            <w:pPr>
              <w:pStyle w:val="ConsPlusNormal"/>
              <w:jc w:val="both"/>
            </w:pPr>
            <w:r>
              <w:rPr>
                <w:color w:val="392C69"/>
              </w:rPr>
              <w:t xml:space="preserve">В соответствии с </w:t>
            </w:r>
            <w:hyperlink r:id="rId13" w:history="1">
              <w:r>
                <w:rPr>
                  <w:color w:val="0000FF"/>
                </w:rPr>
                <w:t>Законом</w:t>
              </w:r>
            </w:hyperlink>
            <w:r>
              <w:rPr>
                <w:color w:val="392C69"/>
              </w:rPr>
              <w:t xml:space="preserve"> ХМАО - Югры от 26.11.2020 N 115-оз с </w:t>
            </w:r>
            <w:hyperlink r:id="rId14" w:history="1">
              <w:r>
                <w:rPr>
                  <w:color w:val="0000FF"/>
                </w:rPr>
                <w:t>01.09.2022</w:t>
              </w:r>
            </w:hyperlink>
            <w:r>
              <w:rPr>
                <w:color w:val="392C69"/>
              </w:rPr>
              <w:t xml:space="preserve"> статья 2 будет изложена в следующей редакции:</w:t>
            </w:r>
          </w:p>
          <w:p w:rsidR="008F518D" w:rsidRDefault="008F518D">
            <w:pPr>
              <w:pStyle w:val="ConsPlusNormal"/>
              <w:jc w:val="both"/>
            </w:pPr>
            <w:r>
              <w:rPr>
                <w:color w:val="392C69"/>
              </w:rPr>
              <w:t>"Статья 2. Основные понятия, используемые в настоящем Законе</w:t>
            </w:r>
          </w:p>
          <w:p w:rsidR="008F518D" w:rsidRDefault="008F518D">
            <w:pPr>
              <w:pStyle w:val="ConsPlusNormal"/>
              <w:jc w:val="both"/>
            </w:pPr>
          </w:p>
          <w:p w:rsidR="008F518D" w:rsidRDefault="008F518D">
            <w:pPr>
              <w:pStyle w:val="ConsPlusNormal"/>
              <w:jc w:val="both"/>
            </w:pPr>
            <w:r>
              <w:rPr>
                <w:color w:val="392C69"/>
              </w:rPr>
              <w:t>1. В целях настоящего Закона используются следующие основные понятия:</w:t>
            </w:r>
          </w:p>
          <w:p w:rsidR="008F518D" w:rsidRDefault="008F518D">
            <w:pPr>
              <w:pStyle w:val="ConsPlusNormal"/>
              <w:jc w:val="both"/>
            </w:pPr>
            <w:r>
              <w:rPr>
                <w:color w:val="392C69"/>
              </w:rPr>
              <w:t>1) придомовая территория - земельный участок, на котором расположен многоквартирный дом и который относится к общему имуществу собственников помещений в многоквартирном доме, в границах, определенных на основании данных Единого государственного реестра недвижимости. В случае</w:t>
            </w:r>
            <w:proofErr w:type="gramStart"/>
            <w:r>
              <w:rPr>
                <w:color w:val="392C69"/>
              </w:rPr>
              <w:t>,</w:t>
            </w:r>
            <w:proofErr w:type="gramEnd"/>
            <w:r>
              <w:rPr>
                <w:color w:val="392C69"/>
              </w:rPr>
              <w:t xml:space="preserve"> если земельный участок не образован, под придомовой территорией понимается территория, прилегающая к одному или нескольким многоквартирным домам, необходимая для эксплуатации данных домов собственниками помещений в многоквартирном доме (многоквартирных домах), а также объектов, относящихся к общему имуществу собственников помещений в таком многоквартирном доме (многоквартирных домах). На придомовой территории размещаются пешеходные пути к входам, подъезды к дому и площадки (детские игровые (спортивные), для отдыха, для контейнеров, для выгула собак), места для отдыха, сушки белья, парковки автомобилей, зеленые насаждения и иные объекты общественного пользования;</w:t>
            </w:r>
          </w:p>
          <w:p w:rsidR="008F518D" w:rsidRDefault="008F518D">
            <w:pPr>
              <w:pStyle w:val="ConsPlusNormal"/>
              <w:jc w:val="both"/>
            </w:pPr>
            <w:proofErr w:type="gramStart"/>
            <w:r>
              <w:rPr>
                <w:color w:val="392C69"/>
              </w:rPr>
              <w:t>2) минимальное расстояние от детской игровой (спортивной) площадки - расстояние от детской игровой (спортивной) площадки до входа в торговый объект, равное 30 метрам, при условии нахождения такого входа в пределах прямой видимости с территории детской игровой (спортивной) площадки, находящейся на придомовой территории или на территории общего пользования, измеряемое по прямой линии от ограждения или покрытия детской игровой (спортивной) площадки, а при</w:t>
            </w:r>
            <w:proofErr w:type="gramEnd"/>
            <w:r>
              <w:rPr>
                <w:color w:val="392C69"/>
              </w:rPr>
              <w:t xml:space="preserve"> </w:t>
            </w:r>
            <w:proofErr w:type="gramStart"/>
            <w:r>
              <w:rPr>
                <w:color w:val="392C69"/>
              </w:rPr>
              <w:t>отсутствии</w:t>
            </w:r>
            <w:proofErr w:type="gramEnd"/>
            <w:r>
              <w:rPr>
                <w:color w:val="392C69"/>
              </w:rPr>
              <w:t xml:space="preserve"> четких границ - от ближайшего элемента оборудования детской игровой (спортивной) площадки до входа в торговый объект. В случае</w:t>
            </w:r>
            <w:proofErr w:type="gramStart"/>
            <w:r>
              <w:rPr>
                <w:color w:val="392C69"/>
              </w:rPr>
              <w:t>,</w:t>
            </w:r>
            <w:proofErr w:type="gramEnd"/>
            <w:r>
              <w:rPr>
                <w:color w:val="392C69"/>
              </w:rPr>
              <w:t xml:space="preserve"> </w:t>
            </w:r>
            <w:r>
              <w:rPr>
                <w:color w:val="392C69"/>
              </w:rPr>
              <w:lastRenderedPageBreak/>
              <w:t>если вход в торговый объект находится на расстоянии тридцати и менее метров от детской игровой (спортивной) площадки и вне пределов прямой видимости с территории детской игровой (спортивной) площадки из-за объектов, права на которые не зарегистрированы в Едином государственном реестре недвижимости, из-за малых архитектурных форм, ограждающих конструкций, заборов, оград, изгородей, такой вход в торговый объект считается находящимся в пределах минимального расстояния от детской игровой (спортивной) площадки.</w:t>
            </w:r>
          </w:p>
          <w:p w:rsidR="008F518D" w:rsidRDefault="008F518D">
            <w:pPr>
              <w:pStyle w:val="ConsPlusNormal"/>
              <w:jc w:val="both"/>
            </w:pPr>
            <w:r>
              <w:rPr>
                <w:color w:val="392C69"/>
              </w:rPr>
              <w:t>2. Иные понятия, используемые в настоящем Законе, применяются в том же значении, что и в Федеральном законе</w:t>
            </w:r>
            <w:proofErr w:type="gramStart"/>
            <w:r>
              <w:rPr>
                <w:color w:val="392C69"/>
              </w:rPr>
              <w:t>.".</w:t>
            </w:r>
            <w:proofErr w:type="gramEnd"/>
          </w:p>
        </w:tc>
      </w:tr>
    </w:tbl>
    <w:p w:rsidR="008F518D" w:rsidRDefault="008F518D">
      <w:pPr>
        <w:pStyle w:val="ConsPlusTitle"/>
        <w:spacing w:before="280"/>
        <w:ind w:firstLine="540"/>
        <w:jc w:val="both"/>
        <w:outlineLvl w:val="0"/>
      </w:pPr>
      <w:r>
        <w:lastRenderedPageBreak/>
        <w:t>Статья 2. Основные понятия, используемые в настоящем Законе</w:t>
      </w:r>
    </w:p>
    <w:p w:rsidR="008F518D" w:rsidRDefault="008F518D">
      <w:pPr>
        <w:pStyle w:val="ConsPlusNormal"/>
        <w:ind w:firstLine="540"/>
        <w:jc w:val="both"/>
      </w:pPr>
      <w:r>
        <w:t xml:space="preserve">(в ред. </w:t>
      </w:r>
      <w:hyperlink r:id="rId15" w:history="1">
        <w:r>
          <w:rPr>
            <w:color w:val="0000FF"/>
          </w:rPr>
          <w:t>Закона</w:t>
        </w:r>
      </w:hyperlink>
      <w:r>
        <w:t xml:space="preserve"> ХМАО - Югры от 23.11.2017 N 77-оз)</w:t>
      </w:r>
    </w:p>
    <w:p w:rsidR="008F518D" w:rsidRDefault="008F518D">
      <w:pPr>
        <w:pStyle w:val="ConsPlusNormal"/>
        <w:jc w:val="both"/>
      </w:pPr>
    </w:p>
    <w:p w:rsidR="008F518D" w:rsidRDefault="008F518D">
      <w:pPr>
        <w:pStyle w:val="ConsPlusNormal"/>
        <w:ind w:firstLine="540"/>
        <w:jc w:val="both"/>
      </w:pPr>
      <w:r>
        <w:t xml:space="preserve">Основные понятия, используемые в настоящем Законе, применяются в том же значении, что и в Федеральном </w:t>
      </w:r>
      <w:hyperlink r:id="rId16" w:history="1">
        <w:r>
          <w:rPr>
            <w:color w:val="0000FF"/>
          </w:rPr>
          <w:t>законе</w:t>
        </w:r>
      </w:hyperlink>
      <w:r>
        <w:t>.</w:t>
      </w:r>
    </w:p>
    <w:p w:rsidR="008F518D" w:rsidRDefault="008F518D">
      <w:pPr>
        <w:pStyle w:val="ConsPlusNormal"/>
        <w:jc w:val="both"/>
      </w:pPr>
    </w:p>
    <w:p w:rsidR="008F518D" w:rsidRDefault="008F518D">
      <w:pPr>
        <w:pStyle w:val="ConsPlusTitle"/>
        <w:ind w:firstLine="540"/>
        <w:jc w:val="both"/>
        <w:outlineLvl w:val="0"/>
      </w:pPr>
      <w:r>
        <w:t>Статья 3. Полномочия органов государственной власти Ханты-Мансийского автономного округа - Югры в области оборота этилового спирта, алкогольной и спиртосодержащей продукции</w:t>
      </w:r>
    </w:p>
    <w:p w:rsidR="008F518D" w:rsidRDefault="008F518D">
      <w:pPr>
        <w:pStyle w:val="ConsPlusNormal"/>
        <w:jc w:val="both"/>
      </w:pPr>
    </w:p>
    <w:p w:rsidR="008F518D" w:rsidRDefault="008F518D">
      <w:pPr>
        <w:pStyle w:val="ConsPlusNormal"/>
        <w:ind w:firstLine="540"/>
        <w:jc w:val="both"/>
      </w:pPr>
      <w:r>
        <w:t>1. К полномочиям Думы Ханты-Мансийского автономного округа - Югры в области оборота этилового спирта, алкогольной и спиртосодержащей продукции относятся:</w:t>
      </w:r>
    </w:p>
    <w:p w:rsidR="008F518D" w:rsidRDefault="008F518D">
      <w:pPr>
        <w:pStyle w:val="ConsPlusNormal"/>
        <w:spacing w:before="220"/>
        <w:ind w:firstLine="540"/>
        <w:jc w:val="both"/>
      </w:pPr>
      <w:r>
        <w:t xml:space="preserve">1) принятие законов автономного округа в области оборота этилового спирта, алкогольной и спиртосодержащей продукции и осуществление </w:t>
      </w:r>
      <w:proofErr w:type="gramStart"/>
      <w:r>
        <w:t>контроля за</w:t>
      </w:r>
      <w:proofErr w:type="gramEnd"/>
      <w:r>
        <w:t xml:space="preserve"> их исполнением;</w:t>
      </w:r>
    </w:p>
    <w:p w:rsidR="008F518D" w:rsidRDefault="008F518D">
      <w:pPr>
        <w:pStyle w:val="ConsPlusNormal"/>
        <w:spacing w:before="220"/>
        <w:ind w:firstLine="540"/>
        <w:jc w:val="both"/>
      </w:pPr>
      <w:r>
        <w:t>2) осуществление иных полномочий, установленных законодательством Российской Федерации и автономного округа.</w:t>
      </w:r>
    </w:p>
    <w:p w:rsidR="008F518D" w:rsidRDefault="008F518D">
      <w:pPr>
        <w:pStyle w:val="ConsPlusNormal"/>
        <w:spacing w:before="220"/>
        <w:ind w:firstLine="540"/>
        <w:jc w:val="both"/>
      </w:pPr>
      <w:r>
        <w:t>2. К полномочиям Правительства Ханты-Мансийского автономного округа - Югры в области оборота этилового спирта, алкогольной и спиртосодержащей продукции относятся:</w:t>
      </w:r>
    </w:p>
    <w:p w:rsidR="008F518D" w:rsidRDefault="008F518D">
      <w:pPr>
        <w:pStyle w:val="ConsPlusNormal"/>
        <w:spacing w:before="220"/>
        <w:ind w:firstLine="540"/>
        <w:jc w:val="both"/>
      </w:pPr>
      <w:r>
        <w:t xml:space="preserve">1) лицензирование розничной продажи алкогольной продукции (за исключением лицензирования розничной продажи, определенной </w:t>
      </w:r>
      <w:hyperlink r:id="rId17" w:history="1">
        <w:r>
          <w:rPr>
            <w:color w:val="0000FF"/>
          </w:rPr>
          <w:t>абзацем двенадцатым пункта 2 статьи 18</w:t>
        </w:r>
      </w:hyperlink>
      <w:r>
        <w:t xml:space="preserve"> Федерального закона);</w:t>
      </w:r>
    </w:p>
    <w:p w:rsidR="008F518D" w:rsidRDefault="008F518D">
      <w:pPr>
        <w:pStyle w:val="ConsPlusNormal"/>
        <w:jc w:val="both"/>
      </w:pPr>
      <w:r>
        <w:t>(</w:t>
      </w:r>
      <w:proofErr w:type="spellStart"/>
      <w:r>
        <w:t>пп</w:t>
      </w:r>
      <w:proofErr w:type="spellEnd"/>
      <w:r>
        <w:t xml:space="preserve">. 1 в ред. </w:t>
      </w:r>
      <w:hyperlink r:id="rId18" w:history="1">
        <w:r>
          <w:rPr>
            <w:color w:val="0000FF"/>
          </w:rPr>
          <w:t>Закона</w:t>
        </w:r>
      </w:hyperlink>
      <w:r>
        <w:t xml:space="preserve"> ХМАО - Югры от 25.03.2021 N 19-оз)</w:t>
      </w:r>
    </w:p>
    <w:p w:rsidR="008F518D" w:rsidRDefault="008F518D">
      <w:pPr>
        <w:pStyle w:val="ConsPlusNormal"/>
        <w:spacing w:before="220"/>
        <w:ind w:firstLine="540"/>
        <w:jc w:val="both"/>
      </w:pPr>
      <w:r>
        <w:t>2) прием деклараций об объеме розничной продажи алкогольной и спиртосодержащей продукции;</w:t>
      </w:r>
    </w:p>
    <w:p w:rsidR="008F518D" w:rsidRDefault="008F518D">
      <w:pPr>
        <w:pStyle w:val="ConsPlusNormal"/>
        <w:jc w:val="both"/>
      </w:pPr>
      <w:r>
        <w:t xml:space="preserve">(в ред. </w:t>
      </w:r>
      <w:hyperlink r:id="rId19" w:history="1">
        <w:r>
          <w:rPr>
            <w:color w:val="0000FF"/>
          </w:rPr>
          <w:t>Закона</w:t>
        </w:r>
      </w:hyperlink>
      <w:r>
        <w:t xml:space="preserve"> ХМАО - Югры от 23.02.2018 N 13-оз)</w:t>
      </w:r>
    </w:p>
    <w:p w:rsidR="008F518D" w:rsidRDefault="008F518D">
      <w:pPr>
        <w:pStyle w:val="ConsPlusNormal"/>
        <w:spacing w:before="220"/>
        <w:ind w:firstLine="540"/>
        <w:jc w:val="both"/>
      </w:pPr>
      <w:r>
        <w:t>3) осуществление регионального государственного контроля (надзора) в области розничной продажи алкогольной и спиртосодержащей продукции;</w:t>
      </w:r>
    </w:p>
    <w:p w:rsidR="008F518D" w:rsidRDefault="008F518D">
      <w:pPr>
        <w:pStyle w:val="ConsPlusNormal"/>
        <w:jc w:val="both"/>
      </w:pPr>
      <w:r>
        <w:t>(</w:t>
      </w:r>
      <w:proofErr w:type="spellStart"/>
      <w:r>
        <w:t>пп</w:t>
      </w:r>
      <w:proofErr w:type="spellEnd"/>
      <w:r>
        <w:t xml:space="preserve">. 3 в ред. </w:t>
      </w:r>
      <w:hyperlink r:id="rId20" w:history="1">
        <w:r>
          <w:rPr>
            <w:color w:val="0000FF"/>
          </w:rPr>
          <w:t>Закона</w:t>
        </w:r>
      </w:hyperlink>
      <w:r>
        <w:t xml:space="preserve"> ХМАО - Югры от 23.11.2017 N 77-оз)</w:t>
      </w:r>
    </w:p>
    <w:p w:rsidR="008F518D" w:rsidRDefault="008F518D">
      <w:pPr>
        <w:pStyle w:val="ConsPlusNormal"/>
        <w:spacing w:before="220"/>
        <w:ind w:firstLine="540"/>
        <w:jc w:val="both"/>
      </w:pPr>
      <w:r>
        <w:t>4) 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8F518D" w:rsidRDefault="008F518D">
      <w:pPr>
        <w:pStyle w:val="ConsPlusNormal"/>
        <w:spacing w:before="220"/>
        <w:ind w:firstLine="540"/>
        <w:jc w:val="both"/>
      </w:pPr>
      <w:r>
        <w:t>5) направление в электронной форме сведений, содержащихся в декларациях об объеме розничной продажи алкогольной и спиртосодержащей продукции, в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 (далее - федеральный орган по контролю и надзору);</w:t>
      </w:r>
    </w:p>
    <w:p w:rsidR="008F518D" w:rsidRDefault="008F518D">
      <w:pPr>
        <w:pStyle w:val="ConsPlusNormal"/>
        <w:jc w:val="both"/>
      </w:pPr>
      <w:r>
        <w:t xml:space="preserve">(в ред. </w:t>
      </w:r>
      <w:hyperlink r:id="rId21" w:history="1">
        <w:r>
          <w:rPr>
            <w:color w:val="0000FF"/>
          </w:rPr>
          <w:t>Закона</w:t>
        </w:r>
      </w:hyperlink>
      <w:r>
        <w:t xml:space="preserve"> ХМАО - Югры от 25.03.2021 N 19-оз)</w:t>
      </w:r>
    </w:p>
    <w:p w:rsidR="008F518D" w:rsidRDefault="008F518D">
      <w:pPr>
        <w:pStyle w:val="ConsPlusNormal"/>
        <w:spacing w:before="220"/>
        <w:ind w:firstLine="540"/>
        <w:jc w:val="both"/>
      </w:pPr>
      <w:r>
        <w:lastRenderedPageBreak/>
        <w:t>6) определение в порядке, установленном Правительством Российской Федерации, мест нахождения источников повышенной опасности, в которых не допускается розничная продажа алкогольной продукции;</w:t>
      </w:r>
    </w:p>
    <w:p w:rsidR="008F518D" w:rsidRDefault="008F518D">
      <w:pPr>
        <w:pStyle w:val="ConsPlusNormal"/>
        <w:jc w:val="both"/>
      </w:pPr>
      <w:r>
        <w:t xml:space="preserve">(в ред. </w:t>
      </w:r>
      <w:hyperlink r:id="rId22" w:history="1">
        <w:r>
          <w:rPr>
            <w:color w:val="0000FF"/>
          </w:rPr>
          <w:t>Закона</w:t>
        </w:r>
      </w:hyperlink>
      <w:r>
        <w:t xml:space="preserve"> ХМАО - Югры от 31.03.2017 N 12-оз)</w:t>
      </w:r>
    </w:p>
    <w:p w:rsidR="008F518D" w:rsidRDefault="008F518D">
      <w:pPr>
        <w:pStyle w:val="ConsPlusNormal"/>
        <w:spacing w:before="220"/>
        <w:ind w:firstLine="540"/>
        <w:jc w:val="both"/>
      </w:pPr>
      <w:r>
        <w:t>7) представление в форме электронных документов в трехдневный срок со дня получения запроса:</w:t>
      </w:r>
    </w:p>
    <w:p w:rsidR="008F518D" w:rsidRDefault="008F518D">
      <w:pPr>
        <w:pStyle w:val="ConsPlusNormal"/>
        <w:spacing w:before="220"/>
        <w:ind w:firstLine="540"/>
        <w:jc w:val="both"/>
      </w:pPr>
      <w:r>
        <w:t xml:space="preserve">в уполномоченный Правительством Российской Федерации федеральный орган исполнительной власти по запросу данного органа сведений о прилегающих территориях, указанных в </w:t>
      </w:r>
      <w:hyperlink r:id="rId23" w:history="1">
        <w:r>
          <w:rPr>
            <w:color w:val="0000FF"/>
          </w:rPr>
          <w:t>подпункте 10 пункта 2 статьи 16</w:t>
        </w:r>
      </w:hyperlink>
      <w:r>
        <w:t xml:space="preserve"> Федерального закона;</w:t>
      </w:r>
    </w:p>
    <w:p w:rsidR="008F518D" w:rsidRDefault="008F518D">
      <w:pPr>
        <w:pStyle w:val="ConsPlusNormal"/>
        <w:spacing w:before="220"/>
        <w:ind w:firstLine="540"/>
        <w:jc w:val="both"/>
      </w:pPr>
      <w:proofErr w:type="gramStart"/>
      <w:r>
        <w:t>в федеральный орган по контролю и надзору по запросу данного органа сведений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а также сведений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w:t>
      </w:r>
      <w:proofErr w:type="gramEnd"/>
      <w:r>
        <w:t xml:space="preserve"> </w:t>
      </w:r>
      <w:proofErr w:type="gramStart"/>
      <w:r>
        <w:t>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roofErr w:type="gramEnd"/>
    </w:p>
    <w:p w:rsidR="008F518D" w:rsidRDefault="008F518D">
      <w:pPr>
        <w:pStyle w:val="ConsPlusNormal"/>
        <w:jc w:val="both"/>
      </w:pPr>
      <w:r>
        <w:t xml:space="preserve">(в ред. </w:t>
      </w:r>
      <w:hyperlink r:id="rId24" w:history="1">
        <w:r>
          <w:rPr>
            <w:color w:val="0000FF"/>
          </w:rPr>
          <w:t>Закона</w:t>
        </w:r>
      </w:hyperlink>
      <w:r>
        <w:t xml:space="preserve"> ХМАО - Югры от 25.03.2021 N 19-оз)</w:t>
      </w:r>
    </w:p>
    <w:p w:rsidR="008F518D" w:rsidRDefault="008F518D">
      <w:pPr>
        <w:pStyle w:val="ConsPlusNormal"/>
        <w:jc w:val="both"/>
      </w:pPr>
      <w:r>
        <w:t>(</w:t>
      </w:r>
      <w:proofErr w:type="spellStart"/>
      <w:r>
        <w:t>пп</w:t>
      </w:r>
      <w:proofErr w:type="spellEnd"/>
      <w:r>
        <w:t xml:space="preserve">. 7 в ред. </w:t>
      </w:r>
      <w:hyperlink r:id="rId25" w:history="1">
        <w:r>
          <w:rPr>
            <w:color w:val="0000FF"/>
          </w:rPr>
          <w:t>Закона</w:t>
        </w:r>
      </w:hyperlink>
      <w:r>
        <w:t xml:space="preserve"> ХМАО - Югры от 04.08.2020 N 72-оз)</w:t>
      </w:r>
    </w:p>
    <w:p w:rsidR="008F518D" w:rsidRDefault="008F518D">
      <w:pPr>
        <w:pStyle w:val="ConsPlusNormal"/>
        <w:spacing w:before="220"/>
        <w:ind w:firstLine="540"/>
        <w:jc w:val="both"/>
      </w:pPr>
      <w:r>
        <w:t>8) осуществление иных полномочий в области оборота этилового спирта, алкогольной и спиртосодержащей продукции в соответствии с законодательством Российской Федерации и автономного округа;</w:t>
      </w:r>
    </w:p>
    <w:p w:rsidR="008F518D" w:rsidRDefault="008F518D">
      <w:pPr>
        <w:pStyle w:val="ConsPlusNormal"/>
        <w:spacing w:before="220"/>
        <w:ind w:firstLine="540"/>
        <w:jc w:val="both"/>
      </w:pPr>
      <w:r>
        <w:t xml:space="preserve">9) установление границ прилегающих к местам массового скопления граждан территорий в период проведения публичных мероприятий, организуемых в соответствии с Федеральным </w:t>
      </w:r>
      <w:hyperlink r:id="rId26" w:history="1">
        <w:r>
          <w:rPr>
            <w:color w:val="0000FF"/>
          </w:rPr>
          <w:t>законом</w:t>
        </w:r>
      </w:hyperlink>
      <w:r>
        <w:t xml:space="preserve"> "О собраниях, митингах, демонстрациях, шествиях и пикетированиях", при согласовании проведения таких мероприятий;</w:t>
      </w:r>
    </w:p>
    <w:p w:rsidR="008F518D" w:rsidRDefault="008F518D">
      <w:pPr>
        <w:pStyle w:val="ConsPlusNormal"/>
        <w:jc w:val="both"/>
      </w:pPr>
      <w:r>
        <w:t>(</w:t>
      </w:r>
      <w:proofErr w:type="spellStart"/>
      <w:r>
        <w:t>пп</w:t>
      </w:r>
      <w:proofErr w:type="spellEnd"/>
      <w:r>
        <w:t xml:space="preserve">. 9 </w:t>
      </w:r>
      <w:proofErr w:type="gramStart"/>
      <w:r>
        <w:t>введен</w:t>
      </w:r>
      <w:proofErr w:type="gramEnd"/>
      <w:r>
        <w:t xml:space="preserve"> </w:t>
      </w:r>
      <w:hyperlink r:id="rId27" w:history="1">
        <w:r>
          <w:rPr>
            <w:color w:val="0000FF"/>
          </w:rPr>
          <w:t>Законом</w:t>
        </w:r>
      </w:hyperlink>
      <w:r>
        <w:t xml:space="preserve"> ХМАО - Югры от 31.03.2017 N 12-оз)</w:t>
      </w:r>
    </w:p>
    <w:p w:rsidR="008F518D" w:rsidRDefault="008F518D">
      <w:pPr>
        <w:pStyle w:val="ConsPlusNormal"/>
        <w:spacing w:before="220"/>
        <w:ind w:firstLine="540"/>
        <w:jc w:val="both"/>
      </w:pPr>
      <w:proofErr w:type="gramStart"/>
      <w:r>
        <w:t>10) установление порядка информирования органов местного самоуправления муниципальных образований автономного округа о расположенных на территории соответствующего муниципального образования автономного округа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w:t>
      </w:r>
      <w:proofErr w:type="gramEnd"/>
      <w:r>
        <w:t xml:space="preserve"> </w:t>
      </w:r>
      <w:proofErr w:type="gramStart"/>
      <w:r>
        <w:t>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roofErr w:type="gramEnd"/>
    </w:p>
    <w:p w:rsidR="008F518D" w:rsidRDefault="008F518D">
      <w:pPr>
        <w:pStyle w:val="ConsPlusNormal"/>
        <w:jc w:val="both"/>
      </w:pPr>
      <w:r>
        <w:t>(</w:t>
      </w:r>
      <w:proofErr w:type="spellStart"/>
      <w:r>
        <w:t>пп</w:t>
      </w:r>
      <w:proofErr w:type="spellEnd"/>
      <w:r>
        <w:t xml:space="preserve">. 10 </w:t>
      </w:r>
      <w:proofErr w:type="gramStart"/>
      <w:r>
        <w:t>введен</w:t>
      </w:r>
      <w:proofErr w:type="gramEnd"/>
      <w:r>
        <w:t xml:space="preserve"> </w:t>
      </w:r>
      <w:hyperlink r:id="rId28" w:history="1">
        <w:r>
          <w:rPr>
            <w:color w:val="0000FF"/>
          </w:rPr>
          <w:t>Законом</w:t>
        </w:r>
      </w:hyperlink>
      <w:r>
        <w:t xml:space="preserve"> ХМАО - Югры от 31.03.2017 N 12-оз)</w:t>
      </w:r>
    </w:p>
    <w:p w:rsidR="008F518D" w:rsidRDefault="008F518D">
      <w:pPr>
        <w:pStyle w:val="ConsPlusNormal"/>
        <w:spacing w:before="220"/>
        <w:ind w:firstLine="540"/>
        <w:jc w:val="both"/>
      </w:pPr>
      <w:proofErr w:type="gramStart"/>
      <w:r>
        <w:t xml:space="preserve">11) установление порядка информирования органами местного самоуправления муниципальных образований автономного округа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организаций, осуществляющих розничную продажу алкогольной продукции, индивидуальных предпринимателей, осуществляющих розничную продажу пива, пивных напитков, сидра, пуаре, </w:t>
      </w:r>
      <w:r>
        <w:lastRenderedPageBreak/>
        <w:t>медовухи, и признаваемых сельскохозяйственными товаропроизводителями организаций, крестьянских (фермерских) хозяйств и индивидуальных предпринимателей, осуществляющих розничную</w:t>
      </w:r>
      <w:proofErr w:type="gramEnd"/>
      <w:r>
        <w:t xml:space="preserve">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 об официальном опубликовании муниципального правового акта об определении границ прилегающих территорий, указанных в </w:t>
      </w:r>
      <w:hyperlink r:id="rId29" w:history="1">
        <w:r>
          <w:rPr>
            <w:color w:val="0000FF"/>
          </w:rPr>
          <w:t>подпункте 10 пункта 2 статьи 16</w:t>
        </w:r>
      </w:hyperlink>
      <w:r>
        <w:t xml:space="preserve"> Федерального закона;</w:t>
      </w:r>
    </w:p>
    <w:p w:rsidR="008F518D" w:rsidRDefault="008F518D">
      <w:pPr>
        <w:pStyle w:val="ConsPlusNormal"/>
        <w:jc w:val="both"/>
      </w:pPr>
      <w:r>
        <w:t>(</w:t>
      </w:r>
      <w:proofErr w:type="spellStart"/>
      <w:r>
        <w:t>пп</w:t>
      </w:r>
      <w:proofErr w:type="spellEnd"/>
      <w:r>
        <w:t xml:space="preserve">. 11 </w:t>
      </w:r>
      <w:proofErr w:type="gramStart"/>
      <w:r>
        <w:t>введен</w:t>
      </w:r>
      <w:proofErr w:type="gramEnd"/>
      <w:r>
        <w:t xml:space="preserve"> </w:t>
      </w:r>
      <w:hyperlink r:id="rId30" w:history="1">
        <w:r>
          <w:rPr>
            <w:color w:val="0000FF"/>
          </w:rPr>
          <w:t>Законом</w:t>
        </w:r>
      </w:hyperlink>
      <w:r>
        <w:t xml:space="preserve"> ХМАО - Югры от 31.03.2017 N 12-оз)</w:t>
      </w:r>
    </w:p>
    <w:p w:rsidR="008F518D" w:rsidRDefault="008F518D">
      <w:pPr>
        <w:pStyle w:val="ConsPlusNormal"/>
        <w:spacing w:before="220"/>
        <w:ind w:firstLine="540"/>
        <w:jc w:val="both"/>
      </w:pPr>
      <w:r>
        <w:t xml:space="preserve">12) утверждение </w:t>
      </w:r>
      <w:hyperlink r:id="rId31" w:history="1">
        <w:r>
          <w:rPr>
            <w:color w:val="0000FF"/>
          </w:rPr>
          <w:t>перечня</w:t>
        </w:r>
      </w:hyperlink>
      <w:r>
        <w:t xml:space="preserve">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32" w:history="1">
        <w:r>
          <w:rPr>
            <w:color w:val="0000FF"/>
          </w:rPr>
          <w:t>законом</w:t>
        </w:r>
      </w:hyperlink>
      <w:r>
        <w:t xml:space="preserve"> "О связи", по согласованию с уполномоченным Правительством Российской Федерации федеральным органом исполнительной власти.</w:t>
      </w:r>
    </w:p>
    <w:p w:rsidR="008F518D" w:rsidRDefault="008F518D">
      <w:pPr>
        <w:pStyle w:val="ConsPlusNormal"/>
        <w:jc w:val="both"/>
      </w:pPr>
      <w:r>
        <w:t>(</w:t>
      </w:r>
      <w:proofErr w:type="spellStart"/>
      <w:r>
        <w:t>пп</w:t>
      </w:r>
      <w:proofErr w:type="spellEnd"/>
      <w:r>
        <w:t xml:space="preserve">. 12 </w:t>
      </w:r>
      <w:proofErr w:type="gramStart"/>
      <w:r>
        <w:t>введен</w:t>
      </w:r>
      <w:proofErr w:type="gramEnd"/>
      <w:r>
        <w:t xml:space="preserve"> </w:t>
      </w:r>
      <w:hyperlink r:id="rId33" w:history="1">
        <w:r>
          <w:rPr>
            <w:color w:val="0000FF"/>
          </w:rPr>
          <w:t>Законом</w:t>
        </w:r>
      </w:hyperlink>
      <w:r>
        <w:t xml:space="preserve"> ХМАО - Югры от 23.11.2017 N 77-оз)</w:t>
      </w:r>
    </w:p>
    <w:p w:rsidR="008F518D" w:rsidRDefault="008F518D">
      <w:pPr>
        <w:pStyle w:val="ConsPlusNormal"/>
        <w:spacing w:before="220"/>
        <w:ind w:firstLine="540"/>
        <w:jc w:val="both"/>
      </w:pPr>
      <w:r>
        <w:t xml:space="preserve">3. </w:t>
      </w:r>
      <w:proofErr w:type="gramStart"/>
      <w:r>
        <w:t>Осуществление отдельных полномочий Правительства автономного округа в области оборота этилового спирта, алкогольной и спиртосодержащей продукции, установленных настоящим Законом, может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 за исключением осуществления полномочий, отнесенных законодательством Российской Федерации к исключительной компетенции высшего исполнительного органа государственной власти субъекта Российской Федерации.</w:t>
      </w:r>
      <w:proofErr w:type="gramEnd"/>
    </w:p>
    <w:p w:rsidR="008F518D" w:rsidRDefault="008F518D">
      <w:pPr>
        <w:pStyle w:val="ConsPlusNormal"/>
        <w:jc w:val="both"/>
      </w:pPr>
    </w:p>
    <w:p w:rsidR="008F518D" w:rsidRDefault="008F518D">
      <w:pPr>
        <w:pStyle w:val="ConsPlusTitle"/>
        <w:ind w:firstLine="540"/>
        <w:jc w:val="both"/>
        <w:outlineLvl w:val="0"/>
      </w:pPr>
      <w:r>
        <w:t>Статья 4. Дополнительные ограничения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w:t>
      </w:r>
    </w:p>
    <w:p w:rsidR="008F518D" w:rsidRDefault="008F518D">
      <w:pPr>
        <w:pStyle w:val="ConsPlusNormal"/>
        <w:ind w:firstLine="540"/>
        <w:jc w:val="both"/>
      </w:pPr>
      <w:r>
        <w:t xml:space="preserve">(в ред. </w:t>
      </w:r>
      <w:hyperlink r:id="rId34" w:history="1">
        <w:r>
          <w:rPr>
            <w:color w:val="0000FF"/>
          </w:rPr>
          <w:t>Закона</w:t>
        </w:r>
      </w:hyperlink>
      <w:r>
        <w:t xml:space="preserve"> ХМАО - Югры от 26.11.2020 N 115-оз)</w:t>
      </w:r>
    </w:p>
    <w:p w:rsidR="008F518D" w:rsidRDefault="008F518D">
      <w:pPr>
        <w:pStyle w:val="ConsPlusNormal"/>
        <w:ind w:firstLine="540"/>
        <w:jc w:val="both"/>
      </w:pPr>
    </w:p>
    <w:p w:rsidR="008F518D" w:rsidRDefault="008F518D">
      <w:pPr>
        <w:pStyle w:val="ConsPlusNormal"/>
        <w:ind w:firstLine="540"/>
        <w:jc w:val="both"/>
      </w:pPr>
      <w:bookmarkStart w:id="1" w:name="P71"/>
      <w:bookmarkEnd w:id="1"/>
      <w:r>
        <w:t xml:space="preserve">1. </w:t>
      </w:r>
      <w:proofErr w:type="gramStart"/>
      <w:r>
        <w:t>В Ханты-Мансийском автономном округе - Югре не допускается розничная продажа алкогольной продукции с 20.00 до 08.00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w:t>
      </w:r>
      <w:proofErr w:type="gramEnd"/>
      <w:r>
        <w:t xml:space="preserve">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Евразийского экономического союза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8F518D" w:rsidRDefault="008F518D">
      <w:pPr>
        <w:pStyle w:val="ConsPlusNormal"/>
        <w:spacing w:before="220"/>
        <w:ind w:firstLine="540"/>
        <w:jc w:val="both"/>
      </w:pPr>
      <w:bookmarkStart w:id="2" w:name="P72"/>
      <w:bookmarkEnd w:id="2"/>
      <w:r>
        <w:t xml:space="preserve">2. </w:t>
      </w:r>
      <w:proofErr w:type="gramStart"/>
      <w:r>
        <w:t>В</w:t>
      </w:r>
      <w:proofErr w:type="gramEnd"/>
      <w:r>
        <w:t xml:space="preserve"> </w:t>
      </w:r>
      <w:proofErr w:type="gramStart"/>
      <w:r>
        <w:t>Ханты-Мансийском</w:t>
      </w:r>
      <w:proofErr w:type="gramEnd"/>
      <w:r>
        <w:t xml:space="preserve"> автономном округе - Югре не допускается розничная продажа алкогольной продукции:</w:t>
      </w:r>
    </w:p>
    <w:p w:rsidR="008F518D" w:rsidRDefault="008F518D">
      <w:pPr>
        <w:pStyle w:val="ConsPlusNormal"/>
        <w:spacing w:before="220"/>
        <w:ind w:firstLine="540"/>
        <w:jc w:val="both"/>
      </w:pPr>
      <w:r>
        <w:t>1) на территориях месторождений углеводородного сырья в пределах лицензионных участков недр, за исключением территорий населенных пунктов;</w:t>
      </w:r>
    </w:p>
    <w:p w:rsidR="008F518D" w:rsidRDefault="008F518D">
      <w:pPr>
        <w:pStyle w:val="ConsPlusNormal"/>
        <w:spacing w:before="220"/>
        <w:ind w:firstLine="540"/>
        <w:jc w:val="both"/>
      </w:pPr>
      <w:r>
        <w:t>2) на автомобильных и железнодорожных мостах;</w:t>
      </w:r>
    </w:p>
    <w:p w:rsidR="008F518D" w:rsidRDefault="008F518D">
      <w:pPr>
        <w:pStyle w:val="ConsPlusNormal"/>
        <w:spacing w:before="220"/>
        <w:ind w:firstLine="540"/>
        <w:jc w:val="both"/>
      </w:pPr>
      <w:r>
        <w:t>3) в культовых зданиях и сооружениях, находящихся в пользовании религиозных организаций;</w:t>
      </w:r>
    </w:p>
    <w:p w:rsidR="008F518D" w:rsidRDefault="008F518D">
      <w:pPr>
        <w:pStyle w:val="ConsPlusNormal"/>
        <w:spacing w:before="220"/>
        <w:ind w:firstLine="540"/>
        <w:jc w:val="both"/>
      </w:pPr>
      <w:r>
        <w:t>4) в зоне чрезвычайной ситуации в случае введения в автономном округе режима чрезвычайной ситуации;</w:t>
      </w:r>
    </w:p>
    <w:p w:rsidR="008F518D" w:rsidRDefault="008F51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518D">
        <w:trPr>
          <w:jc w:val="center"/>
        </w:trPr>
        <w:tc>
          <w:tcPr>
            <w:tcW w:w="9294" w:type="dxa"/>
            <w:tcBorders>
              <w:top w:val="nil"/>
              <w:left w:val="single" w:sz="24" w:space="0" w:color="CED3F1"/>
              <w:bottom w:val="nil"/>
              <w:right w:val="single" w:sz="24" w:space="0" w:color="F4F3F8"/>
            </w:tcBorders>
            <w:shd w:val="clear" w:color="auto" w:fill="F4F3F8"/>
          </w:tcPr>
          <w:p w:rsidR="008F518D" w:rsidRDefault="008F518D">
            <w:pPr>
              <w:pStyle w:val="ConsPlusNormal"/>
              <w:jc w:val="both"/>
            </w:pPr>
            <w:r>
              <w:rPr>
                <w:color w:val="392C69"/>
              </w:rPr>
              <w:lastRenderedPageBreak/>
              <w:t xml:space="preserve">Пункт 5 части 2 статьи 4 </w:t>
            </w:r>
            <w:hyperlink r:id="rId35" w:history="1">
              <w:r>
                <w:rPr>
                  <w:color w:val="0000FF"/>
                </w:rPr>
                <w:t>вступает</w:t>
              </w:r>
            </w:hyperlink>
            <w:r>
              <w:rPr>
                <w:color w:val="392C69"/>
              </w:rPr>
              <w:t xml:space="preserve"> в силу с 01.09.2022.</w:t>
            </w:r>
          </w:p>
        </w:tc>
      </w:tr>
    </w:tbl>
    <w:p w:rsidR="008F518D" w:rsidRDefault="008F518D">
      <w:pPr>
        <w:pStyle w:val="ConsPlusNormal"/>
        <w:spacing w:before="280"/>
        <w:ind w:firstLine="540"/>
        <w:jc w:val="both"/>
      </w:pPr>
      <w:bookmarkStart w:id="3" w:name="P78"/>
      <w:bookmarkEnd w:id="3"/>
      <w:r>
        <w:t>5) в нежилых помещениях, расположенных в многоквартирных домах, в пристроенных, встроенных, встроенно-пристроенных помещениях многоквартирных домов, за исключением случая, когда вход для посетителей в торговый объект организован со стороны красных линий улично-дорожной сети за пределами минимального расстояния от детской игровой (спортивной) площадки;</w:t>
      </w:r>
    </w:p>
    <w:p w:rsidR="008F518D" w:rsidRDefault="008F51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518D">
        <w:trPr>
          <w:jc w:val="center"/>
        </w:trPr>
        <w:tc>
          <w:tcPr>
            <w:tcW w:w="9294" w:type="dxa"/>
            <w:tcBorders>
              <w:top w:val="nil"/>
              <w:left w:val="single" w:sz="24" w:space="0" w:color="CED3F1"/>
              <w:bottom w:val="nil"/>
              <w:right w:val="single" w:sz="24" w:space="0" w:color="F4F3F8"/>
            </w:tcBorders>
            <w:shd w:val="clear" w:color="auto" w:fill="F4F3F8"/>
          </w:tcPr>
          <w:p w:rsidR="008F518D" w:rsidRDefault="008F518D">
            <w:pPr>
              <w:pStyle w:val="ConsPlusNormal"/>
              <w:jc w:val="both"/>
            </w:pPr>
            <w:r>
              <w:rPr>
                <w:color w:val="392C69"/>
              </w:rPr>
              <w:t xml:space="preserve">Пункт 6 части 2 статьи 4 </w:t>
            </w:r>
            <w:hyperlink r:id="rId36" w:history="1">
              <w:r>
                <w:rPr>
                  <w:color w:val="0000FF"/>
                </w:rPr>
                <w:t>вступает</w:t>
              </w:r>
            </w:hyperlink>
            <w:r>
              <w:rPr>
                <w:color w:val="392C69"/>
              </w:rPr>
              <w:t xml:space="preserve"> в силу с 01.09.2022.</w:t>
            </w:r>
          </w:p>
        </w:tc>
      </w:tr>
    </w:tbl>
    <w:p w:rsidR="008F518D" w:rsidRDefault="008F518D">
      <w:pPr>
        <w:pStyle w:val="ConsPlusNormal"/>
        <w:spacing w:before="280"/>
        <w:ind w:firstLine="540"/>
        <w:jc w:val="both"/>
      </w:pPr>
      <w:bookmarkStart w:id="4" w:name="P80"/>
      <w:bookmarkEnd w:id="4"/>
      <w:proofErr w:type="gramStart"/>
      <w:r>
        <w:t>6) в отдельно стоящих зданиях, расположенных на земельных участках, граничащих с придомовой территорией многоквартирного дома, если вход для посетителей в торговый объект организован со стороны подъездов этого многоквартирного дома, а также в отдельно стоящих зданиях, если вход для посетителей в торговый объект организован в пределах минимального расстояния от детской игровой (спортивной) площадки, расположенной на придомовой территории или на территории общего</w:t>
      </w:r>
      <w:proofErr w:type="gramEnd"/>
      <w:r>
        <w:t xml:space="preserve"> пользования.</w:t>
      </w:r>
    </w:p>
    <w:p w:rsidR="008F518D" w:rsidRDefault="008F51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F518D">
        <w:trPr>
          <w:jc w:val="center"/>
        </w:trPr>
        <w:tc>
          <w:tcPr>
            <w:tcW w:w="9294" w:type="dxa"/>
            <w:tcBorders>
              <w:top w:val="nil"/>
              <w:left w:val="single" w:sz="24" w:space="0" w:color="CED3F1"/>
              <w:bottom w:val="nil"/>
              <w:right w:val="single" w:sz="24" w:space="0" w:color="F4F3F8"/>
            </w:tcBorders>
            <w:shd w:val="clear" w:color="auto" w:fill="F4F3F8"/>
          </w:tcPr>
          <w:p w:rsidR="008F518D" w:rsidRDefault="008F518D">
            <w:pPr>
              <w:pStyle w:val="ConsPlusNormal"/>
              <w:jc w:val="both"/>
            </w:pPr>
            <w:r>
              <w:rPr>
                <w:color w:val="392C69"/>
              </w:rPr>
              <w:t xml:space="preserve">Часть 3 статьи 4 </w:t>
            </w:r>
            <w:hyperlink r:id="rId37" w:history="1">
              <w:r>
                <w:rPr>
                  <w:color w:val="0000FF"/>
                </w:rPr>
                <w:t>вступает</w:t>
              </w:r>
            </w:hyperlink>
            <w:r>
              <w:rPr>
                <w:color w:val="392C69"/>
              </w:rPr>
              <w:t xml:space="preserve"> в силу с 01.09.2022.</w:t>
            </w:r>
          </w:p>
        </w:tc>
      </w:tr>
    </w:tbl>
    <w:p w:rsidR="008F518D" w:rsidRDefault="008F518D">
      <w:pPr>
        <w:pStyle w:val="ConsPlusNormal"/>
        <w:spacing w:before="280"/>
        <w:ind w:firstLine="540"/>
        <w:jc w:val="both"/>
      </w:pPr>
      <w:r>
        <w:t xml:space="preserve">3. Осуществляемая в торговом объекте розничная продажа алкогольной продукции должна быть прекращена в случаях, предусмотренных </w:t>
      </w:r>
      <w:hyperlink w:anchor="P78" w:history="1">
        <w:r>
          <w:rPr>
            <w:color w:val="0000FF"/>
          </w:rPr>
          <w:t>подпунктами 5</w:t>
        </w:r>
      </w:hyperlink>
      <w:r>
        <w:t xml:space="preserve"> и </w:t>
      </w:r>
      <w:hyperlink w:anchor="P80" w:history="1">
        <w:r>
          <w:rPr>
            <w:color w:val="0000FF"/>
          </w:rPr>
          <w:t>6 пункта 2</w:t>
        </w:r>
      </w:hyperlink>
      <w:r>
        <w:t xml:space="preserve"> настоящей статьи, при условии, что эта деятельность осуществлялась до момента наступления следующих обстоятельств (при отсутствии других ограничений) не позднее чем через год со дня:</w:t>
      </w:r>
    </w:p>
    <w:p w:rsidR="008F518D" w:rsidRDefault="008F518D">
      <w:pPr>
        <w:pStyle w:val="ConsPlusNormal"/>
        <w:spacing w:before="220"/>
        <w:ind w:firstLine="540"/>
        <w:jc w:val="both"/>
      </w:pPr>
      <w:r>
        <w:t>1) утверждения документации по планировке территории, предусматривающей изменение красных линий улично-дорожной сети;</w:t>
      </w:r>
    </w:p>
    <w:p w:rsidR="008F518D" w:rsidRDefault="008F518D">
      <w:pPr>
        <w:pStyle w:val="ConsPlusNormal"/>
        <w:spacing w:before="220"/>
        <w:ind w:firstLine="540"/>
        <w:jc w:val="both"/>
      </w:pPr>
      <w:r>
        <w:t>2) сдачи в эксплуатацию многоквартирного дома (в том числе после реконструкции), на придомовой территории которого размещена детская игровая (спортивная) площадка;</w:t>
      </w:r>
    </w:p>
    <w:p w:rsidR="008F518D" w:rsidRDefault="008F518D">
      <w:pPr>
        <w:pStyle w:val="ConsPlusNormal"/>
        <w:spacing w:before="220"/>
        <w:ind w:firstLine="540"/>
        <w:jc w:val="both"/>
      </w:pPr>
      <w:r>
        <w:t>3) сдачи в эксплуатацию детской игровой (спортивной) площадки, возведенной на территории общего пользования;</w:t>
      </w:r>
    </w:p>
    <w:p w:rsidR="008F518D" w:rsidRDefault="008F518D">
      <w:pPr>
        <w:pStyle w:val="ConsPlusNormal"/>
        <w:spacing w:before="220"/>
        <w:ind w:firstLine="540"/>
        <w:jc w:val="both"/>
      </w:pPr>
      <w:r>
        <w:t>4) принятия в состав общего имущества собственников помещений в многоквартирном доме детской игровой (спортивной) площадки, размещенной на придомовой территории, в соответствии с решением общего собрания собственников помещений в многоквартирном доме.</w:t>
      </w:r>
    </w:p>
    <w:p w:rsidR="008F518D" w:rsidRDefault="008F518D">
      <w:pPr>
        <w:pStyle w:val="ConsPlusNormal"/>
        <w:spacing w:before="220"/>
        <w:ind w:firstLine="540"/>
        <w:jc w:val="both"/>
      </w:pPr>
      <w:r>
        <w:t xml:space="preserve">4. </w:t>
      </w:r>
      <w:proofErr w:type="gramStart"/>
      <w:r>
        <w:t>В</w:t>
      </w:r>
      <w:proofErr w:type="gramEnd"/>
      <w:r>
        <w:t xml:space="preserve"> </w:t>
      </w:r>
      <w:proofErr w:type="gramStart"/>
      <w:r>
        <w:t>Ханты-Мансийском</w:t>
      </w:r>
      <w:proofErr w:type="gramEnd"/>
      <w:r>
        <w:t xml:space="preserve"> автономном округе - Югре розничная продажа алкогольной продукции не допускается в торговых объектах в случаях, если:</w:t>
      </w:r>
    </w:p>
    <w:p w:rsidR="008F518D" w:rsidRDefault="008F518D">
      <w:pPr>
        <w:pStyle w:val="ConsPlusNormal"/>
        <w:spacing w:before="220"/>
        <w:ind w:firstLine="540"/>
        <w:jc w:val="both"/>
      </w:pPr>
      <w:r>
        <w:t>1) в торговом зале наряду с розничной продажей алкогольной продукции осуществляется розничная продажа алкогольной продукции при оказании услуг общественного питания;</w:t>
      </w:r>
    </w:p>
    <w:p w:rsidR="008F518D" w:rsidRDefault="008F518D">
      <w:pPr>
        <w:pStyle w:val="ConsPlusNormal"/>
        <w:spacing w:before="220"/>
        <w:ind w:firstLine="540"/>
        <w:jc w:val="both"/>
      </w:pPr>
      <w:r>
        <w:t>2) размещенная в торговом зале и (или) на вывеске, в рекламе, в информационно-телекоммуникационной сети "Интернет" информация содержит сведения о розничной продаже в торговом объекте алкогольной продукции при оказании услуг общественного питания, в том числе имеются указания на тип объекта общественного питания, режим работы после 20.00 часов по местному времени;</w:t>
      </w:r>
    </w:p>
    <w:p w:rsidR="008F518D" w:rsidRDefault="008F518D">
      <w:pPr>
        <w:pStyle w:val="ConsPlusNormal"/>
        <w:spacing w:before="220"/>
        <w:ind w:firstLine="540"/>
        <w:jc w:val="both"/>
      </w:pPr>
      <w:proofErr w:type="gramStart"/>
      <w:r>
        <w:t xml:space="preserve">3) в доступном для обозрения покупателей месте в торговом зале отсутствует объявление об установленном </w:t>
      </w:r>
      <w:hyperlink w:anchor="P71" w:history="1">
        <w:r>
          <w:rPr>
            <w:color w:val="0000FF"/>
          </w:rPr>
          <w:t>пунктом 1</w:t>
        </w:r>
      </w:hyperlink>
      <w:r>
        <w:t xml:space="preserve"> настоящей статьи дополнительном ограничении розничной продажи алкогольной продукции, на оборудовании для демонстрации и выкладки алкогольной продукции </w:t>
      </w:r>
      <w:r>
        <w:lastRenderedPageBreak/>
        <w:t>отсутствует явное обозначение того, что алкогольная продукция после 20.00 часов по местному времени не продается, и при этом торговый объект осуществляет обслуживание покупателей после 20.00 часов по местному</w:t>
      </w:r>
      <w:proofErr w:type="gramEnd"/>
      <w:r>
        <w:t xml:space="preserve"> времени.</w:t>
      </w:r>
    </w:p>
    <w:p w:rsidR="008F518D" w:rsidRDefault="008F518D">
      <w:pPr>
        <w:pStyle w:val="ConsPlusNormal"/>
        <w:spacing w:before="220"/>
        <w:ind w:firstLine="540"/>
        <w:jc w:val="both"/>
      </w:pPr>
      <w:r>
        <w:t xml:space="preserve">5. </w:t>
      </w:r>
      <w:proofErr w:type="gramStart"/>
      <w:r>
        <w:t>В</w:t>
      </w:r>
      <w:proofErr w:type="gramEnd"/>
      <w:r>
        <w:t xml:space="preserve"> </w:t>
      </w:r>
      <w:proofErr w:type="gramStart"/>
      <w:r>
        <w:t>Ханты-Мансийском</w:t>
      </w:r>
      <w:proofErr w:type="gramEnd"/>
      <w:r>
        <w:t xml:space="preserve"> автономном округе - Югре не допускается розничная продажа алкогольной продукции в объектах общественного питания без оказания услуг общественного питания, в том числе розничная продажа алкогольной продукции посредством розлива в потребительскую тару (включая бутылки, банки), позволяющую осуществлять вынос приобретенной алкогольной продукции.</w:t>
      </w:r>
    </w:p>
    <w:p w:rsidR="008F518D" w:rsidRDefault="008F518D">
      <w:pPr>
        <w:pStyle w:val="ConsPlusNormal"/>
        <w:jc w:val="both"/>
      </w:pPr>
    </w:p>
    <w:p w:rsidR="008F518D" w:rsidRDefault="008F518D">
      <w:pPr>
        <w:pStyle w:val="ConsPlusTitle"/>
        <w:ind w:firstLine="540"/>
        <w:jc w:val="both"/>
        <w:outlineLvl w:val="0"/>
      </w:pPr>
      <w:r>
        <w:t>Статья 5. Дополнительное ограничение розничной продажи алкогольной продукции при оказании услуг общественного питания</w:t>
      </w:r>
    </w:p>
    <w:p w:rsidR="008F518D" w:rsidRDefault="008F518D">
      <w:pPr>
        <w:pStyle w:val="ConsPlusNormal"/>
        <w:ind w:firstLine="540"/>
        <w:jc w:val="both"/>
      </w:pPr>
      <w:r>
        <w:t xml:space="preserve">(в ред. </w:t>
      </w:r>
      <w:hyperlink r:id="rId38" w:history="1">
        <w:r>
          <w:rPr>
            <w:color w:val="0000FF"/>
          </w:rPr>
          <w:t>Закона</w:t>
        </w:r>
      </w:hyperlink>
      <w:r>
        <w:t xml:space="preserve"> ХМАО - Югры от 26.11.2020 N 115-оз)</w:t>
      </w:r>
    </w:p>
    <w:p w:rsidR="008F518D" w:rsidRDefault="008F518D">
      <w:pPr>
        <w:pStyle w:val="ConsPlusNormal"/>
        <w:jc w:val="both"/>
      </w:pPr>
    </w:p>
    <w:p w:rsidR="008F518D" w:rsidRDefault="008F518D">
      <w:pPr>
        <w:pStyle w:val="ConsPlusNormal"/>
        <w:ind w:firstLine="540"/>
        <w:jc w:val="both"/>
      </w:pPr>
      <w:proofErr w:type="gramStart"/>
      <w:r>
        <w:t>В</w:t>
      </w:r>
      <w:proofErr w:type="gramEnd"/>
      <w:r>
        <w:t xml:space="preserve"> </w:t>
      </w:r>
      <w:proofErr w:type="gramStart"/>
      <w:r>
        <w:t>Ханты-Мансийском</w:t>
      </w:r>
      <w:proofErr w:type="gramEnd"/>
      <w:r>
        <w:t xml:space="preserve"> автономном округе - Югре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50 квадратных метров.</w:t>
      </w:r>
    </w:p>
    <w:p w:rsidR="008F518D" w:rsidRDefault="008F518D">
      <w:pPr>
        <w:pStyle w:val="ConsPlusNormal"/>
        <w:jc w:val="both"/>
      </w:pPr>
    </w:p>
    <w:p w:rsidR="008F518D" w:rsidRDefault="008F518D">
      <w:pPr>
        <w:pStyle w:val="ConsPlusTitle"/>
        <w:ind w:firstLine="540"/>
        <w:jc w:val="both"/>
        <w:outlineLvl w:val="0"/>
      </w:pPr>
      <w:r>
        <w:t xml:space="preserve">Статья 6. Утратила силу с 1 января 2018 года. - </w:t>
      </w:r>
      <w:hyperlink r:id="rId39" w:history="1">
        <w:r>
          <w:rPr>
            <w:color w:val="0000FF"/>
          </w:rPr>
          <w:t>Закон</w:t>
        </w:r>
      </w:hyperlink>
      <w:r>
        <w:t xml:space="preserve"> ХМАО - Югры от 23.11.2017 N 77-оз.</w:t>
      </w:r>
    </w:p>
    <w:p w:rsidR="008F518D" w:rsidRDefault="008F518D">
      <w:pPr>
        <w:pStyle w:val="ConsPlusNormal"/>
        <w:jc w:val="both"/>
      </w:pPr>
    </w:p>
    <w:p w:rsidR="008F518D" w:rsidRDefault="008F518D">
      <w:pPr>
        <w:pStyle w:val="ConsPlusTitle"/>
        <w:ind w:firstLine="540"/>
        <w:jc w:val="both"/>
        <w:outlineLvl w:val="0"/>
      </w:pPr>
      <w:r>
        <w:t>Статья 7. Требования к минимальному размеру уставного капитала (уставного фонда) организаций, осуществляющих розничную продажу алкогольной продукции</w:t>
      </w:r>
    </w:p>
    <w:p w:rsidR="008F518D" w:rsidRDefault="008F518D">
      <w:pPr>
        <w:pStyle w:val="ConsPlusNormal"/>
        <w:jc w:val="both"/>
      </w:pPr>
      <w:r>
        <w:t xml:space="preserve">(в ред. </w:t>
      </w:r>
      <w:hyperlink r:id="rId40" w:history="1">
        <w:r>
          <w:rPr>
            <w:color w:val="0000FF"/>
          </w:rPr>
          <w:t>Закона</w:t>
        </w:r>
      </w:hyperlink>
      <w:r>
        <w:t xml:space="preserve"> ХМАО - Югры от 25.03.2021 N 19-оз)</w:t>
      </w:r>
    </w:p>
    <w:p w:rsidR="008F518D" w:rsidRDefault="008F518D">
      <w:pPr>
        <w:pStyle w:val="ConsPlusNormal"/>
        <w:jc w:val="both"/>
      </w:pPr>
    </w:p>
    <w:p w:rsidR="008F518D" w:rsidRDefault="008F518D">
      <w:pPr>
        <w:pStyle w:val="ConsPlusNormal"/>
        <w:ind w:firstLine="540"/>
        <w:jc w:val="both"/>
      </w:pPr>
      <w:bookmarkStart w:id="5" w:name="P103"/>
      <w:bookmarkEnd w:id="5"/>
      <w:r>
        <w:t>1.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в границах городов, требование к минимальному размеру уставного капитала (уставного фонда) устанавливается в размере 1000000 рублей.</w:t>
      </w:r>
    </w:p>
    <w:p w:rsidR="008F518D" w:rsidRDefault="008F518D">
      <w:pPr>
        <w:pStyle w:val="ConsPlusNormal"/>
        <w:jc w:val="both"/>
      </w:pPr>
      <w:r>
        <w:t xml:space="preserve">(в ред. Законов ХМАО - Югры от 31.03.2017 </w:t>
      </w:r>
      <w:hyperlink r:id="rId41" w:history="1">
        <w:r>
          <w:rPr>
            <w:color w:val="0000FF"/>
          </w:rPr>
          <w:t>N 12-оз</w:t>
        </w:r>
      </w:hyperlink>
      <w:r>
        <w:t xml:space="preserve">, от 25.03.2021 </w:t>
      </w:r>
      <w:hyperlink r:id="rId42" w:history="1">
        <w:r>
          <w:rPr>
            <w:color w:val="0000FF"/>
          </w:rPr>
          <w:t>N 19-оз</w:t>
        </w:r>
      </w:hyperlink>
      <w:r>
        <w:t>)</w:t>
      </w:r>
    </w:p>
    <w:p w:rsidR="008F518D" w:rsidRDefault="008F518D">
      <w:pPr>
        <w:pStyle w:val="ConsPlusNormal"/>
        <w:spacing w:before="220"/>
        <w:ind w:firstLine="540"/>
        <w:jc w:val="both"/>
      </w:pPr>
      <w:r>
        <w:t>2.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вне границ городов, требование к минимальному размеру уставного капитала (уставного фонда) устанавливается в размере 500000 рублей.</w:t>
      </w:r>
    </w:p>
    <w:p w:rsidR="008F518D" w:rsidRDefault="008F518D">
      <w:pPr>
        <w:pStyle w:val="ConsPlusNormal"/>
        <w:jc w:val="both"/>
      </w:pPr>
      <w:r>
        <w:t xml:space="preserve">(в ред. Законов ХМАО - Югры от 31.03.2017 </w:t>
      </w:r>
      <w:hyperlink r:id="rId43" w:history="1">
        <w:r>
          <w:rPr>
            <w:color w:val="0000FF"/>
          </w:rPr>
          <w:t>N 12-оз</w:t>
        </w:r>
      </w:hyperlink>
      <w:r>
        <w:t xml:space="preserve">, от 25.03.2021 </w:t>
      </w:r>
      <w:hyperlink r:id="rId44" w:history="1">
        <w:r>
          <w:rPr>
            <w:color w:val="0000FF"/>
          </w:rPr>
          <w:t>N 19-оз</w:t>
        </w:r>
      </w:hyperlink>
      <w:r>
        <w:t>)</w:t>
      </w:r>
    </w:p>
    <w:p w:rsidR="008F518D" w:rsidRDefault="008F518D">
      <w:pPr>
        <w:pStyle w:val="ConsPlusNormal"/>
        <w:spacing w:before="220"/>
        <w:ind w:firstLine="540"/>
        <w:jc w:val="both"/>
      </w:pPr>
      <w:r>
        <w:t>3. В случае</w:t>
      </w:r>
      <w:proofErr w:type="gramStart"/>
      <w:r>
        <w:t>,</w:t>
      </w:r>
      <w:proofErr w:type="gramEnd"/>
      <w:r>
        <w:t xml:space="preserve"> если организации осуществляют розничную продажу алкогольной продукции одновременно в границах городов и вне границ городов, минимальный размер уставного капитала (уставного фонда) для таких организаций устанавливается в соответствии с </w:t>
      </w:r>
      <w:hyperlink w:anchor="P103" w:history="1">
        <w:r>
          <w:rPr>
            <w:color w:val="0000FF"/>
          </w:rPr>
          <w:t>пунктом 1</w:t>
        </w:r>
      </w:hyperlink>
      <w:r>
        <w:t xml:space="preserve"> настоящей статьи.</w:t>
      </w:r>
    </w:p>
    <w:p w:rsidR="008F518D" w:rsidRDefault="008F518D">
      <w:pPr>
        <w:pStyle w:val="ConsPlusNormal"/>
        <w:jc w:val="both"/>
      </w:pPr>
      <w:r>
        <w:t xml:space="preserve">(в ред. </w:t>
      </w:r>
      <w:hyperlink r:id="rId45" w:history="1">
        <w:r>
          <w:rPr>
            <w:color w:val="0000FF"/>
          </w:rPr>
          <w:t>Закона</w:t>
        </w:r>
      </w:hyperlink>
      <w:r>
        <w:t xml:space="preserve"> ХМАО - Югры от 25.03.2021 N 19-оз)</w:t>
      </w:r>
    </w:p>
    <w:p w:rsidR="008F518D" w:rsidRDefault="008F518D">
      <w:pPr>
        <w:pStyle w:val="ConsPlusNormal"/>
        <w:jc w:val="both"/>
      </w:pPr>
    </w:p>
    <w:p w:rsidR="008F518D" w:rsidRDefault="008F518D">
      <w:pPr>
        <w:pStyle w:val="ConsPlusTitle"/>
        <w:ind w:firstLine="540"/>
        <w:jc w:val="both"/>
        <w:outlineLvl w:val="0"/>
      </w:pPr>
      <w:r>
        <w:t xml:space="preserve">Статья 8. Утратила силу с 1 июля 2017 года. - </w:t>
      </w:r>
      <w:hyperlink r:id="rId46" w:history="1">
        <w:r>
          <w:rPr>
            <w:color w:val="0000FF"/>
          </w:rPr>
          <w:t>Закон</w:t>
        </w:r>
      </w:hyperlink>
      <w:r>
        <w:t xml:space="preserve"> ХМАО - Югры от 31.03.2017 N 12-оз.</w:t>
      </w:r>
    </w:p>
    <w:p w:rsidR="008F518D" w:rsidRDefault="008F518D">
      <w:pPr>
        <w:pStyle w:val="ConsPlusNormal"/>
        <w:jc w:val="both"/>
      </w:pPr>
    </w:p>
    <w:p w:rsidR="008F518D" w:rsidRDefault="008F518D">
      <w:pPr>
        <w:pStyle w:val="ConsPlusTitle"/>
        <w:ind w:firstLine="540"/>
        <w:jc w:val="both"/>
        <w:outlineLvl w:val="0"/>
      </w:pPr>
      <w:r>
        <w:t>Статья 9. Вступление в силу настоящего Закона</w:t>
      </w:r>
    </w:p>
    <w:p w:rsidR="008F518D" w:rsidRDefault="008F518D">
      <w:pPr>
        <w:pStyle w:val="ConsPlusNormal"/>
        <w:jc w:val="both"/>
      </w:pPr>
    </w:p>
    <w:p w:rsidR="008F518D" w:rsidRDefault="008F518D">
      <w:pPr>
        <w:pStyle w:val="ConsPlusNormal"/>
        <w:ind w:firstLine="540"/>
        <w:jc w:val="both"/>
      </w:pPr>
      <w:r>
        <w:t xml:space="preserve">1. Настоящий Закон вступает в силу по истечении десяти дней со дня его официального опубликования, за исключением </w:t>
      </w:r>
      <w:hyperlink w:anchor="P71" w:history="1">
        <w:r>
          <w:rPr>
            <w:color w:val="0000FF"/>
          </w:rPr>
          <w:t>подпункта 2 пункта 1</w:t>
        </w:r>
      </w:hyperlink>
      <w:r>
        <w:t xml:space="preserve"> и </w:t>
      </w:r>
      <w:hyperlink w:anchor="P72" w:history="1">
        <w:r>
          <w:rPr>
            <w:color w:val="0000FF"/>
          </w:rPr>
          <w:t>пункта 2 статьи 4</w:t>
        </w:r>
      </w:hyperlink>
      <w:r>
        <w:t>, вступающих в силу с 1 октября 2016 года.</w:t>
      </w:r>
    </w:p>
    <w:p w:rsidR="008F518D" w:rsidRDefault="008F518D">
      <w:pPr>
        <w:pStyle w:val="ConsPlusNormal"/>
        <w:spacing w:before="220"/>
        <w:ind w:firstLine="540"/>
        <w:jc w:val="both"/>
      </w:pPr>
      <w:r>
        <w:t>2. Со дня вступления в силу настоящего Закона признать утратившими силу:</w:t>
      </w:r>
    </w:p>
    <w:p w:rsidR="008F518D" w:rsidRDefault="008F518D">
      <w:pPr>
        <w:pStyle w:val="ConsPlusNormal"/>
        <w:spacing w:before="220"/>
        <w:ind w:firstLine="540"/>
        <w:jc w:val="both"/>
      </w:pPr>
      <w:proofErr w:type="gramStart"/>
      <w:r>
        <w:t xml:space="preserve">1) </w:t>
      </w:r>
      <w:hyperlink r:id="rId47" w:history="1">
        <w:r>
          <w:rPr>
            <w:color w:val="0000FF"/>
          </w:rPr>
          <w:t>Закон</w:t>
        </w:r>
      </w:hyperlink>
      <w:r>
        <w:t xml:space="preserve"> Ханты-Мансийского автономного округа - Югры от 16 декабря 2011 года N 118-оз </w:t>
      </w:r>
      <w:r>
        <w:lastRenderedPageBreak/>
        <w:t>"Об установлении требований к минимальному размеру оплаченного уставного капитала (уставного фонда) организаций при осуществлении розничной продажи алкогольной продукции на территории Ханты-Мансийского автономного округа - Югры" (Собрание законодательства Ханты-Мансийского автономного округа - Югры, 2011, N 12 (ч. 2, т. 1), ст. 1217);</w:t>
      </w:r>
      <w:proofErr w:type="gramEnd"/>
    </w:p>
    <w:p w:rsidR="008F518D" w:rsidRDefault="008F518D">
      <w:pPr>
        <w:pStyle w:val="ConsPlusNormal"/>
        <w:spacing w:before="220"/>
        <w:ind w:firstLine="540"/>
        <w:jc w:val="both"/>
      </w:pPr>
      <w:r>
        <w:t xml:space="preserve">2) </w:t>
      </w:r>
      <w:hyperlink r:id="rId48" w:history="1">
        <w:r>
          <w:rPr>
            <w:color w:val="0000FF"/>
          </w:rPr>
          <w:t>Закон</w:t>
        </w:r>
      </w:hyperlink>
      <w:r>
        <w:t xml:space="preserve"> Ханты-Мансийского автономного округа - Югры от 31 марта 2012 года N 34-оз "Об установлении дополнительных ограничений времени и мест продажи алкогольной продукции </w:t>
      </w:r>
      <w:proofErr w:type="gramStart"/>
      <w:r>
        <w:t>в</w:t>
      </w:r>
      <w:proofErr w:type="gramEnd"/>
      <w:r>
        <w:t xml:space="preserve"> </w:t>
      </w:r>
      <w:proofErr w:type="gramStart"/>
      <w:r>
        <w:t>Ханты-Мансийском</w:t>
      </w:r>
      <w:proofErr w:type="gramEnd"/>
      <w:r>
        <w:t xml:space="preserve"> автономном округе - Югре" (Собрание законодательства Ханты-Мансийского автономного округа - Югры, 2012, N 3 (ч. 2, т. 1), ст. 276);</w:t>
      </w:r>
    </w:p>
    <w:p w:rsidR="008F518D" w:rsidRDefault="008F518D">
      <w:pPr>
        <w:pStyle w:val="ConsPlusNormal"/>
        <w:spacing w:before="220"/>
        <w:ind w:firstLine="540"/>
        <w:jc w:val="both"/>
      </w:pPr>
      <w:proofErr w:type="gramStart"/>
      <w:r>
        <w:t xml:space="preserve">3) </w:t>
      </w:r>
      <w:hyperlink r:id="rId49" w:history="1">
        <w:r>
          <w:rPr>
            <w:color w:val="0000FF"/>
          </w:rPr>
          <w:t>Закон</w:t>
        </w:r>
      </w:hyperlink>
      <w:r>
        <w:t xml:space="preserve"> Ханты-Мансийского автономного округа - Югры от 5 апреля 2013 года N 28-оз "О внесении изменения в Закон Ханты-Мансийского автономного округа - Югры "Об установлении дополнительных ограничений времени и мест продажи алкогольной продукции в Ханты-Мансийском автономном округе - Югре" и признании утратившими силу некоторых законов Ханты-Мансийского автономного округа - Югры" (Собрание законодательства Ханты-Мансийского автономного округа - Югры, 2013, N 4 (ч. 1), ст. 332);</w:t>
      </w:r>
      <w:proofErr w:type="gramEnd"/>
    </w:p>
    <w:p w:rsidR="008F518D" w:rsidRDefault="008F518D">
      <w:pPr>
        <w:pStyle w:val="ConsPlusNormal"/>
        <w:spacing w:before="220"/>
        <w:ind w:firstLine="540"/>
        <w:jc w:val="both"/>
      </w:pPr>
      <w:r>
        <w:t xml:space="preserve">4) </w:t>
      </w:r>
      <w:hyperlink r:id="rId50" w:history="1">
        <w:r>
          <w:rPr>
            <w:color w:val="0000FF"/>
          </w:rPr>
          <w:t>Закон</w:t>
        </w:r>
      </w:hyperlink>
      <w:r>
        <w:t xml:space="preserve"> Ханты-Мансийского автономного округа - Югры от 24 апреля 2014 года N 34-оз "О внесении изменений в Закон Ханты-Мансийского автономного округа - Югры "Об установлении дополнительных ограничений времени и мест продажи алкогольной продукции </w:t>
      </w:r>
      <w:proofErr w:type="gramStart"/>
      <w:r>
        <w:t>в</w:t>
      </w:r>
      <w:proofErr w:type="gramEnd"/>
      <w:r>
        <w:t xml:space="preserve"> </w:t>
      </w:r>
      <w:proofErr w:type="gramStart"/>
      <w:r>
        <w:t>Ханты-Мансийском</w:t>
      </w:r>
      <w:proofErr w:type="gramEnd"/>
      <w:r>
        <w:t xml:space="preserve"> автономном округе - Югре" (Собрание законодательства Ханты-Мансийского автономного округа - Югры, 2014, N 4 (ч. 2), ст. 396);</w:t>
      </w:r>
    </w:p>
    <w:p w:rsidR="008F518D" w:rsidRDefault="008F518D">
      <w:pPr>
        <w:pStyle w:val="ConsPlusNormal"/>
        <w:spacing w:before="220"/>
        <w:ind w:firstLine="540"/>
        <w:jc w:val="both"/>
      </w:pPr>
      <w:r>
        <w:t xml:space="preserve">5) </w:t>
      </w:r>
      <w:hyperlink r:id="rId51" w:history="1">
        <w:r>
          <w:rPr>
            <w:color w:val="0000FF"/>
          </w:rPr>
          <w:t>Закон</w:t>
        </w:r>
      </w:hyperlink>
      <w:r>
        <w:t xml:space="preserve"> Ханты-Мансийского автономного округа - Югры от 20 февраля 2015 года N 8-оз "О внесении изменения в Закон Ханты-Мансийского автономного округа - Югры "Об установлении дополнительных ограничений времени и мест продажи алкогольной продукции </w:t>
      </w:r>
      <w:proofErr w:type="gramStart"/>
      <w:r>
        <w:t>в</w:t>
      </w:r>
      <w:proofErr w:type="gramEnd"/>
      <w:r>
        <w:t xml:space="preserve"> </w:t>
      </w:r>
      <w:proofErr w:type="gramStart"/>
      <w:r>
        <w:t>Ханты-Мансийском</w:t>
      </w:r>
      <w:proofErr w:type="gramEnd"/>
      <w:r>
        <w:t xml:space="preserve"> автономном округе - Югре" (Собрание законодательства Ханты-Мансийского автономного округа - Югры, 2015, N 2 (ч. 2), ст. 89).</w:t>
      </w:r>
    </w:p>
    <w:p w:rsidR="008F518D" w:rsidRDefault="008F518D">
      <w:pPr>
        <w:pStyle w:val="ConsPlusNormal"/>
        <w:jc w:val="both"/>
      </w:pPr>
    </w:p>
    <w:p w:rsidR="008F518D" w:rsidRDefault="008F518D">
      <w:pPr>
        <w:pStyle w:val="ConsPlusNormal"/>
        <w:jc w:val="right"/>
      </w:pPr>
      <w:r>
        <w:t>Первый заместитель</w:t>
      </w:r>
    </w:p>
    <w:p w:rsidR="008F518D" w:rsidRDefault="008F518D">
      <w:pPr>
        <w:pStyle w:val="ConsPlusNormal"/>
        <w:jc w:val="right"/>
      </w:pPr>
      <w:r>
        <w:t>Губернатора</w:t>
      </w:r>
    </w:p>
    <w:p w:rsidR="008F518D" w:rsidRDefault="008F518D">
      <w:pPr>
        <w:pStyle w:val="ConsPlusNormal"/>
        <w:jc w:val="right"/>
      </w:pPr>
      <w:r>
        <w:t>Ханты-Мансийского</w:t>
      </w:r>
    </w:p>
    <w:p w:rsidR="008F518D" w:rsidRDefault="008F518D">
      <w:pPr>
        <w:pStyle w:val="ConsPlusNormal"/>
        <w:jc w:val="right"/>
      </w:pPr>
      <w:r>
        <w:t>автономного округа - Югры</w:t>
      </w:r>
    </w:p>
    <w:p w:rsidR="008F518D" w:rsidRDefault="008F518D">
      <w:pPr>
        <w:pStyle w:val="ConsPlusNormal"/>
        <w:jc w:val="right"/>
      </w:pPr>
      <w:r>
        <w:t>Г.Ф.БУХТИН</w:t>
      </w:r>
    </w:p>
    <w:p w:rsidR="008F518D" w:rsidRDefault="008F518D">
      <w:pPr>
        <w:pStyle w:val="ConsPlusNormal"/>
      </w:pPr>
      <w:r>
        <w:t>г. Ханты-Мансийск</w:t>
      </w:r>
    </w:p>
    <w:p w:rsidR="008F518D" w:rsidRDefault="008F518D">
      <w:pPr>
        <w:pStyle w:val="ConsPlusNormal"/>
        <w:spacing w:before="220"/>
      </w:pPr>
      <w:r>
        <w:t>16 июня 2016 года</w:t>
      </w:r>
    </w:p>
    <w:p w:rsidR="008F518D" w:rsidRDefault="008F518D">
      <w:pPr>
        <w:pStyle w:val="ConsPlusNormal"/>
        <w:spacing w:before="220"/>
      </w:pPr>
      <w:r>
        <w:t>N 46-оз</w:t>
      </w:r>
    </w:p>
    <w:p w:rsidR="008F518D" w:rsidRDefault="008F518D">
      <w:pPr>
        <w:pStyle w:val="ConsPlusNormal"/>
        <w:jc w:val="both"/>
      </w:pPr>
    </w:p>
    <w:p w:rsidR="008F518D" w:rsidRDefault="008F518D">
      <w:pPr>
        <w:pStyle w:val="ConsPlusNormal"/>
        <w:jc w:val="both"/>
      </w:pPr>
    </w:p>
    <w:p w:rsidR="008F518D" w:rsidRDefault="008F518D">
      <w:pPr>
        <w:pStyle w:val="ConsPlusNormal"/>
        <w:pBdr>
          <w:top w:val="single" w:sz="6" w:space="0" w:color="auto"/>
        </w:pBdr>
        <w:spacing w:before="100" w:after="100"/>
        <w:jc w:val="both"/>
        <w:rPr>
          <w:sz w:val="2"/>
          <w:szCs w:val="2"/>
        </w:rPr>
      </w:pPr>
    </w:p>
    <w:p w:rsidR="004E2DE6" w:rsidRDefault="004E2DE6"/>
    <w:sectPr w:rsidR="004E2DE6" w:rsidSect="00CB3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8D"/>
    <w:rsid w:val="004E2DE6"/>
    <w:rsid w:val="008F518D"/>
    <w:rsid w:val="00C230FC"/>
    <w:rsid w:val="00C32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1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51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518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1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51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518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3DD1781B3D3741BC013AF6D01DFE7DC85764038E3113C7E6A1D3BE9BE1DE773EFEF18E411225B9CF5EAB8D77950B6F2D3EC83870076B9C9921DFA8F83BJ" TargetMode="External"/><Relationship Id="rId18" Type="http://schemas.openxmlformats.org/officeDocument/2006/relationships/hyperlink" Target="consultantplus://offline/ref=963DD1781B3D3741BC013AF6D01DFE7DC85764038E3119C1E4A9D3BE9BE1DE773EFEF18E411225B9CF5EAB8D79950B6F2D3EC83870076B9C9921DFA8F83BJ" TargetMode="External"/><Relationship Id="rId26" Type="http://schemas.openxmlformats.org/officeDocument/2006/relationships/hyperlink" Target="consultantplus://offline/ref=963DD1781B3D3741BC0124FBC671A972CD5B38068F341A90B8F4D5E9C4B1D8226CBEAFD7035436B8CB40A98D72F93FJ" TargetMode="External"/><Relationship Id="rId39" Type="http://schemas.openxmlformats.org/officeDocument/2006/relationships/hyperlink" Target="consultantplus://offline/ref=963DD1781B3D3741BC013AF6D01DFE7DC85764038D3513C4E6A8D3BE9BE1DE773EFEF18E411225B9CF5EAB8F72950B6F2D3EC83870076B9C9921DFA8F83BJ" TargetMode="External"/><Relationship Id="rId3" Type="http://schemas.openxmlformats.org/officeDocument/2006/relationships/settings" Target="settings.xml"/><Relationship Id="rId21" Type="http://schemas.openxmlformats.org/officeDocument/2006/relationships/hyperlink" Target="consultantplus://offline/ref=963DD1781B3D3741BC013AF6D01DFE7DC85764038E3119C1E4A9D3BE9BE1DE773EFEF18E411225B9CF5EAB8C71950B6F2D3EC83870076B9C9921DFA8F83BJ" TargetMode="External"/><Relationship Id="rId34" Type="http://schemas.openxmlformats.org/officeDocument/2006/relationships/hyperlink" Target="consultantplus://offline/ref=963DD1781B3D3741BC013AF6D01DFE7DC85764038E3113C7E6A1D3BE9BE1DE773EFEF18E411225B9CF5EAB8C74950B6F2D3EC83870076B9C9921DFA8F83BJ" TargetMode="External"/><Relationship Id="rId42" Type="http://schemas.openxmlformats.org/officeDocument/2006/relationships/hyperlink" Target="consultantplus://offline/ref=963DD1781B3D3741BC013AF6D01DFE7DC85764038E3119C1E4A9D3BE9BE1DE773EFEF18E411225B9CF5EAB8C75950B6F2D3EC83870076B9C9921DFA8F83BJ" TargetMode="External"/><Relationship Id="rId47" Type="http://schemas.openxmlformats.org/officeDocument/2006/relationships/hyperlink" Target="consultantplus://offline/ref=963DD1781B3D3741BC013AF6D01DFE7DC85764038B3615C0E5AB8EB493B8D27539F1AE8B460325B9CD40AB896E9C5F3CF638J" TargetMode="External"/><Relationship Id="rId50" Type="http://schemas.openxmlformats.org/officeDocument/2006/relationships/hyperlink" Target="consultantplus://offline/ref=963DD1781B3D3741BC013AF6D01DFE7DC8576403853A10CEE7AB8EB493B8D27539F1AE8B460325B9CD40AB896E9C5F3CF638J" TargetMode="External"/><Relationship Id="rId7" Type="http://schemas.openxmlformats.org/officeDocument/2006/relationships/hyperlink" Target="consultantplus://offline/ref=963DD1781B3D3741BC013AF6D01DFE7DC85764038D3519C6E1A4D3BE9BE1DE773EFEF18E411225B9CF5EAB8D77950B6F2D3EC83870076B9C9921DFA8F83BJ" TargetMode="External"/><Relationship Id="rId12" Type="http://schemas.openxmlformats.org/officeDocument/2006/relationships/hyperlink" Target="consultantplus://offline/ref=963DD1781B3D3741BC0124FBC671A972CD5B3B098B3B1A90B8F4D5E9C4B1D8227EBEF7DB02562CBDCB55FFDC34CB523F6B75C53D6C1B6B9AF836J" TargetMode="External"/><Relationship Id="rId17" Type="http://schemas.openxmlformats.org/officeDocument/2006/relationships/hyperlink" Target="consultantplus://offline/ref=963DD1781B3D3741BC0124FBC671A972CD5B3B098B3B1A90B8F4D5E9C4B1D8227EBEF7DE075023EC9E1AFE80719C413E6D75C73970F138J" TargetMode="External"/><Relationship Id="rId25" Type="http://schemas.openxmlformats.org/officeDocument/2006/relationships/hyperlink" Target="consultantplus://offline/ref=963DD1781B3D3741BC013AF6D01DFE7DC85764038E3214C1E0A0D3BE9BE1DE773EFEF18E411225B9CF5EAB8D77950B6F2D3EC83870076B9C9921DFA8F83BJ" TargetMode="External"/><Relationship Id="rId33" Type="http://schemas.openxmlformats.org/officeDocument/2006/relationships/hyperlink" Target="consultantplus://offline/ref=963DD1781B3D3741BC013AF6D01DFE7DC85764038D3513C4E6A8D3BE9BE1DE773EFEF18E411225B9CF5EAB8C74950B6F2D3EC83870076B9C9921DFA8F83BJ" TargetMode="External"/><Relationship Id="rId38" Type="http://schemas.openxmlformats.org/officeDocument/2006/relationships/hyperlink" Target="consultantplus://offline/ref=963DD1781B3D3741BC013AF6D01DFE7DC85764038E3113C7E6A1D3BE9BE1DE773EFEF18E411225B9CF5EAB8E74950B6F2D3EC83870076B9C9921DFA8F83BJ" TargetMode="External"/><Relationship Id="rId46" Type="http://schemas.openxmlformats.org/officeDocument/2006/relationships/hyperlink" Target="consultantplus://offline/ref=963DD1781B3D3741BC013AF6D01DFE7DC85764038D3719CEE0A6D3BE9BE1DE773EFEF18E411225B9CF5EAB8C78950B6F2D3EC83870076B9C9921DFA8F83BJ" TargetMode="External"/><Relationship Id="rId2" Type="http://schemas.microsoft.com/office/2007/relationships/stylesWithEffects" Target="stylesWithEffects.xml"/><Relationship Id="rId16" Type="http://schemas.openxmlformats.org/officeDocument/2006/relationships/hyperlink" Target="consultantplus://offline/ref=963DD1781B3D3741BC0124FBC671A972CD5B3B098B3B1A90B8F4D5E9C4B1D8227EBEF7DD090279FC9A53AA8F6E9E5B206B6BC7F338J" TargetMode="External"/><Relationship Id="rId20" Type="http://schemas.openxmlformats.org/officeDocument/2006/relationships/hyperlink" Target="consultantplus://offline/ref=963DD1781B3D3741BC013AF6D01DFE7DC85764038D3513C4E6A8D3BE9BE1DE773EFEF18E411225B9CF5EAB8C72950B6F2D3EC83870076B9C9921DFA8F83BJ" TargetMode="External"/><Relationship Id="rId29" Type="http://schemas.openxmlformats.org/officeDocument/2006/relationships/hyperlink" Target="consultantplus://offline/ref=963DD1781B3D3741BC0124FBC671A972CD5B3B098B3B1A90B8F4D5E9C4B1D8227EBEF7DC025023EC9E1AFE80719C413E6D75C73970F138J" TargetMode="External"/><Relationship Id="rId41" Type="http://schemas.openxmlformats.org/officeDocument/2006/relationships/hyperlink" Target="consultantplus://offline/ref=963DD1781B3D3741BC013AF6D01DFE7DC85764038D3719CEE0A6D3BE9BE1DE773EFEF18E411225B9CF5EAB8C77950B6F2D3EC83870076B9C9921DFA8F83BJ" TargetMode="External"/><Relationship Id="rId1" Type="http://schemas.openxmlformats.org/officeDocument/2006/relationships/styles" Target="styles.xml"/><Relationship Id="rId6" Type="http://schemas.openxmlformats.org/officeDocument/2006/relationships/hyperlink" Target="consultantplus://offline/ref=963DD1781B3D3741BC013AF6D01DFE7DC85764038D3513C4E6A8D3BE9BE1DE773EFEF18E411225B9CF5EAB8D77950B6F2D3EC83870076B9C9921DFA8F83BJ" TargetMode="External"/><Relationship Id="rId11" Type="http://schemas.openxmlformats.org/officeDocument/2006/relationships/hyperlink" Target="consultantplus://offline/ref=963DD1781B3D3741BC0124FBC671A972CD5B3B098B3B1A90B8F4D5E9C4B1D8227EBEF7DB02562BB0C855FFDC34CB523F6B75C53D6C1B6B9AF836J" TargetMode="External"/><Relationship Id="rId24" Type="http://schemas.openxmlformats.org/officeDocument/2006/relationships/hyperlink" Target="consultantplus://offline/ref=963DD1781B3D3741BC013AF6D01DFE7DC85764038E3119C1E4A9D3BE9BE1DE773EFEF18E411225B9CF5EAB8C74950B6F2D3EC83870076B9C9921DFA8F83BJ" TargetMode="External"/><Relationship Id="rId32" Type="http://schemas.openxmlformats.org/officeDocument/2006/relationships/hyperlink" Target="consultantplus://offline/ref=963DD1781B3D3741BC0124FBC671A972CD5B32068D3B1A90B8F4D5E9C4B1D8226CBEAFD7035436B8CB40A98D72F93FJ" TargetMode="External"/><Relationship Id="rId37" Type="http://schemas.openxmlformats.org/officeDocument/2006/relationships/hyperlink" Target="consultantplus://offline/ref=963DD1781B3D3741BC013AF6D01DFE7DC85764038E3113C7E6A1D3BE9BE1DE773EFEF18E411225B9CF5EAB8E76950B6F2D3EC83870076B9C9921DFA8F83BJ" TargetMode="External"/><Relationship Id="rId40" Type="http://schemas.openxmlformats.org/officeDocument/2006/relationships/hyperlink" Target="consultantplus://offline/ref=963DD1781B3D3741BC013AF6D01DFE7DC85764038E3119C1E4A9D3BE9BE1DE773EFEF18E411225B9CF5EAB8C75950B6F2D3EC83870076B9C9921DFA8F83BJ" TargetMode="External"/><Relationship Id="rId45" Type="http://schemas.openxmlformats.org/officeDocument/2006/relationships/hyperlink" Target="consultantplus://offline/ref=963DD1781B3D3741BC013AF6D01DFE7DC85764038E3119C1E4A9D3BE9BE1DE773EFEF18E411225B9CF5EAB8C75950B6F2D3EC83870076B9C9921DFA8F83BJ" TargetMode="External"/><Relationship Id="rId53" Type="http://schemas.openxmlformats.org/officeDocument/2006/relationships/theme" Target="theme/theme1.xml"/><Relationship Id="rId5" Type="http://schemas.openxmlformats.org/officeDocument/2006/relationships/hyperlink" Target="consultantplus://offline/ref=963DD1781B3D3741BC013AF6D01DFE7DC85764038D3719CEE0A6D3BE9BE1DE773EFEF18E411225B9CF5EAB8D77950B6F2D3EC83870076B9C9921DFA8F83BJ" TargetMode="External"/><Relationship Id="rId15" Type="http://schemas.openxmlformats.org/officeDocument/2006/relationships/hyperlink" Target="consultantplus://offline/ref=963DD1781B3D3741BC013AF6D01DFE7DC85764038D3513C4E6A8D3BE9BE1DE773EFEF18E411225B9CF5EAB8D78950B6F2D3EC83870076B9C9921DFA8F83BJ" TargetMode="External"/><Relationship Id="rId23" Type="http://schemas.openxmlformats.org/officeDocument/2006/relationships/hyperlink" Target="consultantplus://offline/ref=963DD1781B3D3741BC0124FBC671A972CD5B3B098B3B1A90B8F4D5E9C4B1D8227EBEF7DC025023EC9E1AFE80719C413E6D75C73970F138J" TargetMode="External"/><Relationship Id="rId28" Type="http://schemas.openxmlformats.org/officeDocument/2006/relationships/hyperlink" Target="consultantplus://offline/ref=963DD1781B3D3741BC013AF6D01DFE7DC85764038D3719CEE0A6D3BE9BE1DE773EFEF18E411225B9CF5EAB8C73950B6F2D3EC83870076B9C9921DFA8F83BJ" TargetMode="External"/><Relationship Id="rId36" Type="http://schemas.openxmlformats.org/officeDocument/2006/relationships/hyperlink" Target="consultantplus://offline/ref=963DD1781B3D3741BC013AF6D01DFE7DC85764038E3113C7E6A1D3BE9BE1DE773EFEF18E411225B9CF5EAB8E76950B6F2D3EC83870076B9C9921DFA8F83BJ" TargetMode="External"/><Relationship Id="rId49" Type="http://schemas.openxmlformats.org/officeDocument/2006/relationships/hyperlink" Target="consultantplus://offline/ref=963DD1781B3D3741BC013AF6D01DFE7DC8576403843418C4E1AB8EB493B8D27539F1AE8B460325B9CD40AB896E9C5F3CF638J" TargetMode="External"/><Relationship Id="rId10" Type="http://schemas.openxmlformats.org/officeDocument/2006/relationships/hyperlink" Target="consultantplus://offline/ref=963DD1781B3D3741BC013AF6D01DFE7DC85764038E3119C1E4A9D3BE9BE1DE773EFEF18E411225B9CF5EAB8D77950B6F2D3EC83870076B9C9921DFA8F83BJ" TargetMode="External"/><Relationship Id="rId19" Type="http://schemas.openxmlformats.org/officeDocument/2006/relationships/hyperlink" Target="consultantplus://offline/ref=963DD1781B3D3741BC013AF6D01DFE7DC85764038D3519C6E1A4D3BE9BE1DE773EFEF18E411225B9CF5EAB8D77950B6F2D3EC83870076B9C9921DFA8F83BJ" TargetMode="External"/><Relationship Id="rId31" Type="http://schemas.openxmlformats.org/officeDocument/2006/relationships/hyperlink" Target="consultantplus://offline/ref=963DD1781B3D3741BC013AF6D01DFE7DC85764038D3A16C4E4A6D3BE9BE1DE773EFEF18E411225B9CF5EAB8D78950B6F2D3EC83870076B9C9921DFA8F83BJ" TargetMode="External"/><Relationship Id="rId44" Type="http://schemas.openxmlformats.org/officeDocument/2006/relationships/hyperlink" Target="consultantplus://offline/ref=963DD1781B3D3741BC013AF6D01DFE7DC85764038E3119C1E4A9D3BE9BE1DE773EFEF18E411225B9CF5EAB8C75950B6F2D3EC83870076B9C9921DFA8F83BJ"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63DD1781B3D3741BC013AF6D01DFE7DC85764038E3113C7E6A1D3BE9BE1DE773EFEF18E411225B9CF5EAB8D77950B6F2D3EC83870076B9C9921DFA8F83BJ" TargetMode="External"/><Relationship Id="rId14" Type="http://schemas.openxmlformats.org/officeDocument/2006/relationships/hyperlink" Target="consultantplus://offline/ref=963DD1781B3D3741BC013AF6D01DFE7DC85764038E3113C7E6A1D3BE9BE1DE773EFEF18E411225B9CF5EAB8E76950B6F2D3EC83870076B9C9921DFA8F83BJ" TargetMode="External"/><Relationship Id="rId22" Type="http://schemas.openxmlformats.org/officeDocument/2006/relationships/hyperlink" Target="consultantplus://offline/ref=963DD1781B3D3741BC013AF6D01DFE7DC85764038D3719CEE0A6D3BE9BE1DE773EFEF18E411225B9CF5EAB8D79950B6F2D3EC83870076B9C9921DFA8F83BJ" TargetMode="External"/><Relationship Id="rId27" Type="http://schemas.openxmlformats.org/officeDocument/2006/relationships/hyperlink" Target="consultantplus://offline/ref=963DD1781B3D3741BC013AF6D01DFE7DC85764038D3719CEE0A6D3BE9BE1DE773EFEF18E411225B9CF5EAB8C71950B6F2D3EC83870076B9C9921DFA8F83BJ" TargetMode="External"/><Relationship Id="rId30" Type="http://schemas.openxmlformats.org/officeDocument/2006/relationships/hyperlink" Target="consultantplus://offline/ref=963DD1781B3D3741BC013AF6D01DFE7DC85764038D3719CEE0A6D3BE9BE1DE773EFEF18E411225B9CF5EAB8C74950B6F2D3EC83870076B9C9921DFA8F83BJ" TargetMode="External"/><Relationship Id="rId35" Type="http://schemas.openxmlformats.org/officeDocument/2006/relationships/hyperlink" Target="consultantplus://offline/ref=963DD1781B3D3741BC013AF6D01DFE7DC85764038E3113C7E6A1D3BE9BE1DE773EFEF18E411225B9CF5EAB8E76950B6F2D3EC83870076B9C9921DFA8F83BJ" TargetMode="External"/><Relationship Id="rId43" Type="http://schemas.openxmlformats.org/officeDocument/2006/relationships/hyperlink" Target="consultantplus://offline/ref=963DD1781B3D3741BC013AF6D01DFE7DC85764038D3719CEE0A6D3BE9BE1DE773EFEF18E411225B9CF5EAB8C77950B6F2D3EC83870076B9C9921DFA8F83BJ" TargetMode="External"/><Relationship Id="rId48" Type="http://schemas.openxmlformats.org/officeDocument/2006/relationships/hyperlink" Target="consultantplus://offline/ref=963DD1781B3D3741BC013AF6D01DFE7DC85764038D3318CEE0A5D3BE9BE1DE773EFEF18E53127DB5CE5CB58D74805D3E6BF63AJ" TargetMode="External"/><Relationship Id="rId8" Type="http://schemas.openxmlformats.org/officeDocument/2006/relationships/hyperlink" Target="consultantplus://offline/ref=963DD1781B3D3741BC013AF6D01DFE7DC85764038E3214C1E0A0D3BE9BE1DE773EFEF18E411225B9CF5EAB8D77950B6F2D3EC83870076B9C9921DFA8F83BJ" TargetMode="External"/><Relationship Id="rId51" Type="http://schemas.openxmlformats.org/officeDocument/2006/relationships/hyperlink" Target="consultantplus://offline/ref=963DD1781B3D3741BC013AF6D01DFE7DC85764038D3318C0E2A5D3BE9BE1DE773EFEF18E53127DB5CE5CB58D74805D3E6BF63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4212</Words>
  <Characters>24010</Characters>
  <Application>Microsoft Office Word</Application>
  <DocSecurity>0</DocSecurity>
  <Lines>200</Lines>
  <Paragraphs>56</Paragraphs>
  <ScaleCrop>false</ScaleCrop>
  <Company/>
  <LinksUpToDate>false</LinksUpToDate>
  <CharactersWithSpaces>28166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Михалев Евгений Сергеевич</dc:creator>
  <cp:lastModifiedBy>Михалев Евгений Сергеевич</cp:lastModifiedBy>
  <cp:revision>2</cp:revision>
  <dcterms:created xsi:type="dcterms:W3CDTF">2021-04-12T09:55:00Z</dcterms:created>
  <dcterms:modified xsi:type="dcterms:W3CDTF">2021-04-12T09:58:00Z</dcterms:modified>
</cp:coreProperties>
</file>