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C6B" w:rsidRPr="00E4013D" w:rsidRDefault="004B6C6B" w:rsidP="004B6C6B">
      <w:pPr>
        <w:autoSpaceDE w:val="0"/>
        <w:autoSpaceDN w:val="0"/>
        <w:adjustRightInd w:val="0"/>
        <w:outlineLvl w:val="0"/>
        <w:rPr>
          <w:bCs/>
          <w:sz w:val="28"/>
          <w:szCs w:val="28"/>
        </w:rPr>
      </w:pPr>
      <w:bookmarkStart w:id="0" w:name="_Toc333913957"/>
      <w:bookmarkStart w:id="1" w:name="_Toc58754456"/>
      <w:bookmarkStart w:id="2" w:name="_GoBack"/>
      <w:bookmarkEnd w:id="2"/>
      <w:r w:rsidRPr="00E4013D">
        <w:rPr>
          <w:b/>
          <w:noProof/>
          <w:sz w:val="28"/>
          <w:szCs w:val="28"/>
        </w:rPr>
        <w:drawing>
          <wp:anchor distT="0" distB="0" distL="114300" distR="114300" simplePos="0" relativeHeight="251659264" behindDoc="1" locked="0" layoutInCell="1" allowOverlap="1" wp14:anchorId="28ECEC14" wp14:editId="24298632">
            <wp:simplePos x="0" y="0"/>
            <wp:positionH relativeFrom="margin">
              <wp:posOffset>2787015</wp:posOffset>
            </wp:positionH>
            <wp:positionV relativeFrom="paragraph">
              <wp:posOffset>-241300</wp:posOffset>
            </wp:positionV>
            <wp:extent cx="581660" cy="716280"/>
            <wp:effectExtent l="0" t="0" r="8890" b="7620"/>
            <wp:wrapTight wrapText="bothSides">
              <wp:wrapPolygon edited="0">
                <wp:start x="0" y="0"/>
                <wp:lineTo x="0" y="21255"/>
                <wp:lineTo x="21223" y="21255"/>
                <wp:lineTo x="21223" y="0"/>
                <wp:lineTo x="0" y="0"/>
              </wp:wrapPolygon>
            </wp:wrapTight>
            <wp:docPr id="9" name="Рисунок 9" descr="Герб%20Нефтеюганск%20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Нефтеюганск%20smal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C6B" w:rsidRPr="00E4013D" w:rsidRDefault="004B6C6B" w:rsidP="004B6C6B">
      <w:pPr>
        <w:tabs>
          <w:tab w:val="left" w:pos="993"/>
        </w:tabs>
        <w:jc w:val="both"/>
        <w:rPr>
          <w:rFonts w:eastAsia="Calibri"/>
          <w:sz w:val="22"/>
          <w:szCs w:val="28"/>
        </w:rPr>
      </w:pPr>
    </w:p>
    <w:p w:rsidR="004B6C6B" w:rsidRPr="00E4013D" w:rsidRDefault="004B6C6B" w:rsidP="004B6C6B">
      <w:pPr>
        <w:tabs>
          <w:tab w:val="left" w:pos="993"/>
        </w:tabs>
        <w:jc w:val="both"/>
        <w:rPr>
          <w:rFonts w:eastAsia="Calibri"/>
          <w:sz w:val="16"/>
          <w:szCs w:val="16"/>
        </w:rPr>
      </w:pPr>
    </w:p>
    <w:p w:rsidR="004B6C6B" w:rsidRPr="00E4013D" w:rsidRDefault="004B6C6B" w:rsidP="004B6C6B">
      <w:pPr>
        <w:tabs>
          <w:tab w:val="left" w:pos="993"/>
        </w:tabs>
        <w:jc w:val="both"/>
        <w:rPr>
          <w:rFonts w:eastAsia="Calibri"/>
          <w:sz w:val="16"/>
          <w:szCs w:val="16"/>
        </w:rPr>
      </w:pPr>
    </w:p>
    <w:p w:rsidR="004B6C6B" w:rsidRPr="00E4013D" w:rsidRDefault="004B6C6B" w:rsidP="004B6C6B">
      <w:pPr>
        <w:tabs>
          <w:tab w:val="left" w:pos="993"/>
        </w:tabs>
        <w:jc w:val="both"/>
        <w:rPr>
          <w:rFonts w:eastAsia="Calibri"/>
          <w:sz w:val="16"/>
          <w:szCs w:val="16"/>
        </w:rPr>
      </w:pPr>
    </w:p>
    <w:p w:rsidR="004B6C6B" w:rsidRDefault="004B6C6B" w:rsidP="004B6C6B">
      <w:pPr>
        <w:jc w:val="center"/>
        <w:rPr>
          <w:rFonts w:eastAsia="Calibri"/>
          <w:b/>
          <w:sz w:val="32"/>
          <w:szCs w:val="32"/>
        </w:rPr>
      </w:pPr>
    </w:p>
    <w:p w:rsidR="004B6C6B" w:rsidRPr="00E4013D" w:rsidRDefault="004B6C6B" w:rsidP="004B6C6B">
      <w:pPr>
        <w:jc w:val="center"/>
        <w:rPr>
          <w:rFonts w:eastAsia="Calibri"/>
          <w:b/>
          <w:sz w:val="32"/>
          <w:szCs w:val="32"/>
        </w:rPr>
      </w:pPr>
      <w:r w:rsidRPr="00D47808">
        <w:rPr>
          <w:rFonts w:eastAsia="Calibri"/>
          <w:b/>
          <w:sz w:val="32"/>
          <w:szCs w:val="32"/>
        </w:rPr>
        <w:t>АДМИНИСТРАЦИЯ</w:t>
      </w:r>
      <w:r w:rsidRPr="00E4013D">
        <w:rPr>
          <w:rFonts w:eastAsia="Calibri"/>
          <w:b/>
          <w:sz w:val="32"/>
          <w:szCs w:val="32"/>
        </w:rPr>
        <w:t xml:space="preserve"> ГОРОДА НЕФТЕЮГАНСКА</w:t>
      </w:r>
    </w:p>
    <w:p w:rsidR="004B6C6B" w:rsidRPr="00E4013D" w:rsidRDefault="004B6C6B" w:rsidP="004B6C6B">
      <w:pPr>
        <w:jc w:val="center"/>
        <w:rPr>
          <w:rFonts w:eastAsia="Calibri"/>
          <w:b/>
          <w:sz w:val="10"/>
          <w:szCs w:val="10"/>
        </w:rPr>
      </w:pPr>
    </w:p>
    <w:p w:rsidR="004B6C6B" w:rsidRPr="00E4013D" w:rsidRDefault="004B6C6B" w:rsidP="004B6C6B">
      <w:pPr>
        <w:jc w:val="center"/>
        <w:rPr>
          <w:rFonts w:eastAsia="Calibri"/>
          <w:b/>
          <w:caps/>
          <w:sz w:val="40"/>
          <w:szCs w:val="40"/>
        </w:rPr>
      </w:pPr>
      <w:r w:rsidRPr="00E4013D">
        <w:rPr>
          <w:rFonts w:eastAsia="Calibri"/>
          <w:b/>
          <w:caps/>
          <w:sz w:val="40"/>
          <w:szCs w:val="40"/>
        </w:rPr>
        <w:t>постановление</w:t>
      </w:r>
    </w:p>
    <w:p w:rsidR="004B6C6B" w:rsidRPr="00E4013D" w:rsidRDefault="004B6C6B" w:rsidP="004B6C6B">
      <w:pPr>
        <w:rPr>
          <w:rFonts w:eastAsia="Calibri"/>
          <w:caps/>
          <w:sz w:val="28"/>
          <w:szCs w:val="28"/>
        </w:rPr>
      </w:pPr>
    </w:p>
    <w:tbl>
      <w:tblPr>
        <w:tblW w:w="9615" w:type="dxa"/>
        <w:tblInd w:w="140" w:type="dxa"/>
        <w:tblLayout w:type="fixed"/>
        <w:tblCellMar>
          <w:left w:w="70" w:type="dxa"/>
          <w:right w:w="70" w:type="dxa"/>
        </w:tblCellMar>
        <w:tblLook w:val="04A0" w:firstRow="1" w:lastRow="0" w:firstColumn="1" w:lastColumn="0" w:noHBand="0" w:noVBand="1"/>
      </w:tblPr>
      <w:tblGrid>
        <w:gridCol w:w="2411"/>
        <w:gridCol w:w="5404"/>
        <w:gridCol w:w="1800"/>
      </w:tblGrid>
      <w:tr w:rsidR="004B6C6B" w:rsidRPr="00F905A2" w:rsidTr="00EB29B7">
        <w:trPr>
          <w:cantSplit/>
          <w:trHeight w:val="271"/>
        </w:trPr>
        <w:tc>
          <w:tcPr>
            <w:tcW w:w="2411" w:type="dxa"/>
            <w:hideMark/>
          </w:tcPr>
          <w:p w:rsidR="004B6C6B" w:rsidRPr="007B1482" w:rsidRDefault="004B6C6B" w:rsidP="00EB29B7">
            <w:pPr>
              <w:pStyle w:val="ConsPlusNonformat"/>
              <w:jc w:val="both"/>
              <w:rPr>
                <w:rFonts w:ascii="Times New Roman" w:hAnsi="Times New Roman" w:cs="Times New Roman"/>
                <w:sz w:val="28"/>
                <w:szCs w:val="28"/>
              </w:rPr>
            </w:pPr>
            <w:r w:rsidRPr="007B1482">
              <w:rPr>
                <w:rFonts w:ascii="Times New Roman" w:hAnsi="Times New Roman" w:cs="Times New Roman"/>
                <w:sz w:val="28"/>
                <w:szCs w:val="28"/>
              </w:rPr>
              <w:t>17.02.2021</w:t>
            </w:r>
          </w:p>
        </w:tc>
        <w:tc>
          <w:tcPr>
            <w:tcW w:w="5404" w:type="dxa"/>
            <w:hideMark/>
          </w:tcPr>
          <w:p w:rsidR="004B6C6B" w:rsidRPr="007B1482" w:rsidRDefault="004B6C6B" w:rsidP="00EB29B7">
            <w:pPr>
              <w:pStyle w:val="ConsPlusNonformat"/>
              <w:jc w:val="both"/>
              <w:rPr>
                <w:rFonts w:ascii="Times New Roman" w:hAnsi="Times New Roman" w:cs="Times New Roman"/>
                <w:sz w:val="28"/>
                <w:szCs w:val="28"/>
              </w:rPr>
            </w:pPr>
          </w:p>
        </w:tc>
        <w:tc>
          <w:tcPr>
            <w:tcW w:w="1800" w:type="dxa"/>
            <w:hideMark/>
          </w:tcPr>
          <w:p w:rsidR="004B6C6B" w:rsidRPr="007B1482" w:rsidRDefault="004B6C6B" w:rsidP="00EB29B7">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 178-п</w:t>
            </w:r>
          </w:p>
        </w:tc>
      </w:tr>
    </w:tbl>
    <w:p w:rsidR="004B6C6B" w:rsidRPr="00E4013D" w:rsidRDefault="004B6C6B" w:rsidP="004B6C6B">
      <w:pPr>
        <w:jc w:val="center"/>
        <w:rPr>
          <w:rFonts w:eastAsia="Calibri"/>
          <w:sz w:val="28"/>
          <w:szCs w:val="28"/>
        </w:rPr>
      </w:pPr>
      <w:r w:rsidRPr="00E4013D">
        <w:rPr>
          <w:rFonts w:eastAsia="Calibri"/>
        </w:rPr>
        <w:t>г.Нефтеюганск</w:t>
      </w:r>
    </w:p>
    <w:p w:rsidR="004B6C6B" w:rsidRPr="00E4013D" w:rsidRDefault="004B6C6B" w:rsidP="004B6C6B">
      <w:pPr>
        <w:jc w:val="both"/>
        <w:rPr>
          <w:rFonts w:eastAsia="Calibri"/>
          <w:sz w:val="28"/>
          <w:szCs w:val="28"/>
        </w:rPr>
      </w:pPr>
    </w:p>
    <w:p w:rsidR="004B6C6B" w:rsidRPr="00E4013D" w:rsidRDefault="004B6C6B" w:rsidP="004B6C6B">
      <w:pPr>
        <w:autoSpaceDE w:val="0"/>
        <w:autoSpaceDN w:val="0"/>
        <w:adjustRightInd w:val="0"/>
        <w:jc w:val="center"/>
        <w:rPr>
          <w:b/>
          <w:sz w:val="28"/>
          <w:szCs w:val="28"/>
        </w:rPr>
      </w:pPr>
      <w:r w:rsidRPr="00E4013D">
        <w:rPr>
          <w:b/>
          <w:sz w:val="28"/>
          <w:szCs w:val="28"/>
        </w:rPr>
        <w:t xml:space="preserve">Об утверждении </w:t>
      </w:r>
      <w:r>
        <w:rPr>
          <w:b/>
          <w:sz w:val="28"/>
          <w:szCs w:val="28"/>
        </w:rPr>
        <w:t xml:space="preserve">актуализированной </w:t>
      </w:r>
      <w:r w:rsidRPr="00E4013D">
        <w:rPr>
          <w:b/>
          <w:sz w:val="28"/>
          <w:szCs w:val="28"/>
        </w:rPr>
        <w:t>схемы теплоснабжения города Нефтеюганска Ханты-Мансийского автономного округа - Югры на период 20</w:t>
      </w:r>
      <w:r>
        <w:rPr>
          <w:b/>
          <w:sz w:val="28"/>
          <w:szCs w:val="28"/>
        </w:rPr>
        <w:t>21</w:t>
      </w:r>
      <w:r w:rsidRPr="00E4013D">
        <w:rPr>
          <w:b/>
          <w:sz w:val="28"/>
          <w:szCs w:val="28"/>
        </w:rPr>
        <w:t>-2033 годы</w:t>
      </w:r>
    </w:p>
    <w:p w:rsidR="004B6C6B" w:rsidRPr="00E4013D" w:rsidRDefault="004B6C6B" w:rsidP="004B6C6B">
      <w:pPr>
        <w:suppressAutoHyphens/>
        <w:autoSpaceDE w:val="0"/>
        <w:autoSpaceDN w:val="0"/>
        <w:adjustRightInd w:val="0"/>
        <w:jc w:val="both"/>
        <w:rPr>
          <w:color w:val="FF6600"/>
          <w:sz w:val="28"/>
          <w:szCs w:val="28"/>
        </w:rPr>
      </w:pPr>
    </w:p>
    <w:p w:rsidR="004B6C6B" w:rsidRPr="00E4013D" w:rsidRDefault="004B6C6B" w:rsidP="004B6C6B">
      <w:pPr>
        <w:autoSpaceDE w:val="0"/>
        <w:autoSpaceDN w:val="0"/>
        <w:adjustRightInd w:val="0"/>
        <w:spacing w:line="240" w:lineRule="atLeast"/>
        <w:ind w:firstLine="709"/>
        <w:jc w:val="both"/>
        <w:rPr>
          <w:rFonts w:eastAsia="Calibri"/>
          <w:sz w:val="28"/>
          <w:szCs w:val="28"/>
        </w:rPr>
      </w:pPr>
      <w:r w:rsidRPr="00E4013D">
        <w:rPr>
          <w:rFonts w:eastAsia="Calibri"/>
          <w:sz w:val="28"/>
          <w:szCs w:val="28"/>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города Нефтеюганска, </w:t>
      </w:r>
      <w:r>
        <w:rPr>
          <w:rFonts w:eastAsia="Calibri"/>
          <w:sz w:val="28"/>
          <w:szCs w:val="28"/>
        </w:rPr>
        <w:t>с учетом</w:t>
      </w:r>
      <w:r w:rsidRPr="00E4013D">
        <w:rPr>
          <w:rFonts w:eastAsia="Calibri"/>
          <w:sz w:val="28"/>
          <w:szCs w:val="28"/>
        </w:rPr>
        <w:t xml:space="preserve"> заключения </w:t>
      </w:r>
      <w:r w:rsidRPr="00D47808">
        <w:rPr>
          <w:rFonts w:eastAsia="Calibri"/>
          <w:sz w:val="28"/>
          <w:szCs w:val="28"/>
        </w:rPr>
        <w:t>о результатах публичных слушаний по проекту актуализации схемы теплоснабжения города Нефтеюганска на 2021 год</w:t>
      </w:r>
      <w:r w:rsidRPr="00E4013D">
        <w:rPr>
          <w:rFonts w:eastAsia="Calibri"/>
          <w:sz w:val="28"/>
          <w:szCs w:val="28"/>
        </w:rPr>
        <w:t xml:space="preserve"> от 0</w:t>
      </w:r>
      <w:r>
        <w:rPr>
          <w:rFonts w:eastAsia="Calibri"/>
          <w:sz w:val="28"/>
          <w:szCs w:val="28"/>
        </w:rPr>
        <w:t>1</w:t>
      </w:r>
      <w:r w:rsidRPr="00E4013D">
        <w:rPr>
          <w:rFonts w:eastAsia="Calibri"/>
          <w:sz w:val="28"/>
          <w:szCs w:val="28"/>
        </w:rPr>
        <w:t>.0</w:t>
      </w:r>
      <w:r>
        <w:rPr>
          <w:rFonts w:eastAsia="Calibri"/>
          <w:sz w:val="28"/>
          <w:szCs w:val="28"/>
        </w:rPr>
        <w:t>2</w:t>
      </w:r>
      <w:r w:rsidRPr="00E4013D">
        <w:rPr>
          <w:rFonts w:eastAsia="Calibri"/>
          <w:sz w:val="28"/>
          <w:szCs w:val="28"/>
        </w:rPr>
        <w:t>.20</w:t>
      </w:r>
      <w:r>
        <w:rPr>
          <w:rFonts w:eastAsia="Calibri"/>
          <w:sz w:val="28"/>
          <w:szCs w:val="28"/>
        </w:rPr>
        <w:t>21</w:t>
      </w:r>
      <w:r w:rsidRPr="00E4013D">
        <w:rPr>
          <w:rFonts w:eastAsia="Calibri"/>
          <w:sz w:val="28"/>
          <w:szCs w:val="28"/>
        </w:rPr>
        <w:t xml:space="preserve"> </w:t>
      </w:r>
      <w:r w:rsidRPr="00D47808">
        <w:rPr>
          <w:rFonts w:eastAsia="Calibri"/>
          <w:sz w:val="28"/>
          <w:szCs w:val="28"/>
        </w:rPr>
        <w:t xml:space="preserve">администрация города Нефтеюганска </w:t>
      </w:r>
      <w:r w:rsidRPr="00D47808">
        <w:rPr>
          <w:sz w:val="28"/>
          <w:szCs w:val="28"/>
        </w:rPr>
        <w:t>постановляет:</w:t>
      </w:r>
    </w:p>
    <w:p w:rsidR="004B6C6B" w:rsidRDefault="004B6C6B" w:rsidP="004B6C6B">
      <w:pPr>
        <w:ind w:firstLine="709"/>
        <w:jc w:val="both"/>
        <w:rPr>
          <w:sz w:val="28"/>
          <w:szCs w:val="28"/>
        </w:rPr>
      </w:pPr>
      <w:r w:rsidRPr="00E4013D">
        <w:rPr>
          <w:sz w:val="28"/>
          <w:szCs w:val="28"/>
        </w:rPr>
        <w:t xml:space="preserve">1.Утвердить </w:t>
      </w:r>
      <w:r>
        <w:rPr>
          <w:sz w:val="28"/>
          <w:szCs w:val="28"/>
        </w:rPr>
        <w:t xml:space="preserve">актуализированную </w:t>
      </w:r>
      <w:r w:rsidRPr="00E4013D">
        <w:rPr>
          <w:sz w:val="28"/>
          <w:szCs w:val="28"/>
        </w:rPr>
        <w:t>схему теплоснабжения города Нефтеюганска Ханты-Мансийского автономного округа – Югры на период 20</w:t>
      </w:r>
      <w:r>
        <w:rPr>
          <w:sz w:val="28"/>
          <w:szCs w:val="28"/>
        </w:rPr>
        <w:t>21</w:t>
      </w:r>
      <w:r w:rsidRPr="00E4013D">
        <w:rPr>
          <w:sz w:val="28"/>
          <w:szCs w:val="28"/>
        </w:rPr>
        <w:t>-2033 годы согласно приложению</w:t>
      </w:r>
      <w:r>
        <w:rPr>
          <w:sz w:val="28"/>
          <w:szCs w:val="28"/>
        </w:rPr>
        <w:t xml:space="preserve"> к постановлению</w:t>
      </w:r>
      <w:r w:rsidRPr="00E4013D">
        <w:rPr>
          <w:sz w:val="28"/>
          <w:szCs w:val="28"/>
        </w:rPr>
        <w:t>.</w:t>
      </w:r>
    </w:p>
    <w:p w:rsidR="004B6C6B" w:rsidRPr="00E4013D" w:rsidRDefault="004B6C6B" w:rsidP="004B6C6B">
      <w:pPr>
        <w:ind w:firstLine="709"/>
        <w:jc w:val="both"/>
        <w:rPr>
          <w:sz w:val="28"/>
          <w:szCs w:val="28"/>
        </w:rPr>
      </w:pPr>
      <w:r w:rsidRPr="003C16BE">
        <w:rPr>
          <w:sz w:val="28"/>
          <w:szCs w:val="28"/>
        </w:rPr>
        <w:t xml:space="preserve">2.Признать утратившим силу постановление администрации города Нефтеюганска от 19.06.2018 № 293-п «Об утверждении актуализированной на 2019 год схемы теплоснабжения города Нефтеюганска Ханты-Мансийского автономного округа - Югры на период 2019-2033 годы». </w:t>
      </w:r>
    </w:p>
    <w:p w:rsidR="004B6C6B" w:rsidRDefault="004B6C6B" w:rsidP="004B6C6B">
      <w:pPr>
        <w:tabs>
          <w:tab w:val="left" w:pos="993"/>
        </w:tabs>
        <w:ind w:firstLine="709"/>
        <w:jc w:val="both"/>
        <w:rPr>
          <w:rFonts w:eastAsia="Calibri"/>
          <w:sz w:val="28"/>
          <w:szCs w:val="28"/>
        </w:rPr>
      </w:pPr>
      <w:r>
        <w:rPr>
          <w:rFonts w:eastAsia="Calibri"/>
          <w:sz w:val="28"/>
          <w:szCs w:val="28"/>
        </w:rPr>
        <w:t>3.Обнародовать (</w:t>
      </w:r>
      <w:r w:rsidRPr="00E4013D">
        <w:rPr>
          <w:rFonts w:eastAsia="Calibri"/>
          <w:sz w:val="28"/>
          <w:szCs w:val="28"/>
        </w:rPr>
        <w:t>опубликовать</w:t>
      </w:r>
      <w:r>
        <w:rPr>
          <w:rFonts w:eastAsia="Calibri"/>
          <w:sz w:val="28"/>
          <w:szCs w:val="28"/>
        </w:rPr>
        <w:t>) постановление</w:t>
      </w:r>
      <w:r w:rsidRPr="00E4013D">
        <w:rPr>
          <w:rFonts w:eastAsia="Calibri"/>
          <w:sz w:val="28"/>
          <w:szCs w:val="28"/>
        </w:rPr>
        <w:t xml:space="preserve"> в газете «Здравствуйте, нефтеюганцы!»</w:t>
      </w:r>
      <w:r>
        <w:rPr>
          <w:rFonts w:eastAsia="Calibri"/>
          <w:sz w:val="28"/>
          <w:szCs w:val="28"/>
        </w:rPr>
        <w:t>.</w:t>
      </w:r>
    </w:p>
    <w:p w:rsidR="004B6C6B" w:rsidRDefault="004B6C6B" w:rsidP="004B6C6B">
      <w:pPr>
        <w:tabs>
          <w:tab w:val="left" w:pos="993"/>
        </w:tabs>
        <w:ind w:firstLine="709"/>
        <w:jc w:val="both"/>
        <w:rPr>
          <w:rFonts w:eastAsia="Calibri"/>
          <w:sz w:val="28"/>
          <w:szCs w:val="28"/>
        </w:rPr>
      </w:pPr>
      <w:r>
        <w:rPr>
          <w:rFonts w:eastAsia="Calibri"/>
          <w:sz w:val="28"/>
          <w:szCs w:val="28"/>
        </w:rPr>
        <w:t>4</w:t>
      </w:r>
      <w:r w:rsidRPr="00D47808">
        <w:rPr>
          <w:rFonts w:eastAsia="Calibri"/>
          <w:sz w:val="28"/>
          <w:szCs w:val="28"/>
        </w:rPr>
        <w:t>.</w:t>
      </w:r>
      <w:r w:rsidRPr="00E4013D">
        <w:rPr>
          <w:rFonts w:eastAsia="Calibri"/>
          <w:sz w:val="28"/>
          <w:szCs w:val="28"/>
        </w:rPr>
        <w:t>Департаменту по делам администрации города (</w:t>
      </w:r>
      <w:r>
        <w:rPr>
          <w:rFonts w:eastAsia="Calibri"/>
          <w:sz w:val="28"/>
          <w:szCs w:val="28"/>
        </w:rPr>
        <w:t>Прокопович П.А.</w:t>
      </w:r>
      <w:r w:rsidRPr="00E4013D">
        <w:rPr>
          <w:rFonts w:eastAsia="Calibri"/>
          <w:sz w:val="28"/>
          <w:szCs w:val="28"/>
        </w:rPr>
        <w:t>) разместить постановление на официальном сайте органов местного самоуправления горо</w:t>
      </w:r>
      <w:r>
        <w:rPr>
          <w:rFonts w:eastAsia="Calibri"/>
          <w:sz w:val="28"/>
          <w:szCs w:val="28"/>
        </w:rPr>
        <w:t>да Нефтеюганска в сети Интернет.</w:t>
      </w:r>
    </w:p>
    <w:p w:rsidR="004B6C6B" w:rsidRPr="00E4013D" w:rsidRDefault="004B6C6B" w:rsidP="004B6C6B">
      <w:pPr>
        <w:tabs>
          <w:tab w:val="left" w:pos="993"/>
        </w:tabs>
        <w:ind w:firstLine="709"/>
        <w:jc w:val="both"/>
        <w:rPr>
          <w:rFonts w:eastAsia="Calibri"/>
          <w:sz w:val="28"/>
          <w:szCs w:val="28"/>
        </w:rPr>
      </w:pPr>
      <w:r>
        <w:rPr>
          <w:rFonts w:eastAsia="Calibri"/>
          <w:sz w:val="28"/>
          <w:szCs w:val="28"/>
        </w:rPr>
        <w:t>5</w:t>
      </w:r>
      <w:r w:rsidRPr="00D47808">
        <w:rPr>
          <w:rFonts w:eastAsia="Calibri"/>
          <w:sz w:val="28"/>
          <w:szCs w:val="28"/>
        </w:rPr>
        <w:t>.Постановление вступает в силу с момента подписания и распространяется на правоотношения, возникшие с 01.01.2021.</w:t>
      </w:r>
    </w:p>
    <w:p w:rsidR="004B6C6B" w:rsidRPr="00E4013D" w:rsidRDefault="004B6C6B" w:rsidP="004B6C6B">
      <w:pPr>
        <w:tabs>
          <w:tab w:val="left" w:pos="709"/>
        </w:tabs>
        <w:ind w:firstLine="567"/>
        <w:jc w:val="both"/>
        <w:rPr>
          <w:rFonts w:eastAsia="Calibri"/>
          <w:sz w:val="28"/>
          <w:szCs w:val="28"/>
        </w:rPr>
      </w:pPr>
      <w:r w:rsidRPr="00E4013D">
        <w:rPr>
          <w:rFonts w:eastAsia="Calibri"/>
          <w:sz w:val="28"/>
          <w:szCs w:val="28"/>
        </w:rPr>
        <w:tab/>
      </w:r>
    </w:p>
    <w:p w:rsidR="004B6C6B" w:rsidRPr="00E4013D" w:rsidRDefault="004B6C6B" w:rsidP="004B6C6B">
      <w:pPr>
        <w:tabs>
          <w:tab w:val="left" w:pos="709"/>
        </w:tabs>
        <w:jc w:val="both"/>
        <w:rPr>
          <w:rFonts w:eastAsia="Calibri"/>
          <w:sz w:val="28"/>
          <w:szCs w:val="28"/>
        </w:rPr>
      </w:pPr>
    </w:p>
    <w:p w:rsidR="004B6C6B" w:rsidRPr="00E4013D" w:rsidRDefault="004B6C6B" w:rsidP="004B6C6B">
      <w:pPr>
        <w:tabs>
          <w:tab w:val="left" w:pos="709"/>
        </w:tabs>
        <w:jc w:val="both"/>
        <w:rPr>
          <w:rFonts w:eastAsia="Calibri"/>
          <w:b/>
          <w:sz w:val="28"/>
          <w:szCs w:val="28"/>
        </w:rPr>
      </w:pPr>
    </w:p>
    <w:p w:rsidR="004B6C6B" w:rsidRPr="00E4013D" w:rsidRDefault="004B6C6B" w:rsidP="004B6C6B">
      <w:pPr>
        <w:tabs>
          <w:tab w:val="left" w:pos="993"/>
        </w:tabs>
        <w:jc w:val="both"/>
        <w:rPr>
          <w:rFonts w:eastAsia="Calibri"/>
          <w:b/>
          <w:sz w:val="28"/>
          <w:szCs w:val="28"/>
        </w:rPr>
        <w:sectPr w:rsidR="004B6C6B" w:rsidRPr="00E4013D" w:rsidSect="00E4013D">
          <w:headerReference w:type="default" r:id="rId9"/>
          <w:pgSz w:w="11906" w:h="16838"/>
          <w:pgMar w:top="1134" w:right="567" w:bottom="851" w:left="1701" w:header="709" w:footer="510" w:gutter="0"/>
          <w:cols w:space="708"/>
          <w:titlePg/>
          <w:docGrid w:linePitch="360"/>
        </w:sectPr>
      </w:pPr>
      <w:r w:rsidRPr="00E4013D">
        <w:rPr>
          <w:rFonts w:eastAsia="Calibri"/>
          <w:sz w:val="28"/>
          <w:szCs w:val="28"/>
        </w:rPr>
        <w:t>Глава города Нефтеюганска</w:t>
      </w:r>
      <w:r w:rsidRPr="00E4013D">
        <w:rPr>
          <w:rFonts w:eastAsia="Calibri"/>
          <w:sz w:val="28"/>
          <w:szCs w:val="28"/>
        </w:rPr>
        <w:tab/>
      </w:r>
      <w:r w:rsidRPr="00E4013D">
        <w:rPr>
          <w:rFonts w:eastAsia="Calibri"/>
          <w:sz w:val="28"/>
          <w:szCs w:val="28"/>
        </w:rPr>
        <w:tab/>
        <w:t xml:space="preserve">                         </w:t>
      </w:r>
      <w:r w:rsidRPr="00E4013D">
        <w:rPr>
          <w:rFonts w:eastAsia="Calibri"/>
          <w:sz w:val="28"/>
          <w:szCs w:val="28"/>
        </w:rPr>
        <w:tab/>
        <w:t xml:space="preserve">                      С.Ю.Дегтярев</w:t>
      </w:r>
    </w:p>
    <w:p w:rsidR="004B6C6B" w:rsidRPr="00E4013D" w:rsidRDefault="004B6C6B" w:rsidP="004B6C6B">
      <w:pPr>
        <w:widowControl w:val="0"/>
        <w:autoSpaceDE w:val="0"/>
        <w:autoSpaceDN w:val="0"/>
        <w:adjustRightInd w:val="0"/>
        <w:jc w:val="center"/>
        <w:rPr>
          <w:bCs/>
          <w:sz w:val="2"/>
          <w:szCs w:val="28"/>
        </w:rPr>
      </w:pPr>
    </w:p>
    <w:p w:rsidR="004B6C6B" w:rsidRPr="00E4013D" w:rsidRDefault="004B6C6B" w:rsidP="004B6C6B">
      <w:pPr>
        <w:ind w:firstLine="6379"/>
        <w:rPr>
          <w:rFonts w:eastAsia="Calibri"/>
          <w:sz w:val="28"/>
          <w:szCs w:val="28"/>
        </w:rPr>
      </w:pPr>
      <w:r w:rsidRPr="00E4013D">
        <w:rPr>
          <w:rFonts w:eastAsia="Calibri"/>
          <w:sz w:val="28"/>
          <w:szCs w:val="28"/>
        </w:rPr>
        <w:t xml:space="preserve">Приложение </w:t>
      </w:r>
    </w:p>
    <w:p w:rsidR="004B6C6B" w:rsidRPr="00E4013D" w:rsidRDefault="004B6C6B" w:rsidP="004B6C6B">
      <w:pPr>
        <w:tabs>
          <w:tab w:val="left" w:pos="1134"/>
        </w:tabs>
        <w:autoSpaceDE w:val="0"/>
        <w:autoSpaceDN w:val="0"/>
        <w:adjustRightInd w:val="0"/>
        <w:ind w:firstLine="6379"/>
        <w:outlineLvl w:val="1"/>
        <w:rPr>
          <w:sz w:val="28"/>
          <w:szCs w:val="28"/>
        </w:rPr>
      </w:pPr>
      <w:r w:rsidRPr="00E4013D">
        <w:rPr>
          <w:sz w:val="28"/>
          <w:szCs w:val="28"/>
        </w:rPr>
        <w:t>к постановлению</w:t>
      </w:r>
    </w:p>
    <w:p w:rsidR="004B6C6B" w:rsidRPr="00E4013D" w:rsidRDefault="004B6C6B" w:rsidP="004B6C6B">
      <w:pPr>
        <w:tabs>
          <w:tab w:val="left" w:pos="1134"/>
        </w:tabs>
        <w:autoSpaceDE w:val="0"/>
        <w:autoSpaceDN w:val="0"/>
        <w:adjustRightInd w:val="0"/>
        <w:ind w:firstLine="6379"/>
        <w:outlineLvl w:val="1"/>
        <w:rPr>
          <w:sz w:val="28"/>
          <w:szCs w:val="28"/>
        </w:rPr>
      </w:pPr>
      <w:r w:rsidRPr="00D47808">
        <w:rPr>
          <w:sz w:val="28"/>
          <w:szCs w:val="28"/>
        </w:rPr>
        <w:t>администрации г</w:t>
      </w:r>
      <w:r w:rsidRPr="00E4013D">
        <w:rPr>
          <w:sz w:val="28"/>
          <w:szCs w:val="28"/>
        </w:rPr>
        <w:t>орода</w:t>
      </w:r>
    </w:p>
    <w:p w:rsidR="004B6C6B" w:rsidRPr="00E4013D" w:rsidRDefault="004B6C6B" w:rsidP="004B6C6B">
      <w:pPr>
        <w:tabs>
          <w:tab w:val="left" w:pos="1134"/>
        </w:tabs>
        <w:autoSpaceDE w:val="0"/>
        <w:autoSpaceDN w:val="0"/>
        <w:adjustRightInd w:val="0"/>
        <w:ind w:firstLine="6379"/>
        <w:outlineLvl w:val="1"/>
        <w:rPr>
          <w:spacing w:val="-8"/>
          <w:sz w:val="28"/>
          <w:szCs w:val="28"/>
        </w:rPr>
      </w:pPr>
      <w:r w:rsidRPr="00E4013D">
        <w:rPr>
          <w:rFonts w:eastAsia="Calibri"/>
          <w:sz w:val="28"/>
          <w:szCs w:val="28"/>
        </w:rPr>
        <w:t xml:space="preserve">от </w:t>
      </w:r>
      <w:r w:rsidRPr="007B1482">
        <w:rPr>
          <w:sz w:val="28"/>
          <w:szCs w:val="28"/>
        </w:rPr>
        <w:t>17.02.2021</w:t>
      </w:r>
      <w:r w:rsidRPr="00E4013D">
        <w:rPr>
          <w:spacing w:val="-8"/>
          <w:sz w:val="28"/>
          <w:szCs w:val="28"/>
        </w:rPr>
        <w:t xml:space="preserve"> № </w:t>
      </w:r>
      <w:r>
        <w:rPr>
          <w:spacing w:val="-8"/>
          <w:sz w:val="28"/>
          <w:szCs w:val="28"/>
        </w:rPr>
        <w:t>178-п</w:t>
      </w:r>
    </w:p>
    <w:p w:rsidR="004B6C6B" w:rsidRPr="00E4013D" w:rsidRDefault="004B6C6B" w:rsidP="004B6C6B">
      <w:pPr>
        <w:tabs>
          <w:tab w:val="left" w:pos="1134"/>
        </w:tabs>
        <w:autoSpaceDE w:val="0"/>
        <w:autoSpaceDN w:val="0"/>
        <w:adjustRightInd w:val="0"/>
        <w:ind w:firstLine="4401"/>
        <w:outlineLvl w:val="1"/>
        <w:rPr>
          <w:spacing w:val="-8"/>
          <w:sz w:val="28"/>
          <w:szCs w:val="28"/>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r>
        <w:rPr>
          <w:b/>
          <w:smallCaps/>
          <w:spacing w:val="5"/>
          <w:sz w:val="28"/>
          <w:szCs w:val="36"/>
          <w:lang w:eastAsia="en-US" w:bidi="en-US"/>
        </w:rPr>
        <w:t xml:space="preserve">АКТУАЛИЗАЦИЯ </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Pr>
          <w:b/>
          <w:caps/>
          <w:spacing w:val="5"/>
          <w:sz w:val="28"/>
          <w:szCs w:val="36"/>
          <w:lang w:eastAsia="en-US" w:bidi="en-US"/>
        </w:rPr>
        <w:t>СХЕМЫ</w:t>
      </w:r>
      <w:r w:rsidRPr="00E4013D">
        <w:rPr>
          <w:b/>
          <w:caps/>
          <w:spacing w:val="5"/>
          <w:sz w:val="28"/>
          <w:szCs w:val="36"/>
          <w:lang w:eastAsia="en-US" w:bidi="en-US"/>
        </w:rPr>
        <w:t xml:space="preserve"> теплоснабжения города Нефтеюганска</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Ханты-Мансийского автономного округа – Югры</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на период 20</w:t>
      </w:r>
      <w:r>
        <w:rPr>
          <w:b/>
          <w:caps/>
          <w:spacing w:val="5"/>
          <w:sz w:val="28"/>
          <w:szCs w:val="36"/>
          <w:lang w:eastAsia="en-US" w:bidi="en-US"/>
        </w:rPr>
        <w:t>21</w:t>
      </w:r>
      <w:r w:rsidRPr="00E4013D">
        <w:rPr>
          <w:b/>
          <w:caps/>
          <w:spacing w:val="5"/>
          <w:sz w:val="28"/>
          <w:szCs w:val="36"/>
          <w:lang w:eastAsia="en-US" w:bidi="en-US"/>
        </w:rPr>
        <w:t>-2033 годы</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Утверждаемая часть</w:t>
      </w: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contextualSpacing/>
        <w:jc w:val="center"/>
        <w:rPr>
          <w:rFonts w:ascii="Arial Black" w:hAnsi="Arial Black"/>
          <w:bC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contextualSpacing/>
        <w:jc w:val="center"/>
        <w:rPr>
          <w:b/>
          <w:spacing w:val="5"/>
          <w:sz w:val="28"/>
          <w:szCs w:val="36"/>
          <w:lang w:eastAsia="en-US" w:bidi="en-US"/>
        </w:rPr>
      </w:pPr>
      <w:r>
        <w:rPr>
          <w:b/>
          <w:spacing w:val="5"/>
          <w:sz w:val="28"/>
          <w:szCs w:val="36"/>
          <w:lang w:eastAsia="en-US" w:bidi="en-US"/>
        </w:rPr>
        <w:t>г.</w:t>
      </w:r>
      <w:r w:rsidRPr="00E4013D">
        <w:rPr>
          <w:b/>
          <w:spacing w:val="5"/>
          <w:sz w:val="28"/>
          <w:szCs w:val="36"/>
          <w:lang w:eastAsia="en-US" w:bidi="en-US"/>
        </w:rPr>
        <w:t>Нефтеюганск</w:t>
      </w:r>
    </w:p>
    <w:p w:rsidR="004B6C6B" w:rsidRPr="00E4013D" w:rsidRDefault="004B6C6B" w:rsidP="004B6C6B">
      <w:pPr>
        <w:suppressAutoHyphens/>
        <w:ind w:left="1145" w:hanging="1003"/>
        <w:contextualSpacing/>
        <w:jc w:val="center"/>
        <w:rPr>
          <w:b/>
          <w:spacing w:val="5"/>
          <w:sz w:val="28"/>
          <w:szCs w:val="36"/>
          <w:lang w:eastAsia="en-US" w:bidi="en-US"/>
        </w:rPr>
      </w:pPr>
      <w:r w:rsidRPr="00E4013D">
        <w:rPr>
          <w:b/>
          <w:spacing w:val="5"/>
          <w:sz w:val="28"/>
          <w:szCs w:val="36"/>
          <w:lang w:eastAsia="en-US" w:bidi="en-US"/>
        </w:rPr>
        <w:t>20</w:t>
      </w:r>
      <w:r>
        <w:rPr>
          <w:b/>
          <w:spacing w:val="5"/>
          <w:sz w:val="28"/>
          <w:szCs w:val="36"/>
          <w:lang w:eastAsia="en-US" w:bidi="en-US"/>
        </w:rPr>
        <w:t>21</w:t>
      </w:r>
      <w:r w:rsidRPr="00E4013D">
        <w:rPr>
          <w:b/>
          <w:spacing w:val="5"/>
          <w:sz w:val="28"/>
          <w:szCs w:val="36"/>
          <w:lang w:eastAsia="en-US" w:bidi="en-US"/>
        </w:rPr>
        <w:t xml:space="preserve"> год</w:t>
      </w:r>
    </w:p>
    <w:bookmarkEnd w:id="0"/>
    <w:p w:rsidR="004B6C6B" w:rsidRDefault="004B6C6B" w:rsidP="00A160A0">
      <w:pPr>
        <w:widowControl w:val="0"/>
        <w:spacing w:after="100" w:afterAutospacing="1"/>
        <w:jc w:val="center"/>
        <w:outlineLvl w:val="0"/>
        <w:rPr>
          <w:b/>
          <w:sz w:val="26"/>
          <w:szCs w:val="26"/>
        </w:rPr>
      </w:pPr>
    </w:p>
    <w:p w:rsidR="001625B2" w:rsidRPr="00A160A0" w:rsidRDefault="0086568B" w:rsidP="00A160A0">
      <w:pPr>
        <w:widowControl w:val="0"/>
        <w:spacing w:after="100" w:afterAutospacing="1"/>
        <w:jc w:val="center"/>
        <w:outlineLvl w:val="0"/>
        <w:rPr>
          <w:b/>
          <w:sz w:val="26"/>
          <w:szCs w:val="26"/>
        </w:rPr>
      </w:pPr>
      <w:r w:rsidRPr="00A160A0">
        <w:rPr>
          <w:b/>
          <w:sz w:val="26"/>
          <w:szCs w:val="26"/>
        </w:rPr>
        <w:lastRenderedPageBreak/>
        <w:t>Оглавление</w:t>
      </w:r>
      <w:bookmarkEnd w:id="1"/>
    </w:p>
    <w:p w:rsidR="00D52F1F" w:rsidRPr="00A160A0" w:rsidRDefault="00DB7DB9" w:rsidP="00A160A0">
      <w:pPr>
        <w:pStyle w:val="1f1"/>
        <w:rPr>
          <w:rFonts w:eastAsiaTheme="minorEastAsia"/>
          <w:noProof/>
        </w:rPr>
      </w:pPr>
      <w:r w:rsidRPr="00A160A0">
        <w:fldChar w:fldCharType="begin"/>
      </w:r>
      <w:r w:rsidR="001625B2" w:rsidRPr="00A160A0">
        <w:instrText xml:space="preserve"> TOC \o "1-3" \h \z \u </w:instrText>
      </w:r>
      <w:r w:rsidRPr="00A160A0">
        <w:fldChar w:fldCharType="separate"/>
      </w:r>
      <w:hyperlink w:anchor="_Toc58754456" w:history="1">
        <w:r w:rsidR="00D52F1F" w:rsidRPr="00A160A0">
          <w:rPr>
            <w:rStyle w:val="aff8"/>
            <w:noProof/>
            <w:szCs w:val="20"/>
          </w:rPr>
          <w:t>Оглавление</w:t>
        </w:r>
        <w:r w:rsidR="00D52F1F" w:rsidRPr="00A160A0">
          <w:rPr>
            <w:noProof/>
            <w:webHidden/>
          </w:rPr>
          <w:tab/>
        </w:r>
        <w:r w:rsidR="004B6C6B">
          <w:rPr>
            <w:noProof/>
            <w:webHidden/>
          </w:rPr>
          <w:t>3</w:t>
        </w:r>
      </w:hyperlink>
    </w:p>
    <w:p w:rsidR="00D52F1F" w:rsidRPr="00A160A0" w:rsidRDefault="00692EBA" w:rsidP="00A160A0">
      <w:pPr>
        <w:pStyle w:val="1f1"/>
        <w:rPr>
          <w:rFonts w:eastAsiaTheme="minorEastAsia"/>
          <w:noProof/>
        </w:rPr>
      </w:pPr>
      <w:hyperlink w:anchor="_Toc58754457" w:history="1">
        <w:r w:rsidR="00D52F1F" w:rsidRPr="00A160A0">
          <w:rPr>
            <w:rStyle w:val="aff8"/>
            <w:noProof/>
            <w:szCs w:val="20"/>
          </w:rPr>
          <w:t>Определения</w:t>
        </w:r>
        <w:r w:rsidR="00D52F1F" w:rsidRPr="00A160A0">
          <w:rPr>
            <w:noProof/>
            <w:webHidden/>
          </w:rPr>
          <w:tab/>
        </w:r>
      </w:hyperlink>
      <w:r w:rsidR="004B6C6B">
        <w:rPr>
          <w:noProof/>
        </w:rPr>
        <w:t>8</w:t>
      </w:r>
    </w:p>
    <w:p w:rsidR="00D52F1F" w:rsidRPr="00A160A0" w:rsidRDefault="00692EBA" w:rsidP="00A160A0">
      <w:pPr>
        <w:pStyle w:val="1f1"/>
        <w:rPr>
          <w:rFonts w:eastAsiaTheme="minorEastAsia"/>
          <w:noProof/>
        </w:rPr>
      </w:pPr>
      <w:hyperlink w:anchor="_Toc58754458" w:history="1">
        <w:r w:rsidR="00D52F1F" w:rsidRPr="00A160A0">
          <w:rPr>
            <w:rStyle w:val="aff8"/>
            <w:bCs/>
            <w:noProof/>
            <w:kern w:val="28"/>
            <w:szCs w:val="20"/>
          </w:rPr>
          <w:t>Перечень принятых сокращений</w:t>
        </w:r>
        <w:r w:rsidR="00D52F1F" w:rsidRPr="00A160A0">
          <w:rPr>
            <w:noProof/>
            <w:webHidden/>
          </w:rPr>
          <w:tab/>
        </w:r>
        <w:r w:rsidR="004B6C6B">
          <w:rPr>
            <w:noProof/>
            <w:webHidden/>
          </w:rPr>
          <w:t>10</w:t>
        </w:r>
      </w:hyperlink>
    </w:p>
    <w:p w:rsidR="00D52F1F" w:rsidRPr="00A160A0" w:rsidRDefault="00692EBA" w:rsidP="00A160A0">
      <w:pPr>
        <w:pStyle w:val="1f1"/>
        <w:rPr>
          <w:rFonts w:eastAsiaTheme="minorEastAsia"/>
          <w:noProof/>
        </w:rPr>
      </w:pPr>
      <w:hyperlink w:anchor="_Toc58754459" w:history="1">
        <w:r w:rsidR="00D52F1F" w:rsidRPr="00A160A0">
          <w:rPr>
            <w:rStyle w:val="aff8"/>
            <w:smallCaps/>
            <w:noProof/>
            <w:spacing w:val="20"/>
            <w:szCs w:val="20"/>
          </w:rPr>
          <w:t>Раздел 1.</w:t>
        </w:r>
        <w:r w:rsidR="00D52F1F" w:rsidRPr="00A160A0">
          <w:rPr>
            <w:rStyle w:val="aff8"/>
            <w:noProof/>
            <w:szCs w:val="20"/>
          </w:rPr>
          <w:t xml:space="preserve"> ПОКАЗАТЕЛИ СУЩЕСТВУЮЩЕГО И ПЕРСПЕКТИВНОГО СПРОСА НА ТЕПЛОВУЮ ЭНЕРГИЮ (МОЩНОСТЬ) И ТЕПЛОНОСИТЕЛЬ В УСТАНОВЛЕННЫХ ГРАНИЦАХ ТЕРРИТОРИИ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_Toc58754459 \h </w:instrText>
        </w:r>
        <w:r w:rsidR="00D52F1F" w:rsidRPr="00A160A0">
          <w:rPr>
            <w:noProof/>
            <w:webHidden/>
          </w:rPr>
        </w:r>
        <w:r w:rsidR="00D52F1F" w:rsidRPr="00A160A0">
          <w:rPr>
            <w:noProof/>
            <w:webHidden/>
          </w:rPr>
          <w:fldChar w:fldCharType="separate"/>
        </w:r>
        <w:r w:rsidR="004E6385">
          <w:rPr>
            <w:noProof/>
            <w:webHidden/>
          </w:rPr>
          <w:t>1</w:t>
        </w:r>
        <w:r w:rsidR="00D52F1F" w:rsidRPr="00A160A0">
          <w:rPr>
            <w:noProof/>
            <w:webHidden/>
          </w:rPr>
          <w:fldChar w:fldCharType="end"/>
        </w:r>
      </w:hyperlink>
      <w:r w:rsidR="004B6C6B">
        <w:rPr>
          <w:noProof/>
        </w:rPr>
        <w:t>2</w:t>
      </w:r>
    </w:p>
    <w:p w:rsidR="00D52F1F" w:rsidRPr="00A160A0" w:rsidRDefault="00692EBA" w:rsidP="00A160A0">
      <w:pPr>
        <w:pStyle w:val="27"/>
        <w:rPr>
          <w:rFonts w:eastAsiaTheme="minorEastAsia"/>
          <w:noProof/>
          <w:szCs w:val="20"/>
        </w:rPr>
      </w:pPr>
      <w:hyperlink w:anchor="_Toc58754460" w:history="1">
        <w:r w:rsidR="00D52F1F" w:rsidRPr="00A160A0">
          <w:rPr>
            <w:rStyle w:val="aff8"/>
            <w:noProof/>
            <w:szCs w:val="20"/>
          </w:rPr>
          <w:t>1.1.</w:t>
        </w:r>
        <w:r w:rsidR="00D52F1F" w:rsidRPr="00A160A0">
          <w:rPr>
            <w:rFonts w:eastAsiaTheme="minorEastAsia"/>
            <w:noProof/>
            <w:szCs w:val="20"/>
          </w:rPr>
          <w:tab/>
        </w:r>
        <w:r w:rsidR="00D52F1F" w:rsidRPr="00A160A0">
          <w:rPr>
            <w:rStyle w:val="aff8"/>
            <w:noProof/>
            <w:szCs w:val="20"/>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_Toc58754460 \h </w:instrText>
        </w:r>
        <w:r w:rsidR="00D52F1F" w:rsidRPr="00A160A0">
          <w:rPr>
            <w:noProof/>
            <w:webHidden/>
            <w:szCs w:val="20"/>
          </w:rPr>
        </w:r>
        <w:r w:rsidR="00D52F1F" w:rsidRPr="00A160A0">
          <w:rPr>
            <w:noProof/>
            <w:webHidden/>
            <w:szCs w:val="20"/>
          </w:rPr>
          <w:fldChar w:fldCharType="separate"/>
        </w:r>
        <w:r w:rsidR="004E6385">
          <w:rPr>
            <w:noProof/>
            <w:webHidden/>
            <w:szCs w:val="20"/>
          </w:rPr>
          <w:t>1</w:t>
        </w:r>
        <w:r w:rsidR="004B6C6B">
          <w:rPr>
            <w:noProof/>
            <w:webHidden/>
            <w:szCs w:val="20"/>
          </w:rPr>
          <w:t>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1" w:history="1">
        <w:r w:rsidR="00D52F1F" w:rsidRPr="00A160A0">
          <w:rPr>
            <w:rStyle w:val="aff8"/>
            <w:noProof/>
            <w:szCs w:val="20"/>
          </w:rPr>
          <w:t>1.2.</w:t>
        </w:r>
        <w:r w:rsidR="00D52F1F" w:rsidRPr="00A160A0">
          <w:rPr>
            <w:rFonts w:eastAsiaTheme="minorEastAsia"/>
            <w:noProof/>
            <w:szCs w:val="20"/>
          </w:rPr>
          <w:tab/>
        </w:r>
        <w:r w:rsidR="00D52F1F" w:rsidRPr="00A160A0">
          <w:rPr>
            <w:rStyle w:val="aff8"/>
            <w:noProof/>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_Toc58754461 \h </w:instrText>
        </w:r>
        <w:r w:rsidR="00D52F1F" w:rsidRPr="00A160A0">
          <w:rPr>
            <w:noProof/>
            <w:webHidden/>
            <w:szCs w:val="20"/>
          </w:rPr>
        </w:r>
        <w:r w:rsidR="00D52F1F" w:rsidRPr="00A160A0">
          <w:rPr>
            <w:noProof/>
            <w:webHidden/>
            <w:szCs w:val="20"/>
          </w:rPr>
          <w:fldChar w:fldCharType="separate"/>
        </w:r>
        <w:r w:rsidR="004E6385">
          <w:rPr>
            <w:noProof/>
            <w:webHidden/>
            <w:szCs w:val="20"/>
          </w:rPr>
          <w:t>29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2" w:history="1">
        <w:r w:rsidR="00D52F1F" w:rsidRPr="00A160A0">
          <w:rPr>
            <w:rStyle w:val="aff8"/>
            <w:noProof/>
            <w:szCs w:val="20"/>
          </w:rPr>
          <w:t>1.3.</w:t>
        </w:r>
        <w:r w:rsidR="00D52F1F" w:rsidRPr="00A160A0">
          <w:rPr>
            <w:rFonts w:eastAsiaTheme="minorEastAsia"/>
            <w:noProof/>
            <w:szCs w:val="20"/>
          </w:rPr>
          <w:tab/>
        </w:r>
        <w:r w:rsidR="00D52F1F" w:rsidRPr="00A160A0">
          <w:rPr>
            <w:rStyle w:val="aff8"/>
            <w:noProof/>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_Toc58754462 \h </w:instrText>
        </w:r>
        <w:r w:rsidR="00D52F1F" w:rsidRPr="00A160A0">
          <w:rPr>
            <w:noProof/>
            <w:webHidden/>
            <w:szCs w:val="20"/>
          </w:rPr>
        </w:r>
        <w:r w:rsidR="00D52F1F" w:rsidRPr="00A160A0">
          <w:rPr>
            <w:noProof/>
            <w:webHidden/>
            <w:szCs w:val="20"/>
          </w:rPr>
          <w:fldChar w:fldCharType="separate"/>
        </w:r>
        <w:r w:rsidR="004E6385">
          <w:rPr>
            <w:noProof/>
            <w:webHidden/>
            <w:szCs w:val="20"/>
          </w:rPr>
          <w:t>40</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3" w:history="1">
        <w:r w:rsidR="00D52F1F" w:rsidRPr="00A160A0">
          <w:rPr>
            <w:rStyle w:val="aff8"/>
            <w:noProof/>
            <w:szCs w:val="20"/>
          </w:rPr>
          <w:t>1.4.</w:t>
        </w:r>
        <w:r w:rsidR="00D52F1F" w:rsidRPr="00A160A0">
          <w:rPr>
            <w:rFonts w:eastAsiaTheme="minorEastAsia"/>
            <w:noProof/>
            <w:szCs w:val="20"/>
          </w:rPr>
          <w:tab/>
        </w:r>
        <w:r w:rsidR="00D52F1F" w:rsidRPr="00A160A0">
          <w:rPr>
            <w:rStyle w:val="aff8"/>
            <w:noProof/>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_Toc58754463 \h </w:instrText>
        </w:r>
        <w:r w:rsidR="00D52F1F" w:rsidRPr="00A160A0">
          <w:rPr>
            <w:noProof/>
            <w:webHidden/>
            <w:szCs w:val="20"/>
          </w:rPr>
        </w:r>
        <w:r w:rsidR="00D52F1F" w:rsidRPr="00A160A0">
          <w:rPr>
            <w:noProof/>
            <w:webHidden/>
            <w:szCs w:val="20"/>
          </w:rPr>
          <w:fldChar w:fldCharType="separate"/>
        </w:r>
        <w:r w:rsidR="004E6385">
          <w:rPr>
            <w:noProof/>
            <w:webHidden/>
            <w:szCs w:val="20"/>
          </w:rPr>
          <w:t>40</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464" w:history="1">
        <w:r w:rsidR="00D52F1F" w:rsidRPr="00A160A0">
          <w:rPr>
            <w:rStyle w:val="aff8"/>
            <w:smallCaps/>
            <w:noProof/>
            <w:spacing w:val="20"/>
            <w:szCs w:val="20"/>
          </w:rPr>
          <w:t>Раздел 2.</w:t>
        </w:r>
        <w:r w:rsidR="00D52F1F" w:rsidRPr="00A160A0">
          <w:rPr>
            <w:rStyle w:val="aff8"/>
            <w:noProof/>
            <w:szCs w:val="20"/>
          </w:rPr>
          <w:t xml:space="preserve"> СУЩЕСТВУЮЩИЕ И ПЕРСПЕКТИВНЫЕ БАЛАНСЫ ТЕПЛОВОЙ МОЩНОСТИ ИСТОЧНИКОВ ТЕПЛОВОЙ ЭНЕРГИИ И ТЕПЛОВОЙ НАГРУЗКИ ПОТРЕБИТЕЛЕЙ</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_Toc58754464 \h </w:instrText>
        </w:r>
        <w:r w:rsidR="00D52F1F" w:rsidRPr="00A160A0">
          <w:rPr>
            <w:noProof/>
            <w:webHidden/>
          </w:rPr>
        </w:r>
        <w:r w:rsidR="00D52F1F" w:rsidRPr="00A160A0">
          <w:rPr>
            <w:noProof/>
            <w:webHidden/>
          </w:rPr>
          <w:fldChar w:fldCharType="separate"/>
        </w:r>
        <w:r w:rsidR="004E6385">
          <w:rPr>
            <w:noProof/>
            <w:webHidden/>
          </w:rPr>
          <w:t>42</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465" w:history="1">
        <w:r w:rsidR="00D52F1F" w:rsidRPr="00A160A0">
          <w:rPr>
            <w:rStyle w:val="aff8"/>
            <w:noProof/>
            <w:spacing w:val="20"/>
            <w:szCs w:val="20"/>
          </w:rPr>
          <w:t>2.1.</w:t>
        </w:r>
        <w:r w:rsidR="00D52F1F" w:rsidRPr="00A160A0">
          <w:rPr>
            <w:rStyle w:val="aff8"/>
            <w:noProof/>
            <w:szCs w:val="20"/>
          </w:rPr>
          <w:t xml:space="preserve"> Описание существующих и перспективных зон действия систем теплоснабжения и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_Toc58754465 \h </w:instrText>
        </w:r>
        <w:r w:rsidR="00D52F1F" w:rsidRPr="00A160A0">
          <w:rPr>
            <w:noProof/>
            <w:webHidden/>
            <w:szCs w:val="20"/>
          </w:rPr>
        </w:r>
        <w:r w:rsidR="00D52F1F" w:rsidRPr="00A160A0">
          <w:rPr>
            <w:noProof/>
            <w:webHidden/>
            <w:szCs w:val="20"/>
          </w:rPr>
          <w:fldChar w:fldCharType="separate"/>
        </w:r>
        <w:r w:rsidR="004E6385">
          <w:rPr>
            <w:noProof/>
            <w:webHidden/>
            <w:szCs w:val="20"/>
          </w:rPr>
          <w:t>42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6" w:history="1">
        <w:r w:rsidR="00D52F1F" w:rsidRPr="00A160A0">
          <w:rPr>
            <w:rStyle w:val="aff8"/>
            <w:noProof/>
            <w:spacing w:val="20"/>
            <w:szCs w:val="20"/>
          </w:rPr>
          <w:t>2.2.</w:t>
        </w:r>
        <w:r w:rsidR="00D52F1F" w:rsidRPr="00A160A0">
          <w:rPr>
            <w:rStyle w:val="aff8"/>
            <w:noProof/>
            <w:szCs w:val="20"/>
          </w:rPr>
          <w:t xml:space="preserve"> Описание существующих и перспективных зон действия индивидуальных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_Toc58754466 \h </w:instrText>
        </w:r>
        <w:r w:rsidR="00D52F1F" w:rsidRPr="00A160A0">
          <w:rPr>
            <w:noProof/>
            <w:webHidden/>
            <w:szCs w:val="20"/>
          </w:rPr>
        </w:r>
        <w:r w:rsidR="00D52F1F" w:rsidRPr="00A160A0">
          <w:rPr>
            <w:noProof/>
            <w:webHidden/>
            <w:szCs w:val="20"/>
          </w:rPr>
          <w:fldChar w:fldCharType="separate"/>
        </w:r>
        <w:r w:rsidR="004E6385">
          <w:rPr>
            <w:noProof/>
            <w:webHidden/>
            <w:szCs w:val="20"/>
          </w:rPr>
          <w:t>48</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7" w:history="1">
        <w:r w:rsidR="00D52F1F" w:rsidRPr="00A160A0">
          <w:rPr>
            <w:rStyle w:val="aff8"/>
            <w:noProof/>
            <w:spacing w:val="20"/>
            <w:szCs w:val="20"/>
          </w:rPr>
          <w:t>2.3.</w:t>
        </w:r>
        <w:r w:rsidR="00D52F1F" w:rsidRPr="00A160A0">
          <w:rPr>
            <w:rStyle w:val="aff8"/>
            <w:noProof/>
            <w:szCs w:val="20"/>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_Toc58754467 \h </w:instrText>
        </w:r>
        <w:r w:rsidR="00D52F1F" w:rsidRPr="00A160A0">
          <w:rPr>
            <w:noProof/>
            <w:webHidden/>
            <w:szCs w:val="20"/>
          </w:rPr>
        </w:r>
        <w:r w:rsidR="00D52F1F" w:rsidRPr="00A160A0">
          <w:rPr>
            <w:noProof/>
            <w:webHidden/>
            <w:szCs w:val="20"/>
          </w:rPr>
          <w:fldChar w:fldCharType="separate"/>
        </w:r>
        <w:r w:rsidR="004E6385">
          <w:rPr>
            <w:noProof/>
            <w:webHidden/>
            <w:szCs w:val="20"/>
          </w:rPr>
          <w:t>49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68" w:history="1">
        <w:r w:rsidR="00D52F1F" w:rsidRPr="00A160A0">
          <w:rPr>
            <w:rStyle w:val="aff8"/>
            <w:noProof/>
            <w:spacing w:val="20"/>
            <w:szCs w:val="20"/>
          </w:rPr>
          <w:t>2.4.</w:t>
        </w:r>
        <w:r w:rsidR="00D52F1F" w:rsidRPr="00A160A0">
          <w:rPr>
            <w:rStyle w:val="aff8"/>
            <w:noProof/>
            <w:szCs w:val="20"/>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_Toc58754468 \h </w:instrText>
        </w:r>
        <w:r w:rsidR="00D52F1F" w:rsidRPr="00A160A0">
          <w:rPr>
            <w:noProof/>
            <w:webHidden/>
            <w:szCs w:val="20"/>
          </w:rPr>
        </w:r>
        <w:r w:rsidR="00D52F1F" w:rsidRPr="00A160A0">
          <w:rPr>
            <w:noProof/>
            <w:webHidden/>
            <w:szCs w:val="20"/>
          </w:rPr>
          <w:fldChar w:fldCharType="separate"/>
        </w:r>
        <w:r w:rsidR="004E6385">
          <w:rPr>
            <w:noProof/>
            <w:webHidden/>
            <w:szCs w:val="20"/>
          </w:rPr>
          <w:t>54</w:t>
        </w:r>
        <w:r w:rsidR="00D52F1F" w:rsidRPr="00A160A0">
          <w:rPr>
            <w:noProof/>
            <w:webHidden/>
            <w:szCs w:val="20"/>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69" w:history="1">
        <w:r w:rsidR="00D52F1F" w:rsidRPr="00A160A0">
          <w:rPr>
            <w:rStyle w:val="aff8"/>
            <w:rFonts w:ascii="Times New Roman" w:hAnsi="Times New Roman" w:cs="Times New Roman"/>
            <w:noProof/>
            <w:spacing w:val="10"/>
            <w:sz w:val="24"/>
          </w:rPr>
          <w:t>2.4.1.</w:t>
        </w:r>
        <w:r w:rsidR="00D52F1F" w:rsidRPr="00A160A0">
          <w:rPr>
            <w:rStyle w:val="aff8"/>
            <w:rFonts w:ascii="Times New Roman" w:hAnsi="Times New Roman" w:cs="Times New Roman"/>
            <w:noProof/>
            <w:sz w:val="24"/>
            <w:shd w:val="clear" w:color="auto" w:fill="FFFFF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_Toc58754469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0" w:history="1">
        <w:r w:rsidR="00D52F1F" w:rsidRPr="00A160A0">
          <w:rPr>
            <w:rStyle w:val="aff8"/>
            <w:rFonts w:ascii="Times New Roman" w:hAnsi="Times New Roman" w:cs="Times New Roman"/>
            <w:noProof/>
            <w:spacing w:val="10"/>
            <w:sz w:val="24"/>
          </w:rPr>
          <w:t>2.4.2.</w:t>
        </w:r>
        <w:r w:rsidR="00D52F1F" w:rsidRPr="00A160A0">
          <w:rPr>
            <w:rStyle w:val="aff8"/>
            <w:rFonts w:ascii="Times New Roman" w:hAnsi="Times New Roman" w:cs="Times New Roman"/>
            <w:noProof/>
            <w:sz w:val="24"/>
            <w:shd w:val="clear" w:color="auto" w:fill="FFFFF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_Toc58754470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1" w:history="1">
        <w:r w:rsidR="00D52F1F" w:rsidRPr="00A160A0">
          <w:rPr>
            <w:rStyle w:val="aff8"/>
            <w:rFonts w:ascii="Times New Roman" w:hAnsi="Times New Roman" w:cs="Times New Roman"/>
            <w:noProof/>
            <w:spacing w:val="10"/>
            <w:sz w:val="24"/>
          </w:rPr>
          <w:t>2.4.3.</w:t>
        </w:r>
        <w:r w:rsidR="00D52F1F" w:rsidRPr="00A160A0">
          <w:rPr>
            <w:rStyle w:val="aff8"/>
            <w:rFonts w:ascii="Times New Roman" w:hAnsi="Times New Roman" w:cs="Times New Roman"/>
            <w:noProof/>
            <w:sz w:val="24"/>
            <w:shd w:val="clear" w:color="auto" w:fill="FFFFF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_Toc58754471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2" w:history="1">
        <w:r w:rsidR="00D52F1F" w:rsidRPr="00A160A0">
          <w:rPr>
            <w:rStyle w:val="aff8"/>
            <w:rFonts w:ascii="Times New Roman" w:hAnsi="Times New Roman" w:cs="Times New Roman"/>
            <w:noProof/>
            <w:spacing w:val="10"/>
            <w:sz w:val="24"/>
          </w:rPr>
          <w:t>2.4.4.</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тепловой мощности источников тепловой энергии нетто</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_Toc58754472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3" w:history="1">
        <w:r w:rsidR="00D52F1F" w:rsidRPr="00A160A0">
          <w:rPr>
            <w:rStyle w:val="aff8"/>
            <w:rFonts w:ascii="Times New Roman" w:hAnsi="Times New Roman" w:cs="Times New Roman"/>
            <w:noProof/>
            <w:spacing w:val="10"/>
            <w:sz w:val="24"/>
          </w:rPr>
          <w:t>2.4.5.</w:t>
        </w:r>
        <w:r w:rsidR="00D52F1F" w:rsidRPr="00A160A0">
          <w:rPr>
            <w:rStyle w:val="aff8"/>
            <w:rFonts w:ascii="Times New Roman" w:hAnsi="Times New Roman" w:cs="Times New Roman"/>
            <w:noProof/>
            <w:sz w:val="24"/>
            <w:shd w:val="clear" w:color="auto" w:fill="FFFFF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_Toc58754473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4" w:history="1">
        <w:r w:rsidR="00D52F1F" w:rsidRPr="00A160A0">
          <w:rPr>
            <w:rStyle w:val="aff8"/>
            <w:rFonts w:ascii="Times New Roman" w:hAnsi="Times New Roman" w:cs="Times New Roman"/>
            <w:noProof/>
            <w:spacing w:val="10"/>
            <w:sz w:val="24"/>
          </w:rPr>
          <w:t>2.4.6.</w:t>
        </w:r>
        <w:r w:rsidR="00D52F1F" w:rsidRPr="00A160A0">
          <w:rPr>
            <w:rStyle w:val="aff8"/>
            <w:rFonts w:ascii="Times New Roman" w:hAnsi="Times New Roman" w:cs="Times New Roman"/>
            <w:noProof/>
            <w:sz w:val="24"/>
            <w:shd w:val="clear" w:color="auto" w:fill="FFFFF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_Toc58754474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5" w:history="1">
        <w:r w:rsidR="00D52F1F" w:rsidRPr="00A160A0">
          <w:rPr>
            <w:rStyle w:val="aff8"/>
            <w:rFonts w:ascii="Times New Roman" w:hAnsi="Times New Roman" w:cs="Times New Roman"/>
            <w:noProof/>
            <w:spacing w:val="10"/>
            <w:sz w:val="24"/>
          </w:rPr>
          <w:t>2.4.7.</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_Toc58754475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3d"/>
        <w:rPr>
          <w:rFonts w:ascii="Times New Roman" w:eastAsiaTheme="minorEastAsia" w:hAnsi="Times New Roman" w:cs="Times New Roman"/>
          <w:noProof/>
          <w:spacing w:val="0"/>
          <w:sz w:val="24"/>
          <w:lang w:eastAsia="ru-RU"/>
        </w:rPr>
      </w:pPr>
      <w:hyperlink w:anchor="_Toc58754476" w:history="1">
        <w:r w:rsidR="00D52F1F" w:rsidRPr="00A160A0">
          <w:rPr>
            <w:rStyle w:val="aff8"/>
            <w:rFonts w:ascii="Times New Roman" w:hAnsi="Times New Roman" w:cs="Times New Roman"/>
            <w:noProof/>
            <w:spacing w:val="10"/>
            <w:sz w:val="24"/>
          </w:rPr>
          <w:t>2.4.8.</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тепловой нагрузки потребителей, устанавливаемые с учетом расчетной тепловой нагрузки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_Toc58754476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56</w:t>
        </w:r>
        <w:r w:rsidR="00D52F1F" w:rsidRPr="00A160A0">
          <w:rPr>
            <w:rFonts w:ascii="Times New Roman" w:hAnsi="Times New Roman" w:cs="Times New Roman"/>
            <w:noProof/>
            <w:webHidden/>
            <w:sz w:val="24"/>
          </w:rPr>
          <w:fldChar w:fldCharType="end"/>
        </w:r>
      </w:hyperlink>
    </w:p>
    <w:p w:rsidR="00D52F1F" w:rsidRPr="00A160A0" w:rsidRDefault="00692EBA" w:rsidP="00A160A0">
      <w:pPr>
        <w:pStyle w:val="27"/>
        <w:rPr>
          <w:rFonts w:eastAsiaTheme="minorEastAsia"/>
          <w:noProof/>
          <w:szCs w:val="20"/>
        </w:rPr>
      </w:pPr>
      <w:hyperlink w:anchor="_Toc58754477" w:history="1">
        <w:r w:rsidR="00D52F1F" w:rsidRPr="00A160A0">
          <w:rPr>
            <w:rStyle w:val="aff8"/>
            <w:noProof/>
            <w:spacing w:val="20"/>
            <w:szCs w:val="20"/>
          </w:rPr>
          <w:t>2.5.</w:t>
        </w:r>
        <w:r w:rsidR="00D52F1F" w:rsidRPr="00A160A0">
          <w:rPr>
            <w:rStyle w:val="aff8"/>
            <w:noProof/>
            <w:szCs w:val="20"/>
          </w:rPr>
          <w:t xml:space="preserve"> Радиус эффективного теплоснабжения, определяемый в соответствии с методическими указаниями по разработке схем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_Toc58754477 \h </w:instrText>
        </w:r>
        <w:r w:rsidR="00D52F1F" w:rsidRPr="00A160A0">
          <w:rPr>
            <w:noProof/>
            <w:webHidden/>
            <w:szCs w:val="20"/>
          </w:rPr>
        </w:r>
        <w:r w:rsidR="00D52F1F" w:rsidRPr="00A160A0">
          <w:rPr>
            <w:noProof/>
            <w:webHidden/>
            <w:szCs w:val="20"/>
          </w:rPr>
          <w:fldChar w:fldCharType="separate"/>
        </w:r>
        <w:r w:rsidR="004E6385">
          <w:rPr>
            <w:noProof/>
            <w:webHidden/>
            <w:szCs w:val="20"/>
          </w:rPr>
          <w:t>56</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478" w:history="1">
        <w:r w:rsidR="00D52F1F" w:rsidRPr="00A160A0">
          <w:rPr>
            <w:rStyle w:val="aff8"/>
            <w:smallCaps/>
            <w:noProof/>
            <w:spacing w:val="20"/>
            <w:szCs w:val="20"/>
          </w:rPr>
          <w:t>Раздел 3.</w:t>
        </w:r>
        <w:r w:rsidR="00D52F1F" w:rsidRPr="00A160A0">
          <w:rPr>
            <w:rStyle w:val="aff8"/>
            <w:noProof/>
            <w:szCs w:val="20"/>
          </w:rPr>
          <w:t xml:space="preserve"> СУЩЕСТВУЮЩИЕ И ПЕРСПЕКТИВНЫЕ БАЛАНСЫ ТЕПЛОНОСИТЕЛЯ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_Toc58754478 \h </w:instrText>
        </w:r>
        <w:r w:rsidR="00D52F1F" w:rsidRPr="00A160A0">
          <w:rPr>
            <w:noProof/>
            <w:webHidden/>
          </w:rPr>
        </w:r>
        <w:r w:rsidR="00D52F1F" w:rsidRPr="00A160A0">
          <w:rPr>
            <w:noProof/>
            <w:webHidden/>
          </w:rPr>
          <w:fldChar w:fldCharType="separate"/>
        </w:r>
        <w:r w:rsidR="004E6385">
          <w:rPr>
            <w:noProof/>
            <w:webHidden/>
          </w:rPr>
          <w:t>60</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479" w:history="1">
        <w:r w:rsidR="00D52F1F" w:rsidRPr="00A160A0">
          <w:rPr>
            <w:rStyle w:val="aff8"/>
            <w:noProof/>
            <w:spacing w:val="20"/>
            <w:szCs w:val="20"/>
          </w:rPr>
          <w:t>3.1.</w:t>
        </w:r>
        <w:r w:rsidR="00D52F1F" w:rsidRPr="00A160A0">
          <w:rPr>
            <w:rStyle w:val="aff8"/>
            <w:noProof/>
            <w:szCs w:val="20"/>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_Toc58754479 \h </w:instrText>
        </w:r>
        <w:r w:rsidR="00D52F1F" w:rsidRPr="00A160A0">
          <w:rPr>
            <w:noProof/>
            <w:webHidden/>
            <w:szCs w:val="20"/>
          </w:rPr>
        </w:r>
        <w:r w:rsidR="00D52F1F" w:rsidRPr="00A160A0">
          <w:rPr>
            <w:noProof/>
            <w:webHidden/>
            <w:szCs w:val="20"/>
          </w:rPr>
          <w:fldChar w:fldCharType="separate"/>
        </w:r>
        <w:r w:rsidR="004E6385">
          <w:rPr>
            <w:noProof/>
            <w:webHidden/>
            <w:szCs w:val="20"/>
          </w:rPr>
          <w:t>61</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0" w:history="1">
        <w:r w:rsidR="00D52F1F" w:rsidRPr="00A160A0">
          <w:rPr>
            <w:rStyle w:val="aff8"/>
            <w:noProof/>
            <w:spacing w:val="20"/>
            <w:szCs w:val="20"/>
          </w:rPr>
          <w:t>3.2.</w:t>
        </w:r>
        <w:r w:rsidR="00D52F1F" w:rsidRPr="00A160A0">
          <w:rPr>
            <w:rStyle w:val="aff8"/>
            <w:noProof/>
            <w:szCs w:val="20"/>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_Toc58754480 \h </w:instrText>
        </w:r>
        <w:r w:rsidR="00D52F1F" w:rsidRPr="00A160A0">
          <w:rPr>
            <w:noProof/>
            <w:webHidden/>
            <w:szCs w:val="20"/>
          </w:rPr>
        </w:r>
        <w:r w:rsidR="00D52F1F" w:rsidRPr="00A160A0">
          <w:rPr>
            <w:noProof/>
            <w:webHidden/>
            <w:szCs w:val="20"/>
          </w:rPr>
          <w:fldChar w:fldCharType="separate"/>
        </w:r>
        <w:r w:rsidR="004E6385">
          <w:rPr>
            <w:noProof/>
            <w:webHidden/>
            <w:szCs w:val="20"/>
          </w:rPr>
          <w:t>68</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481" w:history="1">
        <w:r w:rsidR="00D52F1F" w:rsidRPr="00A160A0">
          <w:rPr>
            <w:rStyle w:val="aff8"/>
            <w:smallCaps/>
            <w:noProof/>
            <w:spacing w:val="20"/>
            <w:szCs w:val="20"/>
          </w:rPr>
          <w:t>Раздел 4.</w:t>
        </w:r>
        <w:r w:rsidR="00D52F1F" w:rsidRPr="00A160A0">
          <w:rPr>
            <w:rStyle w:val="aff8"/>
            <w:bCs/>
            <w:noProof/>
            <w:szCs w:val="20"/>
          </w:rPr>
          <w:t xml:space="preserve"> ОСНОВНЫЕ ПОЛОЖЕНИЯ МАСТЕР-ПЛАНА РАЗВИТИЯ СИСТЕМ ТЕПЛОСНАБЖЕНИЯ ГОРОДА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_Toc58754481 \h </w:instrText>
        </w:r>
        <w:r w:rsidR="00D52F1F" w:rsidRPr="00A160A0">
          <w:rPr>
            <w:noProof/>
            <w:webHidden/>
          </w:rPr>
        </w:r>
        <w:r w:rsidR="00D52F1F" w:rsidRPr="00A160A0">
          <w:rPr>
            <w:noProof/>
            <w:webHidden/>
          </w:rPr>
          <w:fldChar w:fldCharType="separate"/>
        </w:r>
        <w:r w:rsidR="004E6385">
          <w:rPr>
            <w:noProof/>
            <w:webHidden/>
          </w:rPr>
          <w:t>71</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482" w:history="1">
        <w:r w:rsidR="00D52F1F" w:rsidRPr="00A160A0">
          <w:rPr>
            <w:rStyle w:val="aff8"/>
            <w:noProof/>
            <w:szCs w:val="20"/>
          </w:rPr>
          <w:t>4.1.</w:t>
        </w:r>
        <w:r w:rsidR="00D52F1F" w:rsidRPr="00A160A0">
          <w:rPr>
            <w:rFonts w:eastAsiaTheme="minorEastAsia"/>
            <w:noProof/>
            <w:szCs w:val="20"/>
          </w:rPr>
          <w:tab/>
        </w:r>
        <w:r w:rsidR="00D52F1F" w:rsidRPr="00A160A0">
          <w:rPr>
            <w:rStyle w:val="aff8"/>
            <w:noProof/>
            <w:szCs w:val="20"/>
          </w:rPr>
          <w:t>Описание сценариев развития теплоснабжения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_Toc58754482 \h </w:instrText>
        </w:r>
        <w:r w:rsidR="00D52F1F" w:rsidRPr="00A160A0">
          <w:rPr>
            <w:noProof/>
            <w:webHidden/>
            <w:szCs w:val="20"/>
          </w:rPr>
        </w:r>
        <w:r w:rsidR="00D52F1F" w:rsidRPr="00A160A0">
          <w:rPr>
            <w:noProof/>
            <w:webHidden/>
            <w:szCs w:val="20"/>
          </w:rPr>
          <w:fldChar w:fldCharType="separate"/>
        </w:r>
        <w:r w:rsidR="004E6385">
          <w:rPr>
            <w:noProof/>
            <w:webHidden/>
            <w:szCs w:val="20"/>
          </w:rPr>
          <w:t>71</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3" w:history="1">
        <w:r w:rsidR="00D52F1F" w:rsidRPr="00A160A0">
          <w:rPr>
            <w:rStyle w:val="aff8"/>
            <w:noProof/>
            <w:szCs w:val="20"/>
          </w:rPr>
          <w:t>4.2.</w:t>
        </w:r>
        <w:r w:rsidR="00D52F1F" w:rsidRPr="00A160A0">
          <w:rPr>
            <w:rFonts w:eastAsiaTheme="minorEastAsia"/>
            <w:noProof/>
            <w:szCs w:val="20"/>
          </w:rPr>
          <w:tab/>
        </w:r>
        <w:r w:rsidR="00D52F1F" w:rsidRPr="00A160A0">
          <w:rPr>
            <w:rStyle w:val="aff8"/>
            <w:noProof/>
            <w:szCs w:val="20"/>
          </w:rPr>
          <w:t>Обоснование выбора приоритетного сценария развития теплоснабжения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_Toc58754483 \h </w:instrText>
        </w:r>
        <w:r w:rsidR="00D52F1F" w:rsidRPr="00A160A0">
          <w:rPr>
            <w:noProof/>
            <w:webHidden/>
            <w:szCs w:val="20"/>
          </w:rPr>
        </w:r>
        <w:r w:rsidR="00D52F1F" w:rsidRPr="00A160A0">
          <w:rPr>
            <w:noProof/>
            <w:webHidden/>
            <w:szCs w:val="20"/>
          </w:rPr>
          <w:fldChar w:fldCharType="separate"/>
        </w:r>
        <w:r w:rsidR="004E6385">
          <w:rPr>
            <w:noProof/>
            <w:webHidden/>
            <w:szCs w:val="20"/>
          </w:rPr>
          <w:t>72</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484" w:history="1">
        <w:r w:rsidR="00D52F1F" w:rsidRPr="00A160A0">
          <w:rPr>
            <w:rStyle w:val="aff8"/>
            <w:smallCaps/>
            <w:noProof/>
            <w:spacing w:val="20"/>
            <w:szCs w:val="20"/>
          </w:rPr>
          <w:t>Раздел 5.</w:t>
        </w:r>
        <w:r w:rsidR="00D52F1F" w:rsidRPr="00A160A0">
          <w:rPr>
            <w:rStyle w:val="aff8"/>
            <w:bCs/>
            <w:noProof/>
            <w:szCs w:val="20"/>
          </w:rPr>
          <w:t xml:space="preserve"> ПРЕДЛОЖЕНИЯ ПО СТРОИТЕЛЬСТВУ, РЕКОНСТРУКЦИИ, ТЕХНИЧЕСКОМУ ПЕРЕВООРУЖЕНИЮ И (ИЛИ) МОДЕРНИЗАЦИИ ИСТОЧНИКОВ ТЕПЛОВОЙ ЭНЕРГИИ</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_Toc58754484 \h </w:instrText>
        </w:r>
        <w:r w:rsidR="00D52F1F" w:rsidRPr="00A160A0">
          <w:rPr>
            <w:noProof/>
            <w:webHidden/>
          </w:rPr>
        </w:r>
        <w:r w:rsidR="00D52F1F" w:rsidRPr="00A160A0">
          <w:rPr>
            <w:noProof/>
            <w:webHidden/>
          </w:rPr>
          <w:fldChar w:fldCharType="separate"/>
        </w:r>
        <w:r w:rsidR="004E6385">
          <w:rPr>
            <w:noProof/>
            <w:webHidden/>
          </w:rPr>
          <w:t>75</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485" w:history="1">
        <w:r w:rsidR="00D52F1F" w:rsidRPr="00A160A0">
          <w:rPr>
            <w:rStyle w:val="aff8"/>
            <w:noProof/>
            <w:spacing w:val="20"/>
            <w:szCs w:val="20"/>
          </w:rPr>
          <w:t>5.1.</w:t>
        </w:r>
        <w:r w:rsidR="00D52F1F" w:rsidRPr="00A160A0">
          <w:rPr>
            <w:rStyle w:val="aff8"/>
            <w:noProof/>
            <w:szCs w:val="20"/>
          </w:rPr>
          <w:t xml:space="preserve"> Предложения по строительству источников тепловой энергии, обеспечивающих перспективную тепловую нагрузку на осваиваемых территориях Нефтеюганска,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_Toc58754485 \h </w:instrText>
        </w:r>
        <w:r w:rsidR="00D52F1F" w:rsidRPr="00A160A0">
          <w:rPr>
            <w:noProof/>
            <w:webHidden/>
            <w:szCs w:val="20"/>
          </w:rPr>
        </w:r>
        <w:r w:rsidR="00D52F1F" w:rsidRPr="00A160A0">
          <w:rPr>
            <w:noProof/>
            <w:webHidden/>
            <w:szCs w:val="20"/>
          </w:rPr>
          <w:fldChar w:fldCharType="separate"/>
        </w:r>
        <w:r w:rsidR="004E6385">
          <w:rPr>
            <w:noProof/>
            <w:webHidden/>
            <w:szCs w:val="20"/>
          </w:rPr>
          <w:t>75</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6" w:history="1">
        <w:r w:rsidR="00D52F1F" w:rsidRPr="00A160A0">
          <w:rPr>
            <w:rStyle w:val="aff8"/>
            <w:noProof/>
            <w:spacing w:val="20"/>
            <w:szCs w:val="20"/>
          </w:rPr>
          <w:t>5.2.</w:t>
        </w:r>
        <w:r w:rsidR="00D52F1F" w:rsidRPr="00A160A0">
          <w:rPr>
            <w:rStyle w:val="aff8"/>
            <w:noProof/>
            <w:szCs w:val="20"/>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_Toc58754486 \h </w:instrText>
        </w:r>
        <w:r w:rsidR="00D52F1F" w:rsidRPr="00A160A0">
          <w:rPr>
            <w:noProof/>
            <w:webHidden/>
            <w:szCs w:val="20"/>
          </w:rPr>
        </w:r>
        <w:r w:rsidR="00D52F1F" w:rsidRPr="00A160A0">
          <w:rPr>
            <w:noProof/>
            <w:webHidden/>
            <w:szCs w:val="20"/>
          </w:rPr>
          <w:fldChar w:fldCharType="separate"/>
        </w:r>
        <w:r w:rsidR="004E6385">
          <w:rPr>
            <w:noProof/>
            <w:webHidden/>
            <w:szCs w:val="20"/>
          </w:rPr>
          <w:t>77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7" w:history="1">
        <w:r w:rsidR="00D52F1F" w:rsidRPr="00A160A0">
          <w:rPr>
            <w:rStyle w:val="aff8"/>
            <w:noProof/>
            <w:spacing w:val="20"/>
            <w:szCs w:val="20"/>
          </w:rPr>
          <w:t>5.3.</w:t>
        </w:r>
        <w:r w:rsidR="00D52F1F" w:rsidRPr="00A160A0">
          <w:rPr>
            <w:rStyle w:val="aff8"/>
            <w:noProof/>
            <w:szCs w:val="20"/>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_Toc58754487 \h </w:instrText>
        </w:r>
        <w:r w:rsidR="00D52F1F" w:rsidRPr="00A160A0">
          <w:rPr>
            <w:noProof/>
            <w:webHidden/>
            <w:szCs w:val="20"/>
          </w:rPr>
        </w:r>
        <w:r w:rsidR="00D52F1F" w:rsidRPr="00A160A0">
          <w:rPr>
            <w:noProof/>
            <w:webHidden/>
            <w:szCs w:val="20"/>
          </w:rPr>
          <w:fldChar w:fldCharType="separate"/>
        </w:r>
        <w:r w:rsidR="004E6385">
          <w:rPr>
            <w:noProof/>
            <w:webHidden/>
            <w:szCs w:val="20"/>
          </w:rPr>
          <w:t>77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8" w:history="1">
        <w:r w:rsidR="00D52F1F" w:rsidRPr="00A160A0">
          <w:rPr>
            <w:rStyle w:val="aff8"/>
            <w:noProof/>
            <w:spacing w:val="20"/>
            <w:szCs w:val="20"/>
          </w:rPr>
          <w:t>5.4.</w:t>
        </w:r>
        <w:r w:rsidR="00D52F1F" w:rsidRPr="00A160A0">
          <w:rPr>
            <w:rStyle w:val="aff8"/>
            <w:noProof/>
            <w:szCs w:val="20"/>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_Toc58754488 \h </w:instrText>
        </w:r>
        <w:r w:rsidR="00D52F1F" w:rsidRPr="00A160A0">
          <w:rPr>
            <w:noProof/>
            <w:webHidden/>
            <w:szCs w:val="20"/>
          </w:rPr>
        </w:r>
        <w:r w:rsidR="00D52F1F" w:rsidRPr="00A160A0">
          <w:rPr>
            <w:noProof/>
            <w:webHidden/>
            <w:szCs w:val="20"/>
          </w:rPr>
          <w:fldChar w:fldCharType="separate"/>
        </w:r>
        <w:r w:rsidR="004E6385">
          <w:rPr>
            <w:noProof/>
            <w:webHidden/>
            <w:szCs w:val="20"/>
          </w:rPr>
          <w:t>79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89" w:history="1">
        <w:r w:rsidR="00D52F1F" w:rsidRPr="00A160A0">
          <w:rPr>
            <w:rStyle w:val="aff8"/>
            <w:noProof/>
            <w:spacing w:val="20"/>
            <w:szCs w:val="20"/>
          </w:rPr>
          <w:t>5.5.</w:t>
        </w:r>
        <w:r w:rsidR="00D52F1F" w:rsidRPr="00A160A0">
          <w:rPr>
            <w:rStyle w:val="aff8"/>
            <w:noProof/>
            <w:szCs w:val="20"/>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_Toc58754489 \h </w:instrText>
        </w:r>
        <w:r w:rsidR="00D52F1F" w:rsidRPr="00A160A0">
          <w:rPr>
            <w:noProof/>
            <w:webHidden/>
            <w:szCs w:val="20"/>
          </w:rPr>
        </w:r>
        <w:r w:rsidR="00D52F1F" w:rsidRPr="00A160A0">
          <w:rPr>
            <w:noProof/>
            <w:webHidden/>
            <w:szCs w:val="20"/>
          </w:rPr>
          <w:fldChar w:fldCharType="separate"/>
        </w:r>
        <w:r w:rsidR="004E6385">
          <w:rPr>
            <w:noProof/>
            <w:webHidden/>
            <w:szCs w:val="20"/>
          </w:rPr>
          <w:t>80</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0" w:history="1">
        <w:r w:rsidR="00D52F1F" w:rsidRPr="00A160A0">
          <w:rPr>
            <w:rStyle w:val="aff8"/>
            <w:noProof/>
            <w:spacing w:val="20"/>
            <w:szCs w:val="20"/>
          </w:rPr>
          <w:t>5.6.</w:t>
        </w:r>
        <w:r w:rsidR="00D52F1F" w:rsidRPr="00A160A0">
          <w:rPr>
            <w:rStyle w:val="aff8"/>
            <w:noProof/>
            <w:szCs w:val="20"/>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_Toc58754490 \h </w:instrText>
        </w:r>
        <w:r w:rsidR="00D52F1F" w:rsidRPr="00A160A0">
          <w:rPr>
            <w:noProof/>
            <w:webHidden/>
            <w:szCs w:val="20"/>
          </w:rPr>
        </w:r>
        <w:r w:rsidR="00D52F1F" w:rsidRPr="00A160A0">
          <w:rPr>
            <w:noProof/>
            <w:webHidden/>
            <w:szCs w:val="20"/>
          </w:rPr>
          <w:fldChar w:fldCharType="separate"/>
        </w:r>
        <w:r w:rsidR="004E6385">
          <w:rPr>
            <w:noProof/>
            <w:webHidden/>
            <w:szCs w:val="20"/>
          </w:rPr>
          <w:t>80</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1" w:history="1">
        <w:r w:rsidR="00D52F1F" w:rsidRPr="00A160A0">
          <w:rPr>
            <w:rStyle w:val="aff8"/>
            <w:noProof/>
            <w:spacing w:val="20"/>
            <w:szCs w:val="20"/>
          </w:rPr>
          <w:t>5.7.</w:t>
        </w:r>
        <w:r w:rsidR="00D52F1F" w:rsidRPr="00A160A0">
          <w:rPr>
            <w:rStyle w:val="aff8"/>
            <w:noProof/>
            <w:szCs w:val="20"/>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_Toc58754491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2" w:history="1">
        <w:r w:rsidR="00D52F1F" w:rsidRPr="00A160A0">
          <w:rPr>
            <w:rStyle w:val="aff8"/>
            <w:noProof/>
            <w:spacing w:val="20"/>
            <w:szCs w:val="20"/>
          </w:rPr>
          <w:t>5.8.</w:t>
        </w:r>
        <w:r w:rsidR="00D52F1F" w:rsidRPr="00A160A0">
          <w:rPr>
            <w:rStyle w:val="aff8"/>
            <w:noProof/>
            <w:szCs w:val="20"/>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_Toc58754492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3" w:history="1">
        <w:r w:rsidR="00D52F1F" w:rsidRPr="00A160A0">
          <w:rPr>
            <w:rStyle w:val="aff8"/>
            <w:noProof/>
            <w:spacing w:val="20"/>
            <w:szCs w:val="20"/>
          </w:rPr>
          <w:t>5.9.</w:t>
        </w:r>
        <w:r w:rsidR="00D52F1F" w:rsidRPr="00A160A0">
          <w:rPr>
            <w:rStyle w:val="aff8"/>
            <w:noProof/>
            <w:szCs w:val="20"/>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_Toc58754493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4" w:history="1">
        <w:r w:rsidR="00D52F1F" w:rsidRPr="00A160A0">
          <w:rPr>
            <w:rStyle w:val="aff8"/>
            <w:noProof/>
            <w:spacing w:val="20"/>
            <w:szCs w:val="20"/>
          </w:rPr>
          <w:t>5.10.</w:t>
        </w:r>
        <w:r w:rsidR="00D52F1F" w:rsidRPr="00A160A0">
          <w:rPr>
            <w:rStyle w:val="aff8"/>
            <w:noProof/>
            <w:szCs w:val="20"/>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_Toc58754494 \h </w:instrText>
        </w:r>
        <w:r w:rsidR="00D52F1F" w:rsidRPr="00A160A0">
          <w:rPr>
            <w:noProof/>
            <w:webHidden/>
            <w:szCs w:val="20"/>
          </w:rPr>
        </w:r>
        <w:r w:rsidR="00D52F1F" w:rsidRPr="00A160A0">
          <w:rPr>
            <w:noProof/>
            <w:webHidden/>
            <w:szCs w:val="20"/>
          </w:rPr>
          <w:fldChar w:fldCharType="separate"/>
        </w:r>
        <w:r w:rsidR="004E6385">
          <w:rPr>
            <w:noProof/>
            <w:webHidden/>
            <w:szCs w:val="20"/>
          </w:rPr>
          <w:t>90</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495" w:history="1">
        <w:r w:rsidR="00D52F1F" w:rsidRPr="00A160A0">
          <w:rPr>
            <w:rStyle w:val="aff8"/>
            <w:smallCaps/>
            <w:noProof/>
            <w:spacing w:val="20"/>
            <w:szCs w:val="20"/>
          </w:rPr>
          <w:t>Раздел 6.</w:t>
        </w:r>
        <w:r w:rsidR="00D52F1F" w:rsidRPr="00A160A0">
          <w:rPr>
            <w:rStyle w:val="aff8"/>
            <w:bCs/>
            <w:noProof/>
            <w:szCs w:val="20"/>
          </w:rPr>
          <w:t xml:space="preserve"> ПРЕДЛОЖЕНИЯ ПО СТРОИТЕЛЬСТВУ, РЕКОНСТРУКЦИИ И (ИЛИ) МОДЕРНИЗАЦИИ ТЕПЛОВЫХ СЕТЕЙ</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_Toc58754495 \h </w:instrText>
        </w:r>
        <w:r w:rsidR="00D52F1F" w:rsidRPr="00A160A0">
          <w:rPr>
            <w:noProof/>
            <w:webHidden/>
          </w:rPr>
        </w:r>
        <w:r w:rsidR="00D52F1F" w:rsidRPr="00A160A0">
          <w:rPr>
            <w:noProof/>
            <w:webHidden/>
          </w:rPr>
          <w:fldChar w:fldCharType="separate"/>
        </w:r>
        <w:r w:rsidR="004E6385">
          <w:rPr>
            <w:noProof/>
            <w:webHidden/>
          </w:rPr>
          <w:t>91</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496" w:history="1">
        <w:r w:rsidR="00D52F1F" w:rsidRPr="00A160A0">
          <w:rPr>
            <w:rStyle w:val="aff8"/>
            <w:noProof/>
            <w:szCs w:val="20"/>
          </w:rPr>
          <w:t>6.1.</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_Toc58754496 \h </w:instrText>
        </w:r>
        <w:r w:rsidR="00D52F1F" w:rsidRPr="00A160A0">
          <w:rPr>
            <w:noProof/>
            <w:webHidden/>
            <w:szCs w:val="20"/>
          </w:rPr>
        </w:r>
        <w:r w:rsidR="00D52F1F" w:rsidRPr="00A160A0">
          <w:rPr>
            <w:noProof/>
            <w:webHidden/>
            <w:szCs w:val="20"/>
          </w:rPr>
          <w:fldChar w:fldCharType="separate"/>
        </w:r>
        <w:r w:rsidR="004E6385">
          <w:rPr>
            <w:noProof/>
            <w:webHidden/>
            <w:szCs w:val="20"/>
          </w:rPr>
          <w:t>92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7" w:history="1">
        <w:r w:rsidR="00D52F1F" w:rsidRPr="00A160A0">
          <w:rPr>
            <w:rStyle w:val="aff8"/>
            <w:noProof/>
            <w:szCs w:val="20"/>
          </w:rPr>
          <w:t>6.2.</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Нефтеюганска под жилищную, комплексную или производственную застройку</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_Toc58754497 \h </w:instrText>
        </w:r>
        <w:r w:rsidR="00D52F1F" w:rsidRPr="00A160A0">
          <w:rPr>
            <w:noProof/>
            <w:webHidden/>
            <w:szCs w:val="20"/>
          </w:rPr>
        </w:r>
        <w:r w:rsidR="00D52F1F" w:rsidRPr="00A160A0">
          <w:rPr>
            <w:noProof/>
            <w:webHidden/>
            <w:szCs w:val="20"/>
          </w:rPr>
          <w:fldChar w:fldCharType="separate"/>
        </w:r>
        <w:r w:rsidR="004E6385">
          <w:rPr>
            <w:noProof/>
            <w:webHidden/>
            <w:szCs w:val="20"/>
          </w:rPr>
          <w:t>92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8" w:history="1">
        <w:r w:rsidR="00D52F1F" w:rsidRPr="00A160A0">
          <w:rPr>
            <w:rStyle w:val="aff8"/>
            <w:noProof/>
            <w:szCs w:val="20"/>
          </w:rPr>
          <w:t>6.3.</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надежноти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_Toc58754498 \h </w:instrText>
        </w:r>
        <w:r w:rsidR="00D52F1F" w:rsidRPr="00A160A0">
          <w:rPr>
            <w:noProof/>
            <w:webHidden/>
            <w:szCs w:val="20"/>
          </w:rPr>
        </w:r>
        <w:r w:rsidR="00D52F1F" w:rsidRPr="00A160A0">
          <w:rPr>
            <w:noProof/>
            <w:webHidden/>
            <w:szCs w:val="20"/>
          </w:rPr>
          <w:fldChar w:fldCharType="separate"/>
        </w:r>
        <w:r w:rsidR="004E6385">
          <w:rPr>
            <w:noProof/>
            <w:webHidden/>
            <w:szCs w:val="20"/>
          </w:rPr>
          <w:t>117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499" w:history="1">
        <w:r w:rsidR="00D52F1F" w:rsidRPr="00A160A0">
          <w:rPr>
            <w:rStyle w:val="aff8"/>
            <w:noProof/>
            <w:szCs w:val="20"/>
          </w:rPr>
          <w:t>6.4.</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_Toc58754499 \h </w:instrText>
        </w:r>
        <w:r w:rsidR="00D52F1F" w:rsidRPr="00A160A0">
          <w:rPr>
            <w:noProof/>
            <w:webHidden/>
            <w:szCs w:val="20"/>
          </w:rPr>
        </w:r>
        <w:r w:rsidR="00D52F1F" w:rsidRPr="00A160A0">
          <w:rPr>
            <w:noProof/>
            <w:webHidden/>
            <w:szCs w:val="20"/>
          </w:rPr>
          <w:fldChar w:fldCharType="separate"/>
        </w:r>
        <w:r w:rsidR="004E6385">
          <w:rPr>
            <w:noProof/>
            <w:webHidden/>
            <w:szCs w:val="20"/>
          </w:rPr>
          <w:t>117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0" w:history="1">
        <w:r w:rsidR="00D52F1F" w:rsidRPr="00A160A0">
          <w:rPr>
            <w:rStyle w:val="aff8"/>
            <w:noProof/>
            <w:szCs w:val="20"/>
          </w:rPr>
          <w:t>6.5.</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_Toc58754500 \h </w:instrText>
        </w:r>
        <w:r w:rsidR="00D52F1F" w:rsidRPr="00A160A0">
          <w:rPr>
            <w:noProof/>
            <w:webHidden/>
            <w:szCs w:val="20"/>
          </w:rPr>
        </w:r>
        <w:r w:rsidR="00D52F1F" w:rsidRPr="00A160A0">
          <w:rPr>
            <w:noProof/>
            <w:webHidden/>
            <w:szCs w:val="20"/>
          </w:rPr>
          <w:fldChar w:fldCharType="separate"/>
        </w:r>
        <w:r w:rsidR="004E6385">
          <w:rPr>
            <w:noProof/>
            <w:webHidden/>
            <w:szCs w:val="20"/>
          </w:rPr>
          <w:t>121</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01" w:history="1">
        <w:r w:rsidR="00D52F1F" w:rsidRPr="00A160A0">
          <w:rPr>
            <w:rStyle w:val="aff8"/>
            <w:smallCaps/>
            <w:noProof/>
            <w:spacing w:val="20"/>
            <w:szCs w:val="20"/>
          </w:rPr>
          <w:t>Раздел 7.</w:t>
        </w:r>
        <w:r w:rsidR="00D52F1F" w:rsidRPr="00A160A0">
          <w:rPr>
            <w:rStyle w:val="aff8"/>
            <w:bCs/>
            <w:noProof/>
            <w:szCs w:val="20"/>
          </w:rPr>
          <w:t xml:space="preserve"> ПРЕДЛОЖЕНИЯ ПО ПЕРЕВОДУ ОТКРЫТЫХ СИСТЕМ ТЕПЛОСНАБЖЕНИЯ (ГОРЯЧЕГО ВОДОСНАБЖЕНИЯ) В ЗАКРЫТЫЕ СИСТЕМЫ ГОРЯЧЕГО ВОДОСНАБЖЕНИЯ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_Toc58754501 \h </w:instrText>
        </w:r>
        <w:r w:rsidR="00D52F1F" w:rsidRPr="00A160A0">
          <w:rPr>
            <w:noProof/>
            <w:webHidden/>
          </w:rPr>
        </w:r>
        <w:r w:rsidR="00D52F1F" w:rsidRPr="00A160A0">
          <w:rPr>
            <w:noProof/>
            <w:webHidden/>
          </w:rPr>
          <w:fldChar w:fldCharType="separate"/>
        </w:r>
        <w:r w:rsidR="004E6385">
          <w:rPr>
            <w:noProof/>
            <w:webHidden/>
          </w:rPr>
          <w:t>122</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502" w:history="1">
        <w:r w:rsidR="00D52F1F" w:rsidRPr="00A160A0">
          <w:rPr>
            <w:rStyle w:val="aff8"/>
            <w:noProof/>
            <w:spacing w:val="20"/>
            <w:szCs w:val="20"/>
          </w:rPr>
          <w:t>7.1.</w:t>
        </w:r>
        <w:r w:rsidR="00D52F1F" w:rsidRPr="00A160A0">
          <w:rPr>
            <w:rStyle w:val="aff8"/>
            <w:noProof/>
            <w:szCs w:val="20"/>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_Toc58754502 \h </w:instrText>
        </w:r>
        <w:r w:rsidR="00D52F1F" w:rsidRPr="00A160A0">
          <w:rPr>
            <w:noProof/>
            <w:webHidden/>
            <w:szCs w:val="20"/>
          </w:rPr>
        </w:r>
        <w:r w:rsidR="00D52F1F" w:rsidRPr="00A160A0">
          <w:rPr>
            <w:noProof/>
            <w:webHidden/>
            <w:szCs w:val="20"/>
          </w:rPr>
          <w:fldChar w:fldCharType="separate"/>
        </w:r>
        <w:r w:rsidR="004E6385">
          <w:rPr>
            <w:noProof/>
            <w:webHidden/>
            <w:szCs w:val="20"/>
          </w:rPr>
          <w:t>122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3" w:history="1">
        <w:r w:rsidR="00D52F1F" w:rsidRPr="00A160A0">
          <w:rPr>
            <w:rStyle w:val="aff8"/>
            <w:noProof/>
            <w:spacing w:val="20"/>
            <w:szCs w:val="20"/>
          </w:rPr>
          <w:t>7.2.</w:t>
        </w:r>
        <w:r w:rsidR="00D52F1F" w:rsidRPr="00A160A0">
          <w:rPr>
            <w:rStyle w:val="aff8"/>
            <w:noProof/>
            <w:szCs w:val="20"/>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_Toc58754503 \h </w:instrText>
        </w:r>
        <w:r w:rsidR="00D52F1F" w:rsidRPr="00A160A0">
          <w:rPr>
            <w:noProof/>
            <w:webHidden/>
            <w:szCs w:val="20"/>
          </w:rPr>
        </w:r>
        <w:r w:rsidR="00D52F1F" w:rsidRPr="00A160A0">
          <w:rPr>
            <w:noProof/>
            <w:webHidden/>
            <w:szCs w:val="20"/>
          </w:rPr>
          <w:fldChar w:fldCharType="separate"/>
        </w:r>
        <w:r w:rsidR="004E6385">
          <w:rPr>
            <w:noProof/>
            <w:webHidden/>
            <w:szCs w:val="20"/>
          </w:rPr>
          <w:t>124</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04" w:history="1">
        <w:r w:rsidR="00D52F1F" w:rsidRPr="00A160A0">
          <w:rPr>
            <w:rStyle w:val="aff8"/>
            <w:smallCaps/>
            <w:noProof/>
            <w:spacing w:val="20"/>
            <w:szCs w:val="20"/>
          </w:rPr>
          <w:t>Раздел 8.</w:t>
        </w:r>
        <w:r w:rsidR="00D52F1F" w:rsidRPr="00A160A0">
          <w:rPr>
            <w:rStyle w:val="aff8"/>
            <w:noProof/>
            <w:szCs w:val="20"/>
          </w:rPr>
          <w:t xml:space="preserve"> ПЕРСПЕКТИВНЫЕ ТОПЛИВНЫЕ БАЛАНСЫ</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_Toc58754504 \h </w:instrText>
        </w:r>
        <w:r w:rsidR="00D52F1F" w:rsidRPr="00A160A0">
          <w:rPr>
            <w:noProof/>
            <w:webHidden/>
          </w:rPr>
        </w:r>
        <w:r w:rsidR="00D52F1F" w:rsidRPr="00A160A0">
          <w:rPr>
            <w:noProof/>
            <w:webHidden/>
          </w:rPr>
          <w:fldChar w:fldCharType="separate"/>
        </w:r>
        <w:r w:rsidR="004E6385">
          <w:rPr>
            <w:noProof/>
            <w:webHidden/>
          </w:rPr>
          <w:t>125</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505" w:history="1">
        <w:r w:rsidR="00D52F1F" w:rsidRPr="00A160A0">
          <w:rPr>
            <w:rStyle w:val="aff8"/>
            <w:noProof/>
            <w:spacing w:val="20"/>
            <w:szCs w:val="20"/>
          </w:rPr>
          <w:t>8.1.</w:t>
        </w:r>
        <w:r w:rsidR="00D52F1F" w:rsidRPr="00A160A0">
          <w:rPr>
            <w:rStyle w:val="aff8"/>
            <w:noProof/>
            <w:szCs w:val="20"/>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_Toc58754505 \h </w:instrText>
        </w:r>
        <w:r w:rsidR="00D52F1F" w:rsidRPr="00A160A0">
          <w:rPr>
            <w:noProof/>
            <w:webHidden/>
            <w:szCs w:val="20"/>
          </w:rPr>
        </w:r>
        <w:r w:rsidR="00D52F1F" w:rsidRPr="00A160A0">
          <w:rPr>
            <w:noProof/>
            <w:webHidden/>
            <w:szCs w:val="20"/>
          </w:rPr>
          <w:fldChar w:fldCharType="separate"/>
        </w:r>
        <w:r w:rsidR="004E6385">
          <w:rPr>
            <w:noProof/>
            <w:webHidden/>
            <w:szCs w:val="20"/>
          </w:rPr>
          <w:t>125</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6" w:history="1">
        <w:r w:rsidR="00D52F1F" w:rsidRPr="00A160A0">
          <w:rPr>
            <w:rStyle w:val="aff8"/>
            <w:noProof/>
            <w:spacing w:val="20"/>
            <w:szCs w:val="20"/>
          </w:rPr>
          <w:t>8.2.</w:t>
        </w:r>
        <w:r w:rsidR="00D52F1F" w:rsidRPr="00A160A0">
          <w:rPr>
            <w:rStyle w:val="aff8"/>
            <w:noProof/>
            <w:szCs w:val="20"/>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_Toc58754506 \h </w:instrText>
        </w:r>
        <w:r w:rsidR="00D52F1F" w:rsidRPr="00A160A0">
          <w:rPr>
            <w:noProof/>
            <w:webHidden/>
            <w:szCs w:val="20"/>
          </w:rPr>
        </w:r>
        <w:r w:rsidR="00D52F1F" w:rsidRPr="00A160A0">
          <w:rPr>
            <w:noProof/>
            <w:webHidden/>
            <w:szCs w:val="20"/>
          </w:rPr>
          <w:fldChar w:fldCharType="separate"/>
        </w:r>
        <w:r w:rsidR="004E6385">
          <w:rPr>
            <w:noProof/>
            <w:webHidden/>
            <w:szCs w:val="20"/>
          </w:rPr>
          <w:t>131</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7" w:history="1">
        <w:r w:rsidR="00D52F1F" w:rsidRPr="00A160A0">
          <w:rPr>
            <w:rStyle w:val="aff8"/>
            <w:noProof/>
            <w:spacing w:val="20"/>
            <w:szCs w:val="20"/>
          </w:rPr>
          <w:t>8.3.</w:t>
        </w:r>
        <w:r w:rsidR="00D52F1F" w:rsidRPr="00A160A0">
          <w:rPr>
            <w:rStyle w:val="aff8"/>
            <w:noProof/>
            <w:szCs w:val="20"/>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_Toc58754507 \h </w:instrText>
        </w:r>
        <w:r w:rsidR="00D52F1F" w:rsidRPr="00A160A0">
          <w:rPr>
            <w:noProof/>
            <w:webHidden/>
            <w:szCs w:val="20"/>
          </w:rPr>
        </w:r>
        <w:r w:rsidR="00D52F1F" w:rsidRPr="00A160A0">
          <w:rPr>
            <w:noProof/>
            <w:webHidden/>
            <w:szCs w:val="20"/>
          </w:rPr>
          <w:fldChar w:fldCharType="separate"/>
        </w:r>
        <w:r w:rsidR="004E6385">
          <w:rPr>
            <w:noProof/>
            <w:webHidden/>
            <w:szCs w:val="20"/>
          </w:rPr>
          <w:t>132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8" w:history="1">
        <w:r w:rsidR="00D52F1F" w:rsidRPr="00A160A0">
          <w:rPr>
            <w:rStyle w:val="aff8"/>
            <w:noProof/>
            <w:spacing w:val="20"/>
            <w:szCs w:val="20"/>
          </w:rPr>
          <w:t>8.4.</w:t>
        </w:r>
        <w:r w:rsidR="00D52F1F" w:rsidRPr="00A160A0">
          <w:rPr>
            <w:rStyle w:val="aff8"/>
            <w:noProof/>
            <w:szCs w:val="20"/>
          </w:rPr>
          <w:t xml:space="preserve"> Преобладающий в городе вид топлива, определяемый по совокупности всех систем теплоснабжения, находящихся в Нефтеюганске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_Toc58754508 \h </w:instrText>
        </w:r>
        <w:r w:rsidR="00D52F1F" w:rsidRPr="00A160A0">
          <w:rPr>
            <w:noProof/>
            <w:webHidden/>
            <w:szCs w:val="20"/>
          </w:rPr>
        </w:r>
        <w:r w:rsidR="00D52F1F" w:rsidRPr="00A160A0">
          <w:rPr>
            <w:noProof/>
            <w:webHidden/>
            <w:szCs w:val="20"/>
          </w:rPr>
          <w:fldChar w:fldCharType="separate"/>
        </w:r>
        <w:r w:rsidR="004E6385">
          <w:rPr>
            <w:noProof/>
            <w:webHidden/>
            <w:szCs w:val="20"/>
          </w:rPr>
          <w:t>135</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09" w:history="1">
        <w:r w:rsidR="00D52F1F" w:rsidRPr="00A160A0">
          <w:rPr>
            <w:rStyle w:val="aff8"/>
            <w:noProof/>
            <w:spacing w:val="20"/>
            <w:szCs w:val="20"/>
          </w:rPr>
          <w:t>8.5.</w:t>
        </w:r>
        <w:r w:rsidR="00D52F1F" w:rsidRPr="00A160A0">
          <w:rPr>
            <w:rStyle w:val="aff8"/>
            <w:noProof/>
            <w:szCs w:val="20"/>
          </w:rPr>
          <w:t xml:space="preserve"> Приоритетное направление развития топливного баланса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_Toc58754509 \h </w:instrText>
        </w:r>
        <w:r w:rsidR="00D52F1F" w:rsidRPr="00A160A0">
          <w:rPr>
            <w:noProof/>
            <w:webHidden/>
            <w:szCs w:val="20"/>
          </w:rPr>
        </w:r>
        <w:r w:rsidR="00D52F1F" w:rsidRPr="00A160A0">
          <w:rPr>
            <w:noProof/>
            <w:webHidden/>
            <w:szCs w:val="20"/>
          </w:rPr>
          <w:fldChar w:fldCharType="separate"/>
        </w:r>
        <w:r w:rsidR="004E6385">
          <w:rPr>
            <w:noProof/>
            <w:webHidden/>
            <w:szCs w:val="20"/>
          </w:rPr>
          <w:t>135</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10" w:history="1">
        <w:r w:rsidR="00D52F1F" w:rsidRPr="00A160A0">
          <w:rPr>
            <w:rStyle w:val="aff8"/>
            <w:smallCaps/>
            <w:noProof/>
            <w:spacing w:val="20"/>
            <w:szCs w:val="20"/>
          </w:rPr>
          <w:t>Раздел 9.</w:t>
        </w:r>
        <w:r w:rsidR="00D52F1F" w:rsidRPr="00A160A0">
          <w:rPr>
            <w:rStyle w:val="aff8"/>
            <w:bCs/>
            <w:noProof/>
            <w:szCs w:val="20"/>
          </w:rPr>
          <w:t xml:space="preserve"> ИНВЕСТИЦИИ В СТРОИТЕЛЬСТВО, РЕКОНСТРУКЦИЮ, ТЕХНИЧЕСКОЕ ПЕРЕВООРУЖЕНИЕ И (ИЛИ) МОДЕРНИЗАЦИЮ</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_Toc58754510 \h </w:instrText>
        </w:r>
        <w:r w:rsidR="00D52F1F" w:rsidRPr="00A160A0">
          <w:rPr>
            <w:noProof/>
            <w:webHidden/>
          </w:rPr>
        </w:r>
        <w:r w:rsidR="00D52F1F" w:rsidRPr="00A160A0">
          <w:rPr>
            <w:noProof/>
            <w:webHidden/>
          </w:rPr>
          <w:fldChar w:fldCharType="separate"/>
        </w:r>
        <w:r w:rsidR="004E6385">
          <w:rPr>
            <w:noProof/>
            <w:webHidden/>
          </w:rPr>
          <w:t>136</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511" w:history="1">
        <w:r w:rsidR="00D52F1F" w:rsidRPr="00A160A0">
          <w:rPr>
            <w:rStyle w:val="aff8"/>
            <w:noProof/>
            <w:szCs w:val="20"/>
          </w:rPr>
          <w:t>9.1.</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_Toc58754511 \h </w:instrText>
        </w:r>
        <w:r w:rsidR="00D52F1F" w:rsidRPr="00A160A0">
          <w:rPr>
            <w:noProof/>
            <w:webHidden/>
            <w:szCs w:val="20"/>
          </w:rPr>
        </w:r>
        <w:r w:rsidR="00D52F1F" w:rsidRPr="00A160A0">
          <w:rPr>
            <w:noProof/>
            <w:webHidden/>
            <w:szCs w:val="20"/>
          </w:rPr>
          <w:fldChar w:fldCharType="separate"/>
        </w:r>
        <w:r w:rsidR="004E6385">
          <w:rPr>
            <w:noProof/>
            <w:webHidden/>
            <w:szCs w:val="20"/>
          </w:rPr>
          <w:t>137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2" w:history="1">
        <w:r w:rsidR="00D52F1F" w:rsidRPr="00A160A0">
          <w:rPr>
            <w:rStyle w:val="aff8"/>
            <w:noProof/>
            <w:szCs w:val="20"/>
          </w:rPr>
          <w:t>9.2.</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_Toc58754512 \h </w:instrText>
        </w:r>
        <w:r w:rsidR="00D52F1F" w:rsidRPr="00A160A0">
          <w:rPr>
            <w:noProof/>
            <w:webHidden/>
            <w:szCs w:val="20"/>
          </w:rPr>
        </w:r>
        <w:r w:rsidR="00D52F1F" w:rsidRPr="00A160A0">
          <w:rPr>
            <w:noProof/>
            <w:webHidden/>
            <w:szCs w:val="20"/>
          </w:rPr>
          <w:fldChar w:fldCharType="separate"/>
        </w:r>
        <w:r w:rsidR="004E6385">
          <w:rPr>
            <w:noProof/>
            <w:webHidden/>
            <w:szCs w:val="20"/>
          </w:rPr>
          <w:t>141</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3" w:history="1">
        <w:r w:rsidR="00D52F1F" w:rsidRPr="00A160A0">
          <w:rPr>
            <w:rStyle w:val="aff8"/>
            <w:noProof/>
            <w:szCs w:val="20"/>
          </w:rPr>
          <w:t>9.3.</w:t>
        </w:r>
        <w:r w:rsidR="00D52F1F" w:rsidRPr="00A160A0">
          <w:rPr>
            <w:rFonts w:eastAsiaTheme="minorEastAsia"/>
            <w:noProof/>
            <w:szCs w:val="20"/>
          </w:rPr>
          <w:tab/>
        </w:r>
        <w:r w:rsidR="00D52F1F" w:rsidRPr="00A160A0">
          <w:rPr>
            <w:rStyle w:val="aff8"/>
            <w:noProof/>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_Toc58754513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4" w:history="1">
        <w:r w:rsidR="00D52F1F" w:rsidRPr="00A160A0">
          <w:rPr>
            <w:rStyle w:val="aff8"/>
            <w:noProof/>
            <w:szCs w:val="20"/>
          </w:rPr>
          <w:t>9.4.</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_Toc58754514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5" w:history="1">
        <w:r w:rsidR="00D52F1F" w:rsidRPr="00A160A0">
          <w:rPr>
            <w:rStyle w:val="aff8"/>
            <w:noProof/>
            <w:szCs w:val="20"/>
          </w:rPr>
          <w:t>9.5.</w:t>
        </w:r>
        <w:r w:rsidR="00D52F1F" w:rsidRPr="00A160A0">
          <w:rPr>
            <w:rFonts w:eastAsiaTheme="minorEastAsia"/>
            <w:noProof/>
            <w:szCs w:val="20"/>
          </w:rPr>
          <w:tab/>
        </w:r>
        <w:r w:rsidR="00D52F1F" w:rsidRPr="00A160A0">
          <w:rPr>
            <w:rStyle w:val="aff8"/>
            <w:noProof/>
            <w:szCs w:val="20"/>
          </w:rPr>
          <w:t>Оценка эффективности инвестиций по отдельным предложениям</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_Toc58754515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6" w:history="1">
        <w:r w:rsidR="00D52F1F" w:rsidRPr="00A160A0">
          <w:rPr>
            <w:rStyle w:val="aff8"/>
            <w:noProof/>
            <w:szCs w:val="20"/>
          </w:rPr>
          <w:t>9.6.</w:t>
        </w:r>
        <w:r w:rsidR="00D52F1F" w:rsidRPr="00A160A0">
          <w:rPr>
            <w:rFonts w:eastAsiaTheme="minorEastAsia"/>
            <w:noProof/>
            <w:szCs w:val="20"/>
          </w:rPr>
          <w:tab/>
        </w:r>
        <w:r w:rsidR="00D52F1F" w:rsidRPr="00A160A0">
          <w:rPr>
            <w:rStyle w:val="aff8"/>
            <w:noProof/>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_Toc58754516 \h </w:instrText>
        </w:r>
        <w:r w:rsidR="00D52F1F" w:rsidRPr="00A160A0">
          <w:rPr>
            <w:noProof/>
            <w:webHidden/>
            <w:szCs w:val="20"/>
          </w:rPr>
        </w:r>
        <w:r w:rsidR="00D52F1F" w:rsidRPr="00A160A0">
          <w:rPr>
            <w:noProof/>
            <w:webHidden/>
            <w:szCs w:val="20"/>
          </w:rPr>
          <w:fldChar w:fldCharType="separate"/>
        </w:r>
        <w:r w:rsidR="004E6385">
          <w:rPr>
            <w:noProof/>
            <w:webHidden/>
            <w:szCs w:val="20"/>
          </w:rPr>
          <w:t>146</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17" w:history="1">
        <w:r w:rsidR="00D52F1F" w:rsidRPr="00A160A0">
          <w:rPr>
            <w:rStyle w:val="aff8"/>
            <w:smallCaps/>
            <w:noProof/>
            <w:spacing w:val="20"/>
            <w:szCs w:val="20"/>
          </w:rPr>
          <w:t>Раздел 10.</w:t>
        </w:r>
        <w:r w:rsidR="00D52F1F" w:rsidRPr="00A160A0">
          <w:rPr>
            <w:rStyle w:val="aff8"/>
            <w:bCs/>
            <w:noProof/>
            <w:szCs w:val="20"/>
          </w:rPr>
          <w:t xml:space="preserve"> РЕШЕНИЕ О ПРИСВОЕНИИ СТАТУСА ЕДИНОЙ ТЕПЛОСНАБЖАЮЩЕЙ ОРГАНИЗАЦИИ (ОРГАНИЗАЦИЯМ)</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_Toc58754517 \h </w:instrText>
        </w:r>
        <w:r w:rsidR="00D52F1F" w:rsidRPr="00A160A0">
          <w:rPr>
            <w:noProof/>
            <w:webHidden/>
          </w:rPr>
        </w:r>
        <w:r w:rsidR="00D52F1F" w:rsidRPr="00A160A0">
          <w:rPr>
            <w:noProof/>
            <w:webHidden/>
          </w:rPr>
          <w:fldChar w:fldCharType="separate"/>
        </w:r>
        <w:r w:rsidR="004E6385">
          <w:rPr>
            <w:noProof/>
            <w:webHidden/>
          </w:rPr>
          <w:t>147</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518" w:history="1">
        <w:r w:rsidR="00D52F1F" w:rsidRPr="00A160A0">
          <w:rPr>
            <w:rStyle w:val="aff8"/>
            <w:noProof/>
            <w:szCs w:val="20"/>
          </w:rPr>
          <w:t>10.1.</w:t>
        </w:r>
        <w:r w:rsidR="00D52F1F" w:rsidRPr="00A160A0">
          <w:rPr>
            <w:rFonts w:eastAsiaTheme="minorEastAsia"/>
            <w:noProof/>
            <w:szCs w:val="20"/>
          </w:rPr>
          <w:tab/>
        </w:r>
        <w:r w:rsidR="00D52F1F" w:rsidRPr="00A160A0">
          <w:rPr>
            <w:rStyle w:val="aff8"/>
            <w:noProof/>
            <w:szCs w:val="20"/>
          </w:rPr>
          <w:t>Решение о присвоении статуса единой теплоснабжающей организации (организациям)</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_Toc58754518 \h </w:instrText>
        </w:r>
        <w:r w:rsidR="00D52F1F" w:rsidRPr="00A160A0">
          <w:rPr>
            <w:noProof/>
            <w:webHidden/>
            <w:szCs w:val="20"/>
          </w:rPr>
        </w:r>
        <w:r w:rsidR="00D52F1F" w:rsidRPr="00A160A0">
          <w:rPr>
            <w:noProof/>
            <w:webHidden/>
            <w:szCs w:val="20"/>
          </w:rPr>
          <w:fldChar w:fldCharType="separate"/>
        </w:r>
        <w:r w:rsidR="004E6385">
          <w:rPr>
            <w:noProof/>
            <w:webHidden/>
            <w:szCs w:val="20"/>
          </w:rPr>
          <w:t>147</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19" w:history="1">
        <w:r w:rsidR="00D52F1F" w:rsidRPr="00A160A0">
          <w:rPr>
            <w:rStyle w:val="aff8"/>
            <w:noProof/>
            <w:szCs w:val="20"/>
          </w:rPr>
          <w:t>10.2.</w:t>
        </w:r>
        <w:r w:rsidR="00D52F1F" w:rsidRPr="00A160A0">
          <w:rPr>
            <w:rFonts w:eastAsiaTheme="minorEastAsia"/>
            <w:noProof/>
            <w:szCs w:val="20"/>
          </w:rPr>
          <w:tab/>
        </w:r>
        <w:r w:rsidR="00D52F1F" w:rsidRPr="00A160A0">
          <w:rPr>
            <w:rStyle w:val="aff8"/>
            <w:noProof/>
            <w:szCs w:val="20"/>
          </w:rPr>
          <w:t>Реестр зон деятельности единой теплоснабжающей организации (организаций)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_Toc58754519 \h </w:instrText>
        </w:r>
        <w:r w:rsidR="00D52F1F" w:rsidRPr="00A160A0">
          <w:rPr>
            <w:noProof/>
            <w:webHidden/>
            <w:szCs w:val="20"/>
          </w:rPr>
        </w:r>
        <w:r w:rsidR="00D52F1F" w:rsidRPr="00A160A0">
          <w:rPr>
            <w:noProof/>
            <w:webHidden/>
            <w:szCs w:val="20"/>
          </w:rPr>
          <w:fldChar w:fldCharType="separate"/>
        </w:r>
        <w:r w:rsidR="004E6385">
          <w:rPr>
            <w:noProof/>
            <w:webHidden/>
            <w:szCs w:val="20"/>
          </w:rPr>
          <w:t>150</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0" w:history="1">
        <w:r w:rsidR="00D52F1F" w:rsidRPr="00A160A0">
          <w:rPr>
            <w:rStyle w:val="aff8"/>
            <w:noProof/>
            <w:szCs w:val="20"/>
          </w:rPr>
          <w:t>10.3.</w:t>
        </w:r>
        <w:r w:rsidR="00D52F1F" w:rsidRPr="00A160A0">
          <w:rPr>
            <w:rFonts w:eastAsiaTheme="minorEastAsia"/>
            <w:noProof/>
            <w:szCs w:val="20"/>
          </w:rPr>
          <w:tab/>
        </w:r>
        <w:r w:rsidR="00D52F1F" w:rsidRPr="00A160A0">
          <w:rPr>
            <w:rStyle w:val="aff8"/>
            <w:noProof/>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_Toc58754520 \h </w:instrText>
        </w:r>
        <w:r w:rsidR="00D52F1F" w:rsidRPr="00A160A0">
          <w:rPr>
            <w:noProof/>
            <w:webHidden/>
            <w:szCs w:val="20"/>
          </w:rPr>
        </w:r>
        <w:r w:rsidR="00D52F1F" w:rsidRPr="00A160A0">
          <w:rPr>
            <w:noProof/>
            <w:webHidden/>
            <w:szCs w:val="20"/>
          </w:rPr>
          <w:fldChar w:fldCharType="separate"/>
        </w:r>
        <w:r w:rsidR="004E6385">
          <w:rPr>
            <w:noProof/>
            <w:webHidden/>
            <w:szCs w:val="20"/>
          </w:rPr>
          <w:t>152</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1" w:history="1">
        <w:r w:rsidR="00D52F1F" w:rsidRPr="00A160A0">
          <w:rPr>
            <w:rStyle w:val="aff8"/>
            <w:noProof/>
            <w:szCs w:val="20"/>
          </w:rPr>
          <w:t>10.4.</w:t>
        </w:r>
        <w:r w:rsidR="00D52F1F" w:rsidRPr="00A160A0">
          <w:rPr>
            <w:rFonts w:eastAsiaTheme="minorEastAsia"/>
            <w:noProof/>
            <w:szCs w:val="20"/>
          </w:rPr>
          <w:tab/>
        </w:r>
        <w:r w:rsidR="00D52F1F" w:rsidRPr="00A160A0">
          <w:rPr>
            <w:rStyle w:val="aff8"/>
            <w:noProof/>
            <w:szCs w:val="20"/>
          </w:rPr>
          <w:t>Информация о поданных теплоснабжающими организациями заявках на присвоение статуса единой теплоснабжающей организации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_Toc58754521 \h </w:instrText>
        </w:r>
        <w:r w:rsidR="00D52F1F" w:rsidRPr="00A160A0">
          <w:rPr>
            <w:noProof/>
            <w:webHidden/>
            <w:szCs w:val="20"/>
          </w:rPr>
        </w:r>
        <w:r w:rsidR="00D52F1F" w:rsidRPr="00A160A0">
          <w:rPr>
            <w:noProof/>
            <w:webHidden/>
            <w:szCs w:val="20"/>
          </w:rPr>
          <w:fldChar w:fldCharType="separate"/>
        </w:r>
        <w:r w:rsidR="004E6385">
          <w:rPr>
            <w:noProof/>
            <w:webHidden/>
            <w:szCs w:val="20"/>
          </w:rPr>
          <w:t>155</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2" w:history="1">
        <w:r w:rsidR="00D52F1F" w:rsidRPr="00A160A0">
          <w:rPr>
            <w:rStyle w:val="aff8"/>
            <w:noProof/>
            <w:szCs w:val="20"/>
          </w:rPr>
          <w:t>10.5.</w:t>
        </w:r>
        <w:r w:rsidR="00D52F1F" w:rsidRPr="00A160A0">
          <w:rPr>
            <w:rFonts w:eastAsiaTheme="minorEastAsia"/>
            <w:noProof/>
            <w:szCs w:val="20"/>
          </w:rPr>
          <w:tab/>
        </w:r>
        <w:r w:rsidR="00D52F1F" w:rsidRPr="00A160A0">
          <w:rPr>
            <w:rStyle w:val="aff8"/>
            <w:noProof/>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_Toc58754522 \h </w:instrText>
        </w:r>
        <w:r w:rsidR="00D52F1F" w:rsidRPr="00A160A0">
          <w:rPr>
            <w:noProof/>
            <w:webHidden/>
            <w:szCs w:val="20"/>
          </w:rPr>
        </w:r>
        <w:r w:rsidR="00D52F1F" w:rsidRPr="00A160A0">
          <w:rPr>
            <w:noProof/>
            <w:webHidden/>
            <w:szCs w:val="20"/>
          </w:rPr>
          <w:fldChar w:fldCharType="separate"/>
        </w:r>
        <w:r w:rsidR="004E6385">
          <w:rPr>
            <w:noProof/>
            <w:webHidden/>
            <w:szCs w:val="20"/>
          </w:rPr>
          <w:t>155</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23" w:history="1">
        <w:r w:rsidR="00D52F1F" w:rsidRPr="00A160A0">
          <w:rPr>
            <w:rStyle w:val="aff8"/>
            <w:smallCaps/>
            <w:noProof/>
            <w:spacing w:val="20"/>
            <w:szCs w:val="20"/>
          </w:rPr>
          <w:t>Раздел 11.</w:t>
        </w:r>
        <w:r w:rsidR="00D52F1F" w:rsidRPr="00A160A0">
          <w:rPr>
            <w:rStyle w:val="aff8"/>
            <w:noProof/>
            <w:szCs w:val="20"/>
          </w:rPr>
          <w:t xml:space="preserve"> РЕШЕНИЯ О РАСПРЕДЕЛЕНИИ ТЕПЛОВОЙ НАГРУЗКИ МЕЖДУ ИСТОЧНИКАМИ ТЕПЛОВОЙ ЭНЕРГИИ</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_Toc58754523 \h </w:instrText>
        </w:r>
        <w:r w:rsidR="00D52F1F" w:rsidRPr="00A160A0">
          <w:rPr>
            <w:noProof/>
            <w:webHidden/>
          </w:rPr>
        </w:r>
        <w:r w:rsidR="00D52F1F" w:rsidRPr="00A160A0">
          <w:rPr>
            <w:noProof/>
            <w:webHidden/>
          </w:rPr>
          <w:fldChar w:fldCharType="separate"/>
        </w:r>
        <w:r w:rsidR="004E6385">
          <w:rPr>
            <w:noProof/>
            <w:webHidden/>
          </w:rPr>
          <w:t>156</w:t>
        </w:r>
        <w:r w:rsidR="00D52F1F" w:rsidRPr="00A160A0">
          <w:rPr>
            <w:noProof/>
            <w:webHidden/>
          </w:rPr>
          <w:fldChar w:fldCharType="end"/>
        </w:r>
      </w:hyperlink>
    </w:p>
    <w:p w:rsidR="00D52F1F" w:rsidRPr="00A160A0" w:rsidRDefault="00692EBA" w:rsidP="00A160A0">
      <w:pPr>
        <w:pStyle w:val="1f1"/>
        <w:rPr>
          <w:rFonts w:eastAsiaTheme="minorEastAsia"/>
          <w:noProof/>
        </w:rPr>
      </w:pPr>
      <w:hyperlink w:anchor="_Toc58754524" w:history="1">
        <w:r w:rsidR="00D52F1F" w:rsidRPr="00A160A0">
          <w:rPr>
            <w:rStyle w:val="aff8"/>
            <w:smallCaps/>
            <w:noProof/>
            <w:spacing w:val="20"/>
            <w:szCs w:val="20"/>
          </w:rPr>
          <w:t>Раздел 12.</w:t>
        </w:r>
        <w:r w:rsidR="00D52F1F" w:rsidRPr="00A160A0">
          <w:rPr>
            <w:rStyle w:val="aff8"/>
            <w:bCs/>
            <w:noProof/>
            <w:szCs w:val="20"/>
          </w:rPr>
          <w:t xml:space="preserve"> РЕШЕНИЯ ПО БЕСХОЗЯЙНЫМ ТЕПЛОВЫМ СЕТЯМ</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_Toc58754524 \h </w:instrText>
        </w:r>
        <w:r w:rsidR="00D52F1F" w:rsidRPr="00A160A0">
          <w:rPr>
            <w:noProof/>
            <w:webHidden/>
          </w:rPr>
        </w:r>
        <w:r w:rsidR="00D52F1F" w:rsidRPr="00A160A0">
          <w:rPr>
            <w:noProof/>
            <w:webHidden/>
          </w:rPr>
          <w:fldChar w:fldCharType="separate"/>
        </w:r>
        <w:r w:rsidR="004E6385">
          <w:rPr>
            <w:noProof/>
            <w:webHidden/>
          </w:rPr>
          <w:t>157</w:t>
        </w:r>
        <w:r w:rsidR="00D52F1F" w:rsidRPr="00A160A0">
          <w:rPr>
            <w:noProof/>
            <w:webHidden/>
          </w:rPr>
          <w:fldChar w:fldCharType="end"/>
        </w:r>
      </w:hyperlink>
    </w:p>
    <w:p w:rsidR="00D52F1F" w:rsidRPr="00A160A0" w:rsidRDefault="00692EBA" w:rsidP="00A160A0">
      <w:pPr>
        <w:pStyle w:val="1f1"/>
        <w:rPr>
          <w:rFonts w:eastAsiaTheme="minorEastAsia"/>
          <w:noProof/>
        </w:rPr>
      </w:pPr>
      <w:hyperlink w:anchor="_Toc58754525" w:history="1">
        <w:r w:rsidR="00D52F1F" w:rsidRPr="00A160A0">
          <w:rPr>
            <w:rStyle w:val="aff8"/>
            <w:smallCaps/>
            <w:noProof/>
            <w:spacing w:val="20"/>
            <w:szCs w:val="20"/>
          </w:rPr>
          <w:t>Раздел 13.</w:t>
        </w:r>
        <w:r w:rsidR="00D52F1F" w:rsidRPr="00A160A0">
          <w:rPr>
            <w:rStyle w:val="aff8"/>
            <w:bCs/>
            <w:noProof/>
            <w:szCs w:val="20"/>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_Toc58754525 \h </w:instrText>
        </w:r>
        <w:r w:rsidR="00D52F1F" w:rsidRPr="00A160A0">
          <w:rPr>
            <w:noProof/>
            <w:webHidden/>
          </w:rPr>
        </w:r>
        <w:r w:rsidR="00D52F1F" w:rsidRPr="00A160A0">
          <w:rPr>
            <w:noProof/>
            <w:webHidden/>
          </w:rPr>
          <w:fldChar w:fldCharType="separate"/>
        </w:r>
        <w:r w:rsidR="004E6385">
          <w:rPr>
            <w:noProof/>
            <w:webHidden/>
          </w:rPr>
          <w:t>158</w:t>
        </w:r>
        <w:r w:rsidR="00D52F1F" w:rsidRPr="00A160A0">
          <w:rPr>
            <w:noProof/>
            <w:webHidden/>
          </w:rPr>
          <w:fldChar w:fldCharType="end"/>
        </w:r>
      </w:hyperlink>
    </w:p>
    <w:p w:rsidR="00D52F1F" w:rsidRPr="00A160A0" w:rsidRDefault="00692EBA" w:rsidP="00A160A0">
      <w:pPr>
        <w:pStyle w:val="27"/>
        <w:rPr>
          <w:rFonts w:eastAsiaTheme="minorEastAsia"/>
          <w:noProof/>
          <w:szCs w:val="20"/>
        </w:rPr>
      </w:pPr>
      <w:hyperlink w:anchor="_Toc58754526" w:history="1">
        <w:r w:rsidR="00D52F1F" w:rsidRPr="00A160A0">
          <w:rPr>
            <w:rStyle w:val="aff8"/>
            <w:noProof/>
            <w:szCs w:val="20"/>
          </w:rPr>
          <w:t>13.1.</w:t>
        </w:r>
        <w:r w:rsidR="00D52F1F" w:rsidRPr="00A160A0">
          <w:rPr>
            <w:rFonts w:eastAsiaTheme="minorEastAsia"/>
            <w:noProof/>
            <w:szCs w:val="20"/>
          </w:rPr>
          <w:tab/>
        </w:r>
        <w:r w:rsidR="00D52F1F" w:rsidRPr="00A160A0">
          <w:rPr>
            <w:rStyle w:val="aff8"/>
            <w:noProof/>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_Toc58754526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7" w:history="1">
        <w:r w:rsidR="00D52F1F" w:rsidRPr="00A160A0">
          <w:rPr>
            <w:rStyle w:val="aff8"/>
            <w:noProof/>
            <w:szCs w:val="20"/>
          </w:rPr>
          <w:t>13.2.</w:t>
        </w:r>
        <w:r w:rsidR="00D52F1F" w:rsidRPr="00A160A0">
          <w:rPr>
            <w:rFonts w:eastAsiaTheme="minorEastAsia"/>
            <w:noProof/>
            <w:szCs w:val="20"/>
          </w:rPr>
          <w:tab/>
        </w:r>
        <w:r w:rsidR="00D52F1F" w:rsidRPr="00A160A0">
          <w:rPr>
            <w:rStyle w:val="aff8"/>
            <w:noProof/>
            <w:szCs w:val="20"/>
          </w:rPr>
          <w:t>Описание проблем организации газоснабжения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_Toc58754527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8" w:history="1">
        <w:r w:rsidR="00D52F1F" w:rsidRPr="00A160A0">
          <w:rPr>
            <w:rStyle w:val="aff8"/>
            <w:noProof/>
            <w:szCs w:val="20"/>
          </w:rPr>
          <w:t>13.3.</w:t>
        </w:r>
        <w:r w:rsidR="00D52F1F" w:rsidRPr="00A160A0">
          <w:rPr>
            <w:rFonts w:eastAsiaTheme="minorEastAsia"/>
            <w:noProof/>
            <w:szCs w:val="20"/>
          </w:rPr>
          <w:tab/>
        </w:r>
        <w:r w:rsidR="00D52F1F" w:rsidRPr="00A160A0">
          <w:rPr>
            <w:rStyle w:val="aff8"/>
            <w:noProof/>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_Toc58754528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29" w:history="1">
        <w:r w:rsidR="00D52F1F" w:rsidRPr="00A160A0">
          <w:rPr>
            <w:rStyle w:val="aff8"/>
            <w:noProof/>
            <w:szCs w:val="20"/>
          </w:rPr>
          <w:t>13.4.</w:t>
        </w:r>
        <w:r w:rsidR="00D52F1F" w:rsidRPr="00A160A0">
          <w:rPr>
            <w:rFonts w:eastAsiaTheme="minorEastAsia"/>
            <w:noProof/>
            <w:szCs w:val="20"/>
          </w:rPr>
          <w:tab/>
        </w:r>
        <w:r w:rsidR="00D52F1F" w:rsidRPr="00A160A0">
          <w:rPr>
            <w:rStyle w:val="aff8"/>
            <w:noProof/>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_Toc58754529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30" w:history="1">
        <w:r w:rsidR="00D52F1F" w:rsidRPr="00A160A0">
          <w:rPr>
            <w:rStyle w:val="aff8"/>
            <w:noProof/>
            <w:szCs w:val="20"/>
          </w:rPr>
          <w:t>13.5.</w:t>
        </w:r>
        <w:r w:rsidR="00D52F1F" w:rsidRPr="00A160A0">
          <w:rPr>
            <w:rFonts w:eastAsiaTheme="minorEastAsia"/>
            <w:noProof/>
            <w:szCs w:val="20"/>
          </w:rPr>
          <w:tab/>
        </w:r>
        <w:r w:rsidR="00D52F1F" w:rsidRPr="00A160A0">
          <w:rPr>
            <w:rStyle w:val="aff8"/>
            <w:noProof/>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_Toc58754530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31" w:history="1">
        <w:r w:rsidR="00D52F1F" w:rsidRPr="00A160A0">
          <w:rPr>
            <w:rStyle w:val="aff8"/>
            <w:noProof/>
            <w:szCs w:val="20"/>
          </w:rPr>
          <w:t>13.6.</w:t>
        </w:r>
        <w:r w:rsidR="00D52F1F" w:rsidRPr="00A160A0">
          <w:rPr>
            <w:rFonts w:eastAsiaTheme="minorEastAsia"/>
            <w:noProof/>
            <w:szCs w:val="20"/>
          </w:rPr>
          <w:tab/>
        </w:r>
        <w:r w:rsidR="00D52F1F" w:rsidRPr="00A160A0">
          <w:rPr>
            <w:rStyle w:val="aff8"/>
            <w:noProof/>
            <w:szCs w:val="20"/>
          </w:rPr>
          <w:t>Описание решений (вырабатываемых с учетом положений утвержденной схемы водоснабжения Нефтеюганска) о развитии соответствующей системы водоснабжения в части, относящейся к системам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_Toc58754531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692EBA" w:rsidP="00A160A0">
      <w:pPr>
        <w:pStyle w:val="27"/>
        <w:rPr>
          <w:rFonts w:eastAsiaTheme="minorEastAsia"/>
          <w:noProof/>
          <w:szCs w:val="20"/>
        </w:rPr>
      </w:pPr>
      <w:hyperlink w:anchor="_Toc58754532" w:history="1">
        <w:r w:rsidR="00D52F1F" w:rsidRPr="00A160A0">
          <w:rPr>
            <w:rStyle w:val="aff8"/>
            <w:noProof/>
            <w:szCs w:val="20"/>
          </w:rPr>
          <w:t>13.7.</w:t>
        </w:r>
        <w:r w:rsidR="00D52F1F" w:rsidRPr="00A160A0">
          <w:rPr>
            <w:rFonts w:eastAsiaTheme="minorEastAsia"/>
            <w:noProof/>
            <w:szCs w:val="20"/>
          </w:rPr>
          <w:tab/>
        </w:r>
        <w:r w:rsidR="00D52F1F" w:rsidRPr="00A160A0">
          <w:rPr>
            <w:rStyle w:val="aff8"/>
            <w:noProof/>
            <w:szCs w:val="20"/>
          </w:rPr>
          <w:t>Предложения по корректировке, утвержденной (разработке) схемы водоснабжения Нефтеюганска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_Toc58754532 \h </w:instrText>
        </w:r>
        <w:r w:rsidR="00D52F1F" w:rsidRPr="00A160A0">
          <w:rPr>
            <w:noProof/>
            <w:webHidden/>
            <w:szCs w:val="20"/>
          </w:rPr>
        </w:r>
        <w:r w:rsidR="00D52F1F" w:rsidRPr="00A160A0">
          <w:rPr>
            <w:noProof/>
            <w:webHidden/>
            <w:szCs w:val="20"/>
          </w:rPr>
          <w:fldChar w:fldCharType="separate"/>
        </w:r>
        <w:r w:rsidR="004E6385">
          <w:rPr>
            <w:noProof/>
            <w:webHidden/>
            <w:szCs w:val="20"/>
          </w:rPr>
          <w:t>160</w:t>
        </w:r>
        <w:r w:rsidR="00D52F1F" w:rsidRPr="00A160A0">
          <w:rPr>
            <w:noProof/>
            <w:webHidden/>
            <w:szCs w:val="20"/>
          </w:rPr>
          <w:fldChar w:fldCharType="end"/>
        </w:r>
      </w:hyperlink>
    </w:p>
    <w:p w:rsidR="00D52F1F" w:rsidRPr="00A160A0" w:rsidRDefault="00692EBA" w:rsidP="00A160A0">
      <w:pPr>
        <w:pStyle w:val="1f1"/>
        <w:rPr>
          <w:rFonts w:eastAsiaTheme="minorEastAsia"/>
          <w:noProof/>
        </w:rPr>
      </w:pPr>
      <w:hyperlink w:anchor="_Toc58754533" w:history="1">
        <w:r w:rsidR="00D52F1F" w:rsidRPr="00A160A0">
          <w:rPr>
            <w:rStyle w:val="aff8"/>
            <w:smallCaps/>
            <w:noProof/>
            <w:spacing w:val="20"/>
            <w:szCs w:val="20"/>
          </w:rPr>
          <w:t>Раздел 14.</w:t>
        </w:r>
        <w:r w:rsidR="00D52F1F" w:rsidRPr="00A160A0">
          <w:rPr>
            <w:rStyle w:val="aff8"/>
            <w:bCs/>
            <w:noProof/>
            <w:szCs w:val="20"/>
          </w:rPr>
          <w:t xml:space="preserve"> ИНДИКАТОРЫ РАЗВИТИЯ СИСТЕМ ТЕПЛОСНАБЖЕНИЯ ГОРОДА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_Toc58754533 \h </w:instrText>
        </w:r>
        <w:r w:rsidR="00D52F1F" w:rsidRPr="00A160A0">
          <w:rPr>
            <w:noProof/>
            <w:webHidden/>
          </w:rPr>
        </w:r>
        <w:r w:rsidR="00D52F1F" w:rsidRPr="00A160A0">
          <w:rPr>
            <w:noProof/>
            <w:webHidden/>
          </w:rPr>
          <w:fldChar w:fldCharType="separate"/>
        </w:r>
        <w:r w:rsidR="004E6385">
          <w:rPr>
            <w:noProof/>
            <w:webHidden/>
          </w:rPr>
          <w:t>161</w:t>
        </w:r>
        <w:r w:rsidR="00D52F1F" w:rsidRPr="00A160A0">
          <w:rPr>
            <w:noProof/>
            <w:webHidden/>
          </w:rPr>
          <w:fldChar w:fldCharType="end"/>
        </w:r>
      </w:hyperlink>
    </w:p>
    <w:p w:rsidR="00D52F1F" w:rsidRPr="00A160A0" w:rsidRDefault="00692EBA" w:rsidP="00A160A0">
      <w:pPr>
        <w:pStyle w:val="1f1"/>
        <w:rPr>
          <w:rFonts w:eastAsiaTheme="minorEastAsia"/>
          <w:noProof/>
        </w:rPr>
      </w:pPr>
      <w:hyperlink w:anchor="_Toc58754534" w:history="1">
        <w:r w:rsidR="00D52F1F" w:rsidRPr="00A160A0">
          <w:rPr>
            <w:rStyle w:val="aff8"/>
            <w:smallCaps/>
            <w:noProof/>
            <w:spacing w:val="20"/>
            <w:szCs w:val="20"/>
          </w:rPr>
          <w:t>Раздел 15.</w:t>
        </w:r>
        <w:r w:rsidR="00D52F1F" w:rsidRPr="00A160A0">
          <w:rPr>
            <w:rStyle w:val="aff8"/>
            <w:bCs/>
            <w:noProof/>
            <w:szCs w:val="20"/>
          </w:rPr>
          <w:t xml:space="preserve"> ЦЕНОВЫЕ (ТАРИФНЫЕ) ПОСЛЕДСТВИЯ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_Toc58754534 \h </w:instrText>
        </w:r>
        <w:r w:rsidR="00D52F1F" w:rsidRPr="00A160A0">
          <w:rPr>
            <w:noProof/>
            <w:webHidden/>
          </w:rPr>
        </w:r>
        <w:r w:rsidR="00D52F1F" w:rsidRPr="00A160A0">
          <w:rPr>
            <w:noProof/>
            <w:webHidden/>
          </w:rPr>
          <w:fldChar w:fldCharType="separate"/>
        </w:r>
        <w:r w:rsidR="004E6385">
          <w:rPr>
            <w:noProof/>
            <w:webHidden/>
          </w:rPr>
          <w:t>170</w:t>
        </w:r>
        <w:r w:rsidR="00D52F1F" w:rsidRPr="00A160A0">
          <w:rPr>
            <w:noProof/>
            <w:webHidden/>
          </w:rPr>
          <w:fldChar w:fldCharType="end"/>
        </w:r>
      </w:hyperlink>
    </w:p>
    <w:p w:rsidR="005F2D3F" w:rsidRPr="00A160A0" w:rsidRDefault="00DB7DB9" w:rsidP="00A160A0">
      <w:pPr>
        <w:tabs>
          <w:tab w:val="left" w:pos="9214"/>
          <w:tab w:val="right" w:leader="dot" w:pos="9498"/>
          <w:tab w:val="right" w:leader="dot" w:pos="9638"/>
        </w:tabs>
        <w:spacing w:line="276" w:lineRule="auto"/>
        <w:ind w:right="566"/>
        <w:contextualSpacing/>
        <w:rPr>
          <w:bCs/>
        </w:rPr>
      </w:pPr>
      <w:r w:rsidRPr="00A160A0">
        <w:rPr>
          <w:bCs/>
          <w:szCs w:val="20"/>
        </w:rPr>
        <w:fldChar w:fldCharType="end"/>
      </w:r>
      <w:bookmarkStart w:id="3" w:name="_Toc342899214"/>
      <w:bookmarkStart w:id="4" w:name="_Toc369613503"/>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0"/>
          <w:footerReference w:type="first" r:id="rId11"/>
          <w:pgSz w:w="11906" w:h="16838"/>
          <w:pgMar w:top="1134" w:right="567" w:bottom="567" w:left="1701" w:header="709" w:footer="291" w:gutter="0"/>
          <w:cols w:space="708"/>
          <w:docGrid w:linePitch="360"/>
        </w:sectPr>
      </w:pPr>
    </w:p>
    <w:p w:rsidR="0086568B" w:rsidRPr="00A160A0" w:rsidRDefault="0086568B" w:rsidP="00A160A0">
      <w:pPr>
        <w:widowControl w:val="0"/>
        <w:spacing w:after="100" w:afterAutospacing="1"/>
        <w:jc w:val="center"/>
        <w:outlineLvl w:val="0"/>
        <w:rPr>
          <w:b/>
          <w:sz w:val="26"/>
          <w:szCs w:val="26"/>
        </w:rPr>
      </w:pPr>
      <w:bookmarkStart w:id="5" w:name="_Toc405812561"/>
      <w:bookmarkStart w:id="6" w:name="_Toc460320169"/>
      <w:bookmarkStart w:id="7" w:name="_Toc42084398"/>
      <w:bookmarkStart w:id="8" w:name="_Toc44926671"/>
      <w:bookmarkStart w:id="9" w:name="_Toc58754457"/>
      <w:r w:rsidRPr="00A160A0">
        <w:rPr>
          <w:b/>
          <w:sz w:val="26"/>
          <w:szCs w:val="26"/>
        </w:rPr>
        <w:lastRenderedPageBreak/>
        <w:t>Определения</w:t>
      </w:r>
      <w:bookmarkEnd w:id="5"/>
      <w:bookmarkEnd w:id="6"/>
      <w:bookmarkEnd w:id="7"/>
      <w:bookmarkEnd w:id="8"/>
      <w:bookmarkEnd w:id="9"/>
      <w:r w:rsidRPr="00A160A0">
        <w:rPr>
          <w:b/>
          <w:sz w:val="26"/>
          <w:szCs w:val="26"/>
        </w:rPr>
        <w:t xml:space="preserve"> </w:t>
      </w:r>
    </w:p>
    <w:p w:rsidR="0086568B" w:rsidRPr="00A160A0" w:rsidRDefault="0086568B" w:rsidP="00A160A0">
      <w:pPr>
        <w:widowControl w:val="0"/>
        <w:spacing w:line="360" w:lineRule="auto"/>
        <w:ind w:firstLine="709"/>
        <w:jc w:val="both"/>
        <w:rPr>
          <w:sz w:val="26"/>
          <w:szCs w:val="26"/>
        </w:rPr>
      </w:pPr>
      <w:r w:rsidRPr="00A160A0">
        <w:rPr>
          <w:sz w:val="26"/>
          <w:szCs w:val="26"/>
        </w:rPr>
        <w:t>В настоящей главе применяются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7270"/>
      </w:tblGrid>
      <w:tr w:rsidR="0086568B" w:rsidRPr="00A160A0" w:rsidTr="00BA61E0">
        <w:trPr>
          <w:trHeight w:val="284"/>
          <w:tblHeader/>
          <w:jc w:val="center"/>
        </w:trPr>
        <w:tc>
          <w:tcPr>
            <w:tcW w:w="1311" w:type="pct"/>
            <w:vAlign w:val="center"/>
          </w:tcPr>
          <w:p w:rsidR="0086568B" w:rsidRPr="00A160A0" w:rsidRDefault="0086568B" w:rsidP="00A160A0">
            <w:pPr>
              <w:widowControl w:val="0"/>
              <w:tabs>
                <w:tab w:val="left" w:pos="0"/>
                <w:tab w:val="left" w:pos="15840"/>
              </w:tabs>
              <w:ind w:hanging="11"/>
              <w:jc w:val="center"/>
              <w:rPr>
                <w:b/>
                <w:snapToGrid w:val="0"/>
                <w:sz w:val="20"/>
                <w:szCs w:val="20"/>
              </w:rPr>
            </w:pPr>
            <w:r w:rsidRPr="00A160A0">
              <w:rPr>
                <w:b/>
                <w:snapToGrid w:val="0"/>
                <w:sz w:val="20"/>
                <w:szCs w:val="20"/>
              </w:rPr>
              <w:t>Термины</w:t>
            </w:r>
          </w:p>
        </w:tc>
        <w:tc>
          <w:tcPr>
            <w:tcW w:w="3689" w:type="pct"/>
            <w:vAlign w:val="center"/>
          </w:tcPr>
          <w:p w:rsidR="0086568B" w:rsidRPr="00A160A0" w:rsidRDefault="0086568B" w:rsidP="00A160A0">
            <w:pPr>
              <w:widowControl w:val="0"/>
              <w:tabs>
                <w:tab w:val="left" w:pos="0"/>
                <w:tab w:val="left" w:pos="15840"/>
              </w:tabs>
              <w:jc w:val="center"/>
              <w:rPr>
                <w:b/>
                <w:snapToGrid w:val="0"/>
                <w:sz w:val="20"/>
                <w:szCs w:val="20"/>
              </w:rPr>
            </w:pPr>
            <w:r w:rsidRPr="00A160A0">
              <w:rPr>
                <w:b/>
                <w:snapToGrid w:val="0"/>
                <w:sz w:val="20"/>
                <w:szCs w:val="20"/>
              </w:rPr>
              <w:t>Определения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Теплоснабжение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Обеспечение потребителей тепловой энергии тепловой энергией, теплоносителем, в том числе поддержание мощности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Система теплоснабжения</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Совокупность источников тепловой энергии и теплопотребляющих установок, технологически соединенных тепловыми сетями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Источник тепловой энергии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Устройство, предназначенное для производства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Тепловая сеть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Тепловая мощность (далее - мощность)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Количество тепловой энергии, которое может быть произведено и (или) передано по тепловым сетям за единицу времени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Тепловая нагрузка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Количество тепловой энергии, которое может быть принято потребителем тепловой энергии за единицу времени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Потребитель тепловой энергии (далее потребитель)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Теплопотребляющая установка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Теплоснабжающая организация</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Теплосетевая организация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Зона действия системы теплоснабжения</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Зона действия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Установленная мощность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lastRenderedPageBreak/>
              <w:t>Располагаемая мощность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Мощность источника тепловой энергии нетто</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Комбинированная выработка электрической и тепловой энергии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Теплосетевые объекты</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Расчетный элемент территориального деления</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2"/>
          <w:footerReference w:type="first" r:id="rId13"/>
          <w:pgSz w:w="11906" w:h="16838"/>
          <w:pgMar w:top="1134" w:right="567" w:bottom="567" w:left="1701" w:header="709" w:footer="291" w:gutter="0"/>
          <w:cols w:space="708"/>
          <w:docGrid w:linePitch="360"/>
        </w:sectPr>
      </w:pPr>
    </w:p>
    <w:p w:rsidR="0086568B" w:rsidRPr="00A160A0" w:rsidRDefault="0086568B" w:rsidP="00A160A0">
      <w:pPr>
        <w:keepNext/>
        <w:keepLines/>
        <w:pageBreakBefore/>
        <w:tabs>
          <w:tab w:val="left" w:pos="1134"/>
        </w:tabs>
        <w:suppressAutoHyphens/>
        <w:spacing w:after="120" w:line="360" w:lineRule="auto"/>
        <w:ind w:left="567"/>
        <w:jc w:val="center"/>
        <w:outlineLvl w:val="0"/>
        <w:rPr>
          <w:b/>
          <w:bCs/>
          <w:kern w:val="28"/>
          <w:sz w:val="26"/>
          <w:szCs w:val="28"/>
        </w:rPr>
      </w:pPr>
      <w:bookmarkStart w:id="10" w:name="_Toc39842407"/>
      <w:bookmarkStart w:id="11" w:name="_Toc44926672"/>
      <w:bookmarkStart w:id="12" w:name="_Toc58754458"/>
      <w:r w:rsidRPr="00A160A0">
        <w:rPr>
          <w:b/>
          <w:bCs/>
          <w:kern w:val="28"/>
          <w:sz w:val="26"/>
          <w:szCs w:val="28"/>
        </w:rPr>
        <w:lastRenderedPageBreak/>
        <w:t>Перечень принятых сокращений</w:t>
      </w:r>
      <w:bookmarkEnd w:id="10"/>
      <w:bookmarkEnd w:id="11"/>
      <w:bookmarkEnd w:id="12"/>
    </w:p>
    <w:tbl>
      <w:tblPr>
        <w:tblW w:w="5000" w:type="pct"/>
        <w:tblLook w:val="04A0" w:firstRow="1" w:lastRow="0" w:firstColumn="1" w:lastColumn="0" w:noHBand="0" w:noVBand="1"/>
      </w:tblPr>
      <w:tblGrid>
        <w:gridCol w:w="660"/>
        <w:gridCol w:w="2759"/>
        <w:gridCol w:w="6435"/>
      </w:tblGrid>
      <w:tr w:rsidR="0086568B" w:rsidRPr="00A160A0" w:rsidTr="00BA61E0">
        <w:trPr>
          <w:trHeight w:val="283"/>
          <w:tblHeader/>
        </w:trPr>
        <w:tc>
          <w:tcPr>
            <w:tcW w:w="335" w:type="pct"/>
            <w:tcBorders>
              <w:top w:val="single" w:sz="4" w:space="0" w:color="auto"/>
              <w:left w:val="single" w:sz="4" w:space="0" w:color="auto"/>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 п/п</w:t>
            </w:r>
          </w:p>
        </w:tc>
        <w:tc>
          <w:tcPr>
            <w:tcW w:w="1400" w:type="pct"/>
            <w:tcBorders>
              <w:top w:val="single" w:sz="4" w:space="0" w:color="auto"/>
              <w:left w:val="nil"/>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Сокращение</w:t>
            </w:r>
          </w:p>
        </w:tc>
        <w:tc>
          <w:tcPr>
            <w:tcW w:w="3265" w:type="pct"/>
            <w:tcBorders>
              <w:top w:val="single" w:sz="4" w:space="0" w:color="auto"/>
              <w:left w:val="nil"/>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Пояснение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АСКУТЭ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Автоматическая система контроля и учета тепловой энергии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АСКУЭ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Автоматизированная система контроля и учета электроэнергии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АСУТП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Автоматизированная система управления технологическими процессами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БМК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Блочно-модульная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ВК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Ведомственная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ВПУ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Водоподготовительная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ГВС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Горячее водоснабжение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ГТУ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Газотурбинная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ЕТО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Единая теплоснабжающая организация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10</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ЗАТО</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Закрытое территориальное образование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Инвестиционная программа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Инвестиционная составляющая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Индивидуальный тепловой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КРП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Квартальный распределительный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МК, КМ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Муниципальная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18</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МУП</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Муниципальное унитарное предприятие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НВВ</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Необходимая валовая выручка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НДС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Налог на добавленную стоимость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ННЗТ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Неснижаемый нормативный запас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Насосная станция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НТД</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Нормативная техническая документация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НЭЗТ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Нормативный эксплуатационный запас основного или резервного видов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ОВ</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Отопление и вентиляция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26</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ОВК</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Отопительно-водогрейная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ОДЗ</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Общественно-деловая застройка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ОДС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Оперативная диспетчерская служба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ОИК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Оперативный информационный комплекс</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ОКК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Организация коммунального комплекса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ОНЗТ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Общий нормативный запас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ОЭТС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Отдел эксплуатации тепловых сетей</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ПВК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Пиковая водогрейная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ПГУ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Парогазовая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ПИР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Проектные и изыскательские работы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ПНС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Повысительно-насосная станция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 РФ</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Постановление Правительства Российской Федерации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Пенополиминерал</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Пенополиуретан</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ПСД</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Проектно-сметная документация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РЭК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Региональная энергетическая комиссия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СМР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Строительно-монтажные работы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СЦТ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Система централизованного теплоснабжения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44</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ТБО</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Твердые бытовые отходы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ТЭЦ</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Теплоэлектроцентраль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ТФУ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Теплофикационная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Тепловая энергия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Технико-экономическое обоснование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lastRenderedPageBreak/>
              <w:t>49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ТЭЦ</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Теплоэлектроцентраль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УПБС ВР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базовой стоимости на виды работ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УПР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базисных стоимостей по видам строительства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УРУТ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Удельный расход условного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УСС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сметной стоимости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ФОТ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Фонд оплаты труда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ФСТ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Федеральная служба по тарифам</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ХВО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Химводоочистка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ХВП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Химводоподготовка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ЦТП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Центральный тепловой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ЭБ</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Энергоблок</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60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ЭМ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Электронная модель системы теплоснабжения г. Нефтеюганск</w:t>
            </w:r>
          </w:p>
        </w:tc>
      </w:tr>
    </w:tbl>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4"/>
          <w:footerReference w:type="first" r:id="rId15"/>
          <w:pgSz w:w="11906" w:h="16838"/>
          <w:pgMar w:top="1134" w:right="567" w:bottom="567" w:left="1701" w:header="709" w:footer="291" w:gutter="0"/>
          <w:cols w:space="708"/>
          <w:docGrid w:linePitch="360"/>
        </w:sectPr>
      </w:pPr>
    </w:p>
    <w:p w:rsidR="0086568B" w:rsidRPr="00A160A0" w:rsidRDefault="009C79D6" w:rsidP="00A160A0">
      <w:pPr>
        <w:pStyle w:val="021"/>
        <w:spacing w:line="360" w:lineRule="auto"/>
      </w:pPr>
      <w:bookmarkStart w:id="13" w:name="_Toc58754459"/>
      <w:bookmarkStart w:id="14" w:name="_Toc370392253"/>
      <w:bookmarkEnd w:id="3"/>
      <w:bookmarkEnd w:id="4"/>
      <w:r w:rsidRPr="00A160A0">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24773" w:rsidRPr="00A160A0">
        <w:t>НЕФТЕЮГАНСКА</w:t>
      </w:r>
      <w:bookmarkEnd w:id="13"/>
    </w:p>
    <w:p w:rsidR="00B7542C" w:rsidRPr="00A160A0" w:rsidRDefault="00847A19" w:rsidP="00A160A0">
      <w:pPr>
        <w:pStyle w:val="29"/>
        <w:numPr>
          <w:ilvl w:val="1"/>
          <w:numId w:val="16"/>
        </w:numPr>
        <w:tabs>
          <w:tab w:val="clear" w:pos="1000"/>
          <w:tab w:val="num" w:pos="851"/>
        </w:tabs>
        <w:spacing w:before="0" w:after="0" w:line="360" w:lineRule="auto"/>
        <w:ind w:left="0" w:firstLine="709"/>
        <w:jc w:val="both"/>
        <w:rPr>
          <w:rFonts w:ascii="Times New Roman" w:hAnsi="Times New Roman"/>
        </w:rPr>
      </w:pPr>
      <w:bookmarkStart w:id="15" w:name="_Toc58754460"/>
      <w:r w:rsidRPr="00A160A0">
        <w:rPr>
          <w:rFonts w:ascii="Times New Roman" w:hAnsi="Times New Roman"/>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p>
    <w:bookmarkEnd w:id="14"/>
    <w:p w:rsidR="00B7542C" w:rsidRPr="00A160A0" w:rsidRDefault="00B7542C" w:rsidP="00A160A0">
      <w:pPr>
        <w:pStyle w:val="29"/>
        <w:spacing w:before="120" w:after="120"/>
        <w:ind w:firstLine="709"/>
        <w:outlineLvl w:val="9"/>
        <w:rPr>
          <w:rFonts w:ascii="Times New Roman" w:hAnsi="Times New Roman"/>
        </w:rPr>
      </w:pPr>
      <w:r w:rsidRPr="00A160A0">
        <w:rPr>
          <w:rFonts w:ascii="Times New Roman" w:hAnsi="Times New Roman"/>
        </w:rPr>
        <w:t>Площадь строительных фондов</w:t>
      </w:r>
    </w:p>
    <w:p w:rsidR="001F24D2" w:rsidRPr="00A160A0" w:rsidRDefault="00B7542C" w:rsidP="00A160A0">
      <w:pPr>
        <w:spacing w:line="360" w:lineRule="auto"/>
        <w:ind w:firstLine="709"/>
        <w:jc w:val="both"/>
        <w:rPr>
          <w:spacing w:val="-5"/>
          <w:kern w:val="28"/>
          <w:sz w:val="26"/>
          <w:szCs w:val="26"/>
        </w:rPr>
      </w:pPr>
      <w:r w:rsidRPr="00A160A0">
        <w:rPr>
          <w:spacing w:val="-5"/>
          <w:kern w:val="28"/>
          <w:sz w:val="26"/>
          <w:szCs w:val="26"/>
        </w:rPr>
        <w:t xml:space="preserve">В настоящее время реализуется документ территориального планирования «Генеральный план города Нефтеюганска», утвержденный решением Думы города Нефтеюганска от </w:t>
      </w:r>
      <w:r w:rsidR="00912704" w:rsidRPr="00A160A0">
        <w:rPr>
          <w:spacing w:val="-5"/>
          <w:kern w:val="28"/>
          <w:sz w:val="26"/>
          <w:szCs w:val="26"/>
        </w:rPr>
        <w:t xml:space="preserve">01.10.2009 №625-IV (с изм. от 24.12.2019 г. №701- </w:t>
      </w:r>
      <w:r w:rsidR="00912704" w:rsidRPr="00A160A0">
        <w:rPr>
          <w:sz w:val="26"/>
          <w:szCs w:val="26"/>
          <w:lang w:val="en-US"/>
        </w:rPr>
        <w:t>VI</w:t>
      </w:r>
      <w:r w:rsidRPr="00A160A0">
        <w:rPr>
          <w:spacing w:val="-5"/>
          <w:kern w:val="28"/>
          <w:sz w:val="26"/>
          <w:szCs w:val="26"/>
        </w:rPr>
        <w:t>).</w:t>
      </w:r>
    </w:p>
    <w:p w:rsidR="00B7542C" w:rsidRPr="00A160A0" w:rsidRDefault="00B7542C" w:rsidP="00A160A0">
      <w:pPr>
        <w:widowControl w:val="0"/>
        <w:autoSpaceDE w:val="0"/>
        <w:autoSpaceDN w:val="0"/>
        <w:adjustRightInd w:val="0"/>
        <w:spacing w:line="360" w:lineRule="auto"/>
        <w:ind w:firstLine="709"/>
        <w:jc w:val="both"/>
        <w:rPr>
          <w:rFonts w:eastAsiaTheme="majorEastAsia"/>
          <w:sz w:val="26"/>
          <w:szCs w:val="26"/>
          <w:lang w:eastAsia="en-US" w:bidi="en-US"/>
        </w:rPr>
      </w:pPr>
      <w:r w:rsidRPr="00A160A0">
        <w:rPr>
          <w:rFonts w:eastAsia="Calibri"/>
          <w:sz w:val="26"/>
          <w:szCs w:val="26"/>
          <w:lang w:eastAsia="en-US" w:bidi="en-US"/>
        </w:rPr>
        <w:t>Динамика изменения площадей существующего жилог</w:t>
      </w:r>
      <w:r w:rsidR="00FB0043" w:rsidRPr="00A160A0">
        <w:rPr>
          <w:rFonts w:eastAsia="Calibri"/>
          <w:sz w:val="26"/>
          <w:szCs w:val="26"/>
          <w:lang w:eastAsia="en-US" w:bidi="en-US"/>
        </w:rPr>
        <w:t xml:space="preserve">о фонда представлена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таб_ретро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bCs/>
          <w:noProof/>
          <w:sz w:val="26"/>
          <w:szCs w:val="26"/>
          <w:lang w:eastAsia="en-US"/>
        </w:rPr>
        <w:t>1</w:t>
      </w:r>
      <w:r w:rsidR="00FB0043" w:rsidRPr="00A160A0">
        <w:rPr>
          <w:rFonts w:eastAsia="Calibri"/>
          <w:sz w:val="26"/>
          <w:szCs w:val="26"/>
          <w:lang w:eastAsia="en-US" w:bidi="en-US"/>
        </w:rPr>
        <w:fldChar w:fldCharType="end"/>
      </w:r>
      <w:r w:rsidRPr="00A160A0">
        <w:rPr>
          <w:rFonts w:eastAsia="Calibri"/>
          <w:sz w:val="26"/>
          <w:szCs w:val="26"/>
          <w:lang w:eastAsia="en-US" w:bidi="en-US"/>
        </w:rPr>
        <w:t xml:space="preserve">. Информация принята согласно сведениям </w:t>
      </w:r>
      <w:r w:rsidRPr="00A160A0">
        <w:rPr>
          <w:rFonts w:eastAsia="Calibri"/>
          <w:bCs/>
          <w:sz w:val="26"/>
          <w:szCs w:val="26"/>
          <w:lang w:eastAsia="en-US" w:bidi="en-US"/>
        </w:rPr>
        <w:t>Генерального плана города</w:t>
      </w:r>
      <w:r w:rsidRPr="00A160A0">
        <w:rPr>
          <w:rFonts w:eastAsiaTheme="majorEastAsia"/>
          <w:sz w:val="26"/>
          <w:szCs w:val="26"/>
          <w:lang w:eastAsia="en-US" w:bidi="en-US"/>
        </w:rPr>
        <w:t>, данным Федеральной службы государственной статистики (</w:t>
      </w:r>
      <w:hyperlink r:id="rId16" w:history="1">
        <w:r w:rsidRPr="00A160A0">
          <w:rPr>
            <w:rFonts w:eastAsiaTheme="majorEastAsia"/>
            <w:sz w:val="26"/>
            <w:szCs w:val="26"/>
            <w:u w:val="single"/>
            <w:lang w:val="en-US" w:eastAsia="en-US" w:bidi="en-US"/>
          </w:rPr>
          <w:t>http</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www</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gks</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ru</w:t>
        </w:r>
        <w:r w:rsidRPr="00A160A0">
          <w:rPr>
            <w:rFonts w:eastAsiaTheme="majorEastAsia"/>
            <w:sz w:val="26"/>
            <w:szCs w:val="26"/>
            <w:u w:val="single"/>
            <w:lang w:eastAsia="en-US" w:bidi="en-US"/>
          </w:rPr>
          <w:t>/</w:t>
        </w:r>
      </w:hyperlink>
      <w:r w:rsidRPr="00A160A0">
        <w:rPr>
          <w:rFonts w:eastAsiaTheme="majorEastAsia"/>
          <w:sz w:val="26"/>
          <w:szCs w:val="26"/>
          <w:lang w:eastAsia="en-US" w:bidi="en-US"/>
        </w:rPr>
        <w:t xml:space="preserve">) и сведениям </w:t>
      </w:r>
      <w:r w:rsidRPr="00A160A0">
        <w:rPr>
          <w:kern w:val="28"/>
          <w:sz w:val="26"/>
          <w:szCs w:val="26"/>
          <w:lang w:bidi="en-US"/>
        </w:rPr>
        <w:t>Департамента градостроительства и земельных отношений</w:t>
      </w:r>
      <w:r w:rsidRPr="00A160A0">
        <w:rPr>
          <w:rFonts w:eastAsiaTheme="majorEastAsia"/>
          <w:sz w:val="26"/>
          <w:szCs w:val="26"/>
          <w:lang w:eastAsia="en-US" w:bidi="en-US"/>
        </w:rPr>
        <w:t>.</w:t>
      </w:r>
    </w:p>
    <w:p w:rsidR="00B7542C" w:rsidRPr="00A160A0" w:rsidRDefault="00B7542C" w:rsidP="00A160A0">
      <w:pPr>
        <w:widowControl w:val="0"/>
        <w:autoSpaceDE w:val="0"/>
        <w:autoSpaceDN w:val="0"/>
        <w:adjustRightInd w:val="0"/>
        <w:spacing w:line="360" w:lineRule="auto"/>
        <w:ind w:firstLine="709"/>
        <w:jc w:val="both"/>
        <w:rPr>
          <w:rFonts w:eastAsiaTheme="majorEastAsia"/>
          <w:sz w:val="26"/>
          <w:szCs w:val="26"/>
          <w:lang w:eastAsia="en-US" w:bidi="en-US"/>
        </w:rPr>
      </w:pPr>
      <w:r w:rsidRPr="00A160A0">
        <w:rPr>
          <w:rFonts w:eastAsiaTheme="majorEastAsia"/>
          <w:sz w:val="26"/>
          <w:szCs w:val="26"/>
          <w:lang w:eastAsia="en-US" w:bidi="en-US"/>
        </w:rPr>
        <w:t xml:space="preserve">Ключевые показатели представлены на рисунке </w:t>
      </w:r>
      <w:r w:rsidR="00DE5F88" w:rsidRPr="00A160A0">
        <w:rPr>
          <w:rFonts w:eastAsiaTheme="majorEastAsia"/>
          <w:sz w:val="26"/>
          <w:szCs w:val="26"/>
          <w:lang w:eastAsia="en-US" w:bidi="en-US"/>
        </w:rPr>
        <w:fldChar w:fldCharType="begin"/>
      </w:r>
      <w:r w:rsidR="00DE5F88" w:rsidRPr="00A160A0">
        <w:rPr>
          <w:rFonts w:eastAsiaTheme="majorEastAsia"/>
          <w:sz w:val="26"/>
          <w:szCs w:val="26"/>
          <w:lang w:eastAsia="en-US" w:bidi="en-US"/>
        </w:rPr>
        <w:instrText xml:space="preserve"> REF  рис_ретро \h  \* MERGEFORMAT </w:instrText>
      </w:r>
      <w:r w:rsidR="00DE5F88" w:rsidRPr="00A160A0">
        <w:rPr>
          <w:rFonts w:eastAsiaTheme="majorEastAsia"/>
          <w:sz w:val="26"/>
          <w:szCs w:val="26"/>
          <w:lang w:eastAsia="en-US" w:bidi="en-US"/>
        </w:rPr>
      </w:r>
      <w:r w:rsidR="00DE5F88" w:rsidRPr="00A160A0">
        <w:rPr>
          <w:rFonts w:eastAsiaTheme="majorEastAsia"/>
          <w:sz w:val="26"/>
          <w:szCs w:val="26"/>
          <w:lang w:eastAsia="en-US" w:bidi="en-US"/>
        </w:rPr>
        <w:fldChar w:fldCharType="separate"/>
      </w:r>
      <w:r w:rsidR="004E6385" w:rsidRPr="004E6385">
        <w:rPr>
          <w:bCs/>
          <w:sz w:val="26"/>
          <w:szCs w:val="26"/>
          <w:lang w:eastAsia="en-US"/>
        </w:rPr>
        <w:t>1</w:t>
      </w:r>
      <w:r w:rsidR="00DE5F88" w:rsidRPr="00A160A0">
        <w:rPr>
          <w:rFonts w:eastAsiaTheme="majorEastAsia"/>
          <w:sz w:val="26"/>
          <w:szCs w:val="26"/>
          <w:lang w:eastAsia="en-US" w:bidi="en-US"/>
        </w:rPr>
        <w:fldChar w:fldCharType="end"/>
      </w:r>
      <w:r w:rsidRPr="00A160A0">
        <w:rPr>
          <w:rFonts w:eastAsiaTheme="majorEastAsia"/>
          <w:sz w:val="26"/>
          <w:szCs w:val="26"/>
          <w:lang w:eastAsia="en-US" w:bidi="en-US"/>
        </w:rPr>
        <w:t>.</w:t>
      </w:r>
    </w:p>
    <w:p w:rsidR="00B7542C" w:rsidRPr="00A160A0" w:rsidRDefault="00B7542C" w:rsidP="00A160A0">
      <w:pPr>
        <w:widowControl w:val="0"/>
        <w:autoSpaceDE w:val="0"/>
        <w:autoSpaceDN w:val="0"/>
        <w:adjustRightInd w:val="0"/>
        <w:spacing w:line="360" w:lineRule="auto"/>
        <w:ind w:firstLine="567"/>
        <w:jc w:val="both"/>
        <w:rPr>
          <w:rFonts w:eastAsia="Calibri"/>
          <w:lang w:eastAsia="en-US" w:bidi="en-US"/>
        </w:rPr>
      </w:pPr>
    </w:p>
    <w:p w:rsidR="00B7542C" w:rsidRPr="00A160A0" w:rsidRDefault="00B7542C" w:rsidP="00A160A0">
      <w:pPr>
        <w:keepNext/>
        <w:keepLines/>
        <w:tabs>
          <w:tab w:val="left" w:pos="1134"/>
        </w:tabs>
        <w:spacing w:line="360" w:lineRule="auto"/>
        <w:ind w:left="1778" w:hanging="360"/>
        <w:jc w:val="both"/>
        <w:rPr>
          <w:b/>
          <w:lang w:bidi="en-US"/>
        </w:rPr>
        <w:sectPr w:rsidR="00B7542C" w:rsidRPr="00A160A0" w:rsidSect="00DE085D">
          <w:pgSz w:w="11906" w:h="16838"/>
          <w:pgMar w:top="1134" w:right="567" w:bottom="567" w:left="1701" w:header="709" w:footer="261" w:gutter="0"/>
          <w:cols w:space="708"/>
          <w:docGrid w:linePitch="360"/>
        </w:sectPr>
      </w:pPr>
    </w:p>
    <w:p w:rsidR="00B7542C" w:rsidRPr="00A160A0" w:rsidRDefault="003C7BF1" w:rsidP="00A160A0">
      <w:pPr>
        <w:pStyle w:val="afc"/>
        <w:keepNext/>
        <w:spacing w:before="0" w:after="0" w:line="360" w:lineRule="auto"/>
        <w:rPr>
          <w:rFonts w:ascii="Times New Roman" w:hAnsi="Times New Roman"/>
          <w:bCs w:val="0"/>
          <w:color w:val="auto"/>
          <w:szCs w:val="24"/>
          <w:lang w:eastAsia="en-US"/>
        </w:rPr>
      </w:pPr>
      <w:bookmarkStart w:id="16" w:name="_Toc509684856"/>
      <w:r w:rsidRPr="00A160A0">
        <w:rPr>
          <w:rFonts w:ascii="Times New Roman" w:hAnsi="Times New Roman"/>
          <w:bCs w:val="0"/>
          <w:color w:val="auto"/>
          <w:szCs w:val="24"/>
          <w:lang w:eastAsia="en-US"/>
        </w:rPr>
        <w:lastRenderedPageBreak/>
        <w:t xml:space="preserve">Таблица </w:t>
      </w:r>
      <w:bookmarkStart w:id="17" w:name="таб_ретро"/>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Таблица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1</w:t>
      </w:r>
      <w:r w:rsidRPr="00A160A0">
        <w:rPr>
          <w:rFonts w:ascii="Times New Roman" w:hAnsi="Times New Roman"/>
          <w:bCs w:val="0"/>
          <w:color w:val="auto"/>
          <w:szCs w:val="24"/>
          <w:lang w:eastAsia="en-US"/>
        </w:rPr>
        <w:fldChar w:fldCharType="end"/>
      </w:r>
      <w:bookmarkEnd w:id="17"/>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Ретроспектива по объему жилищного строительства г. Нефтеюганска</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850"/>
        <w:gridCol w:w="850"/>
        <w:gridCol w:w="850"/>
        <w:gridCol w:w="850"/>
        <w:gridCol w:w="850"/>
        <w:gridCol w:w="850"/>
        <w:gridCol w:w="850"/>
        <w:gridCol w:w="853"/>
        <w:gridCol w:w="853"/>
        <w:gridCol w:w="853"/>
        <w:gridCol w:w="853"/>
        <w:gridCol w:w="1083"/>
        <w:gridCol w:w="1083"/>
        <w:gridCol w:w="1089"/>
      </w:tblGrid>
      <w:tr w:rsidR="004D7B95" w:rsidRPr="00A160A0" w:rsidTr="007F46A2">
        <w:trPr>
          <w:trHeight w:val="284"/>
        </w:trPr>
        <w:tc>
          <w:tcPr>
            <w:tcW w:w="1037" w:type="pct"/>
            <w:vMerge w:val="restar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Показатели</w:t>
            </w:r>
          </w:p>
        </w:tc>
        <w:tc>
          <w:tcPr>
            <w:tcW w:w="3963" w:type="pct"/>
            <w:gridSpan w:val="14"/>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Показатель, тыс. м</w:t>
            </w:r>
            <w:r w:rsidRPr="00A160A0">
              <w:rPr>
                <w:b/>
                <w:bCs/>
                <w:color w:val="000000"/>
                <w:sz w:val="20"/>
                <w:szCs w:val="20"/>
                <w:vertAlign w:val="superscript"/>
              </w:rPr>
              <w:t>2</w:t>
            </w:r>
          </w:p>
        </w:tc>
      </w:tr>
      <w:tr w:rsidR="004D7B95" w:rsidRPr="00A160A0" w:rsidTr="007F46A2">
        <w:trPr>
          <w:trHeight w:val="284"/>
        </w:trPr>
        <w:tc>
          <w:tcPr>
            <w:tcW w:w="1037" w:type="pct"/>
            <w:vMerge/>
            <w:vAlign w:val="center"/>
            <w:hideMark/>
          </w:tcPr>
          <w:p w:rsidR="004D7B95" w:rsidRPr="00A160A0" w:rsidRDefault="004D7B95" w:rsidP="00A160A0">
            <w:pPr>
              <w:ind w:left="-57" w:right="-57"/>
              <w:rPr>
                <w:b/>
                <w:bCs/>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2006</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2007</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2009</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2010</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2012</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2013</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2014</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2015</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2016</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2017</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2018</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1. Численность населения, тыс.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114,4</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115,7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117,2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117,3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122,0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123,3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126,6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127,4</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127,5</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1.1. Обеспеченность населения жилой площадью, м</w:t>
            </w:r>
            <w:r w:rsidRPr="00A160A0">
              <w:rPr>
                <w:color w:val="000000"/>
                <w:sz w:val="20"/>
                <w:szCs w:val="20"/>
                <w:vertAlign w:val="superscript"/>
              </w:rPr>
              <w:t>2</w:t>
            </w:r>
            <w:r w:rsidRPr="00A160A0">
              <w:rPr>
                <w:color w:val="000000"/>
                <w:sz w:val="20"/>
                <w:szCs w:val="20"/>
              </w:rPr>
              <w:t>/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14,9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1.2. Общая (отапливаемая) площадь, отнесенная к численности населения, м</w:t>
            </w:r>
            <w:r w:rsidRPr="00A160A0">
              <w:rPr>
                <w:color w:val="000000"/>
                <w:sz w:val="20"/>
                <w:szCs w:val="20"/>
                <w:vertAlign w:val="superscript"/>
              </w:rPr>
              <w:t>2</w:t>
            </w:r>
            <w:r w:rsidRPr="00A160A0">
              <w:rPr>
                <w:color w:val="000000"/>
                <w:sz w:val="20"/>
                <w:szCs w:val="20"/>
              </w:rPr>
              <w:t>/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16,8</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2. Жилой фонд на начало периода - всего, в т.ч.:</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1701,3</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1896,2</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2059,0</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2075,1</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2099,6</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2149,7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2.1. Многоквартирные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1656,8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1699,2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1737,0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1765,6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1789,5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1809,1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1849,9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1882,0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1969,7</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1978,2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2000,5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2048,6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2.2. Индивидуальные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44,5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63,5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70,7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74,9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77,6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89,4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96,9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99,1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101,1</w:t>
            </w:r>
          </w:p>
        </w:tc>
      </w:tr>
      <w:tr w:rsidR="004D7B95" w:rsidRPr="00A160A0" w:rsidTr="007F46A2">
        <w:trPr>
          <w:trHeight w:val="284"/>
        </w:trPr>
        <w:tc>
          <w:tcPr>
            <w:tcW w:w="1037" w:type="pct"/>
            <w:shd w:val="clear" w:color="000000" w:fill="FFFFFF"/>
            <w:vAlign w:val="center"/>
          </w:tcPr>
          <w:p w:rsidR="004D7B95" w:rsidRPr="00A160A0" w:rsidRDefault="004D7B95" w:rsidP="00A160A0">
            <w:pPr>
              <w:ind w:left="-57" w:right="-57"/>
              <w:rPr>
                <w:color w:val="000000"/>
                <w:sz w:val="20"/>
                <w:szCs w:val="20"/>
              </w:rPr>
            </w:pPr>
            <w:r w:rsidRPr="00A160A0">
              <w:rPr>
                <w:b/>
                <w:bCs/>
                <w:color w:val="000000"/>
                <w:sz w:val="20"/>
                <w:szCs w:val="20"/>
              </w:rPr>
              <w:t>3. Движение жилищного фонда</w:t>
            </w: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340" w:type="pct"/>
            <w:shd w:val="clear" w:color="000000" w:fill="FFFFFF"/>
            <w:vAlign w:val="center"/>
          </w:tcPr>
          <w:p w:rsidR="004D7B95" w:rsidRPr="00A160A0" w:rsidRDefault="004D7B95" w:rsidP="00A160A0">
            <w:pPr>
              <w:ind w:left="-57" w:right="-57"/>
              <w:jc w:val="center"/>
              <w:rPr>
                <w:color w:val="000000"/>
                <w:sz w:val="20"/>
                <w:szCs w:val="20"/>
              </w:rPr>
            </w:pPr>
          </w:p>
        </w:tc>
        <w:tc>
          <w:tcPr>
            <w:tcW w:w="340" w:type="pct"/>
            <w:shd w:val="clear" w:color="000000" w:fill="FFFFFF"/>
            <w:vAlign w:val="center"/>
          </w:tcPr>
          <w:p w:rsidR="004D7B95" w:rsidRPr="00A160A0" w:rsidRDefault="004D7B95" w:rsidP="00A160A0">
            <w:pPr>
              <w:ind w:left="-57" w:right="-57"/>
              <w:jc w:val="center"/>
              <w:rPr>
                <w:color w:val="000000"/>
                <w:sz w:val="20"/>
                <w:szCs w:val="20"/>
              </w:rPr>
            </w:pPr>
          </w:p>
        </w:tc>
        <w:tc>
          <w:tcPr>
            <w:tcW w:w="342" w:type="pct"/>
            <w:shd w:val="clear" w:color="000000" w:fill="FFFFFF"/>
            <w:vAlign w:val="center"/>
          </w:tcPr>
          <w:p w:rsidR="004D7B95" w:rsidRPr="00A160A0" w:rsidRDefault="004D7B95" w:rsidP="00A160A0">
            <w:pPr>
              <w:ind w:left="-57" w:right="-57"/>
              <w:jc w:val="center"/>
              <w:rPr>
                <w:color w:val="000000"/>
                <w:sz w:val="20"/>
                <w:szCs w:val="20"/>
              </w:rPr>
            </w:pP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3.1. Площадь жилых помещений на начало года,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1701,3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1896,2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2059,0</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2061,9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2075,1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2099,6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3.2. Прибыло жилой площади за год, в том числе:</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43,0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26,9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27,3</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 Новое строительство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43,0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26,9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38,0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51,9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14,4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27,3</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3.3.1.1. Многоквартирные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42,4</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37,8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23,9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34,6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47,3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11,46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25,1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50</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3.3.1.1. Индивидуальные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0,6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3,8</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0,84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2,2</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3.3.2. Выбыло жилой площади за год,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0,0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3,4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2,8</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3.4. Площадь жилых помещений на конец года,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1896,2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2059,0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2070,7</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2075,1</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2099,6</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2149,7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4. Отапливаемая площадь жилой застройки</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1823,7</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1869,8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1914,4</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1951,5</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1985,1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2013,4</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2030,6</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2064,1</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2102,0</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2155,3</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2204,5</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2064,2</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2089,6</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2137,7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4.1. Многоквартирные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1779,1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1824,7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1865,3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1895,9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1921,6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1942,7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1955,7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1986,5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2021,0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2069,7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2115,1</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1967,3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1990,5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2036,6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4.2. Индивидуальные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44,5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63,5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70,7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74,9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77,6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89,4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96,9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99,1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101,1</w:t>
            </w:r>
          </w:p>
        </w:tc>
      </w:tr>
    </w:tbl>
    <w:p w:rsidR="004D7B95" w:rsidRPr="00A160A0" w:rsidRDefault="004D7B95" w:rsidP="00A160A0">
      <w:pPr>
        <w:spacing w:line="360" w:lineRule="auto"/>
        <w:ind w:firstLine="567"/>
        <w:contextualSpacing/>
        <w:jc w:val="both"/>
        <w:rPr>
          <w:rFonts w:eastAsiaTheme="majorEastAsia"/>
          <w:lang w:val="en-US" w:eastAsia="en-US" w:bidi="en-US"/>
        </w:rPr>
      </w:pPr>
    </w:p>
    <w:p w:rsidR="00B7542C" w:rsidRPr="00A160A0" w:rsidRDefault="00B7542C" w:rsidP="00A160A0">
      <w:pPr>
        <w:widowControl w:val="0"/>
        <w:autoSpaceDE w:val="0"/>
        <w:autoSpaceDN w:val="0"/>
        <w:adjustRightInd w:val="0"/>
        <w:spacing w:line="360" w:lineRule="auto"/>
        <w:ind w:firstLine="567"/>
        <w:jc w:val="both"/>
        <w:rPr>
          <w:rFonts w:eastAsia="Calibri"/>
          <w:lang w:val="en-US" w:eastAsia="en-US" w:bidi="en-US"/>
        </w:rPr>
      </w:pPr>
    </w:p>
    <w:p w:rsidR="00B7542C" w:rsidRPr="00A160A0" w:rsidRDefault="00B7542C" w:rsidP="00A160A0">
      <w:pPr>
        <w:widowControl w:val="0"/>
        <w:autoSpaceDE w:val="0"/>
        <w:autoSpaceDN w:val="0"/>
        <w:adjustRightInd w:val="0"/>
        <w:spacing w:line="360" w:lineRule="auto"/>
        <w:ind w:firstLine="567"/>
        <w:jc w:val="both"/>
        <w:rPr>
          <w:rFonts w:eastAsia="Calibri"/>
          <w:lang w:val="en-US" w:eastAsia="en-US" w:bidi="en-US"/>
        </w:rPr>
        <w:sectPr w:rsidR="00B7542C" w:rsidRPr="00A160A0" w:rsidSect="009F432D">
          <w:pgSz w:w="16838" w:h="11906" w:orient="landscape" w:code="9"/>
          <w:pgMar w:top="1701" w:right="567" w:bottom="567" w:left="567" w:header="709" w:footer="709" w:gutter="0"/>
          <w:cols w:space="708"/>
          <w:docGrid w:linePitch="360"/>
        </w:sectPr>
      </w:pPr>
    </w:p>
    <w:p w:rsidR="00B7542C" w:rsidRPr="00A160A0" w:rsidRDefault="004D7B95" w:rsidP="00A160A0">
      <w:pPr>
        <w:keepNext/>
        <w:spacing w:line="360" w:lineRule="auto"/>
        <w:jc w:val="center"/>
        <w:rPr>
          <w:rFonts w:eastAsiaTheme="majorEastAsia"/>
          <w:szCs w:val="22"/>
          <w:lang w:val="en-US" w:eastAsia="en-US" w:bidi="en-US"/>
        </w:rPr>
      </w:pPr>
      <w:r w:rsidRPr="00A160A0">
        <w:rPr>
          <w:rFonts w:eastAsiaTheme="majorEastAsia"/>
          <w:noProof/>
          <w:szCs w:val="22"/>
        </w:rPr>
        <w:lastRenderedPageBreak/>
        <w:drawing>
          <wp:inline distT="0" distB="0" distL="0" distR="0" wp14:anchorId="0174166D" wp14:editId="5D8D02A7">
            <wp:extent cx="5962650" cy="332963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376" cy="3334509"/>
                    </a:xfrm>
                    <a:prstGeom prst="rect">
                      <a:avLst/>
                    </a:prstGeom>
                    <a:noFill/>
                  </pic:spPr>
                </pic:pic>
              </a:graphicData>
            </a:graphic>
          </wp:inline>
        </w:drawing>
      </w:r>
    </w:p>
    <w:p w:rsidR="00B7542C" w:rsidRPr="00A160A0" w:rsidRDefault="003C7BF1" w:rsidP="00A160A0">
      <w:pPr>
        <w:pStyle w:val="afc"/>
        <w:keepNext/>
        <w:spacing w:before="0" w:after="0" w:line="360" w:lineRule="auto"/>
        <w:jc w:val="both"/>
        <w:rPr>
          <w:rFonts w:ascii="Times New Roman" w:hAnsi="Times New Roman"/>
          <w:bCs w:val="0"/>
          <w:color w:val="auto"/>
          <w:szCs w:val="24"/>
          <w:lang w:eastAsia="en-US"/>
        </w:rPr>
      </w:pPr>
      <w:bookmarkStart w:id="18" w:name="_Ref49963015"/>
      <w:bookmarkStart w:id="19" w:name="_Toc509684825"/>
      <w:r w:rsidRPr="00A160A0">
        <w:rPr>
          <w:rFonts w:ascii="Times New Roman" w:hAnsi="Times New Roman"/>
          <w:bCs w:val="0"/>
          <w:color w:val="auto"/>
          <w:szCs w:val="24"/>
          <w:lang w:eastAsia="en-US"/>
        </w:rPr>
        <w:t xml:space="preserve">Рисунок </w:t>
      </w:r>
      <w:bookmarkStart w:id="20" w:name="рис_ретро"/>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Рисунок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1</w:t>
      </w:r>
      <w:r w:rsidRPr="00A160A0">
        <w:rPr>
          <w:rFonts w:ascii="Times New Roman" w:hAnsi="Times New Roman"/>
          <w:bCs w:val="0"/>
          <w:color w:val="auto"/>
          <w:szCs w:val="24"/>
          <w:lang w:eastAsia="en-US"/>
        </w:rPr>
        <w:fldChar w:fldCharType="end"/>
      </w:r>
      <w:bookmarkEnd w:id="18"/>
      <w:bookmarkEnd w:id="20"/>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Ретроспектива ввода жилых фондов на территории города Нефтеюганска</w:t>
      </w:r>
      <w:bookmarkEnd w:id="19"/>
    </w:p>
    <w:p w:rsidR="00B7542C" w:rsidRPr="00A160A0" w:rsidRDefault="004D7B95"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rPr>
        <w:t>Минимум ввода жилых фондов отмечен в 2017 г., прирост жилых фондов составил 16,1 тыс. кв. м. Однако в период 2012-2015, как и в 2018-2019 гг., наблюдалось увеличение темпов ввода по сравнению с послекризисными 2008-2011 гг. Ускорение темпов жилищного строительства в последние годы привело к увеличению жилищной обеспеченности населения города до значения 16,9 кв.м/чел. в 2019 году.</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В период с 2013 г. в г. Нефтеюганске реализуются мероприятия по ликвидации ветхого и аварийного жилого фонда. Сведения об убыли жилого фонда в период 2013-2</w:t>
      </w:r>
      <w:r w:rsidR="00FB0043" w:rsidRPr="00A160A0">
        <w:rPr>
          <w:rFonts w:eastAsia="Calibri"/>
          <w:sz w:val="26"/>
          <w:szCs w:val="26"/>
          <w:lang w:eastAsia="en-US" w:bidi="en-US"/>
        </w:rPr>
        <w:t>01</w:t>
      </w:r>
      <w:r w:rsidR="000131C8" w:rsidRPr="00A160A0">
        <w:rPr>
          <w:rFonts w:eastAsia="Calibri"/>
          <w:sz w:val="26"/>
          <w:szCs w:val="26"/>
          <w:lang w:eastAsia="en-US" w:bidi="en-US"/>
        </w:rPr>
        <w:t>9</w:t>
      </w:r>
      <w:r w:rsidR="00FB0043" w:rsidRPr="00A160A0">
        <w:rPr>
          <w:rFonts w:eastAsia="Calibri"/>
          <w:sz w:val="26"/>
          <w:szCs w:val="26"/>
          <w:lang w:eastAsia="en-US" w:bidi="en-US"/>
        </w:rPr>
        <w:t xml:space="preserve"> гг. представлены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таб_перечень_ликвидир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bCs/>
          <w:sz w:val="26"/>
          <w:szCs w:val="26"/>
          <w:lang w:eastAsia="en-US"/>
        </w:rPr>
        <w:t>2</w:t>
      </w:r>
      <w:r w:rsidR="00FB0043" w:rsidRPr="00A160A0">
        <w:rPr>
          <w:rFonts w:eastAsia="Calibri"/>
          <w:sz w:val="26"/>
          <w:szCs w:val="26"/>
          <w:lang w:eastAsia="en-US" w:bidi="en-US"/>
        </w:rPr>
        <w:fldChar w:fldCharType="end"/>
      </w:r>
      <w:r w:rsidRPr="00A160A0">
        <w:rPr>
          <w:rFonts w:eastAsia="Calibri"/>
          <w:sz w:val="26"/>
          <w:szCs w:val="26"/>
          <w:lang w:eastAsia="en-US" w:bidi="en-US"/>
        </w:rPr>
        <w:t>.</w:t>
      </w:r>
    </w:p>
    <w:p w:rsidR="00B7542C" w:rsidRPr="00A160A0" w:rsidRDefault="003C7BF1" w:rsidP="00A160A0">
      <w:pPr>
        <w:pStyle w:val="afc"/>
        <w:keepNext/>
        <w:spacing w:before="0" w:after="0" w:line="360" w:lineRule="auto"/>
        <w:jc w:val="both"/>
        <w:rPr>
          <w:rFonts w:ascii="Times New Roman" w:hAnsi="Times New Roman"/>
          <w:bCs w:val="0"/>
          <w:color w:val="auto"/>
          <w:szCs w:val="24"/>
          <w:lang w:eastAsia="en-US"/>
        </w:rPr>
      </w:pPr>
      <w:bookmarkStart w:id="21" w:name="_Ref49963065"/>
      <w:bookmarkStart w:id="22" w:name="_Toc509684857"/>
      <w:r w:rsidRPr="00A160A0">
        <w:rPr>
          <w:rFonts w:ascii="Times New Roman" w:hAnsi="Times New Roman"/>
          <w:bCs w:val="0"/>
          <w:color w:val="auto"/>
          <w:szCs w:val="24"/>
          <w:lang w:eastAsia="en-US"/>
        </w:rPr>
        <w:t xml:space="preserve">Таблица </w:t>
      </w:r>
      <w:bookmarkStart w:id="23" w:name="таб_перечень_ликвидир"/>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Таблица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2</w:t>
      </w:r>
      <w:r w:rsidRPr="00A160A0">
        <w:rPr>
          <w:rFonts w:ascii="Times New Roman" w:hAnsi="Times New Roman"/>
          <w:bCs w:val="0"/>
          <w:color w:val="auto"/>
          <w:szCs w:val="24"/>
          <w:lang w:eastAsia="en-US"/>
        </w:rPr>
        <w:fldChar w:fldCharType="end"/>
      </w:r>
      <w:bookmarkEnd w:id="21"/>
      <w:bookmarkEnd w:id="23"/>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Перечень ликвидированных объектов системы теплоснабжения в период 2013-201</w:t>
      </w:r>
      <w:r w:rsidR="000131C8" w:rsidRPr="00A160A0">
        <w:rPr>
          <w:rFonts w:ascii="Times New Roman" w:hAnsi="Times New Roman"/>
          <w:bCs w:val="0"/>
          <w:color w:val="auto"/>
          <w:szCs w:val="24"/>
          <w:lang w:eastAsia="en-US"/>
        </w:rPr>
        <w:t>9</w:t>
      </w:r>
      <w:r w:rsidR="00B7542C" w:rsidRPr="00A160A0">
        <w:rPr>
          <w:rFonts w:ascii="Times New Roman" w:hAnsi="Times New Roman"/>
          <w:bCs w:val="0"/>
          <w:color w:val="auto"/>
          <w:szCs w:val="24"/>
          <w:lang w:eastAsia="en-US"/>
        </w:rPr>
        <w:t xml:space="preserve"> гг.</w:t>
      </w:r>
      <w:bookmarkEnd w:id="22"/>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06"/>
        <w:gridCol w:w="609"/>
        <w:gridCol w:w="1602"/>
        <w:gridCol w:w="1569"/>
        <w:gridCol w:w="1150"/>
        <w:gridCol w:w="1301"/>
        <w:gridCol w:w="666"/>
        <w:gridCol w:w="778"/>
      </w:tblGrid>
      <w:tr w:rsidR="000131C8" w:rsidRPr="00A160A0" w:rsidTr="000131C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Микрорайон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Дом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Площадь жилых помещений кв.м.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Год сноса в рамках программы</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Договорная нагрузка, Гкал/ч</w:t>
            </w:r>
          </w:p>
        </w:tc>
      </w:tr>
      <w:tr w:rsidR="000131C8" w:rsidRPr="00A160A0" w:rsidTr="000131C8">
        <w:trPr>
          <w:trHeight w:val="20"/>
          <w:tblHeader/>
        </w:trPr>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отопление</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вентиляция</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ГВС</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сумма</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31</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2507,7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0,137</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СМУ-1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0,005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47</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0,070</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58</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12</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0,133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0,146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53</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1933,8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0,069</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53</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68</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0,071</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10</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0,085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0,094</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26</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2763,2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lastRenderedPageBreak/>
              <w:t>11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23</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ВПЧ</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0,102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0,113</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47</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0,081</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ВПЧ</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0,049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0,052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11А</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926,1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0,089</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Аэропорт</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909,9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0,032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0,155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362,5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0,041</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0,048</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 мкр.</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77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963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0,130</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11 мкр.</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69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901,1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2018</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0,062</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 xml:space="preserve">11 а, ул.Березовая </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10</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957,1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2018</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0,015</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0,065</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64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498,3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0,057</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0,004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0,0606</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48</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705,9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0,0317</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0,0417</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11а, ул.Березовая</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756,2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0,034</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0,045</w:t>
            </w:r>
          </w:p>
        </w:tc>
      </w:tr>
      <w:tr w:rsidR="000131C8" w:rsidRPr="00A160A0" w:rsidTr="000131C8">
        <w:trPr>
          <w:trHeight w:val="340"/>
        </w:trPr>
        <w:tc>
          <w:tcPr>
            <w:tcW w:w="0" w:type="auto"/>
            <w:gridSpan w:val="3"/>
            <w:shd w:val="clear" w:color="000000" w:fill="FFFFFF"/>
            <w:vAlign w:val="center"/>
            <w:hideMark/>
          </w:tcPr>
          <w:p w:rsidR="000131C8" w:rsidRPr="00A160A0" w:rsidRDefault="000131C8" w:rsidP="00A160A0">
            <w:pPr>
              <w:jc w:val="right"/>
              <w:rPr>
                <w:b/>
                <w:bCs/>
                <w:color w:val="000000"/>
                <w:sz w:val="20"/>
                <w:szCs w:val="20"/>
              </w:rPr>
            </w:pPr>
            <w:r w:rsidRPr="00A160A0">
              <w:rPr>
                <w:b/>
                <w:bCs/>
                <w:color w:val="000000"/>
                <w:sz w:val="20"/>
                <w:szCs w:val="20"/>
              </w:rPr>
              <w:t>ИТОГО снесено в период 2013-2019 гг.</w:t>
            </w:r>
          </w:p>
        </w:tc>
        <w:tc>
          <w:tcPr>
            <w:tcW w:w="0" w:type="auto"/>
            <w:shd w:val="clear" w:color="000000" w:fill="FFFFFF"/>
            <w:vAlign w:val="center"/>
            <w:hideMark/>
          </w:tcPr>
          <w:p w:rsidR="000131C8" w:rsidRPr="00A160A0" w:rsidRDefault="000131C8" w:rsidP="00A160A0">
            <w:pPr>
              <w:jc w:val="center"/>
              <w:rPr>
                <w:b/>
                <w:bCs/>
                <w:color w:val="000000"/>
                <w:sz w:val="20"/>
                <w:szCs w:val="20"/>
              </w:rPr>
            </w:pPr>
            <w:r w:rsidRPr="00A160A0">
              <w:rPr>
                <w:b/>
                <w:bCs/>
                <w:color w:val="000000"/>
                <w:sz w:val="20"/>
                <w:szCs w:val="20"/>
              </w:rPr>
              <w:t>13428,6</w:t>
            </w:r>
          </w:p>
        </w:tc>
        <w:tc>
          <w:tcPr>
            <w:tcW w:w="0" w:type="auto"/>
            <w:shd w:val="clear" w:color="000000" w:fill="FFFFFF"/>
            <w:vAlign w:val="center"/>
            <w:hideMark/>
          </w:tcPr>
          <w:p w:rsidR="000131C8" w:rsidRPr="00A160A0" w:rsidRDefault="000131C8" w:rsidP="00A160A0">
            <w:pPr>
              <w:jc w:val="center"/>
              <w:rPr>
                <w:b/>
                <w:bCs/>
                <w:color w:val="000000"/>
                <w:sz w:val="20"/>
                <w:szCs w:val="20"/>
              </w:rPr>
            </w:pPr>
            <w:r w:rsidRPr="00A160A0">
              <w:rPr>
                <w:b/>
                <w:bCs/>
                <w:color w:val="000000"/>
                <w:sz w:val="20"/>
                <w:szCs w:val="20"/>
              </w:rPr>
              <w:t> </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1,6287</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0,032</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0,172</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1,8343</w:t>
            </w:r>
          </w:p>
        </w:tc>
      </w:tr>
    </w:tbl>
    <w:p w:rsidR="00B7542C" w:rsidRPr="00A160A0" w:rsidRDefault="00B7542C" w:rsidP="00A160A0">
      <w:pPr>
        <w:widowControl w:val="0"/>
        <w:autoSpaceDE w:val="0"/>
        <w:autoSpaceDN w:val="0"/>
        <w:adjustRightInd w:val="0"/>
        <w:spacing w:before="120" w:after="120" w:line="360" w:lineRule="auto"/>
        <w:ind w:firstLine="709"/>
        <w:jc w:val="both"/>
        <w:rPr>
          <w:rFonts w:eastAsia="Calibri"/>
          <w:sz w:val="26"/>
          <w:szCs w:val="26"/>
          <w:lang w:eastAsia="en-US" w:bidi="en-US"/>
        </w:rPr>
      </w:pPr>
      <w:r w:rsidRPr="00A160A0">
        <w:rPr>
          <w:rFonts w:eastAsia="Calibri"/>
          <w:sz w:val="26"/>
          <w:szCs w:val="26"/>
          <w:lang w:eastAsia="en-US" w:bidi="en-US"/>
        </w:rPr>
        <w:t xml:space="preserve">Как видно, среднегодовая убыль жилищного фонда составляет порядка </w:t>
      </w:r>
      <w:r w:rsidR="000131C8" w:rsidRPr="00A160A0">
        <w:rPr>
          <w:rFonts w:eastAsia="Calibri"/>
          <w:sz w:val="26"/>
          <w:szCs w:val="26"/>
        </w:rPr>
        <w:t>2,2 тыс. кв. м, среднегодовая убыль тепловой нагрузки составляет 0,3 Гкал/ч.</w:t>
      </w:r>
    </w:p>
    <w:p w:rsidR="00AE09DC" w:rsidRPr="00A160A0" w:rsidRDefault="00B7542C" w:rsidP="00A160A0">
      <w:pPr>
        <w:pStyle w:val="29"/>
        <w:spacing w:before="120" w:after="120" w:line="360" w:lineRule="auto"/>
        <w:ind w:firstLine="709"/>
        <w:jc w:val="both"/>
        <w:outlineLvl w:val="9"/>
        <w:rPr>
          <w:rFonts w:ascii="Times New Roman" w:hAnsi="Times New Roman"/>
        </w:rPr>
      </w:pPr>
      <w:r w:rsidRPr="00A160A0">
        <w:rPr>
          <w:rFonts w:ascii="Times New Roman" w:hAnsi="Times New Roman"/>
        </w:rPr>
        <w:t>Приросты площади строительных фондов по расчетным элементам территориального деления</w:t>
      </w:r>
    </w:p>
    <w:p w:rsidR="00B7542C" w:rsidRPr="00A160A0" w:rsidRDefault="00B7542C" w:rsidP="00A160A0">
      <w:pPr>
        <w:spacing w:before="120" w:after="120" w:line="360" w:lineRule="auto"/>
        <w:ind w:firstLine="709"/>
        <w:jc w:val="both"/>
        <w:rPr>
          <w:kern w:val="28"/>
          <w:sz w:val="26"/>
          <w:szCs w:val="26"/>
        </w:rPr>
      </w:pPr>
      <w:r w:rsidRPr="00A160A0">
        <w:rPr>
          <w:kern w:val="28"/>
          <w:sz w:val="26"/>
          <w:szCs w:val="26"/>
        </w:rPr>
        <w:t>Прогноз прироста перспективной застройки сформирован на основании следующих сведений, полученных при актуализации Схемы теплоснабжения:</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Актуализированный Генеральный план города</w:t>
      </w:r>
      <w:r w:rsidR="003A5321" w:rsidRPr="00A160A0">
        <w:rPr>
          <w:kern w:val="28"/>
          <w:sz w:val="26"/>
          <w:szCs w:val="26"/>
        </w:rPr>
        <w:t>.</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Действующие технические условия на присоединение перспективных пот</w:t>
      </w:r>
      <w:r w:rsidR="00040F1A" w:rsidRPr="00A160A0">
        <w:rPr>
          <w:kern w:val="28"/>
          <w:sz w:val="26"/>
          <w:szCs w:val="26"/>
        </w:rPr>
        <w:t xml:space="preserve">ребителей. Учтены как сведения </w:t>
      </w:r>
      <w:r w:rsidRPr="00A160A0">
        <w:rPr>
          <w:kern w:val="28"/>
          <w:sz w:val="26"/>
          <w:szCs w:val="26"/>
        </w:rPr>
        <w:t>АО «ЮТТС», так и сведения ООО «РН-Юганскнефтегаз».</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Утвержденные проекты планировок и межевания территории, предоставленные Департаментом градостроительства и земельных отношений.</w:t>
      </w:r>
    </w:p>
    <w:p w:rsidR="00B7542C" w:rsidRPr="00A160A0" w:rsidRDefault="00912704"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 xml:space="preserve">Расчетные показатели ввода жилья на территории города Нефтеюганска в 2018-2025 годах (полученные Письмом Департамента градостроительных и земельных отношений от 26.01.2018 г. №1-1/46-488/18 «О рассмотрении схемы теплоснабжения»). </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Сведения о фактически подключенных объектах к системам централизованного теплоснабжения за отчетный период.</w:t>
      </w:r>
    </w:p>
    <w:p w:rsidR="00912704" w:rsidRPr="00A160A0" w:rsidRDefault="00912704" w:rsidP="00A160A0">
      <w:pPr>
        <w:widowControl w:val="0"/>
        <w:suppressAutoHyphens/>
        <w:autoSpaceDE w:val="0"/>
        <w:autoSpaceDN w:val="0"/>
        <w:adjustRightInd w:val="0"/>
        <w:spacing w:line="360" w:lineRule="auto"/>
        <w:ind w:firstLine="709"/>
        <w:jc w:val="both"/>
        <w:rPr>
          <w:rFonts w:eastAsia="Calibri"/>
          <w:b/>
          <w:sz w:val="26"/>
          <w:szCs w:val="26"/>
          <w:u w:val="single"/>
        </w:rPr>
      </w:pPr>
      <w:r w:rsidRPr="00A160A0">
        <w:rPr>
          <w:rFonts w:eastAsia="Calibri"/>
          <w:sz w:val="26"/>
          <w:szCs w:val="26"/>
        </w:rPr>
        <w:t xml:space="preserve">Следует отметить, что площадь отапливаемых помещений многоквартирных </w:t>
      </w:r>
      <w:r w:rsidRPr="00A160A0">
        <w:rPr>
          <w:rFonts w:eastAsia="Calibri"/>
          <w:sz w:val="26"/>
          <w:szCs w:val="26"/>
        </w:rPr>
        <w:lastRenderedPageBreak/>
        <w:t>домов отличается от жилой площади в большую сторону. Оба показателя приняты согласно полученным сведениям (преимущественно – по проектам планировки территории). Для целей актуализации Схемы теплоснабжения первоочередную важность имеет отапливаемая площадь застройки, т.к. именно по величине данного показателя должна оцениваться потребность в тепловой мощности и тепловой энергии для перспективных потребителей</w:t>
      </w:r>
      <w:r w:rsidRPr="00A160A0">
        <w:rPr>
          <w:rFonts w:eastAsia="Calibri"/>
          <w:b/>
          <w:sz w:val="26"/>
          <w:szCs w:val="26"/>
          <w:u w:val="single"/>
        </w:rPr>
        <w:t>.</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Развитие города Нефтеюганска планируется, прежде всего, как за счет строительства новых жилых микрорайонов, так и «точечных» застроек в существующих жилых микрорайонах.</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Наряду с развитием жилых микрорайонов планируется совершенствование и развитие системы общественных центров.</w:t>
      </w:r>
    </w:p>
    <w:p w:rsidR="00B7542C" w:rsidRPr="00A160A0" w:rsidRDefault="00B7542C" w:rsidP="00A160A0">
      <w:pPr>
        <w:spacing w:line="360" w:lineRule="auto"/>
        <w:ind w:firstLine="709"/>
        <w:jc w:val="both"/>
        <w:rPr>
          <w:kern w:val="28"/>
          <w:sz w:val="26"/>
          <w:szCs w:val="26"/>
        </w:rPr>
      </w:pPr>
      <w:r w:rsidRPr="00A160A0">
        <w:rPr>
          <w:kern w:val="28"/>
          <w:sz w:val="26"/>
          <w:szCs w:val="26"/>
        </w:rPr>
        <w:t>Для формирования прогноза объемов жилищного фонда на период действия актуализируемой схемы теплоснабжения до 2033 года выполнено разделение по кадастровым кварталам объемы существующего, сносимого и строящегося</w:t>
      </w:r>
      <w:r w:rsidR="00F877AC" w:rsidRPr="00A160A0">
        <w:rPr>
          <w:kern w:val="28"/>
          <w:sz w:val="26"/>
          <w:szCs w:val="26"/>
        </w:rPr>
        <w:t xml:space="preserve"> </w:t>
      </w:r>
      <w:r w:rsidRPr="00A160A0">
        <w:rPr>
          <w:kern w:val="28"/>
          <w:sz w:val="26"/>
          <w:szCs w:val="26"/>
        </w:rPr>
        <w:t>жилищного фонда сгруппированного в границах данных кварталов.</w:t>
      </w:r>
    </w:p>
    <w:p w:rsidR="00B7542C" w:rsidRPr="00A160A0" w:rsidRDefault="00B7542C" w:rsidP="00A160A0">
      <w:pPr>
        <w:spacing w:line="360" w:lineRule="auto"/>
        <w:ind w:firstLine="709"/>
        <w:jc w:val="both"/>
        <w:rPr>
          <w:kern w:val="28"/>
          <w:sz w:val="26"/>
          <w:szCs w:val="26"/>
        </w:rPr>
      </w:pPr>
      <w:r w:rsidRPr="00A160A0">
        <w:rPr>
          <w:kern w:val="28"/>
          <w:sz w:val="26"/>
          <w:szCs w:val="26"/>
        </w:rPr>
        <w:t>В генеральном плане и проектах планировок для некоторых типов объектов (детские сады, школы, больницы и пр.) указано количество мест для проектируемых до 2033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 Общественные здания и сооружения. Актуализированная редакция СНиП 31-06-2009 «Общественные здания и сооружения».</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При актуализа</w:t>
      </w:r>
      <w:r w:rsidR="00912704" w:rsidRPr="00A160A0">
        <w:rPr>
          <w:spacing w:val="-5"/>
          <w:kern w:val="28"/>
          <w:sz w:val="26"/>
          <w:szCs w:val="26"/>
        </w:rPr>
        <w:t>ции Схемы теплоснабжения на 2021</w:t>
      </w:r>
      <w:r w:rsidRPr="00A160A0">
        <w:rPr>
          <w:spacing w:val="-5"/>
          <w:kern w:val="28"/>
          <w:sz w:val="26"/>
          <w:szCs w:val="26"/>
        </w:rPr>
        <w:t xml:space="preserve"> г. к категории «производственные здания промышленных предприятий» условно отнесены перспективные потребители коммунально-складского назначения:</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склады;</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парковки (подземные и надземные);</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автосервисы, мойки;</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предприятия сервисного обслуживания и т.д.</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xml:space="preserve">Указанные категории не будут потреблять горячую воду для обеспечения технологических процессов. Уточнение технологических потребностей промышленных потребителей, с учетом возможного перепрофилирования и расширения промышленных </w:t>
      </w:r>
      <w:r w:rsidRPr="00A160A0">
        <w:rPr>
          <w:spacing w:val="-5"/>
          <w:kern w:val="28"/>
          <w:sz w:val="26"/>
          <w:szCs w:val="26"/>
        </w:rPr>
        <w:lastRenderedPageBreak/>
        <w:t>зон, будет производиться при последующих актуализациях Схемы теплоснабжения, при возникновении необходимости.</w:t>
      </w:r>
    </w:p>
    <w:p w:rsidR="00912704" w:rsidRPr="00A160A0" w:rsidRDefault="00912704" w:rsidP="00A160A0">
      <w:pPr>
        <w:spacing w:line="360" w:lineRule="auto"/>
        <w:ind w:firstLine="709"/>
        <w:jc w:val="both"/>
        <w:rPr>
          <w:spacing w:val="-5"/>
          <w:kern w:val="28"/>
          <w:sz w:val="26"/>
          <w:szCs w:val="26"/>
        </w:rPr>
      </w:pPr>
      <w:r w:rsidRPr="00A160A0">
        <w:rPr>
          <w:kern w:val="28"/>
          <w:sz w:val="26"/>
          <w:szCs w:val="26"/>
        </w:rPr>
        <w:t>Показатели прироста отапливаемых площадей строительног</w:t>
      </w:r>
      <w:r w:rsidR="00FB0043" w:rsidRPr="00A160A0">
        <w:rPr>
          <w:kern w:val="28"/>
          <w:sz w:val="26"/>
          <w:szCs w:val="26"/>
        </w:rPr>
        <w:t xml:space="preserve">о фонда представлены в таблице </w:t>
      </w:r>
      <w:r w:rsidR="00FB0043" w:rsidRPr="00A160A0">
        <w:rPr>
          <w:kern w:val="28"/>
          <w:sz w:val="26"/>
          <w:szCs w:val="26"/>
        </w:rPr>
        <w:fldChar w:fldCharType="begin"/>
      </w:r>
      <w:r w:rsidR="00FB0043" w:rsidRPr="00A160A0">
        <w:rPr>
          <w:kern w:val="28"/>
          <w:sz w:val="26"/>
          <w:szCs w:val="26"/>
        </w:rPr>
        <w:instrText xml:space="preserve"> REF  таб_приросты_площ \h  \* MERGEFORMAT </w:instrText>
      </w:r>
      <w:r w:rsidR="00FB0043" w:rsidRPr="00A160A0">
        <w:rPr>
          <w:kern w:val="28"/>
          <w:sz w:val="26"/>
          <w:szCs w:val="26"/>
        </w:rPr>
      </w:r>
      <w:r w:rsidR="00FB0043" w:rsidRPr="00A160A0">
        <w:rPr>
          <w:kern w:val="28"/>
          <w:sz w:val="26"/>
          <w:szCs w:val="26"/>
        </w:rPr>
        <w:fldChar w:fldCharType="separate"/>
      </w:r>
      <w:r w:rsidR="004E6385" w:rsidRPr="004E6385">
        <w:rPr>
          <w:rFonts w:eastAsia="Calibri"/>
          <w:noProof/>
          <w:sz w:val="26"/>
          <w:szCs w:val="26"/>
          <w:lang w:eastAsia="en-US"/>
        </w:rPr>
        <w:t>3</w:t>
      </w:r>
      <w:r w:rsidR="00FB0043" w:rsidRPr="00A160A0">
        <w:rPr>
          <w:kern w:val="28"/>
          <w:sz w:val="26"/>
          <w:szCs w:val="26"/>
        </w:rPr>
        <w:fldChar w:fldCharType="end"/>
      </w:r>
      <w:r w:rsidRPr="00A160A0">
        <w:rPr>
          <w:kern w:val="28"/>
          <w:sz w:val="26"/>
          <w:szCs w:val="26"/>
        </w:rPr>
        <w:t xml:space="preserve"> (по единицам территориального деления).</w:t>
      </w:r>
    </w:p>
    <w:p w:rsidR="003D051D" w:rsidRPr="00A160A0" w:rsidRDefault="003D051D"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 xml:space="preserve">Перечень сносимых объектов на территории города представлен в Главе 2 «Существующее и перспективное потребление тепловой энергии на цели теплоснабжения» обосновывающих материалов. </w:t>
      </w:r>
    </w:p>
    <w:p w:rsidR="00B7542C" w:rsidRPr="00A160A0" w:rsidRDefault="00B7542C" w:rsidP="00A160A0">
      <w:pPr>
        <w:spacing w:line="360" w:lineRule="auto"/>
        <w:ind w:firstLine="709"/>
        <w:jc w:val="both"/>
        <w:rPr>
          <w:spacing w:val="-5"/>
          <w:kern w:val="28"/>
          <w:sz w:val="26"/>
          <w:szCs w:val="26"/>
        </w:rPr>
        <w:sectPr w:rsidR="00B7542C" w:rsidRPr="00A160A0" w:rsidSect="000131C8">
          <w:pgSz w:w="11906" w:h="16838"/>
          <w:pgMar w:top="1134" w:right="567" w:bottom="567" w:left="1701" w:header="709" w:footer="404" w:gutter="0"/>
          <w:cols w:space="708"/>
          <w:docGrid w:linePitch="360"/>
        </w:sectPr>
      </w:pPr>
    </w:p>
    <w:p w:rsidR="00B7542C" w:rsidRPr="00A160A0" w:rsidRDefault="003C7BF1" w:rsidP="00A160A0">
      <w:pPr>
        <w:keepNext/>
        <w:spacing w:line="360" w:lineRule="auto"/>
        <w:jc w:val="both"/>
        <w:rPr>
          <w:rFonts w:eastAsia="Calibri"/>
          <w:b/>
          <w:lang w:eastAsia="en-US"/>
        </w:rPr>
      </w:pPr>
      <w:bookmarkStart w:id="24" w:name="_Ref49963113"/>
      <w:bookmarkStart w:id="25" w:name="_Toc509684858"/>
      <w:r w:rsidRPr="00A160A0">
        <w:rPr>
          <w:rFonts w:eastAsia="Calibri"/>
          <w:b/>
          <w:lang w:eastAsia="en-US"/>
        </w:rPr>
        <w:lastRenderedPageBreak/>
        <w:t xml:space="preserve">Таблица </w:t>
      </w:r>
      <w:bookmarkStart w:id="26" w:name="таб_приросты_площ"/>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3</w:t>
      </w:r>
      <w:r w:rsidRPr="00A160A0">
        <w:rPr>
          <w:rFonts w:eastAsia="Calibri"/>
          <w:b/>
          <w:lang w:eastAsia="en-US"/>
        </w:rPr>
        <w:fldChar w:fldCharType="end"/>
      </w:r>
      <w:bookmarkEnd w:id="24"/>
      <w:bookmarkEnd w:id="26"/>
      <w:r w:rsidRPr="00A160A0">
        <w:rPr>
          <w:rFonts w:eastAsia="Calibri"/>
          <w:b/>
          <w:lang w:eastAsia="en-US"/>
        </w:rPr>
        <w:t xml:space="preserve"> - </w:t>
      </w:r>
      <w:r w:rsidR="00B7542C" w:rsidRPr="00A160A0">
        <w:rPr>
          <w:rFonts w:eastAsia="Calibri"/>
          <w:b/>
          <w:lang w:eastAsia="en-US"/>
        </w:rPr>
        <w:t>Приросты площадей строительного фонда в разрезе единиц территориального деления</w:t>
      </w:r>
      <w:bookmarkEnd w:id="25"/>
    </w:p>
    <w:tbl>
      <w:tblPr>
        <w:tblW w:w="5000" w:type="pct"/>
        <w:tblLayout w:type="fixed"/>
        <w:tblLook w:val="04A0" w:firstRow="1" w:lastRow="0" w:firstColumn="1" w:lastColumn="0" w:noHBand="0" w:noVBand="1"/>
      </w:tblPr>
      <w:tblGrid>
        <w:gridCol w:w="2918"/>
        <w:gridCol w:w="730"/>
        <w:gridCol w:w="730"/>
        <w:gridCol w:w="729"/>
        <w:gridCol w:w="729"/>
        <w:gridCol w:w="729"/>
        <w:gridCol w:w="729"/>
        <w:gridCol w:w="729"/>
        <w:gridCol w:w="729"/>
        <w:gridCol w:w="729"/>
        <w:gridCol w:w="729"/>
        <w:gridCol w:w="729"/>
        <w:gridCol w:w="729"/>
        <w:gridCol w:w="729"/>
        <w:gridCol w:w="736"/>
        <w:gridCol w:w="936"/>
        <w:gridCol w:w="936"/>
        <w:gridCol w:w="917"/>
      </w:tblGrid>
      <w:tr w:rsidR="009969B1" w:rsidRPr="00A160A0" w:rsidTr="009969B1">
        <w:trPr>
          <w:trHeight w:val="765"/>
          <w:tblHead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w:t>
            </w:r>
          </w:p>
        </w:tc>
        <w:tc>
          <w:tcPr>
            <w:tcW w:w="3208" w:type="pct"/>
            <w:gridSpan w:val="14"/>
            <w:tcBorders>
              <w:top w:val="single" w:sz="4" w:space="0" w:color="auto"/>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Ежегодный прирост отапливаемых площадей, кв. м</w:t>
            </w:r>
          </w:p>
        </w:tc>
        <w:tc>
          <w:tcPr>
            <w:tcW w:w="876" w:type="pct"/>
            <w:gridSpan w:val="3"/>
            <w:tcBorders>
              <w:top w:val="single" w:sz="4" w:space="0" w:color="auto"/>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Прирост отапливаемых площадей нарастающим итогом, кв. м</w:t>
            </w:r>
          </w:p>
        </w:tc>
      </w:tr>
      <w:tr w:rsidR="009969B1" w:rsidRPr="00A160A0" w:rsidTr="009969B1">
        <w:trPr>
          <w:trHeight w:val="300"/>
          <w:tblHeader/>
        </w:trPr>
        <w:tc>
          <w:tcPr>
            <w:tcW w:w="9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rPr>
                <w:b/>
                <w:bCs/>
                <w:color w:val="000000"/>
                <w:sz w:val="20"/>
                <w:szCs w:val="20"/>
              </w:rPr>
            </w:pP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 микрорайон (86:20:0000059)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 микрорайон (86:20:0000058)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2А (86:20:0000064)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 микрорайон (86:20:0000058)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lastRenderedPageBreak/>
              <w:t>4 микрорайон (86:20:0000051)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47178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38849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103983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190010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228084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228084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47178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38561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103983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189722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227796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227796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rPr>
                <w:color w:val="000000"/>
                <w:sz w:val="20"/>
                <w:szCs w:val="20"/>
              </w:rPr>
            </w:pPr>
            <w:r w:rsidRPr="00A160A0">
              <w:rPr>
                <w:color w:val="000000"/>
                <w:sz w:val="20"/>
                <w:szCs w:val="20"/>
              </w:rPr>
              <w:t> </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rPr>
                <w:color w:val="000000"/>
                <w:sz w:val="20"/>
                <w:szCs w:val="20"/>
              </w:rPr>
            </w:pPr>
            <w:r w:rsidRPr="00A160A0">
              <w:rPr>
                <w:color w:val="000000"/>
                <w:sz w:val="20"/>
                <w:szCs w:val="20"/>
              </w:rPr>
              <w:t> </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 микрорайон (86:20:0000046)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13349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11014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13349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24363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24363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9349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11014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9349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20363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20363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 микрорайон (86:20:0000050)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36250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15967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12162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17739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64379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15967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64379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 микрорайон (86:20:0000056)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12800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 микрорайон (86:20:0000049)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8А (86:20:0000055)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9 микрорайон (86:20:0000044)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9А (86:20:0000042)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13482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8323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21812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30489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71301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71301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13482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8323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7784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21812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29589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70401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70401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10 микрорайон (86:20:0000041)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10А (86:20:0000035)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27273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17601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20783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12982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4527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5475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65657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88641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88641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27273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20783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61440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73522</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73522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 микрорайон (86:20:0000039)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25495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35464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25495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35464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11А (86:20:000005-29)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2253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11Б (86:20:0000040)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19284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24087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19284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24087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11В (86:20:0000052)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33278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33886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11585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78009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89594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89594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33886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55576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67096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67096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22434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22498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22498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 микрорайон (86:20:000071)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 микрорайон (86:20:000073)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14 микрорайон (86:20:000076)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 микрорайон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8808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16 микрорайон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16А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color w:val="000000"/>
                <w:sz w:val="20"/>
                <w:szCs w:val="20"/>
              </w:rPr>
            </w:pPr>
            <w:r w:rsidRPr="00A160A0">
              <w:rPr>
                <w:b/>
                <w:color w:val="000000"/>
                <w:sz w:val="20"/>
                <w:szCs w:val="20"/>
              </w:rPr>
              <w:t>225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 микрорайон (86:20:000077)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39006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76165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53254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63" w:right="-150"/>
              <w:jc w:val="center"/>
              <w:rPr>
                <w:b/>
                <w:bCs/>
                <w:color w:val="000000"/>
                <w:sz w:val="20"/>
                <w:szCs w:val="20"/>
              </w:rPr>
            </w:pPr>
            <w:r w:rsidRPr="00A160A0">
              <w:rPr>
                <w:b/>
                <w:bCs/>
                <w:color w:val="000000"/>
                <w:sz w:val="20"/>
                <w:szCs w:val="20"/>
              </w:rPr>
              <w:t>107062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115171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335487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335487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39006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76165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95186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115171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263611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263611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66100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66100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lastRenderedPageBreak/>
              <w:t>Микрорайон 17А (86:20:000077)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60252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27324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63552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115026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115026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8775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8775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53702</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53702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37800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86:20:0000017 (зона, ограниченная улицами: ул. Киевская - Жилая ул. - Сургутская ул. - Объездная дорога)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86:20:0000032 (зона, ограниченная улицами: ул. Киевская - Объездная дорога - ул. Мира - Жилая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86:20:0000031 (зона, ограниченная улицами: ул. Сургутская - ул. Жилая - ул. Киевская - Парковая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86:20:0000037 (зона, ограниченная улицами: ул. Киевская - Жилая ул. - ул. Мира - Парковая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86:20:0000038 (зона, ограниченная улицами: ул. Сургутская - ул. Парковая - ул. Киевская - ул. Нефтяников)</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86:20:0000043 (зона, ограниченная улицами: ул. Киевская - Парковая ул. - ул. Мира - ул. Нефтяников)</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3523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2789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13556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13556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2789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12727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12727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86:20:0000047 (зона, ограниченная улицами: ул. Сургутская - ул. Нефтяников - ул. Мира - ул. Строителей)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86:20:0000048 (зона, ограниченная улицами: ул. Набережная - ул. Коммунальная - Сургутская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86:20:0000054 (зона, ограниченная улицами: ул. Строителей - ул. Мира - ул. Набережная - ул. Сургутская)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86:20:0000065 (зона, ограниченная улицами: ул. Набережной - ул. Ленина - прот. Юганская Обь - Безымянный пр-д - 5 пр-д)</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86:20:0000069 (зона, ограниченная улицами: 5 пр-д - Безымянный пр-д - прот. Юганская Обь - 8 пр-д)</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86:20:0000070 (зона, ограниченная улицами: 6 пр-д - 8 пр-д - прот. Юганская Обь - микрорайон СУ-62)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1883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4170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6275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4170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6275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СУ-62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29454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28615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20829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31032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83069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189645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189645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100000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100000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4454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8069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89645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89645</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86:20:0000036 (зона, ограниченная ул. Усть-Балыкская - Объездная дорога - ул. Ленина - Аэропорт Нефтеюганск)</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41117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48111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52221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8155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19176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89228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177034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177034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41117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48111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52221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8159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19176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89228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176939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176939</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1293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7471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1293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11154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11154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7471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8229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8229</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3282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ИТОГО по муниципальному образованию</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295194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269727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488333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311244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207764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179920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83994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49607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1055671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1844593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7"/>
              <w:jc w:val="center"/>
              <w:rPr>
                <w:color w:val="000000"/>
                <w:sz w:val="20"/>
                <w:szCs w:val="20"/>
              </w:rPr>
            </w:pPr>
            <w:r w:rsidRPr="00A160A0">
              <w:rPr>
                <w:color w:val="000000"/>
                <w:sz w:val="20"/>
                <w:szCs w:val="20"/>
              </w:rPr>
              <w:t>1897232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218281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162095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362351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199765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158425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742727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1207958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7"/>
              <w:jc w:val="center"/>
              <w:rPr>
                <w:color w:val="000000"/>
                <w:sz w:val="20"/>
                <w:szCs w:val="20"/>
              </w:rPr>
            </w:pPr>
            <w:r w:rsidRPr="00A160A0">
              <w:rPr>
                <w:color w:val="000000"/>
                <w:sz w:val="20"/>
                <w:szCs w:val="20"/>
              </w:rPr>
              <w:t>1207958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28300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28300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49834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63062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63728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81879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37549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56986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22791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176624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381829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434218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33954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8490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77096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46720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133606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133856</w:t>
            </w:r>
          </w:p>
        </w:tc>
      </w:tr>
    </w:tbl>
    <w:p w:rsidR="009969B1" w:rsidRPr="00A160A0" w:rsidRDefault="009969B1" w:rsidP="00A160A0">
      <w:pPr>
        <w:keepNext/>
        <w:spacing w:line="360" w:lineRule="auto"/>
        <w:jc w:val="both"/>
        <w:rPr>
          <w:rFonts w:eastAsia="Calibri"/>
          <w:b/>
          <w:lang w:eastAsia="en-US"/>
        </w:rPr>
      </w:pPr>
    </w:p>
    <w:p w:rsidR="00B7542C" w:rsidRPr="00A160A0" w:rsidRDefault="00B7542C" w:rsidP="00A160A0">
      <w:pPr>
        <w:spacing w:line="324" w:lineRule="auto"/>
        <w:rPr>
          <w:kern w:val="28"/>
        </w:rPr>
      </w:pPr>
    </w:p>
    <w:p w:rsidR="00B7542C" w:rsidRPr="00A160A0" w:rsidRDefault="00B7542C" w:rsidP="00A160A0">
      <w:pPr>
        <w:spacing w:line="324" w:lineRule="auto"/>
        <w:rPr>
          <w:kern w:val="28"/>
        </w:rPr>
        <w:sectPr w:rsidR="00B7542C" w:rsidRPr="00A160A0" w:rsidSect="00A6131E">
          <w:pgSz w:w="16840" w:h="11907" w:orient="landscape" w:code="9"/>
          <w:pgMar w:top="1701" w:right="567" w:bottom="567" w:left="567" w:header="709" w:footer="544" w:gutter="0"/>
          <w:cols w:space="708"/>
          <w:docGrid w:linePitch="360"/>
        </w:sectPr>
      </w:pPr>
    </w:p>
    <w:p w:rsidR="002119EE"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27" w:name="_Toc58754461"/>
      <w:r w:rsidRPr="00A160A0">
        <w:rPr>
          <w:rFonts w:ascii="Times New Roman" w:hAnsi="Times New Roman"/>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7"/>
    </w:p>
    <w:p w:rsidR="00682EC3" w:rsidRPr="00A160A0" w:rsidRDefault="00682EC3"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Статистический анализ фактического отпуска тепловой энергии с коллекторов источников централизованного теплоснабжения, выполненный для определения базового спроса на тепловую энергию показал, что фактическая отпускаемая в тепловые сети величина тепловой энергии, определенная по параметрам теплоносителя, отпускаемым с источников в наиболее характерные сутки, ниже суммарных договорных нагрузок потребителей и расчётных значений тепловых потерь.</w:t>
      </w:r>
    </w:p>
    <w:p w:rsidR="00682EC3" w:rsidRPr="00A160A0" w:rsidRDefault="00682EC3"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Оценка базового уровня потребления тепловой энергии на цели теплоснабжения представлена в разделе 5 Главы 1</w:t>
      </w:r>
      <w:r w:rsidR="00A6131E" w:rsidRPr="00A160A0">
        <w:rPr>
          <w:rFonts w:eastAsia="Calibri"/>
          <w:sz w:val="26"/>
          <w:szCs w:val="26"/>
          <w:lang w:eastAsia="en-US" w:bidi="en-US"/>
        </w:rPr>
        <w:t xml:space="preserve"> обосновывающих материалов</w:t>
      </w:r>
      <w:r w:rsidRPr="00A160A0">
        <w:rPr>
          <w:rFonts w:eastAsia="Calibri"/>
          <w:sz w:val="26"/>
          <w:szCs w:val="26"/>
          <w:lang w:eastAsia="en-US" w:bidi="en-US"/>
        </w:rPr>
        <w:t>. По результатам оценки величины фактических нагрузок за 2019 год было установлено, что ее значение составляет порядка 97% от величины договорных нагрузок.</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прогнозные мероприятия, которые окажутся невостребованными). 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унаследованной психологией системы распределения благ при их дефиците (запрос потребителя превышает потребность), т.е. проекты застройки реализовывались с существенным запасом. Снижение фактических нагрузок по сравнению с договорными отчасти вызвано и тем, что некоторые потребители, относящиеся к категории промышленных, отключили часть своих теплопотребляющих установок, сохранив прежнюю договорную нагрузку. Подтверждением невостребованности услуг централизованного теплоснабжения может служить плановое отключение потребителей от централизованного теплоснабжения (согласно исходным данным для актуализации Схемы теплоснабжения).</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Исходя из существенного отличия дого</w:t>
      </w:r>
      <w:r w:rsidR="00040F1A" w:rsidRPr="00A160A0">
        <w:rPr>
          <w:rFonts w:eastAsia="Calibri"/>
          <w:sz w:val="26"/>
          <w:szCs w:val="26"/>
          <w:lang w:eastAsia="en-US" w:bidi="en-US"/>
        </w:rPr>
        <w:t xml:space="preserve">ворных и фактических нагрузок, </w:t>
      </w:r>
      <w:r w:rsidR="00682EC3" w:rsidRPr="00A160A0">
        <w:rPr>
          <w:rFonts w:eastAsia="Calibri"/>
          <w:sz w:val="26"/>
          <w:szCs w:val="26"/>
          <w:lang w:eastAsia="en-US" w:bidi="en-US"/>
        </w:rPr>
        <w:lastRenderedPageBreak/>
        <w:t>АО </w:t>
      </w:r>
      <w:r w:rsidRPr="00A160A0">
        <w:rPr>
          <w:rFonts w:eastAsia="Calibri"/>
          <w:sz w:val="26"/>
          <w:szCs w:val="26"/>
          <w:lang w:eastAsia="en-US" w:bidi="en-US"/>
        </w:rPr>
        <w:t>«ЮТТС» за последние годы проводило организационные мероприятия по корректировке (уточнению) тепловых нагрузок.</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Необходимо отметить, что массовые жалобы потребителей на недостаточное количество подаваемой теплоты в г. Нефтеюганске отсутствуют. Возникающие жалобы связаны с локальными проблемами зон и отапливаемых объектов.</w:t>
      </w:r>
    </w:p>
    <w:p w:rsidR="00DA52EA"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 xml:space="preserve">В таблице </w:t>
      </w:r>
      <w:r w:rsidRPr="00A160A0">
        <w:rPr>
          <w:rFonts w:eastAsia="Calibri"/>
          <w:sz w:val="26"/>
          <w:szCs w:val="26"/>
          <w:lang w:eastAsia="en-US" w:bidi="en-US"/>
        </w:rPr>
        <w:fldChar w:fldCharType="begin"/>
      </w:r>
      <w:r w:rsidRPr="00A160A0">
        <w:rPr>
          <w:rFonts w:eastAsia="Calibri"/>
          <w:sz w:val="26"/>
          <w:szCs w:val="26"/>
          <w:lang w:eastAsia="en-US" w:bidi="en-US"/>
        </w:rPr>
        <w:instrText xml:space="preserve"> REF таб_зн_дог_нагрузки \h  \* MERGEFORMAT </w:instrText>
      </w:r>
      <w:r w:rsidRPr="00A160A0">
        <w:rPr>
          <w:rFonts w:eastAsia="Calibri"/>
          <w:sz w:val="26"/>
          <w:szCs w:val="26"/>
          <w:lang w:eastAsia="en-US" w:bidi="en-US"/>
        </w:rPr>
      </w:r>
      <w:r w:rsidRPr="00A160A0">
        <w:rPr>
          <w:rFonts w:eastAsia="Calibri"/>
          <w:sz w:val="26"/>
          <w:szCs w:val="26"/>
          <w:lang w:eastAsia="en-US" w:bidi="en-US"/>
        </w:rPr>
        <w:fldChar w:fldCharType="separate"/>
      </w:r>
      <w:r w:rsidR="004E6385" w:rsidRPr="004E6385">
        <w:rPr>
          <w:rFonts w:eastAsia="Calibri"/>
          <w:sz w:val="26"/>
          <w:szCs w:val="26"/>
          <w:lang w:eastAsia="en-US" w:bidi="en-US"/>
        </w:rPr>
        <w:t>4</w:t>
      </w:r>
      <w:r w:rsidRPr="00A160A0">
        <w:rPr>
          <w:rFonts w:eastAsia="Calibri"/>
          <w:sz w:val="26"/>
          <w:szCs w:val="26"/>
          <w:lang w:eastAsia="en-US" w:bidi="en-US"/>
        </w:rPr>
        <w:fldChar w:fldCharType="end"/>
      </w:r>
      <w:r w:rsidRPr="00A160A0">
        <w:rPr>
          <w:rFonts w:eastAsia="Calibri"/>
          <w:sz w:val="26"/>
          <w:szCs w:val="26"/>
          <w:lang w:eastAsia="en-US" w:bidi="en-US"/>
        </w:rPr>
        <w:t xml:space="preserve"> представлены значения договорного потребления тепловой энергии в расчетных единицах территориального деления при расчетных температурах наружного воздуха, по состоянию на 2019 г.</w:t>
      </w:r>
    </w:p>
    <w:p w:rsidR="00DA52EA" w:rsidRPr="00A160A0" w:rsidRDefault="00DA52EA" w:rsidP="00A160A0">
      <w:pPr>
        <w:keepNext/>
        <w:spacing w:line="360" w:lineRule="auto"/>
        <w:jc w:val="both"/>
        <w:rPr>
          <w:rFonts w:eastAsia="Calibri"/>
          <w:b/>
          <w:lang w:eastAsia="en-US"/>
        </w:rPr>
      </w:pPr>
      <w:r w:rsidRPr="00A160A0">
        <w:rPr>
          <w:rFonts w:eastAsia="Calibri"/>
          <w:b/>
          <w:lang w:eastAsia="en-US"/>
        </w:rPr>
        <w:t xml:space="preserve">Таблица </w:t>
      </w:r>
      <w:bookmarkStart w:id="28" w:name="таб_зн_дог_нагрузки"/>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4</w:t>
      </w:r>
      <w:r w:rsidRPr="00A160A0">
        <w:rPr>
          <w:rFonts w:eastAsia="Calibri"/>
          <w:b/>
          <w:lang w:eastAsia="en-US"/>
        </w:rPr>
        <w:fldChar w:fldCharType="end"/>
      </w:r>
      <w:bookmarkEnd w:id="28"/>
      <w:r w:rsidRPr="00A160A0">
        <w:rPr>
          <w:rFonts w:eastAsia="Calibri"/>
          <w:b/>
          <w:lang w:eastAsia="en-US"/>
        </w:rPr>
        <w:t xml:space="preserve"> - Значения договорного потребления тепловой энергии в расчетных элементах территориального деления при расчетных температурах наружного воздуха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1926"/>
        <w:gridCol w:w="1224"/>
        <w:gridCol w:w="2836"/>
      </w:tblGrid>
      <w:tr w:rsidR="00DA52EA" w:rsidRPr="00A160A0" w:rsidTr="00155476">
        <w:trPr>
          <w:trHeight w:val="20"/>
          <w:tblHeader/>
        </w:trPr>
        <w:tc>
          <w:tcPr>
            <w:tcW w:w="3534" w:type="dxa"/>
            <w:vMerge w:val="restart"/>
            <w:shd w:val="clear" w:color="auto" w:fill="auto"/>
            <w:vAlign w:val="center"/>
            <w:hideMark/>
          </w:tcPr>
          <w:p w:rsidR="00DA52EA" w:rsidRPr="00A160A0" w:rsidRDefault="00DA52EA" w:rsidP="00A160A0">
            <w:pPr>
              <w:jc w:val="center"/>
              <w:rPr>
                <w:b/>
                <w:bCs/>
                <w:color w:val="000000"/>
                <w:sz w:val="20"/>
                <w:szCs w:val="20"/>
              </w:rPr>
            </w:pPr>
            <w:bookmarkStart w:id="29" w:name="_Toc489232579"/>
            <w:r w:rsidRPr="00A160A0">
              <w:rPr>
                <w:b/>
                <w:bCs/>
                <w:color w:val="000000"/>
                <w:sz w:val="20"/>
                <w:szCs w:val="20"/>
              </w:rPr>
              <w:t>Единица территориального деления</w:t>
            </w:r>
          </w:p>
        </w:tc>
        <w:tc>
          <w:tcPr>
            <w:tcW w:w="5986" w:type="dxa"/>
            <w:gridSpan w:val="3"/>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Договорная присоединенная нагрузка по состоянию на базовый период - 2019 г., Гкал/ч</w:t>
            </w:r>
          </w:p>
        </w:tc>
      </w:tr>
      <w:tr w:rsidR="00DA52EA" w:rsidRPr="00A160A0" w:rsidTr="00155476">
        <w:trPr>
          <w:trHeight w:val="20"/>
          <w:tblHeader/>
        </w:trPr>
        <w:tc>
          <w:tcPr>
            <w:tcW w:w="3534" w:type="dxa"/>
            <w:vMerge/>
            <w:shd w:val="clear" w:color="auto" w:fill="auto"/>
            <w:vAlign w:val="center"/>
            <w:hideMark/>
          </w:tcPr>
          <w:p w:rsidR="00DA52EA" w:rsidRPr="00A160A0" w:rsidRDefault="00DA52EA" w:rsidP="00A160A0">
            <w:pPr>
              <w:rPr>
                <w:b/>
                <w:bCs/>
                <w:color w:val="000000"/>
                <w:sz w:val="20"/>
                <w:szCs w:val="20"/>
              </w:rPr>
            </w:pPr>
          </w:p>
        </w:tc>
        <w:tc>
          <w:tcPr>
            <w:tcW w:w="192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отопление и вентиляция</w:t>
            </w:r>
          </w:p>
        </w:tc>
        <w:tc>
          <w:tcPr>
            <w:tcW w:w="1224"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ГВС</w:t>
            </w:r>
            <w:r w:rsidRPr="00A160A0">
              <w:rPr>
                <w:b/>
                <w:bCs/>
                <w:color w:val="000000"/>
                <w:sz w:val="20"/>
                <w:szCs w:val="20"/>
                <w:vertAlign w:val="subscript"/>
              </w:rPr>
              <w:t>ср</w:t>
            </w:r>
          </w:p>
        </w:tc>
        <w:tc>
          <w:tcPr>
            <w:tcW w:w="283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СУММА</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 микрорайон (86:20:0000059)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6,566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1,516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8,082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 микрорайон (86:20:0000058)</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10,774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1,246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12,021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2А (86:20:0000064)</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5,837</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0,320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6,157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 микрорайон (86:20:0000058)</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5,752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1,155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6,907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4 микрорайон (86:20:0000051)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0,833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0,129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0,962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 микрорайон (86:20:0000046)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5,049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0,227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5,276</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 микрорайон (86:20:0000050)</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4,994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0,743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5,737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 микрорайон (86:20:0000056)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13,301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1,604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14,905</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 микрорайон (86:20:0000049)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6,565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0,943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7,508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8А (86:20:0000055)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7,013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0,724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7,738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 микрорайон (86:20:0000044)</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7,728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0,326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8,054</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9А (86:20:0000042)</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1,639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0,017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1,656</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 микрорайон (86:20:0000041)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6,216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0,294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6,510</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10А (86:20:0000035)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0,244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0,000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0,244</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 микрорайон (86:20:0000039)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5,649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1,123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6,771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11А (86:20:000005-29)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5,191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0,594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5,785</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11Б (86:20:0000040)</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7,503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1,428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8,931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 микрорайон (86:20:000071)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10,790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2,322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13,112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 микрорайон (86:20:000073)</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10,690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2,603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13,293</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 микрорайон (86:20:000076)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11,644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1,008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12,653</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15 микрорайон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6,921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1,648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8,568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 микрорайон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7,788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1,681</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9,470</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16А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7,910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1,419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9,329</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17 микрорайон (86:20:000077)</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2,709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0,137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2,846</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86:20:0000016 (ул.Ленина, Лыжная база)</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0,546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0,548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9,974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10,017</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3,529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0,072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3,600</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86:20:0000031 (зона, ограниченная улицами: ул. Сургутская - ул. Жилая - ул. Киевская - Парковая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5,102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0,083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5,185</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lastRenderedPageBreak/>
              <w:t>86:20:0000037 (зона, ограниченная улицами: ул. Киевская - Жилая ул. - ул. Мира - Парковая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7,468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0,155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7,623</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86:20:0000038 (зона, ограниченная улицами: ул. Сургутская - ул. Парковая - ул. Киевская - ул. Нефтяников)</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13,350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13,454</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86:20:0000043 (зона, ограниченная улицами: ул. Киевская - Парковая ул. - ул. Мира - ул. Нефтяников)</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5,752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0,369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6,122</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86:20:0000047 (зона, ограниченная улицами: ул. Сургутская - ул. Нефтяников - ул. Мира - ул. Строителей)</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11,041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0,044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11,085</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86:20:0000048 (зона, ограниченная улицами: ул. Набережная - ул. Коммунальная - Сургутская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11,666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11,768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86:20:0000054 (зона, ограниченная улицами: ул. Строителей - ул. Мира - ул. Набережная - ул. Сургутская)</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12,935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0,059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12,994</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2,845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2,948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3,319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3,423</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3,411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0,235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3,646</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3,371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0,030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3,401</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единицам территориального деления</w:t>
            </w:r>
          </w:p>
        </w:tc>
        <w:tc>
          <w:tcPr>
            <w:tcW w:w="1926" w:type="dxa"/>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253,619</w:t>
            </w:r>
          </w:p>
        </w:tc>
        <w:tc>
          <w:tcPr>
            <w:tcW w:w="1224" w:type="dxa"/>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24,711</w:t>
            </w:r>
          </w:p>
        </w:tc>
        <w:tc>
          <w:tcPr>
            <w:tcW w:w="283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278,33</w:t>
            </w:r>
          </w:p>
        </w:tc>
      </w:tr>
    </w:tbl>
    <w:bookmarkEnd w:id="29"/>
    <w:p w:rsidR="008846EC" w:rsidRPr="00A160A0" w:rsidRDefault="008846EC" w:rsidP="00A160A0">
      <w:pPr>
        <w:widowControl w:val="0"/>
        <w:autoSpaceDE w:val="0"/>
        <w:autoSpaceDN w:val="0"/>
        <w:adjustRightInd w:val="0"/>
        <w:spacing w:before="240" w:line="360" w:lineRule="auto"/>
        <w:ind w:firstLine="709"/>
        <w:jc w:val="both"/>
        <w:rPr>
          <w:rFonts w:eastAsia="Calibri"/>
          <w:sz w:val="26"/>
          <w:szCs w:val="26"/>
          <w:lang w:eastAsia="en-US" w:bidi="en-US"/>
        </w:rPr>
      </w:pPr>
      <w:r w:rsidRPr="00A160A0">
        <w:rPr>
          <w:rFonts w:eastAsia="Calibri"/>
          <w:sz w:val="26"/>
          <w:szCs w:val="26"/>
          <w:lang w:eastAsia="en-US" w:bidi="en-US"/>
        </w:rPr>
        <w:t>В настоящее время средства измерения расхода тепловой энергии и теплоносителя, установленные на ЦК-1 и ЦК-2, работают через систему управления и сбора данных АМАКС. Данная система архивирования информации не предусматривает хранение информации посуточно. Следовательно, наиболее достоверным способом определения фактической потребности в тепловой энергии при расчетных температурах наружного воздуха является оценочный расчет на основании посуточных показаний потребления топлива (аналогичный расчет производился в базовой версии).</w:t>
      </w:r>
    </w:p>
    <w:p w:rsidR="00DA52EA"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rPr>
        <w:t xml:space="preserve">При актуализации схемы теплоснабжения, по согласованию с персоналом теплоснабжающей организации, значение расчетных тепловых нагрузок на коллекторах принято определять по наиболее характерным суткам. В качестве наиболее характерных в 2019 году были определены 10 и 11 января (параметры теплоносителя, отпускаемого в тепловые сети основных источников города, </w:t>
      </w:r>
      <w:r w:rsidRPr="00A160A0">
        <w:rPr>
          <w:rFonts w:eastAsia="Calibri"/>
          <w:sz w:val="26"/>
          <w:szCs w:val="26"/>
        </w:rPr>
        <w:lastRenderedPageBreak/>
        <w:t>представлены в п.1.5.2 Главы 1 Обосновывающих материалов настоящей актуализации схемы теплоснабжения).</w:t>
      </w:r>
    </w:p>
    <w:p w:rsidR="002119EE"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sz w:val="26"/>
          <w:szCs w:val="26"/>
          <w:lang w:bidi="en-US"/>
        </w:rPr>
        <w:t xml:space="preserve">Результаты расчета фактической присоединенной нагрузки конечных потребителей представлены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таб_знач_факт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rFonts w:eastAsia="Calibri"/>
          <w:noProof/>
          <w:sz w:val="26"/>
          <w:szCs w:val="26"/>
          <w:lang w:eastAsia="en-US"/>
        </w:rPr>
        <w:t>5</w:t>
      </w:r>
      <w:r w:rsidR="00FB0043" w:rsidRPr="00A160A0">
        <w:rPr>
          <w:rFonts w:eastAsia="Calibri"/>
          <w:sz w:val="26"/>
          <w:szCs w:val="26"/>
          <w:lang w:eastAsia="en-US" w:bidi="en-US"/>
        </w:rPr>
        <w:fldChar w:fldCharType="end"/>
      </w:r>
      <w:r w:rsidR="008846EC" w:rsidRPr="00A160A0">
        <w:rPr>
          <w:rFonts w:eastAsia="Calibri"/>
          <w:sz w:val="26"/>
          <w:szCs w:val="26"/>
          <w:lang w:eastAsia="en-US" w:bidi="en-US"/>
        </w:rPr>
        <w:t>.</w:t>
      </w:r>
    </w:p>
    <w:p w:rsidR="008846EC" w:rsidRPr="00A160A0" w:rsidRDefault="003C7BF1" w:rsidP="00A160A0">
      <w:pPr>
        <w:keepNext/>
        <w:spacing w:line="360" w:lineRule="auto"/>
        <w:jc w:val="both"/>
        <w:rPr>
          <w:rFonts w:eastAsia="Calibri"/>
          <w:b/>
          <w:lang w:eastAsia="en-US"/>
        </w:rPr>
      </w:pPr>
      <w:bookmarkStart w:id="30" w:name="_Ref49963173"/>
      <w:bookmarkStart w:id="31" w:name="_Toc509684860"/>
      <w:r w:rsidRPr="00A160A0">
        <w:rPr>
          <w:rFonts w:eastAsia="Calibri"/>
          <w:b/>
          <w:lang w:eastAsia="en-US"/>
        </w:rPr>
        <w:t xml:space="preserve">Таблица </w:t>
      </w:r>
      <w:bookmarkStart w:id="32" w:name="таб_знач_факт"/>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5</w:t>
      </w:r>
      <w:r w:rsidRPr="00A160A0">
        <w:rPr>
          <w:rFonts w:eastAsia="Calibri"/>
          <w:b/>
          <w:lang w:eastAsia="en-US"/>
        </w:rPr>
        <w:fldChar w:fldCharType="end"/>
      </w:r>
      <w:bookmarkEnd w:id="30"/>
      <w:bookmarkEnd w:id="32"/>
      <w:r w:rsidRPr="00A160A0">
        <w:rPr>
          <w:rFonts w:eastAsia="Calibri"/>
          <w:b/>
          <w:lang w:eastAsia="en-US"/>
        </w:rPr>
        <w:t xml:space="preserve"> - </w:t>
      </w:r>
      <w:r w:rsidR="00DA52EA" w:rsidRPr="00A160A0">
        <w:rPr>
          <w:rFonts w:eastAsia="Calibri"/>
          <w:b/>
          <w:lang w:eastAsia="en-US"/>
        </w:rPr>
        <w:t xml:space="preserve">Результаты расчета фактической присоединенной нагрузки конечных потребителей </w:t>
      </w:r>
      <w:bookmarkEnd w:id="31"/>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464"/>
        <w:gridCol w:w="1726"/>
        <w:gridCol w:w="1598"/>
        <w:gridCol w:w="1471"/>
        <w:gridCol w:w="1942"/>
      </w:tblGrid>
      <w:tr w:rsidR="00DA52EA" w:rsidRPr="00A160A0" w:rsidTr="00DA52EA">
        <w:trPr>
          <w:trHeight w:val="20"/>
          <w:tblHeader/>
        </w:trPr>
        <w:tc>
          <w:tcPr>
            <w:tcW w:w="0" w:type="auto"/>
            <w:vMerge w:val="restart"/>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 п/п</w:t>
            </w:r>
          </w:p>
        </w:tc>
        <w:tc>
          <w:tcPr>
            <w:tcW w:w="0" w:type="auto"/>
            <w:vMerge w:val="restart"/>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Наименование теплоисточника</w:t>
            </w:r>
          </w:p>
        </w:tc>
        <w:tc>
          <w:tcPr>
            <w:tcW w:w="0" w:type="auto"/>
            <w:gridSpan w:val="4"/>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Фактический баланс тепловой мощности, Гкал/ч</w:t>
            </w:r>
          </w:p>
        </w:tc>
      </w:tr>
      <w:tr w:rsidR="00DA52EA" w:rsidRPr="00A160A0" w:rsidTr="00DA52EA">
        <w:trPr>
          <w:trHeight w:val="20"/>
          <w:tblHeader/>
        </w:trPr>
        <w:tc>
          <w:tcPr>
            <w:tcW w:w="0" w:type="auto"/>
            <w:vMerge/>
            <w:vAlign w:val="center"/>
            <w:hideMark/>
          </w:tcPr>
          <w:p w:rsidR="00DA52EA" w:rsidRPr="00A160A0" w:rsidRDefault="00DA52EA" w:rsidP="00A160A0">
            <w:pPr>
              <w:rPr>
                <w:b/>
                <w:bCs/>
                <w:color w:val="000000"/>
                <w:sz w:val="20"/>
                <w:szCs w:val="20"/>
              </w:rPr>
            </w:pPr>
          </w:p>
        </w:tc>
        <w:tc>
          <w:tcPr>
            <w:tcW w:w="0" w:type="auto"/>
            <w:vMerge/>
            <w:vAlign w:val="center"/>
            <w:hideMark/>
          </w:tcPr>
          <w:p w:rsidR="00DA52EA" w:rsidRPr="00A160A0" w:rsidRDefault="00DA52EA" w:rsidP="00A160A0">
            <w:pPr>
              <w:rPr>
                <w:b/>
                <w:bCs/>
                <w:color w:val="000000"/>
                <w:sz w:val="20"/>
                <w:szCs w:val="20"/>
              </w:rPr>
            </w:pP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Выработка тепловой мощности</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Собственные нужды</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Потери в тепловых сетях</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Нагрузка конечных потребителей</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ЦК-1</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220</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6,3</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12,9</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200,6</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ЦК-2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88,2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3,28</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9,49</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75,39</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3</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Котельная СУ-62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2,07</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0,07</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0,34</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1,67</w:t>
            </w:r>
          </w:p>
        </w:tc>
      </w:tr>
      <w:tr w:rsidR="00DA52EA" w:rsidRPr="00A160A0" w:rsidTr="00DA52EA">
        <w:trPr>
          <w:trHeight w:val="397"/>
        </w:trPr>
        <w:tc>
          <w:tcPr>
            <w:tcW w:w="0" w:type="auto"/>
            <w:gridSpan w:val="2"/>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СЦТ на базе котельных АО «ЮТТС»</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310,0</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9,6</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22,8</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277,6</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4</w:t>
            </w:r>
          </w:p>
        </w:tc>
        <w:tc>
          <w:tcPr>
            <w:tcW w:w="0" w:type="auto"/>
            <w:shd w:val="clear" w:color="auto" w:fill="auto"/>
            <w:vAlign w:val="center"/>
            <w:hideMark/>
          </w:tcPr>
          <w:p w:rsidR="00DA52EA" w:rsidRPr="00A160A0" w:rsidRDefault="00DA52EA" w:rsidP="00A160A0">
            <w:pPr>
              <w:rPr>
                <w:color w:val="000000"/>
                <w:sz w:val="20"/>
                <w:szCs w:val="20"/>
              </w:rPr>
            </w:pPr>
            <w:r w:rsidRPr="00A160A0">
              <w:rPr>
                <w:color w:val="000000"/>
                <w:sz w:val="20"/>
                <w:szCs w:val="20"/>
              </w:rPr>
              <w:t>Котельная Юго-Западная</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14,15</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0,33</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1,39</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12,42</w:t>
            </w:r>
          </w:p>
        </w:tc>
      </w:tr>
      <w:tr w:rsidR="00DA52EA" w:rsidRPr="00A160A0" w:rsidTr="00DA52EA">
        <w:trPr>
          <w:trHeight w:val="397"/>
        </w:trPr>
        <w:tc>
          <w:tcPr>
            <w:tcW w:w="0" w:type="auto"/>
            <w:gridSpan w:val="2"/>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источникам централизованного теплоснабжения</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324,2</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10,0</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24,2</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290,1</w:t>
            </w:r>
          </w:p>
        </w:tc>
      </w:tr>
    </w:tbl>
    <w:p w:rsidR="001B0497" w:rsidRPr="00A160A0" w:rsidRDefault="001B0497" w:rsidP="00A160A0">
      <w:pPr>
        <w:widowControl w:val="0"/>
        <w:autoSpaceDE w:val="0"/>
        <w:autoSpaceDN w:val="0"/>
        <w:adjustRightInd w:val="0"/>
        <w:spacing w:line="360" w:lineRule="auto"/>
        <w:ind w:firstLine="567"/>
        <w:jc w:val="both"/>
        <w:rPr>
          <w:rFonts w:eastAsia="Calibri"/>
          <w:lang w:eastAsia="en-US" w:bidi="en-US"/>
        </w:rPr>
      </w:pPr>
    </w:p>
    <w:p w:rsidR="001B0497" w:rsidRPr="00A160A0" w:rsidRDefault="001B0497" w:rsidP="00A160A0">
      <w:pPr>
        <w:spacing w:before="120" w:line="360" w:lineRule="auto"/>
        <w:ind w:firstLine="709"/>
        <w:contextualSpacing/>
        <w:jc w:val="both"/>
        <w:rPr>
          <w:sz w:val="26"/>
          <w:szCs w:val="26"/>
        </w:rPr>
      </w:pPr>
      <w:r w:rsidRPr="00A160A0">
        <w:rPr>
          <w:sz w:val="26"/>
          <w:szCs w:val="26"/>
        </w:rPr>
        <w:t>Учитывая отсутствие систематических жалоб на качество оказываемых услуг по теплоснабжению, можно констатировать снижение потребности в тепловой энергии подключенными объектами. Наряду со снижением фактической нагрузки, теплоснабжающие организации производят организационные мероприятия по уточнению договорных нагрузок, что позволяет корректно оценивать балансы тепловой мощности в системах централизованного теплоснабжения.</w:t>
      </w:r>
    </w:p>
    <w:p w:rsidR="001B0497" w:rsidRPr="00A160A0" w:rsidRDefault="001B0497" w:rsidP="00A160A0">
      <w:pPr>
        <w:keepNext/>
        <w:spacing w:line="360" w:lineRule="auto"/>
        <w:ind w:firstLine="709"/>
        <w:contextualSpacing/>
        <w:jc w:val="both"/>
        <w:rPr>
          <w:sz w:val="26"/>
          <w:szCs w:val="26"/>
        </w:rPr>
      </w:pPr>
      <w:r w:rsidRPr="00A160A0">
        <w:rPr>
          <w:sz w:val="26"/>
          <w:szCs w:val="26"/>
        </w:rPr>
        <w:t>При некотором увеличении тепловой нагрузки за счет ввода новых строительных фондов роста отпуска тепловой энергии не происходит. Наиболее вероятным объяснением может служить:</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Ликвидация ветхих строительных фондов, по сведениям Департамента ЖКХ Администрации города Нефтеюганска в период 2013-201</w:t>
      </w:r>
      <w:r w:rsidR="00FD7E63" w:rsidRPr="00A160A0">
        <w:rPr>
          <w:sz w:val="26"/>
          <w:szCs w:val="26"/>
        </w:rPr>
        <w:t>9</w:t>
      </w:r>
      <w:r w:rsidRPr="00A160A0">
        <w:rPr>
          <w:sz w:val="26"/>
          <w:szCs w:val="26"/>
        </w:rPr>
        <w:t xml:space="preserve"> гг. снесено </w:t>
      </w:r>
      <w:r w:rsidR="008544F5" w:rsidRPr="00A160A0">
        <w:rPr>
          <w:sz w:val="26"/>
          <w:szCs w:val="26"/>
        </w:rPr>
        <w:t>23</w:t>
      </w:r>
      <w:r w:rsidRPr="00A160A0">
        <w:rPr>
          <w:sz w:val="26"/>
          <w:szCs w:val="26"/>
        </w:rPr>
        <w:t xml:space="preserve"> дом</w:t>
      </w:r>
      <w:r w:rsidR="00FD7E63" w:rsidRPr="00A160A0">
        <w:rPr>
          <w:sz w:val="26"/>
          <w:szCs w:val="26"/>
        </w:rPr>
        <w:t xml:space="preserve">а </w:t>
      </w:r>
      <w:r w:rsidRPr="00A160A0">
        <w:rPr>
          <w:sz w:val="26"/>
          <w:szCs w:val="26"/>
        </w:rPr>
        <w:t xml:space="preserve">площадью </w:t>
      </w:r>
      <w:r w:rsidR="008544F5" w:rsidRPr="00A160A0">
        <w:rPr>
          <w:sz w:val="26"/>
          <w:szCs w:val="26"/>
        </w:rPr>
        <w:t>13428,6</w:t>
      </w:r>
      <w:r w:rsidRPr="00A160A0">
        <w:rPr>
          <w:sz w:val="26"/>
          <w:szCs w:val="26"/>
        </w:rPr>
        <w:t xml:space="preserve"> м</w:t>
      </w:r>
      <w:r w:rsidRPr="00A160A0">
        <w:rPr>
          <w:sz w:val="26"/>
          <w:szCs w:val="26"/>
          <w:vertAlign w:val="superscript"/>
        </w:rPr>
        <w:t>2</w:t>
      </w:r>
      <w:r w:rsidRPr="00A160A0">
        <w:rPr>
          <w:sz w:val="26"/>
          <w:szCs w:val="26"/>
        </w:rPr>
        <w:t xml:space="preserve">. Договорная нагрузка снесенных объектов составляет </w:t>
      </w:r>
      <w:r w:rsidR="00FD7E63" w:rsidRPr="00A160A0">
        <w:rPr>
          <w:sz w:val="26"/>
          <w:szCs w:val="26"/>
        </w:rPr>
        <w:t>1,8343 </w:t>
      </w:r>
      <w:r w:rsidRPr="00A160A0">
        <w:rPr>
          <w:sz w:val="26"/>
          <w:szCs w:val="26"/>
        </w:rPr>
        <w:t>Гкал/ч. Сведения о снесенных объек</w:t>
      </w:r>
      <w:r w:rsidR="00682EC3" w:rsidRPr="00A160A0">
        <w:rPr>
          <w:sz w:val="26"/>
          <w:szCs w:val="26"/>
        </w:rPr>
        <w:t>тах представлены в разделе 1.5.4</w:t>
      </w:r>
      <w:r w:rsidRPr="00A160A0">
        <w:rPr>
          <w:sz w:val="26"/>
          <w:szCs w:val="26"/>
        </w:rPr>
        <w:t>.</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Ликвидация или ограничение вентиляционной нагрузки потребителей. Косвенно данный фактор подтверждается снижением полезного отпуска прочих категорий потребителей с 243,8 до 217</w:t>
      </w:r>
      <w:r w:rsidR="00DA52EA" w:rsidRPr="00A160A0">
        <w:rPr>
          <w:sz w:val="26"/>
          <w:szCs w:val="26"/>
        </w:rPr>
        <w:t>,4 тыс. Гкал (см. таблицу ниже).</w:t>
      </w:r>
    </w:p>
    <w:p w:rsidR="00DA52EA" w:rsidRPr="00A160A0" w:rsidRDefault="00DA52EA" w:rsidP="00A160A0">
      <w:pPr>
        <w:widowControl w:val="0"/>
        <w:tabs>
          <w:tab w:val="left" w:pos="1134"/>
        </w:tabs>
        <w:spacing w:line="360" w:lineRule="auto"/>
        <w:ind w:left="709"/>
        <w:contextualSpacing/>
        <w:jc w:val="both"/>
        <w:rPr>
          <w:sz w:val="26"/>
          <w:szCs w:val="26"/>
        </w:rPr>
      </w:pPr>
    </w:p>
    <w:p w:rsidR="001B0497" w:rsidRPr="00A160A0" w:rsidRDefault="003C7BF1" w:rsidP="00A160A0">
      <w:pPr>
        <w:keepNext/>
        <w:spacing w:line="360" w:lineRule="auto"/>
        <w:jc w:val="both"/>
        <w:rPr>
          <w:b/>
          <w:bCs/>
        </w:rPr>
      </w:pPr>
      <w:bookmarkStart w:id="33" w:name="_Toc509684861"/>
      <w:r w:rsidRPr="00A160A0">
        <w:rPr>
          <w:rFonts w:eastAsia="Calibri"/>
          <w:b/>
          <w:lang w:eastAsia="en-US"/>
        </w:rPr>
        <w:lastRenderedPageBreak/>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6</w:t>
      </w:r>
      <w:r w:rsidRPr="00A160A0">
        <w:rPr>
          <w:rFonts w:eastAsia="Calibri"/>
          <w:b/>
          <w:lang w:eastAsia="en-US"/>
        </w:rPr>
        <w:fldChar w:fldCharType="end"/>
      </w:r>
      <w:r w:rsidRPr="00A160A0">
        <w:rPr>
          <w:rFonts w:eastAsia="Calibri"/>
          <w:b/>
          <w:lang w:eastAsia="en-US"/>
        </w:rPr>
        <w:t xml:space="preserve"> - </w:t>
      </w:r>
      <w:r w:rsidR="001B0497" w:rsidRPr="00A160A0">
        <w:rPr>
          <w:b/>
          <w:bCs/>
        </w:rPr>
        <w:t>Структура потребления тепловой энергии разли</w:t>
      </w:r>
      <w:r w:rsidR="00040F1A" w:rsidRPr="00A160A0">
        <w:rPr>
          <w:b/>
          <w:bCs/>
        </w:rPr>
        <w:t xml:space="preserve">чными категориями потребителей </w:t>
      </w:r>
      <w:r w:rsidR="001B0497" w:rsidRPr="00A160A0">
        <w:rPr>
          <w:b/>
          <w:bCs/>
        </w:rPr>
        <w:t>АО «ЮТТС»</w:t>
      </w:r>
      <w:bookmarkEnd w:id="33"/>
    </w:p>
    <w:tbl>
      <w:tblPr>
        <w:tblW w:w="5000" w:type="pct"/>
        <w:tblLook w:val="04A0" w:firstRow="1" w:lastRow="0" w:firstColumn="1" w:lastColumn="0" w:noHBand="0" w:noVBand="1"/>
      </w:tblPr>
      <w:tblGrid>
        <w:gridCol w:w="4197"/>
        <w:gridCol w:w="1132"/>
        <w:gridCol w:w="1131"/>
        <w:gridCol w:w="1133"/>
        <w:gridCol w:w="1131"/>
        <w:gridCol w:w="1131"/>
      </w:tblGrid>
      <w:tr w:rsidR="00682EC3" w:rsidRPr="00A160A0" w:rsidTr="00A6131E">
        <w:trPr>
          <w:trHeight w:val="170"/>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Категория</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2015</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2016</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2017</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2018</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2019</w:t>
            </w:r>
          </w:p>
        </w:tc>
      </w:tr>
      <w:tr w:rsidR="00682EC3" w:rsidRPr="00A160A0" w:rsidTr="00A6131E">
        <w:trPr>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Полезный отпуск потребителям АО "ЮТТС", Гкал</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Управляющие компании + ООС</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621883</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670294</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636047</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649584</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650811</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Бюджет</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122693</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119486</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117433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121949</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113217</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Прочие</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216401</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204771</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217392</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217903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211229,4</w:t>
            </w:r>
          </w:p>
        </w:tc>
      </w:tr>
      <w:tr w:rsidR="00682EC3" w:rsidRPr="00A160A0" w:rsidTr="00A6131E">
        <w:trPr>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Структура потребления, %</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Управляющие компании + ООС</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64,70%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67,40%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65,50%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65,65%</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66,73%</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Бюджет</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12,80%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12,00%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12,10%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12,33%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11,61%</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Прочие</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22,50%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20,60%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22,40%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22,02%</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21,66%</w:t>
            </w:r>
          </w:p>
        </w:tc>
      </w:tr>
    </w:tbl>
    <w:p w:rsidR="001B0497" w:rsidRPr="00A160A0" w:rsidRDefault="001B0497" w:rsidP="00A160A0">
      <w:pPr>
        <w:numPr>
          <w:ilvl w:val="0"/>
          <w:numId w:val="99"/>
        </w:numPr>
        <w:tabs>
          <w:tab w:val="left" w:pos="1134"/>
        </w:tabs>
        <w:spacing w:before="240" w:line="360" w:lineRule="auto"/>
        <w:ind w:left="0" w:firstLine="709"/>
        <w:jc w:val="both"/>
        <w:rPr>
          <w:sz w:val="26"/>
          <w:szCs w:val="26"/>
        </w:rPr>
      </w:pPr>
      <w:r w:rsidRPr="00A160A0">
        <w:rPr>
          <w:sz w:val="26"/>
          <w:szCs w:val="26"/>
        </w:rPr>
        <w:t>Повышение энергоэффективности сохраняемых фондов (установка энергоэффективных окон, утепление фасадов зданий, ликвидация перетопов за счет внедрения современного высокоэффективного оборудования и т.п.);</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Снижение фактических потерь в тепловых сетях за счет их реконструкции.</w:t>
      </w:r>
    </w:p>
    <w:p w:rsidR="001B0497" w:rsidRPr="00A160A0" w:rsidRDefault="001B0497" w:rsidP="00A160A0">
      <w:pPr>
        <w:tabs>
          <w:tab w:val="left" w:pos="1134"/>
        </w:tabs>
        <w:spacing w:line="360" w:lineRule="auto"/>
        <w:ind w:firstLine="709"/>
        <w:contextualSpacing/>
        <w:jc w:val="both"/>
        <w:rPr>
          <w:sz w:val="26"/>
          <w:szCs w:val="26"/>
        </w:rPr>
      </w:pPr>
      <w:r w:rsidRPr="00A160A0">
        <w:rPr>
          <w:sz w:val="26"/>
          <w:szCs w:val="26"/>
        </w:rPr>
        <w:t xml:space="preserve">Влияние указанных факторов может компенсировать прирост потребления тепловой энергии новостройками, что является довольно частой ситуацией для крупных городов России. </w:t>
      </w:r>
    </w:p>
    <w:p w:rsidR="001B0497" w:rsidRPr="00A160A0" w:rsidRDefault="001B0497" w:rsidP="00A160A0">
      <w:pPr>
        <w:tabs>
          <w:tab w:val="left" w:pos="1134"/>
        </w:tabs>
        <w:spacing w:before="120" w:line="360" w:lineRule="auto"/>
        <w:ind w:firstLine="709"/>
        <w:contextualSpacing/>
        <w:jc w:val="both"/>
        <w:rPr>
          <w:rFonts w:eastAsia="Microsoft YaHei"/>
          <w:spacing w:val="-5"/>
          <w:kern w:val="28"/>
          <w:sz w:val="26"/>
          <w:szCs w:val="26"/>
        </w:rPr>
      </w:pPr>
      <w:r w:rsidRPr="00A160A0">
        <w:rPr>
          <w:rFonts w:eastAsia="Microsoft YaHei"/>
          <w:spacing w:val="-5"/>
          <w:kern w:val="28"/>
          <w:sz w:val="26"/>
          <w:szCs w:val="26"/>
        </w:rPr>
        <w:t>Таким образом, при актуализации прогнозного потребления учет фактически наблюдаемого повышения энергоэффективности (снижения удельного теплопотребления) в существующих системах теплоснабжения, как у потребителей, так и при транспортировке тепловой энергии за счёт реконструкции тепловых сетей, важен как для получения более адекватной оценки итогового роста тепловых нагрузок (уточнение резервов/ дефицитов тепловой мощности и планирования мероприятий), так и для оценки перспективного теплопотребления, определяющего прогнозные тарифы на тепловую энергию.</w:t>
      </w: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t>Объемы потребления тепловой энергии</w:t>
      </w:r>
    </w:p>
    <w:p w:rsidR="002119EE"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Значения потреблени</w:t>
      </w:r>
      <w:r w:rsidR="00815343" w:rsidRPr="00A160A0">
        <w:rPr>
          <w:rFonts w:eastAsia="Calibri"/>
          <w:sz w:val="26"/>
          <w:szCs w:val="26"/>
          <w:lang w:eastAsia="en-US" w:bidi="en-US"/>
        </w:rPr>
        <w:t xml:space="preserve">я тепловой энергии за период 2013-2017 гг. </w:t>
      </w:r>
      <w:r w:rsidRPr="00A160A0">
        <w:rPr>
          <w:rFonts w:eastAsia="Calibri"/>
          <w:sz w:val="26"/>
          <w:szCs w:val="26"/>
          <w:lang w:eastAsia="en-US" w:bidi="en-US"/>
        </w:rPr>
        <w:t xml:space="preserve">представлены в таблицах </w:t>
      </w:r>
      <w:r w:rsidR="000B5DE6" w:rsidRPr="00A160A0">
        <w:rPr>
          <w:rFonts w:eastAsia="Calibri"/>
          <w:sz w:val="26"/>
          <w:szCs w:val="26"/>
          <w:lang w:eastAsia="en-US" w:bidi="en-US"/>
        </w:rPr>
        <w:fldChar w:fldCharType="begin"/>
      </w:r>
      <w:r w:rsidR="000B5DE6" w:rsidRPr="00A160A0">
        <w:rPr>
          <w:rFonts w:eastAsia="Calibri"/>
          <w:sz w:val="26"/>
          <w:szCs w:val="26"/>
          <w:lang w:eastAsia="en-US" w:bidi="en-US"/>
        </w:rPr>
        <w:instrText xml:space="preserve"> REF  таб_знач_потр \h  \* MERGEFORMAT </w:instrText>
      </w:r>
      <w:r w:rsidR="000B5DE6" w:rsidRPr="00A160A0">
        <w:rPr>
          <w:rFonts w:eastAsia="Calibri"/>
          <w:sz w:val="26"/>
          <w:szCs w:val="26"/>
          <w:lang w:eastAsia="en-US" w:bidi="en-US"/>
        </w:rPr>
      </w:r>
      <w:r w:rsidR="000B5DE6" w:rsidRPr="00A160A0">
        <w:rPr>
          <w:rFonts w:eastAsia="Calibri"/>
          <w:sz w:val="26"/>
          <w:szCs w:val="26"/>
          <w:lang w:eastAsia="en-US" w:bidi="en-US"/>
        </w:rPr>
        <w:fldChar w:fldCharType="separate"/>
      </w:r>
      <w:r w:rsidR="004E6385" w:rsidRPr="004E6385">
        <w:rPr>
          <w:rFonts w:eastAsia="Calibri"/>
          <w:noProof/>
          <w:sz w:val="26"/>
          <w:szCs w:val="26"/>
          <w:lang w:eastAsia="en-US"/>
        </w:rPr>
        <w:t>7</w:t>
      </w:r>
      <w:r w:rsidR="004E6385" w:rsidRPr="004E6385">
        <w:rPr>
          <w:rFonts w:eastAsia="Calibri"/>
          <w:sz w:val="26"/>
          <w:szCs w:val="26"/>
          <w:lang w:eastAsia="en-US"/>
        </w:rPr>
        <w:t xml:space="preserve"> </w:t>
      </w:r>
      <w:r w:rsidR="000B5DE6" w:rsidRPr="00A160A0">
        <w:rPr>
          <w:rFonts w:eastAsia="Calibri"/>
          <w:sz w:val="26"/>
          <w:szCs w:val="26"/>
          <w:lang w:eastAsia="en-US" w:bidi="en-US"/>
        </w:rPr>
        <w:fldChar w:fldCharType="end"/>
      </w:r>
      <w:r w:rsidRPr="00A160A0">
        <w:rPr>
          <w:rFonts w:eastAsia="Calibri"/>
          <w:sz w:val="26"/>
          <w:szCs w:val="26"/>
          <w:lang w:eastAsia="en-US" w:bidi="en-US"/>
        </w:rPr>
        <w:t xml:space="preserve">и </w:t>
      </w:r>
      <w:r w:rsidR="000B5DE6" w:rsidRPr="00A160A0">
        <w:rPr>
          <w:rFonts w:eastAsia="Calibri"/>
          <w:sz w:val="26"/>
          <w:szCs w:val="26"/>
          <w:lang w:eastAsia="en-US" w:bidi="en-US"/>
        </w:rPr>
        <w:fldChar w:fldCharType="begin"/>
      </w:r>
      <w:r w:rsidR="000B5DE6" w:rsidRPr="00A160A0">
        <w:rPr>
          <w:rFonts w:eastAsia="Calibri"/>
          <w:sz w:val="26"/>
          <w:szCs w:val="26"/>
          <w:lang w:eastAsia="en-US" w:bidi="en-US"/>
        </w:rPr>
        <w:instrText xml:space="preserve"> REF  таб_знач_потр1 \h  \* MERGEFORMAT </w:instrText>
      </w:r>
      <w:r w:rsidR="000B5DE6" w:rsidRPr="00A160A0">
        <w:rPr>
          <w:rFonts w:eastAsia="Calibri"/>
          <w:sz w:val="26"/>
          <w:szCs w:val="26"/>
          <w:lang w:eastAsia="en-US" w:bidi="en-US"/>
        </w:rPr>
      </w:r>
      <w:r w:rsidR="000B5DE6" w:rsidRPr="00A160A0">
        <w:rPr>
          <w:rFonts w:eastAsia="Calibri"/>
          <w:sz w:val="26"/>
          <w:szCs w:val="26"/>
          <w:lang w:eastAsia="en-US" w:bidi="en-US"/>
        </w:rPr>
        <w:fldChar w:fldCharType="separate"/>
      </w:r>
      <w:r w:rsidR="004E6385" w:rsidRPr="004E6385">
        <w:rPr>
          <w:rFonts w:eastAsia="Calibri"/>
          <w:noProof/>
          <w:sz w:val="26"/>
          <w:szCs w:val="26"/>
          <w:lang w:eastAsia="en-US"/>
        </w:rPr>
        <w:t>8</w:t>
      </w:r>
      <w:r w:rsidR="000B5DE6" w:rsidRPr="00A160A0">
        <w:rPr>
          <w:rFonts w:eastAsia="Calibri"/>
          <w:sz w:val="26"/>
          <w:szCs w:val="26"/>
          <w:lang w:eastAsia="en-US" w:bidi="en-US"/>
        </w:rPr>
        <w:fldChar w:fldCharType="end"/>
      </w:r>
      <w:r w:rsidR="00815343" w:rsidRPr="00A160A0">
        <w:rPr>
          <w:rFonts w:eastAsia="Calibri"/>
          <w:sz w:val="26"/>
          <w:szCs w:val="26"/>
          <w:lang w:eastAsia="en-US" w:bidi="en-US"/>
        </w:rPr>
        <w:t xml:space="preserve">. </w:t>
      </w:r>
      <w:r w:rsidR="00815343" w:rsidRPr="00A160A0">
        <w:rPr>
          <w:rFonts w:eastAsia="Calibri"/>
          <w:sz w:val="26"/>
          <w:szCs w:val="26"/>
          <w:lang w:eastAsia="en-US"/>
        </w:rPr>
        <w:t>Информация о распределении потребления тепловой энергии по элементам территориального деления за 2018-2019</w:t>
      </w:r>
      <w:r w:rsidR="00A6131E" w:rsidRPr="00A160A0">
        <w:rPr>
          <w:rFonts w:eastAsia="Calibri"/>
          <w:sz w:val="26"/>
          <w:szCs w:val="26"/>
          <w:lang w:eastAsia="en-US"/>
        </w:rPr>
        <w:t xml:space="preserve"> </w:t>
      </w:r>
      <w:r w:rsidR="00815343" w:rsidRPr="00A160A0">
        <w:rPr>
          <w:rFonts w:eastAsia="Calibri"/>
          <w:sz w:val="26"/>
          <w:szCs w:val="26"/>
          <w:lang w:eastAsia="en-US"/>
        </w:rPr>
        <w:t>гг. отсутствует</w:t>
      </w:r>
      <w:r w:rsidRPr="00A160A0">
        <w:rPr>
          <w:rFonts w:eastAsia="Calibri"/>
          <w:sz w:val="26"/>
          <w:szCs w:val="26"/>
          <w:lang w:eastAsia="en-US" w:bidi="en-US"/>
        </w:rPr>
        <w:t>.</w:t>
      </w:r>
    </w:p>
    <w:p w:rsidR="00A42616" w:rsidRPr="00A160A0" w:rsidRDefault="00040F1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 xml:space="preserve">Основную долю потребления по </w:t>
      </w:r>
      <w:r w:rsidR="00A42616" w:rsidRPr="00A160A0">
        <w:rPr>
          <w:rFonts w:eastAsia="Calibri"/>
          <w:sz w:val="26"/>
          <w:szCs w:val="26"/>
          <w:lang w:eastAsia="en-US" w:bidi="en-US"/>
        </w:rPr>
        <w:t>АО «ЮТТС» занимает покрытие тепловых нагрузок в отопительный период в отопительный период (сохраняется на уровне 94-95% от общего потребления). На Юго-Западной котельной 100% тепловой энергии отпускается в отопительный период, т.к. нагрузка ГВС отсутствует.</w:t>
      </w:r>
    </w:p>
    <w:p w:rsidR="00A42616" w:rsidRPr="00A160A0" w:rsidRDefault="00A42616" w:rsidP="00A160A0">
      <w:pPr>
        <w:pStyle w:val="29"/>
        <w:spacing w:before="0" w:after="120"/>
        <w:ind w:firstLine="709"/>
        <w:outlineLvl w:val="9"/>
        <w:rPr>
          <w:rFonts w:ascii="Times New Roman" w:hAnsi="Times New Roman"/>
        </w:rPr>
      </w:pPr>
      <w:r w:rsidRPr="00A160A0">
        <w:rPr>
          <w:rFonts w:ascii="Times New Roman" w:hAnsi="Times New Roman"/>
        </w:rPr>
        <w:t>Объемы потребления теплоносителя</w:t>
      </w:r>
    </w:p>
    <w:p w:rsidR="00A42616"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Существующие объемы потребления тепло</w:t>
      </w:r>
      <w:r w:rsidR="009612F9" w:rsidRPr="00A160A0">
        <w:rPr>
          <w:rFonts w:eastAsia="Calibri"/>
          <w:sz w:val="26"/>
          <w:szCs w:val="26"/>
          <w:lang w:eastAsia="en-US" w:bidi="en-US"/>
        </w:rPr>
        <w:t>носителя представлены в части 7 </w:t>
      </w:r>
      <w:r w:rsidRPr="00A160A0">
        <w:rPr>
          <w:rFonts w:eastAsia="Calibri"/>
          <w:sz w:val="26"/>
          <w:szCs w:val="26"/>
          <w:lang w:eastAsia="en-US" w:bidi="en-US"/>
        </w:rPr>
        <w:t>Главы 1</w:t>
      </w:r>
      <w:r w:rsidR="00A55E16" w:rsidRPr="00A160A0">
        <w:rPr>
          <w:rFonts w:eastAsia="Calibri"/>
          <w:sz w:val="26"/>
          <w:szCs w:val="26"/>
          <w:lang w:eastAsia="en-US" w:bidi="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w:t>
      </w:r>
      <w:r w:rsidR="00A55E16" w:rsidRPr="00A160A0">
        <w:rPr>
          <w:rFonts w:eastAsia="Calibri"/>
          <w:sz w:val="26"/>
          <w:szCs w:val="26"/>
          <w:lang w:eastAsia="en-US" w:bidi="en-US"/>
        </w:rPr>
        <w:t xml:space="preserve"> о</w:t>
      </w:r>
      <w:r w:rsidRPr="00A160A0">
        <w:rPr>
          <w:rFonts w:eastAsia="Calibri"/>
          <w:sz w:val="26"/>
          <w:szCs w:val="26"/>
          <w:lang w:eastAsia="en-US" w:bidi="en-US"/>
        </w:rPr>
        <w:t>босновывающих материалов.</w:t>
      </w:r>
    </w:p>
    <w:p w:rsidR="00A42616"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sectPr w:rsidR="00A42616" w:rsidRPr="00A160A0" w:rsidSect="000A1E77">
          <w:headerReference w:type="even" r:id="rId18"/>
          <w:footerReference w:type="even" r:id="rId19"/>
          <w:pgSz w:w="11907" w:h="16840" w:code="9"/>
          <w:pgMar w:top="1134" w:right="567" w:bottom="567" w:left="1701" w:header="709" w:footer="289" w:gutter="0"/>
          <w:cols w:space="708"/>
          <w:docGrid w:linePitch="360"/>
        </w:sectPr>
      </w:pPr>
    </w:p>
    <w:p w:rsidR="00A42616" w:rsidRPr="00A160A0" w:rsidRDefault="003C7BF1" w:rsidP="00A160A0">
      <w:pPr>
        <w:keepNext/>
        <w:spacing w:line="360" w:lineRule="auto"/>
        <w:jc w:val="both"/>
        <w:rPr>
          <w:b/>
          <w:bCs/>
        </w:rPr>
      </w:pPr>
      <w:bookmarkStart w:id="34" w:name="_Ref49963778"/>
      <w:bookmarkStart w:id="35" w:name="_Toc509684862"/>
      <w:r w:rsidRPr="00A160A0">
        <w:rPr>
          <w:rFonts w:eastAsia="Calibri"/>
          <w:b/>
          <w:lang w:eastAsia="en-US"/>
        </w:rPr>
        <w:lastRenderedPageBreak/>
        <w:t xml:space="preserve">Таблица </w:t>
      </w:r>
      <w:bookmarkStart w:id="36" w:name="таб_знач_пот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7</w:t>
      </w:r>
      <w:r w:rsidRPr="00A160A0">
        <w:rPr>
          <w:rFonts w:eastAsia="Calibri"/>
          <w:b/>
          <w:lang w:eastAsia="en-US"/>
        </w:rPr>
        <w:fldChar w:fldCharType="end"/>
      </w:r>
      <w:bookmarkEnd w:id="34"/>
      <w:r w:rsidRPr="00A160A0">
        <w:rPr>
          <w:rFonts w:eastAsia="Calibri"/>
          <w:b/>
          <w:lang w:eastAsia="en-US"/>
        </w:rPr>
        <w:t xml:space="preserve"> </w:t>
      </w:r>
      <w:bookmarkEnd w:id="36"/>
      <w:r w:rsidRPr="00A160A0">
        <w:rPr>
          <w:rFonts w:eastAsia="Calibri"/>
          <w:b/>
          <w:lang w:eastAsia="en-US"/>
        </w:rPr>
        <w:t xml:space="preserve">- </w:t>
      </w:r>
      <w:r w:rsidR="00A42616" w:rsidRPr="00A160A0">
        <w:rPr>
          <w:b/>
          <w:bCs/>
        </w:rPr>
        <w:t>Значения потребления тепловой энергии в расчетных элементах территориального деления за отопительный период и за год в целом</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1000"/>
        <w:gridCol w:w="1000"/>
        <w:gridCol w:w="892"/>
        <w:gridCol w:w="1000"/>
        <w:gridCol w:w="1003"/>
        <w:gridCol w:w="1041"/>
        <w:gridCol w:w="1041"/>
        <w:gridCol w:w="1041"/>
        <w:gridCol w:w="1041"/>
        <w:gridCol w:w="1041"/>
      </w:tblGrid>
      <w:tr w:rsidR="00A42616" w:rsidRPr="00A160A0" w:rsidTr="00F35ACB">
        <w:trPr>
          <w:trHeight w:val="20"/>
          <w:tblHeader/>
        </w:trPr>
        <w:tc>
          <w:tcPr>
            <w:tcW w:w="1828" w:type="pct"/>
            <w:vMerge w:val="restar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Единица территориального деления</w:t>
            </w:r>
          </w:p>
        </w:tc>
        <w:tc>
          <w:tcPr>
            <w:tcW w:w="1537" w:type="pct"/>
            <w:gridSpan w:val="5"/>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Полезный отпуск, Гкал</w:t>
            </w:r>
          </w:p>
        </w:tc>
        <w:tc>
          <w:tcPr>
            <w:tcW w:w="1635" w:type="pct"/>
            <w:gridSpan w:val="5"/>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Потребление тепловой энергии за отопительный период, Гкал</w:t>
            </w:r>
          </w:p>
        </w:tc>
      </w:tr>
      <w:tr w:rsidR="00A42616" w:rsidRPr="00A160A0" w:rsidTr="00F35ACB">
        <w:trPr>
          <w:trHeight w:val="20"/>
          <w:tblHeader/>
        </w:trPr>
        <w:tc>
          <w:tcPr>
            <w:tcW w:w="1828" w:type="pct"/>
            <w:vMerge/>
            <w:shd w:val="clear" w:color="auto" w:fill="auto"/>
            <w:vAlign w:val="center"/>
            <w:hideMark/>
          </w:tcPr>
          <w:p w:rsidR="00A42616" w:rsidRPr="00A160A0" w:rsidRDefault="00A42616" w:rsidP="00A160A0">
            <w:pPr>
              <w:rPr>
                <w:b/>
                <w:bCs/>
                <w:color w:val="000000"/>
                <w:sz w:val="20"/>
                <w:szCs w:val="20"/>
              </w:rPr>
            </w:pP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2013</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2014</w:t>
            </w:r>
          </w:p>
        </w:tc>
        <w:tc>
          <w:tcPr>
            <w:tcW w:w="280"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2015</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2016</w:t>
            </w:r>
          </w:p>
        </w:tc>
        <w:tc>
          <w:tcPr>
            <w:tcW w:w="315"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2017</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2013</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2014</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2015</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2016</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 микрорайон (86:20:0000059)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23929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24172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23348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24204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23680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22948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22160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22925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22747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2 микрорайон (86:20:0000058)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32243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32571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31461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32614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30599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30922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29860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30651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2А (86:20:0000064)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16443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16610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16044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16632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16272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15604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15769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15227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15753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15631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3 микрорайон (86:20:0000058)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19027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19221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18566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19246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18830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18057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17621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18088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4 микрорайон (86:20:0000051)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5152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5205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5027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5212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5099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4941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4898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5 микрорайон (86:20:0000046)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22185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22410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21647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22440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21954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21053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21276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20545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21255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21089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6 микрорайон (86:20:0000050)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19531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19729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19057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19755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19328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18566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7 микрорайон (86:20:0000056)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35731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36094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34865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36142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33909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34266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33090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34233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33967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 микрорайон (86:20:0000049)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27104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27380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26447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27416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26823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25722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25994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25101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25968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25766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8А (86:20:0000055)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27876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28160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27200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28197</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26455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26734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25816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26707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26500</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9 микрорайон (86:20:0000044)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37824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38209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36907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38259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35895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36274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36238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35957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9А (86:20:0000042)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5685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5742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5750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5395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5264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5404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10 микрорайон (86:20:0000041)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34945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35300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34097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35346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34581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33162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33512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32361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33479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33219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10А (86:20:0000035)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4370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4414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4264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4420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4325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4047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11 микрорайон (86:20:0000039)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29460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29759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28745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29798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29153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27957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28252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27282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28224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28005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11А (86:20:000005-29)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32188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32515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31407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32558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31853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29808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30598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11Б (86:20:0000040)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32984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33319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32184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33363</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32641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31302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31601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31355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12 микрорайон (86:20:000071)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49522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50025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48321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50091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49007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46996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47492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45861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47445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47076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13 микрорайон (86:20:000073)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57034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57614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55651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57690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56442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54126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54697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52818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54643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54218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14 микрорайон (86:20:000076)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57989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58579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56583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58656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57387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55032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55612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53703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55558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55126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15 микрорайон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35420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34214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35467</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34700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33627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32472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33594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33332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16 микрорайон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36960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37336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37385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36576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35135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16А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31825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32149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31054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32191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30202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29473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30254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17 микрорайон (86:20:000077)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8912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9003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8696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9015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8819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8458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8547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8253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8538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8472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27496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26103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25207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26078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25875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12575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12703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12270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12720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12445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11934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12060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11646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12048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11954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86:20:0000031 (зона, ограниченная улицами: ул. Сургутская - ул. Жилая - ул. Киевская - Парковая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32045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32371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31268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32414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31712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30732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29676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30702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30463</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86:20:0000037 (зона, ограниченная улицами: ул. Киевская - Жилая ул. - ул. Мира - Парковая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19242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19438</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19463</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18453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17820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18435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18292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 xml:space="preserve">86:20:0000038 (зона, ограниченная улицами: ул. Сургутская - ул. </w:t>
            </w:r>
            <w:r w:rsidRPr="00A160A0">
              <w:rPr>
                <w:color w:val="000000"/>
                <w:sz w:val="20"/>
                <w:szCs w:val="20"/>
              </w:rPr>
              <w:lastRenderedPageBreak/>
              <w:t>Парковая - ул. Киевская - ул. Нефтяников)</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lastRenderedPageBreak/>
              <w:t>27219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27496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26103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25207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26078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25875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86:20:0000043 (зона, ограниченная улицами: ул. Киевская - Парковая ул. - ул. Мира - ул. Нефтяников)</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18715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18906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18931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17761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17948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17332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17931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17791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86:20:0000047 (зона, ограниченная улицами: ул. Сургутская - ул. Нефтяников - ул. Мира - ул. Строителей)</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33670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32523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33715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32985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31965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30867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31685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86:20:0000047 (зона, ограниченная улицами: ул. Набережная - ул. Коммунальная - Сургутская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34650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35002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33810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35048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32883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33229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32088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33197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32939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86:20:0000054 (зона, ограниченная улицами: ул. Строителей - ул. Мира - ул. Набережная - ул. Сургутская)</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39002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39399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38056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39451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38597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37013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37404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36119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37367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37076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39060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39458</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38113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39509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38654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37459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36173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37423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37132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24514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24763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23919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24796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24259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23264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23509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23486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23303</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1109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1120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1082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1122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1063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1062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СУ-62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4786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4835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4670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4841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4585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4550</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26899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27173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26247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27209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26620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25527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24911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25771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25571</w:t>
            </w:r>
          </w:p>
        </w:tc>
      </w:tr>
      <w:tr w:rsidR="00A42616" w:rsidRPr="00A160A0" w:rsidTr="00F35ACB">
        <w:trPr>
          <w:trHeight w:val="20"/>
        </w:trPr>
        <w:tc>
          <w:tcPr>
            <w:tcW w:w="1828" w:type="pct"/>
            <w:shd w:val="clear" w:color="auto" w:fill="auto"/>
            <w:vAlign w:val="center"/>
            <w:hideMark/>
          </w:tcPr>
          <w:p w:rsidR="00A42616" w:rsidRPr="00A160A0" w:rsidRDefault="00A42616" w:rsidP="00A160A0">
            <w:pPr>
              <w:jc w:val="right"/>
              <w:rPr>
                <w:b/>
                <w:bCs/>
                <w:color w:val="000000"/>
                <w:sz w:val="20"/>
                <w:szCs w:val="20"/>
              </w:rPr>
            </w:pPr>
            <w:r w:rsidRPr="00A160A0">
              <w:rPr>
                <w:b/>
                <w:bCs/>
                <w:color w:val="000000"/>
                <w:sz w:val="20"/>
                <w:szCs w:val="20"/>
              </w:rPr>
              <w:t>ИТОГО по единицам территориального деления</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1024350</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1034767</w:t>
            </w:r>
          </w:p>
        </w:tc>
        <w:tc>
          <w:tcPr>
            <w:tcW w:w="280"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999513</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1036128</w:t>
            </w:r>
          </w:p>
        </w:tc>
        <w:tc>
          <w:tcPr>
            <w:tcW w:w="315"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1013706</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972110</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982365</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948629</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981400</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973768</w:t>
            </w:r>
          </w:p>
        </w:tc>
      </w:tr>
    </w:tbl>
    <w:p w:rsidR="00F35ACB" w:rsidRPr="00A160A0" w:rsidRDefault="00F35ACB" w:rsidP="00A160A0">
      <w:pPr>
        <w:keepNext/>
        <w:jc w:val="center"/>
        <w:rPr>
          <w:rFonts w:eastAsia="Calibri"/>
          <w:b/>
          <w:sz w:val="20"/>
          <w:lang w:eastAsia="en-US"/>
        </w:rPr>
      </w:pPr>
    </w:p>
    <w:p w:rsidR="00A42616" w:rsidRPr="00A160A0" w:rsidRDefault="00F35ACB" w:rsidP="00A160A0">
      <w:pPr>
        <w:keepNext/>
        <w:spacing w:line="360" w:lineRule="auto"/>
        <w:jc w:val="both"/>
        <w:rPr>
          <w:b/>
          <w:bCs/>
        </w:rPr>
      </w:pPr>
      <w:bookmarkStart w:id="37" w:name="_Ref49963798"/>
      <w:bookmarkStart w:id="38" w:name="_Toc509684863"/>
      <w:r w:rsidRPr="00A160A0">
        <w:rPr>
          <w:rFonts w:eastAsia="Calibri"/>
          <w:b/>
          <w:lang w:eastAsia="en-US"/>
        </w:rPr>
        <w:t xml:space="preserve">Таблица </w:t>
      </w:r>
      <w:bookmarkStart w:id="39" w:name="таб_знач_потр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8</w:t>
      </w:r>
      <w:r w:rsidRPr="00A160A0">
        <w:rPr>
          <w:rFonts w:eastAsia="Calibri"/>
          <w:b/>
          <w:lang w:eastAsia="en-US"/>
        </w:rPr>
        <w:fldChar w:fldCharType="end"/>
      </w:r>
      <w:bookmarkEnd w:id="37"/>
      <w:bookmarkEnd w:id="39"/>
      <w:r w:rsidRPr="00A160A0">
        <w:rPr>
          <w:rFonts w:eastAsia="Calibri"/>
          <w:b/>
          <w:lang w:eastAsia="en-US"/>
        </w:rPr>
        <w:t xml:space="preserve"> - </w:t>
      </w:r>
      <w:r w:rsidR="00A42616" w:rsidRPr="00A160A0">
        <w:rPr>
          <w:b/>
          <w:bCs/>
        </w:rPr>
        <w:t>Значения потребления тепловой энергии в зоне действия источников тепловой энергии</w:t>
      </w:r>
      <w:bookmarkEnd w:id="38"/>
    </w:p>
    <w:tbl>
      <w:tblPr>
        <w:tblW w:w="5000" w:type="pct"/>
        <w:tblLook w:val="04A0" w:firstRow="1" w:lastRow="0" w:firstColumn="1" w:lastColumn="0" w:noHBand="0" w:noVBand="1"/>
      </w:tblPr>
      <w:tblGrid>
        <w:gridCol w:w="927"/>
        <w:gridCol w:w="4091"/>
        <w:gridCol w:w="1022"/>
        <w:gridCol w:w="1025"/>
        <w:gridCol w:w="1025"/>
        <w:gridCol w:w="1025"/>
        <w:gridCol w:w="1028"/>
        <w:gridCol w:w="1156"/>
        <w:gridCol w:w="1156"/>
        <w:gridCol w:w="1156"/>
        <w:gridCol w:w="1156"/>
        <w:gridCol w:w="1153"/>
      </w:tblGrid>
      <w:tr w:rsidR="00815343" w:rsidRPr="00A160A0" w:rsidTr="00815343">
        <w:trPr>
          <w:trHeight w:val="20"/>
        </w:trPr>
        <w:tc>
          <w:tcPr>
            <w:tcW w:w="2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 п/п</w:t>
            </w:r>
          </w:p>
        </w:tc>
        <w:tc>
          <w:tcPr>
            <w:tcW w:w="12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Наименование теплоисточника</w:t>
            </w:r>
          </w:p>
        </w:tc>
        <w:tc>
          <w:tcPr>
            <w:tcW w:w="1610" w:type="pct"/>
            <w:gridSpan w:val="5"/>
            <w:tcBorders>
              <w:top w:val="single" w:sz="4" w:space="0" w:color="auto"/>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Полезный отпуск, Гкал</w:t>
            </w:r>
          </w:p>
        </w:tc>
        <w:tc>
          <w:tcPr>
            <w:tcW w:w="1813" w:type="pct"/>
            <w:gridSpan w:val="5"/>
            <w:tcBorders>
              <w:top w:val="single" w:sz="4" w:space="0" w:color="auto"/>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Потребление тепловой энергии за отопительный период, Гкал</w:t>
            </w:r>
          </w:p>
        </w:tc>
      </w:tr>
      <w:tr w:rsidR="00815343" w:rsidRPr="00A160A0" w:rsidTr="00815343">
        <w:trPr>
          <w:trHeight w:val="20"/>
        </w:trPr>
        <w:tc>
          <w:tcPr>
            <w:tcW w:w="291" w:type="pct"/>
            <w:vMerge/>
            <w:tcBorders>
              <w:top w:val="single" w:sz="4" w:space="0" w:color="auto"/>
              <w:left w:val="single" w:sz="4" w:space="0" w:color="auto"/>
              <w:bottom w:val="single" w:sz="4" w:space="0" w:color="auto"/>
              <w:right w:val="single" w:sz="4" w:space="0" w:color="auto"/>
            </w:tcBorders>
            <w:vAlign w:val="center"/>
            <w:hideMark/>
          </w:tcPr>
          <w:p w:rsidR="00815343" w:rsidRPr="00A160A0" w:rsidRDefault="00815343" w:rsidP="00A160A0">
            <w:pPr>
              <w:rPr>
                <w:b/>
                <w:bCs/>
                <w:color w:val="000000"/>
                <w:sz w:val="20"/>
                <w:szCs w:val="20"/>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815343" w:rsidRPr="00A160A0" w:rsidRDefault="00815343" w:rsidP="00A160A0">
            <w:pPr>
              <w:rPr>
                <w:b/>
                <w:bCs/>
                <w:color w:val="000000"/>
                <w:sz w:val="20"/>
                <w:szCs w:val="20"/>
              </w:rPr>
            </w:pP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2015</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2016</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2017</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2018</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2015</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2016</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2017</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2018</w:t>
            </w:r>
          </w:p>
        </w:tc>
        <w:tc>
          <w:tcPr>
            <w:tcW w:w="36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2019</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ЦК-1</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711923</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752069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722366</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726763</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665604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674748</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702814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682456</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707165</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659542</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ЦК-2</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237918</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233598</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242004</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255894</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302721</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224209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228126</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242004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249434</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261662</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3</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Котельная СУ-62</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8149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7089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6502</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6779</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6931</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8149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7089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6474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6779</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6931</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4</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Котельная п. Звездный</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2987</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1794</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2987</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1794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20"/>
        </w:trPr>
        <w:tc>
          <w:tcPr>
            <w:tcW w:w="15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343" w:rsidRPr="00A160A0" w:rsidRDefault="00815343" w:rsidP="00A160A0">
            <w:pPr>
              <w:jc w:val="right"/>
              <w:rPr>
                <w:b/>
                <w:bCs/>
                <w:color w:val="000000"/>
                <w:sz w:val="20"/>
                <w:szCs w:val="20"/>
              </w:rPr>
            </w:pPr>
            <w:r w:rsidRPr="00A160A0">
              <w:rPr>
                <w:b/>
                <w:bCs/>
                <w:color w:val="000000"/>
                <w:sz w:val="20"/>
                <w:szCs w:val="20"/>
              </w:rPr>
              <w:t>ИТОГО по СЦТ на базе котельных АО «ЮТТС»</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960977</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994551</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970872</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991454</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977275</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910093</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939823</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930934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963378</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928135</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5</w:t>
            </w:r>
          </w:p>
        </w:tc>
        <w:tc>
          <w:tcPr>
            <w:tcW w:w="1285"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rPr>
                <w:color w:val="000000"/>
                <w:sz w:val="20"/>
                <w:szCs w:val="20"/>
              </w:rPr>
            </w:pPr>
            <w:r w:rsidRPr="00A160A0">
              <w:rPr>
                <w:color w:val="000000"/>
                <w:sz w:val="20"/>
                <w:szCs w:val="20"/>
              </w:rPr>
              <w:t>Котельная Юго-Западная</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38536</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38536</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42834</w:t>
            </w:r>
          </w:p>
        </w:tc>
      </w:tr>
      <w:tr w:rsidR="00815343" w:rsidRPr="00A160A0" w:rsidTr="00815343">
        <w:trPr>
          <w:trHeight w:val="20"/>
        </w:trPr>
        <w:tc>
          <w:tcPr>
            <w:tcW w:w="15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343" w:rsidRPr="00A160A0" w:rsidRDefault="00815343" w:rsidP="00A160A0">
            <w:pPr>
              <w:jc w:val="right"/>
              <w:rPr>
                <w:b/>
                <w:bCs/>
                <w:color w:val="000000"/>
                <w:sz w:val="20"/>
                <w:szCs w:val="20"/>
              </w:rPr>
            </w:pPr>
            <w:r w:rsidRPr="00A160A0">
              <w:rPr>
                <w:b/>
                <w:bCs/>
                <w:color w:val="000000"/>
                <w:sz w:val="20"/>
                <w:szCs w:val="20"/>
              </w:rPr>
              <w:t>ИТОГО по источникам централизованного теплоснабжения</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999513</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1036128</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1013706</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981400</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973768</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948629</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981400</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973768</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bCs/>
                <w:color w:val="000000"/>
                <w:sz w:val="20"/>
                <w:szCs w:val="20"/>
              </w:rPr>
            </w:pPr>
            <w:r w:rsidRPr="00A160A0">
              <w:rPr>
                <w:b/>
                <w:bCs/>
                <w:color w:val="000000"/>
                <w:sz w:val="20"/>
                <w:szCs w:val="20"/>
              </w:rPr>
              <w:t>1004955</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bCs/>
                <w:color w:val="000000"/>
                <w:sz w:val="20"/>
                <w:szCs w:val="20"/>
              </w:rPr>
            </w:pPr>
            <w:r w:rsidRPr="00A160A0">
              <w:rPr>
                <w:b/>
                <w:bCs/>
                <w:color w:val="000000"/>
                <w:sz w:val="20"/>
                <w:szCs w:val="20"/>
              </w:rPr>
              <w:t>970969</w:t>
            </w:r>
          </w:p>
        </w:tc>
      </w:tr>
    </w:tbl>
    <w:p w:rsidR="00815343" w:rsidRPr="00A160A0" w:rsidRDefault="00815343" w:rsidP="00A160A0">
      <w:pPr>
        <w:keepNext/>
        <w:spacing w:line="360" w:lineRule="auto"/>
        <w:jc w:val="both"/>
        <w:rPr>
          <w:b/>
          <w:bCs/>
        </w:rPr>
      </w:pPr>
    </w:p>
    <w:p w:rsidR="00A42616" w:rsidRPr="00A160A0" w:rsidRDefault="00A42616" w:rsidP="00A160A0">
      <w:pPr>
        <w:spacing w:line="360" w:lineRule="auto"/>
        <w:ind w:firstLine="851"/>
        <w:contextualSpacing/>
        <w:jc w:val="both"/>
        <w:rPr>
          <w:rFonts w:eastAsia="Calibri"/>
        </w:rPr>
      </w:pPr>
    </w:p>
    <w:p w:rsidR="00A42616" w:rsidRPr="00A160A0" w:rsidRDefault="00A42616" w:rsidP="00A160A0">
      <w:pPr>
        <w:spacing w:line="360" w:lineRule="auto"/>
        <w:ind w:firstLine="851"/>
        <w:contextualSpacing/>
        <w:jc w:val="both"/>
        <w:rPr>
          <w:rFonts w:eastAsia="Calibri"/>
        </w:rPr>
        <w:sectPr w:rsidR="00A42616" w:rsidRPr="00A160A0" w:rsidSect="00DE085D">
          <w:pgSz w:w="16838" w:h="11906" w:orient="landscape" w:code="9"/>
          <w:pgMar w:top="1701" w:right="567" w:bottom="567" w:left="567" w:header="709" w:footer="572" w:gutter="0"/>
          <w:cols w:space="708"/>
          <w:docGrid w:linePitch="360"/>
        </w:sectPr>
      </w:pP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lastRenderedPageBreak/>
        <w:t>Приросты потребления тепловой мощности</w:t>
      </w:r>
    </w:p>
    <w:p w:rsidR="001B0497" w:rsidRPr="00A160A0" w:rsidRDefault="001B0497" w:rsidP="00A160A0">
      <w:pPr>
        <w:spacing w:before="120" w:after="120" w:line="360" w:lineRule="auto"/>
        <w:ind w:firstLine="709"/>
        <w:contextualSpacing/>
        <w:jc w:val="both"/>
        <w:rPr>
          <w:rFonts w:eastAsia="Microsoft YaHei"/>
          <w:spacing w:val="-5"/>
          <w:kern w:val="28"/>
          <w:sz w:val="26"/>
          <w:szCs w:val="26"/>
        </w:rPr>
      </w:pPr>
      <w:r w:rsidRPr="00A160A0">
        <w:rPr>
          <w:rFonts w:eastAsia="Microsoft YaHei"/>
          <w:spacing w:val="-5"/>
          <w:kern w:val="28"/>
          <w:sz w:val="26"/>
          <w:szCs w:val="26"/>
        </w:rPr>
        <w:t xml:space="preserve">Прирост потребления тепловой мощности пропорционально вводу строительных </w:t>
      </w:r>
      <w:r w:rsidR="003D051D" w:rsidRPr="00A160A0">
        <w:rPr>
          <w:rFonts w:eastAsia="Microsoft YaHei"/>
          <w:spacing w:val="-5"/>
          <w:kern w:val="28"/>
          <w:sz w:val="26"/>
          <w:szCs w:val="26"/>
        </w:rPr>
        <w:t>фондов ожидается на уровне 116,1</w:t>
      </w:r>
      <w:r w:rsidRPr="00A160A0">
        <w:rPr>
          <w:rFonts w:eastAsia="Microsoft YaHei"/>
          <w:spacing w:val="-5"/>
          <w:kern w:val="28"/>
          <w:sz w:val="26"/>
          <w:szCs w:val="26"/>
        </w:rPr>
        <w:t xml:space="preserve"> Гкал</w:t>
      </w:r>
      <w:r w:rsidR="003D051D" w:rsidRPr="00A160A0">
        <w:rPr>
          <w:rFonts w:eastAsia="Microsoft YaHei"/>
          <w:spacing w:val="-5"/>
          <w:kern w:val="28"/>
          <w:sz w:val="26"/>
          <w:szCs w:val="26"/>
        </w:rPr>
        <w:t>/ч. Как п</w:t>
      </w:r>
      <w:r w:rsidR="009612F9" w:rsidRPr="00A160A0">
        <w:rPr>
          <w:rFonts w:eastAsia="Microsoft YaHei"/>
          <w:spacing w:val="-5"/>
          <w:kern w:val="28"/>
          <w:sz w:val="26"/>
          <w:szCs w:val="26"/>
        </w:rPr>
        <w:t xml:space="preserve">оказано в разделе 2.4.1 Главы 2 </w:t>
      </w:r>
      <w:r w:rsidR="00A6131E" w:rsidRPr="00A160A0">
        <w:rPr>
          <w:rFonts w:eastAsia="Microsoft YaHei"/>
          <w:spacing w:val="-5"/>
          <w:kern w:val="28"/>
          <w:sz w:val="26"/>
          <w:szCs w:val="26"/>
        </w:rPr>
        <w:t>обосновывающих материалов</w:t>
      </w:r>
      <w:r w:rsidRPr="00A160A0">
        <w:rPr>
          <w:rFonts w:eastAsia="Microsoft YaHei"/>
          <w:spacing w:val="-5"/>
          <w:kern w:val="28"/>
          <w:sz w:val="26"/>
          <w:szCs w:val="26"/>
        </w:rPr>
        <w:t>, ежегодно прослеживается динамика снижения договорных и фактических нагрузок, а также полученной расчетным способом приведенной нагрузки (приведена к единой продолжительности отопительного периода и средней температуры наружного воздуха). Также не выявлена динамика ежегодного увеличения полезного отпуска потребителям. Причины следующие: реализация мероприятий по энергосбережению у существующих потребителей (реализация пр</w:t>
      </w:r>
      <w:r w:rsidR="003D051D" w:rsidRPr="00A160A0">
        <w:rPr>
          <w:rFonts w:eastAsia="Microsoft YaHei"/>
          <w:spacing w:val="-5"/>
          <w:kern w:val="28"/>
          <w:sz w:val="26"/>
          <w:szCs w:val="26"/>
        </w:rPr>
        <w:t>ограммы энергосбережения до 2025</w:t>
      </w:r>
      <w:r w:rsidRPr="00A160A0">
        <w:rPr>
          <w:rFonts w:eastAsia="Microsoft YaHei"/>
          <w:spacing w:val="-5"/>
          <w:kern w:val="28"/>
          <w:sz w:val="26"/>
          <w:szCs w:val="26"/>
        </w:rPr>
        <w:t xml:space="preserve"> г.), а также снос строительных фондов. </w:t>
      </w:r>
    </w:p>
    <w:p w:rsidR="001B0497" w:rsidRPr="00A160A0" w:rsidRDefault="001B0497" w:rsidP="00A160A0">
      <w:pPr>
        <w:widowControl w:val="0"/>
        <w:spacing w:line="360" w:lineRule="auto"/>
        <w:ind w:firstLine="709"/>
        <w:contextualSpacing/>
        <w:jc w:val="both"/>
        <w:rPr>
          <w:sz w:val="26"/>
          <w:szCs w:val="26"/>
        </w:rPr>
      </w:pPr>
      <w:r w:rsidRPr="00A160A0">
        <w:rPr>
          <w:sz w:val="26"/>
          <w:szCs w:val="26"/>
        </w:rPr>
        <w:t xml:space="preserve">В таблице </w:t>
      </w:r>
      <w:r w:rsidR="00FB0043" w:rsidRPr="00A160A0">
        <w:rPr>
          <w:sz w:val="26"/>
          <w:szCs w:val="26"/>
        </w:rPr>
        <w:fldChar w:fldCharType="begin"/>
      </w:r>
      <w:r w:rsidR="00FB0043" w:rsidRPr="00A160A0">
        <w:rPr>
          <w:sz w:val="26"/>
          <w:szCs w:val="26"/>
        </w:rPr>
        <w:instrText xml:space="preserve"> REF  таб_абс_прир_тепл_нагр \h  \* MERGEFORMAT </w:instrText>
      </w:r>
      <w:r w:rsidR="00FB0043" w:rsidRPr="00A160A0">
        <w:rPr>
          <w:sz w:val="26"/>
          <w:szCs w:val="26"/>
        </w:rPr>
      </w:r>
      <w:r w:rsidR="00FB0043" w:rsidRPr="00A160A0">
        <w:rPr>
          <w:sz w:val="26"/>
          <w:szCs w:val="26"/>
        </w:rPr>
        <w:fldChar w:fldCharType="separate"/>
      </w:r>
      <w:r w:rsidR="004E6385" w:rsidRPr="004E6385">
        <w:rPr>
          <w:rFonts w:eastAsia="Calibri"/>
          <w:noProof/>
          <w:sz w:val="26"/>
          <w:szCs w:val="26"/>
          <w:lang w:eastAsia="en-US"/>
        </w:rPr>
        <w:t>9</w:t>
      </w:r>
      <w:r w:rsidR="00FB0043" w:rsidRPr="00A160A0">
        <w:rPr>
          <w:sz w:val="26"/>
          <w:szCs w:val="26"/>
        </w:rPr>
        <w:fldChar w:fldCharType="end"/>
      </w:r>
      <w:r w:rsidRPr="00A160A0">
        <w:rPr>
          <w:sz w:val="26"/>
          <w:szCs w:val="26"/>
        </w:rPr>
        <w:t xml:space="preserve"> представлен абсолютный прирост тепловых нагрузок, учитывающий приросты, в связи с новым строительством, убылью существующего фонда и повышением энергоэффективности сохраняемого фонда по единицам территориального деления и источникам тепловой энергии соответственно. Отрицательные значения свидетельствуют о превышении темпа убыли и энергоэффективности по сравнению с приростом тепловой нагрузки по рассматриваемой единице территориального деления.</w:t>
      </w:r>
    </w:p>
    <w:p w:rsidR="00DB60D4" w:rsidRPr="00A160A0" w:rsidRDefault="00DB60D4" w:rsidP="00A160A0">
      <w:pPr>
        <w:keepNext/>
        <w:widowControl w:val="0"/>
        <w:jc w:val="center"/>
        <w:rPr>
          <w:rFonts w:eastAsiaTheme="minorHAnsi"/>
          <w:sz w:val="22"/>
        </w:rPr>
        <w:sectPr w:rsidR="00DB60D4" w:rsidRPr="00A160A0" w:rsidSect="00FD7E63">
          <w:headerReference w:type="even" r:id="rId20"/>
          <w:footerReference w:type="even" r:id="rId21"/>
          <w:pgSz w:w="11907" w:h="16840" w:code="9"/>
          <w:pgMar w:top="1134" w:right="567" w:bottom="567" w:left="1701" w:header="709" w:footer="262" w:gutter="0"/>
          <w:cols w:space="708"/>
          <w:docGrid w:linePitch="360"/>
        </w:sectPr>
      </w:pPr>
    </w:p>
    <w:p w:rsidR="001B0497" w:rsidRPr="00A160A0" w:rsidRDefault="003C7BF1" w:rsidP="00A160A0">
      <w:pPr>
        <w:keepNext/>
        <w:spacing w:line="360" w:lineRule="auto"/>
        <w:jc w:val="both"/>
        <w:rPr>
          <w:rFonts w:eastAsia="Calibri"/>
          <w:b/>
          <w:lang w:eastAsia="en-US"/>
        </w:rPr>
      </w:pPr>
      <w:bookmarkStart w:id="40" w:name="_Ref49963221"/>
      <w:bookmarkStart w:id="41" w:name="_Toc509684864"/>
      <w:r w:rsidRPr="00A160A0">
        <w:rPr>
          <w:rFonts w:eastAsia="Calibri"/>
          <w:b/>
          <w:lang w:eastAsia="en-US"/>
        </w:rPr>
        <w:lastRenderedPageBreak/>
        <w:t xml:space="preserve">Таблица </w:t>
      </w:r>
      <w:bookmarkStart w:id="42" w:name="таб_абс_прир_тепл_наг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9</w:t>
      </w:r>
      <w:r w:rsidRPr="00A160A0">
        <w:rPr>
          <w:rFonts w:eastAsia="Calibri"/>
          <w:b/>
          <w:lang w:eastAsia="en-US"/>
        </w:rPr>
        <w:fldChar w:fldCharType="end"/>
      </w:r>
      <w:bookmarkEnd w:id="40"/>
      <w:bookmarkEnd w:id="42"/>
      <w:r w:rsidRPr="00A160A0">
        <w:rPr>
          <w:rFonts w:eastAsia="Calibri"/>
          <w:b/>
          <w:lang w:eastAsia="en-US"/>
        </w:rPr>
        <w:t xml:space="preserve"> - </w:t>
      </w:r>
      <w:r w:rsidR="001B0497" w:rsidRPr="00A160A0">
        <w:rPr>
          <w:rFonts w:eastAsia="Calibri"/>
          <w:b/>
          <w:lang w:eastAsia="en-US"/>
        </w:rPr>
        <w:t>Абсолютный прирост тепловых нагрузок по единицам территориального деления</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33"/>
        <w:gridCol w:w="932"/>
        <w:gridCol w:w="875"/>
        <w:gridCol w:w="875"/>
        <w:gridCol w:w="875"/>
        <w:gridCol w:w="875"/>
        <w:gridCol w:w="875"/>
        <w:gridCol w:w="875"/>
        <w:gridCol w:w="875"/>
        <w:gridCol w:w="875"/>
        <w:gridCol w:w="875"/>
        <w:gridCol w:w="875"/>
        <w:gridCol w:w="875"/>
        <w:gridCol w:w="875"/>
        <w:gridCol w:w="868"/>
      </w:tblGrid>
      <w:tr w:rsidR="00815343" w:rsidRPr="00A160A0" w:rsidTr="00815343">
        <w:trPr>
          <w:trHeight w:val="300"/>
        </w:trPr>
        <w:tc>
          <w:tcPr>
            <w:tcW w:w="84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Наименование</w:t>
            </w:r>
          </w:p>
        </w:tc>
        <w:tc>
          <w:tcPr>
            <w:tcW w:w="289" w:type="pct"/>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Ед. изм.</w:t>
            </w:r>
          </w:p>
        </w:tc>
        <w:tc>
          <w:tcPr>
            <w:tcW w:w="293"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2020</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2021</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2022</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2023</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2024</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2025</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2026</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2027</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2028</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2029</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2030</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2031</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2032</w:t>
            </w:r>
          </w:p>
        </w:tc>
        <w:tc>
          <w:tcPr>
            <w:tcW w:w="273"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2033</w:t>
            </w:r>
          </w:p>
        </w:tc>
      </w:tr>
      <w:tr w:rsidR="00815343" w:rsidRPr="00A160A0" w:rsidTr="00815343">
        <w:trPr>
          <w:trHeight w:val="300"/>
        </w:trPr>
        <w:tc>
          <w:tcPr>
            <w:tcW w:w="5000" w:type="pct"/>
            <w:gridSpan w:val="16"/>
            <w:shd w:val="clear" w:color="auto" w:fill="auto"/>
            <w:vAlign w:val="center"/>
          </w:tcPr>
          <w:p w:rsidR="00815343" w:rsidRPr="00A160A0" w:rsidRDefault="00815343" w:rsidP="00A160A0">
            <w:pPr>
              <w:jc w:val="center"/>
              <w:rPr>
                <w:b/>
                <w:color w:val="000000"/>
                <w:sz w:val="20"/>
                <w:szCs w:val="20"/>
              </w:rPr>
            </w:pPr>
            <w:r w:rsidRPr="00A160A0">
              <w:rPr>
                <w:b/>
                <w:color w:val="000000"/>
                <w:sz w:val="20"/>
                <w:szCs w:val="20"/>
              </w:rPr>
              <w:t>ЦК-1</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-1,146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6,875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12,432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20,309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10,673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4,403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8,254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1,750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1,892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4,244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1,447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0,265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0,112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8,766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13,982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24,554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12,120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4,668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8,366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1,750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ЦК-2</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3,455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9,462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4,024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6,728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3,298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2,807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0,290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0,427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0,419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0,446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0,204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3,882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9,911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4,443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7,174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3,502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0,290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СУ-62</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-0,710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-0,043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-0,889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Юго-Западная</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5000" w:type="pct"/>
            <w:gridSpan w:val="16"/>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Итого по муниципальному образованию</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-1,146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10,33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21,711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24,333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16,691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7,701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11,061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2,04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-0,182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2,319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1,957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4,663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1,713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0,469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0,194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12,648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23,666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28,997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18,405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8,17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11,255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2,04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121"/>
        </w:trPr>
        <w:tc>
          <w:tcPr>
            <w:tcW w:w="5000" w:type="pct"/>
            <w:gridSpan w:val="16"/>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Суммарно нарастающим итогом</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ЦК-1</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7,438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21,420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45,974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58,094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62,762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71,128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ЦК-2</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3,882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13,795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18,238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25,411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28,913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31,802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32,092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Котельная СУ-62</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Юго-Западная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r>
    </w:tbl>
    <w:p w:rsidR="00815343" w:rsidRPr="00A160A0" w:rsidRDefault="00815343" w:rsidP="00A160A0">
      <w:pPr>
        <w:keepNext/>
        <w:spacing w:line="360" w:lineRule="auto"/>
        <w:jc w:val="both"/>
        <w:rPr>
          <w:rFonts w:eastAsia="Calibri"/>
          <w:b/>
          <w:lang w:eastAsia="en-US"/>
        </w:rPr>
      </w:pPr>
    </w:p>
    <w:p w:rsidR="001B0497" w:rsidRPr="00A160A0" w:rsidRDefault="001B0497" w:rsidP="00A160A0">
      <w:pPr>
        <w:widowControl w:val="0"/>
        <w:autoSpaceDE w:val="0"/>
        <w:autoSpaceDN w:val="0"/>
        <w:adjustRightInd w:val="0"/>
        <w:spacing w:line="360" w:lineRule="auto"/>
        <w:ind w:firstLine="567"/>
        <w:jc w:val="both"/>
      </w:pPr>
    </w:p>
    <w:p w:rsidR="001B0497" w:rsidRPr="00A160A0" w:rsidRDefault="001B0497" w:rsidP="00A160A0">
      <w:pPr>
        <w:widowControl w:val="0"/>
        <w:autoSpaceDE w:val="0"/>
        <w:autoSpaceDN w:val="0"/>
        <w:adjustRightInd w:val="0"/>
        <w:spacing w:line="360" w:lineRule="auto"/>
        <w:ind w:firstLine="567"/>
        <w:jc w:val="both"/>
        <w:rPr>
          <w:rFonts w:eastAsia="Calibri"/>
          <w:lang w:eastAsia="en-US" w:bidi="en-US"/>
        </w:rPr>
        <w:sectPr w:rsidR="001B0497" w:rsidRPr="00A160A0" w:rsidSect="00A6131E">
          <w:pgSz w:w="16840" w:h="11907" w:orient="landscape" w:code="9"/>
          <w:pgMar w:top="1701" w:right="567" w:bottom="567" w:left="567" w:header="709" w:footer="289" w:gutter="0"/>
          <w:cols w:space="708"/>
          <w:docGrid w:linePitch="360"/>
        </w:sectPr>
      </w:pP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t>Приросты потребления тепловой энергии</w:t>
      </w:r>
    </w:p>
    <w:p w:rsidR="009675EE" w:rsidRPr="00A160A0" w:rsidRDefault="009675EE" w:rsidP="00A160A0">
      <w:pPr>
        <w:pStyle w:val="26"/>
        <w:shd w:val="clear" w:color="auto" w:fill="auto"/>
        <w:spacing w:before="0" w:line="360" w:lineRule="auto"/>
        <w:ind w:firstLine="709"/>
        <w:jc w:val="both"/>
        <w:rPr>
          <w:rStyle w:val="ArialUnicodeMS115pt"/>
          <w:rFonts w:ascii="Times New Roman" w:hAnsi="Times New Roman" w:cs="Times New Roman"/>
          <w:sz w:val="26"/>
          <w:szCs w:val="26"/>
        </w:rPr>
      </w:pPr>
      <w:r w:rsidRPr="00A160A0">
        <w:rPr>
          <w:rStyle w:val="ArialUnicodeMS115pt"/>
          <w:rFonts w:ascii="Times New Roman" w:hAnsi="Times New Roman" w:cs="Times New Roman"/>
          <w:sz w:val="26"/>
          <w:szCs w:val="26"/>
        </w:rPr>
        <w:t xml:space="preserve">В таблице </w:t>
      </w:r>
      <w:r w:rsidR="000B5DE6" w:rsidRPr="00A160A0">
        <w:rPr>
          <w:rStyle w:val="ArialUnicodeMS115pt"/>
          <w:rFonts w:ascii="Times New Roman" w:hAnsi="Times New Roman" w:cs="Times New Roman"/>
          <w:sz w:val="26"/>
          <w:szCs w:val="26"/>
        </w:rPr>
        <w:fldChar w:fldCharType="begin"/>
      </w:r>
      <w:r w:rsidR="000B5DE6" w:rsidRPr="00A160A0">
        <w:rPr>
          <w:rStyle w:val="ArialUnicodeMS115pt"/>
          <w:rFonts w:ascii="Times New Roman" w:hAnsi="Times New Roman" w:cs="Times New Roman"/>
          <w:sz w:val="26"/>
          <w:szCs w:val="26"/>
        </w:rPr>
        <w:instrText xml:space="preserve"> REF  таб_прогноз_абс_прир \h  \* MERGEFORMAT </w:instrText>
      </w:r>
      <w:r w:rsidR="000B5DE6" w:rsidRPr="00A160A0">
        <w:rPr>
          <w:rStyle w:val="ArialUnicodeMS115pt"/>
          <w:rFonts w:ascii="Times New Roman" w:hAnsi="Times New Roman" w:cs="Times New Roman"/>
          <w:sz w:val="26"/>
          <w:szCs w:val="26"/>
        </w:rPr>
      </w:r>
      <w:r w:rsidR="000B5DE6" w:rsidRPr="00A160A0">
        <w:rPr>
          <w:rStyle w:val="ArialUnicodeMS115pt"/>
          <w:rFonts w:ascii="Times New Roman" w:hAnsi="Times New Roman" w:cs="Times New Roman"/>
          <w:sz w:val="26"/>
          <w:szCs w:val="26"/>
        </w:rPr>
        <w:fldChar w:fldCharType="separate"/>
      </w:r>
      <w:r w:rsidR="004E6385" w:rsidRPr="004E6385">
        <w:rPr>
          <w:rFonts w:ascii="Times New Roman" w:eastAsia="Calibri" w:hAnsi="Times New Roman"/>
          <w:noProof/>
          <w:sz w:val="26"/>
          <w:szCs w:val="26"/>
          <w:lang w:eastAsia="en-US"/>
        </w:rPr>
        <w:t>10</w:t>
      </w:r>
      <w:r w:rsidR="000B5DE6" w:rsidRPr="00A160A0">
        <w:rPr>
          <w:rStyle w:val="ArialUnicodeMS115pt"/>
          <w:rFonts w:ascii="Times New Roman" w:hAnsi="Times New Roman" w:cs="Times New Roman"/>
          <w:sz w:val="26"/>
          <w:szCs w:val="26"/>
        </w:rPr>
        <w:fldChar w:fldCharType="end"/>
      </w:r>
      <w:r w:rsidRPr="00A160A0">
        <w:rPr>
          <w:rStyle w:val="ArialUnicodeMS115pt"/>
          <w:rFonts w:ascii="Times New Roman" w:hAnsi="Times New Roman" w:cs="Times New Roman"/>
          <w:sz w:val="26"/>
          <w:szCs w:val="26"/>
        </w:rPr>
        <w:t xml:space="preserve"> отражены абсолютные приросты полезного отпуска</w:t>
      </w:r>
      <w:r w:rsidR="003C7BF1" w:rsidRPr="00A160A0">
        <w:rPr>
          <w:rStyle w:val="ArialUnicodeMS115pt"/>
          <w:rFonts w:ascii="Times New Roman" w:hAnsi="Times New Roman" w:cs="Times New Roman"/>
          <w:sz w:val="26"/>
          <w:szCs w:val="26"/>
        </w:rPr>
        <w:t xml:space="preserve"> </w:t>
      </w:r>
      <w:r w:rsidRPr="00A160A0">
        <w:rPr>
          <w:rStyle w:val="ArialUnicodeMS115pt"/>
          <w:rFonts w:ascii="Times New Roman" w:hAnsi="Times New Roman" w:cs="Times New Roman"/>
          <w:sz w:val="26"/>
          <w:szCs w:val="26"/>
        </w:rPr>
        <w:t>(с учетом снижения теплопотребления на нужды существующего фонда), принятые для инвестиционного планирования в рамках актуализ</w:t>
      </w:r>
      <w:r w:rsidR="00DB60D4" w:rsidRPr="00A160A0">
        <w:rPr>
          <w:rStyle w:val="ArialUnicodeMS115pt"/>
          <w:rFonts w:ascii="Times New Roman" w:hAnsi="Times New Roman" w:cs="Times New Roman"/>
          <w:sz w:val="26"/>
          <w:szCs w:val="26"/>
        </w:rPr>
        <w:t>ации Схемы теплоснабжения на 2021</w:t>
      </w:r>
      <w:r w:rsidRPr="00A160A0">
        <w:rPr>
          <w:rStyle w:val="ArialUnicodeMS115pt"/>
          <w:rFonts w:ascii="Times New Roman" w:hAnsi="Times New Roman" w:cs="Times New Roman"/>
          <w:sz w:val="26"/>
          <w:szCs w:val="26"/>
        </w:rPr>
        <w:t xml:space="preserve"> г.</w:t>
      </w:r>
    </w:p>
    <w:p w:rsidR="003C7BF1" w:rsidRPr="00A160A0" w:rsidRDefault="003C7BF1" w:rsidP="00A160A0">
      <w:pPr>
        <w:pStyle w:val="29"/>
        <w:spacing w:before="0" w:after="120"/>
        <w:ind w:firstLine="709"/>
        <w:outlineLvl w:val="9"/>
        <w:rPr>
          <w:rFonts w:ascii="Times New Roman" w:hAnsi="Times New Roman"/>
        </w:rPr>
      </w:pPr>
      <w:r w:rsidRPr="00A160A0">
        <w:rPr>
          <w:rFonts w:ascii="Times New Roman" w:hAnsi="Times New Roman"/>
        </w:rPr>
        <w:t>Приросты потребления теплоносителя</w:t>
      </w:r>
    </w:p>
    <w:p w:rsidR="003C7BF1" w:rsidRPr="00A160A0" w:rsidRDefault="003C7BF1"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Приросты потребления теплоносителя представлены в разделе 3.</w:t>
      </w:r>
    </w:p>
    <w:p w:rsidR="003C7BF1" w:rsidRPr="00A160A0" w:rsidRDefault="003C7BF1"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pPr>
    </w:p>
    <w:p w:rsidR="009675EE" w:rsidRPr="00A160A0" w:rsidRDefault="009675EE"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sectPr w:rsidR="009675EE" w:rsidRPr="00A160A0" w:rsidSect="000A1E77">
          <w:pgSz w:w="11906" w:h="16838"/>
          <w:pgMar w:top="1134" w:right="567" w:bottom="567" w:left="1701" w:header="709" w:footer="289" w:gutter="0"/>
          <w:cols w:space="708"/>
          <w:docGrid w:linePitch="360"/>
        </w:sectPr>
      </w:pPr>
    </w:p>
    <w:p w:rsidR="009675EE" w:rsidRPr="00A160A0" w:rsidRDefault="003C7BF1" w:rsidP="00A160A0">
      <w:pPr>
        <w:keepNext/>
        <w:spacing w:line="360" w:lineRule="auto"/>
        <w:jc w:val="both"/>
        <w:rPr>
          <w:b/>
        </w:rPr>
      </w:pPr>
      <w:bookmarkStart w:id="43" w:name="_Ref49963272"/>
      <w:bookmarkStart w:id="44" w:name="_Toc509684865"/>
      <w:r w:rsidRPr="00A160A0">
        <w:rPr>
          <w:rFonts w:eastAsia="Calibri"/>
          <w:b/>
          <w:lang w:eastAsia="en-US"/>
        </w:rPr>
        <w:t xml:space="preserve">Таблица </w:t>
      </w:r>
      <w:bookmarkStart w:id="45" w:name="таб_прогноз_абс_при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10</w:t>
      </w:r>
      <w:r w:rsidRPr="00A160A0">
        <w:rPr>
          <w:rFonts w:eastAsia="Calibri"/>
          <w:b/>
          <w:lang w:eastAsia="en-US"/>
        </w:rPr>
        <w:fldChar w:fldCharType="end"/>
      </w:r>
      <w:bookmarkEnd w:id="43"/>
      <w:bookmarkEnd w:id="45"/>
      <w:r w:rsidRPr="00A160A0">
        <w:rPr>
          <w:rFonts w:eastAsia="Calibri"/>
          <w:b/>
          <w:lang w:eastAsia="en-US"/>
        </w:rPr>
        <w:t xml:space="preserve"> - </w:t>
      </w:r>
      <w:r w:rsidR="009675EE" w:rsidRPr="00A160A0">
        <w:rPr>
          <w:b/>
        </w:rPr>
        <w:t>Прогноз абсолютного прироста потребления тепловой энергии (с учетом снижения теплопотребления на нужды существующего фонда), в зоне действия существующих источников тепловой энергии (для инвестиционного планирования)</w:t>
      </w:r>
      <w:bookmarkEnd w:id="44"/>
    </w:p>
    <w:tbl>
      <w:tblPr>
        <w:tblW w:w="5000" w:type="pct"/>
        <w:tblLayout w:type="fixed"/>
        <w:tblLook w:val="04A0" w:firstRow="1" w:lastRow="0" w:firstColumn="1" w:lastColumn="0" w:noHBand="0" w:noVBand="1"/>
      </w:tblPr>
      <w:tblGrid>
        <w:gridCol w:w="577"/>
        <w:gridCol w:w="2004"/>
        <w:gridCol w:w="761"/>
        <w:gridCol w:w="761"/>
        <w:gridCol w:w="761"/>
        <w:gridCol w:w="761"/>
        <w:gridCol w:w="761"/>
        <w:gridCol w:w="761"/>
        <w:gridCol w:w="761"/>
        <w:gridCol w:w="761"/>
        <w:gridCol w:w="761"/>
        <w:gridCol w:w="761"/>
        <w:gridCol w:w="761"/>
        <w:gridCol w:w="761"/>
        <w:gridCol w:w="761"/>
        <w:gridCol w:w="761"/>
        <w:gridCol w:w="920"/>
        <w:gridCol w:w="920"/>
        <w:gridCol w:w="847"/>
      </w:tblGrid>
      <w:tr w:rsidR="007F46A2" w:rsidRPr="00A160A0" w:rsidTr="007F46A2">
        <w:trPr>
          <w:trHeight w:val="113"/>
          <w:tblHeader/>
        </w:trPr>
        <w:tc>
          <w:tcPr>
            <w:tcW w:w="1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 п/п</w:t>
            </w:r>
          </w:p>
        </w:tc>
        <w:tc>
          <w:tcPr>
            <w:tcW w:w="6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Наименование теплоисточника</w:t>
            </w:r>
          </w:p>
        </w:tc>
        <w:tc>
          <w:tcPr>
            <w:tcW w:w="3344" w:type="pct"/>
            <w:gridSpan w:val="14"/>
            <w:tcBorders>
              <w:top w:val="single" w:sz="8" w:space="0" w:color="auto"/>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Ежегодное увеличение теплопотребления, Гкал</w:t>
            </w:r>
          </w:p>
        </w:tc>
        <w:tc>
          <w:tcPr>
            <w:tcW w:w="845" w:type="pct"/>
            <w:gridSpan w:val="3"/>
            <w:tcBorders>
              <w:top w:val="single" w:sz="8" w:space="0" w:color="auto"/>
              <w:left w:val="nil"/>
              <w:bottom w:val="single" w:sz="8" w:space="0" w:color="auto"/>
              <w:right w:val="single" w:sz="8" w:space="0" w:color="000000"/>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Прирост теплопотребления нарастающим итогом, Гкал</w:t>
            </w:r>
          </w:p>
        </w:tc>
      </w:tr>
      <w:tr w:rsidR="007F46A2" w:rsidRPr="00A160A0" w:rsidTr="007F46A2">
        <w:trPr>
          <w:trHeight w:val="113"/>
          <w:tblHeader/>
        </w:trPr>
        <w:tc>
          <w:tcPr>
            <w:tcW w:w="18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rPr>
                <w:b/>
                <w:bCs/>
                <w:color w:val="000000"/>
                <w:sz w:val="20"/>
                <w:szCs w:val="20"/>
              </w:rPr>
            </w:pPr>
          </w:p>
        </w:tc>
        <w:tc>
          <w:tcPr>
            <w:tcW w:w="6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rPr>
                <w:b/>
                <w:bCs/>
                <w:color w:val="000000"/>
                <w:sz w:val="20"/>
                <w:szCs w:val="20"/>
              </w:rPr>
            </w:pP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2033</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2023</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2028</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2033</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ЦК-1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8675,2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34078,6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56583,6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68691,3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32605,9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19058,2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21050,2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4040,9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94956,6</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240403,2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245552,5</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6803,1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28176,8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48804,9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57458,8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29003,3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18335,8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20791,6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4040,9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80003,2</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209633,7</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214783,0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1872,1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5901,8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7778,7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11232,5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3602,6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722,4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258,6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14953,4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30769,5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30769,5</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ЦК-2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4676,8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22852,1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33211,6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21131,3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24383,8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13323,7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8469,8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4284,5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60740,5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132333,6</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140428,8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4162,4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21110,2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31443,1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19416,5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22884,2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12651,5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8239,3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4284,5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56715,6</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124191,7</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132286,9</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514,4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1741,9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1768,6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1714,8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1499,5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672,2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230,5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4024,9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8141,9</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8141,9</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Котельная СУ-62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-939,7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-3700,6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-939,7</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-4640,3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-4640,3</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-760,9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-2952,2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-760,9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-3713,1</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-3713,1</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-178,8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-748,4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-178,8</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-927,2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-927,2</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котельным в зоне АО «ЮТТС»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13352,0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55991,0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89795,3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86122,1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56989,6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32381,9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29520,1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154757,4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368096,5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381341,0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10965,5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48526,0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80248,0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73923,1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51887,5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30987,3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29031,0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135957,9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330112,3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343356,8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2386,5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7465,0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9547,3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12198,9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1394,6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489,1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18799,5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4</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Котельная Юго-Западная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котельной ООО «РН-Юганскнефтегаз»</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г.Нефтеюганску</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13352,0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55991,0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89795,3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86122,1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56989,6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32381,9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29520,1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154757,4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368096,5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381341,0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10965,5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48526,0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80248,0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73923,1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51887,5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30987,3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29031,0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135957,9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330112,3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343356,8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2386,5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7465,0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9547,3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12198,9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1394,6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489,1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18799,5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r>
    </w:tbl>
    <w:p w:rsidR="007F46A2" w:rsidRPr="00A160A0" w:rsidRDefault="007F46A2" w:rsidP="00A160A0">
      <w:pPr>
        <w:keepNext/>
        <w:spacing w:line="360" w:lineRule="auto"/>
        <w:jc w:val="both"/>
        <w:rPr>
          <w:b/>
        </w:rPr>
      </w:pPr>
    </w:p>
    <w:p w:rsidR="009675EE" w:rsidRPr="00A160A0" w:rsidRDefault="009675EE" w:rsidP="00A160A0">
      <w:pPr>
        <w:pStyle w:val="26"/>
        <w:shd w:val="clear" w:color="auto" w:fill="auto"/>
        <w:spacing w:before="120" w:after="120" w:line="360" w:lineRule="auto"/>
        <w:ind w:firstLine="0"/>
        <w:jc w:val="both"/>
        <w:rPr>
          <w:rStyle w:val="ArialUnicodeMS115pt"/>
          <w:rFonts w:ascii="Times New Roman" w:hAnsi="Times New Roman" w:cs="Times New Roman"/>
          <w:sz w:val="24"/>
          <w:szCs w:val="24"/>
        </w:rPr>
      </w:pPr>
    </w:p>
    <w:p w:rsidR="009675EE" w:rsidRPr="00A160A0" w:rsidRDefault="009675EE"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sectPr w:rsidR="009675EE" w:rsidRPr="00A160A0" w:rsidSect="00A6131E">
          <w:pgSz w:w="16840" w:h="11907" w:orient="landscape" w:code="9"/>
          <w:pgMar w:top="1701" w:right="567" w:bottom="567" w:left="567" w:header="709" w:footer="289" w:gutter="0"/>
          <w:cols w:space="708"/>
          <w:docGrid w:linePitch="360"/>
        </w:sectPr>
      </w:pPr>
    </w:p>
    <w:p w:rsidR="00061B6F"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46" w:name="_Toc58754462"/>
      <w:r w:rsidRPr="00A160A0">
        <w:rPr>
          <w:rFonts w:ascii="Times New Roman" w:hAnsi="Times New Roman"/>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6"/>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Кроме того, при увеличении потребления тепловой энергии промышленные предприятия могут устанавливать собственные источники тепловой энергии, которые работают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объекты коммунально-складского назначения не будут потреблять тепловую энергию в виде пара на технологические нужды.</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Отпуск тепловой энергии таким потребителям будет осуществляться с горячей водой и расходоваться на обеспечение нужд отопления, вентиляции и ГВС.</w:t>
      </w: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47A19"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47" w:name="_Toc58754463"/>
      <w:r w:rsidRPr="00A160A0">
        <w:rPr>
          <w:rFonts w:ascii="Times New Roman" w:hAnsi="Times New Roman"/>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E24773" w:rsidRPr="00A160A0">
        <w:rPr>
          <w:rFonts w:ascii="Times New Roman" w:hAnsi="Times New Roman"/>
        </w:rPr>
        <w:t>городу</w:t>
      </w:r>
      <w:bookmarkEnd w:id="47"/>
    </w:p>
    <w:p w:rsidR="005F500D" w:rsidRPr="00A160A0" w:rsidRDefault="005F500D" w:rsidP="00A160A0">
      <w:pPr>
        <w:pStyle w:val="26"/>
        <w:shd w:val="clear" w:color="auto" w:fill="auto"/>
        <w:spacing w:before="0" w:line="360" w:lineRule="auto"/>
        <w:ind w:firstLine="709"/>
        <w:jc w:val="both"/>
        <w:rPr>
          <w:rFonts w:ascii="Times New Roman" w:eastAsia="Arial Unicode MS" w:hAnsi="Times New Roman"/>
          <w:sz w:val="26"/>
          <w:szCs w:val="26"/>
          <w:shd w:val="clear" w:color="auto" w:fill="FFFFFF"/>
        </w:rPr>
      </w:pPr>
      <w:r w:rsidRPr="00A160A0">
        <w:rPr>
          <w:rFonts w:ascii="Times New Roman" w:eastAsia="Arial Unicode MS" w:hAnsi="Times New Roman"/>
          <w:sz w:val="26"/>
          <w:szCs w:val="26"/>
          <w:shd w:val="clear" w:color="auto" w:fill="FFFFFF"/>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w:t>
      </w:r>
      <w:r w:rsidR="008B4946" w:rsidRPr="00A160A0">
        <w:rPr>
          <w:rFonts w:ascii="Times New Roman" w:eastAsia="Arial Unicode MS" w:hAnsi="Times New Roman"/>
          <w:sz w:val="26"/>
          <w:szCs w:val="26"/>
          <w:shd w:val="clear" w:color="auto" w:fill="FFFFFF"/>
        </w:rPr>
        <w:t xml:space="preserve">рузки представлено в таблице </w:t>
      </w:r>
      <w:r w:rsidR="008B4946" w:rsidRPr="00A160A0">
        <w:rPr>
          <w:rFonts w:ascii="Times New Roman" w:eastAsia="Arial Unicode MS" w:hAnsi="Times New Roman"/>
          <w:sz w:val="26"/>
          <w:szCs w:val="26"/>
          <w:shd w:val="clear" w:color="auto" w:fill="FFFFFF"/>
        </w:rPr>
        <w:fldChar w:fldCharType="begin"/>
      </w:r>
      <w:r w:rsidR="008B4946" w:rsidRPr="00A160A0">
        <w:rPr>
          <w:rFonts w:ascii="Times New Roman" w:eastAsia="Arial Unicode MS" w:hAnsi="Times New Roman"/>
          <w:sz w:val="26"/>
          <w:szCs w:val="26"/>
          <w:shd w:val="clear" w:color="auto" w:fill="FFFFFF"/>
        </w:rPr>
        <w:instrText xml:space="preserve"> REF  таб_средневзвеш_плотность \h  \* MERGEFORMAT </w:instrText>
      </w:r>
      <w:r w:rsidR="008B4946" w:rsidRPr="00A160A0">
        <w:rPr>
          <w:rFonts w:ascii="Times New Roman" w:eastAsia="Arial Unicode MS" w:hAnsi="Times New Roman"/>
          <w:sz w:val="26"/>
          <w:szCs w:val="26"/>
          <w:shd w:val="clear" w:color="auto" w:fill="FFFFFF"/>
        </w:rPr>
      </w:r>
      <w:r w:rsidR="008B4946" w:rsidRPr="00A160A0">
        <w:rPr>
          <w:rFonts w:ascii="Times New Roman" w:eastAsia="Arial Unicode MS" w:hAnsi="Times New Roman"/>
          <w:sz w:val="26"/>
          <w:szCs w:val="26"/>
          <w:shd w:val="clear" w:color="auto" w:fill="FFFFFF"/>
        </w:rPr>
        <w:fldChar w:fldCharType="separate"/>
      </w:r>
      <w:r w:rsidR="004E6385" w:rsidRPr="004E6385">
        <w:rPr>
          <w:rFonts w:ascii="Times New Roman" w:eastAsia="Calibri" w:hAnsi="Times New Roman"/>
          <w:noProof/>
          <w:sz w:val="26"/>
          <w:szCs w:val="26"/>
          <w:lang w:eastAsia="en-US"/>
        </w:rPr>
        <w:t>11</w:t>
      </w:r>
      <w:r w:rsidR="008B4946" w:rsidRPr="00A160A0">
        <w:rPr>
          <w:rFonts w:ascii="Times New Roman" w:eastAsia="Arial Unicode MS" w:hAnsi="Times New Roman"/>
          <w:sz w:val="26"/>
          <w:szCs w:val="26"/>
          <w:shd w:val="clear" w:color="auto" w:fill="FFFFFF"/>
        </w:rPr>
        <w:fldChar w:fldCharType="end"/>
      </w:r>
      <w:r w:rsidRPr="00A160A0">
        <w:rPr>
          <w:rFonts w:ascii="Times New Roman" w:eastAsia="Arial Unicode MS" w:hAnsi="Times New Roman"/>
          <w:sz w:val="26"/>
          <w:szCs w:val="26"/>
          <w:shd w:val="clear" w:color="auto" w:fill="FFFFFF"/>
        </w:rPr>
        <w:t>.</w:t>
      </w:r>
    </w:p>
    <w:p w:rsidR="005F500D" w:rsidRPr="00A160A0" w:rsidRDefault="005F500D" w:rsidP="00A160A0">
      <w:pPr>
        <w:keepNext/>
        <w:spacing w:line="360" w:lineRule="auto"/>
        <w:jc w:val="both"/>
        <w:rPr>
          <w:b/>
          <w:bCs/>
          <w:lang w:bidi="ru-RU"/>
        </w:rPr>
      </w:pPr>
      <w:bookmarkStart w:id="48" w:name="_Ref49772762"/>
      <w:r w:rsidRPr="00A160A0">
        <w:rPr>
          <w:rFonts w:eastAsia="Calibri"/>
          <w:b/>
          <w:lang w:eastAsia="en-US"/>
        </w:rPr>
        <w:t xml:space="preserve">Таблица </w:t>
      </w:r>
      <w:bookmarkStart w:id="49" w:name="таб_средневзвеш_плотность"/>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11</w:t>
      </w:r>
      <w:r w:rsidRPr="00A160A0">
        <w:rPr>
          <w:rFonts w:eastAsia="Calibri"/>
          <w:b/>
          <w:lang w:eastAsia="en-US"/>
        </w:rPr>
        <w:fldChar w:fldCharType="end"/>
      </w:r>
      <w:bookmarkEnd w:id="48"/>
      <w:bookmarkEnd w:id="49"/>
      <w:r w:rsidRPr="00A160A0">
        <w:rPr>
          <w:rFonts w:eastAsia="Calibri"/>
          <w:b/>
          <w:lang w:eastAsia="en-US"/>
        </w:rPr>
        <w:t xml:space="preserve"> - </w:t>
      </w:r>
      <w:r w:rsidRPr="00A160A0">
        <w:rPr>
          <w:b/>
          <w:bCs/>
          <w:lang w:bidi="ru-RU"/>
        </w:rPr>
        <w:t>Средневзвешенная плотность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899"/>
        <w:gridCol w:w="2899"/>
      </w:tblGrid>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t>Наименование котельной</w:t>
            </w:r>
          </w:p>
        </w:tc>
        <w:tc>
          <w:tcPr>
            <w:tcW w:w="1471"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t>Существующая средневзвешенная плотность тепловой нагрузки (Гкал/ч)/Га</w:t>
            </w:r>
          </w:p>
        </w:tc>
        <w:tc>
          <w:tcPr>
            <w:tcW w:w="1471"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t>Перспективная средневзвешенная плотность тепловой нагрузки (Гкал/ч)/Га</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ЦК-1</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0,49</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ЦК-2</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0,46</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0,46</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СУ-62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0,14</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Юго-Западная</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0,12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w:t>
            </w:r>
          </w:p>
        </w:tc>
      </w:tr>
    </w:tbl>
    <w:p w:rsidR="008B4946" w:rsidRPr="00A160A0" w:rsidRDefault="008B4946" w:rsidP="00A160A0">
      <w:pPr>
        <w:rPr>
          <w:b/>
          <w:bCs/>
          <w:lang w:bidi="ru-RU"/>
        </w:rPr>
      </w:pPr>
    </w:p>
    <w:p w:rsidR="00806DE4" w:rsidRPr="00A160A0" w:rsidRDefault="00806DE4" w:rsidP="00A160A0">
      <w:pPr>
        <w:rPr>
          <w:rFonts w:eastAsia="Calibri"/>
          <w:lang w:eastAsia="en-US"/>
        </w:rPr>
      </w:pPr>
      <w:r w:rsidRPr="00A160A0">
        <w:rPr>
          <w:rFonts w:eastAsia="Calibri"/>
          <w:lang w:eastAsia="en-US"/>
        </w:rPr>
        <w:br w:type="page"/>
      </w:r>
    </w:p>
    <w:p w:rsidR="0045021F" w:rsidRPr="00A160A0" w:rsidRDefault="009C79D6" w:rsidP="00A160A0">
      <w:pPr>
        <w:pStyle w:val="021"/>
        <w:keepNext w:val="0"/>
        <w:keepLines w:val="0"/>
        <w:pageBreakBefore w:val="0"/>
        <w:widowControl w:val="0"/>
        <w:spacing w:line="360" w:lineRule="auto"/>
        <w:rPr>
          <w:rFonts w:cs="Times New Roman"/>
        </w:rPr>
      </w:pPr>
      <w:bookmarkStart w:id="50" w:name="bookmark76"/>
      <w:bookmarkStart w:id="51" w:name="_Toc58754464"/>
      <w:r w:rsidRPr="00A160A0">
        <w:rPr>
          <w:rFonts w:cs="Times New Roman"/>
        </w:rPr>
        <w:t>СУЩЕСТВУЮЩИЕ И</w:t>
      </w:r>
      <w:r w:rsidR="007C784B" w:rsidRPr="00A160A0">
        <w:rPr>
          <w:rFonts w:cs="Times New Roman"/>
        </w:rPr>
        <w:t xml:space="preserve"> </w:t>
      </w:r>
      <w:r w:rsidR="00AC68C3" w:rsidRPr="00A160A0">
        <w:rPr>
          <w:rFonts w:cs="Times New Roman"/>
        </w:rPr>
        <w:t>ПЕРСПЕКТИВНЫЕ БАЛАНСЫ ТЕПЛОВОЙ МОЩНОСТИ ИСТОЧНИКОВ ТЕПЛОВОЙ ЭНЕРГИИ И ТЕПЛОВОЙ НАГРУЗКИ ПОТРЕБИТЕЛЕЙ</w:t>
      </w:r>
      <w:bookmarkEnd w:id="50"/>
      <w:bookmarkEnd w:id="51"/>
    </w:p>
    <w:p w:rsidR="00847A19" w:rsidRPr="00A160A0" w:rsidRDefault="00847A19" w:rsidP="00A160A0">
      <w:pPr>
        <w:pStyle w:val="0311"/>
        <w:spacing w:before="0" w:after="0" w:line="360" w:lineRule="auto"/>
      </w:pPr>
      <w:bookmarkStart w:id="52" w:name="_Toc58754465"/>
      <w:bookmarkStart w:id="53" w:name="bookmark79"/>
      <w:r w:rsidRPr="00A160A0">
        <w:t>Описание существующих и перспективных зон действия систем теплоснабжения и источников тепловой энергии</w:t>
      </w:r>
      <w:bookmarkEnd w:id="52"/>
    </w:p>
    <w:bookmarkEnd w:id="53"/>
    <w:p w:rsidR="00847A19" w:rsidRPr="00A160A0" w:rsidRDefault="00847A19" w:rsidP="00A160A0">
      <w:pPr>
        <w:spacing w:line="360" w:lineRule="auto"/>
        <w:ind w:firstLine="709"/>
        <w:jc w:val="both"/>
        <w:rPr>
          <w:color w:val="000000"/>
          <w:spacing w:val="-5"/>
          <w:kern w:val="28"/>
          <w:sz w:val="26"/>
          <w:szCs w:val="26"/>
        </w:rPr>
      </w:pPr>
      <w:r w:rsidRPr="00A160A0">
        <w:rPr>
          <w:spacing w:val="-5"/>
          <w:kern w:val="28"/>
          <w:sz w:val="26"/>
          <w:szCs w:val="26"/>
        </w:rPr>
        <w:t xml:space="preserve">Распределение зон действия котельных города Нефтеюганска приведено </w:t>
      </w:r>
      <w:r w:rsidR="00297FCC" w:rsidRPr="00A160A0">
        <w:rPr>
          <w:color w:val="000000"/>
          <w:spacing w:val="-5"/>
          <w:kern w:val="28"/>
          <w:sz w:val="26"/>
          <w:szCs w:val="26"/>
        </w:rPr>
        <w:t>на рисунке </w:t>
      </w:r>
      <w:r w:rsidR="00AA171E" w:rsidRPr="00A160A0">
        <w:rPr>
          <w:color w:val="000000"/>
          <w:spacing w:val="-5"/>
          <w:kern w:val="28"/>
          <w:sz w:val="26"/>
          <w:szCs w:val="26"/>
        </w:rPr>
        <w:fldChar w:fldCharType="begin"/>
      </w:r>
      <w:r w:rsidR="00AA171E" w:rsidRPr="00A160A0">
        <w:rPr>
          <w:color w:val="000000"/>
          <w:spacing w:val="-5"/>
          <w:kern w:val="28"/>
          <w:sz w:val="26"/>
          <w:szCs w:val="26"/>
        </w:rPr>
        <w:instrText xml:space="preserve"> REF  рис_зоны_действия_ист \h  \* MERGEFORMAT </w:instrText>
      </w:r>
      <w:r w:rsidR="00AA171E" w:rsidRPr="00A160A0">
        <w:rPr>
          <w:color w:val="000000"/>
          <w:spacing w:val="-5"/>
          <w:kern w:val="28"/>
          <w:sz w:val="26"/>
          <w:szCs w:val="26"/>
        </w:rPr>
      </w:r>
      <w:r w:rsidR="00AA171E" w:rsidRPr="00A160A0">
        <w:rPr>
          <w:color w:val="000000"/>
          <w:spacing w:val="-5"/>
          <w:kern w:val="28"/>
          <w:sz w:val="26"/>
          <w:szCs w:val="26"/>
        </w:rPr>
        <w:fldChar w:fldCharType="separate"/>
      </w:r>
      <w:r w:rsidR="004E6385" w:rsidRPr="004E6385">
        <w:rPr>
          <w:rFonts w:eastAsia="Calibri"/>
          <w:noProof/>
          <w:sz w:val="26"/>
          <w:szCs w:val="26"/>
          <w:lang w:eastAsia="en-US"/>
        </w:rPr>
        <w:t>2</w:t>
      </w:r>
      <w:r w:rsidR="00AA171E" w:rsidRPr="00A160A0">
        <w:rPr>
          <w:color w:val="000000"/>
          <w:spacing w:val="-5"/>
          <w:kern w:val="28"/>
          <w:sz w:val="26"/>
          <w:szCs w:val="26"/>
        </w:rPr>
        <w:fldChar w:fldCharType="end"/>
      </w:r>
      <w:r w:rsidRPr="00A160A0">
        <w:rPr>
          <w:color w:val="000000"/>
          <w:spacing w:val="-5"/>
          <w:kern w:val="28"/>
          <w:sz w:val="26"/>
          <w:szCs w:val="26"/>
        </w:rPr>
        <w:t>.</w:t>
      </w:r>
    </w:p>
    <w:p w:rsidR="00847A19" w:rsidRPr="00A160A0" w:rsidRDefault="00847A19" w:rsidP="00A160A0">
      <w:pPr>
        <w:spacing w:line="360" w:lineRule="auto"/>
        <w:ind w:firstLine="709"/>
        <w:jc w:val="both"/>
        <w:rPr>
          <w:spacing w:val="-5"/>
          <w:kern w:val="28"/>
          <w:sz w:val="26"/>
          <w:szCs w:val="26"/>
        </w:rPr>
      </w:pPr>
      <w:r w:rsidRPr="00A160A0">
        <w:rPr>
          <w:spacing w:val="-5"/>
          <w:kern w:val="28"/>
          <w:sz w:val="26"/>
          <w:szCs w:val="26"/>
        </w:rPr>
        <w:t>Суммарная договорная тепловая нагрузка потребителей города Нефтеюганска, расположен</w:t>
      </w:r>
      <w:r w:rsidR="00040F1A" w:rsidRPr="00A160A0">
        <w:rPr>
          <w:spacing w:val="-5"/>
          <w:kern w:val="28"/>
          <w:sz w:val="26"/>
          <w:szCs w:val="26"/>
        </w:rPr>
        <w:t xml:space="preserve">ных в зонах действия котельных </w:t>
      </w:r>
      <w:r w:rsidR="002220A5" w:rsidRPr="00A160A0">
        <w:rPr>
          <w:spacing w:val="-5"/>
          <w:kern w:val="28"/>
          <w:sz w:val="26"/>
          <w:szCs w:val="26"/>
        </w:rPr>
        <w:t xml:space="preserve">АО «ЮТТС», составляет </w:t>
      </w:r>
      <w:r w:rsidR="00FD7E63" w:rsidRPr="00A160A0">
        <w:rPr>
          <w:spacing w:val="-5"/>
          <w:kern w:val="28"/>
          <w:sz w:val="26"/>
          <w:szCs w:val="26"/>
        </w:rPr>
        <w:t>278,33</w:t>
      </w:r>
      <w:r w:rsidRPr="00A160A0">
        <w:rPr>
          <w:spacing w:val="-5"/>
          <w:kern w:val="28"/>
          <w:sz w:val="26"/>
          <w:szCs w:val="26"/>
        </w:rPr>
        <w:t xml:space="preserve"> Гкал/ч.</w:t>
      </w:r>
    </w:p>
    <w:p w:rsidR="00847A19" w:rsidRPr="00A160A0" w:rsidRDefault="00847A19" w:rsidP="00A160A0">
      <w:pPr>
        <w:spacing w:line="360" w:lineRule="auto"/>
        <w:ind w:firstLine="709"/>
        <w:jc w:val="both"/>
        <w:rPr>
          <w:rFonts w:eastAsia="Calibri"/>
          <w:b/>
          <w:sz w:val="26"/>
          <w:szCs w:val="26"/>
          <w:lang w:eastAsia="en-US"/>
        </w:rPr>
      </w:pPr>
      <w:r w:rsidRPr="00A160A0">
        <w:rPr>
          <w:rFonts w:eastAsia="Calibri"/>
          <w:b/>
          <w:sz w:val="26"/>
          <w:szCs w:val="26"/>
          <w:lang w:eastAsia="en-US"/>
        </w:rPr>
        <w:t>Зона действия ЦК-1</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w:t>
      </w:r>
      <w:r w:rsidR="00AA171E" w:rsidRPr="00A160A0">
        <w:rPr>
          <w:rFonts w:eastAsia="Calibri"/>
          <w:sz w:val="26"/>
          <w:szCs w:val="26"/>
          <w:lang w:eastAsia="en-US"/>
        </w:rPr>
        <w:t xml:space="preserve">я ЦК-1 представлена на рисунке </w:t>
      </w:r>
      <w:r w:rsidR="00AA171E" w:rsidRPr="00A160A0">
        <w:rPr>
          <w:rFonts w:eastAsia="Calibri"/>
          <w:sz w:val="26"/>
          <w:szCs w:val="26"/>
          <w:lang w:eastAsia="en-US"/>
        </w:rPr>
        <w:fldChar w:fldCharType="begin"/>
      </w:r>
      <w:r w:rsidR="00AA171E" w:rsidRPr="00A160A0">
        <w:rPr>
          <w:rFonts w:eastAsia="Calibri"/>
          <w:sz w:val="26"/>
          <w:szCs w:val="26"/>
          <w:lang w:eastAsia="en-US"/>
        </w:rPr>
        <w:instrText xml:space="preserve"> REF  рис_зоны_действия_ист \h  \* MERGEFORMAT </w:instrText>
      </w:r>
      <w:r w:rsidR="00AA171E" w:rsidRPr="00A160A0">
        <w:rPr>
          <w:rFonts w:eastAsia="Calibri"/>
          <w:sz w:val="26"/>
          <w:szCs w:val="26"/>
          <w:lang w:eastAsia="en-US"/>
        </w:rPr>
      </w:r>
      <w:r w:rsidR="00AA171E" w:rsidRPr="00A160A0">
        <w:rPr>
          <w:rFonts w:eastAsia="Calibri"/>
          <w:sz w:val="26"/>
          <w:szCs w:val="26"/>
          <w:lang w:eastAsia="en-US"/>
        </w:rPr>
        <w:fldChar w:fldCharType="separate"/>
      </w:r>
      <w:r w:rsidR="004E6385" w:rsidRPr="004E6385">
        <w:rPr>
          <w:rFonts w:eastAsia="Calibri"/>
          <w:noProof/>
          <w:sz w:val="26"/>
          <w:szCs w:val="26"/>
          <w:lang w:eastAsia="en-US"/>
        </w:rPr>
        <w:t>2</w:t>
      </w:r>
      <w:r w:rsidR="00AA171E"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w:t>
      </w:r>
      <w:r w:rsidR="00AA171E" w:rsidRPr="00A160A0">
        <w:rPr>
          <w:rFonts w:eastAsia="Calibri"/>
          <w:sz w:val="26"/>
          <w:szCs w:val="26"/>
          <w:lang w:eastAsia="en-US"/>
        </w:rPr>
        <w:t xml:space="preserve">й ЦК-1 представлены в таблице </w:t>
      </w:r>
      <w:r w:rsidR="00AA171E" w:rsidRPr="00A160A0">
        <w:rPr>
          <w:rFonts w:eastAsia="Calibri"/>
          <w:sz w:val="26"/>
          <w:szCs w:val="26"/>
          <w:lang w:eastAsia="en-US"/>
        </w:rPr>
        <w:fldChar w:fldCharType="begin"/>
      </w:r>
      <w:r w:rsidR="00AA171E" w:rsidRPr="00A160A0">
        <w:rPr>
          <w:rFonts w:eastAsia="Calibri"/>
          <w:sz w:val="26"/>
          <w:szCs w:val="26"/>
          <w:lang w:eastAsia="en-US"/>
        </w:rPr>
        <w:instrText xml:space="preserve"> REF  таб_районы_тс_кот \h  \* MERGEFORMAT </w:instrText>
      </w:r>
      <w:r w:rsidR="00AA171E" w:rsidRPr="00A160A0">
        <w:rPr>
          <w:rFonts w:eastAsia="Calibri"/>
          <w:sz w:val="26"/>
          <w:szCs w:val="26"/>
          <w:lang w:eastAsia="en-US"/>
        </w:rPr>
      </w:r>
      <w:r w:rsidR="00AA171E" w:rsidRPr="00A160A0">
        <w:rPr>
          <w:rFonts w:eastAsia="Calibri"/>
          <w:sz w:val="26"/>
          <w:szCs w:val="26"/>
          <w:lang w:eastAsia="en-US"/>
        </w:rPr>
        <w:fldChar w:fldCharType="separate"/>
      </w:r>
      <w:r w:rsidR="004E6385" w:rsidRPr="004E6385">
        <w:rPr>
          <w:rFonts w:eastAsia="Calibri"/>
          <w:noProof/>
          <w:sz w:val="26"/>
          <w:szCs w:val="26"/>
          <w:lang w:eastAsia="en-US"/>
        </w:rPr>
        <w:t>12</w:t>
      </w:r>
      <w:r w:rsidR="00AA171E"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ЦК-1 суммарная присоединенная тепловая нагр</w:t>
      </w:r>
      <w:r w:rsidR="002220A5" w:rsidRPr="00A160A0">
        <w:rPr>
          <w:rFonts w:eastAsia="Calibri"/>
          <w:sz w:val="26"/>
          <w:szCs w:val="26"/>
          <w:lang w:eastAsia="en-US"/>
        </w:rPr>
        <w:t>узка абонентов составляет 187,5</w:t>
      </w:r>
      <w:r w:rsidRPr="00A160A0">
        <w:rPr>
          <w:rFonts w:eastAsia="Calibri"/>
          <w:sz w:val="26"/>
          <w:szCs w:val="26"/>
          <w:lang w:eastAsia="en-US"/>
        </w:rPr>
        <w:t xml:space="preserve"> Гкал/ч. Зона действия ЦК-1 сформирована радиальными тепловыми сетями, с резервированием по большей части кварталов. Котельная имеет технологические связи с ЦК-2, секционирующие задвижки и существующие перемычки между котельными приведены в разделе 3 Главы 1</w:t>
      </w:r>
      <w:r w:rsidR="00A55E16" w:rsidRPr="00A160A0">
        <w:rPr>
          <w:rFonts w:eastAsia="Calibri"/>
          <w:sz w:val="26"/>
          <w:szCs w:val="26"/>
          <w:lang w:eastAsia="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rFonts w:eastAsia="Calibri"/>
          <w:sz w:val="26"/>
          <w:szCs w:val="26"/>
          <w:lang w:eastAsia="en-US"/>
        </w:rPr>
        <w:t>. В летний период котельная ЦК-1 работает на свою зону, а также на зону котельной ЦК-2.</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ЦК-2</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w:t>
      </w:r>
      <w:r w:rsidR="009C03A8" w:rsidRPr="00A160A0">
        <w:rPr>
          <w:rFonts w:eastAsia="Calibri"/>
          <w:sz w:val="26"/>
          <w:szCs w:val="26"/>
          <w:lang w:eastAsia="en-US"/>
        </w:rPr>
        <w:t xml:space="preserve">я ЦК-2 представлена на рисунке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рис_зоны_действия_ЦК2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3</w:t>
      </w:r>
      <w:r w:rsidR="009C03A8"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w:t>
      </w:r>
      <w:r w:rsidR="009C03A8" w:rsidRPr="00A160A0">
        <w:rPr>
          <w:rFonts w:eastAsia="Calibri"/>
          <w:sz w:val="26"/>
          <w:szCs w:val="26"/>
          <w:lang w:eastAsia="en-US"/>
        </w:rPr>
        <w:t xml:space="preserve">й ЦК-2 представлены в таблице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таб_районы_тс_кот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12</w:t>
      </w:r>
      <w:r w:rsidR="009C03A8"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ЦК-2 суммарная присоединенная тепловая нагр</w:t>
      </w:r>
      <w:r w:rsidR="00AA1D86" w:rsidRPr="00A160A0">
        <w:rPr>
          <w:rFonts w:eastAsia="Calibri"/>
          <w:sz w:val="26"/>
          <w:szCs w:val="26"/>
          <w:lang w:eastAsia="en-US"/>
        </w:rPr>
        <w:t>узка абонентов составляет 88,91</w:t>
      </w:r>
      <w:r w:rsidRPr="00A160A0">
        <w:rPr>
          <w:rFonts w:eastAsia="Calibri"/>
          <w:sz w:val="26"/>
          <w:szCs w:val="26"/>
          <w:lang w:eastAsia="en-US"/>
        </w:rPr>
        <w:t xml:space="preserve"> Гкал/ч. Зона действия ЦК-2 сформирована радиальными тепловыми сетями, с резервированием по большей части кварталов. Котельная имеет технологические связи с ЦК-1, секционирующие задвижки и существующие перемычки между котельными приведены в разделе 3 Главы 1</w:t>
      </w:r>
      <w:r w:rsidR="00A55E16" w:rsidRPr="00A160A0">
        <w:rPr>
          <w:rFonts w:eastAsia="Calibri"/>
          <w:sz w:val="26"/>
          <w:szCs w:val="26"/>
          <w:lang w:eastAsia="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rFonts w:eastAsia="Calibri"/>
          <w:sz w:val="26"/>
          <w:szCs w:val="26"/>
          <w:lang w:eastAsia="en-US"/>
        </w:rPr>
        <w:t>. В летний период котельная ЦК-2 не работает. Тепловые нагрузки ЦК-2 в летний период покрывает котельная ЦК-1 через открытые перемычки.</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котельной СУ-62</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Зона действия котельной </w:t>
      </w:r>
      <w:r w:rsidR="009C03A8" w:rsidRPr="00A160A0">
        <w:rPr>
          <w:rFonts w:eastAsia="Calibri"/>
          <w:sz w:val="26"/>
          <w:szCs w:val="26"/>
          <w:lang w:eastAsia="en-US"/>
        </w:rPr>
        <w:t xml:space="preserve">СУ-62 представлена на рисунке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рис_зоны_действия_СУ62_ЮЗ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4</w:t>
      </w:r>
      <w:r w:rsidR="009C03A8" w:rsidRPr="00A160A0">
        <w:rPr>
          <w:rFonts w:eastAsia="Calibri"/>
          <w:sz w:val="26"/>
          <w:szCs w:val="26"/>
          <w:lang w:eastAsia="en-US"/>
        </w:rPr>
        <w:fldChar w:fldCharType="end"/>
      </w:r>
      <w:r w:rsidR="009C03A8" w:rsidRPr="00A160A0">
        <w:rPr>
          <w:rFonts w:eastAsia="Calibri"/>
          <w:sz w:val="26"/>
          <w:szCs w:val="26"/>
          <w:lang w:eastAsia="en-US"/>
        </w:rPr>
        <w:t>.</w:t>
      </w:r>
      <w:r w:rsidRPr="00A160A0">
        <w:rPr>
          <w:rFonts w:eastAsia="Calibri"/>
          <w:sz w:val="26"/>
          <w:szCs w:val="26"/>
          <w:lang w:eastAsia="en-US"/>
        </w:rPr>
        <w:t xml:space="preserve"> Микрорайоны, попадающие в зону действия котельной</w:t>
      </w:r>
      <w:r w:rsidR="009C03A8" w:rsidRPr="00A160A0">
        <w:rPr>
          <w:rFonts w:eastAsia="Calibri"/>
          <w:sz w:val="26"/>
          <w:szCs w:val="26"/>
          <w:lang w:eastAsia="en-US"/>
        </w:rPr>
        <w:t xml:space="preserve"> СУ-62 представлены в таблице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таб_районы_тс_кот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12</w:t>
      </w:r>
      <w:r w:rsidR="009C03A8"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after="120" w:line="360" w:lineRule="auto"/>
        <w:ind w:firstLine="709"/>
        <w:jc w:val="both"/>
        <w:rPr>
          <w:rFonts w:eastAsia="Calibri"/>
          <w:sz w:val="26"/>
          <w:szCs w:val="26"/>
          <w:lang w:eastAsia="en-US"/>
        </w:rPr>
      </w:pPr>
      <w:r w:rsidRPr="00A160A0">
        <w:rPr>
          <w:rFonts w:eastAsia="Calibri"/>
          <w:sz w:val="26"/>
          <w:szCs w:val="26"/>
          <w:lang w:eastAsia="en-US"/>
        </w:rPr>
        <w:t>В зоне действия котельной СУ-62 суммарная присоединенная тепловая нагрузка абонентов составляе</w:t>
      </w:r>
      <w:r w:rsidR="00AA1D86" w:rsidRPr="00A160A0">
        <w:rPr>
          <w:rFonts w:eastAsia="Calibri"/>
          <w:sz w:val="26"/>
          <w:szCs w:val="26"/>
          <w:lang w:eastAsia="en-US"/>
        </w:rPr>
        <w:t>т 1,92</w:t>
      </w:r>
      <w:r w:rsidRPr="00A160A0">
        <w:rPr>
          <w:rFonts w:eastAsia="Calibri"/>
          <w:sz w:val="26"/>
          <w:szCs w:val="26"/>
          <w:lang w:eastAsia="en-US"/>
        </w:rPr>
        <w:t xml:space="preserve"> Гкал/ч.</w:t>
      </w:r>
    </w:p>
    <w:p w:rsidR="00C27E02" w:rsidRPr="00A160A0" w:rsidRDefault="00C27E02" w:rsidP="00A160A0">
      <w:pPr>
        <w:spacing w:before="120" w:line="360" w:lineRule="auto"/>
        <w:ind w:firstLine="709"/>
        <w:contextualSpacing/>
        <w:jc w:val="both"/>
        <w:rPr>
          <w:rFonts w:eastAsia="Calibri"/>
          <w:sz w:val="26"/>
          <w:szCs w:val="26"/>
          <w:lang w:eastAsia="en-US"/>
        </w:rPr>
      </w:pPr>
      <w:r w:rsidRPr="00A160A0">
        <w:rPr>
          <w:rFonts w:eastAsia="Calibri"/>
          <w:sz w:val="26"/>
          <w:szCs w:val="26"/>
          <w:lang w:eastAsia="en-US"/>
        </w:rPr>
        <w:t xml:space="preserve">В соответствии с Постановлением администрации города Нефтеюганска №663 – П от 19.12.2018 г. был выведен из эксплуатации источник теплоснабжения города - котельная пос. Звездный, которая ранее обслуживалась АО «ЮТТС». Потребители пос. Звездный были переключены на теплоснабжение от ЦК-2. </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котельной Юго-Западная</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действия котельной Юго-Зап</w:t>
      </w:r>
      <w:r w:rsidR="001E3712" w:rsidRPr="00A160A0">
        <w:rPr>
          <w:rFonts w:eastAsia="Calibri"/>
          <w:sz w:val="26"/>
          <w:szCs w:val="26"/>
          <w:lang w:eastAsia="en-US"/>
        </w:rPr>
        <w:t xml:space="preserve">адная представлена на рисунке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рис_зоны_действия_СУ62_ЮЗ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4</w:t>
      </w:r>
      <w:r w:rsidR="001E3712"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котельной Юго-За</w:t>
      </w:r>
      <w:r w:rsidR="001E3712" w:rsidRPr="00A160A0">
        <w:rPr>
          <w:rFonts w:eastAsia="Calibri"/>
          <w:sz w:val="26"/>
          <w:szCs w:val="26"/>
          <w:lang w:eastAsia="en-US"/>
        </w:rPr>
        <w:t xml:space="preserve">падная представлены в таблице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таб_районы_тс_кот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12</w:t>
      </w:r>
      <w:r w:rsidR="001E3712"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котельной Юго-Западная суммарная присоединенная тепловая нагрузка абонентов составляет 19,7 Гкал/ч.</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индивидуального теплоснабжения</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печного, электрического отопления и индивидуальных газовых котлов. Зона действия индивидуального тепл</w:t>
      </w:r>
      <w:r w:rsidR="001E3712" w:rsidRPr="00A160A0">
        <w:rPr>
          <w:rFonts w:eastAsia="Calibri"/>
          <w:sz w:val="26"/>
          <w:szCs w:val="26"/>
          <w:lang w:eastAsia="en-US"/>
        </w:rPr>
        <w:t xml:space="preserve">оснабжения показана на рисунке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рис_зоны_действия_ист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2</w:t>
      </w:r>
      <w:r w:rsidR="001E3712"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keepNext/>
        <w:spacing w:line="360" w:lineRule="auto"/>
        <w:jc w:val="both"/>
        <w:rPr>
          <w:rFonts w:eastAsia="Calibri"/>
          <w:b/>
          <w:lang w:eastAsia="en-US"/>
        </w:rPr>
      </w:pPr>
      <w:bookmarkStart w:id="54" w:name="_Ref49759789"/>
      <w:bookmarkStart w:id="55" w:name="_Toc509684867"/>
      <w:r w:rsidRPr="00A160A0">
        <w:rPr>
          <w:rFonts w:eastAsia="Calibri"/>
          <w:b/>
          <w:lang w:eastAsia="en-US"/>
        </w:rPr>
        <w:t xml:space="preserve">Таблица </w:t>
      </w:r>
      <w:bookmarkStart w:id="56" w:name="таб_районы_тс_кот"/>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12</w:t>
      </w:r>
      <w:r w:rsidRPr="00A160A0">
        <w:rPr>
          <w:rFonts w:eastAsia="Calibri"/>
          <w:b/>
          <w:noProof/>
          <w:lang w:eastAsia="en-US"/>
        </w:rPr>
        <w:fldChar w:fldCharType="end"/>
      </w:r>
      <w:bookmarkEnd w:id="54"/>
      <w:bookmarkEnd w:id="56"/>
      <w:r w:rsidRPr="00A160A0">
        <w:rPr>
          <w:rFonts w:eastAsia="Calibri"/>
          <w:b/>
          <w:lang w:eastAsia="en-US"/>
        </w:rPr>
        <w:t xml:space="preserve"> - Районы теплоснабжения котельных г. Нефтеюганска</w:t>
      </w:r>
      <w:bookmarkEnd w:id="55"/>
    </w:p>
    <w:tbl>
      <w:tblPr>
        <w:tblW w:w="5000" w:type="pct"/>
        <w:tblLook w:val="04A0" w:firstRow="1" w:lastRow="0" w:firstColumn="1" w:lastColumn="0" w:noHBand="0" w:noVBand="1"/>
      </w:tblPr>
      <w:tblGrid>
        <w:gridCol w:w="1884"/>
        <w:gridCol w:w="2678"/>
        <w:gridCol w:w="2128"/>
        <w:gridCol w:w="1043"/>
        <w:gridCol w:w="2121"/>
      </w:tblGrid>
      <w:tr w:rsidR="003D051D" w:rsidRPr="00A160A0" w:rsidTr="003D051D">
        <w:trPr>
          <w:trHeight w:val="20"/>
          <w:tblHeader/>
        </w:trPr>
        <w:tc>
          <w:tcPr>
            <w:tcW w:w="9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D051D" w:rsidRPr="00A160A0" w:rsidRDefault="003D051D" w:rsidP="00A160A0">
            <w:pPr>
              <w:keepNext/>
              <w:keepLines/>
              <w:jc w:val="center"/>
              <w:rPr>
                <w:b/>
                <w:bCs/>
                <w:color w:val="000000"/>
                <w:sz w:val="20"/>
                <w:szCs w:val="20"/>
              </w:rPr>
            </w:pPr>
            <w:r w:rsidRPr="00A160A0">
              <w:rPr>
                <w:b/>
                <w:bCs/>
                <w:color w:val="000000"/>
                <w:sz w:val="20"/>
                <w:szCs w:val="20"/>
              </w:rPr>
              <w:t>Наименование</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ЦК-1</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ЦК-2</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Су-62</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Юго-Западная</w:t>
            </w:r>
          </w:p>
        </w:tc>
      </w:tr>
      <w:tr w:rsidR="003D051D" w:rsidRPr="00A160A0" w:rsidTr="003D051D">
        <w:trPr>
          <w:trHeight w:val="20"/>
        </w:trPr>
        <w:tc>
          <w:tcPr>
            <w:tcW w:w="95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Район теплоснабжения</w:t>
            </w: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1 мкрн, 2 мкрн, мкрн 2А, 3 мкрн, 4 мкрн, 5 мкрн, 6 мкрн, 7 мкрн, 8 мкрн, 9 мкрн, 10, мкрн, 11 мкрн, мкрн 11Б, 12 мкрн, 13 мкрн, 14 мкрн, 15 мкрн, 16 мкрн, мкрн 16А, 17 мкрн</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7 мкрн, 8 мкрн, мкрн 8А, 9 мкрн, мкрн 9А, 10 мкрн, мкрн 10Амкрн 11А</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мкрн СУ-62</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 xml:space="preserve">86:20:0000047 (зона, ограниченная улицами: ул. Сургутская - ул. Нефтяников - ул. Мира - ул. Строителей); </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86:20:0000047 (зона, ограниченная улицами: ул. Набережная - ул. Коммунальная - Сургутская ул.)</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86:20:0000054 (зона, ограниченная улицами: ул. Строителей - ул. Мира - ул. Набережная - ул. Сургутская)</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86:20:0000031 (зона, ограниченная улицами: ул. Сургутская - ул. Жилая - ул. Киевская - Парковая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86:20:0000037 (зона, ограниченная улицами: ул. Киевская - Жилая ул. - ул. Мира - Парковая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86:20:0000038 (зона, ограниченная улицами: ул. Сургутская - ул. Парковая - ул. Киевская - ул. Нефтяников)</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86:20:0000043 (зона, ограниченная улицами: ул. Киевская - Парковая ул. - ул. Мира - ул. Нефтяников)</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bl>
    <w:p w:rsidR="00847A19" w:rsidRPr="00A160A0" w:rsidRDefault="00847A19" w:rsidP="00A160A0">
      <w:pPr>
        <w:spacing w:line="360" w:lineRule="auto"/>
        <w:jc w:val="center"/>
        <w:rPr>
          <w:spacing w:val="-5"/>
          <w:kern w:val="28"/>
        </w:rPr>
        <w:sectPr w:rsidR="00847A19" w:rsidRPr="00A160A0" w:rsidSect="00DE085D">
          <w:pgSz w:w="11906" w:h="16838"/>
          <w:pgMar w:top="1134" w:right="567" w:bottom="567" w:left="1701" w:header="709" w:footer="546" w:gutter="0"/>
          <w:cols w:space="708"/>
          <w:docGrid w:linePitch="360"/>
        </w:sectPr>
      </w:pPr>
    </w:p>
    <w:p w:rsidR="00093A8C" w:rsidRPr="00A160A0" w:rsidRDefault="00C17B48" w:rsidP="00A160A0">
      <w:pPr>
        <w:keepNext/>
        <w:spacing w:line="360" w:lineRule="auto"/>
        <w:jc w:val="center"/>
        <w:rPr>
          <w:rFonts w:eastAsia="Calibri"/>
          <w:sz w:val="22"/>
          <w:szCs w:val="22"/>
          <w:lang w:eastAsia="en-US"/>
        </w:rPr>
      </w:pPr>
      <w:r w:rsidRPr="00A160A0">
        <w:rPr>
          <w:rFonts w:eastAsia="Calibri"/>
          <w:noProof/>
          <w:sz w:val="22"/>
          <w:szCs w:val="22"/>
        </w:rPr>
        <w:drawing>
          <wp:inline distT="0" distB="0" distL="0" distR="0" wp14:anchorId="05AB9D36" wp14:editId="23BAC5B5">
            <wp:extent cx="8686800" cy="5410200"/>
            <wp:effectExtent l="0" t="0" r="0" b="0"/>
            <wp:docPr id="23" name="Рисунок 23" descr="Y:\3. Инженер расчетчик\shara\Объекты\Нефтеюганск 2020\2. Рабочая\Оля\ВЫГРУЗКИ\Зоны действия в отчет\Зоны действия источников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3. Инженер расчетчик\shara\Объекты\Нефтеюганск 2020\2. Рабочая\Оля\ВЫГРУЗКИ\Зоны действия в отчет\Зоны действия источников сущ.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5410200"/>
                    </a:xfrm>
                    <a:prstGeom prst="rect">
                      <a:avLst/>
                    </a:prstGeom>
                    <a:noFill/>
                    <a:ln>
                      <a:noFill/>
                    </a:ln>
                  </pic:spPr>
                </pic:pic>
              </a:graphicData>
            </a:graphic>
          </wp:inline>
        </w:drawing>
      </w:r>
    </w:p>
    <w:p w:rsidR="00847A19" w:rsidRPr="00A160A0" w:rsidRDefault="00847A19" w:rsidP="00A160A0">
      <w:pPr>
        <w:keepNext/>
        <w:spacing w:line="360" w:lineRule="auto"/>
        <w:jc w:val="both"/>
        <w:rPr>
          <w:b/>
          <w:spacing w:val="-5"/>
          <w:kern w:val="28"/>
        </w:rPr>
      </w:pPr>
      <w:bookmarkStart w:id="57" w:name="_Ref49759346"/>
      <w:bookmarkStart w:id="58" w:name="_Toc509684831"/>
      <w:r w:rsidRPr="00A160A0">
        <w:rPr>
          <w:rFonts w:eastAsia="Calibri"/>
          <w:b/>
          <w:lang w:eastAsia="en-US"/>
        </w:rPr>
        <w:t xml:space="preserve">Рисунок </w:t>
      </w:r>
      <w:bookmarkStart w:id="59" w:name="рис_зоны_действия_ист"/>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2</w:t>
      </w:r>
      <w:r w:rsidRPr="00A160A0">
        <w:rPr>
          <w:rFonts w:eastAsia="Calibri"/>
          <w:b/>
          <w:noProof/>
          <w:lang w:eastAsia="en-US"/>
        </w:rPr>
        <w:fldChar w:fldCharType="end"/>
      </w:r>
      <w:bookmarkEnd w:id="57"/>
      <w:bookmarkEnd w:id="59"/>
      <w:r w:rsidRPr="00A160A0">
        <w:rPr>
          <w:rFonts w:eastAsia="Calibri"/>
          <w:b/>
          <w:lang w:eastAsia="en-US"/>
        </w:rPr>
        <w:t xml:space="preserve"> - Зоны действия источников тепловой энергии г. Нефтеюганска</w:t>
      </w:r>
      <w:bookmarkEnd w:id="58"/>
    </w:p>
    <w:p w:rsidR="00847A19" w:rsidRPr="00A160A0" w:rsidRDefault="00C17B48" w:rsidP="00A160A0">
      <w:pPr>
        <w:keepNext/>
        <w:spacing w:line="360" w:lineRule="auto"/>
        <w:jc w:val="center"/>
        <w:rPr>
          <w:rFonts w:eastAsia="Calibri"/>
          <w:sz w:val="22"/>
          <w:szCs w:val="22"/>
          <w:lang w:eastAsia="en-US"/>
        </w:rPr>
      </w:pPr>
      <w:r w:rsidRPr="00A160A0">
        <w:rPr>
          <w:rFonts w:eastAsia="Calibri"/>
          <w:noProof/>
          <w:sz w:val="22"/>
          <w:szCs w:val="22"/>
        </w:rPr>
        <w:drawing>
          <wp:inline distT="0" distB="0" distL="0" distR="0" wp14:anchorId="4F3F8738" wp14:editId="533360B6">
            <wp:extent cx="8020050" cy="5410200"/>
            <wp:effectExtent l="0" t="0" r="0" b="0"/>
            <wp:docPr id="31" name="Рисунок 31" descr="Y:\3. Инженер расчетчик\shara\Объекты\Нефтеюганск 2020\2. Рабочая\Оля\ВЫГРУЗКИ\Зоны действия в отчет\Зона действия Ц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3. Инженер расчетчик\shara\Объекты\Нефтеюганск 2020\2. Рабочая\Оля\ВЫГРУЗКИ\Зоны действия в отчет\Зона действия ЦК-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0050" cy="5410200"/>
                    </a:xfrm>
                    <a:prstGeom prst="rect">
                      <a:avLst/>
                    </a:prstGeom>
                    <a:noFill/>
                    <a:ln>
                      <a:noFill/>
                    </a:ln>
                  </pic:spPr>
                </pic:pic>
              </a:graphicData>
            </a:graphic>
          </wp:inline>
        </w:drawing>
      </w:r>
    </w:p>
    <w:p w:rsidR="00847A19" w:rsidRPr="00A160A0" w:rsidRDefault="00847A19" w:rsidP="00A160A0">
      <w:pPr>
        <w:keepNext/>
        <w:spacing w:line="360" w:lineRule="auto"/>
        <w:jc w:val="both"/>
        <w:rPr>
          <w:rFonts w:eastAsia="Calibri"/>
          <w:b/>
          <w:lang w:eastAsia="en-US"/>
        </w:rPr>
      </w:pPr>
      <w:bookmarkStart w:id="60" w:name="_Ref49759962"/>
      <w:bookmarkStart w:id="61" w:name="_Toc509684832"/>
      <w:r w:rsidRPr="00A160A0">
        <w:rPr>
          <w:rFonts w:eastAsia="Calibri"/>
          <w:b/>
          <w:lang w:eastAsia="en-US"/>
        </w:rPr>
        <w:t xml:space="preserve">Рисунок </w:t>
      </w:r>
      <w:bookmarkStart w:id="62" w:name="рис_зоны_действия_ЦК2"/>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3</w:t>
      </w:r>
      <w:r w:rsidRPr="00A160A0">
        <w:rPr>
          <w:rFonts w:eastAsia="Calibri"/>
          <w:b/>
          <w:lang w:eastAsia="en-US"/>
        </w:rPr>
        <w:fldChar w:fldCharType="end"/>
      </w:r>
      <w:bookmarkEnd w:id="60"/>
      <w:bookmarkEnd w:id="62"/>
      <w:r w:rsidRPr="00A160A0">
        <w:rPr>
          <w:rFonts w:eastAsia="Calibri"/>
          <w:b/>
          <w:lang w:eastAsia="en-US"/>
        </w:rPr>
        <w:t xml:space="preserve"> - Зона действия ЦК-</w:t>
      </w:r>
      <w:bookmarkEnd w:id="61"/>
      <w:r w:rsidR="0065694F" w:rsidRPr="00A160A0">
        <w:rPr>
          <w:rFonts w:eastAsia="Calibri"/>
          <w:b/>
          <w:lang w:eastAsia="en-US"/>
        </w:rPr>
        <w:t>2</w:t>
      </w:r>
    </w:p>
    <w:p w:rsidR="00847A19" w:rsidRPr="00A160A0" w:rsidRDefault="00C17B48" w:rsidP="00A160A0">
      <w:pPr>
        <w:keepNext/>
        <w:spacing w:line="360" w:lineRule="auto"/>
        <w:jc w:val="center"/>
        <w:rPr>
          <w:rFonts w:eastAsia="Calibri"/>
          <w:b/>
          <w:lang w:eastAsia="en-US"/>
        </w:rPr>
      </w:pPr>
      <w:r w:rsidRPr="00A160A0">
        <w:rPr>
          <w:rFonts w:eastAsia="Calibri"/>
          <w:b/>
          <w:noProof/>
        </w:rPr>
        <w:drawing>
          <wp:inline distT="0" distB="0" distL="0" distR="0" wp14:anchorId="7511F923" wp14:editId="4D8F9772">
            <wp:extent cx="9086850" cy="5410200"/>
            <wp:effectExtent l="0" t="0" r="0" b="0"/>
            <wp:docPr id="33" name="Рисунок 33" descr="Y:\3. Инженер расчетчик\shara\Объекты\Нефтеюганск 2020\2. Рабочая\Оля\ВЫГРУЗКИ\Зоны действия в отчет\Зона действия Юго-Зап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3. Инженер расчетчик\shara\Объекты\Нефтеюганск 2020\2. Рабочая\Оля\ВЫГРУЗКИ\Зоны действия в отчет\Зона действия Юго-Западна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86850" cy="5410200"/>
                    </a:xfrm>
                    <a:prstGeom prst="rect">
                      <a:avLst/>
                    </a:prstGeom>
                    <a:noFill/>
                    <a:ln>
                      <a:noFill/>
                    </a:ln>
                  </pic:spPr>
                </pic:pic>
              </a:graphicData>
            </a:graphic>
          </wp:inline>
        </w:drawing>
      </w:r>
    </w:p>
    <w:p w:rsidR="00847A19" w:rsidRPr="00A160A0" w:rsidRDefault="00847A19" w:rsidP="00A160A0">
      <w:pPr>
        <w:keepNext/>
        <w:spacing w:line="360" w:lineRule="auto"/>
        <w:jc w:val="both"/>
        <w:rPr>
          <w:rFonts w:eastAsia="Calibri"/>
          <w:b/>
          <w:lang w:eastAsia="en-US"/>
        </w:rPr>
      </w:pPr>
      <w:bookmarkStart w:id="63" w:name="_Ref49760149"/>
      <w:bookmarkStart w:id="64" w:name="_Toc509684834"/>
      <w:r w:rsidRPr="00A160A0">
        <w:rPr>
          <w:rFonts w:eastAsia="Calibri"/>
          <w:b/>
          <w:lang w:eastAsia="en-US"/>
        </w:rPr>
        <w:t xml:space="preserve">Рисунок </w:t>
      </w:r>
      <w:bookmarkStart w:id="65" w:name="рис_зоны_действия_СУ62_ЮЗ"/>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4</w:t>
      </w:r>
      <w:r w:rsidRPr="00A160A0">
        <w:rPr>
          <w:rFonts w:eastAsia="Calibri"/>
          <w:b/>
          <w:lang w:eastAsia="en-US"/>
        </w:rPr>
        <w:fldChar w:fldCharType="end"/>
      </w:r>
      <w:bookmarkEnd w:id="63"/>
      <w:bookmarkEnd w:id="65"/>
      <w:r w:rsidRPr="00A160A0">
        <w:rPr>
          <w:rFonts w:eastAsia="Calibri"/>
          <w:b/>
          <w:lang w:eastAsia="en-US"/>
        </w:rPr>
        <w:t xml:space="preserve"> - Зоны действия котельной СУ-62 и котельной Юго-Западная</w:t>
      </w:r>
      <w:bookmarkEnd w:id="64"/>
      <w:r w:rsidRPr="00A160A0">
        <w:rPr>
          <w:rFonts w:eastAsia="Calibri"/>
          <w:b/>
          <w:lang w:eastAsia="en-US"/>
        </w:rPr>
        <w:t xml:space="preserve"> </w:t>
      </w:r>
    </w:p>
    <w:p w:rsidR="00847A19" w:rsidRPr="00A160A0" w:rsidRDefault="00847A19" w:rsidP="00A160A0">
      <w:pPr>
        <w:keepNext/>
        <w:spacing w:line="360" w:lineRule="auto"/>
        <w:jc w:val="both"/>
        <w:rPr>
          <w:rFonts w:eastAsia="Calibri"/>
          <w:b/>
          <w:lang w:eastAsia="en-US"/>
        </w:rPr>
        <w:sectPr w:rsidR="00847A19" w:rsidRPr="00A160A0" w:rsidSect="002F3810">
          <w:pgSz w:w="16838" w:h="11906" w:orient="landscape" w:code="9"/>
          <w:pgMar w:top="1701" w:right="567" w:bottom="567" w:left="567" w:header="709" w:footer="709" w:gutter="0"/>
          <w:cols w:space="708"/>
          <w:docGrid w:linePitch="360"/>
        </w:sectPr>
      </w:pPr>
    </w:p>
    <w:p w:rsidR="00847A19" w:rsidRPr="00A160A0" w:rsidRDefault="00847A19" w:rsidP="00A160A0">
      <w:pPr>
        <w:spacing w:line="360" w:lineRule="auto"/>
        <w:ind w:firstLine="709"/>
        <w:jc w:val="both"/>
        <w:rPr>
          <w:sz w:val="26"/>
          <w:szCs w:val="26"/>
          <w:lang w:eastAsia="en-US" w:bidi="en-US"/>
        </w:rPr>
      </w:pPr>
      <w:r w:rsidRPr="00A160A0">
        <w:rPr>
          <w:sz w:val="26"/>
          <w:szCs w:val="26"/>
          <w:lang w:eastAsia="en-US" w:bidi="en-US"/>
        </w:rPr>
        <w:t>Источники тепловой энергии промышленных предприятий и тепловые сети от них в большинстве своем составляют единое целое с предприятием и расположены на одной промплощадке и не участвуют в теплоснабжении общественного и жилищного фонда. Отдельные промышленные предприятия, не имеющие своих источников тепла, и расположенные в зонах действия ближайших котельных заключают напрямую с ними договор на теплопотребление.</w:t>
      </w:r>
    </w:p>
    <w:p w:rsidR="00847A19" w:rsidRPr="00A160A0" w:rsidRDefault="00847A19" w:rsidP="00A160A0">
      <w:pPr>
        <w:spacing w:line="360" w:lineRule="auto"/>
        <w:ind w:firstLine="567"/>
        <w:jc w:val="both"/>
        <w:rPr>
          <w:lang w:eastAsia="en-US" w:bidi="en-US"/>
        </w:rPr>
      </w:pPr>
    </w:p>
    <w:p w:rsidR="00847A19" w:rsidRPr="00A160A0" w:rsidRDefault="00847A19" w:rsidP="00A160A0">
      <w:pPr>
        <w:pStyle w:val="0311"/>
        <w:spacing w:before="0" w:line="360" w:lineRule="auto"/>
      </w:pPr>
      <w:bookmarkStart w:id="66" w:name="_Toc58754466"/>
      <w:r w:rsidRPr="00A160A0">
        <w:t>Описание существующих и перспективных зон действия индивидуальных источников тепловой энергии</w:t>
      </w:r>
      <w:bookmarkEnd w:id="66"/>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Fonts w:ascii="Times New Roman" w:eastAsia="Calibri" w:hAnsi="Times New Roman"/>
          <w:sz w:val="26"/>
          <w:szCs w:val="26"/>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индивидуальных источников тепловой энергии.</w:t>
      </w:r>
    </w:p>
    <w:p w:rsidR="00847A19" w:rsidRPr="00A160A0" w:rsidRDefault="00847A19" w:rsidP="00A160A0">
      <w:pPr>
        <w:spacing w:line="360" w:lineRule="auto"/>
        <w:ind w:firstLine="709"/>
        <w:contextualSpacing/>
        <w:jc w:val="both"/>
        <w:rPr>
          <w:rFonts w:eastAsiaTheme="majorEastAsia"/>
          <w:sz w:val="26"/>
          <w:szCs w:val="26"/>
          <w:lang w:eastAsia="en-US" w:bidi="en-US"/>
        </w:rPr>
      </w:pPr>
      <w:r w:rsidRPr="00A160A0">
        <w:rPr>
          <w:rFonts w:eastAsiaTheme="majorEastAsia"/>
          <w:sz w:val="26"/>
          <w:szCs w:val="26"/>
          <w:lang w:eastAsia="en-US" w:bidi="en-US"/>
        </w:rPr>
        <w:t>Прогноз прироста объемов потребления тепловой энергии (мощности) и теплоносителя индивидуальными источниками тепло</w:t>
      </w:r>
      <w:r w:rsidR="00297FCC" w:rsidRPr="00A160A0">
        <w:rPr>
          <w:rFonts w:eastAsiaTheme="majorEastAsia"/>
          <w:sz w:val="26"/>
          <w:szCs w:val="26"/>
          <w:lang w:eastAsia="en-US" w:bidi="en-US"/>
        </w:rPr>
        <w:t>снабжения представлен в таблице </w:t>
      </w:r>
      <w:r w:rsidR="000B5DE6" w:rsidRPr="00A160A0">
        <w:rPr>
          <w:rFonts w:eastAsiaTheme="majorEastAsia"/>
          <w:sz w:val="26"/>
          <w:szCs w:val="26"/>
          <w:lang w:eastAsia="en-US" w:bidi="en-US"/>
        </w:rPr>
        <w:fldChar w:fldCharType="begin"/>
      </w:r>
      <w:r w:rsidR="000B5DE6" w:rsidRPr="00A160A0">
        <w:rPr>
          <w:rFonts w:eastAsiaTheme="majorEastAsia"/>
          <w:sz w:val="26"/>
          <w:szCs w:val="26"/>
          <w:lang w:eastAsia="en-US" w:bidi="en-US"/>
        </w:rPr>
        <w:instrText xml:space="preserve"> REF  таб_прир_тепл_нагр \h  \* MERGEFORMAT </w:instrText>
      </w:r>
      <w:r w:rsidR="000B5DE6" w:rsidRPr="00A160A0">
        <w:rPr>
          <w:rFonts w:eastAsiaTheme="majorEastAsia"/>
          <w:sz w:val="26"/>
          <w:szCs w:val="26"/>
          <w:lang w:eastAsia="en-US" w:bidi="en-US"/>
        </w:rPr>
      </w:r>
      <w:r w:rsidR="000B5DE6" w:rsidRPr="00A160A0">
        <w:rPr>
          <w:rFonts w:eastAsiaTheme="majorEastAsia"/>
          <w:sz w:val="26"/>
          <w:szCs w:val="26"/>
          <w:lang w:eastAsia="en-US" w:bidi="en-US"/>
        </w:rPr>
        <w:fldChar w:fldCharType="separate"/>
      </w:r>
      <w:r w:rsidR="004E6385" w:rsidRPr="004E6385">
        <w:rPr>
          <w:rFonts w:eastAsia="Calibri"/>
          <w:noProof/>
          <w:sz w:val="26"/>
          <w:szCs w:val="26"/>
          <w:lang w:eastAsia="en-US"/>
        </w:rPr>
        <w:t>13</w:t>
      </w:r>
      <w:r w:rsidR="000B5DE6" w:rsidRPr="00A160A0">
        <w:rPr>
          <w:rFonts w:eastAsiaTheme="majorEastAsia"/>
          <w:sz w:val="26"/>
          <w:szCs w:val="26"/>
          <w:lang w:eastAsia="en-US" w:bidi="en-US"/>
        </w:rPr>
        <w:fldChar w:fldCharType="end"/>
      </w:r>
      <w:r w:rsidRPr="00A160A0">
        <w:rPr>
          <w:rFonts w:eastAsiaTheme="majorEastAsia"/>
          <w:sz w:val="26"/>
          <w:szCs w:val="26"/>
          <w:lang w:eastAsia="en-US" w:bidi="en-US"/>
        </w:rPr>
        <w:t>.</w:t>
      </w:r>
    </w:p>
    <w:p w:rsidR="00847A19" w:rsidRPr="00A160A0" w:rsidRDefault="00847A19" w:rsidP="00A160A0">
      <w:pPr>
        <w:keepNext/>
        <w:spacing w:line="360" w:lineRule="auto"/>
        <w:jc w:val="both"/>
        <w:rPr>
          <w:b/>
        </w:rPr>
      </w:pPr>
      <w:bookmarkStart w:id="67" w:name="_Ref49963353"/>
      <w:bookmarkStart w:id="68" w:name="_Toc509684868"/>
      <w:r w:rsidRPr="00A160A0">
        <w:rPr>
          <w:rFonts w:eastAsia="Calibri"/>
          <w:b/>
          <w:lang w:eastAsia="en-US"/>
        </w:rPr>
        <w:t xml:space="preserve">Таблица </w:t>
      </w:r>
      <w:bookmarkStart w:id="69" w:name="таб_прир_тепл_наг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13</w:t>
      </w:r>
      <w:r w:rsidRPr="00A160A0">
        <w:rPr>
          <w:rFonts w:eastAsia="Calibri"/>
          <w:b/>
          <w:noProof/>
          <w:lang w:eastAsia="en-US"/>
        </w:rPr>
        <w:fldChar w:fldCharType="end"/>
      </w:r>
      <w:bookmarkEnd w:id="67"/>
      <w:bookmarkEnd w:id="69"/>
      <w:r w:rsidRPr="00A160A0">
        <w:rPr>
          <w:rFonts w:eastAsia="Calibri"/>
          <w:b/>
          <w:lang w:eastAsia="en-US"/>
        </w:rPr>
        <w:t xml:space="preserve"> - </w:t>
      </w:r>
      <w:r w:rsidRPr="00A160A0">
        <w:rPr>
          <w:b/>
        </w:rPr>
        <w:t xml:space="preserve">Приросты тепловой нагрузки, теплопотребления и потребления теплоносителя </w:t>
      </w:r>
      <w:bookmarkEnd w:id="68"/>
      <w:r w:rsidR="00F877AC" w:rsidRPr="00A160A0">
        <w:rPr>
          <w:b/>
        </w:rPr>
        <w:t>по городу</w:t>
      </w:r>
    </w:p>
    <w:tbl>
      <w:tblPr>
        <w:tblW w:w="0" w:type="auto"/>
        <w:tblInd w:w="113" w:type="dxa"/>
        <w:tblLook w:val="04A0" w:firstRow="1" w:lastRow="0" w:firstColumn="1" w:lastColumn="0" w:noHBand="0" w:noVBand="1"/>
      </w:tblPr>
      <w:tblGrid>
        <w:gridCol w:w="678"/>
        <w:gridCol w:w="729"/>
        <w:gridCol w:w="1446"/>
        <w:gridCol w:w="849"/>
        <w:gridCol w:w="1447"/>
        <w:gridCol w:w="849"/>
        <w:gridCol w:w="1447"/>
        <w:gridCol w:w="849"/>
        <w:gridCol w:w="1447"/>
      </w:tblGrid>
      <w:tr w:rsidR="00F877AC" w:rsidRPr="00A160A0" w:rsidTr="00A6131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86"/>
              <w:jc w:val="center"/>
              <w:rPr>
                <w:b/>
                <w:bCs/>
                <w:color w:val="000000"/>
                <w:sz w:val="18"/>
                <w:szCs w:val="20"/>
              </w:rPr>
            </w:pPr>
            <w:r w:rsidRPr="00A160A0">
              <w:rPr>
                <w:b/>
                <w:bCs/>
                <w:color w:val="000000"/>
                <w:sz w:val="18"/>
                <w:szCs w:val="20"/>
              </w:rPr>
              <w:t>Период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Площадь, кв. м</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Нагрузка, Гкал/ч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Теплопотребление, Гкал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Расход теплоносителя, т/ч</w:t>
            </w:r>
          </w:p>
        </w:tc>
      </w:tr>
      <w:tr w:rsidR="00F877AC" w:rsidRPr="00A160A0" w:rsidTr="00A6131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7AC" w:rsidRPr="00A160A0" w:rsidRDefault="00F877AC" w:rsidP="00A160A0">
            <w:pPr>
              <w:ind w:left="-57" w:right="-57"/>
              <w:rPr>
                <w:b/>
                <w:bCs/>
                <w:color w:val="000000"/>
                <w:sz w:val="18"/>
                <w:szCs w:val="20"/>
              </w:rPr>
            </w:pP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138" w:right="-96"/>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25000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25000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72,0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72,0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28554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53554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2,181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3,981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8264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15122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87,2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159,2</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28615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82169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1,688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5,669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21981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67,5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226,7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50200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132369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3,999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9,668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15360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37341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160,0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386,7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20829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153198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1,275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10,943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3602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40943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51,0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437,7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31032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184230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3,182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14,125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11856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52799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565,0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3615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0,221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4F44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bl>
    <w:p w:rsidR="00847A19" w:rsidRPr="00A160A0" w:rsidRDefault="00847A19" w:rsidP="00A160A0">
      <w:pPr>
        <w:pStyle w:val="26"/>
        <w:shd w:val="clear" w:color="auto" w:fill="auto"/>
        <w:spacing w:before="12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Основная доля индивидуальной застройки планируется в микрорайоне СУ-62, что обусловлено утвержденным проектом планировки территории. В настоящее время осуществляется централизованное теплоснабжение поселка. На перспективу теплоснабжение новых объектов будет осуществляться от индивидуальных (квартирных) котлов или пристроенных котельных.</w:t>
      </w:r>
    </w:p>
    <w:p w:rsidR="00847A19" w:rsidRPr="00A160A0" w:rsidRDefault="00847A19" w:rsidP="00A160A0">
      <w:pPr>
        <w:pStyle w:val="0311"/>
        <w:spacing w:before="0" w:line="360" w:lineRule="auto"/>
      </w:pPr>
      <w:bookmarkStart w:id="70" w:name="_Toc58754467"/>
      <w:r w:rsidRPr="00A160A0">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70"/>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Все источники централизованного теплоснабжения на территории г.</w:t>
      </w:r>
      <w:r w:rsidR="00297FCC" w:rsidRPr="00A160A0">
        <w:rPr>
          <w:rStyle w:val="ArialUnicodeMS115pt"/>
          <w:rFonts w:ascii="Times New Roman" w:hAnsi="Times New Roman" w:cs="Times New Roman"/>
          <w:color w:val="auto"/>
          <w:sz w:val="26"/>
          <w:szCs w:val="26"/>
        </w:rPr>
        <w:t> </w:t>
      </w:r>
      <w:r w:rsidRPr="00A160A0">
        <w:rPr>
          <w:rStyle w:val="ArialUnicodeMS115pt"/>
          <w:rFonts w:ascii="Times New Roman" w:hAnsi="Times New Roman" w:cs="Times New Roman"/>
          <w:color w:val="auto"/>
          <w:sz w:val="26"/>
          <w:szCs w:val="26"/>
        </w:rPr>
        <w:t>Нефтеюганск в настоящее время имеют резервы тепловой мощности. ЦК-1 и ЦК-2 имеют перемычки на тепловых сетях, позволяющие в летнее время обеспечивать тепловой энергией на ГВС общую зону от одного из источников. Существующие перемычки позволяют данным источникам взаимно резервировать друг друга. Предусматриваемая модернизация основного оборудования ЦК-1 и ЦК-2 не предполагает изменения установленной мощности данных источников. Описание мероприятий и сроки модернизации основного оборудования и</w:t>
      </w:r>
      <w:r w:rsidR="00297FCC" w:rsidRPr="00A160A0">
        <w:rPr>
          <w:rStyle w:val="ArialUnicodeMS115pt"/>
          <w:rFonts w:ascii="Times New Roman" w:hAnsi="Times New Roman" w:cs="Times New Roman"/>
          <w:color w:val="auto"/>
          <w:sz w:val="26"/>
          <w:szCs w:val="26"/>
        </w:rPr>
        <w:t>сточников представлено в Главе 7</w:t>
      </w:r>
      <w:r w:rsidRPr="00A160A0">
        <w:rPr>
          <w:rStyle w:val="ArialUnicodeMS115pt"/>
          <w:rFonts w:ascii="Times New Roman" w:hAnsi="Times New Roman" w:cs="Times New Roman"/>
          <w:color w:val="auto"/>
          <w:sz w:val="26"/>
          <w:szCs w:val="26"/>
        </w:rPr>
        <w:t xml:space="preserve"> «Предложения по</w:t>
      </w:r>
      <w:r w:rsidR="00297FCC" w:rsidRPr="00A160A0">
        <w:rPr>
          <w:rStyle w:val="ArialUnicodeMS115pt"/>
          <w:rFonts w:ascii="Times New Roman" w:hAnsi="Times New Roman" w:cs="Times New Roman"/>
          <w:color w:val="auto"/>
          <w:sz w:val="26"/>
          <w:szCs w:val="26"/>
        </w:rPr>
        <w:t xml:space="preserve"> строительству, реконструкции, </w:t>
      </w:r>
      <w:r w:rsidRPr="00A160A0">
        <w:rPr>
          <w:rStyle w:val="ArialUnicodeMS115pt"/>
          <w:rFonts w:ascii="Times New Roman" w:hAnsi="Times New Roman" w:cs="Times New Roman"/>
          <w:color w:val="auto"/>
          <w:sz w:val="26"/>
          <w:szCs w:val="26"/>
        </w:rPr>
        <w:t xml:space="preserve">техническому перевооружению </w:t>
      </w:r>
      <w:r w:rsidR="00297FCC" w:rsidRPr="00A160A0">
        <w:rPr>
          <w:rStyle w:val="ArialUnicodeMS115pt"/>
          <w:rFonts w:ascii="Times New Roman" w:hAnsi="Times New Roman" w:cs="Times New Roman"/>
          <w:color w:val="auto"/>
          <w:sz w:val="26"/>
          <w:szCs w:val="26"/>
        </w:rPr>
        <w:t>и (или)</w:t>
      </w:r>
      <w:r w:rsidR="00A55E16" w:rsidRPr="00A160A0">
        <w:rPr>
          <w:rStyle w:val="ArialUnicodeMS115pt"/>
          <w:rFonts w:ascii="Times New Roman" w:hAnsi="Times New Roman" w:cs="Times New Roman"/>
          <w:color w:val="auto"/>
          <w:sz w:val="26"/>
          <w:szCs w:val="26"/>
        </w:rPr>
        <w:t xml:space="preserve"> </w:t>
      </w:r>
      <w:r w:rsidR="00297FCC" w:rsidRPr="00A160A0">
        <w:rPr>
          <w:rStyle w:val="ArialUnicodeMS115pt"/>
          <w:rFonts w:ascii="Times New Roman" w:hAnsi="Times New Roman" w:cs="Times New Roman"/>
          <w:color w:val="auto"/>
          <w:sz w:val="26"/>
          <w:szCs w:val="26"/>
        </w:rPr>
        <w:t xml:space="preserve">модернизации </w:t>
      </w:r>
      <w:r w:rsidRPr="00A160A0">
        <w:rPr>
          <w:rStyle w:val="ArialUnicodeMS115pt"/>
          <w:rFonts w:ascii="Times New Roman" w:hAnsi="Times New Roman" w:cs="Times New Roman"/>
          <w:color w:val="auto"/>
          <w:sz w:val="26"/>
          <w:szCs w:val="26"/>
        </w:rPr>
        <w:t>источников теп</w:t>
      </w:r>
      <w:r w:rsidR="00297FCC" w:rsidRPr="00A160A0">
        <w:rPr>
          <w:rStyle w:val="ArialUnicodeMS115pt"/>
          <w:rFonts w:ascii="Times New Roman" w:hAnsi="Times New Roman" w:cs="Times New Roman"/>
          <w:color w:val="auto"/>
          <w:sz w:val="26"/>
          <w:szCs w:val="26"/>
        </w:rPr>
        <w:t xml:space="preserve">ловой энергии», а также в Главе 5 </w:t>
      </w:r>
      <w:r w:rsidRPr="00A160A0">
        <w:rPr>
          <w:rStyle w:val="ArialUnicodeMS115pt"/>
          <w:rFonts w:ascii="Times New Roman" w:hAnsi="Times New Roman" w:cs="Times New Roman"/>
          <w:color w:val="auto"/>
          <w:sz w:val="26"/>
          <w:szCs w:val="26"/>
        </w:rPr>
        <w:t>«Мастер-план</w:t>
      </w:r>
      <w:r w:rsidR="00297FCC" w:rsidRPr="00A160A0">
        <w:rPr>
          <w:rFonts w:ascii="Times New Roman" w:eastAsia="Times New Roman" w:hAnsi="Times New Roman"/>
          <w:sz w:val="26"/>
          <w:szCs w:val="26"/>
          <w:lang w:eastAsia="en-US"/>
        </w:rPr>
        <w:t xml:space="preserve"> </w:t>
      </w:r>
      <w:r w:rsidR="00297FCC" w:rsidRPr="00A160A0">
        <w:rPr>
          <w:rFonts w:ascii="Times New Roman" w:eastAsia="Arial Unicode MS" w:hAnsi="Times New Roman"/>
          <w:sz w:val="26"/>
          <w:szCs w:val="26"/>
          <w:shd w:val="clear" w:color="auto" w:fill="FFFFFF"/>
        </w:rPr>
        <w:t>развития систем теплоснабжения города Нефтеюганска</w:t>
      </w:r>
      <w:r w:rsidRPr="00A160A0">
        <w:rPr>
          <w:rStyle w:val="ArialUnicodeMS115pt"/>
          <w:rFonts w:ascii="Times New Roman" w:hAnsi="Times New Roman" w:cs="Times New Roman"/>
          <w:color w:val="auto"/>
          <w:sz w:val="26"/>
          <w:szCs w:val="26"/>
        </w:rPr>
        <w:t>»</w:t>
      </w:r>
      <w:r w:rsidR="00297FCC" w:rsidRPr="00A160A0">
        <w:rPr>
          <w:rStyle w:val="ArialUnicodeMS115pt"/>
          <w:rFonts w:ascii="Times New Roman" w:hAnsi="Times New Roman" w:cs="Times New Roman"/>
          <w:color w:val="auto"/>
          <w:sz w:val="26"/>
          <w:szCs w:val="26"/>
        </w:rPr>
        <w:t xml:space="preserve"> </w:t>
      </w:r>
      <w:r w:rsidR="00A55E16" w:rsidRPr="00A160A0">
        <w:rPr>
          <w:rStyle w:val="ArialUnicodeMS115pt"/>
          <w:rFonts w:ascii="Times New Roman" w:hAnsi="Times New Roman" w:cs="Times New Roman"/>
          <w:color w:val="auto"/>
          <w:sz w:val="26"/>
          <w:szCs w:val="26"/>
        </w:rPr>
        <w:t xml:space="preserve">обосновывающих материалов </w:t>
      </w:r>
      <w:r w:rsidR="00297FCC" w:rsidRPr="00A160A0">
        <w:rPr>
          <w:rStyle w:val="ArialUnicodeMS115pt"/>
          <w:rFonts w:ascii="Times New Roman" w:hAnsi="Times New Roman" w:cs="Times New Roman"/>
          <w:color w:val="auto"/>
          <w:sz w:val="26"/>
          <w:szCs w:val="26"/>
        </w:rPr>
        <w:t>к схеме теплоснабжения г. Нефтеюганска на период 2019-2033 гг</w:t>
      </w:r>
      <w:r w:rsidRPr="00A160A0">
        <w:rPr>
          <w:rStyle w:val="ArialUnicodeMS115pt"/>
          <w:rFonts w:ascii="Times New Roman" w:hAnsi="Times New Roman" w:cs="Times New Roman"/>
          <w:color w:val="auto"/>
          <w:sz w:val="26"/>
          <w:szCs w:val="26"/>
        </w:rPr>
        <w:t>.</w:t>
      </w:r>
    </w:p>
    <w:p w:rsidR="00E11B16" w:rsidRPr="00A160A0" w:rsidRDefault="00E11B16" w:rsidP="00A160A0">
      <w:pPr>
        <w:autoSpaceDE w:val="0"/>
        <w:autoSpaceDN w:val="0"/>
        <w:adjustRightInd w:val="0"/>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таблицах </w:t>
      </w:r>
      <w:r w:rsidRPr="00A160A0">
        <w:rPr>
          <w:rStyle w:val="ArialUnicodeMS115pt"/>
          <w:rFonts w:ascii="Times New Roman" w:hAnsi="Times New Roman" w:cs="Times New Roman"/>
          <w:color w:val="auto"/>
          <w:sz w:val="26"/>
          <w:szCs w:val="26"/>
        </w:rPr>
        <w:fldChar w:fldCharType="begin"/>
      </w:r>
      <w:r w:rsidRPr="00A160A0">
        <w:rPr>
          <w:rStyle w:val="ArialUnicodeMS115pt"/>
          <w:rFonts w:ascii="Times New Roman" w:hAnsi="Times New Roman" w:cs="Times New Roman"/>
          <w:color w:val="auto"/>
          <w:sz w:val="26"/>
          <w:szCs w:val="26"/>
        </w:rPr>
        <w:instrText xml:space="preserve"> REF  таб_персп_бал_ЦК1 \h  \* MERGEFORMAT </w:instrText>
      </w:r>
      <w:r w:rsidRPr="00A160A0">
        <w:rPr>
          <w:rStyle w:val="ArialUnicodeMS115pt"/>
          <w:rFonts w:ascii="Times New Roman" w:hAnsi="Times New Roman" w:cs="Times New Roman"/>
          <w:color w:val="auto"/>
          <w:sz w:val="26"/>
          <w:szCs w:val="26"/>
        </w:rPr>
      </w:r>
      <w:r w:rsidRPr="00A160A0">
        <w:rPr>
          <w:rStyle w:val="ArialUnicodeMS115pt"/>
          <w:rFonts w:ascii="Times New Roman" w:hAnsi="Times New Roman" w:cs="Times New Roman"/>
          <w:color w:val="auto"/>
          <w:sz w:val="26"/>
          <w:szCs w:val="26"/>
        </w:rPr>
        <w:fldChar w:fldCharType="separate"/>
      </w:r>
      <w:r w:rsidR="004E6385" w:rsidRPr="004E6385">
        <w:rPr>
          <w:rStyle w:val="ArialUnicodeMS115pt"/>
          <w:rFonts w:ascii="Times New Roman" w:hAnsi="Times New Roman" w:cs="Times New Roman"/>
          <w:color w:val="auto"/>
          <w:sz w:val="26"/>
          <w:szCs w:val="26"/>
        </w:rPr>
        <w:t>14</w:t>
      </w:r>
      <w:r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 </w:t>
      </w:r>
      <w:r w:rsidRPr="00A160A0">
        <w:rPr>
          <w:rStyle w:val="ArialUnicodeMS115pt"/>
          <w:rFonts w:ascii="Times New Roman" w:hAnsi="Times New Roman" w:cs="Times New Roman"/>
          <w:color w:val="auto"/>
          <w:sz w:val="26"/>
          <w:szCs w:val="26"/>
        </w:rPr>
        <w:fldChar w:fldCharType="begin"/>
      </w:r>
      <w:r w:rsidRPr="00A160A0">
        <w:rPr>
          <w:rStyle w:val="ArialUnicodeMS115pt"/>
          <w:rFonts w:ascii="Times New Roman" w:hAnsi="Times New Roman" w:cs="Times New Roman"/>
          <w:color w:val="auto"/>
          <w:sz w:val="26"/>
          <w:szCs w:val="26"/>
        </w:rPr>
        <w:instrText xml:space="preserve"> REF  таб_персп_бал_ЮЗ \h  \* MERGEFORMAT </w:instrText>
      </w:r>
      <w:r w:rsidRPr="00A160A0">
        <w:rPr>
          <w:rStyle w:val="ArialUnicodeMS115pt"/>
          <w:rFonts w:ascii="Times New Roman" w:hAnsi="Times New Roman" w:cs="Times New Roman"/>
          <w:color w:val="auto"/>
          <w:sz w:val="26"/>
          <w:szCs w:val="26"/>
        </w:rPr>
      </w:r>
      <w:r w:rsidRPr="00A160A0">
        <w:rPr>
          <w:rStyle w:val="ArialUnicodeMS115pt"/>
          <w:rFonts w:ascii="Times New Roman" w:hAnsi="Times New Roman" w:cs="Times New Roman"/>
          <w:color w:val="auto"/>
          <w:sz w:val="26"/>
          <w:szCs w:val="26"/>
        </w:rPr>
        <w:fldChar w:fldCharType="separate"/>
      </w:r>
      <w:r w:rsidR="004E6385" w:rsidRPr="004E6385">
        <w:rPr>
          <w:rStyle w:val="ArialUnicodeMS115pt"/>
          <w:rFonts w:ascii="Times New Roman" w:hAnsi="Times New Roman" w:cs="Times New Roman"/>
          <w:color w:val="auto"/>
          <w:sz w:val="26"/>
          <w:szCs w:val="26"/>
        </w:rPr>
        <w:t>17</w:t>
      </w:r>
      <w:r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представлены балансы существующей тепловой мощности источников тепловой энергии и перспективной тепловой нагрузки на территории г. Нефтеюганска на расчетный срок до 2033 года.</w:t>
      </w:r>
    </w:p>
    <w:p w:rsidR="00E11B16" w:rsidRPr="00A160A0" w:rsidRDefault="00E11B16" w:rsidP="00A160A0">
      <w:pPr>
        <w:autoSpaceDE w:val="0"/>
        <w:autoSpaceDN w:val="0"/>
        <w:adjustRightInd w:val="0"/>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«Существующие и перспективные балансы тепловой мощности источников тепловой энергии и тепловой нагрузки потребителей».</w:t>
      </w:r>
    </w:p>
    <w:p w:rsidR="00E11B16" w:rsidRPr="00A160A0" w:rsidRDefault="00E11B1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DB60D4" w:rsidRPr="00A160A0" w:rsidRDefault="00DB60D4" w:rsidP="00A160A0">
      <w:pPr>
        <w:spacing w:line="360" w:lineRule="auto"/>
        <w:ind w:firstLine="567"/>
        <w:jc w:val="center"/>
        <w:rPr>
          <w:rFonts w:eastAsia="Calibri"/>
          <w:b/>
          <w:noProof/>
        </w:rPr>
      </w:pPr>
    </w:p>
    <w:p w:rsidR="00DB60D4" w:rsidRPr="00A160A0" w:rsidRDefault="00DB60D4" w:rsidP="00A160A0">
      <w:pPr>
        <w:spacing w:line="360" w:lineRule="auto"/>
        <w:ind w:firstLine="567"/>
        <w:jc w:val="center"/>
        <w:rPr>
          <w:rStyle w:val="ArialUnicodeMS115pt"/>
          <w:rFonts w:ascii="Times New Roman" w:hAnsi="Times New Roman" w:cs="Times New Roman"/>
          <w:color w:val="auto"/>
          <w:sz w:val="24"/>
          <w:szCs w:val="24"/>
        </w:rPr>
        <w:sectPr w:rsidR="00DB60D4" w:rsidRPr="00A160A0" w:rsidSect="004F3DB2">
          <w:headerReference w:type="first" r:id="rId25"/>
          <w:footerReference w:type="first" r:id="rId26"/>
          <w:pgSz w:w="11906" w:h="16838"/>
          <w:pgMar w:top="1134" w:right="567" w:bottom="567" w:left="1701" w:header="709" w:footer="259" w:gutter="0"/>
          <w:cols w:space="708"/>
          <w:docGrid w:linePitch="360"/>
        </w:sectPr>
      </w:pPr>
    </w:p>
    <w:p w:rsidR="00847A19" w:rsidRPr="00A160A0" w:rsidRDefault="00847A19" w:rsidP="00A160A0">
      <w:pPr>
        <w:keepNext/>
        <w:spacing w:line="360" w:lineRule="auto"/>
        <w:rPr>
          <w:b/>
        </w:rPr>
      </w:pPr>
      <w:bookmarkStart w:id="71" w:name="_Ref49757974"/>
      <w:bookmarkStart w:id="72" w:name="_Toc509684869"/>
      <w:r w:rsidRPr="00A160A0">
        <w:rPr>
          <w:rFonts w:eastAsia="Calibri"/>
          <w:b/>
          <w:lang w:eastAsia="en-US"/>
        </w:rPr>
        <w:t xml:space="preserve">Таблица </w:t>
      </w:r>
      <w:bookmarkStart w:id="73" w:name="таб_персп_бал_ЦК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14</w:t>
      </w:r>
      <w:r w:rsidRPr="00A160A0">
        <w:rPr>
          <w:rFonts w:eastAsia="Calibri"/>
          <w:b/>
          <w:noProof/>
          <w:lang w:eastAsia="en-US"/>
        </w:rPr>
        <w:fldChar w:fldCharType="end"/>
      </w:r>
      <w:bookmarkEnd w:id="71"/>
      <w:bookmarkEnd w:id="73"/>
      <w:r w:rsidRPr="00A160A0">
        <w:rPr>
          <w:rFonts w:eastAsia="Calibri"/>
          <w:b/>
          <w:lang w:eastAsia="en-US"/>
        </w:rPr>
        <w:t xml:space="preserve"> – Перспективный </w:t>
      </w:r>
      <w:r w:rsidRPr="00A160A0">
        <w:rPr>
          <w:b/>
        </w:rPr>
        <w:t>баланс тепловой мощности и тепловой нагрузки ЦК-1</w:t>
      </w:r>
      <w:bookmarkEnd w:id="72"/>
      <w:r w:rsidRPr="00A160A0">
        <w:rPr>
          <w:b/>
        </w:rPr>
        <w:t xml:space="preserve"> </w:t>
      </w:r>
    </w:p>
    <w:tbl>
      <w:tblPr>
        <w:tblW w:w="5000" w:type="pct"/>
        <w:tblLook w:val="04A0" w:firstRow="1" w:lastRow="0" w:firstColumn="1" w:lastColumn="0" w:noHBand="0" w:noVBand="1"/>
      </w:tblPr>
      <w:tblGrid>
        <w:gridCol w:w="2796"/>
        <w:gridCol w:w="1073"/>
        <w:gridCol w:w="879"/>
        <w:gridCol w:w="796"/>
        <w:gridCol w:w="796"/>
        <w:gridCol w:w="796"/>
        <w:gridCol w:w="796"/>
        <w:gridCol w:w="796"/>
        <w:gridCol w:w="796"/>
        <w:gridCol w:w="796"/>
        <w:gridCol w:w="796"/>
        <w:gridCol w:w="796"/>
        <w:gridCol w:w="796"/>
        <w:gridCol w:w="796"/>
        <w:gridCol w:w="799"/>
        <w:gridCol w:w="799"/>
        <w:gridCol w:w="818"/>
      </w:tblGrid>
      <w:tr w:rsidR="00E11B16" w:rsidRPr="00A160A0" w:rsidTr="00370E0A">
        <w:trPr>
          <w:trHeight w:val="426"/>
          <w:tblHeader/>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rPr>
                <w:b/>
                <w:color w:val="000000"/>
                <w:sz w:val="20"/>
                <w:szCs w:val="20"/>
              </w:rPr>
            </w:pPr>
            <w:r w:rsidRPr="00A160A0">
              <w:rPr>
                <w:b/>
                <w:color w:val="000000"/>
                <w:sz w:val="20"/>
                <w:szCs w:val="20"/>
              </w:rPr>
              <w:t>Ед. изм-я</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2019</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2024</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2025</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2026</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2027</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2028</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2029</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2030</w:t>
            </w:r>
          </w:p>
        </w:tc>
        <w:tc>
          <w:tcPr>
            <w:tcW w:w="251"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2031</w:t>
            </w:r>
          </w:p>
        </w:tc>
        <w:tc>
          <w:tcPr>
            <w:tcW w:w="251"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2032</w:t>
            </w:r>
          </w:p>
        </w:tc>
        <w:tc>
          <w:tcPr>
            <w:tcW w:w="257"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2033</w:t>
            </w:r>
          </w:p>
        </w:tc>
      </w:tr>
      <w:tr w:rsidR="00E11B16"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11B16" w:rsidRPr="00A160A0" w:rsidRDefault="00E11B16" w:rsidP="00A160A0">
            <w:pPr>
              <w:spacing w:line="360" w:lineRule="auto"/>
              <w:jc w:val="center"/>
              <w:rPr>
                <w:color w:val="000000"/>
                <w:sz w:val="20"/>
                <w:szCs w:val="20"/>
              </w:rPr>
            </w:pPr>
            <w:r w:rsidRPr="00A160A0">
              <w:rPr>
                <w:b/>
                <w:color w:val="000000"/>
                <w:sz w:val="20"/>
                <w:szCs w:val="20"/>
              </w:rPr>
              <w:t>ЦК-1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7,71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9,28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483,06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482,29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480,58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15,98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rPr>
                <w:rFonts w:eastAsiaTheme="minorHAnsi"/>
                <w:color w:val="000000"/>
                <w:sz w:val="20"/>
                <w:szCs w:val="20"/>
                <w:lang w:eastAsia="en-US"/>
              </w:rPr>
            </w:pPr>
            <w:r w:rsidRPr="00A160A0">
              <w:rPr>
                <w:color w:val="000000"/>
                <w:sz w:val="20"/>
                <w:szCs w:val="20"/>
              </w:rPr>
              <w:t>Фактическая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200,57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199,24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208,01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221,99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246,55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296,64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301,3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309,67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213,44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212,1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221,97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237,97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266,41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325,87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331,51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341,67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Располагаемая тепловая мощность нетто</w:t>
            </w:r>
            <w:r w:rsidR="00D176C0" w:rsidRPr="00A160A0">
              <w:rPr>
                <w:rFonts w:eastAsiaTheme="minorHAnsi"/>
                <w:color w:val="000000"/>
                <w:sz w:val="20"/>
                <w:szCs w:val="20"/>
                <w:lang w:eastAsia="en-US"/>
              </w:rPr>
              <w:t xml:space="preserve"> </w:t>
            </w:r>
            <w:r w:rsidRPr="00A160A0">
              <w:rPr>
                <w:rFonts w:eastAsiaTheme="minorHAnsi"/>
                <w:color w:val="000000"/>
                <w:sz w:val="20"/>
                <w:szCs w:val="20"/>
                <w:lang w:eastAsia="en-US"/>
              </w:rPr>
              <w:t>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383,06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382,29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380,58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170,29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171,66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161,52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145,09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115,88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54,85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38,65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44,7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37,9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10,2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rPr>
                <w:rFonts w:eastAsiaTheme="minorHAnsi"/>
                <w:color w:val="000000"/>
                <w:sz w:val="20"/>
                <w:szCs w:val="20"/>
                <w:lang w:eastAsia="en-US"/>
              </w:rPr>
            </w:pPr>
            <w:r w:rsidRPr="00A160A0">
              <w:rPr>
                <w:rFonts w:eastAsiaTheme="minorHAnsi"/>
                <w:color w:val="000000"/>
                <w:sz w:val="20"/>
                <w:szCs w:val="20"/>
                <w:lang w:eastAsia="en-US"/>
              </w:rPr>
              <w:t>Договорная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187,5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186,17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194,94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208,92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233,48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283,57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288,23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296,6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200,44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199,03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224,9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253,34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318,44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183,29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184,74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158,16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128,95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67,92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62,14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51,72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48,14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45,53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41,29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17,84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16,33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13,60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847A19" w:rsidRPr="00A160A0" w:rsidRDefault="00847A19" w:rsidP="00A160A0">
      <w:pPr>
        <w:keepNext/>
        <w:spacing w:line="360" w:lineRule="auto"/>
        <w:rPr>
          <w:b/>
        </w:rPr>
      </w:pPr>
      <w:bookmarkStart w:id="74" w:name="_Toc509684870"/>
      <w:r w:rsidRPr="00A160A0">
        <w:rPr>
          <w:rFonts w:eastAsia="Calibri"/>
          <w:b/>
          <w:lang w:eastAsia="en-US"/>
        </w:rPr>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15</w:t>
      </w:r>
      <w:r w:rsidRPr="00A160A0">
        <w:rPr>
          <w:rFonts w:eastAsia="Calibri"/>
          <w:b/>
          <w:noProof/>
          <w:lang w:eastAsia="en-US"/>
        </w:rPr>
        <w:fldChar w:fldCharType="end"/>
      </w:r>
      <w:r w:rsidRPr="00A160A0">
        <w:rPr>
          <w:rFonts w:eastAsia="Calibri"/>
          <w:b/>
          <w:lang w:eastAsia="en-US"/>
        </w:rPr>
        <w:t xml:space="preserve"> – Перспективный </w:t>
      </w:r>
      <w:r w:rsidRPr="00A160A0">
        <w:rPr>
          <w:b/>
        </w:rPr>
        <w:t>баланс тепловой мощности и тепловой нагрузки ЦК-2</w:t>
      </w:r>
      <w:bookmarkEnd w:id="74"/>
      <w:r w:rsidRPr="00A160A0">
        <w:rPr>
          <w:b/>
        </w:rPr>
        <w:t xml:space="preserve"> </w:t>
      </w:r>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370E0A">
        <w:trPr>
          <w:trHeight w:val="426"/>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ЦК-2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4,08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3,58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3,59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145,92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146,42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10,56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10,57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rPr>
                <w:rFonts w:eastAsiaTheme="minorHAnsi"/>
                <w:color w:val="000000"/>
                <w:sz w:val="20"/>
                <w:szCs w:val="20"/>
                <w:lang w:eastAsia="en-US"/>
              </w:rPr>
            </w:pPr>
            <w:r w:rsidRPr="00A160A0">
              <w:rPr>
                <w:color w:val="000000"/>
                <w:sz w:val="20"/>
                <w:szCs w:val="20"/>
              </w:rPr>
              <w:t>Фактическая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79,27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89,18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93,63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79,3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82,19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82,48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84,88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84,88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102,78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108,73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93,98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115,92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116,42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26,71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13,34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7,19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27,28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27,28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11,48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6,21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22,89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19,27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rPr>
                <w:rFonts w:eastAsiaTheme="minorHAnsi"/>
                <w:color w:val="000000"/>
                <w:sz w:val="20"/>
                <w:szCs w:val="20"/>
                <w:lang w:eastAsia="en-US"/>
              </w:rPr>
            </w:pPr>
            <w:r w:rsidRPr="00A160A0">
              <w:rPr>
                <w:rFonts w:eastAsiaTheme="minorHAnsi"/>
                <w:color w:val="000000"/>
                <w:sz w:val="20"/>
                <w:szCs w:val="20"/>
                <w:lang w:eastAsia="en-US"/>
              </w:rPr>
              <w:t>Договорная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92,79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107,15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92,82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95,71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103,35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122,25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103,39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-0,18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-6,33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17,78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13,16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9,01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-0,12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-4,34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6,35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6,09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93409A" w:rsidRPr="00A160A0" w:rsidRDefault="00847A19" w:rsidP="00A160A0">
      <w:pPr>
        <w:keepNext/>
        <w:spacing w:line="360" w:lineRule="auto"/>
        <w:rPr>
          <w:b/>
        </w:rPr>
      </w:pPr>
      <w:bookmarkStart w:id="75" w:name="_Toc509684871"/>
      <w:r w:rsidRPr="00A160A0">
        <w:rPr>
          <w:rFonts w:eastAsia="Calibri"/>
          <w:b/>
          <w:lang w:eastAsia="en-US"/>
        </w:rPr>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16</w:t>
      </w:r>
      <w:r w:rsidRPr="00A160A0">
        <w:rPr>
          <w:rFonts w:eastAsia="Calibri"/>
          <w:b/>
          <w:noProof/>
          <w:lang w:eastAsia="en-US"/>
        </w:rPr>
        <w:fldChar w:fldCharType="end"/>
      </w:r>
      <w:r w:rsidRPr="00A160A0">
        <w:rPr>
          <w:rFonts w:eastAsia="Calibri"/>
          <w:b/>
          <w:lang w:eastAsia="en-US"/>
        </w:rPr>
        <w:t xml:space="preserve"> – Перспективный </w:t>
      </w:r>
      <w:r w:rsidRPr="00A160A0">
        <w:rPr>
          <w:b/>
        </w:rPr>
        <w:t>баланс тепловой мощности и тепловой нагрузки СУ-62</w:t>
      </w:r>
      <w:bookmarkEnd w:id="75"/>
      <w:r w:rsidRPr="00A160A0">
        <w:rPr>
          <w:b/>
        </w:rPr>
        <w:t xml:space="preserve"> </w:t>
      </w:r>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370E0A">
        <w:trPr>
          <w:trHeight w:val="426"/>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Котельная СУ-62</w:t>
            </w: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3" w:type="pct"/>
            <w:gridSpan w:val="10"/>
            <w:vMerge w:val="restart"/>
            <w:tcBorders>
              <w:top w:val="nil"/>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СУ-62</w:t>
            </w: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0,06</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0,29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0,29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rPr>
                <w:color w:val="000000"/>
                <w:sz w:val="20"/>
                <w:szCs w:val="20"/>
              </w:rPr>
            </w:pPr>
            <w:r w:rsidRPr="00A160A0">
              <w:rPr>
                <w:color w:val="000000"/>
                <w:sz w:val="20"/>
                <w:szCs w:val="20"/>
              </w:rPr>
              <w:t>Фактическая присоединенная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1,44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1,44</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1,73</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Резерв ("+")/ Дефицит("-")</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3,37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3,37</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66,13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66,13</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rPr>
                <w:color w:val="000000"/>
                <w:sz w:val="20"/>
                <w:szCs w:val="20"/>
              </w:rPr>
            </w:pPr>
            <w:r w:rsidRPr="00A160A0">
              <w:rPr>
                <w:color w:val="000000"/>
                <w:sz w:val="20"/>
                <w:szCs w:val="20"/>
              </w:rPr>
              <w:t>Договорная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1,70</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1,99</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0,52</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20,77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20,77</w:t>
            </w:r>
          </w:p>
        </w:tc>
        <w:tc>
          <w:tcPr>
            <w:tcW w:w="2523" w:type="pct"/>
            <w:gridSpan w:val="10"/>
            <w:vMerge/>
            <w:tcBorders>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847A19" w:rsidRPr="00A160A0" w:rsidRDefault="00847A19" w:rsidP="00A160A0">
      <w:pPr>
        <w:keepNext/>
        <w:spacing w:line="360" w:lineRule="auto"/>
        <w:rPr>
          <w:b/>
        </w:rPr>
      </w:pPr>
      <w:bookmarkStart w:id="76" w:name="_Ref49757990"/>
      <w:bookmarkStart w:id="77" w:name="_Toc509684872"/>
      <w:r w:rsidRPr="00A160A0">
        <w:rPr>
          <w:rFonts w:eastAsia="Calibri"/>
          <w:b/>
          <w:lang w:eastAsia="en-US"/>
        </w:rPr>
        <w:t xml:space="preserve">Таблица </w:t>
      </w:r>
      <w:bookmarkStart w:id="78" w:name="таб_персп_бал_ЮЗ"/>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17</w:t>
      </w:r>
      <w:r w:rsidRPr="00A160A0">
        <w:rPr>
          <w:rFonts w:eastAsia="Calibri"/>
          <w:b/>
          <w:noProof/>
          <w:lang w:eastAsia="en-US"/>
        </w:rPr>
        <w:fldChar w:fldCharType="end"/>
      </w:r>
      <w:bookmarkEnd w:id="76"/>
      <w:bookmarkEnd w:id="78"/>
      <w:r w:rsidRPr="00A160A0">
        <w:rPr>
          <w:rFonts w:eastAsia="Calibri"/>
          <w:b/>
          <w:lang w:eastAsia="en-US"/>
        </w:rPr>
        <w:t xml:space="preserve"> – Перспективный </w:t>
      </w:r>
      <w:r w:rsidRPr="00A160A0">
        <w:rPr>
          <w:b/>
        </w:rPr>
        <w:t>баланс тепловой мощности и тепловой нагрузки Юго-Западной котельной</w:t>
      </w:r>
      <w:bookmarkEnd w:id="77"/>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9E20DB">
        <w:trPr>
          <w:trHeight w:val="283"/>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9E20DB">
        <w:trPr>
          <w:trHeight w:val="283"/>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Котельная Юго-Западная</w:t>
            </w: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3" w:type="pct"/>
            <w:gridSpan w:val="10"/>
            <w:vMerge w:val="restart"/>
            <w:tcBorders>
              <w:top w:val="nil"/>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w:t>
            </w: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Фактическая присоединенная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Резерв ("+")/ Дефицит("-")</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Договорная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3" w:type="pct"/>
            <w:gridSpan w:val="10"/>
            <w:vMerge/>
            <w:tcBorders>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bl>
    <w:p w:rsidR="00E11B16" w:rsidRPr="00A160A0" w:rsidRDefault="00E11B16" w:rsidP="00A160A0">
      <w:pPr>
        <w:keepNext/>
        <w:spacing w:line="360" w:lineRule="auto"/>
        <w:rPr>
          <w:b/>
        </w:rPr>
      </w:pPr>
    </w:p>
    <w:p w:rsidR="00E11B16" w:rsidRPr="00A160A0" w:rsidRDefault="00E11B16" w:rsidP="00A160A0">
      <w:pPr>
        <w:keepNext/>
        <w:spacing w:line="360" w:lineRule="auto"/>
        <w:rPr>
          <w:b/>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sectPr w:rsidR="00847A19" w:rsidRPr="00A160A0" w:rsidSect="002F3810">
          <w:pgSz w:w="16838" w:h="11906" w:orient="landscape"/>
          <w:pgMar w:top="1701" w:right="567" w:bottom="567" w:left="567" w:header="709" w:footer="289" w:gutter="0"/>
          <w:cols w:space="708"/>
          <w:docGrid w:linePitch="360"/>
        </w:sectPr>
      </w:pPr>
    </w:p>
    <w:p w:rsidR="00847A19" w:rsidRPr="00A160A0" w:rsidRDefault="007C784B" w:rsidP="00A160A0">
      <w:pPr>
        <w:pStyle w:val="0311"/>
        <w:spacing w:before="0" w:line="360" w:lineRule="auto"/>
      </w:pPr>
      <w:bookmarkStart w:id="79" w:name="_Toc58754468"/>
      <w:r w:rsidRPr="00A160A0">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9"/>
    </w:p>
    <w:p w:rsidR="00847A19"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w:t>
      </w:r>
      <w:r w:rsidR="0022679F" w:rsidRPr="00A160A0">
        <w:rPr>
          <w:rStyle w:val="ArialUnicodeMS115pt"/>
          <w:rFonts w:ascii="Times New Roman" w:hAnsi="Times New Roman" w:cs="Times New Roman"/>
          <w:color w:val="auto"/>
          <w:sz w:val="26"/>
          <w:szCs w:val="26"/>
        </w:rPr>
        <w:t xml:space="preserve"> в 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C784B" w:rsidRPr="00A160A0" w:rsidRDefault="007C784B" w:rsidP="00A160A0">
      <w:pPr>
        <w:pStyle w:val="04111"/>
        <w:spacing w:before="0" w:line="360" w:lineRule="auto"/>
        <w:ind w:left="0"/>
        <w:rPr>
          <w:shd w:val="clear" w:color="auto" w:fill="FFFFFF"/>
        </w:rPr>
      </w:pPr>
      <w:bookmarkStart w:id="80" w:name="_Toc58754469"/>
      <w:r w:rsidRPr="00A160A0">
        <w:rPr>
          <w:shd w:val="clear" w:color="auto" w:fill="FFFFFF"/>
        </w:rPr>
        <w:t>Существующие и перспективные значения установленной тепловой мощности основного оборудования источника (источников) тепловой энергии</w:t>
      </w:r>
      <w:bookmarkEnd w:id="80"/>
    </w:p>
    <w:p w:rsidR="0022679F"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C784B" w:rsidRPr="00A160A0" w:rsidRDefault="007C784B" w:rsidP="00A160A0">
      <w:pPr>
        <w:pStyle w:val="04111"/>
        <w:spacing w:before="0" w:line="360" w:lineRule="auto"/>
        <w:ind w:left="0"/>
        <w:rPr>
          <w:shd w:val="clear" w:color="auto" w:fill="FFFFFF"/>
        </w:rPr>
      </w:pPr>
      <w:bookmarkStart w:id="81" w:name="_Toc58754470"/>
      <w:r w:rsidRPr="00A160A0">
        <w:rPr>
          <w:shd w:val="clear" w:color="auto" w:fill="FFFFF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1"/>
    </w:p>
    <w:p w:rsidR="00FC6B03"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настоящее время, технические ограничения на использование устано</w:t>
      </w:r>
      <w:r w:rsidR="00F34FCF" w:rsidRPr="00A160A0">
        <w:rPr>
          <w:rStyle w:val="ArialUnicodeMS115pt"/>
          <w:rFonts w:ascii="Times New Roman" w:hAnsi="Times New Roman" w:cs="Times New Roman"/>
          <w:color w:val="auto"/>
          <w:sz w:val="26"/>
          <w:szCs w:val="26"/>
        </w:rPr>
        <w:t>вленной тепловой мощности имеет котельная Юго-Западная</w:t>
      </w:r>
      <w:r w:rsidR="00FC6B03" w:rsidRPr="00A160A0">
        <w:rPr>
          <w:rStyle w:val="ArialUnicodeMS115pt"/>
          <w:rFonts w:ascii="Times New Roman" w:hAnsi="Times New Roman" w:cs="Times New Roman"/>
          <w:color w:val="auto"/>
          <w:sz w:val="26"/>
          <w:szCs w:val="26"/>
        </w:rPr>
        <w:t xml:space="preserve"> в размере 7,026 Гкал/ч. </w:t>
      </w:r>
    </w:p>
    <w:p w:rsidR="007C784B" w:rsidRPr="00A160A0" w:rsidRDefault="00FC6B03"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основном, имеющиеся ограничения на котельных связаны с износом установленного оборудования (предельным сроком эксплуатации).</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2" w:name="_Toc58754471"/>
      <w:r w:rsidRPr="00A160A0">
        <w:rPr>
          <w:shd w:val="clear" w:color="auto" w:fill="FFFFF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2"/>
    </w:p>
    <w:p w:rsidR="005F500D"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Существующие и перспективные затраты тепловой мощности на собственные и хозяйственные нужды источников тепловой энергии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5F500D" w:rsidRPr="00A160A0">
        <w:rPr>
          <w:rStyle w:val="ArialUnicodeMS115pt"/>
          <w:rFonts w:ascii="Times New Roman" w:hAnsi="Times New Roman" w:cs="Times New Roman"/>
          <w:color w:val="auto"/>
          <w:sz w:val="26"/>
          <w:szCs w:val="26"/>
        </w:rPr>
        <w:br w:type="page"/>
      </w:r>
    </w:p>
    <w:p w:rsidR="007C784B" w:rsidRPr="00A160A0" w:rsidRDefault="007C784B" w:rsidP="00A160A0">
      <w:pPr>
        <w:pStyle w:val="04111"/>
        <w:spacing w:before="0" w:line="360" w:lineRule="auto"/>
        <w:ind w:left="0"/>
        <w:rPr>
          <w:shd w:val="clear" w:color="auto" w:fill="FFFFFF"/>
        </w:rPr>
      </w:pPr>
      <w:bookmarkStart w:id="83" w:name="_Toc58754472"/>
      <w:r w:rsidRPr="00A160A0">
        <w:rPr>
          <w:shd w:val="clear" w:color="auto" w:fill="FFFFFF"/>
        </w:rPr>
        <w:t>Значения существующей и перспективной тепловой мощности источников тепловой энергии нетто</w:t>
      </w:r>
      <w:bookmarkEnd w:id="83"/>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Значения существующей и перспективной тепловой мощности источников тепловой энергии нетто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F34FC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4" w:name="_Toc58754473"/>
      <w:r w:rsidRPr="00A160A0">
        <w:rPr>
          <w:shd w:val="clear" w:color="auto" w:fill="FFFFF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4"/>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Значения существующих и перспективных потерь тепловой энергии при ее передаче по тепловым сетям на территории г. Нефтеюг</w:t>
      </w:r>
      <w:r w:rsidR="00297FCC" w:rsidRPr="00A160A0">
        <w:rPr>
          <w:rStyle w:val="ArialUnicodeMS115pt"/>
          <w:rFonts w:ascii="Times New Roman" w:hAnsi="Times New Roman" w:cs="Times New Roman"/>
          <w:color w:val="auto"/>
          <w:sz w:val="26"/>
          <w:szCs w:val="26"/>
        </w:rPr>
        <w:t>анска на расчетный срок до 2033 </w:t>
      </w:r>
      <w:r w:rsidRPr="00A160A0">
        <w:rPr>
          <w:rStyle w:val="ArialUnicodeMS115pt"/>
          <w:rFonts w:ascii="Times New Roman" w:hAnsi="Times New Roman" w:cs="Times New Roman"/>
          <w:color w:val="auto"/>
          <w:sz w:val="26"/>
          <w:szCs w:val="26"/>
        </w:rPr>
        <w:t xml:space="preserve">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5" w:name="_Toc58754474"/>
      <w:r w:rsidRPr="00A160A0">
        <w:rPr>
          <w:shd w:val="clear" w:color="auto" w:fill="FFFFF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85"/>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Значения существующей и перспективной тепловой мощности на хозяйственные нужды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7C784B" w:rsidRPr="00A160A0" w:rsidRDefault="007C784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after="0" w:line="360" w:lineRule="auto"/>
        <w:ind w:left="0"/>
        <w:rPr>
          <w:shd w:val="clear" w:color="auto" w:fill="FFFFFF"/>
        </w:rPr>
      </w:pPr>
      <w:bookmarkStart w:id="86" w:name="_Toc58754475"/>
      <w:r w:rsidRPr="00A160A0">
        <w:rPr>
          <w:shd w:val="clear" w:color="auto" w:fill="FFFFF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86"/>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6E3F60"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Данные резервов/дефицитов те</w:t>
      </w:r>
      <w:r w:rsidR="0022679F" w:rsidRPr="00A160A0">
        <w:rPr>
          <w:rStyle w:val="ArialUnicodeMS115pt"/>
          <w:rFonts w:ascii="Times New Roman" w:hAnsi="Times New Roman" w:cs="Times New Roman"/>
          <w:color w:val="auto"/>
          <w:sz w:val="26"/>
          <w:szCs w:val="26"/>
        </w:rPr>
        <w:t xml:space="preserve">пловой мощности нетто указаны в 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297FCC" w:rsidRPr="00A160A0" w:rsidRDefault="00297FCC"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br w:type="page"/>
      </w:r>
    </w:p>
    <w:p w:rsidR="007C784B" w:rsidRPr="00A160A0" w:rsidRDefault="007C784B" w:rsidP="00A160A0">
      <w:pPr>
        <w:pStyle w:val="04111"/>
        <w:spacing w:before="0" w:line="360" w:lineRule="auto"/>
        <w:ind w:left="0"/>
        <w:rPr>
          <w:shd w:val="clear" w:color="auto" w:fill="FFFFFF"/>
        </w:rPr>
      </w:pPr>
      <w:bookmarkStart w:id="87" w:name="_Toc58754476"/>
      <w:r w:rsidRPr="00A160A0">
        <w:rPr>
          <w:shd w:val="clear" w:color="auto" w:fill="FFFFFF"/>
        </w:rPr>
        <w:t>Значения существующей и перспективной тепловой нагрузки потребителей, устанавливаемые с учетом расчетной тепловой нагрузки</w:t>
      </w:r>
      <w:bookmarkEnd w:id="87"/>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F34FC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14A75" w:rsidRPr="00A160A0" w:rsidRDefault="00847A19" w:rsidP="00A160A0">
      <w:pPr>
        <w:pStyle w:val="0311"/>
        <w:spacing w:before="0" w:line="360" w:lineRule="auto"/>
      </w:pPr>
      <w:bookmarkStart w:id="88" w:name="_Toc58754477"/>
      <w:r w:rsidRPr="00A160A0">
        <w:t>Радиус эффективного теплоснабжения, определяемый в соответствии с методическими указаниями по разработке схем теплоснабжения</w:t>
      </w:r>
      <w:bookmarkEnd w:id="88"/>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затраты на строительство новых участков тепловой сети и реконструкция существующих;</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пропускная способность существующих магистральных тепловых сетей;</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затраты на перекачку теплоносителя в тепловых сетях;</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потери тепловой энергии в тепловых сетях при ее передаче;</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надежность системы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Комплексная оценка вышеперечисленных факторов, определяет величину эффективного радиуса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Котельные, осуществляющие теплоснабжение 1 потребителя;</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Котельные, вырабатывающие тепловую энергию исключительно для собственного потребления;</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Ведомственные котельные, не имеющие наружных тепловых сетей.</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6131E" w:rsidRPr="00A160A0" w:rsidRDefault="00A6131E" w:rsidP="00A160A0">
      <w:pPr>
        <w:spacing w:line="360" w:lineRule="auto"/>
        <w:ind w:firstLine="567"/>
        <w:jc w:val="center"/>
        <w:rPr>
          <w:rFonts w:eastAsia="Calibri"/>
          <w:sz w:val="26"/>
          <w:szCs w:val="26"/>
          <w:lang w:eastAsia="en-US"/>
        </w:rPr>
      </w:pPr>
      <w:r w:rsidRPr="00A160A0">
        <w:rPr>
          <w:rFonts w:eastAsia="Calibri"/>
          <w:sz w:val="26"/>
          <w:szCs w:val="26"/>
          <w:lang w:eastAsia="en-US"/>
        </w:rPr>
        <w:object w:dxaOrig="3660" w:dyaOrig="660">
          <v:shape id="_x0000_i1025" type="#_x0000_t75" style="width:181.5pt;height:37.5pt" o:ole="">
            <v:imagedata r:id="rId27" o:title=""/>
          </v:shape>
          <o:OLEObject Type="Embed" ProgID="Equation.3" ShapeID="_x0000_i1025" DrawAspect="Content" ObjectID="_1680438608" r:id="rId28"/>
        </w:objec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где</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R - радиус действия тепловой сети (длина главной тепловой магистрали самого протяженного вывода от источника), км;</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H - потеря напора на трение при транспорте теплоносителя по тепловой магистрали, м.вод.ст.;</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b - эмпирический коэффициент удельных затрат в единицу тепловой мощности котельной, руб./Гкал/ч;</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s - удельная стоимость материальной характеристики тепловой сети, руб./м2;</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B - среднее число абонентов на единицу площади зоны действия источника теплоснабжения, 1/км²;</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П - теплоплотность района, Гкал/ч</w:t>
      </w:r>
      <w:r w:rsidRPr="00A160A0">
        <w:rPr>
          <w:rFonts w:eastAsia="Calibri"/>
          <w:sz w:val="26"/>
          <w:szCs w:val="26"/>
          <w:lang w:eastAsia="en-US"/>
        </w:rPr>
        <w:sym w:font="Symbol" w:char="F0B4"/>
      </w:r>
      <w:r w:rsidRPr="00A160A0">
        <w:rPr>
          <w:rFonts w:eastAsia="Calibri"/>
          <w:sz w:val="26"/>
          <w:szCs w:val="26"/>
          <w:lang w:eastAsia="en-US"/>
        </w:rPr>
        <w:t>км²;</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Δτ - расчетный перепад температур теплоносителя в тепловой сети, °С;</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φ - поправочный коэффициент, принимаемый равным 1,3 для ТЭЦ; 1-  для котельных.</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A6131E" w:rsidRPr="00A160A0" w:rsidRDefault="00A6131E" w:rsidP="00A160A0">
      <w:pPr>
        <w:spacing w:line="360" w:lineRule="auto"/>
        <w:ind w:firstLine="567"/>
        <w:jc w:val="center"/>
        <w:rPr>
          <w:rFonts w:eastAsia="Calibri"/>
          <w:sz w:val="26"/>
          <w:szCs w:val="26"/>
          <w:lang w:eastAsia="en-US"/>
        </w:rPr>
      </w:pPr>
      <w:r w:rsidRPr="00A160A0">
        <w:rPr>
          <w:rFonts w:eastAsia="Calibri"/>
          <w:sz w:val="26"/>
          <w:szCs w:val="26"/>
          <w:lang w:eastAsia="en-US"/>
        </w:rPr>
        <w:object w:dxaOrig="3360" w:dyaOrig="740">
          <v:shape id="_x0000_i1026" type="#_x0000_t75" style="width:168pt;height:37.5pt" o:ole="">
            <v:imagedata r:id="rId29" o:title=""/>
          </v:shape>
          <o:OLEObject Type="Embed" ProgID="Equation.3" ShapeID="_x0000_i1026" DrawAspect="Content" ObjectID="_1680438609" r:id="rId30"/>
        </w:object>
      </w:r>
      <w:r w:rsidRPr="00A160A0">
        <w:rPr>
          <w:rFonts w:eastAsia="Calibri"/>
          <w:sz w:val="26"/>
          <w:szCs w:val="26"/>
          <w:lang w:eastAsia="en-US"/>
        </w:rPr>
        <w:t xml:space="preserve"> .</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Результаты расчета эффективного радиуса теплоснабжения для основных источников теплоснабжения г. Нефтеюганска, выполненного в предыдущей актуализации схемы теплоснабжения на 2019</w:t>
      </w:r>
      <w:r w:rsidR="000B5DE6" w:rsidRPr="00A160A0">
        <w:rPr>
          <w:rFonts w:eastAsia="Calibri"/>
          <w:sz w:val="26"/>
          <w:szCs w:val="26"/>
          <w:lang w:eastAsia="en-US"/>
        </w:rPr>
        <w:t xml:space="preserve"> год, приводятся в таблице </w:t>
      </w:r>
      <w:r w:rsidR="000B5DE6" w:rsidRPr="00A160A0">
        <w:rPr>
          <w:rFonts w:eastAsia="Calibri"/>
          <w:sz w:val="26"/>
          <w:szCs w:val="26"/>
          <w:lang w:eastAsia="en-US"/>
        </w:rPr>
        <w:fldChar w:fldCharType="begin"/>
      </w:r>
      <w:r w:rsidR="000B5DE6" w:rsidRPr="00A160A0">
        <w:rPr>
          <w:rFonts w:eastAsia="Calibri"/>
          <w:sz w:val="26"/>
          <w:szCs w:val="26"/>
          <w:lang w:eastAsia="en-US"/>
        </w:rPr>
        <w:instrText xml:space="preserve"> REF  таб_эфект_рад \h  \* MERGEFORMAT </w:instrText>
      </w:r>
      <w:r w:rsidR="000B5DE6" w:rsidRPr="00A160A0">
        <w:rPr>
          <w:rFonts w:eastAsia="Calibri"/>
          <w:sz w:val="26"/>
          <w:szCs w:val="26"/>
          <w:lang w:eastAsia="en-US"/>
        </w:rPr>
      </w:r>
      <w:r w:rsidR="000B5DE6" w:rsidRPr="00A160A0">
        <w:rPr>
          <w:rFonts w:eastAsia="Calibri"/>
          <w:sz w:val="26"/>
          <w:szCs w:val="26"/>
          <w:lang w:eastAsia="en-US"/>
        </w:rPr>
        <w:fldChar w:fldCharType="separate"/>
      </w:r>
      <w:r w:rsidR="004E6385" w:rsidRPr="004E6385">
        <w:rPr>
          <w:rFonts w:eastAsia="Calibri"/>
          <w:noProof/>
          <w:sz w:val="26"/>
          <w:szCs w:val="26"/>
          <w:lang w:eastAsia="en-US"/>
        </w:rPr>
        <w:t xml:space="preserve">18 </w:t>
      </w:r>
      <w:r w:rsidR="000B5DE6" w:rsidRPr="00A160A0">
        <w:rPr>
          <w:rFonts w:eastAsia="Calibri"/>
          <w:sz w:val="26"/>
          <w:szCs w:val="26"/>
          <w:lang w:eastAsia="en-US"/>
        </w:rPr>
        <w:fldChar w:fldCharType="end"/>
      </w:r>
      <w:r w:rsidRPr="00A160A0">
        <w:rPr>
          <w:rFonts w:eastAsia="Calibri"/>
          <w:sz w:val="26"/>
          <w:szCs w:val="26"/>
          <w:lang w:eastAsia="en-US"/>
        </w:rPr>
        <w:t>.</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В соответствии с Методическими указаниям по разработке схем теплоснабжения №212 от 05.03.2019г., утвержденным Приказом Министерства энергетики РФ, для каждого нового потребителя необходимо рассчитывать целесообразность данного подключения. </w:t>
      </w:r>
    </w:p>
    <w:p w:rsidR="00A6131E" w:rsidRPr="00A160A0" w:rsidRDefault="00A6131E" w:rsidP="00A160A0">
      <w:pPr>
        <w:spacing w:line="360" w:lineRule="auto"/>
        <w:ind w:firstLine="709"/>
        <w:jc w:val="both"/>
        <w:rPr>
          <w:rFonts w:eastAsia="Calibri"/>
          <w:sz w:val="26"/>
          <w:szCs w:val="26"/>
          <w:lang w:eastAsia="en-US"/>
        </w:rPr>
      </w:pPr>
    </w:p>
    <w:p w:rsidR="00A6131E" w:rsidRPr="00A160A0" w:rsidRDefault="00A6131E" w:rsidP="00A160A0">
      <w:pPr>
        <w:spacing w:after="200" w:line="360" w:lineRule="auto"/>
        <w:ind w:firstLine="709"/>
        <w:jc w:val="both"/>
        <w:rPr>
          <w:rFonts w:eastAsia="Calibri"/>
          <w:lang w:eastAsia="en-US"/>
        </w:rPr>
      </w:pPr>
    </w:p>
    <w:p w:rsidR="00A6131E" w:rsidRPr="00A160A0" w:rsidRDefault="00A6131E" w:rsidP="00A160A0">
      <w:pPr>
        <w:spacing w:after="200" w:line="360" w:lineRule="auto"/>
        <w:ind w:firstLine="709"/>
        <w:jc w:val="both"/>
        <w:rPr>
          <w:rFonts w:eastAsia="Calibri"/>
          <w:lang w:eastAsia="en-US"/>
        </w:rPr>
        <w:sectPr w:rsidR="00A6131E" w:rsidRPr="00A160A0" w:rsidSect="00A6131E">
          <w:pgSz w:w="11907" w:h="16839" w:code="9"/>
          <w:pgMar w:top="1134" w:right="567" w:bottom="567" w:left="1701" w:header="709" w:footer="289" w:gutter="0"/>
          <w:cols w:space="708"/>
          <w:docGrid w:linePitch="360"/>
        </w:sectPr>
      </w:pPr>
    </w:p>
    <w:p w:rsidR="00A6131E" w:rsidRPr="00A160A0" w:rsidRDefault="00A6131E" w:rsidP="00A160A0">
      <w:pPr>
        <w:keepNext/>
        <w:spacing w:line="360" w:lineRule="auto"/>
        <w:jc w:val="both"/>
        <w:rPr>
          <w:rFonts w:eastAsia="Calibri"/>
          <w:b/>
          <w:noProof/>
          <w:lang w:eastAsia="en-US"/>
        </w:rPr>
      </w:pPr>
      <w:bookmarkStart w:id="89" w:name="_Ref49963460"/>
      <w:bookmarkStart w:id="90" w:name="_Toc373503463"/>
      <w:bookmarkStart w:id="91" w:name="_Toc374980647"/>
      <w:bookmarkStart w:id="92" w:name="_Toc431378178"/>
      <w:bookmarkStart w:id="93" w:name="_Toc508272287"/>
      <w:r w:rsidRPr="00A160A0">
        <w:rPr>
          <w:rFonts w:eastAsia="Calibri"/>
          <w:b/>
          <w:noProof/>
          <w:lang w:eastAsia="en-US"/>
        </w:rPr>
        <w:t xml:space="preserve">Таблица </w:t>
      </w:r>
      <w:bookmarkStart w:id="94" w:name="таб_эфект_рад"/>
      <w:r w:rsidRPr="00A160A0">
        <w:rPr>
          <w:rFonts w:eastAsia="Calibri"/>
          <w:b/>
          <w:noProof/>
          <w:lang w:eastAsia="en-US"/>
        </w:rPr>
        <w:fldChar w:fldCharType="begin"/>
      </w:r>
      <w:r w:rsidRPr="00A160A0">
        <w:rPr>
          <w:rFonts w:eastAsia="Calibri"/>
          <w:b/>
          <w:noProof/>
          <w:lang w:eastAsia="en-US"/>
        </w:rPr>
        <w:instrText xml:space="preserve"> SEQ Таблица \* ARABIC </w:instrText>
      </w:r>
      <w:r w:rsidRPr="00A160A0">
        <w:rPr>
          <w:rFonts w:eastAsia="Calibri"/>
          <w:b/>
          <w:noProof/>
          <w:lang w:eastAsia="en-US"/>
        </w:rPr>
        <w:fldChar w:fldCharType="separate"/>
      </w:r>
      <w:r w:rsidR="004E6385">
        <w:rPr>
          <w:rFonts w:eastAsia="Calibri"/>
          <w:b/>
          <w:noProof/>
          <w:lang w:eastAsia="en-US"/>
        </w:rPr>
        <w:t>18</w:t>
      </w:r>
      <w:r w:rsidRPr="00A160A0">
        <w:rPr>
          <w:rFonts w:eastAsia="Calibri"/>
          <w:b/>
          <w:noProof/>
          <w:lang w:eastAsia="en-US"/>
        </w:rPr>
        <w:fldChar w:fldCharType="end"/>
      </w:r>
      <w:bookmarkEnd w:id="89"/>
      <w:r w:rsidRPr="00A160A0">
        <w:rPr>
          <w:rFonts w:eastAsia="Calibri"/>
          <w:b/>
          <w:noProof/>
          <w:lang w:eastAsia="en-US"/>
        </w:rPr>
        <w:t xml:space="preserve"> </w:t>
      </w:r>
      <w:bookmarkEnd w:id="94"/>
      <w:r w:rsidRPr="00A160A0">
        <w:rPr>
          <w:rFonts w:eastAsia="Calibri"/>
          <w:b/>
          <w:noProof/>
          <w:lang w:eastAsia="en-US"/>
        </w:rPr>
        <w:t xml:space="preserve">– Эффективный радиус теплоснабжения основных источников г. </w:t>
      </w:r>
      <w:bookmarkEnd w:id="90"/>
      <w:bookmarkEnd w:id="91"/>
      <w:bookmarkEnd w:id="92"/>
      <w:r w:rsidRPr="00A160A0">
        <w:rPr>
          <w:rFonts w:eastAsia="Calibri"/>
          <w:b/>
          <w:noProof/>
          <w:lang w:eastAsia="en-US"/>
        </w:rPr>
        <w:t>Нефтеюганск</w:t>
      </w:r>
      <w:bookmarkEnd w:id="93"/>
    </w:p>
    <w:tbl>
      <w:tblPr>
        <w:tblW w:w="5000" w:type="pct"/>
        <w:tblLook w:val="04A0" w:firstRow="1" w:lastRow="0" w:firstColumn="1" w:lastColumn="0" w:noHBand="0" w:noVBand="1"/>
      </w:tblPr>
      <w:tblGrid>
        <w:gridCol w:w="1647"/>
        <w:gridCol w:w="1447"/>
        <w:gridCol w:w="1240"/>
        <w:gridCol w:w="1637"/>
        <w:gridCol w:w="1528"/>
        <w:gridCol w:w="1274"/>
        <w:gridCol w:w="1496"/>
        <w:gridCol w:w="1630"/>
        <w:gridCol w:w="1028"/>
        <w:gridCol w:w="1637"/>
        <w:gridCol w:w="1356"/>
      </w:tblGrid>
      <w:tr w:rsidR="00A6131E" w:rsidRPr="00A160A0" w:rsidTr="00A6131E">
        <w:trPr>
          <w:trHeight w:val="340"/>
          <w:tblHeader/>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Источник</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Поправочный коэффициент</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Количество абонентов в зоне действия источника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Площадь теплоснабжения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Подключённая нагрузка потребителей (фактическая)</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Среднее число абонентов на 1 км²</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Расчётный перепад температур теплоносителя в сети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Теплоплотность района</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Потери давления в тепловой сети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Радиус эффективного теплоснабжения</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Фактическое расстояние (радиус) до самого удаленного потребителя</w:t>
            </w:r>
          </w:p>
        </w:tc>
      </w:tr>
      <w:tr w:rsidR="00A6131E" w:rsidRPr="00A160A0" w:rsidTr="00A6131E">
        <w:trPr>
          <w:trHeight w:val="340"/>
          <w:tblHeader/>
        </w:trPr>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color w:val="000000"/>
                <w:sz w:val="22"/>
                <w:szCs w:val="22"/>
                <w:lang w:eastAsia="en-US"/>
              </w:rPr>
            </w:pP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φ</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кв. км</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Гкал/ч</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шт./ кв. км</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ºС</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Гкал/ч*км²</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М</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км</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км</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ЦК-1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1782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5,95</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200,5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299,5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33,7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98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8,54</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ЦК-2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391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4,79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75,39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81,6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15,7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75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7,24</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1,9</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СУ-62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0,09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1,67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255,6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18,6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212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2,32</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0,6</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Юго-Западная</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1,69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12,42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13,61</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7,35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68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2,99</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2,6</w:t>
            </w:r>
          </w:p>
        </w:tc>
      </w:tr>
    </w:tbl>
    <w:p w:rsidR="00A6131E" w:rsidRPr="00A160A0" w:rsidRDefault="00A6131E" w:rsidP="00A160A0">
      <w:pPr>
        <w:keepNext/>
        <w:spacing w:line="360" w:lineRule="auto"/>
        <w:jc w:val="both"/>
        <w:rPr>
          <w:rFonts w:eastAsia="Calibri"/>
          <w:b/>
          <w:noProof/>
          <w:lang w:eastAsia="en-US"/>
        </w:rPr>
      </w:pPr>
    </w:p>
    <w:p w:rsidR="00A6131E" w:rsidRPr="00A160A0" w:rsidRDefault="00A6131E" w:rsidP="00A160A0">
      <w:pPr>
        <w:keepNext/>
        <w:spacing w:line="360" w:lineRule="auto"/>
        <w:jc w:val="both"/>
        <w:rPr>
          <w:rFonts w:eastAsia="Calibri"/>
          <w:b/>
          <w:noProof/>
          <w:lang w:eastAsia="en-US"/>
        </w:rPr>
      </w:pPr>
    </w:p>
    <w:p w:rsidR="00A6131E" w:rsidRPr="00A160A0" w:rsidRDefault="00A6131E" w:rsidP="00A160A0">
      <w:pPr>
        <w:spacing w:line="276" w:lineRule="auto"/>
        <w:rPr>
          <w:rFonts w:eastAsia="Calibri"/>
          <w:b/>
          <w:bCs/>
          <w:color w:val="000000"/>
          <w:sz w:val="18"/>
          <w:szCs w:val="18"/>
          <w:lang w:eastAsia="en-US"/>
        </w:rPr>
        <w:sectPr w:rsidR="00A6131E" w:rsidRPr="00A160A0" w:rsidSect="00A6131E">
          <w:pgSz w:w="16838" w:h="11906" w:orient="landscape"/>
          <w:pgMar w:top="1701" w:right="567" w:bottom="567" w:left="567" w:header="709" w:footer="403" w:gutter="0"/>
          <w:cols w:space="708"/>
          <w:docGrid w:linePitch="360"/>
        </w:sectPr>
      </w:pPr>
    </w:p>
    <w:p w:rsidR="002553F8" w:rsidRPr="00A160A0" w:rsidRDefault="009C79D6" w:rsidP="00A160A0">
      <w:pPr>
        <w:pStyle w:val="021"/>
        <w:keepNext w:val="0"/>
        <w:keepLines w:val="0"/>
        <w:pageBreakBefore w:val="0"/>
        <w:widowControl w:val="0"/>
        <w:spacing w:after="120" w:line="360" w:lineRule="auto"/>
        <w:rPr>
          <w:rFonts w:cs="Times New Roman"/>
        </w:rPr>
      </w:pPr>
      <w:bookmarkStart w:id="95" w:name="bookmark116"/>
      <w:bookmarkStart w:id="96" w:name="_Toc58754478"/>
      <w:r w:rsidRPr="00A160A0">
        <w:rPr>
          <w:rFonts w:cs="Times New Roman"/>
          <w:caps w:val="0"/>
        </w:rPr>
        <w:t>СУЩЕСТВУЮЩИЕ И</w:t>
      </w:r>
      <w:r w:rsidRPr="00A160A0">
        <w:rPr>
          <w:rFonts w:cs="Times New Roman"/>
        </w:rPr>
        <w:t xml:space="preserve"> </w:t>
      </w:r>
      <w:r w:rsidR="002553F8" w:rsidRPr="00A160A0">
        <w:rPr>
          <w:rFonts w:cs="Times New Roman"/>
        </w:rPr>
        <w:t>ПЕРСПЕКТИВНЫЕ БАЛАНСЫ ТЕПЛОНОСИТЕЛЯ</w:t>
      </w:r>
      <w:bookmarkEnd w:id="95"/>
      <w:bookmarkEnd w:id="96"/>
    </w:p>
    <w:p w:rsidR="001D6B3A" w:rsidRPr="00A160A0" w:rsidRDefault="001D6B3A" w:rsidP="00A160A0">
      <w:pPr>
        <w:spacing w:line="360" w:lineRule="auto"/>
        <w:ind w:firstLine="709"/>
        <w:jc w:val="both"/>
        <w:rPr>
          <w:rFonts w:eastAsia="Arial Unicode MS"/>
          <w:spacing w:val="-4"/>
          <w:sz w:val="26"/>
          <w:szCs w:val="26"/>
        </w:rPr>
      </w:pPr>
      <w:bookmarkStart w:id="97" w:name="bookmark117"/>
      <w:r w:rsidRPr="00A160A0">
        <w:rPr>
          <w:rFonts w:eastAsia="Arial Unicode MS"/>
          <w:spacing w:val="-4"/>
          <w:sz w:val="26"/>
          <w:szCs w:val="26"/>
        </w:rPr>
        <w:t xml:space="preserve">Перспективные балансы теплоносителя приведены в </w:t>
      </w:r>
      <w:r w:rsidR="009E6C16" w:rsidRPr="00A160A0">
        <w:rPr>
          <w:rFonts w:eastAsia="Arial Unicode MS"/>
          <w:spacing w:val="-4"/>
          <w:sz w:val="26"/>
          <w:szCs w:val="26"/>
        </w:rPr>
        <w:t>Главе</w:t>
      </w:r>
      <w:r w:rsidR="00297FCC" w:rsidRPr="00A160A0">
        <w:rPr>
          <w:rFonts w:eastAsia="Arial Unicode MS"/>
          <w:spacing w:val="-4"/>
          <w:sz w:val="26"/>
          <w:szCs w:val="26"/>
        </w:rPr>
        <w:t xml:space="preserve"> 6</w:t>
      </w:r>
      <w:r w:rsidRPr="00A160A0">
        <w:rPr>
          <w:rFonts w:eastAsia="Arial Unicode MS"/>
          <w:spacing w:val="-4"/>
          <w:sz w:val="26"/>
          <w:szCs w:val="26"/>
        </w:rPr>
        <w:t xml:space="preserve"> «</w:t>
      </w:r>
      <w:r w:rsidR="00297FCC" w:rsidRPr="00A160A0">
        <w:rPr>
          <w:rFonts w:eastAsia="Arial Unicode MS"/>
          <w:spacing w:val="-4"/>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w:t>
      </w:r>
      <w:r w:rsidRPr="00A160A0">
        <w:rPr>
          <w:rFonts w:eastAsia="Arial Unicode MS"/>
          <w:spacing w:val="-4"/>
          <w:sz w:val="26"/>
          <w:szCs w:val="26"/>
        </w:rPr>
        <w:t xml:space="preserve">босновывающих материалов к схеме теплоснабжения г. Нефтеюганска </w:t>
      </w:r>
      <w:r w:rsidR="00A55E16" w:rsidRPr="00A160A0">
        <w:rPr>
          <w:rFonts w:eastAsia="Arial Unicode MS"/>
          <w:spacing w:val="-4"/>
          <w:sz w:val="26"/>
          <w:szCs w:val="26"/>
        </w:rPr>
        <w:t>на период 2019-</w:t>
      </w:r>
      <w:r w:rsidRPr="00A160A0">
        <w:rPr>
          <w:rFonts w:eastAsia="Arial Unicode MS"/>
          <w:spacing w:val="-4"/>
          <w:sz w:val="26"/>
          <w:szCs w:val="26"/>
        </w:rPr>
        <w:t xml:space="preserve">2033 </w:t>
      </w:r>
      <w:r w:rsidR="00A55E16" w:rsidRPr="00A160A0">
        <w:rPr>
          <w:rFonts w:eastAsia="Arial Unicode MS"/>
          <w:spacing w:val="-4"/>
          <w:sz w:val="26"/>
          <w:szCs w:val="26"/>
        </w:rPr>
        <w:t>г</w:t>
      </w:r>
      <w:r w:rsidRPr="00A160A0">
        <w:rPr>
          <w:rFonts w:eastAsia="Arial Unicode MS"/>
          <w:spacing w:val="-4"/>
          <w:sz w:val="26"/>
          <w:szCs w:val="26"/>
        </w:rPr>
        <w:t xml:space="preserve">г. </w:t>
      </w:r>
      <w:bookmarkEnd w:id="97"/>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w:t>
      </w:r>
      <w:r w:rsidRPr="00A160A0">
        <w:rPr>
          <w:sz w:val="26"/>
          <w:szCs w:val="26"/>
        </w:rPr>
        <w:t>ветхих и малонадежных</w:t>
      </w:r>
      <w:r w:rsidRPr="00A160A0">
        <w:rPr>
          <w:rStyle w:val="ArialUnicodeMS115pt"/>
          <w:rFonts w:ascii="Times New Roman" w:hAnsi="Times New Roman" w:cs="Times New Roman"/>
          <w:color w:val="auto"/>
          <w:sz w:val="26"/>
          <w:szCs w:val="26"/>
        </w:rPr>
        <w:t xml:space="preserve"> тепловых сетей;</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горячее водоснабжение существующих потребителей планируется перевести с открытой на закрытую схему присоединения</w:t>
      </w:r>
      <w:r w:rsidR="00297FCC" w:rsidRPr="00A160A0">
        <w:rPr>
          <w:rStyle w:val="ArialUnicodeMS115pt"/>
          <w:rFonts w:ascii="Times New Roman" w:hAnsi="Times New Roman" w:cs="Times New Roman"/>
          <w:color w:val="auto"/>
          <w:sz w:val="26"/>
          <w:szCs w:val="26"/>
        </w:rPr>
        <w:t>;</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 через индивидуальные тепловые пункты.</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 </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Дополнительная аварийная подпитка предусматривается согласно п.6.17 </w:t>
      </w:r>
      <w:r w:rsidRPr="00A160A0">
        <w:rPr>
          <w:rStyle w:val="ArialUnicodeMS115pt"/>
          <w:rFonts w:ascii="Times New Roman" w:hAnsi="Times New Roman" w:cs="Times New Roman"/>
          <w:color w:val="auto"/>
          <w:sz w:val="26"/>
          <w:szCs w:val="26"/>
        </w:rPr>
        <w:br/>
      </w:r>
      <w:r w:rsidRPr="00A160A0">
        <w:rPr>
          <w:rFonts w:eastAsia="Arial Unicode MS"/>
          <w:sz w:val="26"/>
          <w:szCs w:val="26"/>
        </w:rPr>
        <w:t>СП 124.13330.2012</w:t>
      </w:r>
      <w:r w:rsidRPr="00A160A0">
        <w:rPr>
          <w:rStyle w:val="ArialUnicodeMS115pt"/>
          <w:rFonts w:ascii="Times New Roman" w:hAnsi="Times New Roman" w:cs="Times New Roman"/>
          <w:color w:val="auto"/>
          <w:sz w:val="26"/>
          <w:szCs w:val="26"/>
        </w:rPr>
        <w:t xml:space="preserve"> «Тепловые сети».</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Производительность ВПУ для тепловых сетей соответствуют требованиям </w:t>
      </w:r>
      <w:r w:rsidRPr="00A160A0">
        <w:rPr>
          <w:rStyle w:val="ArialUnicodeMS115pt"/>
          <w:rFonts w:ascii="Times New Roman" w:hAnsi="Times New Roman" w:cs="Times New Roman"/>
          <w:color w:val="auto"/>
          <w:sz w:val="26"/>
          <w:szCs w:val="26"/>
        </w:rPr>
        <w:br/>
      </w:r>
      <w:r w:rsidRPr="00A160A0">
        <w:rPr>
          <w:rFonts w:eastAsia="Arial Unicode MS"/>
          <w:sz w:val="26"/>
          <w:szCs w:val="26"/>
        </w:rPr>
        <w:t>СП 124.13330.2012</w:t>
      </w:r>
      <w:r w:rsidRPr="00A160A0">
        <w:rPr>
          <w:rStyle w:val="ArialUnicodeMS115pt"/>
          <w:rFonts w:ascii="Times New Roman" w:hAnsi="Times New Roman" w:cs="Times New Roman"/>
          <w:color w:val="auto"/>
          <w:sz w:val="26"/>
          <w:szCs w:val="26"/>
        </w:rPr>
        <w:t xml:space="preserve"> «Тепловые сети», п. 6.16</w:t>
      </w:r>
      <w:r w:rsidR="009C79D6" w:rsidRPr="00A160A0">
        <w:rPr>
          <w:rStyle w:val="ArialUnicodeMS115pt"/>
          <w:rFonts w:ascii="Times New Roman" w:hAnsi="Times New Roman" w:cs="Times New Roman"/>
          <w:color w:val="auto"/>
          <w:sz w:val="26"/>
          <w:szCs w:val="26"/>
        </w:rPr>
        <w:t>.</w:t>
      </w:r>
    </w:p>
    <w:p w:rsidR="009C79D6" w:rsidRPr="00A160A0" w:rsidRDefault="009C79D6" w:rsidP="00A160A0">
      <w:pPr>
        <w:pStyle w:val="Default"/>
        <w:spacing w:line="360" w:lineRule="auto"/>
        <w:ind w:firstLine="709"/>
        <w:jc w:val="both"/>
        <w:rPr>
          <w:rStyle w:val="ArialUnicodeMS115pt"/>
          <w:rFonts w:ascii="Times New Roman" w:hAnsi="Times New Roman" w:cs="Times New Roman"/>
          <w:color w:val="auto"/>
          <w:sz w:val="24"/>
          <w:szCs w:val="24"/>
        </w:rPr>
      </w:pPr>
    </w:p>
    <w:p w:rsidR="008C4CC8" w:rsidRPr="00A160A0" w:rsidRDefault="009C79D6" w:rsidP="00A160A0">
      <w:pPr>
        <w:pStyle w:val="0311"/>
        <w:spacing w:before="0" w:line="360" w:lineRule="auto"/>
      </w:pPr>
      <w:bookmarkStart w:id="98" w:name="_Toc42605440"/>
      <w:bookmarkStart w:id="99" w:name="_Toc58754479"/>
      <w:r w:rsidRPr="00A160A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8"/>
      <w:bookmarkEnd w:id="99"/>
    </w:p>
    <w:p w:rsidR="001D6B3A" w:rsidRPr="00A160A0" w:rsidRDefault="001D6B3A" w:rsidP="00A160A0">
      <w:pPr>
        <w:spacing w:line="360" w:lineRule="auto"/>
        <w:ind w:firstLine="709"/>
        <w:contextualSpacing/>
        <w:jc w:val="both"/>
        <w:rPr>
          <w:rFonts w:eastAsia="Calibri"/>
          <w:sz w:val="26"/>
          <w:szCs w:val="26"/>
        </w:rPr>
      </w:pPr>
      <w:r w:rsidRPr="00A160A0">
        <w:rPr>
          <w:rFonts w:eastAsia="Calibri"/>
          <w:sz w:val="26"/>
          <w:szCs w:val="26"/>
        </w:rPr>
        <w:t>Источником холодного водоснабжения котельных, расположенных в административных границах города Нефтеюганска, является городской водопровод.</w:t>
      </w:r>
    </w:p>
    <w:p w:rsidR="001D6B3A" w:rsidRPr="00A160A0" w:rsidRDefault="001D6B3A" w:rsidP="00A160A0">
      <w:pPr>
        <w:pStyle w:val="Default"/>
        <w:spacing w:line="360" w:lineRule="auto"/>
        <w:ind w:firstLine="709"/>
        <w:jc w:val="both"/>
        <w:rPr>
          <w:rFonts w:eastAsia="ArialMT"/>
          <w:sz w:val="26"/>
          <w:szCs w:val="26"/>
          <w:lang w:eastAsia="ru-RU" w:bidi="ru-RU"/>
        </w:rPr>
      </w:pPr>
      <w:r w:rsidRPr="00A160A0">
        <w:rPr>
          <w:sz w:val="26"/>
          <w:szCs w:val="26"/>
        </w:rPr>
        <w:t>На ЦК-1 и ЦК-2 имеются водоподготовительные установки, выполненные по схеме одноступенчатого Na – катионирования и вакуумной деаэрации</w:t>
      </w:r>
      <w:r w:rsidRPr="00A160A0">
        <w:rPr>
          <w:rFonts w:eastAsia="ArialMT"/>
          <w:sz w:val="26"/>
          <w:szCs w:val="26"/>
          <w:lang w:eastAsia="ru-RU" w:bidi="ru-RU"/>
        </w:rPr>
        <w:t>.</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Fonts w:eastAsia="ArialMT"/>
          <w:sz w:val="26"/>
          <w:szCs w:val="26"/>
        </w:rPr>
        <w:t xml:space="preserve">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w:t>
      </w:r>
      <w:r w:rsidR="007A338E" w:rsidRPr="00A160A0">
        <w:rPr>
          <w:rFonts w:eastAsia="ArialMT"/>
          <w:sz w:val="26"/>
          <w:szCs w:val="26"/>
        </w:rPr>
        <w:t xml:space="preserve">Главе </w:t>
      </w:r>
      <w:r w:rsidRPr="00A160A0">
        <w:rPr>
          <w:rFonts w:eastAsia="ArialMT"/>
          <w:sz w:val="26"/>
          <w:szCs w:val="26"/>
        </w:rPr>
        <w:t>1 «Существующее положение в сфере производства, передачи и потребления тепловой энергии для целей теплоснабжен</w:t>
      </w:r>
      <w:r w:rsidR="00A55E16" w:rsidRPr="00A160A0">
        <w:rPr>
          <w:rFonts w:eastAsia="ArialMT"/>
          <w:sz w:val="26"/>
          <w:szCs w:val="26"/>
        </w:rPr>
        <w:t>ия» о</w:t>
      </w:r>
      <w:r w:rsidRPr="00A160A0">
        <w:rPr>
          <w:rFonts w:eastAsia="ArialMT"/>
          <w:sz w:val="26"/>
          <w:szCs w:val="26"/>
        </w:rPr>
        <w:t xml:space="preserve">босновывающих материалов к схеме теплоснабжения г. Нефтеюганска </w:t>
      </w:r>
      <w:r w:rsidR="00A55E16" w:rsidRPr="00A160A0">
        <w:rPr>
          <w:rFonts w:eastAsia="ArialMT"/>
          <w:sz w:val="26"/>
          <w:szCs w:val="26"/>
        </w:rPr>
        <w:t>на период 2019-</w:t>
      </w:r>
      <w:r w:rsidRPr="00A160A0">
        <w:rPr>
          <w:rFonts w:eastAsia="ArialMT"/>
          <w:sz w:val="26"/>
          <w:szCs w:val="26"/>
        </w:rPr>
        <w:t xml:space="preserve">2033 </w:t>
      </w:r>
      <w:r w:rsidR="00A55E16" w:rsidRPr="00A160A0">
        <w:rPr>
          <w:rFonts w:eastAsia="ArialMT"/>
          <w:sz w:val="26"/>
          <w:szCs w:val="26"/>
        </w:rPr>
        <w:t>г</w:t>
      </w:r>
      <w:r w:rsidRPr="00A160A0">
        <w:rPr>
          <w:rFonts w:eastAsia="ArialMT"/>
          <w:sz w:val="26"/>
          <w:szCs w:val="26"/>
        </w:rPr>
        <w:t>г.</w:t>
      </w:r>
      <w:r w:rsidRPr="00A160A0">
        <w:rPr>
          <w:rStyle w:val="ArialUnicodeMS115pt"/>
          <w:rFonts w:ascii="Times New Roman" w:hAnsi="Times New Roman" w:cs="Times New Roman"/>
          <w:color w:val="auto"/>
          <w:sz w:val="26"/>
          <w:szCs w:val="26"/>
        </w:rPr>
        <w:t xml:space="preserve"> </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Проектная производительность водоподготовительных установок превосходит существующую потребность, что позволяет наращивать теплопотребления без существенных вложений в водоподготовку.</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балансы теплоносителя и производительности ВПУ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w:t>
      </w:r>
      <w:r w:rsidR="002220A5" w:rsidRPr="00A160A0">
        <w:rPr>
          <w:rStyle w:val="ArialUnicodeMS115pt"/>
          <w:rFonts w:ascii="Times New Roman" w:hAnsi="Times New Roman" w:cs="Times New Roman"/>
          <w:color w:val="auto"/>
          <w:sz w:val="26"/>
          <w:szCs w:val="26"/>
        </w:rPr>
        <w:t xml:space="preserve">оснабжения приведены в таблице </w:t>
      </w:r>
      <w:r w:rsidR="002220A5" w:rsidRPr="00A160A0">
        <w:rPr>
          <w:rStyle w:val="ArialUnicodeMS115pt"/>
          <w:rFonts w:ascii="Times New Roman" w:hAnsi="Times New Roman" w:cs="Times New Roman"/>
          <w:color w:val="auto"/>
          <w:sz w:val="26"/>
          <w:szCs w:val="26"/>
        </w:rPr>
        <w:fldChar w:fldCharType="begin"/>
      </w:r>
      <w:r w:rsidR="002220A5" w:rsidRPr="00A160A0">
        <w:rPr>
          <w:rStyle w:val="ArialUnicodeMS115pt"/>
          <w:rFonts w:ascii="Times New Roman" w:hAnsi="Times New Roman" w:cs="Times New Roman"/>
          <w:color w:val="auto"/>
          <w:sz w:val="26"/>
          <w:szCs w:val="26"/>
        </w:rPr>
        <w:instrText xml:space="preserve"> REF  таб_баланс_ВПУ \h  \* MERGEFORMAT </w:instrText>
      </w:r>
      <w:r w:rsidR="002220A5" w:rsidRPr="00A160A0">
        <w:rPr>
          <w:rStyle w:val="ArialUnicodeMS115pt"/>
          <w:rFonts w:ascii="Times New Roman" w:hAnsi="Times New Roman" w:cs="Times New Roman"/>
          <w:color w:val="auto"/>
          <w:sz w:val="26"/>
          <w:szCs w:val="26"/>
        </w:rPr>
      </w:r>
      <w:r w:rsidR="002220A5" w:rsidRPr="00A160A0">
        <w:rPr>
          <w:rStyle w:val="ArialUnicodeMS115pt"/>
          <w:rFonts w:ascii="Times New Roman" w:hAnsi="Times New Roman" w:cs="Times New Roman"/>
          <w:color w:val="auto"/>
          <w:sz w:val="26"/>
          <w:szCs w:val="26"/>
        </w:rPr>
        <w:fldChar w:fldCharType="separate"/>
      </w:r>
      <w:r w:rsidR="004E6385" w:rsidRPr="004E6385">
        <w:rPr>
          <w:rFonts w:eastAsia="Calibri"/>
          <w:noProof/>
          <w:sz w:val="26"/>
          <w:szCs w:val="26"/>
          <w:lang w:eastAsia="en-US"/>
        </w:rPr>
        <w:t>19</w:t>
      </w:r>
      <w:r w:rsidR="002220A5" w:rsidRPr="00A160A0">
        <w:rPr>
          <w:rStyle w:val="ArialUnicodeMS115pt"/>
          <w:rFonts w:ascii="Times New Roman" w:hAnsi="Times New Roman" w:cs="Times New Roman"/>
          <w:color w:val="auto"/>
          <w:sz w:val="26"/>
          <w:szCs w:val="26"/>
        </w:rPr>
        <w:fldChar w:fldCharType="end"/>
      </w:r>
      <w:r w:rsidR="002220A5" w:rsidRPr="00A160A0">
        <w:rPr>
          <w:rStyle w:val="ArialUnicodeMS115pt"/>
          <w:rFonts w:ascii="Times New Roman" w:hAnsi="Times New Roman" w:cs="Times New Roman"/>
          <w:color w:val="auto"/>
          <w:sz w:val="26"/>
          <w:szCs w:val="26"/>
        </w:rPr>
        <w:t>. Таблица включает</w:t>
      </w:r>
      <w:r w:rsidRPr="00A160A0">
        <w:rPr>
          <w:rStyle w:val="ArialUnicodeMS115pt"/>
          <w:rFonts w:ascii="Times New Roman" w:hAnsi="Times New Roman" w:cs="Times New Roman"/>
          <w:color w:val="auto"/>
          <w:sz w:val="26"/>
          <w:szCs w:val="26"/>
        </w:rPr>
        <w:t xml:space="preserve"> данные о проектной и располагаемой производительности ВПУ, расходах на собственные нужды, подпитке тепловой сети, включающие нормативные, сверхнормативные утечки и отпус</w:t>
      </w:r>
      <w:r w:rsidR="00297FCC" w:rsidRPr="00A160A0">
        <w:rPr>
          <w:rStyle w:val="ArialUnicodeMS115pt"/>
          <w:rFonts w:ascii="Times New Roman" w:hAnsi="Times New Roman" w:cs="Times New Roman"/>
          <w:color w:val="auto"/>
          <w:sz w:val="26"/>
          <w:szCs w:val="26"/>
        </w:rPr>
        <w:t xml:space="preserve">к на ГВС, и резерв/дефицит ВПУ </w:t>
      </w:r>
      <w:r w:rsidRPr="00A160A0">
        <w:rPr>
          <w:rStyle w:val="ArialUnicodeMS115pt"/>
          <w:rFonts w:ascii="Times New Roman" w:hAnsi="Times New Roman" w:cs="Times New Roman"/>
          <w:color w:val="auto"/>
          <w:sz w:val="26"/>
          <w:szCs w:val="26"/>
        </w:rPr>
        <w:t xml:space="preserve">по крупным источникам теплоснабжения. Перспективные балансы теплоносителя по всем источникам теплоснабжения приведен в </w:t>
      </w:r>
      <w:r w:rsidR="009E6C16" w:rsidRPr="00A160A0">
        <w:rPr>
          <w:rStyle w:val="ArialUnicodeMS115pt"/>
          <w:rFonts w:ascii="Times New Roman" w:hAnsi="Times New Roman" w:cs="Times New Roman"/>
          <w:color w:val="auto"/>
          <w:sz w:val="26"/>
          <w:szCs w:val="26"/>
        </w:rPr>
        <w:t>Главе</w:t>
      </w:r>
      <w:r w:rsidR="003A3A30" w:rsidRPr="00A160A0">
        <w:rPr>
          <w:rStyle w:val="ArialUnicodeMS115pt"/>
          <w:rFonts w:ascii="Times New Roman" w:hAnsi="Times New Roman" w:cs="Times New Roman"/>
          <w:color w:val="auto"/>
          <w:sz w:val="26"/>
          <w:szCs w:val="26"/>
        </w:rPr>
        <w:t xml:space="preserve"> 6</w:t>
      </w:r>
      <w:r w:rsidR="001746DC" w:rsidRPr="00A160A0">
        <w:rPr>
          <w:rStyle w:val="ArialUnicodeMS115pt"/>
          <w:rFonts w:ascii="Times New Roman" w:hAnsi="Times New Roman" w:cs="Times New Roman"/>
          <w:color w:val="auto"/>
          <w:sz w:val="26"/>
          <w:szCs w:val="26"/>
        </w:rPr>
        <w:t xml:space="preserve"> о</w:t>
      </w:r>
      <w:r w:rsidRPr="00A160A0">
        <w:rPr>
          <w:rStyle w:val="ArialUnicodeMS115pt"/>
          <w:rFonts w:ascii="Times New Roman" w:hAnsi="Times New Roman" w:cs="Times New Roman"/>
          <w:color w:val="auto"/>
          <w:sz w:val="26"/>
          <w:szCs w:val="26"/>
        </w:rPr>
        <w:t>босновывающих материалов к Схеме теплоснабжения</w:t>
      </w:r>
      <w:r w:rsidR="00A55E16" w:rsidRPr="00A160A0">
        <w:rPr>
          <w:rStyle w:val="ArialUnicodeMS115pt"/>
          <w:rFonts w:ascii="Times New Roman" w:hAnsi="Times New Roman" w:cs="Times New Roman"/>
          <w:color w:val="auto"/>
          <w:sz w:val="26"/>
          <w:szCs w:val="26"/>
        </w:rPr>
        <w:t xml:space="preserve"> г. Нефтеюганска на период 2019-</w:t>
      </w:r>
      <w:r w:rsidR="003A3A30" w:rsidRPr="00A160A0">
        <w:rPr>
          <w:rStyle w:val="ArialUnicodeMS115pt"/>
          <w:rFonts w:ascii="Times New Roman" w:hAnsi="Times New Roman" w:cs="Times New Roman"/>
          <w:color w:val="auto"/>
          <w:sz w:val="26"/>
          <w:szCs w:val="26"/>
        </w:rPr>
        <w:t xml:space="preserve">2033 </w:t>
      </w:r>
      <w:r w:rsidR="00A55E16" w:rsidRPr="00A160A0">
        <w:rPr>
          <w:rStyle w:val="ArialUnicodeMS115pt"/>
          <w:rFonts w:ascii="Times New Roman" w:hAnsi="Times New Roman" w:cs="Times New Roman"/>
          <w:color w:val="auto"/>
          <w:sz w:val="26"/>
          <w:szCs w:val="26"/>
        </w:rPr>
        <w:t>г</w:t>
      </w:r>
      <w:r w:rsidR="003A3A30" w:rsidRPr="00A160A0">
        <w:rPr>
          <w:rStyle w:val="ArialUnicodeMS115pt"/>
          <w:rFonts w:ascii="Times New Roman" w:hAnsi="Times New Roman" w:cs="Times New Roman"/>
          <w:color w:val="auto"/>
          <w:sz w:val="26"/>
          <w:szCs w:val="26"/>
        </w:rPr>
        <w:t>г</w:t>
      </w:r>
      <w:r w:rsidRPr="00A160A0">
        <w:rPr>
          <w:rStyle w:val="ArialUnicodeMS115pt"/>
          <w:rFonts w:ascii="Times New Roman" w:hAnsi="Times New Roman" w:cs="Times New Roman"/>
          <w:color w:val="auto"/>
          <w:sz w:val="26"/>
          <w:szCs w:val="26"/>
        </w:rPr>
        <w:t>.</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sectPr w:rsidR="001D6B3A" w:rsidRPr="00A160A0" w:rsidSect="00DE085D">
          <w:headerReference w:type="first" r:id="rId31"/>
          <w:footerReference w:type="first" r:id="rId32"/>
          <w:pgSz w:w="11906" w:h="16838"/>
          <w:pgMar w:top="1134" w:right="567" w:bottom="567" w:left="1701" w:header="709" w:footer="404" w:gutter="0"/>
          <w:cols w:space="708"/>
          <w:docGrid w:linePitch="360"/>
        </w:sectPr>
      </w:pPr>
    </w:p>
    <w:p w:rsidR="001D6B3A" w:rsidRPr="00A160A0" w:rsidRDefault="001D6B3A" w:rsidP="00A160A0">
      <w:pPr>
        <w:keepNext/>
        <w:spacing w:after="120"/>
        <w:rPr>
          <w:rFonts w:eastAsia="Calibri"/>
          <w:b/>
          <w:lang w:eastAsia="en-US"/>
        </w:rPr>
      </w:pPr>
      <w:bookmarkStart w:id="100" w:name="_Ref49756110"/>
      <w:bookmarkStart w:id="101" w:name="_Toc509684873"/>
      <w:r w:rsidRPr="00A160A0">
        <w:rPr>
          <w:rFonts w:eastAsia="Calibri"/>
          <w:b/>
          <w:lang w:eastAsia="en-US"/>
        </w:rPr>
        <w:t xml:space="preserve">Таблица </w:t>
      </w:r>
      <w:bookmarkStart w:id="102" w:name="таб_баланс_ВПУ"/>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19</w:t>
      </w:r>
      <w:r w:rsidRPr="00A160A0">
        <w:rPr>
          <w:rFonts w:eastAsia="Calibri"/>
          <w:b/>
          <w:lang w:eastAsia="en-US"/>
        </w:rPr>
        <w:fldChar w:fldCharType="end"/>
      </w:r>
      <w:bookmarkEnd w:id="100"/>
      <w:bookmarkEnd w:id="102"/>
      <w:r w:rsidRPr="00A160A0">
        <w:rPr>
          <w:rFonts w:eastAsia="Calibri"/>
          <w:b/>
          <w:lang w:eastAsia="en-US"/>
        </w:rPr>
        <w:t xml:space="preserve"> - Баланс производительности ВПУ и подпитки тепловой сети</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195"/>
        <w:gridCol w:w="815"/>
        <w:gridCol w:w="815"/>
        <w:gridCol w:w="818"/>
        <w:gridCol w:w="815"/>
        <w:gridCol w:w="815"/>
        <w:gridCol w:w="818"/>
        <w:gridCol w:w="815"/>
        <w:gridCol w:w="815"/>
        <w:gridCol w:w="818"/>
        <w:gridCol w:w="815"/>
        <w:gridCol w:w="815"/>
        <w:gridCol w:w="818"/>
        <w:gridCol w:w="815"/>
        <w:gridCol w:w="815"/>
        <w:gridCol w:w="844"/>
      </w:tblGrid>
      <w:tr w:rsidR="00725787" w:rsidRPr="00A160A0" w:rsidTr="002220A5">
        <w:trPr>
          <w:trHeight w:val="283"/>
          <w:tblHeader/>
        </w:trPr>
        <w:tc>
          <w:tcPr>
            <w:tcW w:w="772"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Наименование</w:t>
            </w:r>
          </w:p>
        </w:tc>
        <w:tc>
          <w:tcPr>
            <w:tcW w:w="375"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Единица измерения</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2019</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2020</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2021</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2022</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2023</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2024</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2025</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2026</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2027</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2028</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2029</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2030</w:t>
            </w:r>
          </w:p>
        </w:tc>
        <w:tc>
          <w:tcPr>
            <w:tcW w:w="256" w:type="pct"/>
            <w:vAlign w:val="center"/>
          </w:tcPr>
          <w:p w:rsidR="00725787" w:rsidRPr="00A160A0" w:rsidRDefault="00725787" w:rsidP="00A160A0">
            <w:pPr>
              <w:jc w:val="center"/>
              <w:rPr>
                <w:b/>
                <w:bCs/>
                <w:color w:val="000000"/>
                <w:sz w:val="20"/>
                <w:szCs w:val="20"/>
              </w:rPr>
            </w:pPr>
            <w:r w:rsidRPr="00A160A0">
              <w:rPr>
                <w:b/>
                <w:bCs/>
                <w:color w:val="000000"/>
                <w:sz w:val="20"/>
                <w:szCs w:val="20"/>
              </w:rPr>
              <w:t>2031</w:t>
            </w:r>
          </w:p>
        </w:tc>
        <w:tc>
          <w:tcPr>
            <w:tcW w:w="256" w:type="pct"/>
            <w:vAlign w:val="center"/>
          </w:tcPr>
          <w:p w:rsidR="00725787" w:rsidRPr="00A160A0" w:rsidRDefault="00725787" w:rsidP="00A160A0">
            <w:pPr>
              <w:jc w:val="center"/>
              <w:rPr>
                <w:b/>
                <w:bCs/>
                <w:color w:val="000000"/>
                <w:sz w:val="20"/>
                <w:szCs w:val="20"/>
              </w:rPr>
            </w:pPr>
            <w:r w:rsidRPr="00A160A0">
              <w:rPr>
                <w:b/>
                <w:bCs/>
                <w:color w:val="000000"/>
                <w:sz w:val="20"/>
                <w:szCs w:val="20"/>
              </w:rPr>
              <w:t>2032</w:t>
            </w:r>
          </w:p>
        </w:tc>
        <w:tc>
          <w:tcPr>
            <w:tcW w:w="265"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2033</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ЦК-1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51</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52</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53</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54</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55</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56</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59</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60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61</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62</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шт.</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 xml:space="preserve">Емкость баков-аккумуляторов </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тыс. м3</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8,0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8,0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7105,59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7119,69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7360,92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7403,32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7432,11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7460,57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7476,60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7492,18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Всего подпитка тепловой сети, в том числе: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272,76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145,90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82,26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17,76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17,80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18,40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255,00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191,25</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127,5</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63,75</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272,76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145,90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82,26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142,11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142,39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147,22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148,07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148,64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149,21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149,53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Резерв (+)/ дефицит (-)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955,4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1019,1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1082,2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1145,9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75,8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90,9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ЦК-2</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41</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42</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43</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44</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45</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46</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51</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53</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54</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55</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шт.</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тыс. м3</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6069,10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6078,03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6410,67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6432,12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6445,33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6457,95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6470,31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6476,34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111,03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63,96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40,04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15,17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15,20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16,08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95,86</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71,89</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47,93</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23,96</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111,03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63,96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40,04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121,38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121,56</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128,21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128,64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128,91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129,16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129,41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129,53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Резерв (+)/ дефицит (-)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604,0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627,9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651,1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675,0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83,9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87,2</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93,7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Котельная СУ-62</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тыс. м3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Резерв (+)/ дефицит (-) ВПУ</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Котельная Юго-Западная</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13</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14</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15</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16</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шт.</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тыс. м3</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м3</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Резерв (+)/ дефицит (-) ВПУ</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bl>
    <w:p w:rsidR="00725787" w:rsidRPr="00A160A0" w:rsidRDefault="00725787" w:rsidP="00A160A0">
      <w:pPr>
        <w:keepNext/>
        <w:spacing w:after="120"/>
        <w:rPr>
          <w:rFonts w:eastAsia="Calibri"/>
          <w:b/>
          <w:lang w:eastAsia="en-US"/>
        </w:rPr>
      </w:pPr>
    </w:p>
    <w:p w:rsidR="00725787" w:rsidRPr="00A160A0" w:rsidRDefault="00725787" w:rsidP="00A160A0">
      <w:pPr>
        <w:keepNext/>
        <w:spacing w:after="120"/>
        <w:rPr>
          <w:rFonts w:eastAsia="Calibri"/>
          <w:b/>
          <w:lang w:eastAsia="en-US"/>
        </w:rPr>
      </w:pPr>
    </w:p>
    <w:p w:rsidR="001D6B3A" w:rsidRPr="00A160A0" w:rsidRDefault="001D6B3A" w:rsidP="00A160A0">
      <w:pPr>
        <w:spacing w:line="360" w:lineRule="auto"/>
        <w:ind w:firstLine="709"/>
        <w:jc w:val="both"/>
        <w:rPr>
          <w:rStyle w:val="ArialUnicodeMS115pt"/>
          <w:rFonts w:ascii="Times New Roman" w:hAnsi="Times New Roman" w:cs="Times New Roman"/>
          <w:color w:val="auto"/>
          <w:sz w:val="24"/>
          <w:szCs w:val="24"/>
        </w:rPr>
        <w:sectPr w:rsidR="001D6B3A" w:rsidRPr="00A160A0" w:rsidSect="002F3810">
          <w:pgSz w:w="16838" w:h="11906" w:orient="landscape"/>
          <w:pgMar w:top="1701" w:right="567" w:bottom="567" w:left="567" w:header="709" w:footer="289" w:gutter="0"/>
          <w:cols w:space="708"/>
          <w:docGrid w:linePitch="360"/>
        </w:sectPr>
      </w:pPr>
    </w:p>
    <w:p w:rsidR="008C4CC8" w:rsidRPr="00A160A0" w:rsidRDefault="009C79D6" w:rsidP="00A160A0">
      <w:pPr>
        <w:pStyle w:val="0311"/>
        <w:spacing w:before="0" w:line="360" w:lineRule="auto"/>
        <w:rPr>
          <w:szCs w:val="26"/>
        </w:rPr>
      </w:pPr>
      <w:bookmarkStart w:id="103" w:name="_Toc42605441"/>
      <w:bookmarkStart w:id="104" w:name="_Toc58754480"/>
      <w:r w:rsidRPr="00A160A0">
        <w:rPr>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3"/>
      <w:bookmarkEnd w:id="104"/>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w:t>
      </w:r>
      <w:r w:rsidR="00297FCC" w:rsidRPr="00A160A0">
        <w:rPr>
          <w:rStyle w:val="ArialUnicodeMS115pt"/>
          <w:rFonts w:ascii="Times New Roman" w:hAnsi="Times New Roman" w:cs="Times New Roman"/>
          <w:color w:val="auto"/>
          <w:sz w:val="26"/>
          <w:szCs w:val="26"/>
          <w:lang w:eastAsia="en-US"/>
        </w:rPr>
        <w:t>ьными трубопроводами источников </w:t>
      </w:r>
      <w:r w:rsidRPr="00A160A0">
        <w:rPr>
          <w:rStyle w:val="ArialUnicodeMS115pt"/>
          <w:rFonts w:ascii="Times New Roman" w:hAnsi="Times New Roman" w:cs="Times New Roman"/>
          <w:color w:val="auto"/>
          <w:sz w:val="26"/>
          <w:szCs w:val="26"/>
          <w:lang w:eastAsia="en-US"/>
        </w:rPr>
        <w:t>(за исключение</w:t>
      </w:r>
      <w:r w:rsidR="00297FCC" w:rsidRPr="00A160A0">
        <w:rPr>
          <w:rStyle w:val="ArialUnicodeMS115pt"/>
          <w:rFonts w:ascii="Times New Roman" w:hAnsi="Times New Roman" w:cs="Times New Roman"/>
          <w:color w:val="auto"/>
          <w:sz w:val="26"/>
          <w:szCs w:val="26"/>
          <w:lang w:eastAsia="en-US"/>
        </w:rPr>
        <w:t>м зоны котельных Юго-Западная и</w:t>
      </w:r>
      <w:r w:rsidR="00297FCC" w:rsidRPr="00A160A0">
        <w:rPr>
          <w:rStyle w:val="ArialUnicodeMS115pt"/>
          <w:rFonts w:ascii="Times New Roman" w:hAnsi="Times New Roman" w:cs="Times New Roman"/>
          <w:color w:val="auto"/>
          <w:sz w:val="26"/>
          <w:szCs w:val="26"/>
          <w:lang w:eastAsia="en-US"/>
        </w:rPr>
        <w:br/>
      </w:r>
      <w:r w:rsidRPr="00A160A0">
        <w:rPr>
          <w:rStyle w:val="ArialUnicodeMS115pt"/>
          <w:rFonts w:ascii="Times New Roman" w:hAnsi="Times New Roman" w:cs="Times New Roman"/>
          <w:color w:val="auto"/>
          <w:sz w:val="26"/>
          <w:szCs w:val="26"/>
          <w:lang w:eastAsia="en-US"/>
        </w:rPr>
        <w:t xml:space="preserve">СУ-62). </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При значительных повреждениях (разрыв магистралей) подпитка осуществляется сырой водой для поддержания циркуляции в системе.</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sidR="002220A5" w:rsidRPr="00A160A0">
        <w:rPr>
          <w:rStyle w:val="ArialUnicodeMS115pt"/>
          <w:rFonts w:ascii="Times New Roman" w:hAnsi="Times New Roman" w:cs="Times New Roman"/>
          <w:color w:val="auto"/>
          <w:sz w:val="26"/>
          <w:szCs w:val="26"/>
          <w:lang w:eastAsia="en-US"/>
        </w:rPr>
        <w:t xml:space="preserve">оснабжения приведены в таблице </w:t>
      </w:r>
      <w:r w:rsidR="002220A5" w:rsidRPr="00A160A0">
        <w:rPr>
          <w:rStyle w:val="ArialUnicodeMS115pt"/>
          <w:rFonts w:ascii="Times New Roman" w:hAnsi="Times New Roman" w:cs="Times New Roman"/>
          <w:color w:val="auto"/>
          <w:sz w:val="26"/>
          <w:szCs w:val="26"/>
          <w:lang w:eastAsia="en-US"/>
        </w:rPr>
        <w:fldChar w:fldCharType="begin"/>
      </w:r>
      <w:r w:rsidR="002220A5" w:rsidRPr="00A160A0">
        <w:rPr>
          <w:rStyle w:val="ArialUnicodeMS115pt"/>
          <w:rFonts w:ascii="Times New Roman" w:hAnsi="Times New Roman" w:cs="Times New Roman"/>
          <w:color w:val="auto"/>
          <w:sz w:val="26"/>
          <w:szCs w:val="26"/>
          <w:lang w:eastAsia="en-US"/>
        </w:rPr>
        <w:instrText xml:space="preserve"> REF  таб_баланс_ВПУ1 \h  \* MERGEFORMAT </w:instrText>
      </w:r>
      <w:r w:rsidR="002220A5" w:rsidRPr="00A160A0">
        <w:rPr>
          <w:rStyle w:val="ArialUnicodeMS115pt"/>
          <w:rFonts w:ascii="Times New Roman" w:hAnsi="Times New Roman" w:cs="Times New Roman"/>
          <w:color w:val="auto"/>
          <w:sz w:val="26"/>
          <w:szCs w:val="26"/>
          <w:lang w:eastAsia="en-US"/>
        </w:rPr>
      </w:r>
      <w:r w:rsidR="002220A5" w:rsidRPr="00A160A0">
        <w:rPr>
          <w:rStyle w:val="ArialUnicodeMS115pt"/>
          <w:rFonts w:ascii="Times New Roman" w:hAnsi="Times New Roman" w:cs="Times New Roman"/>
          <w:color w:val="auto"/>
          <w:sz w:val="26"/>
          <w:szCs w:val="26"/>
          <w:lang w:eastAsia="en-US"/>
        </w:rPr>
        <w:fldChar w:fldCharType="separate"/>
      </w:r>
      <w:r w:rsidR="004E6385" w:rsidRPr="004E6385">
        <w:rPr>
          <w:rFonts w:eastAsia="Calibri"/>
          <w:noProof/>
          <w:sz w:val="26"/>
          <w:szCs w:val="26"/>
          <w:lang w:eastAsia="en-US"/>
        </w:rPr>
        <w:t>20</w:t>
      </w:r>
      <w:r w:rsidR="002220A5" w:rsidRPr="00A160A0">
        <w:rPr>
          <w:rStyle w:val="ArialUnicodeMS115pt"/>
          <w:rFonts w:ascii="Times New Roman" w:hAnsi="Times New Roman" w:cs="Times New Roman"/>
          <w:color w:val="auto"/>
          <w:sz w:val="26"/>
          <w:szCs w:val="26"/>
          <w:lang w:eastAsia="en-US"/>
        </w:rPr>
        <w:fldChar w:fldCharType="end"/>
      </w:r>
      <w:r w:rsidRPr="00A160A0">
        <w:rPr>
          <w:rStyle w:val="ArialUnicodeMS115pt"/>
          <w:rFonts w:ascii="Times New Roman" w:hAnsi="Times New Roman" w:cs="Times New Roman"/>
          <w:color w:val="auto"/>
          <w:sz w:val="26"/>
          <w:szCs w:val="26"/>
          <w:lang w:eastAsia="en-US"/>
        </w:rPr>
        <w:t xml:space="preserve">, а также в </w:t>
      </w:r>
      <w:r w:rsidR="007A338E" w:rsidRPr="00A160A0">
        <w:rPr>
          <w:rStyle w:val="ArialUnicodeMS115pt"/>
          <w:rFonts w:ascii="Times New Roman" w:hAnsi="Times New Roman" w:cs="Times New Roman"/>
          <w:color w:val="auto"/>
          <w:sz w:val="26"/>
          <w:szCs w:val="26"/>
          <w:lang w:eastAsia="en-US"/>
        </w:rPr>
        <w:t>Главе</w:t>
      </w:r>
      <w:r w:rsidRPr="00A160A0">
        <w:rPr>
          <w:rStyle w:val="ArialUnicodeMS115pt"/>
          <w:rFonts w:ascii="Times New Roman" w:hAnsi="Times New Roman" w:cs="Times New Roman"/>
          <w:color w:val="auto"/>
          <w:sz w:val="26"/>
          <w:szCs w:val="26"/>
          <w:lang w:eastAsia="en-US"/>
        </w:rPr>
        <w:t xml:space="preserve"> </w:t>
      </w:r>
      <w:r w:rsidR="00297FCC" w:rsidRPr="00A160A0">
        <w:rPr>
          <w:rStyle w:val="ArialUnicodeMS115pt"/>
          <w:rFonts w:ascii="Times New Roman" w:hAnsi="Times New Roman" w:cs="Times New Roman"/>
          <w:color w:val="auto"/>
          <w:sz w:val="26"/>
          <w:szCs w:val="26"/>
          <w:lang w:eastAsia="en-US"/>
        </w:rPr>
        <w:t>6 о</w:t>
      </w:r>
      <w:r w:rsidRPr="00A160A0">
        <w:rPr>
          <w:rStyle w:val="ArialUnicodeMS115pt"/>
          <w:rFonts w:ascii="Times New Roman" w:hAnsi="Times New Roman" w:cs="Times New Roman"/>
          <w:color w:val="auto"/>
          <w:sz w:val="26"/>
          <w:szCs w:val="26"/>
          <w:lang w:eastAsia="en-US"/>
        </w:rPr>
        <w:t>босновывающих материалов к Схеме теплоснабжения.</w:t>
      </w:r>
    </w:p>
    <w:p w:rsidR="001D6B3A" w:rsidRPr="00A160A0" w:rsidRDefault="001D6B3A" w:rsidP="00A160A0">
      <w:pPr>
        <w:spacing w:line="360" w:lineRule="auto"/>
        <w:ind w:firstLine="851"/>
        <w:contextualSpacing/>
        <w:jc w:val="both"/>
        <w:rPr>
          <w:rFonts w:eastAsia="Calibri"/>
        </w:rPr>
      </w:pPr>
    </w:p>
    <w:p w:rsidR="006F2FB3" w:rsidRPr="00A160A0" w:rsidRDefault="006F2FB3" w:rsidP="00A160A0">
      <w:pPr>
        <w:pStyle w:val="Default"/>
        <w:ind w:firstLine="709"/>
        <w:jc w:val="both"/>
        <w:rPr>
          <w:rStyle w:val="ArialUnicodeMS115pt"/>
          <w:rFonts w:ascii="Times New Roman" w:hAnsi="Times New Roman" w:cs="Times New Roman"/>
          <w:color w:val="auto"/>
          <w:sz w:val="24"/>
          <w:szCs w:val="24"/>
        </w:rPr>
        <w:sectPr w:rsidR="006F2FB3" w:rsidRPr="00A160A0" w:rsidSect="000A1E77">
          <w:pgSz w:w="11906" w:h="16838"/>
          <w:pgMar w:top="1134" w:right="567" w:bottom="567" w:left="1701" w:header="709" w:footer="289" w:gutter="0"/>
          <w:cols w:space="708"/>
          <w:docGrid w:linePitch="360"/>
        </w:sectPr>
      </w:pPr>
    </w:p>
    <w:p w:rsidR="00DE114A" w:rsidRPr="00A160A0" w:rsidRDefault="001248F9" w:rsidP="00A160A0">
      <w:pPr>
        <w:keepNext/>
        <w:spacing w:after="120"/>
        <w:rPr>
          <w:rFonts w:eastAsia="Calibri"/>
          <w:b/>
          <w:lang w:eastAsia="en-US"/>
        </w:rPr>
      </w:pPr>
      <w:bookmarkStart w:id="105" w:name="_Ref49756232"/>
      <w:bookmarkStart w:id="106" w:name="_Toc469870269"/>
      <w:bookmarkStart w:id="107" w:name="_Toc509684874"/>
      <w:r w:rsidRPr="00A160A0">
        <w:rPr>
          <w:rFonts w:eastAsia="Calibri"/>
          <w:b/>
          <w:lang w:eastAsia="en-US"/>
        </w:rPr>
        <w:t xml:space="preserve">Таблица </w:t>
      </w:r>
      <w:bookmarkStart w:id="108" w:name="таб_баланс_ВПУ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20</w:t>
      </w:r>
      <w:r w:rsidRPr="00A160A0">
        <w:rPr>
          <w:rFonts w:eastAsia="Calibri"/>
          <w:b/>
          <w:lang w:eastAsia="en-US"/>
        </w:rPr>
        <w:fldChar w:fldCharType="end"/>
      </w:r>
      <w:bookmarkEnd w:id="105"/>
      <w:bookmarkEnd w:id="108"/>
      <w:r w:rsidRPr="00A160A0">
        <w:rPr>
          <w:rFonts w:eastAsia="Calibri"/>
          <w:b/>
          <w:lang w:eastAsia="en-US"/>
        </w:rPr>
        <w:t xml:space="preserve"> – </w:t>
      </w:r>
      <w:r w:rsidR="006F2FB3" w:rsidRPr="00A160A0">
        <w:rPr>
          <w:rFonts w:eastAsia="Calibri"/>
          <w:b/>
          <w:lang w:eastAsia="en-US"/>
        </w:rPr>
        <w:t>Баланс производительности ВПУ и подпитки тепловой сети</w:t>
      </w:r>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255"/>
        <w:gridCol w:w="819"/>
        <w:gridCol w:w="819"/>
        <w:gridCol w:w="819"/>
        <w:gridCol w:w="818"/>
        <w:gridCol w:w="818"/>
        <w:gridCol w:w="818"/>
        <w:gridCol w:w="818"/>
        <w:gridCol w:w="818"/>
        <w:gridCol w:w="818"/>
        <w:gridCol w:w="818"/>
        <w:gridCol w:w="818"/>
        <w:gridCol w:w="818"/>
        <w:gridCol w:w="818"/>
        <w:gridCol w:w="818"/>
        <w:gridCol w:w="796"/>
      </w:tblGrid>
      <w:tr w:rsidR="00725787" w:rsidRPr="00A160A0" w:rsidTr="00725787">
        <w:trPr>
          <w:trHeight w:val="20"/>
          <w:tblHeader/>
        </w:trPr>
        <w:tc>
          <w:tcPr>
            <w:tcW w:w="758" w:type="pct"/>
            <w:shd w:val="clear" w:color="auto" w:fill="auto"/>
            <w:vAlign w:val="center"/>
          </w:tcPr>
          <w:p w:rsidR="00725787" w:rsidRPr="00A160A0" w:rsidRDefault="00725787" w:rsidP="00A160A0">
            <w:pPr>
              <w:jc w:val="center"/>
              <w:rPr>
                <w:b/>
                <w:bCs/>
                <w:sz w:val="20"/>
                <w:szCs w:val="20"/>
              </w:rPr>
            </w:pPr>
            <w:r w:rsidRPr="00A160A0">
              <w:rPr>
                <w:b/>
                <w:bCs/>
                <w:sz w:val="20"/>
                <w:szCs w:val="20"/>
              </w:rPr>
              <w:t>Наименование</w:t>
            </w:r>
          </w:p>
        </w:tc>
        <w:tc>
          <w:tcPr>
            <w:tcW w:w="394" w:type="pct"/>
            <w:shd w:val="clear" w:color="auto" w:fill="auto"/>
            <w:vAlign w:val="center"/>
            <w:hideMark/>
          </w:tcPr>
          <w:p w:rsidR="00725787" w:rsidRPr="00A160A0" w:rsidRDefault="00725787" w:rsidP="00A160A0">
            <w:pPr>
              <w:jc w:val="center"/>
              <w:rPr>
                <w:b/>
                <w:sz w:val="20"/>
                <w:szCs w:val="20"/>
              </w:rPr>
            </w:pPr>
            <w:r w:rsidRPr="00A160A0">
              <w:rPr>
                <w:b/>
                <w:sz w:val="20"/>
                <w:szCs w:val="20"/>
              </w:rPr>
              <w:t>Единица измерения</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2019</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2020</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2021</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2022</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2023</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2024</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2025</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2026</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2027</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2028</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2029</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2030</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2031</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2032</w:t>
            </w:r>
          </w:p>
        </w:tc>
        <w:tc>
          <w:tcPr>
            <w:tcW w:w="250" w:type="pct"/>
            <w:shd w:val="clear" w:color="auto" w:fill="auto"/>
            <w:vAlign w:val="center"/>
            <w:hideMark/>
          </w:tcPr>
          <w:p w:rsidR="00725787" w:rsidRPr="00A160A0" w:rsidRDefault="00725787" w:rsidP="00A160A0">
            <w:pPr>
              <w:jc w:val="center"/>
              <w:rPr>
                <w:b/>
                <w:sz w:val="20"/>
                <w:szCs w:val="20"/>
              </w:rPr>
            </w:pPr>
            <w:r w:rsidRPr="00A160A0">
              <w:rPr>
                <w:b/>
                <w:sz w:val="20"/>
                <w:szCs w:val="20"/>
              </w:rPr>
              <w:t>2033</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ЦК-1</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0"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272,76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145,90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82,26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272,76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145,90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82,26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142,11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142,39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147,22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148,07</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148,64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149,21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149,53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955,4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1019,1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1082,2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1145,9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Доля резерва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85,9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color w:val="000000"/>
                <w:sz w:val="20"/>
                <w:szCs w:val="20"/>
              </w:rPr>
            </w:pPr>
            <w:r w:rsidRPr="00A160A0">
              <w:rPr>
                <w:b/>
                <w:color w:val="000000"/>
                <w:sz w:val="20"/>
                <w:szCs w:val="20"/>
              </w:rPr>
              <w:t>ЦК-2</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0"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111,03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63,96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40,04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111,03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63,96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40,04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121,38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121,56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128,21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128,64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128,91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129,16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129,41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129,53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604,0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627,9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651,1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675,0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Доля резерва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83,9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93,7</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СУ-62</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Доля резерва</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Котельная Юго-Западная</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Доля резерва</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bl>
    <w:p w:rsidR="00DE114A" w:rsidRPr="00A160A0" w:rsidRDefault="00DE114A" w:rsidP="00A160A0">
      <w:pPr>
        <w:sectPr w:rsidR="00DE114A" w:rsidRPr="00A160A0" w:rsidSect="002F3810">
          <w:pgSz w:w="16838" w:h="11906" w:orient="landscape"/>
          <w:pgMar w:top="1701" w:right="567" w:bottom="567" w:left="567" w:header="709" w:footer="289" w:gutter="0"/>
          <w:cols w:space="708"/>
          <w:docGrid w:linePitch="360"/>
        </w:sectPr>
      </w:pPr>
    </w:p>
    <w:p w:rsidR="009C79D6" w:rsidRPr="00A160A0" w:rsidRDefault="009C79D6" w:rsidP="00A160A0">
      <w:pPr>
        <w:pStyle w:val="021"/>
        <w:keepNext w:val="0"/>
        <w:keepLines w:val="0"/>
        <w:pageBreakBefore w:val="0"/>
        <w:widowControl w:val="0"/>
        <w:spacing w:after="120" w:line="360" w:lineRule="auto"/>
        <w:rPr>
          <w:rFonts w:cs="Times New Roman"/>
        </w:rPr>
      </w:pPr>
      <w:bookmarkStart w:id="109" w:name="_Toc58754481"/>
      <w:bookmarkStart w:id="110" w:name="bookmark144"/>
      <w:r w:rsidRPr="00A160A0">
        <w:rPr>
          <w:rFonts w:cs="Times New Roman"/>
          <w:bCs/>
        </w:rPr>
        <w:t xml:space="preserve">ОСНОВНЫЕ ПОЛОЖЕНИЯ МАСТЕР-ПЛАНА РАЗВИТИЯ СИСТЕМ ТЕПЛОСНАБЖЕНИЯ </w:t>
      </w:r>
      <w:r w:rsidR="003200D9" w:rsidRPr="00A160A0">
        <w:rPr>
          <w:rFonts w:cs="Times New Roman"/>
          <w:bCs/>
          <w:caps w:val="0"/>
        </w:rPr>
        <w:t>ГОРОДА НЕФТЕЮГАНСКА</w:t>
      </w:r>
      <w:bookmarkEnd w:id="109"/>
    </w:p>
    <w:p w:rsidR="009C79D6" w:rsidRPr="00A160A0" w:rsidRDefault="009C79D6" w:rsidP="00A160A0">
      <w:pPr>
        <w:pStyle w:val="24"/>
        <w:keepNext w:val="0"/>
        <w:keepLines w:val="0"/>
        <w:numPr>
          <w:ilvl w:val="1"/>
          <w:numId w:val="109"/>
        </w:numPr>
        <w:tabs>
          <w:tab w:val="left" w:pos="1418"/>
        </w:tabs>
        <w:suppressAutoHyphens/>
        <w:spacing w:before="120" w:line="360" w:lineRule="auto"/>
        <w:ind w:left="0" w:firstLine="709"/>
        <w:jc w:val="both"/>
        <w:rPr>
          <w:rFonts w:ascii="Times New Roman" w:hAnsi="Times New Roman"/>
          <w:color w:val="auto"/>
        </w:rPr>
      </w:pPr>
      <w:bookmarkStart w:id="111" w:name="_Toc42605443"/>
      <w:bookmarkStart w:id="112" w:name="_Toc58754482"/>
      <w:r w:rsidRPr="00A160A0">
        <w:rPr>
          <w:rFonts w:ascii="Times New Roman" w:hAnsi="Times New Roman"/>
          <w:color w:val="auto"/>
        </w:rPr>
        <w:t xml:space="preserve">Описание сценариев развития теплоснабжения </w:t>
      </w:r>
      <w:bookmarkEnd w:id="111"/>
      <w:r w:rsidR="00E24773" w:rsidRPr="00A160A0">
        <w:rPr>
          <w:rFonts w:ascii="Times New Roman" w:hAnsi="Times New Roman"/>
          <w:color w:val="auto"/>
        </w:rPr>
        <w:t>города Нефтеюганска</w:t>
      </w:r>
      <w:bookmarkEnd w:id="112"/>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 xml:space="preserve">Предложения по строительству, реконструкции и техническому перевооружению источников тепловой энергии расположенных на территории города Нефтеюганска, в первую очередь определяются перспективными условиями развития энергетики Ханты-Мансийского автономного округа в целом. </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Основные программные и нормативные документы, которые регламентируют планы по развитию электроэнергетики и газификации Ханты-Мансийского автономного округа - Югры:</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Региональная программа газификации жилищно-коммунального хозяйства, промышленных и иных организаций Ханты-Мансийского автономного округа – Югры на 2020-2024 годы, утвержденная распоряжением Правительства Ханты-Мансийского автономного округа – Югры от 22 февраля 2019 года № 96-рп;</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Схема и программа развития электроэнергетики Ханты-Мансийского автономного округа – Югры на период до 2025 года, утвержденную Губернатором Ханты-Мансийского автономного округа – Югры и одобренную распоряжением Правительства Ханты-Мансийского автономного округа – Югры от 30 апреля 2020 года №239-п;</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Приказ Минэнерго России от 28.02.2019 №174 «Об утверждении схемы и программы развития Единой энергетической системы России на 2019-2025 годы».</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 xml:space="preserve">Согласно вышеуказанным документам, в рассматриваемый период актуализации схемы, строительство источников комбинированной выработки тепловой и электрической энергии, как и перевод существующих теплоснабжения на другой вид топлива, на территории города Нефтеюганска не предусматривается. </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Предыдущей актуализацией Схемы теплоснабжения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котельным</w:t>
      </w:r>
      <w:r w:rsidR="002A634A" w:rsidRPr="00A160A0">
        <w:rPr>
          <w:rFonts w:ascii="Times New Roman" w:hAnsi="Times New Roman" w:cs="Times New Roman"/>
        </w:rPr>
        <w:t>.</w:t>
      </w:r>
    </w:p>
    <w:p w:rsidR="0014597A" w:rsidRPr="00A160A0" w:rsidRDefault="0014597A" w:rsidP="00A160A0">
      <w:pPr>
        <w:pStyle w:val="affffffffff9"/>
        <w:rPr>
          <w:rFonts w:ascii="Times New Roman" w:hAnsi="Times New Roman" w:cs="Times New Roman"/>
          <w:iCs/>
        </w:rPr>
      </w:pPr>
      <w:r w:rsidRPr="00A160A0">
        <w:rPr>
          <w:rFonts w:ascii="Times New Roman" w:hAnsi="Times New Roman" w:cs="Times New Roman"/>
        </w:rPr>
        <w:t xml:space="preserve">В актуализации Схемы теплоснабжения на 2020 год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обеспечению теплоснабжения микрорайонов 17 и 17а – сохранение существующего состава источников теплоснабжения города Нефтеюганска и обеспечение тепловой энергией указанных микрорайонов от них по средствам проведения мероприятий на тепловых сетях, или строительство нового источника, расположенного в непосредственной близости к району застройки. По результатам рассмотрения мероприятий, реализованных за период </w:t>
      </w:r>
      <w:r w:rsidR="00495028" w:rsidRPr="00A160A0">
        <w:rPr>
          <w:rFonts w:ascii="Times New Roman" w:hAnsi="Times New Roman" w:cs="Times New Roman"/>
        </w:rPr>
        <w:t>предшествующий</w:t>
      </w:r>
      <w:r w:rsidRPr="00A160A0">
        <w:rPr>
          <w:rFonts w:ascii="Times New Roman" w:hAnsi="Times New Roman" w:cs="Times New Roman"/>
        </w:rPr>
        <w:t xml:space="preserve"> настоящей актуализации, можно сделать вывод, что был выбран вариант, предусматривающий проведение реконструкции тепловых сетей – была выполнена замена трубопровода от ЦК-1 </w:t>
      </w:r>
      <w:r w:rsidRPr="00A160A0">
        <w:rPr>
          <w:rFonts w:ascii="Times New Roman" w:hAnsi="Times New Roman" w:cs="Times New Roman"/>
          <w:iCs/>
        </w:rPr>
        <w:t>вдоль улиц Мира и Набережная (</w:t>
      </w:r>
      <w:r w:rsidRPr="00A160A0">
        <w:rPr>
          <w:rFonts w:ascii="Times New Roman" w:hAnsi="Times New Roman" w:cs="Times New Roman"/>
          <w:iCs/>
          <w:lang w:val="x-none"/>
        </w:rPr>
        <w:t xml:space="preserve">от У-ЦК1-2 </w:t>
      </w:r>
      <w:r w:rsidRPr="00A160A0">
        <w:rPr>
          <w:rFonts w:ascii="Times New Roman" w:hAnsi="Times New Roman" w:cs="Times New Roman"/>
          <w:iCs/>
        </w:rPr>
        <w:t>до МК2-КЦ Обь) с увеличением диаметра с Ду 500 до Ду 700. Это позволило обеспечить возможность присоединения микрорайона 17, 17а без строительства повысительной насосной станции и улучшить гидравлический режим в других микрорайонах.</w:t>
      </w:r>
    </w:p>
    <w:p w:rsidR="009C79D6" w:rsidRPr="00A160A0" w:rsidRDefault="009C79D6" w:rsidP="00A160A0">
      <w:pPr>
        <w:spacing w:line="360" w:lineRule="auto"/>
        <w:ind w:firstLine="709"/>
        <w:jc w:val="both"/>
        <w:rPr>
          <w:rStyle w:val="ArialUnicodeMS115pt"/>
          <w:rFonts w:ascii="Times New Roman" w:hAnsi="Times New Roman" w:cs="Times New Roman"/>
          <w:color w:val="auto"/>
          <w:sz w:val="24"/>
          <w:szCs w:val="24"/>
        </w:rPr>
      </w:pPr>
    </w:p>
    <w:p w:rsidR="009C79D6" w:rsidRPr="00A160A0" w:rsidRDefault="009C79D6" w:rsidP="00A160A0">
      <w:pPr>
        <w:pStyle w:val="24"/>
        <w:keepNext w:val="0"/>
        <w:keepLines w:val="0"/>
        <w:numPr>
          <w:ilvl w:val="1"/>
          <w:numId w:val="109"/>
        </w:numPr>
        <w:tabs>
          <w:tab w:val="left" w:pos="1418"/>
        </w:tabs>
        <w:suppressAutoHyphens/>
        <w:spacing w:before="120" w:line="360" w:lineRule="auto"/>
        <w:ind w:left="0" w:firstLine="709"/>
        <w:jc w:val="both"/>
        <w:rPr>
          <w:rFonts w:ascii="Times New Roman" w:hAnsi="Times New Roman"/>
          <w:color w:val="auto"/>
        </w:rPr>
      </w:pPr>
      <w:bookmarkStart w:id="113" w:name="_Toc42605444"/>
      <w:bookmarkStart w:id="114" w:name="_Toc58754483"/>
      <w:r w:rsidRPr="00A160A0">
        <w:rPr>
          <w:rFonts w:ascii="Times New Roman" w:hAnsi="Times New Roman"/>
          <w:color w:val="auto"/>
        </w:rPr>
        <w:t xml:space="preserve">Обоснование выбора приоритетного сценария развития теплоснабжения </w:t>
      </w:r>
      <w:bookmarkEnd w:id="113"/>
      <w:r w:rsidR="00E24773" w:rsidRPr="00A160A0">
        <w:rPr>
          <w:rFonts w:ascii="Times New Roman" w:hAnsi="Times New Roman"/>
          <w:color w:val="auto"/>
        </w:rPr>
        <w:t>города Нефтеюганска</w:t>
      </w:r>
      <w:bookmarkEnd w:id="114"/>
    </w:p>
    <w:p w:rsidR="0038300D" w:rsidRPr="00A160A0" w:rsidRDefault="0038300D" w:rsidP="00A160A0">
      <w:pPr>
        <w:spacing w:line="360" w:lineRule="auto"/>
        <w:ind w:firstLine="709"/>
        <w:contextualSpacing/>
        <w:jc w:val="both"/>
        <w:rPr>
          <w:rFonts w:eastAsia="Calibri"/>
          <w:sz w:val="26"/>
          <w:szCs w:val="26"/>
        </w:rPr>
      </w:pPr>
      <w:r w:rsidRPr="00A160A0">
        <w:rPr>
          <w:rFonts w:eastAsia="Calibri"/>
          <w:sz w:val="26"/>
          <w:szCs w:val="26"/>
        </w:rPr>
        <w:t xml:space="preserve">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Нефтеюганска, по показателям: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затраты на реализацию мероприятий по строительству и реконструкции тепловых сетей и сооружений на них;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ценовые последствия реализации мероприятий для потребителей тепловой энергии, </w:t>
      </w:r>
    </w:p>
    <w:p w:rsidR="0038300D" w:rsidRPr="00A160A0" w:rsidRDefault="0038300D" w:rsidP="00A160A0">
      <w:pPr>
        <w:spacing w:after="120" w:line="360" w:lineRule="auto"/>
        <w:ind w:firstLine="709"/>
        <w:contextualSpacing/>
        <w:jc w:val="both"/>
        <w:rPr>
          <w:rFonts w:eastAsia="Calibri"/>
          <w:sz w:val="26"/>
          <w:szCs w:val="26"/>
        </w:rPr>
      </w:pPr>
      <w:r w:rsidRPr="00A160A0">
        <w:rPr>
          <w:rFonts w:eastAsia="Calibri"/>
          <w:sz w:val="26"/>
          <w:szCs w:val="26"/>
        </w:rPr>
        <w:t xml:space="preserve">можно сделать вывод о том, что наиболее целесообразным вариантом перспективного развития систем теплоснабжения г. Нефтеюганска является Вариант 1. </w:t>
      </w:r>
    </w:p>
    <w:p w:rsidR="0038300D" w:rsidRPr="00A160A0" w:rsidRDefault="0038300D" w:rsidP="00A160A0">
      <w:pPr>
        <w:spacing w:line="360" w:lineRule="auto"/>
        <w:ind w:firstLine="709"/>
        <w:contextualSpacing/>
        <w:jc w:val="both"/>
        <w:rPr>
          <w:rFonts w:eastAsia="Calibri"/>
          <w:sz w:val="26"/>
          <w:szCs w:val="26"/>
        </w:rPr>
      </w:pPr>
      <w:r w:rsidRPr="00A160A0">
        <w:rPr>
          <w:rFonts w:eastAsia="Calibri"/>
          <w:sz w:val="26"/>
          <w:szCs w:val="26"/>
        </w:rPr>
        <w:t xml:space="preserve">Данный вариант позволяет обеспечить: </w:t>
      </w:r>
    </w:p>
    <w:p w:rsidR="0038300D" w:rsidRPr="00A160A0" w:rsidRDefault="0038300D" w:rsidP="00A160A0">
      <w:pPr>
        <w:pStyle w:val="aff9"/>
        <w:numPr>
          <w:ilvl w:val="0"/>
          <w:numId w:val="125"/>
        </w:numPr>
        <w:tabs>
          <w:tab w:val="left" w:pos="1134"/>
        </w:tabs>
        <w:spacing w:line="360" w:lineRule="auto"/>
        <w:ind w:left="0" w:firstLine="709"/>
        <w:jc w:val="both"/>
        <w:rPr>
          <w:sz w:val="26"/>
          <w:szCs w:val="26"/>
        </w:rPr>
      </w:pPr>
      <w:r w:rsidRPr="00A160A0">
        <w:rPr>
          <w:sz w:val="26"/>
          <w:szCs w:val="26"/>
        </w:rPr>
        <w:t xml:space="preserve">снижение затрат на собственные нужды при производстве тепловой энергии по ряду источников; </w:t>
      </w:r>
    </w:p>
    <w:p w:rsidR="0038300D" w:rsidRPr="00A160A0" w:rsidRDefault="0038300D" w:rsidP="00A160A0">
      <w:pPr>
        <w:pStyle w:val="aff9"/>
        <w:numPr>
          <w:ilvl w:val="0"/>
          <w:numId w:val="125"/>
        </w:numPr>
        <w:tabs>
          <w:tab w:val="left" w:pos="1134"/>
        </w:tabs>
        <w:spacing w:line="360" w:lineRule="auto"/>
        <w:ind w:left="0" w:firstLine="709"/>
        <w:jc w:val="both"/>
        <w:rPr>
          <w:sz w:val="26"/>
          <w:szCs w:val="26"/>
        </w:rPr>
      </w:pPr>
      <w:r w:rsidRPr="00A160A0">
        <w:rPr>
          <w:sz w:val="26"/>
          <w:szCs w:val="26"/>
        </w:rPr>
        <w:t xml:space="preserve">меньший рост тарифа при реализации мероприятий (снизить денежную нагрузку для населения). </w:t>
      </w:r>
    </w:p>
    <w:p w:rsidR="0038300D" w:rsidRPr="00A160A0" w:rsidRDefault="0038300D" w:rsidP="00A160A0">
      <w:pPr>
        <w:spacing w:after="120" w:line="360" w:lineRule="auto"/>
        <w:ind w:firstLine="709"/>
        <w:contextualSpacing/>
        <w:jc w:val="both"/>
        <w:rPr>
          <w:rFonts w:eastAsia="Calibri"/>
          <w:sz w:val="26"/>
          <w:szCs w:val="26"/>
        </w:rPr>
      </w:pPr>
      <w:r w:rsidRPr="00A160A0">
        <w:rPr>
          <w:rFonts w:eastAsia="Calibri"/>
          <w:sz w:val="26"/>
          <w:szCs w:val="26"/>
        </w:rPr>
        <w:t>В таблице ниже представлен прогноз тарифов на тепловую энергию для АО «ЮТТС» на период до 2033 г.</w:t>
      </w:r>
    </w:p>
    <w:p w:rsidR="0038300D" w:rsidRPr="00A160A0" w:rsidRDefault="0038300D" w:rsidP="00A160A0">
      <w:pPr>
        <w:spacing w:line="360" w:lineRule="auto"/>
        <w:ind w:firstLine="567"/>
        <w:jc w:val="both"/>
        <w:rPr>
          <w:rFonts w:eastAsia="Arial Unicode MS"/>
          <w:shd w:val="clear" w:color="auto" w:fill="FFFFFF"/>
        </w:rPr>
      </w:pPr>
    </w:p>
    <w:p w:rsidR="0038300D" w:rsidRPr="00A160A0" w:rsidRDefault="0038300D" w:rsidP="00A160A0">
      <w:pPr>
        <w:spacing w:line="360" w:lineRule="auto"/>
        <w:ind w:firstLine="567"/>
        <w:jc w:val="both"/>
        <w:rPr>
          <w:rFonts w:eastAsia="Arial Unicode MS"/>
          <w:shd w:val="clear" w:color="auto" w:fill="FFFFFF"/>
        </w:rPr>
      </w:pPr>
    </w:p>
    <w:p w:rsidR="0038300D" w:rsidRPr="00A160A0" w:rsidRDefault="0038300D" w:rsidP="00A160A0">
      <w:pPr>
        <w:rPr>
          <w:rFonts w:eastAsia="Calibri"/>
          <w:lang w:eastAsia="en-US"/>
        </w:rPr>
        <w:sectPr w:rsidR="0038300D" w:rsidRPr="00A160A0" w:rsidSect="000A1E77">
          <w:pgSz w:w="11906" w:h="16838"/>
          <w:pgMar w:top="1134" w:right="567" w:bottom="567" w:left="1701" w:header="709" w:footer="289" w:gutter="0"/>
          <w:cols w:space="720"/>
        </w:sectPr>
      </w:pPr>
    </w:p>
    <w:p w:rsidR="0038300D" w:rsidRPr="00A160A0" w:rsidRDefault="0038300D" w:rsidP="00A160A0">
      <w:pPr>
        <w:keepNext/>
        <w:spacing w:after="120"/>
        <w:rPr>
          <w:rFonts w:eastAsia="Calibri"/>
          <w:b/>
          <w:lang w:eastAsia="en-US"/>
        </w:rPr>
      </w:pPr>
      <w:r w:rsidRPr="00A160A0">
        <w:rPr>
          <w:rFonts w:eastAsia="Calibri"/>
          <w:b/>
          <w:lang w:eastAsia="en-US"/>
        </w:rPr>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21</w:t>
      </w:r>
      <w:r w:rsidRPr="00A160A0">
        <w:rPr>
          <w:rFonts w:eastAsia="Calibri"/>
          <w:b/>
          <w:lang w:eastAsia="en-US"/>
        </w:rPr>
        <w:fldChar w:fldCharType="end"/>
      </w:r>
      <w:r w:rsidRPr="00A160A0">
        <w:rPr>
          <w:rFonts w:eastAsia="Calibri"/>
          <w:b/>
          <w:lang w:eastAsia="en-US"/>
        </w:rPr>
        <w:t xml:space="preserve"> – Прогноз тарифов АО «ЮТТС» на период 2019 – 2033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832"/>
        <w:gridCol w:w="883"/>
        <w:gridCol w:w="883"/>
        <w:gridCol w:w="883"/>
        <w:gridCol w:w="883"/>
        <w:gridCol w:w="882"/>
        <w:gridCol w:w="882"/>
        <w:gridCol w:w="882"/>
        <w:gridCol w:w="882"/>
        <w:gridCol w:w="882"/>
        <w:gridCol w:w="882"/>
        <w:gridCol w:w="882"/>
        <w:gridCol w:w="882"/>
        <w:gridCol w:w="882"/>
        <w:gridCol w:w="882"/>
        <w:gridCol w:w="882"/>
      </w:tblGrid>
      <w:tr w:rsidR="0012367F" w:rsidRPr="00A160A0" w:rsidTr="0012367F">
        <w:trPr>
          <w:trHeight w:val="397"/>
          <w:tblHeader/>
        </w:trPr>
        <w:tc>
          <w:tcPr>
            <w:tcW w:w="582" w:type="pct"/>
            <w:shd w:val="clear" w:color="auto" w:fill="auto"/>
            <w:vAlign w:val="center"/>
            <w:hideMark/>
          </w:tcPr>
          <w:p w:rsidR="0012367F" w:rsidRPr="00A160A0" w:rsidRDefault="0012367F" w:rsidP="00A160A0">
            <w:pPr>
              <w:ind w:left="-57" w:right="-57"/>
              <w:jc w:val="center"/>
              <w:rPr>
                <w:b/>
                <w:sz w:val="18"/>
                <w:szCs w:val="18"/>
              </w:rPr>
            </w:pPr>
            <w:r w:rsidRPr="00A160A0">
              <w:rPr>
                <w:b/>
                <w:sz w:val="18"/>
                <w:szCs w:val="18"/>
              </w:rPr>
              <w:t>Показатели</w:t>
            </w:r>
          </w:p>
        </w:tc>
        <w:tc>
          <w:tcPr>
            <w:tcW w:w="261" w:type="pct"/>
            <w:shd w:val="clear" w:color="auto" w:fill="auto"/>
            <w:vAlign w:val="center"/>
            <w:hideMark/>
          </w:tcPr>
          <w:p w:rsidR="0012367F" w:rsidRPr="00A160A0" w:rsidRDefault="0012367F" w:rsidP="00A160A0">
            <w:pPr>
              <w:ind w:left="-57" w:right="-57"/>
              <w:jc w:val="center"/>
              <w:rPr>
                <w:b/>
                <w:sz w:val="18"/>
                <w:szCs w:val="18"/>
              </w:rPr>
            </w:pPr>
            <w:r w:rsidRPr="00A160A0">
              <w:rPr>
                <w:b/>
                <w:sz w:val="18"/>
                <w:szCs w:val="18"/>
              </w:rPr>
              <w:t>Ед. изм.</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2019</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2020</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2021</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2022</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2023</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2024</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2025</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2026</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2027</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2028</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2029</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2030</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2031</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2032</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2033</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Полезный отпуск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тыс.Гкал</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971,28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966,89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980,25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1036,24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1126,04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1254,95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1291,73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1324,11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1353,63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1361,96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1370,05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Затрачено топлива на выработку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 т у.т.</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177,22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176,44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179,31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209,79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231,66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243,25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250,27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256,56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258,41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260,15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260,51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Затраты на выработку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Сырье, основные материалы</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3410,9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3533,69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3660,91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3814,66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3982,51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4161,72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4340,68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4522,98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4717,47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4920,32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5131,9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5352,57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5577,38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5811,63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6055,71</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Общепроизводственные расходы</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33565,4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34773,8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36025,6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37538,7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39190,4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40954,0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42715,0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44509,0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46422,9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48419,1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50501,1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52672,6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54884,9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57190,1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59592,0</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Общехозяйственные расходы,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42178,7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43697,1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45270,2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47171,6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49247,1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51463,3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53676,2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55930,6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58335,6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60844,0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63460,3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66189,1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68969,0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71865,7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74884,1</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капитальный и текущий ремонт основных производственных средств</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57474,1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59543,2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61686,7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64277,6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67105,8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70125,5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73140,9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76212,9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79490,0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82908,1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86473,1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90191,5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93979,5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97926,7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102039,6</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топливо:</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587891,3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597196,5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621475,9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683837,3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777399,9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892780,6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974007,1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1039193,6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1104729,4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1151637,8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1201130,8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1247298,4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1293466,8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1337446,4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1384255,5</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Покупная энергия всего,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129125,2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193878,5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201575,0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209638,0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217813,9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226308,6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235361,0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244775,4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254321,6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264240,2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274545,6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285252,8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296377,7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307936,4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319945,9</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покупная электрическая энергия</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129125,2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193878,5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201575,0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209638,0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217813,9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226308,6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235361,0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244775,4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254321,6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264240,2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274545,6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285252,8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296377,7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307936,4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319945,9</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холодную воду</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15548,7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22021,9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22814,6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23772,9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24818,9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25935,7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27050,9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28187,1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29399,1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30663,3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31981,8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33357,0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34758,0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36217,9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37739,0</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Затраты на оплату труда</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326177,4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337267,4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350758,1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364788,5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379380,0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394555,2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410337,4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426750,9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443821,0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461573,8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480036,7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499238,2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519207,7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539976,1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561575,1</w:t>
            </w:r>
          </w:p>
        </w:tc>
      </w:tr>
      <w:tr w:rsidR="0012367F" w:rsidRPr="00A160A0" w:rsidTr="0012367F">
        <w:trPr>
          <w:trHeight w:val="510"/>
        </w:trPr>
        <w:tc>
          <w:tcPr>
            <w:tcW w:w="582"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Арендная плата</w:t>
            </w:r>
          </w:p>
        </w:tc>
        <w:tc>
          <w:tcPr>
            <w:tcW w:w="261"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19948,2</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20626,44</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Амортизация основных средств</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27072,4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27072,4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42225,13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60059,02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67327,76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81772,25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88258,87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93670,57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99654,68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99993,15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109006,4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119831,41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118738,64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125755,38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139825,16</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Прочие затраты,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66688,62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8207,78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27084,65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22751,86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32781,81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95642,74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83988,71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52127,66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60905,44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11428,54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49975,1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83780,34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18913,01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62484,29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100377,03</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Прочие затраты без учета инвестиционной составляющей</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66688,62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8207,78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8503,26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8860,4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9250,26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9666,52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10082,18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10505,63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10957,37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11428,54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11919,97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12432,53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12954,7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13498,8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14065,75</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Инвестиционная составляющая</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18581,39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13891,46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23531,55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85976,22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73906,53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41622,03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49948,07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38055,13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71347,81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5958,31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48985,49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86311,28</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Необходимая валовая выручка</w:t>
            </w:r>
          </w:p>
        </w:tc>
        <w:tc>
          <w:tcPr>
            <w:tcW w:w="261"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1395166,02</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1413167,74</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1509947,55</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1616170,61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1760258,66</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1981036,67</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2094672,83</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2168481,78</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2287015,31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2322611,32</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2462565,91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2598468,65</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2620920,33</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2764064,56</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2913318,77</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Тариф на</w:t>
            </w:r>
            <w:r w:rsidRPr="00A160A0">
              <w:rPr>
                <w:color w:val="000000"/>
                <w:sz w:val="18"/>
                <w:szCs w:val="18"/>
              </w:rPr>
              <w:br/>
              <w:t>производство тепловой энергии</w:t>
            </w:r>
          </w:p>
        </w:tc>
        <w:tc>
          <w:tcPr>
            <w:tcW w:w="261"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руб./Гкал</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1436,42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1461,56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1540,37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1559,65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1563,23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1578,58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1637,69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1689,54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1705,34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1797,43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1894,48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1905,85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2009,94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2118,47</w:t>
            </w:r>
          </w:p>
        </w:tc>
      </w:tr>
    </w:tbl>
    <w:p w:rsidR="0012367F" w:rsidRPr="00A160A0" w:rsidRDefault="0012367F" w:rsidP="00A160A0">
      <w:pPr>
        <w:keepNext/>
        <w:spacing w:after="120"/>
        <w:rPr>
          <w:rFonts w:eastAsia="Calibri"/>
          <w:b/>
          <w:lang w:eastAsia="en-US"/>
        </w:rPr>
      </w:pPr>
    </w:p>
    <w:p w:rsidR="0038300D" w:rsidRPr="00A160A0" w:rsidRDefault="0038300D" w:rsidP="00A160A0">
      <w:pPr>
        <w:rPr>
          <w:rFonts w:eastAsia="Calibri"/>
          <w:lang w:eastAsia="en-US"/>
        </w:rPr>
      </w:pPr>
    </w:p>
    <w:p w:rsidR="0038300D" w:rsidRPr="00A160A0" w:rsidRDefault="0038300D" w:rsidP="00A160A0">
      <w:pPr>
        <w:rPr>
          <w:rFonts w:eastAsia="Calibri"/>
          <w:lang w:eastAsia="en-US"/>
        </w:rPr>
        <w:sectPr w:rsidR="0038300D" w:rsidRPr="00A160A0" w:rsidSect="0038300D">
          <w:pgSz w:w="16838" w:h="11906" w:orient="landscape" w:code="9"/>
          <w:pgMar w:top="1701" w:right="567" w:bottom="567" w:left="567" w:header="709" w:footer="289" w:gutter="0"/>
          <w:cols w:space="720"/>
        </w:sectPr>
      </w:pPr>
    </w:p>
    <w:p w:rsidR="009C79D6" w:rsidRPr="00A160A0" w:rsidRDefault="009C79D6" w:rsidP="00A160A0">
      <w:pPr>
        <w:pStyle w:val="021"/>
        <w:keepNext w:val="0"/>
        <w:keepLines w:val="0"/>
        <w:pageBreakBefore w:val="0"/>
        <w:widowControl w:val="0"/>
        <w:spacing w:after="120" w:line="360" w:lineRule="auto"/>
        <w:rPr>
          <w:rFonts w:cs="Times New Roman"/>
        </w:rPr>
      </w:pPr>
      <w:bookmarkStart w:id="115" w:name="_Toc58754484"/>
      <w:r w:rsidRPr="00A160A0">
        <w:rPr>
          <w:rFonts w:cs="Times New Roman"/>
          <w:bCs/>
        </w:rPr>
        <w:t>ПРЕДЛОЖЕНИЯ ПО СТРОИТЕЛЬСТВУ, РЕКОНСТРУКЦИИ, ТЕХНИЧЕСКОМУ ПЕРЕВООРУЖЕНИЮ И (ИЛИ) МОДЕРНИЗАЦИИ ИСТОЧНИКОВ ТЕПЛОВОЙ ЭНЕРГИИ</w:t>
      </w:r>
      <w:bookmarkEnd w:id="115"/>
    </w:p>
    <w:p w:rsidR="00DA0A7F" w:rsidRPr="00A160A0" w:rsidRDefault="00A0425B" w:rsidP="00A160A0">
      <w:pPr>
        <w:spacing w:line="360" w:lineRule="auto"/>
        <w:ind w:firstLine="709"/>
        <w:jc w:val="both"/>
        <w:rPr>
          <w:sz w:val="26"/>
          <w:szCs w:val="26"/>
        </w:rPr>
      </w:pPr>
      <w:r w:rsidRPr="00A160A0">
        <w:rPr>
          <w:rStyle w:val="ArialUnicodeMS115pt"/>
          <w:rFonts w:ascii="Times New Roman" w:hAnsi="Times New Roman" w:cs="Times New Roman"/>
          <w:color w:val="auto"/>
          <w:sz w:val="26"/>
          <w:szCs w:val="26"/>
        </w:rPr>
        <w:t xml:space="preserve">Предложения по развитию системы теплоснабжения в части источников тепловой энергии приведены в </w:t>
      </w:r>
      <w:r w:rsidR="009E6C16" w:rsidRPr="00A160A0">
        <w:rPr>
          <w:rStyle w:val="ArialUnicodeMS115pt"/>
          <w:rFonts w:ascii="Times New Roman" w:hAnsi="Times New Roman" w:cs="Times New Roman"/>
          <w:color w:val="auto"/>
          <w:sz w:val="26"/>
          <w:szCs w:val="26"/>
        </w:rPr>
        <w:t>Главе</w:t>
      </w:r>
      <w:r w:rsidRPr="00A160A0">
        <w:rPr>
          <w:rStyle w:val="ArialUnicodeMS115pt"/>
          <w:rFonts w:ascii="Times New Roman" w:hAnsi="Times New Roman" w:cs="Times New Roman"/>
          <w:color w:val="auto"/>
          <w:sz w:val="26"/>
          <w:szCs w:val="26"/>
        </w:rPr>
        <w:t xml:space="preserve"> </w:t>
      </w:r>
      <w:r w:rsidR="00E15DBA" w:rsidRPr="00A160A0">
        <w:rPr>
          <w:rStyle w:val="ArialUnicodeMS115pt"/>
          <w:rFonts w:ascii="Times New Roman" w:hAnsi="Times New Roman" w:cs="Times New Roman"/>
          <w:color w:val="auto"/>
          <w:sz w:val="26"/>
          <w:szCs w:val="26"/>
        </w:rPr>
        <w:t>7</w:t>
      </w:r>
      <w:r w:rsidRPr="00A160A0">
        <w:rPr>
          <w:rStyle w:val="ArialUnicodeMS115pt"/>
          <w:rFonts w:ascii="Times New Roman" w:hAnsi="Times New Roman" w:cs="Times New Roman"/>
          <w:color w:val="auto"/>
          <w:sz w:val="26"/>
          <w:szCs w:val="26"/>
        </w:rPr>
        <w:t xml:space="preserve">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Предложения по</w:t>
      </w:r>
      <w:r w:rsidR="00E15DBA" w:rsidRPr="00A160A0">
        <w:rPr>
          <w:rStyle w:val="ArialUnicodeMS115pt"/>
          <w:rFonts w:ascii="Times New Roman" w:hAnsi="Times New Roman" w:cs="Times New Roman"/>
          <w:color w:val="auto"/>
          <w:sz w:val="26"/>
          <w:szCs w:val="26"/>
        </w:rPr>
        <w:t xml:space="preserve"> строительству, реконструкции, </w:t>
      </w:r>
      <w:r w:rsidRPr="00A160A0">
        <w:rPr>
          <w:rStyle w:val="ArialUnicodeMS115pt"/>
          <w:rFonts w:ascii="Times New Roman" w:hAnsi="Times New Roman" w:cs="Times New Roman"/>
          <w:color w:val="auto"/>
          <w:sz w:val="26"/>
          <w:szCs w:val="26"/>
        </w:rPr>
        <w:t>техническому перевооружению</w:t>
      </w:r>
      <w:r w:rsidR="00E15DBA" w:rsidRPr="00A160A0">
        <w:rPr>
          <w:rStyle w:val="ArialUnicodeMS115pt"/>
          <w:rFonts w:ascii="Times New Roman" w:hAnsi="Times New Roman" w:cs="Times New Roman"/>
          <w:color w:val="auto"/>
          <w:sz w:val="26"/>
          <w:szCs w:val="26"/>
        </w:rPr>
        <w:t xml:space="preserve"> и (или) модернизации</w:t>
      </w:r>
      <w:r w:rsidRPr="00A160A0">
        <w:rPr>
          <w:rStyle w:val="ArialUnicodeMS115pt"/>
          <w:rFonts w:ascii="Times New Roman" w:hAnsi="Times New Roman" w:cs="Times New Roman"/>
          <w:color w:val="auto"/>
          <w:sz w:val="26"/>
          <w:szCs w:val="26"/>
        </w:rPr>
        <w:t xml:space="preserve"> источников тепловой энергии</w:t>
      </w:r>
      <w:r w:rsidR="00EB40D9" w:rsidRPr="00A160A0">
        <w:rPr>
          <w:rStyle w:val="ArialUnicodeMS115pt"/>
          <w:rFonts w:ascii="Times New Roman" w:hAnsi="Times New Roman" w:cs="Times New Roman"/>
          <w:color w:val="auto"/>
          <w:sz w:val="26"/>
          <w:szCs w:val="26"/>
        </w:rPr>
        <w:t>»</w:t>
      </w:r>
      <w:r w:rsidR="00A55E16" w:rsidRPr="00A160A0">
        <w:rPr>
          <w:rStyle w:val="ArialUnicodeMS115pt"/>
          <w:rFonts w:ascii="Times New Roman" w:hAnsi="Times New Roman" w:cs="Times New Roman"/>
          <w:color w:val="auto"/>
          <w:sz w:val="26"/>
          <w:szCs w:val="26"/>
        </w:rPr>
        <w:t xml:space="preserve"> о</w:t>
      </w:r>
      <w:r w:rsidR="000B1BA7" w:rsidRPr="00A160A0">
        <w:rPr>
          <w:rStyle w:val="ArialUnicodeMS115pt"/>
          <w:rFonts w:ascii="Times New Roman" w:hAnsi="Times New Roman" w:cs="Times New Roman"/>
          <w:color w:val="auto"/>
          <w:sz w:val="26"/>
          <w:szCs w:val="26"/>
        </w:rPr>
        <w:t>босновывающих материалов</w:t>
      </w:r>
      <w:r w:rsidR="00E15DBA" w:rsidRPr="00A160A0">
        <w:rPr>
          <w:rStyle w:val="ArialUnicodeMS115pt"/>
          <w:rFonts w:ascii="Times New Roman" w:hAnsi="Times New Roman" w:cs="Times New Roman"/>
          <w:color w:val="auto"/>
          <w:sz w:val="26"/>
          <w:szCs w:val="26"/>
        </w:rPr>
        <w:t xml:space="preserve"> к схеме теплоснабжения</w:t>
      </w:r>
      <w:r w:rsidR="00003040" w:rsidRPr="00A160A0">
        <w:rPr>
          <w:rStyle w:val="ArialUnicodeMS115pt"/>
          <w:rFonts w:ascii="Times New Roman" w:hAnsi="Times New Roman" w:cs="Times New Roman"/>
          <w:color w:val="auto"/>
          <w:sz w:val="26"/>
          <w:szCs w:val="26"/>
        </w:rPr>
        <w:t xml:space="preserve"> г. </w:t>
      </w:r>
      <w:r w:rsidR="00A55E16" w:rsidRPr="00A160A0">
        <w:rPr>
          <w:rStyle w:val="ArialUnicodeMS115pt"/>
          <w:rFonts w:ascii="Times New Roman" w:hAnsi="Times New Roman" w:cs="Times New Roman"/>
          <w:color w:val="auto"/>
          <w:sz w:val="26"/>
          <w:szCs w:val="26"/>
        </w:rPr>
        <w:t>Нефтеюганска на период 2019-2033 гг</w:t>
      </w:r>
      <w:r w:rsidR="000B1BA7" w:rsidRPr="00A160A0">
        <w:rPr>
          <w:rStyle w:val="ArialUnicodeMS115pt"/>
          <w:rFonts w:ascii="Times New Roman" w:hAnsi="Times New Roman" w:cs="Times New Roman"/>
          <w:color w:val="auto"/>
          <w:sz w:val="26"/>
          <w:szCs w:val="26"/>
        </w:rPr>
        <w:t xml:space="preserve">. </w:t>
      </w:r>
      <w:r w:rsidR="00DA0A7F" w:rsidRPr="00A160A0">
        <w:rPr>
          <w:sz w:val="26"/>
          <w:szCs w:val="26"/>
        </w:rPr>
        <w:t>Предложения по новому</w:t>
      </w:r>
      <w:r w:rsidR="00E15DBA" w:rsidRPr="00A160A0">
        <w:rPr>
          <w:sz w:val="26"/>
          <w:szCs w:val="26"/>
        </w:rPr>
        <w:t xml:space="preserve"> строительству, реконструкции, </w:t>
      </w:r>
      <w:r w:rsidR="00DA0A7F" w:rsidRPr="00A160A0">
        <w:rPr>
          <w:sz w:val="26"/>
          <w:szCs w:val="26"/>
        </w:rPr>
        <w:t>техническому перевооружен</w:t>
      </w:r>
      <w:r w:rsidR="000B1BA7" w:rsidRPr="00A160A0">
        <w:rPr>
          <w:sz w:val="26"/>
          <w:szCs w:val="26"/>
        </w:rPr>
        <w:t>ию</w:t>
      </w:r>
      <w:r w:rsidR="00E15DBA" w:rsidRPr="00A160A0">
        <w:rPr>
          <w:sz w:val="26"/>
          <w:szCs w:val="26"/>
        </w:rPr>
        <w:t xml:space="preserve"> и (или) модернизации</w:t>
      </w:r>
      <w:r w:rsidR="000B1BA7" w:rsidRPr="00A160A0">
        <w:rPr>
          <w:sz w:val="26"/>
          <w:szCs w:val="26"/>
        </w:rPr>
        <w:t xml:space="preserve"> источников тепловой энергии </w:t>
      </w:r>
      <w:r w:rsidR="00DA0A7F" w:rsidRPr="00A160A0">
        <w:rPr>
          <w:sz w:val="26"/>
          <w:szCs w:val="26"/>
        </w:rPr>
        <w:t>разрабатываются в соответствии с пунктом 41 «Требований к схемам теплоснабжения, порядку их разработки и утверждения».</w:t>
      </w:r>
    </w:p>
    <w:p w:rsidR="00DA0A7F" w:rsidRPr="00A160A0" w:rsidRDefault="00DA0A7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rsidR="001040BF" w:rsidRPr="00A160A0" w:rsidRDefault="001040BF" w:rsidP="00A160A0">
      <w:pPr>
        <w:widowControl w:val="0"/>
        <w:tabs>
          <w:tab w:val="left" w:pos="1134"/>
        </w:tabs>
        <w:adjustRightInd w:val="0"/>
        <w:spacing w:line="360" w:lineRule="auto"/>
        <w:ind w:firstLine="709"/>
        <w:jc w:val="both"/>
        <w:textAlignment w:val="baseline"/>
        <w:rPr>
          <w:rFonts w:eastAsia="Microsoft YaHei"/>
          <w:spacing w:val="-5"/>
          <w:sz w:val="26"/>
          <w:szCs w:val="26"/>
          <w:lang w:eastAsia="en-US"/>
        </w:rPr>
      </w:pPr>
    </w:p>
    <w:p w:rsidR="000B1BA7" w:rsidRPr="00A160A0" w:rsidRDefault="009C79D6" w:rsidP="00A160A0">
      <w:pPr>
        <w:pStyle w:val="0311"/>
        <w:spacing w:before="0" w:line="360" w:lineRule="auto"/>
      </w:pPr>
      <w:bookmarkStart w:id="116" w:name="_Toc42605446"/>
      <w:bookmarkStart w:id="117" w:name="_Toc58754485"/>
      <w:r w:rsidRPr="00A160A0">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24773" w:rsidRPr="00A160A0">
        <w:t>Нефтеюганска</w:t>
      </w:r>
      <w:r w:rsidRPr="00A160A0">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16"/>
      <w:bookmarkEnd w:id="117"/>
    </w:p>
    <w:p w:rsidR="006238CE" w:rsidRPr="00A160A0" w:rsidRDefault="006238CE"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Главе 2 «</w:t>
      </w:r>
      <w:r w:rsidR="00E15DBA" w:rsidRPr="00A160A0">
        <w:rPr>
          <w:rStyle w:val="ArialUnicodeMS115pt"/>
          <w:rFonts w:ascii="Times New Roman" w:hAnsi="Times New Roman" w:cs="Times New Roman"/>
          <w:color w:val="auto"/>
          <w:sz w:val="26"/>
          <w:szCs w:val="26"/>
        </w:rPr>
        <w:t>Существующее и п</w:t>
      </w:r>
      <w:r w:rsidRPr="00A160A0">
        <w:rPr>
          <w:rStyle w:val="ArialUnicodeMS115pt"/>
          <w:rFonts w:ascii="Times New Roman" w:hAnsi="Times New Roman" w:cs="Times New Roman"/>
          <w:color w:val="auto"/>
          <w:sz w:val="26"/>
          <w:szCs w:val="26"/>
        </w:rPr>
        <w:t>ерспективное потребление тепловой энергии на цели теплоснабжения»</w:t>
      </w:r>
      <w:r w:rsidR="00A55E16" w:rsidRPr="00A160A0">
        <w:rPr>
          <w:rStyle w:val="ArialUnicodeMS115pt"/>
          <w:rFonts w:ascii="Times New Roman" w:hAnsi="Times New Roman" w:cs="Times New Roman"/>
          <w:color w:val="auto"/>
          <w:sz w:val="26"/>
          <w:szCs w:val="26"/>
        </w:rPr>
        <w:t xml:space="preserve"> обосновывающих материалов</w:t>
      </w:r>
      <w:r w:rsidRPr="00A160A0">
        <w:rPr>
          <w:rStyle w:val="ArialUnicodeMS115pt"/>
          <w:rFonts w:ascii="Times New Roman" w:hAnsi="Times New Roman" w:cs="Times New Roman"/>
          <w:color w:val="auto"/>
          <w:sz w:val="26"/>
          <w:szCs w:val="26"/>
        </w:rPr>
        <w:t>, в период Схемы теплоснабжения ожидается освоение свободных территории микрорайонов 17 и 17а. В границах данных микрорайонов Генеральным планом, и соответствующими проектами планировок территорий, предусматривается прирост общественно-деловой, социально-административной и жилой</w:t>
      </w:r>
      <w:r w:rsidR="00D64E14" w:rsidRPr="00A160A0">
        <w:rPr>
          <w:rStyle w:val="ArialUnicodeMS115pt"/>
          <w:rFonts w:ascii="Times New Roman" w:hAnsi="Times New Roman" w:cs="Times New Roman"/>
          <w:color w:val="auto"/>
          <w:sz w:val="26"/>
          <w:szCs w:val="26"/>
        </w:rPr>
        <w:t xml:space="preserve"> застройки суммарной нагрузкой </w:t>
      </w:r>
      <w:r w:rsidR="00F877AC" w:rsidRPr="00A160A0">
        <w:rPr>
          <w:rStyle w:val="ArialUnicodeMS115pt"/>
          <w:rFonts w:ascii="Times New Roman" w:hAnsi="Times New Roman" w:cs="Times New Roman"/>
          <w:color w:val="auto"/>
          <w:sz w:val="26"/>
          <w:szCs w:val="26"/>
        </w:rPr>
        <w:t>24,42 Гкал/ч, что составляет 21,03</w:t>
      </w:r>
      <w:r w:rsidR="00D64E14" w:rsidRPr="00A160A0">
        <w:rPr>
          <w:rStyle w:val="ArialUnicodeMS115pt"/>
          <w:rFonts w:ascii="Times New Roman" w:hAnsi="Times New Roman" w:cs="Times New Roman"/>
          <w:color w:val="auto"/>
          <w:sz w:val="26"/>
          <w:szCs w:val="26"/>
        </w:rPr>
        <w:t xml:space="preserve">% от суммарного прироста на территории муниципального образования. </w:t>
      </w:r>
    </w:p>
    <w:p w:rsidR="00CC2C54" w:rsidRPr="00A160A0" w:rsidRDefault="00CC2C54" w:rsidP="00A160A0">
      <w:pPr>
        <w:spacing w:line="360" w:lineRule="auto"/>
        <w:ind w:firstLine="709"/>
        <w:contextualSpacing/>
        <w:jc w:val="both"/>
        <w:rPr>
          <w:rFonts w:eastAsia="Calibri"/>
          <w:sz w:val="26"/>
          <w:szCs w:val="26"/>
        </w:rPr>
      </w:pPr>
      <w:r w:rsidRPr="00A160A0">
        <w:rPr>
          <w:rFonts w:eastAsia="Calibri"/>
          <w:sz w:val="26"/>
          <w:szCs w:val="26"/>
        </w:rPr>
        <w:t xml:space="preserve">Микрорайоны 17 и 17а находятся на периферии зоны теплоснабжения ЦК-1, поэтому, в Главе </w:t>
      </w:r>
      <w:r w:rsidR="00A55E16" w:rsidRPr="00A160A0">
        <w:rPr>
          <w:rFonts w:eastAsia="Calibri"/>
          <w:sz w:val="26"/>
          <w:szCs w:val="26"/>
        </w:rPr>
        <w:t xml:space="preserve">5 </w:t>
      </w:r>
      <w:r w:rsidRPr="00A160A0">
        <w:rPr>
          <w:rFonts w:eastAsia="Calibri"/>
          <w:sz w:val="26"/>
          <w:szCs w:val="26"/>
        </w:rPr>
        <w:t>«</w:t>
      </w:r>
      <w:r w:rsidR="00A55E16" w:rsidRPr="00A160A0">
        <w:rPr>
          <w:rFonts w:eastAsia="Calibri"/>
          <w:sz w:val="26"/>
          <w:szCs w:val="26"/>
        </w:rPr>
        <w:t xml:space="preserve">Мастер-план развития систем теплоснабжения города Нефтеюганска» обосновывающих материалов </w:t>
      </w:r>
      <w:r w:rsidRPr="00A160A0">
        <w:rPr>
          <w:rFonts w:eastAsia="Calibri"/>
          <w:sz w:val="26"/>
          <w:szCs w:val="26"/>
        </w:rPr>
        <w:t xml:space="preserve">рассмотрены два варианта теплоснабжения перспективных потребителей данных районов: </w:t>
      </w:r>
    </w:p>
    <w:p w:rsidR="00C614F8" w:rsidRPr="00A160A0" w:rsidRDefault="00C614F8" w:rsidP="00A160A0">
      <w:pPr>
        <w:spacing w:line="360" w:lineRule="auto"/>
        <w:ind w:firstLine="709"/>
        <w:contextualSpacing/>
        <w:jc w:val="both"/>
        <w:rPr>
          <w:rFonts w:eastAsia="Calibri"/>
          <w:sz w:val="26"/>
          <w:szCs w:val="26"/>
        </w:rPr>
      </w:pPr>
    </w:p>
    <w:p w:rsidR="00CC2C54" w:rsidRPr="00A160A0" w:rsidRDefault="00CC2C54" w:rsidP="00A160A0">
      <w:pPr>
        <w:pStyle w:val="aff9"/>
        <w:numPr>
          <w:ilvl w:val="0"/>
          <w:numId w:val="106"/>
        </w:numPr>
        <w:tabs>
          <w:tab w:val="left" w:pos="1134"/>
        </w:tabs>
        <w:spacing w:line="360" w:lineRule="auto"/>
        <w:ind w:left="0" w:firstLine="709"/>
        <w:jc w:val="both"/>
        <w:rPr>
          <w:rFonts w:eastAsia="Calibri"/>
          <w:sz w:val="26"/>
          <w:szCs w:val="26"/>
        </w:rPr>
      </w:pPr>
      <w:r w:rsidRPr="00A160A0">
        <w:rPr>
          <w:rFonts w:eastAsia="Calibri"/>
          <w:sz w:val="26"/>
          <w:szCs w:val="26"/>
        </w:rPr>
        <w:t>Вариант 1 – от существующей котельной ЦК-1;</w:t>
      </w:r>
    </w:p>
    <w:p w:rsidR="00CC2C54" w:rsidRPr="00A160A0" w:rsidRDefault="00CC2C54" w:rsidP="00A160A0">
      <w:pPr>
        <w:pStyle w:val="aff9"/>
        <w:numPr>
          <w:ilvl w:val="0"/>
          <w:numId w:val="106"/>
        </w:numPr>
        <w:tabs>
          <w:tab w:val="left" w:pos="1134"/>
        </w:tabs>
        <w:spacing w:line="360" w:lineRule="auto"/>
        <w:ind w:left="0" w:firstLine="709"/>
        <w:jc w:val="both"/>
        <w:rPr>
          <w:rFonts w:eastAsia="Calibri"/>
          <w:sz w:val="26"/>
          <w:szCs w:val="26"/>
        </w:rPr>
      </w:pPr>
      <w:r w:rsidRPr="00A160A0">
        <w:rPr>
          <w:rFonts w:eastAsia="Calibri"/>
          <w:sz w:val="26"/>
          <w:szCs w:val="26"/>
        </w:rPr>
        <w:t xml:space="preserve">Вариант 2 – от Нового источника в 17а микрорайоне. </w:t>
      </w:r>
    </w:p>
    <w:p w:rsidR="00CC2C54" w:rsidRPr="00A160A0" w:rsidRDefault="00CC2C54" w:rsidP="00A160A0">
      <w:pPr>
        <w:spacing w:line="360" w:lineRule="auto"/>
        <w:ind w:firstLine="709"/>
        <w:contextualSpacing/>
        <w:jc w:val="both"/>
        <w:rPr>
          <w:rFonts w:eastAsia="Calibri"/>
          <w:sz w:val="26"/>
          <w:szCs w:val="26"/>
        </w:rPr>
      </w:pPr>
      <w:r w:rsidRPr="00A160A0">
        <w:rPr>
          <w:rFonts w:eastAsia="Calibri"/>
          <w:sz w:val="26"/>
          <w:szCs w:val="26"/>
        </w:rPr>
        <w:t xml:space="preserve">В связи с более высокой </w:t>
      </w:r>
      <w:r w:rsidR="009E6C16" w:rsidRPr="00A160A0">
        <w:rPr>
          <w:rFonts w:eastAsia="Calibri"/>
          <w:sz w:val="26"/>
          <w:szCs w:val="26"/>
        </w:rPr>
        <w:t xml:space="preserve">стоимостью и </w:t>
      </w:r>
      <w:r w:rsidRPr="00A160A0">
        <w:rPr>
          <w:rFonts w:eastAsia="Calibri"/>
          <w:sz w:val="26"/>
          <w:szCs w:val="26"/>
        </w:rPr>
        <w:t xml:space="preserve">неопределенностью </w:t>
      </w:r>
      <w:r w:rsidR="009E6C16" w:rsidRPr="00A160A0">
        <w:rPr>
          <w:rFonts w:eastAsia="Calibri"/>
          <w:sz w:val="26"/>
          <w:szCs w:val="26"/>
        </w:rPr>
        <w:t>источников финансирования</w:t>
      </w:r>
      <w:r w:rsidRPr="00A160A0">
        <w:rPr>
          <w:rFonts w:eastAsia="Calibri"/>
          <w:sz w:val="26"/>
          <w:szCs w:val="26"/>
        </w:rPr>
        <w:t xml:space="preserve"> строительства Нового источника</w:t>
      </w:r>
      <w:r w:rsidR="009E6C16" w:rsidRPr="00A160A0">
        <w:rPr>
          <w:rFonts w:eastAsia="Calibri"/>
          <w:sz w:val="26"/>
          <w:szCs w:val="26"/>
        </w:rPr>
        <w:t>., а также места его строительства</w:t>
      </w:r>
      <w:r w:rsidRPr="00A160A0">
        <w:rPr>
          <w:rFonts w:eastAsia="Calibri"/>
          <w:sz w:val="26"/>
          <w:szCs w:val="26"/>
        </w:rPr>
        <w:t xml:space="preserve"> (</w:t>
      </w:r>
      <w:r w:rsidR="009E6C16" w:rsidRPr="00A160A0">
        <w:rPr>
          <w:rFonts w:eastAsia="Calibri"/>
          <w:sz w:val="26"/>
          <w:szCs w:val="26"/>
        </w:rPr>
        <w:t>в</w:t>
      </w:r>
      <w:r w:rsidRPr="00A160A0">
        <w:rPr>
          <w:rFonts w:eastAsia="Calibri"/>
          <w:sz w:val="26"/>
          <w:szCs w:val="26"/>
        </w:rPr>
        <w:t xml:space="preserve"> проектах планировок территории 17-го и 17А – микрорайонов отсутствует площадка под размещение котельной), при настоящей актуализации, в проект Схемы теплоснабжения включается Вариант 1, как требующий меньших капитальных вложений. </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Единой энерг</w:t>
      </w:r>
      <w:r w:rsidR="0002203C" w:rsidRPr="00A160A0">
        <w:rPr>
          <w:rStyle w:val="ArialUnicodeMS115pt"/>
          <w:rFonts w:ascii="Times New Roman" w:hAnsi="Times New Roman" w:cs="Times New Roman"/>
          <w:color w:val="auto"/>
          <w:sz w:val="26"/>
          <w:szCs w:val="26"/>
        </w:rPr>
        <w:t>етической системы России на период 2020-2026</w:t>
      </w:r>
      <w:r w:rsidRPr="00A160A0">
        <w:rPr>
          <w:rStyle w:val="ArialUnicodeMS115pt"/>
          <w:rFonts w:ascii="Times New Roman" w:hAnsi="Times New Roman" w:cs="Times New Roman"/>
          <w:color w:val="auto"/>
          <w:sz w:val="26"/>
          <w:szCs w:val="26"/>
        </w:rPr>
        <w:t xml:space="preserve"> гг. (далее по тексту - СиПР ЕЭС </w:t>
      </w:r>
      <w:r w:rsidR="0002203C" w:rsidRPr="00A160A0">
        <w:rPr>
          <w:rStyle w:val="ArialUnicodeMS115pt"/>
          <w:rFonts w:ascii="Times New Roman" w:hAnsi="Times New Roman" w:cs="Times New Roman"/>
          <w:color w:val="auto"/>
          <w:sz w:val="26"/>
          <w:szCs w:val="26"/>
        </w:rPr>
        <w:t>России 2020</w:t>
      </w:r>
      <w:r w:rsidRPr="00A160A0">
        <w:rPr>
          <w:rStyle w:val="ArialUnicodeMS115pt"/>
          <w:rFonts w:ascii="Times New Roman" w:hAnsi="Times New Roman" w:cs="Times New Roman"/>
          <w:color w:val="auto"/>
          <w:sz w:val="26"/>
          <w:szCs w:val="26"/>
        </w:rPr>
        <w:t xml:space="preserve"> -</w:t>
      </w:r>
      <w:r w:rsidR="0002203C" w:rsidRPr="00A160A0">
        <w:rPr>
          <w:rStyle w:val="ArialUnicodeMS115pt"/>
          <w:rFonts w:ascii="Times New Roman" w:hAnsi="Times New Roman" w:cs="Times New Roman"/>
          <w:color w:val="auto"/>
          <w:sz w:val="26"/>
          <w:szCs w:val="26"/>
        </w:rPr>
        <w:t xml:space="preserve"> 2026</w:t>
      </w:r>
      <w:r w:rsidRPr="00A160A0">
        <w:rPr>
          <w:rStyle w:val="ArialUnicodeMS115pt"/>
          <w:rFonts w:ascii="Times New Roman" w:hAnsi="Times New Roman" w:cs="Times New Roman"/>
          <w:color w:val="auto"/>
          <w:sz w:val="26"/>
          <w:szCs w:val="26"/>
        </w:rPr>
        <w:t xml:space="preserve">). Также территория города включена в действующую Схему и программу развития электроэнергетики Ханты-Мансийского автономного округа – </w:t>
      </w:r>
      <w:r w:rsidR="009E6C16" w:rsidRPr="00A160A0">
        <w:rPr>
          <w:rStyle w:val="ArialUnicodeMS115pt"/>
          <w:rFonts w:ascii="Times New Roman" w:hAnsi="Times New Roman" w:cs="Times New Roman"/>
          <w:color w:val="auto"/>
          <w:sz w:val="26"/>
          <w:szCs w:val="26"/>
        </w:rPr>
        <w:t>Югры на</w:t>
      </w:r>
      <w:r w:rsidR="0002203C" w:rsidRPr="00A160A0">
        <w:rPr>
          <w:rStyle w:val="ArialUnicodeMS115pt"/>
          <w:rFonts w:ascii="Times New Roman" w:hAnsi="Times New Roman" w:cs="Times New Roman"/>
          <w:color w:val="auto"/>
          <w:sz w:val="26"/>
          <w:szCs w:val="26"/>
        </w:rPr>
        <w:t xml:space="preserve"> период до 2025</w:t>
      </w:r>
      <w:r w:rsidRPr="00A160A0">
        <w:rPr>
          <w:rStyle w:val="ArialUnicodeMS115pt"/>
          <w:rFonts w:ascii="Times New Roman" w:hAnsi="Times New Roman" w:cs="Times New Roman"/>
          <w:color w:val="auto"/>
          <w:sz w:val="26"/>
          <w:szCs w:val="26"/>
        </w:rPr>
        <w:t xml:space="preserve"> года (далее по</w:t>
      </w:r>
      <w:r w:rsidR="0002203C" w:rsidRPr="00A160A0">
        <w:rPr>
          <w:rStyle w:val="ArialUnicodeMS115pt"/>
          <w:rFonts w:ascii="Times New Roman" w:hAnsi="Times New Roman" w:cs="Times New Roman"/>
          <w:color w:val="auto"/>
          <w:sz w:val="26"/>
          <w:szCs w:val="26"/>
        </w:rPr>
        <w:t xml:space="preserve"> тексту - СиПР ХМАО-Югры до 2025</w:t>
      </w:r>
      <w:r w:rsidRPr="00A160A0">
        <w:rPr>
          <w:rStyle w:val="ArialUnicodeMS115pt"/>
          <w:rFonts w:ascii="Times New Roman" w:hAnsi="Times New Roman" w:cs="Times New Roman"/>
          <w:color w:val="auto"/>
          <w:sz w:val="26"/>
          <w:szCs w:val="26"/>
        </w:rPr>
        <w:t xml:space="preserve"> г.).</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программах развития строительство нового источника комбинированной выработки электрической и тепловой энергии не предусматривается. Программами развития электроэнергетики, базовым и актуализированным проектом Схемы теплоснабжения размещение источников комбинированной выработки на территории г. Нефтеюганск не предусматривается. </w:t>
      </w:r>
    </w:p>
    <w:p w:rsidR="003B0EFF" w:rsidRPr="00A160A0" w:rsidRDefault="003B0EFF" w:rsidP="00A160A0">
      <w:pPr>
        <w:spacing w:line="360" w:lineRule="auto"/>
        <w:ind w:firstLine="567"/>
        <w:jc w:val="both"/>
        <w:rPr>
          <w:rStyle w:val="ArialUnicodeMS115pt"/>
          <w:rFonts w:ascii="Times New Roman" w:hAnsi="Times New Roman" w:cs="Times New Roman"/>
          <w:color w:val="auto"/>
          <w:sz w:val="24"/>
          <w:szCs w:val="24"/>
        </w:rPr>
      </w:pPr>
    </w:p>
    <w:p w:rsidR="007D6DB1" w:rsidRPr="00A160A0" w:rsidRDefault="009E6C16" w:rsidP="00A160A0">
      <w:pPr>
        <w:pStyle w:val="0311"/>
        <w:spacing w:before="0" w:line="360" w:lineRule="auto"/>
      </w:pPr>
      <w:bookmarkStart w:id="118" w:name="_Toc58754486"/>
      <w:r w:rsidRPr="00A160A0">
        <w:t>Предложения по р</w:t>
      </w:r>
      <w:r w:rsidR="00276C2F" w:rsidRPr="00A160A0">
        <w:t>еконструкци</w:t>
      </w:r>
      <w:r w:rsidRPr="00A160A0">
        <w:t>и</w:t>
      </w:r>
      <w:r w:rsidR="00276C2F" w:rsidRPr="00A160A0">
        <w:t xml:space="preserve"> </w:t>
      </w:r>
      <w:r w:rsidRPr="00A160A0">
        <w:t xml:space="preserve">источников тепловой энергии, </w:t>
      </w:r>
      <w:r w:rsidR="00276C2F" w:rsidRPr="00A160A0">
        <w:t>обеспеч</w:t>
      </w:r>
      <w:r w:rsidRPr="00A160A0">
        <w:t>ивающих перспективную тепловую нагрузку в существующих и расширяемых зонах действия источников тепловой энергии</w:t>
      </w:r>
      <w:bookmarkEnd w:id="118"/>
    </w:p>
    <w:p w:rsidR="003B0EFF" w:rsidRPr="00A160A0" w:rsidRDefault="00E446AC" w:rsidP="00A160A0">
      <w:pPr>
        <w:spacing w:line="360" w:lineRule="auto"/>
        <w:ind w:firstLine="567"/>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Схемой теплоснабжения предусматривается расширение зоны действия ЦК-1 и ЦК-2 как за счет включения зон действия существующих источников, так и</w:t>
      </w:r>
      <w:r w:rsidR="00904103" w:rsidRPr="00A160A0">
        <w:rPr>
          <w:rStyle w:val="ArialUnicodeMS115pt"/>
          <w:rFonts w:ascii="Times New Roman" w:hAnsi="Times New Roman" w:cs="Times New Roman"/>
          <w:color w:val="auto"/>
          <w:sz w:val="26"/>
          <w:szCs w:val="26"/>
        </w:rPr>
        <w:t xml:space="preserve"> за счет включения вновь осваи</w:t>
      </w:r>
      <w:r w:rsidRPr="00A160A0">
        <w:rPr>
          <w:rStyle w:val="ArialUnicodeMS115pt"/>
          <w:rFonts w:ascii="Times New Roman" w:hAnsi="Times New Roman" w:cs="Times New Roman"/>
          <w:color w:val="auto"/>
          <w:sz w:val="26"/>
          <w:szCs w:val="26"/>
        </w:rPr>
        <w:t xml:space="preserve">ваемых </w:t>
      </w:r>
      <w:r w:rsidR="00904103" w:rsidRPr="00A160A0">
        <w:rPr>
          <w:rStyle w:val="ArialUnicodeMS115pt"/>
          <w:rFonts w:ascii="Times New Roman" w:hAnsi="Times New Roman" w:cs="Times New Roman"/>
          <w:color w:val="auto"/>
          <w:sz w:val="26"/>
          <w:szCs w:val="26"/>
        </w:rPr>
        <w:t xml:space="preserve">территорий. На ЦК-1 предполагается переключение существующих нагрузок района котельных Юго-Западная и СУ-62, для вывода последних из эксплуатации. Также прирост </w:t>
      </w:r>
      <w:r w:rsidR="001315F9" w:rsidRPr="00A160A0">
        <w:rPr>
          <w:rStyle w:val="ArialUnicodeMS115pt"/>
          <w:rFonts w:ascii="Times New Roman" w:hAnsi="Times New Roman" w:cs="Times New Roman"/>
          <w:color w:val="auto"/>
          <w:sz w:val="26"/>
          <w:szCs w:val="26"/>
        </w:rPr>
        <w:t>нагрузок ожидается в перспективной зоне действия ЦК-1 – микрорайона 17 и 17а. Перспективная зона ЦК-2 включает в себя кадастровый квартал 86:20:0000036 (зона, ограниченная ул. Усть-Балыкская - Объездная дорога - ул. Ленина - Аэропорт Нефтеюганск). Перспективная тепловая нагрузка ЦК-1 и ЦК-2 на период схемы теплоснабжения может быть покрыта существующими мощностями котельных после их реконструкции (модернизации) с целью повышения эффективности согласно мероприятия</w:t>
      </w:r>
      <w:r w:rsidR="0002203C" w:rsidRPr="00A160A0">
        <w:rPr>
          <w:rStyle w:val="ArialUnicodeMS115pt"/>
          <w:rFonts w:ascii="Times New Roman" w:hAnsi="Times New Roman" w:cs="Times New Roman"/>
          <w:color w:val="auto"/>
          <w:sz w:val="26"/>
          <w:szCs w:val="26"/>
        </w:rPr>
        <w:t>м раздела 5</w:t>
      </w:r>
      <w:r w:rsidR="001315F9" w:rsidRPr="00A160A0">
        <w:rPr>
          <w:rStyle w:val="ArialUnicodeMS115pt"/>
          <w:rFonts w:ascii="Times New Roman" w:hAnsi="Times New Roman" w:cs="Times New Roman"/>
          <w:color w:val="auto"/>
          <w:sz w:val="26"/>
          <w:szCs w:val="26"/>
        </w:rPr>
        <w:t>.3.</w:t>
      </w:r>
      <w:r w:rsidR="003B0EFF" w:rsidRPr="00A160A0">
        <w:rPr>
          <w:rStyle w:val="ArialUnicodeMS115pt"/>
          <w:rFonts w:ascii="Times New Roman" w:hAnsi="Times New Roman" w:cs="Times New Roman"/>
          <w:color w:val="auto"/>
          <w:sz w:val="26"/>
          <w:szCs w:val="26"/>
        </w:rPr>
        <w:t xml:space="preserve"> </w:t>
      </w:r>
    </w:p>
    <w:p w:rsidR="001040BF" w:rsidRPr="00A160A0" w:rsidRDefault="001040BF" w:rsidP="00A160A0">
      <w:pPr>
        <w:spacing w:line="360" w:lineRule="auto"/>
        <w:ind w:firstLine="567"/>
        <w:jc w:val="both"/>
        <w:rPr>
          <w:rStyle w:val="ArialUnicodeMS115pt"/>
          <w:rFonts w:ascii="Times New Roman" w:hAnsi="Times New Roman" w:cs="Times New Roman"/>
          <w:color w:val="auto"/>
          <w:sz w:val="24"/>
          <w:szCs w:val="24"/>
        </w:rPr>
      </w:pPr>
    </w:p>
    <w:p w:rsidR="00040B1B" w:rsidRPr="00A160A0" w:rsidRDefault="000555C7" w:rsidP="00A160A0">
      <w:pPr>
        <w:pStyle w:val="0311"/>
        <w:spacing w:before="0" w:line="360" w:lineRule="auto"/>
      </w:pPr>
      <w:bookmarkStart w:id="119" w:name="_Toc42605448"/>
      <w:bookmarkStart w:id="120" w:name="_Toc410048939"/>
      <w:bookmarkStart w:id="121" w:name="_Toc58754487"/>
      <w:r w:rsidRPr="00A160A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9"/>
      <w:bookmarkEnd w:id="120"/>
      <w:bookmarkEnd w:id="121"/>
    </w:p>
    <w:p w:rsidR="007154C9" w:rsidRPr="00A160A0" w:rsidRDefault="008F1CAE" w:rsidP="00A160A0">
      <w:pPr>
        <w:spacing w:line="360" w:lineRule="auto"/>
        <w:ind w:firstLine="709"/>
        <w:contextualSpacing/>
        <w:jc w:val="both"/>
        <w:rPr>
          <w:rFonts w:eastAsia="Calibri"/>
          <w:sz w:val="26"/>
          <w:szCs w:val="26"/>
        </w:rPr>
      </w:pPr>
      <w:r w:rsidRPr="00A160A0">
        <w:rPr>
          <w:rFonts w:eastAsia="Calibri"/>
          <w:sz w:val="26"/>
          <w:szCs w:val="26"/>
        </w:rPr>
        <w:t xml:space="preserve">Мероприятия, направленные на повышение эффективности работы </w:t>
      </w:r>
      <w:r w:rsidR="007154C9" w:rsidRPr="00A160A0">
        <w:rPr>
          <w:rFonts w:eastAsia="Calibri"/>
          <w:sz w:val="26"/>
          <w:szCs w:val="26"/>
        </w:rPr>
        <w:t>котельных ЦК-1 и ЦК-2</w:t>
      </w:r>
      <w:r w:rsidRPr="00A160A0">
        <w:rPr>
          <w:rFonts w:eastAsia="Calibri"/>
          <w:sz w:val="26"/>
          <w:szCs w:val="26"/>
        </w:rPr>
        <w:t>,</w:t>
      </w:r>
      <w:r w:rsidR="007154C9" w:rsidRPr="00A160A0">
        <w:rPr>
          <w:rFonts w:eastAsia="Calibri"/>
          <w:sz w:val="26"/>
          <w:szCs w:val="26"/>
        </w:rPr>
        <w:t xml:space="preserve"> являются инвариантными и должны быть осуществлены вне зависимости от источника теплоснабжения перспективных потребителей микрорайонов 17 и 17а. </w:t>
      </w:r>
    </w:p>
    <w:p w:rsidR="007154C9" w:rsidRPr="00A160A0" w:rsidRDefault="007154C9" w:rsidP="00A160A0">
      <w:pPr>
        <w:spacing w:line="360" w:lineRule="auto"/>
        <w:ind w:firstLine="709"/>
        <w:contextualSpacing/>
        <w:jc w:val="both"/>
        <w:rPr>
          <w:rFonts w:eastAsia="Calibri"/>
          <w:sz w:val="26"/>
          <w:szCs w:val="26"/>
        </w:rPr>
      </w:pPr>
      <w:bookmarkStart w:id="122" w:name="OLE_LINK30"/>
      <w:bookmarkStart w:id="123" w:name="OLE_LINK32"/>
      <w:r w:rsidRPr="00A160A0">
        <w:rPr>
          <w:rFonts w:eastAsia="Calibri"/>
          <w:sz w:val="26"/>
          <w:szCs w:val="26"/>
        </w:rPr>
        <w:t xml:space="preserve">На </w:t>
      </w:r>
      <w:r w:rsidR="008F1CAE" w:rsidRPr="00A160A0">
        <w:rPr>
          <w:rFonts w:eastAsia="Calibri"/>
          <w:sz w:val="26"/>
          <w:szCs w:val="26"/>
        </w:rPr>
        <w:t>расчетный период</w:t>
      </w:r>
      <w:r w:rsidRPr="00A160A0">
        <w:rPr>
          <w:rFonts w:eastAsia="Calibri"/>
          <w:sz w:val="26"/>
          <w:szCs w:val="26"/>
        </w:rPr>
        <w:t xml:space="preserve"> Схемы теплоснабжения запланирован</w:t>
      </w:r>
      <w:r w:rsidR="00CC2C54" w:rsidRPr="00A160A0">
        <w:rPr>
          <w:rFonts w:eastAsia="Calibri"/>
          <w:sz w:val="26"/>
          <w:szCs w:val="26"/>
        </w:rPr>
        <w:t>а</w:t>
      </w:r>
      <w:r w:rsidRPr="00A160A0">
        <w:rPr>
          <w:rFonts w:eastAsia="Calibri"/>
          <w:sz w:val="26"/>
          <w:szCs w:val="26"/>
        </w:rPr>
        <w:t xml:space="preserve"> поэтап</w:t>
      </w:r>
      <w:r w:rsidR="00CC2C54" w:rsidRPr="00A160A0">
        <w:rPr>
          <w:rFonts w:eastAsia="Calibri"/>
          <w:sz w:val="26"/>
          <w:szCs w:val="26"/>
        </w:rPr>
        <w:t>ная</w:t>
      </w:r>
      <w:r w:rsidRPr="00A160A0">
        <w:rPr>
          <w:rFonts w:eastAsia="Calibri"/>
          <w:sz w:val="26"/>
          <w:szCs w:val="26"/>
        </w:rPr>
        <w:t xml:space="preserve"> </w:t>
      </w:r>
      <w:r w:rsidR="00CC2C54" w:rsidRPr="00A160A0">
        <w:rPr>
          <w:rFonts w:eastAsia="Calibri"/>
          <w:sz w:val="26"/>
          <w:szCs w:val="26"/>
        </w:rPr>
        <w:t>модернизация основного и вспомогательного оборудования</w:t>
      </w:r>
      <w:r w:rsidRPr="00A160A0">
        <w:rPr>
          <w:rFonts w:eastAsia="Calibri"/>
          <w:sz w:val="26"/>
          <w:szCs w:val="26"/>
        </w:rPr>
        <w:t xml:space="preserve"> ЦК-1: </w:t>
      </w:r>
    </w:p>
    <w:bookmarkEnd w:id="122"/>
    <w:bookmarkEnd w:id="123"/>
    <w:p w:rsidR="00697406" w:rsidRPr="00A160A0" w:rsidRDefault="00697406"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2023 год:</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№1;</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№3;</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№1;</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№2;</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автоматизация технологических процессов регулирования и безопасности при работе основного и вспомогательного оборудования котельной;</w:t>
      </w:r>
    </w:p>
    <w:p w:rsidR="00697406" w:rsidRPr="00A160A0" w:rsidRDefault="00697406"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2024 год:</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№2;</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№3;</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№4.</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Состав оборудования на период </w:t>
      </w:r>
      <w:r w:rsidR="00A551A0" w:rsidRPr="00A160A0">
        <w:rPr>
          <w:rFonts w:eastAsia="Calibri"/>
          <w:sz w:val="26"/>
          <w:szCs w:val="26"/>
        </w:rPr>
        <w:t>актуализации</w:t>
      </w:r>
      <w:r w:rsidRPr="00A160A0">
        <w:rPr>
          <w:rFonts w:eastAsia="Calibri"/>
          <w:sz w:val="26"/>
          <w:szCs w:val="26"/>
        </w:rPr>
        <w:t xml:space="preserve"> схемы теплоснабжения представлен в таблице </w:t>
      </w:r>
      <w:r w:rsidR="00320896" w:rsidRPr="00A160A0">
        <w:rPr>
          <w:rFonts w:eastAsia="Calibri"/>
          <w:sz w:val="26"/>
          <w:szCs w:val="26"/>
        </w:rPr>
        <w:fldChar w:fldCharType="begin"/>
      </w:r>
      <w:r w:rsidR="00320896" w:rsidRPr="00A160A0">
        <w:rPr>
          <w:rFonts w:eastAsia="Calibri"/>
          <w:sz w:val="26"/>
          <w:szCs w:val="26"/>
        </w:rPr>
        <w:instrText xml:space="preserve"> REF  таб_состав_обор_ЦК1 \h  \* MERGEFORMAT </w:instrText>
      </w:r>
      <w:r w:rsidR="00320896" w:rsidRPr="00A160A0">
        <w:rPr>
          <w:rFonts w:eastAsia="Calibri"/>
          <w:sz w:val="26"/>
          <w:szCs w:val="26"/>
        </w:rPr>
      </w:r>
      <w:r w:rsidR="00320896" w:rsidRPr="00A160A0">
        <w:rPr>
          <w:rFonts w:eastAsia="Calibri"/>
          <w:sz w:val="26"/>
          <w:szCs w:val="26"/>
        </w:rPr>
        <w:fldChar w:fldCharType="separate"/>
      </w:r>
      <w:r w:rsidR="004E6385" w:rsidRPr="004E6385">
        <w:rPr>
          <w:rFonts w:eastAsia="Calibri"/>
          <w:noProof/>
          <w:sz w:val="26"/>
          <w:szCs w:val="26"/>
          <w:lang w:eastAsia="en-US"/>
        </w:rPr>
        <w:t>22</w:t>
      </w:r>
      <w:r w:rsidR="00320896" w:rsidRPr="00A160A0">
        <w:rPr>
          <w:rFonts w:eastAsia="Calibri"/>
          <w:sz w:val="26"/>
          <w:szCs w:val="26"/>
        </w:rPr>
        <w:fldChar w:fldCharType="end"/>
      </w:r>
      <w:r w:rsidRPr="00A160A0">
        <w:rPr>
          <w:rFonts w:eastAsia="Calibri"/>
          <w:sz w:val="26"/>
          <w:szCs w:val="26"/>
        </w:rPr>
        <w:t xml:space="preserve">. </w:t>
      </w:r>
    </w:p>
    <w:p w:rsidR="007154C9" w:rsidRPr="00A160A0" w:rsidRDefault="007154C9" w:rsidP="00A160A0">
      <w:pPr>
        <w:keepNext/>
        <w:spacing w:after="120"/>
        <w:rPr>
          <w:rFonts w:eastAsia="Calibri"/>
          <w:b/>
          <w:lang w:eastAsia="en-US"/>
        </w:rPr>
      </w:pPr>
      <w:bookmarkStart w:id="124" w:name="_Ref49863094"/>
      <w:bookmarkStart w:id="125" w:name="_Toc507350634"/>
      <w:bookmarkStart w:id="126" w:name="_Toc509684875"/>
      <w:r w:rsidRPr="00A160A0">
        <w:rPr>
          <w:rFonts w:eastAsia="Calibri"/>
          <w:b/>
          <w:lang w:eastAsia="en-US"/>
        </w:rPr>
        <w:t xml:space="preserve">Таблица </w:t>
      </w:r>
      <w:bookmarkStart w:id="127" w:name="таб_состав_обор_ЦК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22</w:t>
      </w:r>
      <w:r w:rsidRPr="00A160A0">
        <w:rPr>
          <w:rFonts w:eastAsia="Calibri"/>
          <w:b/>
          <w:lang w:eastAsia="en-US"/>
        </w:rPr>
        <w:fldChar w:fldCharType="end"/>
      </w:r>
      <w:bookmarkEnd w:id="124"/>
      <w:bookmarkEnd w:id="127"/>
      <w:r w:rsidRPr="00A160A0">
        <w:rPr>
          <w:rFonts w:eastAsia="Calibri"/>
          <w:b/>
          <w:lang w:eastAsia="en-US"/>
        </w:rPr>
        <w:t xml:space="preserve"> – Состав оборудования ЦК-1 на период Схемы теплоснабжения</w:t>
      </w:r>
      <w:bookmarkEnd w:id="125"/>
      <w:bookmarkEnd w:id="126"/>
    </w:p>
    <w:tbl>
      <w:tblPr>
        <w:tblW w:w="4993" w:type="pct"/>
        <w:tblLayout w:type="fixed"/>
        <w:tblLook w:val="04A0" w:firstRow="1" w:lastRow="0" w:firstColumn="1" w:lastColumn="0" w:noHBand="0" w:noVBand="1"/>
      </w:tblPr>
      <w:tblGrid>
        <w:gridCol w:w="476"/>
        <w:gridCol w:w="1557"/>
        <w:gridCol w:w="1513"/>
        <w:gridCol w:w="1618"/>
        <w:gridCol w:w="1504"/>
        <w:gridCol w:w="1572"/>
        <w:gridCol w:w="1600"/>
      </w:tblGrid>
      <w:tr w:rsidR="0002203C" w:rsidRPr="00A160A0" w:rsidTr="001D51E1">
        <w:trPr>
          <w:trHeight w:val="340"/>
          <w:tblHeader/>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Перспектива</w:t>
            </w:r>
          </w:p>
        </w:tc>
      </w:tr>
      <w:tr w:rsidR="0002203C" w:rsidRPr="00A160A0" w:rsidTr="001D51E1">
        <w:trPr>
          <w:trHeight w:val="340"/>
          <w:tblHeader/>
        </w:trPr>
        <w:tc>
          <w:tcPr>
            <w:tcW w:w="242" w:type="pct"/>
            <w:vMerge/>
            <w:tcBorders>
              <w:top w:val="single" w:sz="4" w:space="0" w:color="auto"/>
              <w:left w:val="single" w:sz="4" w:space="0" w:color="auto"/>
              <w:bottom w:val="single" w:sz="4" w:space="0" w:color="000000"/>
              <w:right w:val="single" w:sz="4" w:space="0" w:color="auto"/>
            </w:tcBorders>
            <w:vAlign w:val="center"/>
            <w:hideMark/>
          </w:tcPr>
          <w:p w:rsidR="0002203C" w:rsidRPr="00A160A0" w:rsidRDefault="0002203C" w:rsidP="00A160A0">
            <w:pPr>
              <w:ind w:left="-57" w:right="-57"/>
              <w:jc w:val="center"/>
              <w:rPr>
                <w:b/>
                <w:color w:val="000000"/>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Производительность</w:t>
            </w:r>
          </w:p>
        </w:tc>
        <w:tc>
          <w:tcPr>
            <w:tcW w:w="764"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Производительность</w:t>
            </w:r>
          </w:p>
        </w:tc>
      </w:tr>
      <w:tr w:rsidR="0002203C" w:rsidRPr="00A160A0" w:rsidTr="0002203C">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03C" w:rsidRPr="00A160A0" w:rsidRDefault="0002203C" w:rsidP="00A160A0">
            <w:pPr>
              <w:ind w:left="-57" w:right="-57"/>
              <w:jc w:val="center"/>
              <w:rPr>
                <w:color w:val="000000"/>
                <w:sz w:val="20"/>
                <w:szCs w:val="20"/>
              </w:rPr>
            </w:pPr>
            <w:r w:rsidRPr="00A160A0">
              <w:rPr>
                <w:color w:val="000000"/>
                <w:sz w:val="20"/>
                <w:szCs w:val="20"/>
              </w:rPr>
              <w:t>Водогрейные котлы</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1971 (2004)</w:t>
            </w:r>
          </w:p>
        </w:tc>
        <w:tc>
          <w:tcPr>
            <w:tcW w:w="822"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1971 (2023)</w:t>
            </w:r>
          </w:p>
        </w:tc>
        <w:tc>
          <w:tcPr>
            <w:tcW w:w="813"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(2024)</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КВГМ-35</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КВГМ-35</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(2003)</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(2004)</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6</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(2024)</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7</w:t>
            </w:r>
          </w:p>
        </w:tc>
        <w:tc>
          <w:tcPr>
            <w:tcW w:w="791"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2000 (2005)</w:t>
            </w:r>
          </w:p>
        </w:tc>
        <w:tc>
          <w:tcPr>
            <w:tcW w:w="822"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2000 (2024)</w:t>
            </w:r>
          </w:p>
        </w:tc>
        <w:tc>
          <w:tcPr>
            <w:tcW w:w="813"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02203C" w:rsidRPr="00A160A0" w:rsidTr="0002203C">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490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490 Гкал/ч</w:t>
            </w:r>
          </w:p>
        </w:tc>
      </w:tr>
    </w:tbl>
    <w:p w:rsidR="0002203C" w:rsidRPr="00A160A0" w:rsidRDefault="0002203C" w:rsidP="00A160A0">
      <w:pPr>
        <w:keepNext/>
        <w:spacing w:after="120"/>
        <w:rPr>
          <w:rFonts w:eastAsia="Calibri"/>
          <w:b/>
          <w:lang w:eastAsia="en-US"/>
        </w:rPr>
      </w:pPr>
    </w:p>
    <w:p w:rsidR="006F5A5A" w:rsidRPr="00A160A0" w:rsidRDefault="00C82E23" w:rsidP="00A160A0">
      <w:pPr>
        <w:spacing w:line="360" w:lineRule="auto"/>
        <w:ind w:firstLine="709"/>
        <w:contextualSpacing/>
        <w:jc w:val="both"/>
        <w:rPr>
          <w:rFonts w:eastAsia="Calibri"/>
          <w:sz w:val="26"/>
          <w:szCs w:val="26"/>
        </w:rPr>
      </w:pPr>
      <w:bookmarkStart w:id="128" w:name="OLE_LINK39"/>
      <w:bookmarkStart w:id="129" w:name="OLE_LINK40"/>
      <w:bookmarkStart w:id="130" w:name="OLE_LINK41"/>
      <w:r w:rsidRPr="00A160A0">
        <w:rPr>
          <w:rFonts w:eastAsia="Calibri"/>
          <w:sz w:val="26"/>
          <w:szCs w:val="26"/>
        </w:rPr>
        <w:t>Для повышения надежности теплоснабжения при отключении внешнего электроснабжения, на котельной в 2020 году выполнена установка аварийного источника электроснабжения.</w:t>
      </w:r>
    </w:p>
    <w:p w:rsidR="0002203C" w:rsidRPr="00A160A0" w:rsidRDefault="0002203C" w:rsidP="00A160A0">
      <w:pPr>
        <w:numPr>
          <w:ilvl w:val="0"/>
          <w:numId w:val="105"/>
        </w:numPr>
        <w:tabs>
          <w:tab w:val="left" w:pos="1134"/>
        </w:tabs>
        <w:spacing w:after="200" w:line="360" w:lineRule="auto"/>
        <w:ind w:left="0" w:firstLine="709"/>
        <w:contextualSpacing/>
        <w:jc w:val="both"/>
        <w:rPr>
          <w:rFonts w:eastAsia="Calibri"/>
          <w:sz w:val="26"/>
          <w:szCs w:val="26"/>
          <w:lang w:eastAsia="en-US"/>
        </w:rPr>
      </w:pPr>
      <w:r w:rsidRPr="00A160A0">
        <w:rPr>
          <w:rFonts w:eastAsia="Calibri"/>
          <w:sz w:val="26"/>
          <w:szCs w:val="26"/>
          <w:lang w:eastAsia="en-US"/>
        </w:rPr>
        <w:t>2024 год – переключение нагрузок котельной СУ-62 (+0,55 Гкал/ч) и котельной Юго-Западная (+12,42 Гкал/ч) с последующим выводом источников из эксплуатации. К указанному сроку предполагается решение вопроса перехода тепловых сетей Юго-Западной котельной в муниципальную собственность;</w:t>
      </w:r>
    </w:p>
    <w:p w:rsidR="0002203C" w:rsidRPr="00A160A0" w:rsidRDefault="0002203C" w:rsidP="00A160A0">
      <w:pPr>
        <w:numPr>
          <w:ilvl w:val="0"/>
          <w:numId w:val="105"/>
        </w:numPr>
        <w:tabs>
          <w:tab w:val="left" w:pos="1134"/>
        </w:tabs>
        <w:spacing w:after="200" w:line="360" w:lineRule="auto"/>
        <w:ind w:left="0" w:firstLine="709"/>
        <w:contextualSpacing/>
        <w:jc w:val="both"/>
        <w:rPr>
          <w:rFonts w:eastAsia="Calibri"/>
          <w:sz w:val="26"/>
          <w:szCs w:val="26"/>
          <w:lang w:eastAsia="en-US"/>
        </w:rPr>
      </w:pPr>
      <w:r w:rsidRPr="00A160A0">
        <w:rPr>
          <w:rFonts w:eastAsia="Calibri"/>
          <w:sz w:val="26"/>
          <w:szCs w:val="26"/>
          <w:lang w:eastAsia="en-US"/>
        </w:rPr>
        <w:t xml:space="preserve">2024 год – переключение нагрузок котельной ЦК-2 (+25 Гкал/ч) в связи с ожидаемым дефицитом тепловой мощности на данном источнике. </w:t>
      </w:r>
    </w:p>
    <w:p w:rsidR="0002203C" w:rsidRPr="00A160A0" w:rsidRDefault="0002203C" w:rsidP="00A160A0">
      <w:pPr>
        <w:spacing w:line="360" w:lineRule="auto"/>
        <w:ind w:firstLine="709"/>
        <w:contextualSpacing/>
        <w:jc w:val="both"/>
        <w:rPr>
          <w:rFonts w:eastAsia="Calibri"/>
          <w:sz w:val="26"/>
          <w:szCs w:val="26"/>
        </w:rPr>
      </w:pPr>
      <w:r w:rsidRPr="00A160A0">
        <w:rPr>
          <w:rFonts w:eastAsia="Calibri"/>
          <w:sz w:val="26"/>
          <w:szCs w:val="26"/>
        </w:rPr>
        <w:t xml:space="preserve">Предполагается, что до 2024 года жилой фонд района СУ-62 будет расселен в рамках реализации муниципальной программы сноса ветхого жилья. На его месте Генеральным планом предусмотрена малоэтажная (индивидуальная) застройка, теплоснабжение которой будет осуществляться от индивидуальных источников. Социально-административные объекты, строительство которых планируется в районе СУ-62 должны иметь собственные источники теплоснабжения. </w:t>
      </w:r>
    </w:p>
    <w:bookmarkEnd w:id="128"/>
    <w:bookmarkEnd w:id="129"/>
    <w:bookmarkEnd w:id="130"/>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На ЦК-2 также запланирован</w:t>
      </w:r>
      <w:r w:rsidR="003272D3" w:rsidRPr="00A160A0">
        <w:rPr>
          <w:rFonts w:eastAsia="Calibri"/>
          <w:sz w:val="26"/>
          <w:szCs w:val="26"/>
        </w:rPr>
        <w:t>а</w:t>
      </w:r>
      <w:r w:rsidRPr="00A160A0">
        <w:rPr>
          <w:rFonts w:eastAsia="Calibri"/>
          <w:sz w:val="26"/>
          <w:szCs w:val="26"/>
        </w:rPr>
        <w:t xml:space="preserve"> </w:t>
      </w:r>
      <w:r w:rsidR="003272D3" w:rsidRPr="00A160A0">
        <w:rPr>
          <w:rFonts w:eastAsia="Calibri"/>
          <w:sz w:val="26"/>
          <w:szCs w:val="26"/>
        </w:rPr>
        <w:t>поэтапная модернизация</w:t>
      </w:r>
      <w:r w:rsidRPr="00A160A0">
        <w:rPr>
          <w:rFonts w:eastAsia="Calibri"/>
          <w:sz w:val="26"/>
          <w:szCs w:val="26"/>
        </w:rPr>
        <w:t xml:space="preserve"> существующих котлов </w:t>
      </w:r>
      <w:r w:rsidR="003272D3" w:rsidRPr="00A160A0">
        <w:rPr>
          <w:rFonts w:eastAsia="Calibri"/>
          <w:sz w:val="26"/>
          <w:szCs w:val="26"/>
        </w:rPr>
        <w:t xml:space="preserve">и вспомогательного оборудования </w:t>
      </w:r>
      <w:r w:rsidRPr="00A160A0">
        <w:rPr>
          <w:rFonts w:eastAsia="Calibri"/>
          <w:sz w:val="26"/>
          <w:szCs w:val="26"/>
        </w:rPr>
        <w:t>на период Схемы теплоснабжения:</w:t>
      </w:r>
    </w:p>
    <w:p w:rsidR="007D4F67" w:rsidRPr="00A160A0" w:rsidRDefault="007D4F67"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2022 год:</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№3</w:t>
      </w:r>
    </w:p>
    <w:p w:rsidR="007D4F67" w:rsidRPr="00A160A0" w:rsidRDefault="007D4F67"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2023 год:</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№1;</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№2;</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№4;</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№5;</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автоматизация технологических процессов регулирования и безопасности при работе основного и вспомогательного оборудования котельной.</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Состав оборудования ЦК-2 на период </w:t>
      </w:r>
      <w:r w:rsidR="00A551A0" w:rsidRPr="00A160A0">
        <w:rPr>
          <w:rFonts w:eastAsia="Calibri"/>
          <w:sz w:val="26"/>
          <w:szCs w:val="26"/>
        </w:rPr>
        <w:t>актуализации</w:t>
      </w:r>
      <w:r w:rsidRPr="00A160A0">
        <w:rPr>
          <w:rFonts w:eastAsia="Calibri"/>
          <w:sz w:val="26"/>
          <w:szCs w:val="26"/>
        </w:rPr>
        <w:t xml:space="preserve"> схемы теплоснабжения п</w:t>
      </w:r>
      <w:r w:rsidR="002C5C9D" w:rsidRPr="00A160A0">
        <w:rPr>
          <w:rFonts w:eastAsia="Calibri"/>
          <w:sz w:val="26"/>
          <w:szCs w:val="26"/>
        </w:rPr>
        <w:t xml:space="preserve">редставлен в таблице </w:t>
      </w:r>
      <w:r w:rsidR="00983C03" w:rsidRPr="00A160A0">
        <w:rPr>
          <w:rFonts w:eastAsia="Calibri"/>
          <w:sz w:val="26"/>
          <w:szCs w:val="26"/>
        </w:rPr>
        <w:fldChar w:fldCharType="begin"/>
      </w:r>
      <w:r w:rsidR="00983C03" w:rsidRPr="00A160A0">
        <w:rPr>
          <w:rFonts w:eastAsia="Calibri"/>
          <w:sz w:val="26"/>
          <w:szCs w:val="26"/>
        </w:rPr>
        <w:instrText xml:space="preserve"> REF  таб_состав_обор_ЦК2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23</w:t>
      </w:r>
      <w:r w:rsidR="00983C03" w:rsidRPr="00A160A0">
        <w:rPr>
          <w:rFonts w:eastAsia="Calibri"/>
          <w:sz w:val="26"/>
          <w:szCs w:val="26"/>
        </w:rPr>
        <w:fldChar w:fldCharType="end"/>
      </w:r>
      <w:r w:rsidRPr="00A160A0">
        <w:rPr>
          <w:rFonts w:eastAsia="Calibri"/>
          <w:sz w:val="26"/>
          <w:szCs w:val="26"/>
        </w:rPr>
        <w:t xml:space="preserve">. </w:t>
      </w:r>
    </w:p>
    <w:p w:rsidR="007154C9" w:rsidRPr="00A160A0" w:rsidRDefault="007154C9" w:rsidP="00A160A0">
      <w:pPr>
        <w:keepNext/>
        <w:spacing w:after="120"/>
        <w:rPr>
          <w:rFonts w:eastAsia="Calibri"/>
          <w:b/>
          <w:lang w:eastAsia="en-US"/>
        </w:rPr>
      </w:pPr>
      <w:bookmarkStart w:id="131" w:name="_Ref49863215"/>
      <w:bookmarkStart w:id="132" w:name="_Toc507350635"/>
      <w:bookmarkStart w:id="133" w:name="_Toc509684876"/>
      <w:r w:rsidRPr="00A160A0">
        <w:rPr>
          <w:rFonts w:eastAsia="Calibri"/>
          <w:b/>
          <w:lang w:eastAsia="en-US"/>
        </w:rPr>
        <w:t xml:space="preserve">Таблица </w:t>
      </w:r>
      <w:bookmarkStart w:id="134" w:name="таб_состав_обор_ЦК2"/>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23</w:t>
      </w:r>
      <w:r w:rsidRPr="00A160A0">
        <w:rPr>
          <w:rFonts w:eastAsia="Calibri"/>
          <w:b/>
          <w:lang w:eastAsia="en-US"/>
        </w:rPr>
        <w:fldChar w:fldCharType="end"/>
      </w:r>
      <w:bookmarkEnd w:id="131"/>
      <w:bookmarkEnd w:id="134"/>
      <w:r w:rsidRPr="00A160A0">
        <w:rPr>
          <w:rFonts w:eastAsia="Calibri"/>
          <w:b/>
          <w:lang w:eastAsia="en-US"/>
        </w:rPr>
        <w:t xml:space="preserve"> – Состав оборудования ЦК-2 н</w:t>
      </w:r>
      <w:r w:rsidR="003272D3" w:rsidRPr="00A160A0">
        <w:rPr>
          <w:rFonts w:eastAsia="Calibri"/>
          <w:b/>
          <w:lang w:eastAsia="en-US"/>
        </w:rPr>
        <w:t>а</w:t>
      </w:r>
      <w:r w:rsidRPr="00A160A0">
        <w:rPr>
          <w:rFonts w:eastAsia="Calibri"/>
          <w:b/>
          <w:lang w:eastAsia="en-US"/>
        </w:rPr>
        <w:t xml:space="preserve"> период Схемы теплоснабжения</w:t>
      </w:r>
      <w:bookmarkEnd w:id="132"/>
      <w:bookmarkEnd w:id="133"/>
    </w:p>
    <w:tbl>
      <w:tblPr>
        <w:tblW w:w="4993" w:type="pct"/>
        <w:tblLayout w:type="fixed"/>
        <w:tblLook w:val="04A0" w:firstRow="1" w:lastRow="0" w:firstColumn="1" w:lastColumn="0" w:noHBand="0" w:noVBand="1"/>
      </w:tblPr>
      <w:tblGrid>
        <w:gridCol w:w="476"/>
        <w:gridCol w:w="1557"/>
        <w:gridCol w:w="1513"/>
        <w:gridCol w:w="1618"/>
        <w:gridCol w:w="1504"/>
        <w:gridCol w:w="1572"/>
        <w:gridCol w:w="1600"/>
      </w:tblGrid>
      <w:tr w:rsidR="00320896" w:rsidRPr="00A160A0" w:rsidTr="007E4ACA">
        <w:trPr>
          <w:trHeight w:val="34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Перспектива</w:t>
            </w:r>
          </w:p>
        </w:tc>
      </w:tr>
      <w:tr w:rsidR="00320896" w:rsidRPr="00A160A0" w:rsidTr="007E4ACA">
        <w:trPr>
          <w:trHeight w:val="340"/>
        </w:trPr>
        <w:tc>
          <w:tcPr>
            <w:tcW w:w="2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A160A0" w:rsidRDefault="00320896" w:rsidP="00A160A0">
            <w:pPr>
              <w:jc w:val="center"/>
              <w:rPr>
                <w:b/>
                <w:color w:val="000000"/>
                <w:sz w:val="18"/>
                <w:szCs w:val="20"/>
              </w:rPr>
            </w:pPr>
          </w:p>
        </w:tc>
        <w:tc>
          <w:tcPr>
            <w:tcW w:w="791"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Производитель</w:t>
            </w:r>
            <w:r w:rsidR="00EB3782" w:rsidRPr="00A160A0">
              <w:rPr>
                <w:b/>
                <w:color w:val="000000"/>
                <w:sz w:val="18"/>
                <w:szCs w:val="20"/>
              </w:rPr>
              <w:t>-</w:t>
            </w:r>
            <w:r w:rsidRPr="00A160A0">
              <w:rPr>
                <w:b/>
                <w:color w:val="000000"/>
                <w:sz w:val="18"/>
                <w:szCs w:val="20"/>
              </w:rPr>
              <w:t>ность</w:t>
            </w:r>
          </w:p>
        </w:tc>
        <w:tc>
          <w:tcPr>
            <w:tcW w:w="764"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Производитель</w:t>
            </w:r>
            <w:r w:rsidR="00EB3782" w:rsidRPr="00A160A0">
              <w:rPr>
                <w:b/>
                <w:color w:val="000000"/>
                <w:sz w:val="18"/>
                <w:szCs w:val="20"/>
              </w:rPr>
              <w:t>-</w:t>
            </w:r>
            <w:r w:rsidRPr="00A160A0">
              <w:rPr>
                <w:b/>
                <w:color w:val="000000"/>
                <w:sz w:val="18"/>
                <w:szCs w:val="20"/>
              </w:rPr>
              <w:t>ность</w:t>
            </w:r>
          </w:p>
        </w:tc>
      </w:tr>
      <w:tr w:rsidR="00320896" w:rsidRPr="00A160A0" w:rsidTr="007E4ACA">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896" w:rsidRPr="00A160A0" w:rsidRDefault="00320896" w:rsidP="00A160A0">
            <w:pPr>
              <w:jc w:val="center"/>
              <w:rPr>
                <w:color w:val="000000"/>
                <w:sz w:val="20"/>
                <w:szCs w:val="20"/>
              </w:rPr>
            </w:pPr>
            <w:r w:rsidRPr="00A160A0">
              <w:rPr>
                <w:color w:val="000000"/>
                <w:sz w:val="20"/>
                <w:szCs w:val="20"/>
              </w:rPr>
              <w:t>Водогрейные котлы</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1978 (2019)</w:t>
            </w:r>
          </w:p>
        </w:tc>
        <w:tc>
          <w:tcPr>
            <w:tcW w:w="822" w:type="pct"/>
            <w:tcBorders>
              <w:top w:val="nil"/>
              <w:left w:val="nil"/>
              <w:bottom w:val="single" w:sz="4" w:space="0" w:color="auto"/>
              <w:right w:val="single" w:sz="4" w:space="0" w:color="auto"/>
            </w:tcBorders>
            <w:shd w:val="clear" w:color="auto" w:fill="auto"/>
            <w:vAlign w:val="center"/>
            <w:hideMark/>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ind w:left="-57" w:right="-57"/>
              <w:jc w:val="center"/>
              <w:rPr>
                <w:color w:val="000000"/>
                <w:sz w:val="20"/>
                <w:szCs w:val="20"/>
              </w:rPr>
            </w:pPr>
            <w:r w:rsidRPr="00A160A0">
              <w:rPr>
                <w:color w:val="000000"/>
                <w:sz w:val="20"/>
                <w:szCs w:val="20"/>
              </w:rPr>
              <w:t>1978 (2023)</w:t>
            </w:r>
          </w:p>
        </w:tc>
        <w:tc>
          <w:tcPr>
            <w:tcW w:w="813" w:type="pct"/>
            <w:tcBorders>
              <w:top w:val="nil"/>
              <w:left w:val="nil"/>
              <w:bottom w:val="single" w:sz="4" w:space="0" w:color="auto"/>
              <w:right w:val="single" w:sz="4" w:space="0" w:color="auto"/>
            </w:tcBorders>
            <w:shd w:val="clear" w:color="auto" w:fill="auto"/>
            <w:vAlign w:val="center"/>
            <w:hideMark/>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1978 (2001)</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1978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1978 (2014)</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1978 (2022)</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1986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1986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320896" w:rsidRPr="00A160A0" w:rsidTr="007E4ACA">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20"/>
                <w:szCs w:val="20"/>
              </w:rPr>
            </w:pPr>
            <w:r w:rsidRPr="00A160A0">
              <w:rPr>
                <w:b/>
                <w:color w:val="000000"/>
                <w:sz w:val="20"/>
                <w:szCs w:val="20"/>
              </w:rPr>
              <w:t>150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150 Гкал/ч</w:t>
            </w:r>
          </w:p>
        </w:tc>
      </w:tr>
    </w:tbl>
    <w:p w:rsidR="007154C9" w:rsidRPr="00A160A0" w:rsidRDefault="007154C9" w:rsidP="00A160A0">
      <w:pPr>
        <w:spacing w:line="360" w:lineRule="auto"/>
        <w:ind w:firstLine="709"/>
        <w:contextualSpacing/>
        <w:jc w:val="both"/>
        <w:rPr>
          <w:rFonts w:eastAsia="Calibri"/>
        </w:rPr>
      </w:pPr>
    </w:p>
    <w:p w:rsidR="003272D3" w:rsidRPr="00A160A0" w:rsidRDefault="00C82E23" w:rsidP="00A160A0">
      <w:pPr>
        <w:spacing w:line="360" w:lineRule="auto"/>
        <w:ind w:firstLine="709"/>
        <w:contextualSpacing/>
        <w:jc w:val="both"/>
        <w:rPr>
          <w:rFonts w:eastAsia="Calibri"/>
          <w:sz w:val="26"/>
          <w:szCs w:val="26"/>
        </w:rPr>
      </w:pPr>
      <w:r w:rsidRPr="00A160A0">
        <w:rPr>
          <w:rFonts w:eastAsia="Calibri"/>
          <w:sz w:val="26"/>
          <w:szCs w:val="26"/>
        </w:rPr>
        <w:t>Для повышения надежности теплоснабжения при отключении внешнего электроснабжения, на котельной в 2019 году выполнена установка аварийного источника электроснабжения.</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Схемой теплоснабжения предусматривается </w:t>
      </w:r>
      <w:r w:rsidR="00E15DBA" w:rsidRPr="00A160A0">
        <w:rPr>
          <w:rFonts w:eastAsia="Calibri"/>
          <w:sz w:val="26"/>
          <w:szCs w:val="26"/>
        </w:rPr>
        <w:t>переключения части нагрузок (25 </w:t>
      </w:r>
      <w:r w:rsidRPr="00A160A0">
        <w:rPr>
          <w:rFonts w:eastAsia="Calibri"/>
          <w:sz w:val="26"/>
          <w:szCs w:val="26"/>
        </w:rPr>
        <w:t xml:space="preserve">Гкал/ч) ЦК-2 на ЦК-1 в 2024 году. Переключение позволит высвободить тепловые мощности для подключения новых потребителей в зоне действия источника. </w:t>
      </w:r>
    </w:p>
    <w:p w:rsidR="00CA226C" w:rsidRPr="00A160A0" w:rsidRDefault="00CA226C" w:rsidP="00A160A0">
      <w:pPr>
        <w:spacing w:line="360" w:lineRule="auto"/>
        <w:ind w:firstLine="709"/>
        <w:contextualSpacing/>
        <w:jc w:val="both"/>
        <w:rPr>
          <w:rFonts w:eastAsia="Calibri"/>
        </w:rPr>
      </w:pPr>
      <w:bookmarkStart w:id="135" w:name="_Toc42605449"/>
    </w:p>
    <w:p w:rsidR="00040B1B" w:rsidRPr="00A160A0" w:rsidRDefault="000555C7" w:rsidP="00A160A0">
      <w:pPr>
        <w:pStyle w:val="0311"/>
        <w:spacing w:before="0" w:line="360" w:lineRule="auto"/>
      </w:pPr>
      <w:bookmarkStart w:id="136" w:name="_Toc58754488"/>
      <w:r w:rsidRPr="00A160A0">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Источники комбинированной выработки тепловой и электрической энергии на территории г. Нефтеюганск отсутствуют. Совместная работа источников тепловой энергии Схемой теплоснабжения не предусматривается. </w:t>
      </w:r>
    </w:p>
    <w:p w:rsidR="001040BF" w:rsidRPr="00A160A0" w:rsidRDefault="001040BF" w:rsidP="00A160A0">
      <w:pPr>
        <w:spacing w:line="360" w:lineRule="auto"/>
        <w:ind w:firstLine="709"/>
        <w:jc w:val="both"/>
        <w:rPr>
          <w:rFonts w:eastAsia="Calibri"/>
          <w:sz w:val="26"/>
          <w:szCs w:val="26"/>
        </w:rPr>
      </w:pPr>
    </w:p>
    <w:p w:rsidR="00CA226C" w:rsidRPr="00A160A0" w:rsidRDefault="00CA226C" w:rsidP="00A160A0">
      <w:pPr>
        <w:pStyle w:val="0311"/>
        <w:spacing w:before="0" w:line="360" w:lineRule="auto"/>
      </w:pPr>
      <w:bookmarkStart w:id="137" w:name="_Toc58754489"/>
      <w:r w:rsidRPr="00A160A0">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7"/>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Схемой теплоснабжения предусматривается вывод из эксплуатации следующих источников: </w:t>
      </w:r>
    </w:p>
    <w:p w:rsidR="002A634A" w:rsidRPr="00A160A0" w:rsidRDefault="002A634A" w:rsidP="00A160A0">
      <w:pPr>
        <w:pStyle w:val="aff9"/>
        <w:numPr>
          <w:ilvl w:val="0"/>
          <w:numId w:val="108"/>
        </w:numPr>
        <w:tabs>
          <w:tab w:val="left" w:pos="1134"/>
        </w:tabs>
        <w:spacing w:line="360" w:lineRule="auto"/>
        <w:ind w:left="0" w:firstLine="709"/>
        <w:jc w:val="both"/>
        <w:rPr>
          <w:sz w:val="26"/>
          <w:szCs w:val="26"/>
        </w:rPr>
      </w:pPr>
      <w:r w:rsidRPr="00A160A0">
        <w:rPr>
          <w:sz w:val="26"/>
          <w:szCs w:val="26"/>
        </w:rPr>
        <w:t xml:space="preserve">Котельной Юго-Западная с 2024 года с передачей тепловых нагрузок на </w:t>
      </w:r>
      <w:r w:rsidRPr="00A160A0">
        <w:rPr>
          <w:sz w:val="26"/>
          <w:szCs w:val="26"/>
        </w:rPr>
        <w:br/>
        <w:t>ЦК-1;</w:t>
      </w:r>
    </w:p>
    <w:p w:rsidR="002A634A" w:rsidRPr="00A160A0" w:rsidRDefault="002A634A" w:rsidP="00A160A0">
      <w:pPr>
        <w:pStyle w:val="aff9"/>
        <w:numPr>
          <w:ilvl w:val="0"/>
          <w:numId w:val="108"/>
        </w:numPr>
        <w:tabs>
          <w:tab w:val="left" w:pos="1134"/>
        </w:tabs>
        <w:spacing w:line="360" w:lineRule="auto"/>
        <w:ind w:left="0" w:firstLine="709"/>
        <w:jc w:val="both"/>
        <w:rPr>
          <w:sz w:val="26"/>
          <w:szCs w:val="26"/>
        </w:rPr>
      </w:pPr>
      <w:r w:rsidRPr="00A160A0">
        <w:rPr>
          <w:sz w:val="26"/>
          <w:szCs w:val="26"/>
        </w:rPr>
        <w:t xml:space="preserve">Котельной СУ-62 с 2024 года с передачей тепловых нагрузок на ЦК-1. </w:t>
      </w:r>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Вывод из эксплуатации данных источников позволит сэкономить на расходах на ремонт и облуживание котельных, а также заработной плате оперативного персонала. </w:t>
      </w:r>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После вывода котельных из эксплуатации, их имущественный комплекс должен быть возвращен в управление Администрации. Дальнейшие мероприятия на имущественном комплексе котельных, включающие демонтаж, перепрофилирование и реализацию осуществляются Администрацией самостоятельной вне рамок Схемы теплоснабжения. </w:t>
      </w:r>
    </w:p>
    <w:p w:rsidR="002A634A" w:rsidRPr="00A160A0" w:rsidRDefault="002A634A" w:rsidP="00A160A0">
      <w:pPr>
        <w:spacing w:line="360" w:lineRule="auto"/>
        <w:ind w:firstLine="709"/>
        <w:jc w:val="both"/>
        <w:rPr>
          <w:rFonts w:eastAsia="Calibri"/>
          <w:sz w:val="26"/>
          <w:szCs w:val="26"/>
        </w:rPr>
      </w:pPr>
    </w:p>
    <w:p w:rsidR="009F10FD" w:rsidRPr="00A160A0" w:rsidRDefault="000555C7" w:rsidP="00A160A0">
      <w:pPr>
        <w:pStyle w:val="0311"/>
        <w:spacing w:before="0" w:line="360" w:lineRule="auto"/>
      </w:pPr>
      <w:bookmarkStart w:id="138" w:name="_Toc42605451"/>
      <w:bookmarkStart w:id="139" w:name="_Toc58754490"/>
      <w:bookmarkEnd w:id="110"/>
      <w:r w:rsidRPr="00A160A0">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8"/>
      <w:bookmarkEnd w:id="139"/>
    </w:p>
    <w:p w:rsidR="003B0EFF" w:rsidRPr="00A160A0" w:rsidRDefault="003B0EFF" w:rsidP="00A160A0">
      <w:pPr>
        <w:spacing w:line="360" w:lineRule="auto"/>
        <w:ind w:firstLine="567"/>
        <w:jc w:val="both"/>
        <w:rPr>
          <w:rFonts w:eastAsia="Calibri"/>
          <w:sz w:val="26"/>
          <w:szCs w:val="26"/>
        </w:rPr>
      </w:pPr>
      <w:r w:rsidRPr="00A160A0">
        <w:rPr>
          <w:rFonts w:eastAsia="Calibri"/>
          <w:sz w:val="26"/>
          <w:szCs w:val="26"/>
        </w:rPr>
        <w:t xml:space="preserve">Применение </w:t>
      </w:r>
      <w:r w:rsidR="008F1CAE" w:rsidRPr="00A160A0">
        <w:rPr>
          <w:rFonts w:eastAsia="Calibri"/>
          <w:sz w:val="26"/>
          <w:szCs w:val="26"/>
        </w:rPr>
        <w:t xml:space="preserve">на котельные </w:t>
      </w:r>
      <w:r w:rsidRPr="00A160A0">
        <w:rPr>
          <w:rFonts w:eastAsia="Calibri"/>
          <w:sz w:val="26"/>
          <w:szCs w:val="26"/>
        </w:rPr>
        <w:t xml:space="preserve">комбинированной выработки тепловой и электрической энергии рассмотрено в </w:t>
      </w:r>
      <w:r w:rsidR="003272D3" w:rsidRPr="00A160A0">
        <w:rPr>
          <w:rFonts w:eastAsia="Calibri"/>
          <w:sz w:val="26"/>
          <w:szCs w:val="26"/>
        </w:rPr>
        <w:t>Гл</w:t>
      </w:r>
      <w:r w:rsidRPr="00A160A0">
        <w:rPr>
          <w:rFonts w:eastAsia="Calibri"/>
          <w:sz w:val="26"/>
          <w:szCs w:val="26"/>
        </w:rPr>
        <w:t>аве</w:t>
      </w:r>
      <w:r w:rsidR="00E15DBA" w:rsidRPr="00A160A0">
        <w:rPr>
          <w:rFonts w:eastAsia="Calibri"/>
          <w:sz w:val="26"/>
          <w:szCs w:val="26"/>
        </w:rPr>
        <w:t xml:space="preserve"> 5</w:t>
      </w:r>
      <w:r w:rsidRPr="00A160A0">
        <w:rPr>
          <w:rFonts w:eastAsia="Calibri"/>
          <w:sz w:val="26"/>
          <w:szCs w:val="26"/>
        </w:rPr>
        <w:t xml:space="preserve"> «</w:t>
      </w:r>
      <w:r w:rsidR="00E15DBA" w:rsidRPr="00A160A0">
        <w:rPr>
          <w:rFonts w:eastAsia="Calibri"/>
          <w:sz w:val="26"/>
          <w:szCs w:val="26"/>
        </w:rPr>
        <w:t>Мастер-план развития систем теплоснабжения города Нефтеюганска»</w:t>
      </w:r>
      <w:r w:rsidR="001746DC" w:rsidRPr="00A160A0">
        <w:rPr>
          <w:rFonts w:eastAsia="Calibri"/>
          <w:sz w:val="26"/>
          <w:szCs w:val="26"/>
        </w:rPr>
        <w:t xml:space="preserve"> обосновывающих материалов к схеме теплоснабжения г. Нефтеюганска на период 2019-2033 гг</w:t>
      </w:r>
      <w:r w:rsidRPr="00A160A0">
        <w:rPr>
          <w:rFonts w:eastAsia="Calibri"/>
          <w:sz w:val="26"/>
          <w:szCs w:val="26"/>
        </w:rPr>
        <w:t xml:space="preserve">.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Целесообразность собственной генерации электрической энергии в комбинированном цикле можно оценить исходя из стоимости эквивалентов приобретаемых и реализуемых ТСО энергоресурсов. Стоимость эквивалентов электрической и тепловой энергии, а также приро</w:t>
      </w:r>
      <w:r w:rsidR="00501A89" w:rsidRPr="00A160A0">
        <w:rPr>
          <w:rFonts w:eastAsia="Calibri"/>
          <w:sz w:val="26"/>
          <w:szCs w:val="26"/>
        </w:rPr>
        <w:t>д</w:t>
      </w:r>
      <w:r w:rsidR="00983C03" w:rsidRPr="00A160A0">
        <w:rPr>
          <w:rFonts w:eastAsia="Calibri"/>
          <w:sz w:val="26"/>
          <w:szCs w:val="26"/>
        </w:rPr>
        <w:t xml:space="preserve">ного газа приведены в таблице </w:t>
      </w:r>
      <w:r w:rsidR="00983C03" w:rsidRPr="00A160A0">
        <w:rPr>
          <w:rFonts w:eastAsia="Calibri"/>
          <w:sz w:val="26"/>
          <w:szCs w:val="26"/>
        </w:rPr>
        <w:fldChar w:fldCharType="begin"/>
      </w:r>
      <w:r w:rsidR="00983C03" w:rsidRPr="00A160A0">
        <w:rPr>
          <w:rFonts w:eastAsia="Calibri"/>
          <w:sz w:val="26"/>
          <w:szCs w:val="26"/>
        </w:rPr>
        <w:instrText xml:space="preserve"> REF  таб_стоимость_экв_ээ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lang w:eastAsia="en-US"/>
        </w:rPr>
        <w:t>24</w:t>
      </w:r>
      <w:r w:rsidR="00983C03" w:rsidRPr="00A160A0">
        <w:rPr>
          <w:rFonts w:eastAsia="Calibri"/>
          <w:sz w:val="26"/>
          <w:szCs w:val="26"/>
        </w:rPr>
        <w:fldChar w:fldCharType="end"/>
      </w:r>
      <w:r w:rsidR="00983C03" w:rsidRPr="00A160A0">
        <w:rPr>
          <w:rFonts w:eastAsia="Calibri"/>
          <w:sz w:val="26"/>
          <w:szCs w:val="26"/>
        </w:rPr>
        <w:t xml:space="preserve"> и на рисунке </w:t>
      </w:r>
      <w:r w:rsidR="00983C03" w:rsidRPr="00A160A0">
        <w:rPr>
          <w:rFonts w:eastAsia="Calibri"/>
          <w:sz w:val="26"/>
          <w:szCs w:val="26"/>
        </w:rPr>
        <w:fldChar w:fldCharType="begin"/>
      </w:r>
      <w:r w:rsidR="00983C03" w:rsidRPr="00A160A0">
        <w:rPr>
          <w:rFonts w:eastAsia="Calibri"/>
          <w:sz w:val="26"/>
          <w:szCs w:val="26"/>
        </w:rPr>
        <w:instrText xml:space="preserve"> REF  рис_стомость_экв_ээ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5</w:t>
      </w:r>
      <w:r w:rsidR="00983C03" w:rsidRPr="00A160A0">
        <w:rPr>
          <w:rFonts w:eastAsia="Calibri"/>
          <w:sz w:val="26"/>
          <w:szCs w:val="26"/>
        </w:rPr>
        <w:fldChar w:fldCharType="end"/>
      </w:r>
      <w:r w:rsidRPr="00A160A0">
        <w:rPr>
          <w:rFonts w:eastAsia="Calibri"/>
          <w:sz w:val="26"/>
          <w:szCs w:val="26"/>
        </w:rPr>
        <w:t>.</w:t>
      </w:r>
    </w:p>
    <w:p w:rsidR="00FB0043" w:rsidRPr="00A160A0" w:rsidRDefault="00FB0043" w:rsidP="00A160A0">
      <w:pPr>
        <w:spacing w:line="360" w:lineRule="auto"/>
        <w:ind w:firstLine="709"/>
        <w:contextualSpacing/>
        <w:jc w:val="both"/>
        <w:rPr>
          <w:rFonts w:eastAsia="Calibri"/>
          <w:sz w:val="26"/>
          <w:szCs w:val="26"/>
        </w:rPr>
      </w:pPr>
    </w:p>
    <w:p w:rsidR="00FB0043" w:rsidRPr="00A160A0" w:rsidRDefault="00FB0043" w:rsidP="00A160A0">
      <w:pPr>
        <w:spacing w:line="360" w:lineRule="auto"/>
        <w:ind w:firstLine="709"/>
        <w:contextualSpacing/>
        <w:jc w:val="both"/>
        <w:rPr>
          <w:rFonts w:eastAsia="Calibri"/>
          <w:sz w:val="26"/>
          <w:szCs w:val="26"/>
        </w:rPr>
      </w:pPr>
    </w:p>
    <w:p w:rsidR="00FB0043" w:rsidRPr="00A160A0" w:rsidRDefault="00FB0043" w:rsidP="00A160A0">
      <w:pPr>
        <w:spacing w:line="360" w:lineRule="auto"/>
        <w:ind w:firstLine="709"/>
        <w:contextualSpacing/>
        <w:jc w:val="both"/>
        <w:rPr>
          <w:rFonts w:eastAsia="Calibri"/>
          <w:sz w:val="26"/>
          <w:szCs w:val="26"/>
        </w:rPr>
      </w:pPr>
    </w:p>
    <w:p w:rsidR="003B0EFF" w:rsidRPr="00A160A0" w:rsidRDefault="003B0EFF" w:rsidP="00A160A0">
      <w:pPr>
        <w:keepNext/>
        <w:spacing w:after="120"/>
        <w:rPr>
          <w:rFonts w:eastAsia="Calibri"/>
          <w:b/>
          <w:lang w:eastAsia="en-US"/>
        </w:rPr>
      </w:pPr>
      <w:bookmarkStart w:id="140" w:name="_Ref49863278"/>
      <w:bookmarkStart w:id="141" w:name="_Toc507350633"/>
      <w:bookmarkStart w:id="142" w:name="_Toc509684877"/>
      <w:r w:rsidRPr="00A160A0">
        <w:rPr>
          <w:rFonts w:eastAsia="Calibri"/>
          <w:b/>
          <w:lang w:eastAsia="en-US"/>
        </w:rPr>
        <w:t xml:space="preserve">Таблица </w:t>
      </w:r>
      <w:bookmarkStart w:id="143" w:name="таб_стоимость_экв_ээ"/>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24</w:t>
      </w:r>
      <w:r w:rsidRPr="00A160A0">
        <w:rPr>
          <w:rFonts w:eastAsia="Calibri"/>
          <w:b/>
          <w:lang w:eastAsia="en-US"/>
        </w:rPr>
        <w:fldChar w:fldCharType="end"/>
      </w:r>
      <w:bookmarkEnd w:id="140"/>
      <w:bookmarkEnd w:id="143"/>
      <w:r w:rsidRPr="00A160A0">
        <w:rPr>
          <w:rFonts w:eastAsia="Calibri"/>
          <w:b/>
          <w:lang w:eastAsia="en-US"/>
        </w:rPr>
        <w:t xml:space="preserve"> – Стоимость эквивалента электрической энергии, тепла и природного газа</w:t>
      </w:r>
      <w:bookmarkEnd w:id="141"/>
      <w:bookmarkEnd w:id="142"/>
    </w:p>
    <w:tbl>
      <w:tblPr>
        <w:tblW w:w="5000" w:type="pct"/>
        <w:tblLook w:val="04A0" w:firstRow="1" w:lastRow="0" w:firstColumn="1" w:lastColumn="0" w:noHBand="0" w:noVBand="1"/>
      </w:tblPr>
      <w:tblGrid>
        <w:gridCol w:w="2533"/>
        <w:gridCol w:w="1987"/>
        <w:gridCol w:w="2134"/>
        <w:gridCol w:w="1736"/>
        <w:gridCol w:w="1464"/>
      </w:tblGrid>
      <w:tr w:rsidR="003B0EFF" w:rsidRPr="00A160A0" w:rsidTr="00DB60D4">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Наименование</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Ед. изм.</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Электрическая энергия</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Тепловая энергия</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Природный газ</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Цена электрической энергии ОЭС (1-й ценовой зоне)</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руб./кВт*ч</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4,8</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тепловой энергии на котельных</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руб./Гкал</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1706,8</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газа</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руб./тыс.нм3</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3560</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ЭЭ</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кВт*ч/ГДж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277,78</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ТЭ</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Гкал/ГДж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0,2389</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газа</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тыс.нм3/ГДж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0,038</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эквивалента энергии</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1333,3</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407,75</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135,28</w:t>
            </w:r>
          </w:p>
        </w:tc>
      </w:tr>
      <w:tr w:rsidR="00EB3782" w:rsidRPr="00A160A0" w:rsidTr="00DB60D4">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 xml:space="preserve">Максимально возможная добавленная стоимость </w:t>
            </w:r>
          </w:p>
        </w:tc>
        <w:tc>
          <w:tcPr>
            <w:tcW w:w="1008"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руб./ГДж</w:t>
            </w:r>
          </w:p>
        </w:tc>
        <w:tc>
          <w:tcPr>
            <w:tcW w:w="1083"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1198,02</w:t>
            </w:r>
          </w:p>
        </w:tc>
        <w:tc>
          <w:tcPr>
            <w:tcW w:w="881"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272,47</w:t>
            </w:r>
          </w:p>
        </w:tc>
        <w:tc>
          <w:tcPr>
            <w:tcW w:w="743"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w:t>
            </w:r>
          </w:p>
        </w:tc>
      </w:tr>
    </w:tbl>
    <w:p w:rsidR="003B0EFF" w:rsidRPr="00A160A0" w:rsidRDefault="003B0EFF" w:rsidP="00A160A0">
      <w:pPr>
        <w:spacing w:line="360" w:lineRule="auto"/>
        <w:ind w:firstLine="709"/>
        <w:contextualSpacing/>
        <w:jc w:val="both"/>
        <w:rPr>
          <w:rFonts w:eastAsia="Calibri"/>
          <w:sz w:val="20"/>
        </w:rPr>
      </w:pPr>
    </w:p>
    <w:p w:rsidR="003B0EFF" w:rsidRPr="00A160A0" w:rsidRDefault="00EB3782" w:rsidP="00A160A0">
      <w:pPr>
        <w:spacing w:line="360" w:lineRule="auto"/>
        <w:contextualSpacing/>
        <w:jc w:val="center"/>
        <w:rPr>
          <w:rFonts w:eastAsia="Calibri"/>
        </w:rPr>
      </w:pPr>
      <w:r w:rsidRPr="00A160A0">
        <w:rPr>
          <w:rFonts w:eastAsia="Calibri"/>
          <w:noProof/>
        </w:rPr>
        <w:drawing>
          <wp:inline distT="0" distB="0" distL="0" distR="0" wp14:anchorId="18B1C144" wp14:editId="765000CD">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B0EFF" w:rsidRPr="00A160A0" w:rsidRDefault="003B0EFF" w:rsidP="00A160A0">
      <w:pPr>
        <w:keepNext/>
        <w:spacing w:after="120"/>
        <w:rPr>
          <w:rFonts w:eastAsia="Calibri"/>
          <w:b/>
          <w:lang w:eastAsia="en-US"/>
        </w:rPr>
      </w:pPr>
      <w:bookmarkStart w:id="144" w:name="_Ref49863332"/>
      <w:bookmarkStart w:id="145" w:name="_Toc507350619"/>
      <w:bookmarkStart w:id="146" w:name="_Toc509684841"/>
      <w:r w:rsidRPr="00A160A0">
        <w:rPr>
          <w:rFonts w:eastAsia="Calibri"/>
          <w:b/>
          <w:lang w:eastAsia="en-US"/>
        </w:rPr>
        <w:t xml:space="preserve">Рисунок </w:t>
      </w:r>
      <w:bookmarkStart w:id="147" w:name="рис_стомость_экв_ээ"/>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5</w:t>
      </w:r>
      <w:r w:rsidRPr="00A160A0">
        <w:rPr>
          <w:rFonts w:eastAsia="Calibri"/>
          <w:b/>
          <w:lang w:eastAsia="en-US"/>
        </w:rPr>
        <w:fldChar w:fldCharType="end"/>
      </w:r>
      <w:bookmarkEnd w:id="144"/>
      <w:bookmarkEnd w:id="147"/>
      <w:r w:rsidRPr="00A160A0">
        <w:rPr>
          <w:rFonts w:eastAsia="Calibri"/>
          <w:b/>
          <w:lang w:eastAsia="en-US"/>
        </w:rPr>
        <w:t xml:space="preserve"> – Стоимость эквивалента энергии</w:t>
      </w:r>
      <w:bookmarkEnd w:id="145"/>
      <w:bookmarkEnd w:id="146"/>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Как видно из таблицы </w:t>
      </w:r>
      <w:r w:rsidR="00983C03" w:rsidRPr="00A160A0">
        <w:rPr>
          <w:rFonts w:eastAsia="Calibri"/>
          <w:sz w:val="26"/>
          <w:szCs w:val="26"/>
        </w:rPr>
        <w:fldChar w:fldCharType="begin"/>
      </w:r>
      <w:r w:rsidR="00983C03" w:rsidRPr="00A160A0">
        <w:rPr>
          <w:rFonts w:eastAsia="Calibri"/>
          <w:sz w:val="26"/>
          <w:szCs w:val="26"/>
        </w:rPr>
        <w:instrText xml:space="preserve"> REF  таб_стоимость_экв_ээ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24</w:t>
      </w:r>
      <w:r w:rsidR="00983C03" w:rsidRPr="00A160A0">
        <w:rPr>
          <w:rFonts w:eastAsia="Calibri"/>
          <w:sz w:val="26"/>
          <w:szCs w:val="26"/>
        </w:rPr>
        <w:fldChar w:fldCharType="end"/>
      </w:r>
      <w:r w:rsidRPr="00A160A0">
        <w:rPr>
          <w:rFonts w:eastAsia="Calibri"/>
          <w:sz w:val="26"/>
          <w:szCs w:val="26"/>
        </w:rPr>
        <w:t xml:space="preserve"> и рисунка </w:t>
      </w:r>
      <w:r w:rsidR="00983C03" w:rsidRPr="00A160A0">
        <w:rPr>
          <w:rFonts w:eastAsia="Calibri"/>
          <w:sz w:val="26"/>
          <w:szCs w:val="26"/>
        </w:rPr>
        <w:fldChar w:fldCharType="begin"/>
      </w:r>
      <w:r w:rsidR="00983C03" w:rsidRPr="00A160A0">
        <w:rPr>
          <w:rFonts w:eastAsia="Calibri"/>
          <w:sz w:val="26"/>
          <w:szCs w:val="26"/>
        </w:rPr>
        <w:instrText xml:space="preserve"> REF  рис_стомость_экв_ээ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5</w:t>
      </w:r>
      <w:r w:rsidR="00983C03" w:rsidRPr="00A160A0">
        <w:rPr>
          <w:rFonts w:eastAsia="Calibri"/>
          <w:sz w:val="26"/>
          <w:szCs w:val="26"/>
        </w:rPr>
        <w:fldChar w:fldCharType="end"/>
      </w:r>
      <w:r w:rsidRPr="00A160A0">
        <w:rPr>
          <w:rFonts w:eastAsia="Calibri"/>
          <w:sz w:val="26"/>
          <w:szCs w:val="26"/>
        </w:rPr>
        <w:t xml:space="preserve">, стоимость эквивалента электрической энергии в </w:t>
      </w:r>
      <w:r w:rsidR="00EB3782" w:rsidRPr="00A160A0">
        <w:rPr>
          <w:rFonts w:eastAsia="Calibri"/>
          <w:sz w:val="26"/>
          <w:szCs w:val="26"/>
        </w:rPr>
        <w:t>9</w:t>
      </w:r>
      <w:r w:rsidRPr="00A160A0">
        <w:rPr>
          <w:rFonts w:eastAsia="Calibri"/>
          <w:sz w:val="26"/>
          <w:szCs w:val="26"/>
        </w:rPr>
        <w:t xml:space="preserve">,8 раза выше, чем эквивалента природного газа. Такое соотношение свидетельствует о целесообразности рассмотрения вариантов применения когенерации на котельных.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В мастер-плане рассмотрены варианты применения в качестве когенерационных установок газопоршневых агрегатов (ГПА) и газотурбинных установок (ГТУ).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Удельная максимальная стоимость строительства таких установок при существующей цене электрической энергии и природного газа и простом сроке окупаемост</w:t>
      </w:r>
      <w:r w:rsidR="00E15DBA" w:rsidRPr="00A160A0">
        <w:rPr>
          <w:rFonts w:eastAsia="Calibri"/>
          <w:sz w:val="26"/>
          <w:szCs w:val="26"/>
        </w:rPr>
        <w:t>и в 7 лет</w:t>
      </w:r>
      <w:r w:rsidRPr="00A160A0">
        <w:rPr>
          <w:rFonts w:eastAsia="Calibri"/>
          <w:sz w:val="26"/>
          <w:szCs w:val="26"/>
        </w:rPr>
        <w:t xml:space="preserve"> приведены на рисунках </w:t>
      </w:r>
      <w:r w:rsidR="00983C03" w:rsidRPr="00A160A0">
        <w:rPr>
          <w:rFonts w:eastAsia="Calibri"/>
          <w:sz w:val="26"/>
          <w:szCs w:val="26"/>
        </w:rPr>
        <w:fldChar w:fldCharType="begin"/>
      </w:r>
      <w:r w:rsidR="00983C03" w:rsidRPr="00A160A0">
        <w:rPr>
          <w:rFonts w:eastAsia="Calibri"/>
          <w:sz w:val="26"/>
          <w:szCs w:val="26"/>
        </w:rPr>
        <w:instrText xml:space="preserve"> REF  рис_соотношение_сост_ГПА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6</w:t>
      </w:r>
      <w:r w:rsidR="00983C03" w:rsidRPr="00A160A0">
        <w:rPr>
          <w:rFonts w:eastAsia="Calibri"/>
          <w:sz w:val="26"/>
          <w:szCs w:val="26"/>
        </w:rPr>
        <w:fldChar w:fldCharType="end"/>
      </w:r>
      <w:r w:rsidRPr="00A160A0">
        <w:rPr>
          <w:rFonts w:eastAsia="Calibri"/>
          <w:sz w:val="26"/>
          <w:szCs w:val="26"/>
        </w:rPr>
        <w:t xml:space="preserve"> и </w:t>
      </w:r>
      <w:r w:rsidR="00983C03" w:rsidRPr="00A160A0">
        <w:rPr>
          <w:rFonts w:eastAsia="Calibri"/>
          <w:sz w:val="26"/>
          <w:szCs w:val="26"/>
        </w:rPr>
        <w:fldChar w:fldCharType="begin"/>
      </w:r>
      <w:r w:rsidR="00983C03" w:rsidRPr="00A160A0">
        <w:rPr>
          <w:rFonts w:eastAsia="Calibri"/>
          <w:sz w:val="26"/>
          <w:szCs w:val="26"/>
        </w:rPr>
        <w:instrText xml:space="preserve"> REF  рис_соотношение_сост_ГТУ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7</w:t>
      </w:r>
      <w:r w:rsidR="00983C03" w:rsidRPr="00A160A0">
        <w:rPr>
          <w:rFonts w:eastAsia="Calibri"/>
          <w:sz w:val="26"/>
          <w:szCs w:val="26"/>
        </w:rPr>
        <w:fldChar w:fldCharType="end"/>
      </w:r>
      <w:r w:rsidRPr="00A160A0">
        <w:rPr>
          <w:rFonts w:eastAsia="Calibri"/>
          <w:sz w:val="26"/>
          <w:szCs w:val="26"/>
        </w:rPr>
        <w:t xml:space="preserve"> для ГПА и ГТУ соответственно. </w:t>
      </w:r>
    </w:p>
    <w:p w:rsidR="003B0EFF" w:rsidRPr="00A160A0" w:rsidRDefault="00D96A45" w:rsidP="00A160A0">
      <w:pPr>
        <w:spacing w:line="360" w:lineRule="auto"/>
        <w:jc w:val="center"/>
        <w:rPr>
          <w:rFonts w:eastAsia="Calibri"/>
        </w:rPr>
      </w:pPr>
      <w:r w:rsidRPr="00A160A0">
        <w:rPr>
          <w:rFonts w:eastAsia="Calibri"/>
          <w:noProof/>
        </w:rPr>
        <w:drawing>
          <wp:inline distT="0" distB="0" distL="0" distR="0" wp14:anchorId="763BB407" wp14:editId="6B765E9C">
            <wp:extent cx="5343525" cy="4305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4305300"/>
                    </a:xfrm>
                    <a:prstGeom prst="rect">
                      <a:avLst/>
                    </a:prstGeom>
                    <a:noFill/>
                    <a:ln>
                      <a:noFill/>
                    </a:ln>
                  </pic:spPr>
                </pic:pic>
              </a:graphicData>
            </a:graphic>
          </wp:inline>
        </w:drawing>
      </w:r>
    </w:p>
    <w:p w:rsidR="003B0EFF" w:rsidRPr="00A160A0" w:rsidRDefault="003B0EFF" w:rsidP="00A160A0">
      <w:pPr>
        <w:spacing w:line="360" w:lineRule="auto"/>
        <w:contextualSpacing/>
        <w:jc w:val="both"/>
        <w:rPr>
          <w:rFonts w:eastAsia="Calibri"/>
        </w:rPr>
      </w:pPr>
      <w:bookmarkStart w:id="148" w:name="_Ref49863997"/>
      <w:bookmarkStart w:id="149" w:name="_Toc507350620"/>
      <w:bookmarkStart w:id="150" w:name="_Toc509684842"/>
      <w:r w:rsidRPr="00A160A0">
        <w:rPr>
          <w:rFonts w:eastAsia="Calibri"/>
          <w:b/>
          <w:noProof/>
        </w:rPr>
        <w:t xml:space="preserve">Рисунок </w:t>
      </w:r>
      <w:bookmarkStart w:id="151" w:name="рис_соотношение_сост_ГПА"/>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6</w:t>
      </w:r>
      <w:r w:rsidRPr="00A160A0">
        <w:rPr>
          <w:rFonts w:eastAsia="Calibri"/>
          <w:b/>
          <w:noProof/>
        </w:rPr>
        <w:fldChar w:fldCharType="end"/>
      </w:r>
      <w:bookmarkEnd w:id="148"/>
      <w:bookmarkEnd w:id="151"/>
      <w:r w:rsidRPr="00A160A0">
        <w:rPr>
          <w:rFonts w:eastAsia="Calibri"/>
          <w:b/>
          <w:noProof/>
        </w:rPr>
        <w:t xml:space="preserve"> – Соотношение топливой и прочих составляющих в цене электроэнергии ГПА</w:t>
      </w:r>
      <w:bookmarkEnd w:id="149"/>
      <w:bookmarkEnd w:id="150"/>
    </w:p>
    <w:p w:rsidR="003B0EFF" w:rsidRPr="00A160A0" w:rsidRDefault="00D96A45" w:rsidP="00A160A0">
      <w:pPr>
        <w:spacing w:line="360" w:lineRule="auto"/>
        <w:jc w:val="center"/>
        <w:rPr>
          <w:rFonts w:eastAsia="Calibri"/>
        </w:rPr>
      </w:pPr>
      <w:r w:rsidRPr="00A160A0">
        <w:rPr>
          <w:rFonts w:eastAsia="Calibri"/>
          <w:noProof/>
        </w:rPr>
        <w:drawing>
          <wp:inline distT="0" distB="0" distL="0" distR="0" wp14:anchorId="3718806E" wp14:editId="4203DC3E">
            <wp:extent cx="5610225" cy="390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3B0EFF" w:rsidRPr="00A160A0" w:rsidRDefault="003B0EFF" w:rsidP="00A160A0">
      <w:pPr>
        <w:spacing w:line="360" w:lineRule="auto"/>
        <w:contextualSpacing/>
        <w:jc w:val="both"/>
        <w:rPr>
          <w:rFonts w:eastAsia="Calibri"/>
          <w:b/>
          <w:noProof/>
        </w:rPr>
      </w:pPr>
      <w:bookmarkStart w:id="152" w:name="_Ref49864015"/>
      <w:bookmarkStart w:id="153" w:name="_Toc507350621"/>
      <w:bookmarkStart w:id="154" w:name="_Toc509684843"/>
      <w:r w:rsidRPr="00A160A0">
        <w:rPr>
          <w:rFonts w:eastAsia="Calibri"/>
          <w:b/>
          <w:noProof/>
        </w:rPr>
        <w:t xml:space="preserve">Рисунок </w:t>
      </w:r>
      <w:bookmarkStart w:id="155" w:name="рис_соотношение_сост_ГТУ"/>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7</w:t>
      </w:r>
      <w:r w:rsidRPr="00A160A0">
        <w:rPr>
          <w:rFonts w:eastAsia="Calibri"/>
          <w:b/>
          <w:noProof/>
        </w:rPr>
        <w:fldChar w:fldCharType="end"/>
      </w:r>
      <w:bookmarkEnd w:id="152"/>
      <w:bookmarkEnd w:id="155"/>
      <w:r w:rsidRPr="00A160A0">
        <w:rPr>
          <w:rFonts w:eastAsia="Calibri"/>
          <w:b/>
          <w:noProof/>
        </w:rPr>
        <w:t xml:space="preserve"> – Соотношение топливой и прочих составляющих в цене электроэнергии ГТУ</w:t>
      </w:r>
      <w:bookmarkEnd w:id="153"/>
      <w:bookmarkEnd w:id="154"/>
    </w:p>
    <w:p w:rsidR="003B0EFF" w:rsidRPr="00A160A0" w:rsidRDefault="000F2883" w:rsidP="00A160A0">
      <w:pPr>
        <w:spacing w:line="360" w:lineRule="auto"/>
        <w:ind w:firstLine="709"/>
        <w:contextualSpacing/>
        <w:jc w:val="both"/>
        <w:rPr>
          <w:rFonts w:eastAsia="Calibri"/>
          <w:sz w:val="26"/>
          <w:szCs w:val="26"/>
        </w:rPr>
      </w:pPr>
      <w:r w:rsidRPr="00A160A0">
        <w:rPr>
          <w:rFonts w:eastAsia="Calibri"/>
          <w:sz w:val="26"/>
          <w:szCs w:val="26"/>
        </w:rPr>
        <w:t>При</w:t>
      </w:r>
      <w:r w:rsidR="003B0EFF" w:rsidRPr="00A160A0">
        <w:rPr>
          <w:rFonts w:eastAsia="Calibri"/>
          <w:sz w:val="26"/>
          <w:szCs w:val="26"/>
        </w:rPr>
        <w:t xml:space="preserve"> удельной стоимости строительства коге</w:t>
      </w:r>
      <w:r w:rsidR="00EB3782" w:rsidRPr="00A160A0">
        <w:rPr>
          <w:rFonts w:eastAsia="Calibri"/>
          <w:sz w:val="26"/>
          <w:szCs w:val="26"/>
        </w:rPr>
        <w:t>нерационной остановки более 100 </w:t>
      </w:r>
      <w:r w:rsidR="003B0EFF" w:rsidRPr="00A160A0">
        <w:rPr>
          <w:rFonts w:eastAsia="Calibri"/>
          <w:sz w:val="26"/>
          <w:szCs w:val="26"/>
        </w:rPr>
        <w:t>млн. руб./МВт (электрической мощности), прочие составляющие, такие как заработная персонала с социальными отчислениями, налог на имущество, текущие ремонты и обслуживание, уже не могут быть включены в себестоимость. Фактическая же стоимость строительства рассматриваемых когенерационных установок в настоящее составляет 80,0-110,0 млн. руб./МВт, что могло бы делать их строительство в рассмотренных условиях привлекательными.</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Однако для предложений собственной генерации на существующих котельных есть ряд существенных ограничений:</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Надежность внешнего газоснабжения – высокий износ и ограничено-работоспособное состояние подводящего газопровода</w:t>
      </w:r>
      <w:r w:rsidR="00EB3782" w:rsidRPr="00A160A0">
        <w:rPr>
          <w:sz w:val="26"/>
          <w:szCs w:val="26"/>
        </w:rPr>
        <w:t xml:space="preserve"> высокого давления «Правдинское месторождение </w:t>
      </w:r>
      <w:r w:rsidRPr="00A160A0">
        <w:rPr>
          <w:sz w:val="26"/>
          <w:szCs w:val="26"/>
        </w:rPr>
        <w:t>– Сургутск</w:t>
      </w:r>
      <w:r w:rsidR="001746DC" w:rsidRPr="00A160A0">
        <w:rPr>
          <w:sz w:val="26"/>
          <w:szCs w:val="26"/>
        </w:rPr>
        <w:t>ая ГРЭС» (см. п. 12.4 Главы 1 «Существующее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sz w:val="26"/>
          <w:szCs w:val="26"/>
        </w:rPr>
        <w:t>);</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 xml:space="preserve">Негативные воздействия на жилую зону – площадки ЦК-1 и ЦК-2 находятся в непосредственной близости от жилых домов. Высока вероятность невозможности размещения генерации на существующих площадках по уровню шумового загрязнения и прочих </w:t>
      </w:r>
      <w:r w:rsidR="00B45820" w:rsidRPr="00A160A0">
        <w:rPr>
          <w:sz w:val="26"/>
          <w:szCs w:val="26"/>
        </w:rPr>
        <w:t>возникающих негативных факторов;</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Сохранение внешнего электроснабжения в качестве резервного – синхронизация собственной генерации по частоте должна осуществляться от внешней сети. Собственная генерация должна резервироваться из сети. При этом плата за подключенную</w:t>
      </w:r>
      <w:r w:rsidR="00B45820" w:rsidRPr="00A160A0">
        <w:rPr>
          <w:sz w:val="26"/>
          <w:szCs w:val="26"/>
        </w:rPr>
        <w:t xml:space="preserve"> мощность котельных сохраняется;</w:t>
      </w:r>
      <w:r w:rsidRPr="00A160A0">
        <w:rPr>
          <w:sz w:val="26"/>
          <w:szCs w:val="26"/>
        </w:rPr>
        <w:t xml:space="preserve"> </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Возможность повышения надежности электроснабжения альтернативными методами – возможность строительства резервных линий электроснабжения от независимых ПС 110/35/6 кВ «Звездная» и ПС 110/35/6 кВ «Парус».</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Учитывая изложенное, устройство когенерационных установок для обеспечения собственных нужд котельных не предусматривается настоящей актуализацией Схемы теплоснабжения. </w:t>
      </w:r>
    </w:p>
    <w:p w:rsidR="00EB3782" w:rsidRPr="00A160A0" w:rsidRDefault="00EB3782" w:rsidP="00A160A0">
      <w:pPr>
        <w:spacing w:line="360" w:lineRule="auto"/>
        <w:ind w:firstLine="709"/>
        <w:contextualSpacing/>
        <w:jc w:val="both"/>
        <w:rPr>
          <w:rFonts w:eastAsia="Calibri"/>
          <w:sz w:val="26"/>
          <w:szCs w:val="26"/>
        </w:rPr>
      </w:pPr>
      <w:r w:rsidRPr="00A160A0">
        <w:rPr>
          <w:rFonts w:eastAsia="Calibri"/>
          <w:sz w:val="26"/>
          <w:szCs w:val="26"/>
        </w:rPr>
        <w:t>В настоящее время, на основных источниках теплоснабжения ЦК-1 и ЦК-2 АО «ЮТТС» установлены резервные источники питания.</w:t>
      </w:r>
    </w:p>
    <w:p w:rsidR="00E15DBA" w:rsidRPr="00A160A0" w:rsidRDefault="00E15DBA" w:rsidP="00A160A0">
      <w:pPr>
        <w:spacing w:line="360" w:lineRule="auto"/>
        <w:ind w:firstLine="709"/>
        <w:contextualSpacing/>
        <w:jc w:val="both"/>
        <w:rPr>
          <w:rFonts w:eastAsia="Calibri"/>
          <w:sz w:val="26"/>
          <w:szCs w:val="26"/>
        </w:rPr>
      </w:pPr>
    </w:p>
    <w:p w:rsidR="00300940" w:rsidRPr="00A160A0" w:rsidRDefault="000555C7" w:rsidP="00A160A0">
      <w:pPr>
        <w:pStyle w:val="0311"/>
        <w:spacing w:before="0" w:line="360" w:lineRule="auto"/>
      </w:pPr>
      <w:bookmarkStart w:id="156" w:name="_Toc377556314"/>
      <w:bookmarkStart w:id="157" w:name="_Toc410984168"/>
      <w:bookmarkStart w:id="158" w:name="_Toc42605452"/>
      <w:bookmarkStart w:id="159" w:name="_Toc58754491"/>
      <w:r w:rsidRPr="00A160A0">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56"/>
      <w:bookmarkEnd w:id="157"/>
      <w:r w:rsidRPr="00A160A0">
        <w:t>, либо по выводу их из эксплуатации</w:t>
      </w:r>
      <w:bookmarkEnd w:id="158"/>
      <w:bookmarkEnd w:id="159"/>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На территории г. Нефтеюганск отсутствуют источники комбинированной выработки тепловой и электрической энергии. Перевод котельных в пиковый режим не предусматривается. </w:t>
      </w:r>
    </w:p>
    <w:p w:rsidR="00CA226C" w:rsidRPr="00A160A0" w:rsidRDefault="00CA226C" w:rsidP="00A160A0">
      <w:pPr>
        <w:spacing w:line="360" w:lineRule="auto"/>
        <w:ind w:firstLine="709"/>
        <w:contextualSpacing/>
        <w:jc w:val="both"/>
        <w:rPr>
          <w:rFonts w:eastAsia="Calibri"/>
        </w:rPr>
      </w:pPr>
    </w:p>
    <w:p w:rsidR="00CA226C" w:rsidRPr="00A160A0" w:rsidRDefault="00CA226C" w:rsidP="00A160A0">
      <w:pPr>
        <w:pStyle w:val="0311"/>
        <w:spacing w:before="0" w:line="360" w:lineRule="auto"/>
      </w:pPr>
      <w:bookmarkStart w:id="160" w:name="_Toc42605453"/>
      <w:bookmarkStart w:id="161" w:name="_Toc58754492"/>
      <w:r w:rsidRPr="00A160A0">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0"/>
      <w:bookmarkEnd w:id="161"/>
    </w:p>
    <w:p w:rsidR="00CA226C" w:rsidRPr="00A160A0" w:rsidRDefault="00CA226C" w:rsidP="00A160A0">
      <w:pPr>
        <w:spacing w:line="360" w:lineRule="auto"/>
        <w:ind w:firstLine="709"/>
        <w:contextualSpacing/>
        <w:jc w:val="both"/>
        <w:rPr>
          <w:sz w:val="26"/>
          <w:szCs w:val="26"/>
        </w:rPr>
      </w:pPr>
      <w:r w:rsidRPr="00A160A0">
        <w:rPr>
          <w:rFonts w:eastAsia="Arial"/>
          <w:sz w:val="26"/>
          <w:szCs w:val="26"/>
        </w:rPr>
        <w:t xml:space="preserve">Система централизованного теплоснабжения г. Нефтеюганска от ЦК-1 и ЦК-2 запроектирована на качественное регулирование отпуска тепловой энергии потребителям по температурному графику 115-65 </w:t>
      </w:r>
      <w:r w:rsidRPr="00A160A0">
        <w:rPr>
          <w:rFonts w:eastAsia="Arial"/>
          <w:sz w:val="26"/>
          <w:szCs w:val="26"/>
          <w:vertAlign w:val="superscript"/>
        </w:rPr>
        <w:t>0</w:t>
      </w:r>
      <w:r w:rsidRPr="00A160A0">
        <w:rPr>
          <w:rFonts w:eastAsia="Arial"/>
          <w:sz w:val="26"/>
          <w:szCs w:val="26"/>
        </w:rPr>
        <w:t>С.</w:t>
      </w:r>
      <w:r w:rsidRPr="00A160A0">
        <w:rPr>
          <w:sz w:val="26"/>
          <w:szCs w:val="26"/>
        </w:rPr>
        <w:t xml:space="preserve"> Данный температурный график является оптимальным для сложившейся системы теплоснабжения. </w:t>
      </w:r>
    </w:p>
    <w:p w:rsidR="00CA226C" w:rsidRPr="00A160A0" w:rsidRDefault="00CA226C" w:rsidP="00A160A0">
      <w:pPr>
        <w:spacing w:line="360" w:lineRule="auto"/>
        <w:ind w:firstLine="709"/>
        <w:contextualSpacing/>
        <w:jc w:val="both"/>
        <w:rPr>
          <w:sz w:val="26"/>
          <w:szCs w:val="26"/>
        </w:rPr>
      </w:pPr>
      <w:r w:rsidRPr="00A160A0">
        <w:rPr>
          <w:sz w:val="26"/>
          <w:szCs w:val="26"/>
        </w:rPr>
        <w:t xml:space="preserve">Котельные СУ-62 и Юго-Западная имеют проектный график 95-65 </w:t>
      </w:r>
      <w:r w:rsidRPr="00A160A0">
        <w:rPr>
          <w:sz w:val="26"/>
          <w:szCs w:val="26"/>
          <w:vertAlign w:val="superscript"/>
        </w:rPr>
        <w:t>0</w:t>
      </w:r>
      <w:r w:rsidRPr="00A160A0">
        <w:rPr>
          <w:sz w:val="26"/>
          <w:szCs w:val="26"/>
        </w:rPr>
        <w:t xml:space="preserve">С, который также является оптимальным для сложившейся системы теплоснабжения. </w:t>
      </w:r>
    </w:p>
    <w:p w:rsidR="00CA226C" w:rsidRPr="00A160A0" w:rsidRDefault="00CA226C" w:rsidP="00A160A0">
      <w:pPr>
        <w:spacing w:line="360" w:lineRule="auto"/>
        <w:ind w:firstLine="709"/>
        <w:contextualSpacing/>
        <w:jc w:val="both"/>
        <w:rPr>
          <w:sz w:val="26"/>
          <w:szCs w:val="26"/>
        </w:rPr>
      </w:pPr>
      <w:r w:rsidRPr="00A160A0">
        <w:rPr>
          <w:sz w:val="26"/>
          <w:szCs w:val="26"/>
        </w:rPr>
        <w:t xml:space="preserve">Изменение существующих температурных графиков ЦК-1 и ЦК-2 на перспективу </w:t>
      </w:r>
      <w:r w:rsidR="00A551A0" w:rsidRPr="00A160A0">
        <w:rPr>
          <w:sz w:val="26"/>
          <w:szCs w:val="26"/>
        </w:rPr>
        <w:t>актуализации</w:t>
      </w:r>
      <w:r w:rsidRPr="00A160A0">
        <w:rPr>
          <w:sz w:val="26"/>
          <w:szCs w:val="26"/>
        </w:rPr>
        <w:t xml:space="preserve"> Схемы теплоснабжения не планируется. </w:t>
      </w:r>
    </w:p>
    <w:p w:rsidR="001B1BDE" w:rsidRPr="00A160A0" w:rsidRDefault="001B1BDE" w:rsidP="00A160A0">
      <w:pPr>
        <w:spacing w:line="360" w:lineRule="auto"/>
        <w:ind w:firstLine="709"/>
        <w:contextualSpacing/>
        <w:jc w:val="both"/>
        <w:rPr>
          <w:sz w:val="26"/>
          <w:szCs w:val="26"/>
        </w:rPr>
      </w:pPr>
    </w:p>
    <w:p w:rsidR="00CA226C" w:rsidRPr="00A160A0" w:rsidRDefault="00CA226C" w:rsidP="00A160A0">
      <w:pPr>
        <w:pStyle w:val="0311"/>
        <w:spacing w:before="0" w:line="360" w:lineRule="auto"/>
      </w:pPr>
      <w:bookmarkStart w:id="162" w:name="_Toc42605454"/>
      <w:bookmarkStart w:id="163" w:name="_Toc58754493"/>
      <w:r w:rsidRPr="00A160A0">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2"/>
      <w:bookmarkEnd w:id="163"/>
    </w:p>
    <w:p w:rsidR="00CA226C" w:rsidRPr="00A160A0" w:rsidRDefault="00CA226C" w:rsidP="00A160A0">
      <w:pPr>
        <w:pStyle w:val="afffff"/>
        <w:tabs>
          <w:tab w:val="num" w:pos="993"/>
        </w:tabs>
        <w:spacing w:before="0" w:after="0" w:line="360" w:lineRule="auto"/>
        <w:ind w:firstLine="709"/>
        <w:rPr>
          <w:rFonts w:ascii="Times New Roman" w:eastAsia="Arial Unicode MS" w:hAnsi="Times New Roman"/>
          <w:sz w:val="26"/>
          <w:szCs w:val="26"/>
        </w:rPr>
      </w:pPr>
      <w:r w:rsidRPr="00A160A0">
        <w:rPr>
          <w:rFonts w:ascii="Times New Roman" w:eastAsia="Arial Unicode MS" w:hAnsi="Times New Roman"/>
          <w:sz w:val="26"/>
          <w:szCs w:val="26"/>
        </w:rPr>
        <w:t>Согласно требованиям СП 124.13330.2012 Тепловые сети. Актуализированная редакция СНиП 41-02-2003 для расчетной температуры наружного воздуха минус 43°C при отказе наибольшего по мощности теплогенератора требуется обеспечить выдачу тепловой мощности на уровне не ниже 90% от расчетной нагрузки. При этом учитывается возможность резервирования теплоснабжения потребителей за счет других теплоисточников, имеющих доступ к тепловым сетям потребителя.</w:t>
      </w:r>
    </w:p>
    <w:p w:rsidR="00CA226C" w:rsidRPr="00A160A0" w:rsidRDefault="00CA226C" w:rsidP="00A160A0">
      <w:pPr>
        <w:pStyle w:val="afffff"/>
        <w:tabs>
          <w:tab w:val="num" w:pos="993"/>
        </w:tabs>
        <w:spacing w:before="0" w:after="0" w:line="360" w:lineRule="auto"/>
        <w:ind w:firstLine="709"/>
        <w:rPr>
          <w:rFonts w:ascii="Times New Roman" w:eastAsia="Arial Unicode MS" w:hAnsi="Times New Roman"/>
          <w:sz w:val="26"/>
          <w:szCs w:val="26"/>
        </w:rPr>
      </w:pPr>
      <w:r w:rsidRPr="00A160A0">
        <w:rPr>
          <w:rFonts w:ascii="Times New Roman" w:eastAsia="Arial Unicode MS" w:hAnsi="Times New Roman"/>
          <w:sz w:val="26"/>
          <w:szCs w:val="26"/>
        </w:rPr>
        <w:t>Исходя из перечня существующего оборудования, приведенного в Главе 1 и перечня оборудования после</w:t>
      </w:r>
      <w:r w:rsidR="001746DC" w:rsidRPr="00A160A0">
        <w:rPr>
          <w:rFonts w:ascii="Times New Roman" w:eastAsia="Arial Unicode MS" w:hAnsi="Times New Roman"/>
          <w:sz w:val="26"/>
          <w:szCs w:val="26"/>
        </w:rPr>
        <w:t xml:space="preserve"> реконструкции, согласно Главе 5</w:t>
      </w:r>
      <w:r w:rsidRPr="00A160A0">
        <w:rPr>
          <w:rFonts w:ascii="Times New Roman" w:eastAsia="Arial Unicode MS" w:hAnsi="Times New Roman"/>
          <w:sz w:val="26"/>
          <w:szCs w:val="26"/>
        </w:rPr>
        <w:t xml:space="preserve"> можно сделать однозначный вывод о том, что требуемый уровень надежности обеспечивается на всем периоде действия Схемы теплоснабжения.</w:t>
      </w:r>
    </w:p>
    <w:p w:rsidR="00CA226C" w:rsidRPr="00A160A0" w:rsidRDefault="00CA226C" w:rsidP="00A160A0">
      <w:pPr>
        <w:spacing w:line="360" w:lineRule="auto"/>
        <w:ind w:firstLine="709"/>
        <w:contextualSpacing/>
        <w:jc w:val="both"/>
        <w:rPr>
          <w:rFonts w:eastAsia="Calibri"/>
          <w:sz w:val="26"/>
          <w:szCs w:val="26"/>
        </w:rPr>
      </w:pPr>
      <w:r w:rsidRPr="00A160A0">
        <w:rPr>
          <w:rFonts w:eastAsia="Calibri"/>
          <w:sz w:val="26"/>
          <w:szCs w:val="26"/>
        </w:rPr>
        <w:t>Балансы тепловой энергии на рассматриваемую перспективу представлены</w:t>
      </w:r>
      <w:r w:rsidR="00983C03" w:rsidRPr="00A160A0">
        <w:rPr>
          <w:rFonts w:eastAsia="Calibri"/>
          <w:sz w:val="26"/>
          <w:szCs w:val="26"/>
        </w:rPr>
        <w:t xml:space="preserve"> в таблицах </w:t>
      </w:r>
      <w:r w:rsidR="00983C03" w:rsidRPr="00A160A0">
        <w:rPr>
          <w:rFonts w:eastAsia="Calibri"/>
          <w:sz w:val="26"/>
          <w:szCs w:val="26"/>
        </w:rPr>
        <w:fldChar w:fldCharType="begin"/>
      </w:r>
      <w:r w:rsidR="00983C03" w:rsidRPr="00A160A0">
        <w:rPr>
          <w:rFonts w:eastAsia="Calibri"/>
          <w:sz w:val="26"/>
          <w:szCs w:val="26"/>
        </w:rPr>
        <w:instrText xml:space="preserve"> REF  таб_баланс_тм_ЦК1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25</w:t>
      </w:r>
      <w:r w:rsidR="00983C03" w:rsidRPr="00A160A0">
        <w:rPr>
          <w:rFonts w:eastAsia="Calibri"/>
          <w:sz w:val="26"/>
          <w:szCs w:val="26"/>
        </w:rPr>
        <w:fldChar w:fldCharType="end"/>
      </w:r>
      <w:r w:rsidR="00983C03" w:rsidRPr="00A160A0">
        <w:rPr>
          <w:rFonts w:eastAsia="Calibri"/>
          <w:sz w:val="26"/>
          <w:szCs w:val="26"/>
        </w:rPr>
        <w:t xml:space="preserve"> - </w:t>
      </w:r>
      <w:r w:rsidR="00983C03" w:rsidRPr="00A160A0">
        <w:rPr>
          <w:rFonts w:eastAsia="Calibri"/>
          <w:sz w:val="26"/>
          <w:szCs w:val="26"/>
        </w:rPr>
        <w:fldChar w:fldCharType="begin"/>
      </w:r>
      <w:r w:rsidR="00983C03" w:rsidRPr="00A160A0">
        <w:rPr>
          <w:rFonts w:eastAsia="Calibri"/>
          <w:sz w:val="26"/>
          <w:szCs w:val="26"/>
        </w:rPr>
        <w:instrText xml:space="preserve"> REF  таб_баланс_тм_ЮЗ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28</w:t>
      </w:r>
      <w:r w:rsidR="00983C03" w:rsidRPr="00A160A0">
        <w:rPr>
          <w:rFonts w:eastAsia="Calibri"/>
          <w:sz w:val="26"/>
          <w:szCs w:val="26"/>
        </w:rPr>
        <w:fldChar w:fldCharType="end"/>
      </w:r>
      <w:r w:rsidRPr="00A160A0">
        <w:rPr>
          <w:rFonts w:eastAsia="Calibri"/>
          <w:sz w:val="26"/>
          <w:szCs w:val="26"/>
        </w:rPr>
        <w:t>.</w:t>
      </w:r>
    </w:p>
    <w:p w:rsidR="00CA226C" w:rsidRPr="00A160A0" w:rsidRDefault="00CA226C" w:rsidP="00A160A0">
      <w:pPr>
        <w:spacing w:line="360" w:lineRule="auto"/>
        <w:ind w:firstLine="709"/>
        <w:contextualSpacing/>
        <w:jc w:val="both"/>
        <w:rPr>
          <w:rFonts w:eastAsia="Calibri"/>
          <w:sz w:val="26"/>
          <w:szCs w:val="26"/>
        </w:rPr>
        <w:sectPr w:rsidR="00CA226C" w:rsidRPr="00A160A0" w:rsidSect="000A1E77">
          <w:pgSz w:w="11906" w:h="16838"/>
          <w:pgMar w:top="1134" w:right="567" w:bottom="567" w:left="1701" w:header="709" w:footer="289" w:gutter="0"/>
          <w:cols w:space="720"/>
        </w:sectPr>
      </w:pPr>
    </w:p>
    <w:p w:rsidR="00CA226C" w:rsidRPr="00A160A0" w:rsidRDefault="00CA226C" w:rsidP="00A160A0">
      <w:pPr>
        <w:spacing w:line="360" w:lineRule="auto"/>
        <w:contextualSpacing/>
        <w:jc w:val="both"/>
        <w:rPr>
          <w:rFonts w:eastAsia="Calibri"/>
          <w:b/>
          <w:noProof/>
        </w:rPr>
      </w:pPr>
      <w:bookmarkStart w:id="164" w:name="_Ref49863493"/>
      <w:bookmarkStart w:id="165" w:name="_Toc507350636"/>
      <w:bookmarkStart w:id="166" w:name="_Toc509684879"/>
      <w:r w:rsidRPr="00A160A0">
        <w:rPr>
          <w:rFonts w:eastAsia="Calibri"/>
          <w:b/>
          <w:noProof/>
        </w:rPr>
        <w:t xml:space="preserve">Таблица </w:t>
      </w:r>
      <w:bookmarkStart w:id="167" w:name="таб_баланс_тм_ЦК1"/>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25</w:t>
      </w:r>
      <w:r w:rsidRPr="00A160A0">
        <w:rPr>
          <w:rFonts w:eastAsia="Calibri"/>
          <w:b/>
          <w:noProof/>
        </w:rPr>
        <w:fldChar w:fldCharType="end"/>
      </w:r>
      <w:bookmarkEnd w:id="164"/>
      <w:bookmarkEnd w:id="167"/>
      <w:r w:rsidRPr="00A160A0">
        <w:rPr>
          <w:rFonts w:eastAsia="Calibri"/>
          <w:b/>
          <w:noProof/>
        </w:rPr>
        <w:t xml:space="preserve"> – Баланс тепловой мощности и тепловой энергиии котельной ЦК-1 на период Схемы теплоснабжения</w:t>
      </w:r>
      <w:bookmarkEnd w:id="165"/>
      <w:bookmarkEnd w:id="166"/>
    </w:p>
    <w:tbl>
      <w:tblPr>
        <w:tblW w:w="5000" w:type="pct"/>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6,23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7,71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483,77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483,06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482,29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12,86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19,86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29,23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199,24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208,01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221,99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246,55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296,64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301,30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309,67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212,10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221,97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237,97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325,87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331,51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383,77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383,06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382,29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r>
      <w:tr w:rsidR="00E11B16" w:rsidRPr="00A160A0" w:rsidTr="00E11B16">
        <w:trPr>
          <w:trHeight w:val="340"/>
        </w:trPr>
        <w:tc>
          <w:tcPr>
            <w:tcW w:w="871" w:type="pct"/>
            <w:vMerge w:val="restart"/>
            <w:tcBorders>
              <w:top w:val="nil"/>
              <w:left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171,66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161,52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145,09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115,88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54,85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38,65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r>
      <w:tr w:rsidR="00E11B16" w:rsidRPr="00A160A0" w:rsidTr="00E11B16">
        <w:trPr>
          <w:trHeight w:val="340"/>
        </w:trPr>
        <w:tc>
          <w:tcPr>
            <w:tcW w:w="871" w:type="pct"/>
            <w:vMerge/>
            <w:tcBorders>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r>
    </w:tbl>
    <w:p w:rsidR="00E11B16" w:rsidRPr="00A160A0" w:rsidRDefault="00E11B16" w:rsidP="00A160A0">
      <w:pPr>
        <w:spacing w:line="360" w:lineRule="auto"/>
        <w:contextualSpacing/>
        <w:jc w:val="both"/>
        <w:rPr>
          <w:rFonts w:eastAsia="Calibri"/>
          <w:b/>
          <w:noProof/>
        </w:rPr>
      </w:pPr>
    </w:p>
    <w:p w:rsidR="00983C03" w:rsidRPr="00A160A0" w:rsidRDefault="00983C03" w:rsidP="00A160A0">
      <w:pPr>
        <w:spacing w:line="360" w:lineRule="auto"/>
        <w:ind w:firstLine="709"/>
        <w:contextualSpacing/>
        <w:jc w:val="both"/>
        <w:rPr>
          <w:rFonts w:eastAsia="Calibri"/>
        </w:rPr>
      </w:pPr>
    </w:p>
    <w:p w:rsidR="00983C03" w:rsidRPr="00A160A0" w:rsidRDefault="00983C03" w:rsidP="00A160A0">
      <w:pPr>
        <w:spacing w:line="360" w:lineRule="auto"/>
        <w:ind w:firstLine="709"/>
        <w:contextualSpacing/>
        <w:jc w:val="both"/>
        <w:rPr>
          <w:rFonts w:eastAsia="Calibri"/>
        </w:rPr>
        <w:sectPr w:rsidR="00983C03" w:rsidRPr="00A160A0" w:rsidSect="00DE085D">
          <w:pgSz w:w="16840" w:h="11907" w:orient="landscape" w:code="9"/>
          <w:pgMar w:top="1701" w:right="567" w:bottom="567" w:left="567" w:header="709" w:footer="430" w:gutter="0"/>
          <w:cols w:space="708"/>
          <w:docGrid w:linePitch="360"/>
        </w:sectPr>
      </w:pPr>
    </w:p>
    <w:p w:rsidR="00CA226C" w:rsidRPr="00A160A0" w:rsidRDefault="00CA226C" w:rsidP="00A160A0">
      <w:pPr>
        <w:spacing w:line="360" w:lineRule="auto"/>
        <w:contextualSpacing/>
        <w:jc w:val="both"/>
        <w:rPr>
          <w:rFonts w:eastAsia="Calibri"/>
          <w:b/>
          <w:noProof/>
        </w:rPr>
      </w:pPr>
      <w:bookmarkStart w:id="168" w:name="_Toc507350637"/>
      <w:bookmarkStart w:id="169" w:name="_Toc509684880"/>
      <w:r w:rsidRPr="00A160A0">
        <w:rPr>
          <w:rFonts w:eastAsia="Calibri"/>
          <w:b/>
          <w:noProof/>
        </w:rPr>
        <w:t xml:space="preserve">Таблица </w:t>
      </w:r>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26</w:t>
      </w:r>
      <w:r w:rsidRPr="00A160A0">
        <w:rPr>
          <w:rFonts w:eastAsia="Calibri"/>
          <w:b/>
          <w:noProof/>
        </w:rPr>
        <w:fldChar w:fldCharType="end"/>
      </w:r>
      <w:r w:rsidRPr="00A160A0">
        <w:rPr>
          <w:rFonts w:eastAsia="Calibri"/>
          <w:b/>
          <w:noProof/>
        </w:rPr>
        <w:t xml:space="preserve"> – Баланс тепловой мощности и тепловой энергиии котельной ЦК-2 на период Схемы теплоснабжения</w:t>
      </w:r>
      <w:bookmarkEnd w:id="168"/>
      <w:bookmarkEnd w:id="169"/>
    </w:p>
    <w:tbl>
      <w:tblPr>
        <w:tblW w:w="5000" w:type="pct"/>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4,08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146,72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146,55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145,92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9,49</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10,56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15,10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10,57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75,39</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79,27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89,18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93,63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79,30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82,19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82,48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84,88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89,83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102,78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108,73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85,40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89,87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116,72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116,55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115,92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r>
      <w:tr w:rsidR="00E11B16" w:rsidRPr="00A160A0" w:rsidTr="00E11B16">
        <w:trPr>
          <w:trHeight w:val="340"/>
        </w:trPr>
        <w:tc>
          <w:tcPr>
            <w:tcW w:w="871" w:type="pct"/>
            <w:vMerge w:val="restart"/>
            <w:tcBorders>
              <w:top w:val="nil"/>
              <w:left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31,84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26,71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13,34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22,82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22,43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r>
      <w:tr w:rsidR="00E11B16" w:rsidRPr="00A160A0" w:rsidTr="00E11B16">
        <w:trPr>
          <w:trHeight w:val="340"/>
        </w:trPr>
        <w:tc>
          <w:tcPr>
            <w:tcW w:w="871" w:type="pct"/>
            <w:vMerge/>
            <w:tcBorders>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27,28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22,92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11,48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26,82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22,89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19,60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r>
    </w:tbl>
    <w:p w:rsidR="00E11B16" w:rsidRPr="00A160A0" w:rsidRDefault="00E11B16" w:rsidP="00A160A0">
      <w:pPr>
        <w:spacing w:line="360" w:lineRule="auto"/>
        <w:contextualSpacing/>
        <w:jc w:val="both"/>
        <w:rPr>
          <w:rFonts w:eastAsia="Calibri"/>
          <w:b/>
          <w:noProof/>
        </w:rPr>
      </w:pPr>
    </w:p>
    <w:p w:rsidR="00E15DBA" w:rsidRPr="00A160A0" w:rsidRDefault="00E15DBA" w:rsidP="00A160A0">
      <w:pPr>
        <w:rPr>
          <w:rFonts w:eastAsia="Calibri"/>
        </w:rPr>
      </w:pPr>
      <w:r w:rsidRPr="00A160A0">
        <w:rPr>
          <w:rFonts w:eastAsia="Calibri"/>
        </w:rPr>
        <w:br w:type="page"/>
      </w:r>
    </w:p>
    <w:p w:rsidR="00CA226C" w:rsidRPr="00A160A0" w:rsidRDefault="00CA226C" w:rsidP="00A160A0">
      <w:pPr>
        <w:spacing w:line="360" w:lineRule="auto"/>
        <w:contextualSpacing/>
        <w:jc w:val="both"/>
        <w:rPr>
          <w:rFonts w:eastAsia="Calibri"/>
          <w:b/>
          <w:noProof/>
        </w:rPr>
      </w:pPr>
      <w:bookmarkStart w:id="170" w:name="_Toc507350638"/>
      <w:bookmarkStart w:id="171" w:name="_Toc509684881"/>
      <w:r w:rsidRPr="00A160A0">
        <w:rPr>
          <w:rFonts w:eastAsia="Calibri"/>
          <w:b/>
          <w:noProof/>
        </w:rPr>
        <w:t xml:space="preserve">Таблица </w:t>
      </w:r>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27</w:t>
      </w:r>
      <w:r w:rsidRPr="00A160A0">
        <w:rPr>
          <w:rFonts w:eastAsia="Calibri"/>
          <w:b/>
          <w:noProof/>
        </w:rPr>
        <w:fldChar w:fldCharType="end"/>
      </w:r>
      <w:r w:rsidRPr="00A160A0">
        <w:rPr>
          <w:rFonts w:eastAsia="Calibri"/>
          <w:b/>
          <w:noProof/>
        </w:rPr>
        <w:t xml:space="preserve"> – Баланс тепловой мощности и тепловой энергиии котельной СУ-62 на период Схемы теплоснабжения</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8" w:type="pct"/>
            <w:gridSpan w:val="10"/>
            <w:vMerge w:val="restart"/>
            <w:shd w:val="clear" w:color="auto" w:fill="auto"/>
            <w:noWrap/>
            <w:vAlign w:val="center"/>
          </w:tcPr>
          <w:p w:rsidR="00E11B16" w:rsidRPr="00A160A0" w:rsidRDefault="00E11B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СУ-62</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0,06</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0,29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0,29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1,73</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1,73</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val="restar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shd w:val="clear" w:color="auto" w:fill="auto"/>
            <w:vAlign w:val="center"/>
            <w:hideMark/>
          </w:tcPr>
          <w:p w:rsidR="00E11B16" w:rsidRPr="00A160A0" w:rsidRDefault="00E11B16" w:rsidP="00A160A0">
            <w:pPr>
              <w:jc w:val="center"/>
              <w:rPr>
                <w:color w:val="000000"/>
                <w:sz w:val="20"/>
                <w:szCs w:val="20"/>
              </w:rPr>
            </w:pP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66,14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66,14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bl>
    <w:p w:rsidR="00E11B16" w:rsidRPr="00A160A0" w:rsidRDefault="00E11B16" w:rsidP="00A160A0">
      <w:pPr>
        <w:spacing w:line="360" w:lineRule="auto"/>
        <w:contextualSpacing/>
        <w:jc w:val="both"/>
        <w:rPr>
          <w:rFonts w:eastAsia="Calibri"/>
          <w:b/>
          <w:noProof/>
        </w:rPr>
      </w:pPr>
    </w:p>
    <w:p w:rsidR="00CA226C" w:rsidRPr="00A160A0" w:rsidRDefault="00CA226C" w:rsidP="00A160A0">
      <w:pPr>
        <w:rPr>
          <w:lang w:val="en-US"/>
        </w:rPr>
      </w:pPr>
    </w:p>
    <w:p w:rsidR="00DB60D4" w:rsidRPr="00A160A0" w:rsidRDefault="00DB60D4" w:rsidP="00A160A0">
      <w:pPr>
        <w:rPr>
          <w:lang w:val="en-US"/>
        </w:rPr>
      </w:pPr>
      <w:r w:rsidRPr="00A160A0">
        <w:rPr>
          <w:lang w:val="en-US"/>
        </w:rPr>
        <w:br w:type="page"/>
      </w:r>
    </w:p>
    <w:p w:rsidR="00CA226C" w:rsidRPr="00A160A0" w:rsidRDefault="00CA226C" w:rsidP="00A160A0">
      <w:pPr>
        <w:spacing w:line="360" w:lineRule="auto"/>
        <w:contextualSpacing/>
        <w:jc w:val="both"/>
        <w:rPr>
          <w:rFonts w:eastAsia="Calibri"/>
          <w:b/>
          <w:noProof/>
        </w:rPr>
      </w:pPr>
      <w:bookmarkStart w:id="172" w:name="_Ref49863498"/>
      <w:bookmarkStart w:id="173" w:name="_Toc507350639"/>
      <w:bookmarkStart w:id="174" w:name="_Toc509684882"/>
      <w:r w:rsidRPr="00A160A0">
        <w:rPr>
          <w:rFonts w:eastAsia="Calibri"/>
          <w:b/>
          <w:noProof/>
        </w:rPr>
        <w:t xml:space="preserve">Таблица </w:t>
      </w:r>
      <w:bookmarkStart w:id="175" w:name="таб_баланс_тм_ЮЗ"/>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28</w:t>
      </w:r>
      <w:r w:rsidRPr="00A160A0">
        <w:rPr>
          <w:rFonts w:eastAsia="Calibri"/>
          <w:b/>
          <w:noProof/>
        </w:rPr>
        <w:fldChar w:fldCharType="end"/>
      </w:r>
      <w:bookmarkEnd w:id="172"/>
      <w:bookmarkEnd w:id="175"/>
      <w:r w:rsidRPr="00A160A0">
        <w:rPr>
          <w:rFonts w:eastAsia="Calibri"/>
          <w:b/>
          <w:noProof/>
        </w:rPr>
        <w:t xml:space="preserve"> – Баланс тепловой мощности и тепловой энергиии котельной Юго-Западная на период Схемы теплоснабжения</w:t>
      </w:r>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8" w:type="pct"/>
            <w:gridSpan w:val="10"/>
            <w:vMerge w:val="restart"/>
            <w:shd w:val="clear" w:color="auto" w:fill="auto"/>
            <w:noWrap/>
            <w:vAlign w:val="center"/>
          </w:tcPr>
          <w:p w:rsidR="00E11B16" w:rsidRPr="00A160A0" w:rsidRDefault="00E11B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Юго-Западная</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val="restar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shd w:val="clear" w:color="auto" w:fill="auto"/>
            <w:vAlign w:val="center"/>
            <w:hideMark/>
          </w:tcPr>
          <w:p w:rsidR="00E11B16" w:rsidRPr="00A160A0" w:rsidRDefault="00E11B16" w:rsidP="00A160A0">
            <w:pPr>
              <w:jc w:val="center"/>
              <w:rPr>
                <w:color w:val="000000"/>
                <w:sz w:val="20"/>
                <w:szCs w:val="20"/>
              </w:rPr>
            </w:pP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bl>
    <w:p w:rsidR="00E11B16" w:rsidRPr="00A160A0" w:rsidRDefault="00E11B16" w:rsidP="00A160A0">
      <w:pPr>
        <w:spacing w:line="360" w:lineRule="auto"/>
        <w:contextualSpacing/>
        <w:jc w:val="both"/>
        <w:rPr>
          <w:rFonts w:eastAsia="Calibri"/>
          <w:b/>
          <w:noProof/>
        </w:rPr>
      </w:pPr>
    </w:p>
    <w:p w:rsidR="00E11B16" w:rsidRPr="00A160A0" w:rsidRDefault="00E11B16" w:rsidP="00A160A0">
      <w:pPr>
        <w:spacing w:line="360" w:lineRule="auto"/>
        <w:contextualSpacing/>
        <w:jc w:val="both"/>
        <w:rPr>
          <w:rFonts w:eastAsia="Calibri"/>
          <w:b/>
          <w:noProof/>
        </w:rPr>
      </w:pPr>
    </w:p>
    <w:p w:rsidR="00CA226C" w:rsidRPr="00A160A0" w:rsidRDefault="00CA226C" w:rsidP="00A160A0">
      <w:pPr>
        <w:spacing w:line="360" w:lineRule="auto"/>
        <w:ind w:firstLine="709"/>
        <w:contextualSpacing/>
        <w:jc w:val="both"/>
        <w:rPr>
          <w:rFonts w:eastAsia="Calibri"/>
        </w:rPr>
      </w:pPr>
    </w:p>
    <w:p w:rsidR="00CA226C" w:rsidRPr="00A160A0" w:rsidRDefault="00CA226C" w:rsidP="00A160A0">
      <w:pPr>
        <w:spacing w:line="360" w:lineRule="auto"/>
        <w:ind w:firstLine="709"/>
        <w:contextualSpacing/>
        <w:jc w:val="both"/>
        <w:rPr>
          <w:rFonts w:eastAsia="Calibri"/>
        </w:rPr>
        <w:sectPr w:rsidR="00CA226C" w:rsidRPr="00A160A0" w:rsidSect="00DE085D">
          <w:pgSz w:w="16840" w:h="11907" w:orient="landscape" w:code="9"/>
          <w:pgMar w:top="1701" w:right="567" w:bottom="567" w:left="567" w:header="709" w:footer="430" w:gutter="0"/>
          <w:cols w:space="708"/>
          <w:docGrid w:linePitch="360"/>
        </w:sectPr>
      </w:pPr>
    </w:p>
    <w:p w:rsidR="00CA226C" w:rsidRPr="00A160A0" w:rsidRDefault="00CA226C" w:rsidP="00A160A0">
      <w:pPr>
        <w:pStyle w:val="0311"/>
        <w:spacing w:before="0" w:line="360" w:lineRule="auto"/>
      </w:pPr>
      <w:bookmarkStart w:id="176" w:name="_Toc42605455"/>
      <w:bookmarkStart w:id="177" w:name="_Toc58754494"/>
      <w:r w:rsidRPr="00A160A0">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6"/>
      <w:bookmarkEnd w:id="177"/>
    </w:p>
    <w:p w:rsidR="00CA226C" w:rsidRPr="00A160A0" w:rsidRDefault="00CA226C" w:rsidP="00A160A0">
      <w:pPr>
        <w:spacing w:line="360" w:lineRule="auto"/>
        <w:ind w:firstLine="709"/>
        <w:jc w:val="both"/>
        <w:rPr>
          <w:sz w:val="26"/>
          <w:szCs w:val="26"/>
        </w:rPr>
      </w:pPr>
      <w:r w:rsidRPr="00A160A0">
        <w:rPr>
          <w:sz w:val="26"/>
          <w:szCs w:val="26"/>
        </w:rPr>
        <w:t>В настоящее время на источниках теплоснабжения используется попутный нефтяной газ, который может быть отнесен к местным видам топлива. Доля использования попутного нефтяного газа составляет до 30% от общего потребления. Попутный нефтяной газ отличается повышенной теплотой сгорания по сравнению с сухим отбензиненным газом, составляющей более 41,25 кДж/нм</w:t>
      </w:r>
      <w:r w:rsidRPr="00A160A0">
        <w:rPr>
          <w:sz w:val="26"/>
          <w:szCs w:val="26"/>
          <w:vertAlign w:val="superscript"/>
        </w:rPr>
        <w:t>3</w:t>
      </w:r>
      <w:r w:rsidRPr="00A160A0">
        <w:rPr>
          <w:sz w:val="26"/>
          <w:szCs w:val="26"/>
        </w:rPr>
        <w:t xml:space="preserve">. </w:t>
      </w:r>
    </w:p>
    <w:p w:rsidR="00CA226C" w:rsidRPr="00A160A0" w:rsidRDefault="00CA226C" w:rsidP="00A160A0">
      <w:pPr>
        <w:spacing w:line="360" w:lineRule="auto"/>
        <w:ind w:firstLine="709"/>
        <w:jc w:val="both"/>
        <w:rPr>
          <w:sz w:val="26"/>
          <w:szCs w:val="26"/>
        </w:rPr>
      </w:pPr>
      <w:r w:rsidRPr="00A160A0">
        <w:rPr>
          <w:sz w:val="26"/>
          <w:szCs w:val="26"/>
        </w:rPr>
        <w:t xml:space="preserve">Объем производства попутного нефтяного газа связан с уровнем добычи нефти местных месторождений. </w:t>
      </w:r>
    </w:p>
    <w:p w:rsidR="00CA226C" w:rsidRPr="00A160A0" w:rsidRDefault="00CA226C" w:rsidP="00A160A0">
      <w:pPr>
        <w:spacing w:line="360" w:lineRule="auto"/>
        <w:ind w:firstLine="709"/>
        <w:jc w:val="both"/>
        <w:rPr>
          <w:sz w:val="26"/>
          <w:szCs w:val="26"/>
        </w:rPr>
      </w:pPr>
      <w:r w:rsidRPr="00A160A0">
        <w:rPr>
          <w:sz w:val="26"/>
          <w:szCs w:val="26"/>
        </w:rPr>
        <w:t>Потенциал применения возобновляемых исто</w:t>
      </w:r>
      <w:r w:rsidR="00E15DBA" w:rsidRPr="00A160A0">
        <w:rPr>
          <w:sz w:val="26"/>
          <w:szCs w:val="26"/>
        </w:rPr>
        <w:t>чников энергии на территории г. </w:t>
      </w:r>
      <w:r w:rsidRPr="00A160A0">
        <w:rPr>
          <w:sz w:val="26"/>
          <w:szCs w:val="26"/>
        </w:rPr>
        <w:t xml:space="preserve">Нефтеюганск отсутствует. </w:t>
      </w:r>
    </w:p>
    <w:p w:rsidR="00806DE4" w:rsidRPr="00A160A0" w:rsidRDefault="00806DE4" w:rsidP="00A160A0">
      <w:pPr>
        <w:rPr>
          <w:rFonts w:eastAsia="Calibri"/>
          <w:lang w:eastAsia="en-US"/>
        </w:rPr>
      </w:pPr>
      <w:r w:rsidRPr="00A160A0">
        <w:rPr>
          <w:rFonts w:eastAsia="Calibri"/>
          <w:lang w:eastAsia="en-US"/>
        </w:rPr>
        <w:br w:type="page"/>
      </w:r>
    </w:p>
    <w:p w:rsidR="006E235F" w:rsidRPr="00A160A0" w:rsidRDefault="00904AEB" w:rsidP="00A160A0">
      <w:pPr>
        <w:pStyle w:val="021"/>
        <w:keepNext w:val="0"/>
        <w:keepLines w:val="0"/>
        <w:pageBreakBefore w:val="0"/>
        <w:widowControl w:val="0"/>
        <w:spacing w:after="120" w:line="360" w:lineRule="auto"/>
        <w:rPr>
          <w:rFonts w:cs="Times New Roman"/>
        </w:rPr>
      </w:pPr>
      <w:bookmarkStart w:id="178" w:name="_Toc58754495"/>
      <w:bookmarkStart w:id="179" w:name="bookmark150"/>
      <w:r w:rsidRPr="00A160A0">
        <w:rPr>
          <w:rFonts w:cs="Times New Roman"/>
          <w:bCs/>
        </w:rPr>
        <w:t>ПРЕДЛОЖЕНИЯ ПО СТРОИТЕЛЬСТВУ, РЕКОНСТРУКЦИИ И (ИЛИ) МОДЕРНИЗАЦИИ ТЕПЛОВЫХ СЕТЕЙ</w:t>
      </w:r>
      <w:bookmarkEnd w:id="178"/>
    </w:p>
    <w:p w:rsidR="00C17B48" w:rsidRPr="00A160A0" w:rsidRDefault="00C17B48" w:rsidP="00A160A0">
      <w:pPr>
        <w:pStyle w:val="26"/>
        <w:shd w:val="clear" w:color="auto" w:fill="auto"/>
        <w:spacing w:before="0" w:line="360" w:lineRule="auto"/>
        <w:ind w:firstLine="709"/>
        <w:jc w:val="both"/>
        <w:rPr>
          <w:rFonts w:ascii="Times New Roman" w:hAnsi="Times New Roman"/>
          <w:sz w:val="26"/>
          <w:szCs w:val="26"/>
        </w:rPr>
      </w:pPr>
      <w:bookmarkStart w:id="180" w:name="bookmark152"/>
      <w:bookmarkStart w:id="181" w:name="bookmark153"/>
      <w:bookmarkEnd w:id="179"/>
      <w:r w:rsidRPr="00A160A0">
        <w:rPr>
          <w:rFonts w:ascii="Times New Roman" w:eastAsia="Arial Unicode MS" w:hAnsi="Times New Roman"/>
          <w:sz w:val="26"/>
          <w:szCs w:val="26"/>
        </w:rPr>
        <w:t>Детализированные предложения по развитию системы теплоснабжения в части тепловых сетей приведены в Главе 8 «Предложения по строительству, реконструкции и (или) модернизации тепловых сетей» и Главе 11 «Оценка надежности теплоснабжения» обосновывающих материалов к схеме теплоснабжения г. Нефтеюганска на период 2019-2033 гг. Решения были приняты на основе расчетов, выполненных с использованием электронной модели системы теплоснабжения г. Нефтеюганска, описание которой приведено в Главе 3 «Электронная модель системы теплоснабжения»</w:t>
      </w:r>
      <w:r w:rsidRPr="00A160A0">
        <w:rPr>
          <w:rFonts w:ascii="Times New Roman" w:hAnsi="Times New Roman"/>
          <w:sz w:val="26"/>
          <w:szCs w:val="26"/>
        </w:rPr>
        <w:t>.</w:t>
      </w:r>
    </w:p>
    <w:p w:rsidR="00A618CC" w:rsidRPr="00A160A0" w:rsidRDefault="00A618CC"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Приводимые ниже предложения по строительству и реконструкции</w:t>
      </w:r>
      <w:r w:rsidR="004D2FE0" w:rsidRPr="00A160A0">
        <w:rPr>
          <w:rFonts w:ascii="Times New Roman" w:eastAsia="Arial Unicode MS" w:hAnsi="Times New Roman"/>
          <w:sz w:val="26"/>
          <w:szCs w:val="26"/>
        </w:rPr>
        <w:t xml:space="preserve"> и (или) модернизации</w:t>
      </w:r>
      <w:r w:rsidRPr="00A160A0">
        <w:rPr>
          <w:rFonts w:ascii="Times New Roman" w:eastAsia="Arial Unicode MS" w:hAnsi="Times New Roman"/>
          <w:sz w:val="26"/>
          <w:szCs w:val="26"/>
        </w:rPr>
        <w:t xml:space="preserve"> тепловых сетей распределены по группам проектов согласно с Требованиями к схемам теплоснабжения, утвержденным поста</w:t>
      </w:r>
      <w:r w:rsidR="00C17B48" w:rsidRPr="00A160A0">
        <w:rPr>
          <w:rFonts w:ascii="Times New Roman" w:eastAsia="Arial Unicode MS" w:hAnsi="Times New Roman"/>
          <w:sz w:val="26"/>
          <w:szCs w:val="26"/>
        </w:rPr>
        <w:t>новлением Правител</w:t>
      </w:r>
      <w:r w:rsidRPr="00A160A0">
        <w:rPr>
          <w:rFonts w:ascii="Times New Roman" w:eastAsia="Arial Unicode MS" w:hAnsi="Times New Roman"/>
          <w:sz w:val="26"/>
          <w:szCs w:val="26"/>
        </w:rPr>
        <w:t>ьства Российской Федерации от 22 февраля 2012 г. N 154.</w:t>
      </w:r>
    </w:p>
    <w:p w:rsidR="00A618CC" w:rsidRPr="00A160A0" w:rsidRDefault="00A618CC"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Структура проектов представлена ниже:</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6 - реконструкция тепловых сетей, подлежащих замене в связи с исчерпанием эксплуатационного ресурса;</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7 - строительство или реконструкция насосных станций;</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 xml:space="preserve">Группа проектов 8 </w:t>
      </w:r>
      <w:r w:rsidR="00094487" w:rsidRPr="00A160A0">
        <w:rPr>
          <w:rFonts w:ascii="Times New Roman" w:eastAsia="Arial Unicode MS" w:hAnsi="Times New Roman"/>
          <w:sz w:val="26"/>
          <w:szCs w:val="26"/>
        </w:rPr>
        <w:t>–</w:t>
      </w:r>
      <w:r w:rsidRPr="00A160A0">
        <w:rPr>
          <w:rFonts w:ascii="Times New Roman" w:eastAsia="Arial Unicode MS" w:hAnsi="Times New Roman"/>
          <w:sz w:val="26"/>
          <w:szCs w:val="26"/>
        </w:rPr>
        <w:t xml:space="preserve"> </w:t>
      </w:r>
      <w:r w:rsidR="00094487" w:rsidRPr="00A160A0">
        <w:rPr>
          <w:rFonts w:ascii="Times New Roman" w:eastAsia="Arial Unicode MS" w:hAnsi="Times New Roman"/>
          <w:sz w:val="26"/>
          <w:szCs w:val="26"/>
        </w:rPr>
        <w:t>организация закрытой схемы ГВС</w:t>
      </w:r>
      <w:r w:rsidRPr="00A160A0">
        <w:rPr>
          <w:rFonts w:ascii="Times New Roman" w:eastAsia="Arial Unicode MS" w:hAnsi="Times New Roman"/>
          <w:sz w:val="26"/>
          <w:szCs w:val="26"/>
        </w:rPr>
        <w:t>.</w:t>
      </w:r>
    </w:p>
    <w:p w:rsidR="007B0835" w:rsidRPr="00A160A0" w:rsidRDefault="007B0835"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 xml:space="preserve">В качестве обоснования технического решения, включаемого в планы по новому строительству и реконструкции тепловых сетей, представляются теплогидравлические расчеты, выполненные с использованием разработанной электронной модели Схемы теплоснабжения города </w:t>
      </w:r>
      <w:r w:rsidR="005D6EAF" w:rsidRPr="00A160A0">
        <w:rPr>
          <w:rFonts w:ascii="Times New Roman" w:eastAsia="Arial Unicode MS" w:hAnsi="Times New Roman"/>
          <w:sz w:val="26"/>
          <w:szCs w:val="26"/>
        </w:rPr>
        <w:t>Нефтеюганска</w:t>
      </w:r>
      <w:r w:rsidRPr="00A160A0">
        <w:rPr>
          <w:rFonts w:ascii="Times New Roman" w:eastAsia="Arial Unicode MS" w:hAnsi="Times New Roman"/>
          <w:sz w:val="26"/>
          <w:szCs w:val="26"/>
        </w:rPr>
        <w:t>.</w:t>
      </w:r>
    </w:p>
    <w:p w:rsidR="00C17B48" w:rsidRPr="00A160A0" w:rsidRDefault="00C17B48" w:rsidP="00A160A0">
      <w:pPr>
        <w:pStyle w:val="26"/>
        <w:shd w:val="clear" w:color="auto" w:fill="auto"/>
        <w:spacing w:before="0" w:line="360" w:lineRule="auto"/>
        <w:ind w:firstLine="709"/>
        <w:jc w:val="both"/>
        <w:rPr>
          <w:rFonts w:ascii="Times New Roman" w:eastAsia="Arial Unicode MS" w:hAnsi="Times New Roman"/>
          <w:sz w:val="26"/>
          <w:szCs w:val="26"/>
        </w:rPr>
      </w:pPr>
    </w:p>
    <w:p w:rsidR="00904AEB" w:rsidRPr="00A160A0" w:rsidRDefault="00904AEB"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82" w:name="_Toc42605457"/>
      <w:bookmarkStart w:id="183" w:name="_Toc58754496"/>
      <w:r w:rsidRPr="00A160A0">
        <w:rPr>
          <w:caps w:val="0"/>
          <w:sz w:val="26"/>
          <w:szCs w:val="26"/>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2"/>
      <w:bookmarkEnd w:id="183"/>
    </w:p>
    <w:p w:rsidR="00BF1019" w:rsidRPr="00A160A0" w:rsidRDefault="00BF1019" w:rsidP="00A160A0">
      <w:pPr>
        <w:spacing w:line="360" w:lineRule="auto"/>
        <w:ind w:firstLine="709"/>
        <w:jc w:val="both"/>
        <w:rPr>
          <w:sz w:val="26"/>
          <w:szCs w:val="26"/>
        </w:rPr>
      </w:pPr>
      <w:r w:rsidRPr="00A160A0">
        <w:rPr>
          <w:rFonts w:eastAsia="Arial Unicode MS"/>
          <w:sz w:val="26"/>
          <w:szCs w:val="26"/>
        </w:rPr>
        <w:t xml:space="preserve">В данном разделе рассматриваются мероприятия по </w:t>
      </w:r>
      <w:r w:rsidRPr="00A160A0">
        <w:rPr>
          <w:sz w:val="26"/>
          <w:szCs w:val="26"/>
        </w:rPr>
        <w:t xml:space="preserve">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BF1019" w:rsidRPr="00A160A0" w:rsidRDefault="00BF1019" w:rsidP="00A160A0">
      <w:pPr>
        <w:spacing w:line="360" w:lineRule="auto"/>
        <w:ind w:firstLine="851"/>
        <w:contextualSpacing/>
        <w:jc w:val="both"/>
        <w:rPr>
          <w:sz w:val="26"/>
          <w:szCs w:val="26"/>
        </w:rPr>
      </w:pPr>
      <w:r w:rsidRPr="00A160A0">
        <w:rPr>
          <w:sz w:val="26"/>
          <w:szCs w:val="26"/>
        </w:rPr>
        <w:t xml:space="preserve">На основании данных, в течение рассматриваемого периода, дефицит тепловой мощности может возникнуть в зоне действия ЦК-2. Перераспределение тепловой нагрузки планируется осуществить посредствам существующих </w:t>
      </w:r>
      <w:r w:rsidRPr="00A160A0">
        <w:rPr>
          <w:rFonts w:eastAsia="Calibri"/>
          <w:sz w:val="26"/>
          <w:szCs w:val="26"/>
        </w:rPr>
        <w:t xml:space="preserve">перемычек с секционирующими задвижками на тепловых сетях от ЦК-1 и ЦК-2, имеющих единую технологически связанную сеть трубопроводов. В связи с чем, </w:t>
      </w:r>
      <w:r w:rsidRPr="00A160A0">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BF1019" w:rsidRPr="00A160A0" w:rsidRDefault="00BF1019" w:rsidP="00A160A0">
      <w:pPr>
        <w:spacing w:line="360" w:lineRule="auto"/>
        <w:ind w:firstLine="709"/>
        <w:jc w:val="both"/>
        <w:rPr>
          <w:rFonts w:eastAsia="Arial Unicode MS"/>
          <w:sz w:val="26"/>
          <w:szCs w:val="26"/>
          <w:lang w:eastAsia="en-US"/>
        </w:r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84" w:name="_Toc363213747"/>
      <w:bookmarkStart w:id="185" w:name="_Toc42605458"/>
      <w:bookmarkStart w:id="186" w:name="_Toc58754497"/>
      <w:r w:rsidRPr="00A160A0">
        <w:rPr>
          <w:caps w:val="0"/>
          <w:sz w:val="26"/>
          <w:szCs w:val="26"/>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C38D3" w:rsidRPr="00A160A0">
        <w:rPr>
          <w:caps w:val="0"/>
          <w:sz w:val="26"/>
          <w:szCs w:val="26"/>
        </w:rPr>
        <w:t>города Нефтеюганска</w:t>
      </w:r>
      <w:r w:rsidRPr="00A160A0">
        <w:rPr>
          <w:caps w:val="0"/>
          <w:sz w:val="26"/>
          <w:szCs w:val="26"/>
        </w:rPr>
        <w:t xml:space="preserve"> под жилищную, комплексную или производственную застройку</w:t>
      </w:r>
      <w:bookmarkEnd w:id="184"/>
      <w:bookmarkEnd w:id="185"/>
      <w:bookmarkEnd w:id="186"/>
    </w:p>
    <w:p w:rsidR="007A338E" w:rsidRPr="00A160A0" w:rsidRDefault="007A338E" w:rsidP="00A160A0">
      <w:pPr>
        <w:spacing w:line="360" w:lineRule="auto"/>
        <w:ind w:firstLine="709"/>
        <w:jc w:val="both"/>
        <w:rPr>
          <w:sz w:val="26"/>
          <w:szCs w:val="26"/>
        </w:rPr>
      </w:pPr>
      <w:r w:rsidRPr="00A160A0">
        <w:rPr>
          <w:sz w:val="26"/>
          <w:szCs w:val="26"/>
        </w:rPr>
        <w:t>Финансов</w:t>
      </w:r>
      <w:r w:rsidR="004D2FE0" w:rsidRPr="00A160A0">
        <w:rPr>
          <w:sz w:val="26"/>
          <w:szCs w:val="26"/>
        </w:rPr>
        <w:t xml:space="preserve">ые затраты на строительство, </w:t>
      </w:r>
      <w:r w:rsidRPr="00A160A0">
        <w:rPr>
          <w:sz w:val="26"/>
          <w:szCs w:val="26"/>
        </w:rPr>
        <w:t>реконструкцию</w:t>
      </w:r>
      <w:r w:rsidR="004D2FE0" w:rsidRPr="00A160A0">
        <w:rPr>
          <w:sz w:val="26"/>
          <w:szCs w:val="26"/>
        </w:rPr>
        <w:t xml:space="preserve"> и (или) модернизацию</w:t>
      </w:r>
      <w:r w:rsidRPr="00A160A0">
        <w:rPr>
          <w:sz w:val="26"/>
          <w:szCs w:val="26"/>
        </w:rPr>
        <w:t xml:space="preserve"> тепловых сетей для подключения новых потребителей</w:t>
      </w:r>
      <w:r w:rsidR="008E53AA" w:rsidRPr="00A160A0">
        <w:rPr>
          <w:sz w:val="26"/>
          <w:szCs w:val="26"/>
        </w:rPr>
        <w:t>, преимущественно,</w:t>
      </w:r>
      <w:r w:rsidRPr="00A160A0">
        <w:rPr>
          <w:sz w:val="26"/>
          <w:szCs w:val="26"/>
        </w:rPr>
        <w:t xml:space="preserve"> ложатся на самих застройщиков в границах земельных участков.</w:t>
      </w:r>
    </w:p>
    <w:p w:rsidR="00E056D2" w:rsidRPr="00A160A0" w:rsidRDefault="00E056D2" w:rsidP="00A160A0">
      <w:pPr>
        <w:spacing w:line="360" w:lineRule="auto"/>
        <w:ind w:firstLine="709"/>
        <w:jc w:val="both"/>
        <w:rPr>
          <w:sz w:val="26"/>
          <w:szCs w:val="26"/>
        </w:rPr>
      </w:pPr>
      <w:r w:rsidRPr="00A160A0">
        <w:rPr>
          <w:sz w:val="26"/>
          <w:szCs w:val="26"/>
        </w:rPr>
        <w:t xml:space="preserve">На каждый год расчетного периода схемы теплоснабжения затраты на строительство новых участков распределительных тепловых сетей в составе групп проектов </w:t>
      </w:r>
      <w:r w:rsidR="005F2E57" w:rsidRPr="00A160A0">
        <w:rPr>
          <w:sz w:val="26"/>
          <w:szCs w:val="26"/>
        </w:rPr>
        <w:t>№</w:t>
      </w:r>
      <w:r w:rsidRPr="00A160A0">
        <w:rPr>
          <w:sz w:val="26"/>
          <w:szCs w:val="26"/>
        </w:rPr>
        <w:t xml:space="preserve">2 определены с помощью НЦС 81-02-13-2020 путем пересчета стоимости строительства 1 км тепловых сетей для рассматриваемого региона (относительно базового). </w:t>
      </w:r>
    </w:p>
    <w:p w:rsidR="007A338E" w:rsidRPr="00A160A0" w:rsidRDefault="007A338E" w:rsidP="00A160A0">
      <w:pPr>
        <w:spacing w:line="360" w:lineRule="auto"/>
        <w:ind w:firstLine="709"/>
        <w:jc w:val="both"/>
        <w:rPr>
          <w:sz w:val="26"/>
          <w:szCs w:val="26"/>
        </w:rPr>
      </w:pPr>
      <w:r w:rsidRPr="00A160A0">
        <w:rPr>
          <w:sz w:val="26"/>
          <w:szCs w:val="26"/>
        </w:rPr>
        <w:t>Описанный подход применен для рекомендуемого варианта развития системы теплоснабжения, рассмотренного в мастер-плане.</w:t>
      </w:r>
    </w:p>
    <w:p w:rsidR="007A338E" w:rsidRPr="00A160A0" w:rsidRDefault="007A338E" w:rsidP="00A160A0">
      <w:pPr>
        <w:spacing w:line="360" w:lineRule="auto"/>
        <w:ind w:firstLine="709"/>
        <w:jc w:val="both"/>
        <w:rPr>
          <w:sz w:val="26"/>
          <w:szCs w:val="26"/>
        </w:rPr>
      </w:pPr>
      <w:r w:rsidRPr="00A160A0">
        <w:rPr>
          <w:sz w:val="26"/>
          <w:szCs w:val="26"/>
        </w:rPr>
        <w:t>В настоящем разделе приведены мероприятия по реконструкции и строительству тепловых сетей, входящих в состав группы проектов № 2 и направлены на обеспечение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p w:rsidR="007A338E" w:rsidRPr="00A160A0" w:rsidRDefault="007A338E" w:rsidP="00A160A0">
      <w:pPr>
        <w:spacing w:line="360" w:lineRule="auto"/>
        <w:ind w:firstLine="709"/>
        <w:jc w:val="both"/>
        <w:rPr>
          <w:sz w:val="26"/>
          <w:szCs w:val="26"/>
        </w:rPr>
      </w:pPr>
      <w:r w:rsidRPr="00A160A0">
        <w:rPr>
          <w:sz w:val="26"/>
          <w:szCs w:val="26"/>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7A338E" w:rsidRPr="00A160A0" w:rsidRDefault="007A338E" w:rsidP="00A160A0">
      <w:pPr>
        <w:spacing w:line="360" w:lineRule="auto"/>
        <w:ind w:firstLine="709"/>
        <w:jc w:val="both"/>
        <w:rPr>
          <w:sz w:val="26"/>
          <w:szCs w:val="26"/>
        </w:rPr>
      </w:pPr>
      <w:r w:rsidRPr="00A160A0">
        <w:rPr>
          <w:sz w:val="26"/>
          <w:szCs w:val="26"/>
        </w:rPr>
        <w:t>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w:t>
      </w:r>
      <w:r w:rsidR="00040F1A" w:rsidRPr="00A160A0">
        <w:rPr>
          <w:sz w:val="26"/>
          <w:szCs w:val="26"/>
        </w:rPr>
        <w:t xml:space="preserve">ьных и распределительных сетей </w:t>
      </w:r>
      <w:r w:rsidRPr="00A160A0">
        <w:rPr>
          <w:sz w:val="26"/>
          <w:szCs w:val="26"/>
        </w:rPr>
        <w:t xml:space="preserve">АО «ЮТТС» и </w:t>
      </w:r>
      <w:r w:rsidR="00E15DBA" w:rsidRPr="00A160A0">
        <w:rPr>
          <w:sz w:val="26"/>
          <w:szCs w:val="26"/>
        </w:rPr>
        <w:br/>
      </w:r>
      <w:r w:rsidRPr="00A160A0">
        <w:rPr>
          <w:sz w:val="26"/>
          <w:szCs w:val="26"/>
        </w:rPr>
        <w:t xml:space="preserve">ООО «РН-Юганскнефтегаз», приведён в таблице </w:t>
      </w:r>
      <w:r w:rsidR="00E936E6" w:rsidRPr="00A160A0">
        <w:rPr>
          <w:sz w:val="26"/>
          <w:szCs w:val="26"/>
        </w:rPr>
        <w:fldChar w:fldCharType="begin"/>
      </w:r>
      <w:r w:rsidR="00E936E6" w:rsidRPr="00A160A0">
        <w:rPr>
          <w:sz w:val="26"/>
          <w:szCs w:val="26"/>
        </w:rPr>
        <w:instrText xml:space="preserve"> REF  таб_пр_группы2 \h  \* MERGEFORMAT </w:instrText>
      </w:r>
      <w:r w:rsidR="00E936E6" w:rsidRPr="00A160A0">
        <w:rPr>
          <w:sz w:val="26"/>
          <w:szCs w:val="26"/>
        </w:rPr>
      </w:r>
      <w:r w:rsidR="00E936E6" w:rsidRPr="00A160A0">
        <w:rPr>
          <w:sz w:val="26"/>
          <w:szCs w:val="26"/>
        </w:rPr>
        <w:fldChar w:fldCharType="separate"/>
      </w:r>
      <w:r w:rsidR="004E6385" w:rsidRPr="004E6385">
        <w:rPr>
          <w:rFonts w:eastAsia="Calibri"/>
          <w:noProof/>
          <w:sz w:val="26"/>
          <w:szCs w:val="26"/>
        </w:rPr>
        <w:t>29</w:t>
      </w:r>
      <w:r w:rsidR="00E936E6" w:rsidRPr="00A160A0">
        <w:rPr>
          <w:sz w:val="26"/>
          <w:szCs w:val="26"/>
        </w:rPr>
        <w:fldChar w:fldCharType="end"/>
      </w:r>
      <w:r w:rsidRPr="00A160A0">
        <w:rPr>
          <w:sz w:val="26"/>
          <w:szCs w:val="26"/>
        </w:rPr>
        <w:t>.</w:t>
      </w: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187" w:name="_Ref49764751"/>
      <w:bookmarkStart w:id="188" w:name="_Toc509684886"/>
      <w:r w:rsidRPr="00A160A0">
        <w:rPr>
          <w:rFonts w:eastAsia="Calibri"/>
          <w:b/>
          <w:noProof/>
        </w:rPr>
        <w:t xml:space="preserve">Таблица </w:t>
      </w:r>
      <w:bookmarkStart w:id="189" w:name="таб_пр_группы2"/>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29</w:t>
      </w:r>
      <w:r w:rsidRPr="00A160A0">
        <w:rPr>
          <w:rFonts w:eastAsia="Calibri"/>
          <w:b/>
          <w:noProof/>
        </w:rPr>
        <w:fldChar w:fldCharType="end"/>
      </w:r>
      <w:bookmarkEnd w:id="187"/>
      <w:bookmarkEnd w:id="189"/>
      <w:r w:rsidRPr="00A160A0">
        <w:rPr>
          <w:rFonts w:eastAsia="Calibri"/>
          <w:b/>
          <w:noProof/>
        </w:rPr>
        <w:t xml:space="preserve"> – </w:t>
      </w:r>
      <w:r w:rsidR="008E53AA" w:rsidRPr="00A160A0">
        <w:rPr>
          <w:rFonts w:eastAsia="Calibri"/>
          <w:b/>
          <w:noProof/>
        </w:rPr>
        <w:t>Перечень мероприятий по строительству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88"/>
    </w:p>
    <w:tbl>
      <w:tblPr>
        <w:tblW w:w="5000" w:type="pct"/>
        <w:tblLook w:val="04A0" w:firstRow="1" w:lastRow="0" w:firstColumn="1" w:lastColumn="0" w:noHBand="0" w:noVBand="1"/>
      </w:tblPr>
      <w:tblGrid>
        <w:gridCol w:w="442"/>
        <w:gridCol w:w="1462"/>
        <w:gridCol w:w="2350"/>
        <w:gridCol w:w="1258"/>
        <w:gridCol w:w="1420"/>
        <w:gridCol w:w="1267"/>
        <w:gridCol w:w="1376"/>
        <w:gridCol w:w="1306"/>
        <w:gridCol w:w="1525"/>
        <w:gridCol w:w="1325"/>
        <w:gridCol w:w="1102"/>
        <w:gridCol w:w="1089"/>
      </w:tblGrid>
      <w:tr w:rsidR="00E056D2" w:rsidRPr="00A160A0" w:rsidTr="00E056D2">
        <w:trPr>
          <w:trHeight w:val="20"/>
          <w:tblHeader/>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 п/п</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Наименование начала участка</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Наименование конца участка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Длина участка, 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Внутpенний диаметp тpубопpовода, м</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Вид прокладки тепловой сети</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Стоимость за 1 км по НЦС 81-02-13-2020, тыс. руб.</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Коэф-нт перехода от цен базового района к уровню цен субъектов РФ</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Коэф-ент, учитывающий регионаrльно-климатические условия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Коэф-нт стеснённости</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Итоговая стоимость, тыс. руб.</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Год ввода</w:t>
            </w:r>
          </w:p>
        </w:tc>
      </w:tr>
      <w:tr w:rsidR="00E056D2" w:rsidRPr="00A160A0" w:rsidTr="00E056D2">
        <w:trPr>
          <w:trHeight w:val="318"/>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b/>
                <w:color w:val="000000"/>
                <w:sz w:val="20"/>
                <w:szCs w:val="20"/>
              </w:rPr>
            </w:pPr>
            <w:r w:rsidRPr="00A160A0">
              <w:rPr>
                <w:b/>
                <w:color w:val="000000"/>
                <w:sz w:val="20"/>
                <w:szCs w:val="20"/>
              </w:rPr>
              <w:t>Строительство тепловых сетей в зоне действия ЦК-1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ТК16а-57-1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мкр-н 16А, 58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133,37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0,032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4331,608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693,32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ТК-3а-15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58,77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1637,41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1035,88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1923,27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60,74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1692,30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12035,25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1031,98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1192,10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200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606,45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2455,97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Корпус православной гимназии 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90,47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2520,61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Воскресная школа на 150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636,78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83,52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2326,98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109,23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2315,68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353,40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981,77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Школа на 975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1115,00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155,59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4334,94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99,38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1790,41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2144,48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696,63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848,00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696,00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83,22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63,77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1351,93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726,42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270,64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73,60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1671,96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326,99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80,39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86,98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41,55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400,03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56,59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305,02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54,19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74,63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59,64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1661,65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595,58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303,72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82,79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1919,37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70,04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1235,09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891,28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3364,53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68,13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1227,41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225,68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479,76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359,17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10006,94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473,09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Торговый комплекс ООО "Сокол"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30,24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544,80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Торговый комплекс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503,91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14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5467,78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14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709,07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МК14-23 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2450,09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470,03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1781,02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708,02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95,81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2031,18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31,21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661,65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здание Межрай</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39,02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447,69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2621,75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1331,15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1244,84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ТК-3а-15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3567,12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409,37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ДДУ на 320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182,95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2099,05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МК2-3Гаг</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"Учебный корпус" МБОУ СОШ № 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65,34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749,67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ТК15-1,2,3,4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Общественный центр торговли 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28,74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329,74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41,13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740,99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1406,31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1174,27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251,27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691,38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ТК11-42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Многоквартирный жилой дом со в</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201,42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ТК-БК2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мкр ЦГБ</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104,75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718,53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МК12-13НЕФ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Двухэтажное здание общей площа</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165,8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1137,30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мкр ЦГБ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микрорайон 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266,90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2а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Дом причта на территории бюдже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121,89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836,10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ТК4-ДС</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Развитие застроенной территори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1485,84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У-ЮПАТ-1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Нежилое строение бокса (Склад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665,18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МК4-2Неф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468,00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МК4-2Неф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344,89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27,41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314,48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ТК-Гараж 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Производственное здание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125,27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ТК14-50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Блок Контейнер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У-11-РП</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для строительства гаражей ГСК-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218,06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135,20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МК1-3Наб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"Многофункциональный спортивны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857,54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ТК-НИПИ-1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МКЮЗ-5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350,95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34 597,18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14571,86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3641,80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здание (офис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36,44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932,52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16,16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110,85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139,8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4728,55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2559,78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361,88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7-ми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179,62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1406,67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164,99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333,11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3071,71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1084,55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7-ми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19,53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351,85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31,78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673,74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247,18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212,03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База ЖЭО</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1347,69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1313,89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145,57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382,83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2014,64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305,91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Спортивный комплекс (2 эт.)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39,23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450,10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1353,76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Автосалон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336,49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34,62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964,56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1515,80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74,96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1589,16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215,24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1075,90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Общеобразова-тельная школа наи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864,22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1709,34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Детское дошкольное учреждение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455,49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1472,97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46,39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835,75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153,08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1929,13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170,70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1033,38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183,69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144,97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2611,74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Спортивный центр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462,88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169,26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Медцентр на 100 посещ./смену</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127,09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89,23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Общественно-деловое здание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36,37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417,29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МК3-6Неф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Многоквартирный жи</w:t>
            </w:r>
            <w:r w:rsidRPr="00A160A0">
              <w:rPr>
                <w:color w:val="000000"/>
                <w:sz w:val="20"/>
                <w:szCs w:val="20"/>
              </w:rPr>
              <w:softHyphen/>
              <w:t>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15,42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148,46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34 597,18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2468,43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1913,09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 с помещениями общественног</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334,91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5.1 с помещениями общественног</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Детский сад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288,03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Художественная галерея "Югория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1458,32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Нефтеюганская специальная (кор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354,01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МК16а-8Наб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ЗАГС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77,92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1403,79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ТК1-31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Гостиница "Рассвет"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635,82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ТК11а-103-4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№2, 103 стр.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342,11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МК11-библ</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Вр.11-55-2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925,00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Вр.11-55-2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920,54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987,29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35,28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635,60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53,44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1132,93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417,64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179,08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845,12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 11б-9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254,71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ТК11б-47/1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27,46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315,06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18,05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173,78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543,89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ТК11а-103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№3, север¬нее 103 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960,69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ТК6-83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53,22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958,80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110,26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1156,05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У6-70а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505,16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ТК6-43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322,34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321,30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У6-68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107,59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89,58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Семнадцатиэтажный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377,24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ТК-6-15мкр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48,35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465,50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МК14-7Мам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209,47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3773,76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Гипермаркет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429,91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Пожарное депо, 4 авто</w:t>
            </w:r>
            <w:r w:rsidRPr="00A160A0">
              <w:rPr>
                <w:color w:val="000000"/>
                <w:sz w:val="20"/>
                <w:szCs w:val="20"/>
              </w:rPr>
              <w:softHyphen/>
              <w:t>мобиля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35,35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307,72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МК13-5Мам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576,13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Магазин-кафе строящийся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13,84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Автомойка строящаяся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53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b/>
                <w:color w:val="000000"/>
                <w:sz w:val="20"/>
                <w:szCs w:val="20"/>
              </w:rPr>
            </w:pPr>
            <w:r w:rsidRPr="00A160A0">
              <w:rPr>
                <w:b/>
                <w:color w:val="000000"/>
                <w:sz w:val="20"/>
                <w:szCs w:val="20"/>
              </w:rPr>
              <w:t>Строительство тепловых сетей в зоне действия ЦК-2</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У-Сим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Мира 18а,проектир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Надземная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11 611,40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242,47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ТК5-10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 мкр,49,1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Подвальная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12 528,09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667,57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ТК-Авиа2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территории аэропорта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37,35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359,60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ТК-Авиа2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28,39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511,47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ООО "Массон"</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13,14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126,51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МК5-14Мир</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58,21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667,86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Торгово-офисный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15,57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деловое управление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50,59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487,07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Склады ул.Сургутская</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1411,22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2020-2021</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ТК5-д-сад</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320 мест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450,39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шк2 спорт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Спортивное сооружение на терри</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14,56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126,75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У-407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Нежилое помещение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27,54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188,91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ТК-АБК Шлюмб.</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Автомойка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292,11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ТК11а-29/2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ул.Кедровая, д.27б</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13,87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63,14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У-385/2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Офисное помещение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313,80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ТК8-Ст.аэр.-1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ул.Усть-Балыкская, земельный у</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125,67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2264,04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Уз.вр.ф200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Гараж №45, 46, 47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36,44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249,96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ТК7-19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Торгово-офисное здание. админи</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39,53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453,54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 под магазин и деловое управле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64,9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445,18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ТК-385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 магазин,</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373,57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мкр.11А, ул.Кедровая (площадь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57,77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396,27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ТК-ООС "Тайга"</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20,02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0,032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4331,608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104,07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Станция технического обслужива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40,25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183,24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Гостиница, кинотеатр и рестора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76,86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739,99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Торговый комплекс. Спортивный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59,41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681,63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У-ГСМ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ТК-СЗЗ-СГМ</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5651,54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ТК-СЗЗ-СГМ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Офисный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174,52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3144,11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Гостиница с помещениями для ра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49,72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895,74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АЗС для легкового автотранспор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246,11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ТК8а-КНС</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Торговый центр, Проектир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88,9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1884,68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 Кедровая, 93а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88,38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606,24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ТУ</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ул.Спортивная, 48</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3 485,83</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47,27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пос.Звездный, д.99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336,53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У-Мот.цех</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2-х этажное з</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21,76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149,26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77,95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1404,33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Пионерная зона, ул.Жилая, земе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18,09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157,47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Пионерная зона, ул.Жилая, земе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34,69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624,97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У-914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ул.Жилая,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31,15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357,39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У-Мех</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Цех комплект. муфт, ул.Жилая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14,61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140,66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У-395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Гараж №45, 46, 47" (СТО)</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580,55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У-маяк1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Дилерский и сервисный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76,24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2124,15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48,34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870,88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41,45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399,07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44,64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804,22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26,34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302,21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81,2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1462,88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82,78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1491,34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49,43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1047,92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8.1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50,21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576,08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Дошкольное образовательное учр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133,07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МК9-17Жил</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Дилерский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59,16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678,76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 аэр опуск</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340,11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0,4</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41 011,05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16739,76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У-аэр под</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ул.Ленина,Торговый центр (прое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61,57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1305,29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ТК-ТРЦ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ул.Ленина,Торгово-развл. компл</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129,97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3621,13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У-ГСМ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АЭР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61,39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1710,41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АЭР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Многофункциональный спортивный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31,96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575,78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АЭР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Бизнес центр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107,85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1943,00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 аэр опуск</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313,55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6647,28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23,96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431,66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Спортивный комплекс</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200,32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55,35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997,17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85 детей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11,89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81,56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95,92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1728,07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177,73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8</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77,02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1387,57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25,58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542,30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19,12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184,08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3</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110,55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29,16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525,34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63,01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1135,17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Школа на 145 детей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21,04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12,73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146,06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42,75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770,17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5</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15,04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144,80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889,44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6</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16,91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147,20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60,09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1082,57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16,08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154,81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15,17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273,30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16,85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193,33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У-СТО</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Комплекс для размещения учрежд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30,74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352,69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ТК8а-45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22,64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197,08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ТК-Магистр.</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67,94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466,03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ТК11а-Транс</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84,37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734,44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ТК11а-16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58,19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506,55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Школа 1120 мест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19,19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345,72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проект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315,37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6685,86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bl>
    <w:p w:rsidR="00E056D2" w:rsidRPr="00A160A0" w:rsidRDefault="00E056D2" w:rsidP="00A160A0">
      <w:pPr>
        <w:spacing w:line="360" w:lineRule="auto"/>
        <w:contextualSpacing/>
        <w:jc w:val="both"/>
        <w:rPr>
          <w:rFonts w:eastAsia="Calibri"/>
          <w:b/>
          <w:noProof/>
        </w:rPr>
      </w:pPr>
    </w:p>
    <w:p w:rsidR="00E056D2" w:rsidRPr="00A160A0" w:rsidRDefault="00E056D2" w:rsidP="00A160A0">
      <w:pPr>
        <w:spacing w:line="360" w:lineRule="auto"/>
        <w:contextualSpacing/>
        <w:jc w:val="both"/>
        <w:rPr>
          <w:rFonts w:eastAsia="Calibri"/>
          <w:b/>
          <w:noProof/>
        </w:rPr>
      </w:pPr>
    </w:p>
    <w:p w:rsidR="007A338E" w:rsidRPr="00A160A0" w:rsidRDefault="007A338E" w:rsidP="00A160A0">
      <w:pPr>
        <w:spacing w:before="120" w:after="120"/>
        <w:rPr>
          <w:rFonts w:eastAsia="Arial Unicode MS"/>
        </w:rPr>
        <w:sectPr w:rsidR="007A338E" w:rsidRPr="00A160A0" w:rsidSect="00DE085D">
          <w:pgSz w:w="16840" w:h="11907" w:orient="landscape" w:code="9"/>
          <w:pgMar w:top="1701" w:right="567" w:bottom="567" w:left="567" w:header="510" w:footer="570" w:gutter="0"/>
          <w:cols w:space="708"/>
          <w:docGrid w:linePitch="360"/>
        </w:sectPr>
      </w:pP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t xml:space="preserve">Мероприятия по реконструкции тепловых сетей для </w:t>
      </w:r>
      <w:r w:rsidRPr="00A160A0">
        <w:rPr>
          <w:sz w:val="26"/>
          <w:szCs w:val="26"/>
        </w:rPr>
        <w:t>обеспечения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 включены в группу проектов №3.</w:t>
      </w: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t>Для обеспечения перспективных тепловых нагрузок помимо строительства новых магистралей предусмотрены мероприятия по перекладке участков тепловых сетей с увеличением диаметра, причем если строительство новых магистралей необходимо только для северо-западных районов города, где происходит наиболее интенсивный рост тепловых нагрузок, то реконструкция тепловых сетей с увеличением диаметра необходима во всех районах города.</w:t>
      </w: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t xml:space="preserve">Перечень реконструируемых с увеличением диаметра участков тепловых сетей приведен в таблице </w:t>
      </w:r>
      <w:r w:rsidR="00E936E6" w:rsidRPr="00A160A0">
        <w:rPr>
          <w:rFonts w:eastAsia="Arial Unicode MS"/>
          <w:sz w:val="26"/>
          <w:szCs w:val="26"/>
        </w:rPr>
        <w:fldChar w:fldCharType="begin"/>
      </w:r>
      <w:r w:rsidR="00E936E6" w:rsidRPr="00A160A0">
        <w:rPr>
          <w:rFonts w:eastAsia="Arial Unicode MS"/>
          <w:sz w:val="26"/>
          <w:szCs w:val="26"/>
        </w:rPr>
        <w:instrText xml:space="preserve"> REF  таб_пр_группы3 \h  \* MERGEFORMAT </w:instrText>
      </w:r>
      <w:r w:rsidR="00E936E6" w:rsidRPr="00A160A0">
        <w:rPr>
          <w:rFonts w:eastAsia="Arial Unicode MS"/>
          <w:sz w:val="26"/>
          <w:szCs w:val="26"/>
        </w:rPr>
      </w:r>
      <w:r w:rsidR="00E936E6" w:rsidRPr="00A160A0">
        <w:rPr>
          <w:rFonts w:eastAsia="Arial Unicode MS"/>
          <w:sz w:val="26"/>
          <w:szCs w:val="26"/>
        </w:rPr>
        <w:fldChar w:fldCharType="separate"/>
      </w:r>
      <w:r w:rsidR="004E6385" w:rsidRPr="004E6385">
        <w:rPr>
          <w:rFonts w:eastAsia="Calibri"/>
          <w:noProof/>
          <w:sz w:val="26"/>
          <w:szCs w:val="26"/>
        </w:rPr>
        <w:t>30</w:t>
      </w:r>
      <w:r w:rsidR="00E936E6" w:rsidRPr="00A160A0">
        <w:rPr>
          <w:rFonts w:eastAsia="Arial Unicode MS"/>
          <w:sz w:val="26"/>
          <w:szCs w:val="26"/>
        </w:rPr>
        <w:fldChar w:fldCharType="end"/>
      </w:r>
      <w:r w:rsidRPr="00A160A0">
        <w:rPr>
          <w:rFonts w:eastAsia="Arial Unicode MS"/>
          <w:sz w:val="26"/>
          <w:szCs w:val="26"/>
        </w:rPr>
        <w:t xml:space="preserve">. </w:t>
      </w: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190" w:name="_Ref49764850"/>
      <w:bookmarkStart w:id="191" w:name="_Toc509684887"/>
      <w:r w:rsidRPr="00A160A0">
        <w:rPr>
          <w:rFonts w:eastAsia="Calibri"/>
          <w:b/>
          <w:noProof/>
        </w:rPr>
        <w:t xml:space="preserve">Таблица </w:t>
      </w:r>
      <w:bookmarkStart w:id="192" w:name="таб_пр_группы3"/>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30</w:t>
      </w:r>
      <w:r w:rsidRPr="00A160A0">
        <w:rPr>
          <w:rFonts w:eastAsia="Calibri"/>
          <w:b/>
          <w:noProof/>
        </w:rPr>
        <w:fldChar w:fldCharType="end"/>
      </w:r>
      <w:bookmarkEnd w:id="190"/>
      <w:bookmarkEnd w:id="192"/>
      <w:r w:rsidRPr="00A160A0">
        <w:rPr>
          <w:rFonts w:eastAsia="Calibri"/>
          <w:b/>
          <w:noProof/>
        </w:rPr>
        <w:t xml:space="preserve"> –</w:t>
      </w:r>
      <w:r w:rsidR="008E53AA" w:rsidRPr="00A160A0">
        <w:rPr>
          <w:rFonts w:eastAsia="Calibri"/>
          <w:b/>
          <w:noProof/>
        </w:rPr>
        <w:t xml:space="preserve"> </w:t>
      </w:r>
      <w:r w:rsidR="00E936E6" w:rsidRPr="00A160A0">
        <w:rPr>
          <w:rFonts w:eastAsia="Calibri"/>
          <w:b/>
          <w:noProof/>
        </w:rPr>
        <w:t xml:space="preserve">Перечень мероприятий по реконструкции тепловых сетей с увеличением диаметра трубопроводов для обеспечения перспективных приростов тепловой нагрузки </w:t>
      </w:r>
      <w:bookmarkEnd w:id="191"/>
    </w:p>
    <w:tbl>
      <w:tblPr>
        <w:tblW w:w="5000" w:type="pct"/>
        <w:tblLook w:val="04A0" w:firstRow="1" w:lastRow="0" w:firstColumn="1" w:lastColumn="0" w:noHBand="0" w:noVBand="1"/>
      </w:tblPr>
      <w:tblGrid>
        <w:gridCol w:w="1519"/>
        <w:gridCol w:w="1328"/>
        <w:gridCol w:w="802"/>
        <w:gridCol w:w="1229"/>
        <w:gridCol w:w="1099"/>
        <w:gridCol w:w="1146"/>
        <w:gridCol w:w="1006"/>
        <w:gridCol w:w="943"/>
        <w:gridCol w:w="1385"/>
        <w:gridCol w:w="1201"/>
        <w:gridCol w:w="1000"/>
        <w:gridCol w:w="1274"/>
        <w:gridCol w:w="1000"/>
        <w:gridCol w:w="990"/>
      </w:tblGrid>
      <w:tr w:rsidR="00E936E6" w:rsidRPr="00A160A0" w:rsidTr="00E936E6">
        <w:trPr>
          <w:trHeight w:val="20"/>
          <w:tblHeader/>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Наименование начала участка</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Наименование конца участка</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Длина участка, м</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Диаметp труб-да до рек-ции, м</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Диаметp тpуб-да после рек-ции, 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Вид прокладки тепловой сети</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Стоимость за 1 км по НЦС 81-02-13-2020, тыс. руб.</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Коэф-нт перехода от цен базового района к уровню цен субъектов РФ</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Коэф-ент, учитывающий регионаrльно-климатические условия</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Коэф-нт стеснённости</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Итоговая стоимость, тыс.руб.</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Демонтажные работы</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Итоговая стоимость, тыс.руб.</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Год ввода</w:t>
            </w:r>
          </w:p>
        </w:tc>
      </w:tr>
      <w:tr w:rsidR="00E936E6" w:rsidRPr="00A160A0" w:rsidTr="00E936E6">
        <w:trPr>
          <w:trHeight w:val="396"/>
        </w:trPr>
        <w:tc>
          <w:tcPr>
            <w:tcW w:w="5000" w:type="pct"/>
            <w:gridSpan w:val="14"/>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b/>
                <w:color w:val="000000"/>
                <w:sz w:val="18"/>
                <w:szCs w:val="18"/>
              </w:rPr>
            </w:pPr>
            <w:r w:rsidRPr="00A160A0">
              <w:rPr>
                <w:b/>
                <w:color w:val="000000"/>
                <w:sz w:val="20"/>
                <w:szCs w:val="20"/>
              </w:rPr>
              <w:t>Реконструкция тепловых сете</w:t>
            </w:r>
            <w:r w:rsidR="00C27E02" w:rsidRPr="00A160A0">
              <w:rPr>
                <w:b/>
                <w:color w:val="000000"/>
                <w:sz w:val="20"/>
                <w:szCs w:val="20"/>
              </w:rPr>
              <w:t>й</w:t>
            </w:r>
            <w:r w:rsidRPr="00A160A0">
              <w:rPr>
                <w:b/>
                <w:color w:val="000000"/>
                <w:sz w:val="20"/>
                <w:szCs w:val="20"/>
              </w:rPr>
              <w:t xml:space="preserve"> в зоне действия ЦК-1</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МК16-6Наб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МК16а-7Наб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210</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19398,54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5819,56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25218,10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МК16-5Наб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МК16-6Наб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90</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8313,66</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2494,10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10807,76</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МК16а-7Наб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МК16а-8Наб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12747,61</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3824,28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16571,89</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МК16а-8Наб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34</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3140,72</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942,21</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4082,93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w:t>
            </w:r>
            <w:r w:rsidR="00EB3782" w:rsidRPr="00A160A0">
              <w:rPr>
                <w:color w:val="000000"/>
                <w:sz w:val="18"/>
                <w:szCs w:val="18"/>
              </w:rPr>
              <w:t>-маг.Позитрон</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93,5</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4601,95</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1380,58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5982,53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B3782"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ТК-маг.Позитрон</w:t>
            </w:r>
          </w:p>
        </w:tc>
        <w:tc>
          <w:tcPr>
            <w:tcW w:w="417"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УТ 17 мкр</w:t>
            </w:r>
          </w:p>
        </w:tc>
        <w:tc>
          <w:tcPr>
            <w:tcW w:w="252"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311,12</w:t>
            </w:r>
          </w:p>
        </w:tc>
        <w:tc>
          <w:tcPr>
            <w:tcW w:w="386"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15312,91</w:t>
            </w:r>
          </w:p>
        </w:tc>
        <w:tc>
          <w:tcPr>
            <w:tcW w:w="400"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4593,87</w:t>
            </w:r>
          </w:p>
        </w:tc>
        <w:tc>
          <w:tcPr>
            <w:tcW w:w="314"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19906,79</w:t>
            </w:r>
          </w:p>
        </w:tc>
        <w:tc>
          <w:tcPr>
            <w:tcW w:w="311"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ТК-2-15мкр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249,6</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12284,98</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3685,49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15970,48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ТК-3а-15</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94,6</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4656,09</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1396,83</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6052,91</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ТК11-45-2</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ТК11-41</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28,9</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520,66</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156,20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676,85</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ТК11-41</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ТК11-42</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55</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990,87</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297,26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1288,13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МК4-9Мир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МК4-10Мир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62</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7065,00</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2119,50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9184,50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МК4-8Мир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МК4-9Мир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5469,68</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1640,90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7110,58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МК4-10Мир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МК4-11Мир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84,1</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9583,33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2875,00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12458,33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ЦК1-3очередь</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УМ1-6Мир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85,8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3091,71</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927,51</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4019,23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ЦК1-РУ-6</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МК4-8Мир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12648,63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3794,59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16443,22</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УМ-4Мир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ЦК1-3очередь</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62,8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2262,93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678,88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2941,81</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УМ1-6Мир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ЦК1-РУ-6</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54</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1945,83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583,75</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2529,58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У-ЦК1-2</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МК1-2Мир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18,39</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0,704</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0,8</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31 514,59</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695,54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208,66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904,20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 17 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 17 мкр1</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39,38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1938,23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581,47</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2519,70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ТК-2-15мкр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49,73</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2447,64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734,29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3181,94</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 17 мкр1</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23,77</w:t>
            </w:r>
          </w:p>
        </w:tc>
        <w:tc>
          <w:tcPr>
            <w:tcW w:w="386"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1169,93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350,98</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1520,91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396"/>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b/>
                <w:color w:val="000000"/>
                <w:sz w:val="18"/>
                <w:szCs w:val="18"/>
              </w:rPr>
            </w:pPr>
            <w:r w:rsidRPr="00A160A0">
              <w:rPr>
                <w:b/>
                <w:color w:val="000000"/>
                <w:sz w:val="20"/>
                <w:szCs w:val="20"/>
              </w:rPr>
              <w:t>Реконструкция тепловых сете</w:t>
            </w:r>
            <w:r w:rsidR="00C27E02" w:rsidRPr="00A160A0">
              <w:rPr>
                <w:b/>
                <w:color w:val="000000"/>
                <w:sz w:val="20"/>
                <w:szCs w:val="20"/>
              </w:rPr>
              <w:t>й</w:t>
            </w:r>
            <w:r w:rsidRPr="00A160A0">
              <w:rPr>
                <w:b/>
                <w:color w:val="000000"/>
                <w:sz w:val="20"/>
                <w:szCs w:val="20"/>
              </w:rPr>
              <w:t xml:space="preserve"> в зоне действия ЦК-2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МК11-оос Юность</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МК-ООС Дор.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0,257</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3680,50</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1104,15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4784,65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У-опуск4</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МК11-оос Юность</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2214,84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664,45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2879,29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МК-ООС Дор.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МК11-7Сургут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163,15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5003,95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1501,18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6505,13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МК-13Жил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МК10-14Жил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12078,87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3623,66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15702,54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У-Кот.1-3</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МК-13Жил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1081,02</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324,31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1405,32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ТК-Авиа1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ТК-ТРЦ проект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195,44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5994,31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1798,29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7792,60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У-Маяк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У-ГСМ</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24 811,44</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655,09</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196,53</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851,62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МК5-15Мир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МК5-14Мир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148</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16864,84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5059,45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21924,29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У-ЦК2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0,614</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1549,46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464,84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2014,30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ЦК-2 1 выход</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У-ЦК2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0,61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72,07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21,62</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93,69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Ш-магистр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МК10-17Мир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260,5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9386,85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2816,05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12202,90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Ш-магистр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113,95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34,19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148,14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МК10-14Жил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МК10-15Жил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18232,26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5469,68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23701,94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У-Кот.1-3</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3351,16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1005,35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4356,51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МК-Парк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МК5-15Мир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10825,41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3247,62</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14073,03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МК10-17Мир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МК-Парк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67</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7634,76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2290,43</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9925,19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МК5-14Мир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МК5-13Мир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10939,36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3281,81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14221,16</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МК5-13Мир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МК5-12Мир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7520,81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2256,24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9777,05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МК10-15Жил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 10А проект 8</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52,54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5987,02</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1796,11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7783,12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МК10-16Жил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МК-аэропорт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94,1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10722,85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3216,85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13939,70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У-СТО</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У-аэропорт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7924,21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2377,26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10301,47</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опуск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 аэр опуск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19,15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942,54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282,76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1225,30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под</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ТК-Авиа1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1476,56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442,97</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1919,53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У-аэропорт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опуск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83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2545,68</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763,70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3309,38</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МК-аэропорт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У-СТО</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15,34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4,60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19,94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ТК7-23</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ТК7-21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34,2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725,04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217,51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942,55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ТК8а-42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ТК8а-КНС</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147,5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3127,01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938,10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4065,11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ТК8а-КНС</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У-8-2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104,29</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2210,95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663,29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2874,24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60,2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1677,25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503,18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2180,43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ТК8а-42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48,8</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1359,63</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407,89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1767,52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ТК8а-рынок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29,5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821,91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246,57</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1068,48</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ТК8а-26</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2618,96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785,69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3404,65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ТК8а-26</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51,5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1434,86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430,46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1865,31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У-8-2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124,7</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2643,65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793,09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3436,74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85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1531,34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459,40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1990,74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 аэр опуск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под</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12,85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632,46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189,74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822,20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ТК-ТРЦ проект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У-Маяк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400,56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24 811,44</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11927,47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3578,24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15505,72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 10А проект 8</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МК10-16Жил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129,46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14752,18</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4425,65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19177,83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bl>
    <w:p w:rsidR="00E936E6" w:rsidRPr="00A160A0" w:rsidRDefault="00E936E6" w:rsidP="00A160A0">
      <w:pPr>
        <w:spacing w:line="360" w:lineRule="auto"/>
        <w:contextualSpacing/>
        <w:jc w:val="both"/>
        <w:rPr>
          <w:rFonts w:eastAsia="Calibri"/>
          <w:b/>
          <w:noProof/>
        </w:rPr>
      </w:pPr>
    </w:p>
    <w:p w:rsidR="00E936E6" w:rsidRPr="00A160A0" w:rsidRDefault="00E936E6" w:rsidP="00A160A0">
      <w:pPr>
        <w:spacing w:line="360" w:lineRule="auto"/>
        <w:contextualSpacing/>
        <w:jc w:val="both"/>
        <w:rPr>
          <w:rFonts w:eastAsia="Calibri"/>
          <w:b/>
          <w:noProof/>
        </w:rPr>
      </w:pPr>
    </w:p>
    <w:p w:rsidR="007A338E" w:rsidRPr="00A160A0" w:rsidRDefault="007A338E" w:rsidP="00A160A0">
      <w:pPr>
        <w:tabs>
          <w:tab w:val="left" w:pos="9648"/>
        </w:tabs>
        <w:rPr>
          <w:sz w:val="18"/>
          <w:szCs w:val="18"/>
        </w:rPr>
      </w:pPr>
    </w:p>
    <w:p w:rsidR="007A338E" w:rsidRPr="00A160A0" w:rsidRDefault="007A338E" w:rsidP="00A160A0">
      <w:pPr>
        <w:tabs>
          <w:tab w:val="left" w:pos="9648"/>
        </w:tabs>
        <w:rPr>
          <w:sz w:val="18"/>
          <w:szCs w:val="18"/>
        </w:rPr>
        <w:sectPr w:rsidR="007A338E" w:rsidRPr="00A160A0" w:rsidSect="00DE085D">
          <w:pgSz w:w="16840" w:h="11907" w:orient="landscape" w:code="9"/>
          <w:pgMar w:top="1701" w:right="567" w:bottom="567" w:left="567" w:header="510" w:footer="570" w:gutter="0"/>
          <w:cols w:space="708"/>
          <w:docGrid w:linePitch="360"/>
        </w:sectPr>
      </w:pPr>
      <w:r w:rsidRPr="00A160A0">
        <w:rPr>
          <w:sz w:val="18"/>
          <w:szCs w:val="18"/>
        </w:rPr>
        <w:tab/>
      </w: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93" w:name="_Toc42605459"/>
      <w:bookmarkStart w:id="194" w:name="_Toc58754498"/>
      <w:r w:rsidRPr="00A160A0">
        <w:rPr>
          <w:caps w:val="0"/>
          <w:sz w:val="26"/>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3"/>
      <w:bookmarkEnd w:id="194"/>
    </w:p>
    <w:p w:rsidR="007A338E" w:rsidRPr="00A160A0" w:rsidRDefault="007A338E" w:rsidP="00A160A0">
      <w:pPr>
        <w:spacing w:line="360" w:lineRule="auto"/>
        <w:ind w:firstLine="709"/>
        <w:jc w:val="both"/>
        <w:rPr>
          <w:sz w:val="26"/>
          <w:szCs w:val="26"/>
        </w:rPr>
      </w:pPr>
      <w:r w:rsidRPr="00A160A0">
        <w:rPr>
          <w:sz w:val="26"/>
          <w:szCs w:val="26"/>
        </w:rPr>
        <w:t>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w:t>
      </w:r>
      <w:r w:rsidR="005F2E57" w:rsidRPr="00A160A0">
        <w:rPr>
          <w:sz w:val="26"/>
          <w:szCs w:val="26"/>
        </w:rPr>
        <w:t>ния, входящие в группу проектов </w:t>
      </w:r>
      <w:r w:rsidRPr="00A160A0">
        <w:rPr>
          <w:sz w:val="26"/>
          <w:szCs w:val="26"/>
        </w:rPr>
        <w:t>№4, на территории г. Нефтеюганска не предусмотрены.</w:t>
      </w:r>
    </w:p>
    <w:p w:rsidR="007A338E" w:rsidRPr="00A160A0" w:rsidRDefault="007A338E" w:rsidP="00A160A0">
      <w:pPr>
        <w:spacing w:line="360" w:lineRule="auto"/>
        <w:ind w:firstLine="709"/>
        <w:jc w:val="both"/>
        <w:rPr>
          <w:rFonts w:eastAsia="Arial Unicode MS"/>
          <w:sz w:val="26"/>
          <w:szCs w:val="26"/>
        </w:rPr>
      </w:pPr>
      <w:r w:rsidRPr="00A160A0">
        <w:rPr>
          <w:sz w:val="26"/>
          <w:szCs w:val="26"/>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r w:rsidRPr="00A160A0">
        <w:rPr>
          <w:rFonts w:eastAsia="Arial Unicode MS"/>
          <w:sz w:val="26"/>
          <w:szCs w:val="26"/>
        </w:rPr>
        <w:t>.</w:t>
      </w:r>
    </w:p>
    <w:p w:rsidR="00577539" w:rsidRPr="00A160A0" w:rsidRDefault="00577539" w:rsidP="00A160A0">
      <w:pPr>
        <w:spacing w:line="360" w:lineRule="auto"/>
        <w:ind w:firstLine="709"/>
        <w:jc w:val="both"/>
        <w:rPr>
          <w:rFonts w:eastAsia="Arial Unicode MS"/>
        </w:r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95" w:name="_Toc42605460"/>
      <w:bookmarkStart w:id="196" w:name="_Toc58754499"/>
      <w:r w:rsidRPr="00A160A0">
        <w:rPr>
          <w:caps w:val="0"/>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5"/>
      <w:bookmarkEnd w:id="196"/>
      <w:r w:rsidR="007A338E" w:rsidRPr="00A160A0">
        <w:rPr>
          <w:caps w:val="0"/>
          <w:sz w:val="26"/>
          <w:szCs w:val="26"/>
        </w:rPr>
        <w:t xml:space="preserve"> </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Мастер-планом схемы теплоснабжения предлагаются основные направления развития систем теплоснабжения на территории города. Мероприятия на тепловых сетях соответствуют рекомендуемым в рассматриваемых вариантах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тепловой энергии.</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Для обеспечения качественного теплоснабжения потребителей и осуществления выполнения мероприятий на источниках разработаны соответствующие варианты строительства и реконструкции тепловых сетей и сооружений на них.</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Мастер-планом предлагается переключение нагрузок котельных Юго-Западная и С</w:t>
      </w:r>
      <w:r w:rsidR="001E2699" w:rsidRPr="00A160A0">
        <w:rPr>
          <w:rFonts w:eastAsia="Calibri"/>
          <w:sz w:val="26"/>
          <w:szCs w:val="26"/>
          <w:lang w:eastAsia="en-US"/>
        </w:rPr>
        <w:t>У</w:t>
      </w:r>
      <w:r w:rsidRPr="00A160A0">
        <w:rPr>
          <w:rFonts w:eastAsia="Calibri"/>
          <w:sz w:val="26"/>
          <w:szCs w:val="26"/>
          <w:lang w:eastAsia="en-US"/>
        </w:rPr>
        <w:t>-62 на котельную ЦК-1. Необходимость рассмотрения возможности переключения котельных Юго-западная и СУ-62 на ЦК-1 вызвана вероятным прекращением деятельности ООО «</w:t>
      </w:r>
      <w:r w:rsidR="001E2699" w:rsidRPr="00A160A0">
        <w:rPr>
          <w:rFonts w:eastAsia="Calibri"/>
          <w:sz w:val="26"/>
          <w:szCs w:val="26"/>
          <w:lang w:eastAsia="en-US"/>
        </w:rPr>
        <w:t>РН-</w:t>
      </w:r>
      <w:r w:rsidRPr="00A160A0">
        <w:rPr>
          <w:rFonts w:eastAsia="Calibri"/>
          <w:sz w:val="26"/>
          <w:szCs w:val="26"/>
          <w:lang w:eastAsia="en-US"/>
        </w:rPr>
        <w:t xml:space="preserve">Юганскнефтегаз» как теплоснабжающей организации. Теплоснабжение не является профильным видом деятельности организации и </w:t>
      </w:r>
      <w:r w:rsidR="00EF1C57" w:rsidRPr="00A160A0">
        <w:rPr>
          <w:rFonts w:eastAsia="Calibri"/>
          <w:sz w:val="26"/>
          <w:szCs w:val="26"/>
          <w:lang w:eastAsia="en-US"/>
        </w:rPr>
        <w:t>является убыточным для организации</w:t>
      </w:r>
      <w:r w:rsidRPr="00A160A0">
        <w:rPr>
          <w:rFonts w:eastAsia="Calibri"/>
          <w:sz w:val="26"/>
          <w:szCs w:val="26"/>
          <w:lang w:eastAsia="en-US"/>
        </w:rPr>
        <w:t>. Отказ от централизованного теплоснабжения для ООО «</w:t>
      </w:r>
      <w:r w:rsidR="001E2699" w:rsidRPr="00A160A0">
        <w:rPr>
          <w:rFonts w:eastAsia="Calibri"/>
          <w:sz w:val="26"/>
          <w:szCs w:val="26"/>
          <w:lang w:eastAsia="en-US"/>
        </w:rPr>
        <w:t>РН-</w:t>
      </w:r>
      <w:r w:rsidRPr="00A160A0">
        <w:rPr>
          <w:rFonts w:eastAsia="Calibri"/>
          <w:sz w:val="26"/>
          <w:szCs w:val="26"/>
          <w:lang w:eastAsia="en-US"/>
        </w:rPr>
        <w:t>Юганскнефтегаз» выглядит логичным способом снижения издержек. В случае вывода из эксплуатации одного из источников тепловой энергии Администрация муниципального образования обязана обеспечить теплоснабжение потребителей, например, переключив зону теплоснабжения на источник тепловой энергии другой ТСО. Зона теплоснабжения котельной Юго-Западная расположена в непосредственной близости от зон теплоснабжения котельных ЦК-1 и СУ-62. При этом если на котельной СУ-62 отсутствуют резервы мощности, позволяющие осуществить переключение нагрузки котельной Юго-Западная, то на ЦК-1 резервы тепловой мощности достаточны для покры</w:t>
      </w:r>
      <w:r w:rsidR="00E056D2" w:rsidRPr="00A160A0">
        <w:rPr>
          <w:rFonts w:eastAsia="Calibri"/>
          <w:sz w:val="26"/>
          <w:szCs w:val="26"/>
          <w:lang w:eastAsia="en-US"/>
        </w:rPr>
        <w:t>тия как нагрузок котельной Юго-З</w:t>
      </w:r>
      <w:r w:rsidRPr="00A160A0">
        <w:rPr>
          <w:rFonts w:eastAsia="Calibri"/>
          <w:sz w:val="26"/>
          <w:szCs w:val="26"/>
          <w:lang w:eastAsia="en-US"/>
        </w:rPr>
        <w:t>ападная, так и СУ-62.</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Для осуществления переключения зоны Юго-Западной котельной на ЦК-1 необходимо строительство перемычки между сетями двух источников. Перемычку планируется выполнить между тепловыми камерами «МК-Юг-Зап» и «МК-Ю-1» тепловых сетей ЦК-1 и котельной Юго-Западная соответственно. Длина перемычки составит </w:t>
      </w:r>
      <w:r w:rsidR="009D5026" w:rsidRPr="00A160A0">
        <w:rPr>
          <w:rFonts w:eastAsia="Calibri"/>
          <w:sz w:val="26"/>
          <w:szCs w:val="26"/>
          <w:lang w:eastAsia="en-US"/>
        </w:rPr>
        <w:t>56,8</w:t>
      </w:r>
      <w:r w:rsidRPr="00A160A0">
        <w:rPr>
          <w:rFonts w:eastAsia="Calibri"/>
          <w:sz w:val="26"/>
          <w:szCs w:val="26"/>
          <w:lang w:eastAsia="en-US"/>
        </w:rPr>
        <w:t xml:space="preserve"> м. Диаметр перемычки определен по результатам гидравлического расчета на электронной модели – 2Ду400 мм. </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Планируемая перемычка представлена на рисунке </w:t>
      </w:r>
      <w:r w:rsidR="00983C03" w:rsidRPr="00A160A0">
        <w:rPr>
          <w:rFonts w:eastAsia="Calibri"/>
          <w:sz w:val="26"/>
          <w:szCs w:val="26"/>
          <w:lang w:eastAsia="en-US"/>
        </w:rPr>
        <w:fldChar w:fldCharType="begin"/>
      </w:r>
      <w:r w:rsidR="00983C03" w:rsidRPr="00A160A0">
        <w:rPr>
          <w:rFonts w:eastAsia="Calibri"/>
          <w:sz w:val="26"/>
          <w:szCs w:val="26"/>
          <w:lang w:eastAsia="en-US"/>
        </w:rPr>
        <w:instrText xml:space="preserve"> REF  рис_планир_перемычка \h  \* MERGEFORMAT </w:instrText>
      </w:r>
      <w:r w:rsidR="00983C03" w:rsidRPr="00A160A0">
        <w:rPr>
          <w:rFonts w:eastAsia="Calibri"/>
          <w:sz w:val="26"/>
          <w:szCs w:val="26"/>
          <w:lang w:eastAsia="en-US"/>
        </w:rPr>
      </w:r>
      <w:r w:rsidR="00983C03" w:rsidRPr="00A160A0">
        <w:rPr>
          <w:rFonts w:eastAsia="Calibri"/>
          <w:sz w:val="26"/>
          <w:szCs w:val="26"/>
          <w:lang w:eastAsia="en-US"/>
        </w:rPr>
        <w:fldChar w:fldCharType="separate"/>
      </w:r>
      <w:r w:rsidR="004E6385" w:rsidRPr="004E6385">
        <w:rPr>
          <w:rFonts w:eastAsia="Calibri"/>
          <w:noProof/>
          <w:sz w:val="26"/>
          <w:szCs w:val="26"/>
        </w:rPr>
        <w:t>8</w:t>
      </w:r>
      <w:r w:rsidR="00983C03" w:rsidRPr="00A160A0">
        <w:rPr>
          <w:rFonts w:eastAsia="Calibri"/>
          <w:sz w:val="26"/>
          <w:szCs w:val="26"/>
          <w:lang w:eastAsia="en-US"/>
        </w:rPr>
        <w:fldChar w:fldCharType="end"/>
      </w:r>
      <w:r w:rsidRPr="00A160A0">
        <w:rPr>
          <w:rFonts w:eastAsia="Calibri"/>
          <w:sz w:val="26"/>
          <w:szCs w:val="26"/>
          <w:lang w:eastAsia="en-US"/>
        </w:rPr>
        <w:t xml:space="preserve">. </w:t>
      </w:r>
    </w:p>
    <w:p w:rsidR="007A338E" w:rsidRPr="00A160A0" w:rsidRDefault="00E056D2" w:rsidP="00A160A0">
      <w:pPr>
        <w:spacing w:line="360" w:lineRule="auto"/>
        <w:contextualSpacing/>
        <w:jc w:val="center"/>
        <w:rPr>
          <w:rFonts w:eastAsia="Calibri"/>
          <w:lang w:eastAsia="en-US"/>
        </w:rPr>
      </w:pPr>
      <w:r w:rsidRPr="00A160A0">
        <w:rPr>
          <w:rFonts w:eastAsia="Calibri"/>
          <w:noProof/>
        </w:rPr>
        <w:drawing>
          <wp:inline distT="0" distB="0" distL="0" distR="0" wp14:anchorId="29252006" wp14:editId="104A566E">
            <wp:extent cx="5621181" cy="4486275"/>
            <wp:effectExtent l="0" t="0" r="0" b="0"/>
            <wp:docPr id="21" name="Рисунок 21" descr="C:\Users\i.prokhorov\Downloads\Перемычка ЦК-1 и Юго-Западная котельная Зу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rokhorov\Downloads\Перемычка ЦК-1 и Юго-Западная котельная Зулу.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7429" cy="4515205"/>
                    </a:xfrm>
                    <a:prstGeom prst="rect">
                      <a:avLst/>
                    </a:prstGeom>
                    <a:noFill/>
                    <a:ln>
                      <a:noFill/>
                    </a:ln>
                  </pic:spPr>
                </pic:pic>
              </a:graphicData>
            </a:graphic>
          </wp:inline>
        </w:drawing>
      </w:r>
    </w:p>
    <w:p w:rsidR="007A338E" w:rsidRPr="00A160A0" w:rsidRDefault="007A338E" w:rsidP="00A160A0">
      <w:pPr>
        <w:spacing w:line="360" w:lineRule="auto"/>
        <w:contextualSpacing/>
        <w:jc w:val="both"/>
        <w:rPr>
          <w:rFonts w:eastAsia="Calibri"/>
          <w:b/>
          <w:noProof/>
        </w:rPr>
      </w:pPr>
      <w:bookmarkStart w:id="197" w:name="_Ref49863622"/>
      <w:bookmarkStart w:id="198" w:name="_Toc509684852"/>
      <w:r w:rsidRPr="00A160A0">
        <w:rPr>
          <w:rFonts w:eastAsia="Calibri"/>
          <w:b/>
          <w:noProof/>
        </w:rPr>
        <w:t xml:space="preserve">Рисунок </w:t>
      </w:r>
      <w:bookmarkStart w:id="199" w:name="рис_планир_перемычка"/>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8</w:t>
      </w:r>
      <w:r w:rsidRPr="00A160A0">
        <w:rPr>
          <w:rFonts w:eastAsia="Calibri"/>
          <w:b/>
          <w:noProof/>
        </w:rPr>
        <w:fldChar w:fldCharType="end"/>
      </w:r>
      <w:bookmarkEnd w:id="197"/>
      <w:bookmarkEnd w:id="199"/>
      <w:r w:rsidRPr="00A160A0">
        <w:rPr>
          <w:rFonts w:eastAsia="Calibri"/>
          <w:b/>
          <w:noProof/>
        </w:rPr>
        <w:t xml:space="preserve"> - Планируемая перемычка на тепловых сетях ЦК-1 и Юго-Западной котельной</w:t>
      </w:r>
      <w:bookmarkEnd w:id="198"/>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Для переключения нагрузок котельной СУ-62 с последующим выводом источника из эксплуатации необходимо строительство </w:t>
      </w:r>
      <w:r w:rsidR="001713F7" w:rsidRPr="00A160A0">
        <w:rPr>
          <w:rFonts w:eastAsia="Calibri"/>
          <w:sz w:val="26"/>
          <w:szCs w:val="26"/>
        </w:rPr>
        <w:t>перемычки между ТК на тепловых сетях Юго-Западной котельной (перед ТК «МК-ЮЗ-12») и «ТК-2» на тепловых сетях СУ-62 соответственно.</w:t>
      </w:r>
      <w:r w:rsidR="00E056D2" w:rsidRPr="00A160A0">
        <w:rPr>
          <w:rFonts w:eastAsia="Calibri"/>
          <w:sz w:val="26"/>
          <w:szCs w:val="26"/>
          <w:lang w:eastAsia="en-US"/>
        </w:rPr>
        <w:t xml:space="preserve"> Длина перемычки составит </w:t>
      </w:r>
      <w:r w:rsidR="001713F7" w:rsidRPr="00A160A0">
        <w:rPr>
          <w:rFonts w:eastAsia="Calibri"/>
          <w:sz w:val="26"/>
          <w:szCs w:val="26"/>
          <w:lang w:eastAsia="en-US"/>
        </w:rPr>
        <w:t>646</w:t>
      </w:r>
      <w:r w:rsidRPr="00A160A0">
        <w:rPr>
          <w:rFonts w:eastAsia="Calibri"/>
          <w:sz w:val="26"/>
          <w:szCs w:val="26"/>
          <w:lang w:eastAsia="en-US"/>
        </w:rPr>
        <w:t xml:space="preserve"> м. Диаметр перемычки определен по результатам гидравлического расчета на электронной модели – 2Ду200 мм. </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Планируемая перемычка представлена на рисунке </w:t>
      </w:r>
      <w:r w:rsidR="00983C03" w:rsidRPr="00A160A0">
        <w:rPr>
          <w:rFonts w:eastAsia="Calibri"/>
          <w:sz w:val="26"/>
          <w:szCs w:val="26"/>
          <w:lang w:eastAsia="en-US"/>
        </w:rPr>
        <w:fldChar w:fldCharType="begin"/>
      </w:r>
      <w:r w:rsidR="00983C03" w:rsidRPr="00A160A0">
        <w:rPr>
          <w:rFonts w:eastAsia="Calibri"/>
          <w:sz w:val="26"/>
          <w:szCs w:val="26"/>
          <w:lang w:eastAsia="en-US"/>
        </w:rPr>
        <w:instrText xml:space="preserve"> REF  рис_планир_перемычка_ЮЗ_СУ \h  \* MERGEFORMAT </w:instrText>
      </w:r>
      <w:r w:rsidR="00983C03" w:rsidRPr="00A160A0">
        <w:rPr>
          <w:rFonts w:eastAsia="Calibri"/>
          <w:sz w:val="26"/>
          <w:szCs w:val="26"/>
          <w:lang w:eastAsia="en-US"/>
        </w:rPr>
      </w:r>
      <w:r w:rsidR="00983C03" w:rsidRPr="00A160A0">
        <w:rPr>
          <w:rFonts w:eastAsia="Calibri"/>
          <w:sz w:val="26"/>
          <w:szCs w:val="26"/>
          <w:lang w:eastAsia="en-US"/>
        </w:rPr>
        <w:fldChar w:fldCharType="separate"/>
      </w:r>
      <w:r w:rsidR="004E6385" w:rsidRPr="004E6385">
        <w:rPr>
          <w:rFonts w:eastAsia="Calibri"/>
          <w:noProof/>
          <w:sz w:val="26"/>
          <w:szCs w:val="26"/>
        </w:rPr>
        <w:t>9</w:t>
      </w:r>
      <w:r w:rsidR="00983C03" w:rsidRPr="00A160A0">
        <w:rPr>
          <w:rFonts w:eastAsia="Calibri"/>
          <w:sz w:val="26"/>
          <w:szCs w:val="26"/>
          <w:lang w:eastAsia="en-US"/>
        </w:rPr>
        <w:fldChar w:fldCharType="end"/>
      </w:r>
      <w:r w:rsidRPr="00A160A0">
        <w:rPr>
          <w:rFonts w:eastAsia="Calibri"/>
          <w:sz w:val="26"/>
          <w:szCs w:val="26"/>
          <w:lang w:eastAsia="en-US"/>
        </w:rPr>
        <w:t xml:space="preserve">. </w:t>
      </w:r>
    </w:p>
    <w:p w:rsidR="007A338E" w:rsidRPr="00A160A0" w:rsidRDefault="001713F7" w:rsidP="00A160A0">
      <w:pPr>
        <w:spacing w:line="360" w:lineRule="auto"/>
        <w:contextualSpacing/>
        <w:jc w:val="center"/>
        <w:rPr>
          <w:rFonts w:eastAsia="Calibri"/>
          <w:b/>
          <w:iCs/>
          <w:lang w:val="x-none" w:eastAsia="en-US"/>
        </w:rPr>
      </w:pPr>
      <w:r w:rsidRPr="00A160A0">
        <w:rPr>
          <w:rFonts w:eastAsia="Calibri"/>
          <w:noProof/>
        </w:rPr>
        <w:drawing>
          <wp:inline distT="0" distB="0" distL="0" distR="0" wp14:anchorId="0EE2820C" wp14:editId="22A3AFCC">
            <wp:extent cx="6120130" cy="4167505"/>
            <wp:effectExtent l="0" t="0" r="0" b="4445"/>
            <wp:docPr id="7" name="Рисунок 7" descr="Y:\3. Инженер расчетчик\shara\Объекты\Нефтеюганск 2020\2. Рабочая\Оля\21.10.2020\Перемычка СУ-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ефтеюганск 2020\2. Рабочая\Оля\21.10.2020\Перемычка СУ-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167505"/>
                    </a:xfrm>
                    <a:prstGeom prst="rect">
                      <a:avLst/>
                    </a:prstGeom>
                    <a:noFill/>
                    <a:ln>
                      <a:noFill/>
                    </a:ln>
                  </pic:spPr>
                </pic:pic>
              </a:graphicData>
            </a:graphic>
          </wp:inline>
        </w:drawing>
      </w:r>
    </w:p>
    <w:p w:rsidR="007A338E" w:rsidRPr="00A160A0" w:rsidRDefault="007A338E" w:rsidP="00A160A0">
      <w:pPr>
        <w:spacing w:line="360" w:lineRule="auto"/>
        <w:contextualSpacing/>
        <w:jc w:val="both"/>
        <w:rPr>
          <w:rFonts w:eastAsia="Calibri"/>
          <w:b/>
          <w:noProof/>
        </w:rPr>
      </w:pPr>
      <w:bookmarkStart w:id="200" w:name="_Ref49863670"/>
      <w:bookmarkStart w:id="201" w:name="_Toc509684853"/>
      <w:r w:rsidRPr="00A160A0">
        <w:rPr>
          <w:rFonts w:eastAsia="Calibri"/>
          <w:b/>
          <w:noProof/>
        </w:rPr>
        <w:t xml:space="preserve">Рисунок </w:t>
      </w:r>
      <w:bookmarkStart w:id="202" w:name="рис_планир_перемычка_ЮЗ_СУ"/>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9</w:t>
      </w:r>
      <w:r w:rsidRPr="00A160A0">
        <w:rPr>
          <w:rFonts w:eastAsia="Calibri"/>
          <w:b/>
          <w:noProof/>
        </w:rPr>
        <w:fldChar w:fldCharType="end"/>
      </w:r>
      <w:bookmarkEnd w:id="200"/>
      <w:bookmarkEnd w:id="202"/>
      <w:r w:rsidRPr="00A160A0">
        <w:rPr>
          <w:rFonts w:eastAsia="Calibri"/>
          <w:b/>
          <w:noProof/>
        </w:rPr>
        <w:t xml:space="preserve"> - Планируемая перемычка на тепловых сетях котельных Юго-Западная и СУ-62</w:t>
      </w:r>
      <w:bookmarkEnd w:id="201"/>
      <w:r w:rsidRPr="00A160A0">
        <w:rPr>
          <w:rFonts w:eastAsia="Calibri"/>
          <w:b/>
          <w:noProof/>
        </w:rPr>
        <w:t xml:space="preserve"> </w:t>
      </w:r>
    </w:p>
    <w:p w:rsidR="001713F7" w:rsidRPr="00A160A0" w:rsidRDefault="001713F7" w:rsidP="00A160A0">
      <w:pPr>
        <w:spacing w:line="360" w:lineRule="auto"/>
        <w:ind w:firstLine="709"/>
        <w:jc w:val="both"/>
        <w:rPr>
          <w:rFonts w:eastAsia="Calibri"/>
          <w:sz w:val="26"/>
          <w:szCs w:val="26"/>
        </w:rPr>
      </w:pPr>
      <w:r w:rsidRPr="00A160A0">
        <w:rPr>
          <w:rFonts w:eastAsia="Calibri"/>
          <w:sz w:val="26"/>
          <w:szCs w:val="26"/>
        </w:rPr>
        <w:t>На момент выполнения настоящей актуализации схемы теплоснабжения, строительство необходимой перемычки уже завершено.</w:t>
      </w:r>
    </w:p>
    <w:p w:rsidR="00DC38D3" w:rsidRPr="00A160A0" w:rsidRDefault="00DC38D3" w:rsidP="00A160A0">
      <w:pPr>
        <w:spacing w:line="360" w:lineRule="auto"/>
        <w:ind w:firstLine="709"/>
        <w:jc w:val="both"/>
        <w:rPr>
          <w:sz w:val="26"/>
          <w:szCs w:val="26"/>
        </w:rPr>
      </w:pPr>
      <w:r w:rsidRPr="00A160A0">
        <w:rPr>
          <w:sz w:val="26"/>
          <w:szCs w:val="26"/>
        </w:rPr>
        <w:t>Группа проектов включает следующие проекты:</w:t>
      </w:r>
    </w:p>
    <w:p w:rsidR="007A338E" w:rsidRPr="00A160A0" w:rsidRDefault="007A338E" w:rsidP="00A160A0">
      <w:pPr>
        <w:pStyle w:val="aff9"/>
        <w:numPr>
          <w:ilvl w:val="0"/>
          <w:numId w:val="115"/>
        </w:numPr>
        <w:tabs>
          <w:tab w:val="left" w:pos="1134"/>
        </w:tabs>
        <w:spacing w:line="360" w:lineRule="auto"/>
        <w:ind w:left="0" w:firstLine="709"/>
        <w:jc w:val="both"/>
        <w:rPr>
          <w:rFonts w:eastAsia="Calibri"/>
          <w:sz w:val="26"/>
          <w:szCs w:val="26"/>
          <w:lang w:eastAsia="en-US"/>
        </w:rPr>
      </w:pPr>
      <w:r w:rsidRPr="00A160A0">
        <w:rPr>
          <w:rFonts w:eastAsia="Calibri"/>
          <w:sz w:val="26"/>
          <w:szCs w:val="26"/>
          <w:lang w:eastAsia="en-US"/>
        </w:rPr>
        <w:t xml:space="preserve">перевод нагрузки контура котельной Юго-Западная в контур ЦК-1 со строительством перемычки 2 Ду 400 мм протяженностью </w:t>
      </w:r>
      <w:r w:rsidR="009D5026" w:rsidRPr="00A160A0">
        <w:rPr>
          <w:rFonts w:eastAsia="Calibri"/>
          <w:sz w:val="26"/>
          <w:szCs w:val="26"/>
          <w:lang w:eastAsia="en-US"/>
        </w:rPr>
        <w:t>56,8</w:t>
      </w:r>
      <w:r w:rsidRPr="00A160A0">
        <w:rPr>
          <w:rFonts w:eastAsia="Calibri"/>
          <w:sz w:val="26"/>
          <w:szCs w:val="26"/>
          <w:lang w:eastAsia="en-US"/>
        </w:rPr>
        <w:t xml:space="preserve"> метра.</w:t>
      </w:r>
    </w:p>
    <w:p w:rsidR="00DC38D3" w:rsidRPr="00A160A0" w:rsidRDefault="00550217"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Перечень </w:t>
      </w:r>
      <w:r w:rsidR="007A338E" w:rsidRPr="00A160A0">
        <w:rPr>
          <w:rFonts w:eastAsia="Calibri"/>
          <w:sz w:val="26"/>
          <w:szCs w:val="26"/>
          <w:lang w:eastAsia="en-US"/>
        </w:rPr>
        <w:t xml:space="preserve">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приведён в таблице </w:t>
      </w:r>
      <w:r w:rsidR="001B1BDE" w:rsidRPr="00A160A0">
        <w:rPr>
          <w:rFonts w:eastAsia="Calibri"/>
          <w:sz w:val="26"/>
          <w:szCs w:val="26"/>
          <w:lang w:eastAsia="en-US"/>
        </w:rPr>
        <w:fldChar w:fldCharType="begin"/>
      </w:r>
      <w:r w:rsidR="001B1BDE" w:rsidRPr="00A160A0">
        <w:rPr>
          <w:rFonts w:eastAsia="Calibri"/>
          <w:sz w:val="26"/>
          <w:szCs w:val="26"/>
          <w:lang w:eastAsia="en-US"/>
        </w:rPr>
        <w:instrText xml:space="preserve"> REF  таб_пр_группы_повыш_эффект \h  \* MERGEFORMAT </w:instrText>
      </w:r>
      <w:r w:rsidR="001B1BDE" w:rsidRPr="00A160A0">
        <w:rPr>
          <w:rFonts w:eastAsia="Calibri"/>
          <w:sz w:val="26"/>
          <w:szCs w:val="26"/>
          <w:lang w:eastAsia="en-US"/>
        </w:rPr>
      </w:r>
      <w:r w:rsidR="001B1BDE" w:rsidRPr="00A160A0">
        <w:rPr>
          <w:rFonts w:eastAsia="Calibri"/>
          <w:sz w:val="26"/>
          <w:szCs w:val="26"/>
          <w:lang w:eastAsia="en-US"/>
        </w:rPr>
        <w:fldChar w:fldCharType="separate"/>
      </w:r>
      <w:r w:rsidR="004E6385" w:rsidRPr="004E6385">
        <w:rPr>
          <w:rFonts w:eastAsia="Calibri"/>
          <w:noProof/>
          <w:sz w:val="26"/>
          <w:szCs w:val="26"/>
        </w:rPr>
        <w:t>31</w:t>
      </w:r>
      <w:r w:rsidR="001B1BDE" w:rsidRPr="00A160A0">
        <w:rPr>
          <w:rFonts w:eastAsia="Calibri"/>
          <w:sz w:val="26"/>
          <w:szCs w:val="26"/>
          <w:lang w:eastAsia="en-US"/>
        </w:rPr>
        <w:fldChar w:fldCharType="end"/>
      </w:r>
      <w:r w:rsidR="00501A89" w:rsidRPr="00A160A0">
        <w:rPr>
          <w:rFonts w:eastAsia="Calibri"/>
          <w:sz w:val="26"/>
          <w:szCs w:val="26"/>
          <w:lang w:eastAsia="en-US"/>
        </w:rPr>
        <w:t>.</w:t>
      </w:r>
    </w:p>
    <w:p w:rsidR="007A338E" w:rsidRPr="00A160A0" w:rsidRDefault="007A338E" w:rsidP="00A160A0">
      <w:pPr>
        <w:spacing w:line="360" w:lineRule="auto"/>
        <w:ind w:firstLine="709"/>
        <w:jc w:val="both"/>
        <w:rPr>
          <w:rFonts w:eastAsia="Calibri"/>
          <w:sz w:val="26"/>
          <w:szCs w:val="26"/>
          <w:lang w:eastAsia="en-US"/>
        </w:rPr>
        <w:sectPr w:rsidR="007A338E" w:rsidRPr="00A160A0" w:rsidSect="000A1E77">
          <w:pgSz w:w="11906" w:h="16838"/>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203" w:name="_Ref49764909"/>
      <w:bookmarkStart w:id="204" w:name="_Toc509684890"/>
      <w:r w:rsidRPr="00A160A0">
        <w:rPr>
          <w:rFonts w:eastAsia="Calibri"/>
          <w:b/>
          <w:noProof/>
        </w:rPr>
        <w:t xml:space="preserve">Таблица </w:t>
      </w:r>
      <w:bookmarkStart w:id="205" w:name="таб_пр_группы_повыш_эффект"/>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31</w:t>
      </w:r>
      <w:r w:rsidRPr="00A160A0">
        <w:rPr>
          <w:rFonts w:eastAsia="Calibri"/>
          <w:b/>
          <w:noProof/>
        </w:rPr>
        <w:fldChar w:fldCharType="end"/>
      </w:r>
      <w:bookmarkEnd w:id="203"/>
      <w:bookmarkEnd w:id="205"/>
      <w:r w:rsidRPr="00A160A0">
        <w:rPr>
          <w:rFonts w:eastAsia="Calibri"/>
          <w:b/>
          <w:noProof/>
        </w:rPr>
        <w:t xml:space="preserve"> – Перечень 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04"/>
    </w:p>
    <w:tbl>
      <w:tblPr>
        <w:tblW w:w="5000" w:type="pct"/>
        <w:tblLook w:val="04A0" w:firstRow="1" w:lastRow="0" w:firstColumn="1" w:lastColumn="0" w:noHBand="0" w:noVBand="1"/>
      </w:tblPr>
      <w:tblGrid>
        <w:gridCol w:w="436"/>
        <w:gridCol w:w="1503"/>
        <w:gridCol w:w="1506"/>
        <w:gridCol w:w="1009"/>
        <w:gridCol w:w="1436"/>
        <w:gridCol w:w="1583"/>
        <w:gridCol w:w="1726"/>
        <w:gridCol w:w="1685"/>
        <w:gridCol w:w="1525"/>
        <w:gridCol w:w="1325"/>
        <w:gridCol w:w="1102"/>
        <w:gridCol w:w="1086"/>
      </w:tblGrid>
      <w:tr w:rsidR="00DC38D3" w:rsidRPr="00A160A0" w:rsidTr="00E936E6">
        <w:trPr>
          <w:trHeight w:val="20"/>
          <w:tblHeader/>
        </w:trPr>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 п/п</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Наименование начала участка</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Наименование конца участка</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Длина участка, м</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Внутpенний диаметp тpубопpовода, м</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Вид прокладки тепловой сети</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Стоимость за 1 км по НЦС 81-02-13-2020, тыс. руб.</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Коэф-нт перехода от цен базового района к уровню цен субъектов РФ</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Коэф-ент, учитывающий регионаrльно-климатические условия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Коэф-нт стеснённости</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Итоговая стоимость, тыс. руб.</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Год ввода</w:t>
            </w:r>
          </w:p>
        </w:tc>
      </w:tr>
      <w:tr w:rsidR="00DC38D3" w:rsidRPr="00A160A0" w:rsidTr="00E936E6">
        <w:trPr>
          <w:trHeight w:val="20"/>
        </w:trPr>
        <w:tc>
          <w:tcPr>
            <w:tcW w:w="137" w:type="pct"/>
            <w:tcBorders>
              <w:top w:val="nil"/>
              <w:left w:val="single" w:sz="4" w:space="0" w:color="auto"/>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w:t>
            </w:r>
          </w:p>
        </w:tc>
        <w:tc>
          <w:tcPr>
            <w:tcW w:w="472"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jc w:val="center"/>
              <w:rPr>
                <w:color w:val="000000"/>
                <w:sz w:val="20"/>
                <w:szCs w:val="20"/>
              </w:rPr>
            </w:pPr>
            <w:r w:rsidRPr="00A160A0">
              <w:rPr>
                <w:color w:val="000000"/>
                <w:sz w:val="20"/>
                <w:szCs w:val="20"/>
              </w:rPr>
              <w:t>Строительство перемычки Между ЦК-1 и Юго-Западной котельной</w:t>
            </w:r>
          </w:p>
        </w:tc>
        <w:tc>
          <w:tcPr>
            <w:tcW w:w="473"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Перемычка цк1-юз</w:t>
            </w:r>
          </w:p>
        </w:tc>
        <w:tc>
          <w:tcPr>
            <w:tcW w:w="317"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56,8</w:t>
            </w:r>
          </w:p>
        </w:tc>
        <w:tc>
          <w:tcPr>
            <w:tcW w:w="451"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0,5</w:t>
            </w:r>
          </w:p>
        </w:tc>
        <w:tc>
          <w:tcPr>
            <w:tcW w:w="497"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Подземная бесканальная</w:t>
            </w:r>
          </w:p>
        </w:tc>
        <w:tc>
          <w:tcPr>
            <w:tcW w:w="542"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58 990,45</w:t>
            </w:r>
          </w:p>
        </w:tc>
        <w:tc>
          <w:tcPr>
            <w:tcW w:w="529"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4865,69</w:t>
            </w:r>
          </w:p>
        </w:tc>
        <w:tc>
          <w:tcPr>
            <w:tcW w:w="341"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2023</w:t>
            </w:r>
          </w:p>
        </w:tc>
      </w:tr>
    </w:tbl>
    <w:p w:rsidR="00DC38D3" w:rsidRPr="00A160A0" w:rsidRDefault="00DC38D3" w:rsidP="00A160A0">
      <w:pPr>
        <w:spacing w:line="360" w:lineRule="auto"/>
        <w:contextualSpacing/>
        <w:jc w:val="both"/>
        <w:rPr>
          <w:rFonts w:eastAsia="Calibri"/>
          <w:b/>
          <w:noProof/>
        </w:rPr>
      </w:pPr>
    </w:p>
    <w:p w:rsidR="007A338E" w:rsidRPr="00A160A0" w:rsidRDefault="007A338E" w:rsidP="00A160A0">
      <w:pPr>
        <w:spacing w:after="240"/>
        <w:rPr>
          <w:b/>
        </w:rPr>
      </w:pPr>
    </w:p>
    <w:p w:rsidR="007A338E" w:rsidRPr="00A160A0" w:rsidRDefault="007A338E" w:rsidP="00A160A0">
      <w:pPr>
        <w:sectPr w:rsidR="007A338E" w:rsidRPr="00A160A0" w:rsidSect="006858A6">
          <w:pgSz w:w="16840" w:h="11907" w:orient="landscape" w:code="9"/>
          <w:pgMar w:top="1701" w:right="567" w:bottom="567" w:left="567" w:header="709" w:footer="709" w:gutter="0"/>
          <w:cols w:space="708"/>
          <w:docGrid w:linePitch="360"/>
        </w:sect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206" w:name="_Toc42605461"/>
      <w:bookmarkStart w:id="207" w:name="_Toc58754500"/>
      <w:r w:rsidRPr="00A160A0">
        <w:rPr>
          <w:caps w:val="0"/>
          <w:sz w:val="26"/>
          <w:szCs w:val="26"/>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206"/>
      <w:bookmarkEnd w:id="207"/>
    </w:p>
    <w:p w:rsidR="00E936E6" w:rsidRPr="00A160A0" w:rsidRDefault="00E936E6" w:rsidP="00A160A0">
      <w:pPr>
        <w:spacing w:line="360" w:lineRule="auto"/>
        <w:ind w:firstLine="709"/>
        <w:jc w:val="both"/>
        <w:rPr>
          <w:sz w:val="26"/>
          <w:szCs w:val="26"/>
        </w:rPr>
      </w:pPr>
      <w:r w:rsidRPr="00A160A0">
        <w:rPr>
          <w:sz w:val="26"/>
          <w:szCs w:val="26"/>
        </w:rPr>
        <w:t>Мероприятия, направленные на повышение надежности теплоснабжения условно можно разделить на две группы:</w:t>
      </w:r>
    </w:p>
    <w:p w:rsidR="00E936E6" w:rsidRPr="00A160A0" w:rsidRDefault="00E936E6" w:rsidP="00A160A0">
      <w:pPr>
        <w:pStyle w:val="aff9"/>
        <w:numPr>
          <w:ilvl w:val="0"/>
          <w:numId w:val="117"/>
        </w:numPr>
        <w:tabs>
          <w:tab w:val="left" w:pos="1134"/>
        </w:tabs>
        <w:spacing w:line="360" w:lineRule="auto"/>
        <w:ind w:left="0" w:firstLine="709"/>
        <w:jc w:val="both"/>
        <w:rPr>
          <w:sz w:val="26"/>
          <w:szCs w:val="26"/>
        </w:rPr>
      </w:pPr>
      <w:r w:rsidRPr="00A160A0">
        <w:rPr>
          <w:sz w:val="26"/>
          <w:szCs w:val="26"/>
        </w:rPr>
        <w:t>мероприятия по реконструкции ветхих тепловых сетей.</w:t>
      </w:r>
    </w:p>
    <w:p w:rsidR="00E936E6" w:rsidRPr="00A160A0" w:rsidRDefault="00E936E6" w:rsidP="00A160A0">
      <w:pPr>
        <w:pStyle w:val="aff9"/>
        <w:numPr>
          <w:ilvl w:val="0"/>
          <w:numId w:val="117"/>
        </w:numPr>
        <w:tabs>
          <w:tab w:val="left" w:pos="1134"/>
        </w:tabs>
        <w:spacing w:line="360" w:lineRule="auto"/>
        <w:ind w:left="0" w:firstLine="709"/>
        <w:jc w:val="both"/>
        <w:rPr>
          <w:sz w:val="26"/>
          <w:szCs w:val="26"/>
        </w:rPr>
      </w:pPr>
      <w:r w:rsidRPr="00A160A0">
        <w:rPr>
          <w:sz w:val="26"/>
          <w:szCs w:val="26"/>
        </w:rPr>
        <w:t>мероприятия по строительству и реконструкции распределительных тепловых сетей с увеличением диаметров, для обеспечения нормативной надежности.</w:t>
      </w:r>
    </w:p>
    <w:p w:rsidR="00E936E6" w:rsidRPr="00A160A0" w:rsidRDefault="00E936E6" w:rsidP="00A160A0">
      <w:pPr>
        <w:spacing w:line="360" w:lineRule="auto"/>
        <w:ind w:firstLine="709"/>
        <w:jc w:val="both"/>
        <w:rPr>
          <w:sz w:val="26"/>
          <w:szCs w:val="26"/>
        </w:rPr>
      </w:pPr>
      <w:r w:rsidRPr="00A160A0">
        <w:rPr>
          <w:sz w:val="26"/>
          <w:szCs w:val="26"/>
        </w:rPr>
        <w:t>По результатам расчетов определено, что строительство и реконструкция тепловых сетей с увеличением диаметра для обеспечения надежности не требуются.</w:t>
      </w:r>
    </w:p>
    <w:p w:rsidR="00E936E6" w:rsidRPr="00A160A0" w:rsidRDefault="00E936E6" w:rsidP="00A160A0">
      <w:pPr>
        <w:spacing w:line="360" w:lineRule="auto"/>
        <w:ind w:firstLine="709"/>
        <w:jc w:val="both"/>
        <w:rPr>
          <w:rFonts w:eastAsia="Arial Unicode MS"/>
          <w:sz w:val="26"/>
          <w:szCs w:val="26"/>
        </w:rPr>
      </w:pP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577539" w:rsidRPr="00A160A0" w:rsidRDefault="00577539" w:rsidP="00A160A0">
      <w:pPr>
        <w:pStyle w:val="021"/>
        <w:keepNext w:val="0"/>
        <w:keepLines w:val="0"/>
        <w:pageBreakBefore w:val="0"/>
        <w:widowControl w:val="0"/>
        <w:spacing w:after="120" w:line="360" w:lineRule="auto"/>
        <w:rPr>
          <w:rFonts w:cs="Times New Roman"/>
        </w:rPr>
      </w:pPr>
      <w:bookmarkStart w:id="208" w:name="_Toc58754501"/>
      <w:r w:rsidRPr="00A160A0">
        <w:rPr>
          <w:rFonts w:cs="Times New Roman"/>
          <w:bCs/>
        </w:rPr>
        <w:t>ПРЕДЛОЖЕНИЯ ПО ПЕРЕВОДУ ОТКРЫТЫХ СИСТЕМ ТЕПЛОСНАБЖЕНИЯ (ГОРЯЧЕГО ВОДОСНАБЖЕНИЯ) В ЗАКРЫТЫЕ СИСТЕМЫ ГОРЯЧЕГО ВОДОСНАБЖЕНИЯ</w:t>
      </w:r>
      <w:bookmarkEnd w:id="208"/>
    </w:p>
    <w:p w:rsidR="00577539" w:rsidRPr="00A160A0" w:rsidRDefault="00577539" w:rsidP="00A160A0">
      <w:pPr>
        <w:pStyle w:val="0311"/>
        <w:spacing w:before="0" w:line="360" w:lineRule="auto"/>
        <w:rPr>
          <w:caps/>
        </w:rPr>
      </w:pPr>
      <w:bookmarkStart w:id="209" w:name="_Toc42605466"/>
      <w:bookmarkStart w:id="210" w:name="_Toc58754502"/>
      <w:r w:rsidRPr="00A160A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9"/>
      <w:bookmarkEnd w:id="210"/>
      <w:r w:rsidRPr="00A160A0">
        <w:rPr>
          <w:caps/>
        </w:rPr>
        <w:t xml:space="preserve"> </w:t>
      </w:r>
    </w:p>
    <w:p w:rsidR="007A338E" w:rsidRPr="00A160A0" w:rsidRDefault="005E58AF" w:rsidP="00A160A0">
      <w:pPr>
        <w:widowControl w:val="0"/>
        <w:tabs>
          <w:tab w:val="left" w:pos="0"/>
          <w:tab w:val="left" w:pos="15840"/>
        </w:tabs>
        <w:spacing w:line="360" w:lineRule="auto"/>
        <w:ind w:firstLine="709"/>
        <w:jc w:val="both"/>
        <w:rPr>
          <w:snapToGrid w:val="0"/>
          <w:sz w:val="26"/>
          <w:szCs w:val="26"/>
        </w:rPr>
      </w:pPr>
      <w:r w:rsidRPr="00A160A0">
        <w:rPr>
          <w:snapToGrid w:val="0"/>
          <w:spacing w:val="-1"/>
          <w:sz w:val="26"/>
          <w:szCs w:val="26"/>
        </w:rPr>
        <w:t xml:space="preserve">В соответствии с п. 10. ФЗ №417 от 07.12.2011 г. </w:t>
      </w:r>
      <w:r w:rsidR="007A338E" w:rsidRPr="00A160A0">
        <w:rPr>
          <w:snapToGrid w:val="0"/>
          <w:sz w:val="26"/>
          <w:szCs w:val="26"/>
        </w:rPr>
        <w:t>«</w:t>
      </w:r>
      <w:r w:rsidR="007A338E" w:rsidRPr="00A160A0">
        <w:rPr>
          <w:snapToGrid w:val="0"/>
          <w:spacing w:val="-66"/>
          <w:sz w:val="26"/>
          <w:szCs w:val="26"/>
        </w:rPr>
        <w:t xml:space="preserve"> </w:t>
      </w:r>
      <w:r w:rsidR="007A338E" w:rsidRPr="00A160A0">
        <w:rPr>
          <w:snapToGrid w:val="0"/>
          <w:sz w:val="26"/>
          <w:szCs w:val="26"/>
        </w:rPr>
        <w:t>О</w:t>
      </w:r>
      <w:r w:rsidR="007A338E" w:rsidRPr="00A160A0">
        <w:rPr>
          <w:snapToGrid w:val="0"/>
          <w:spacing w:val="5"/>
          <w:sz w:val="26"/>
          <w:szCs w:val="26"/>
        </w:rPr>
        <w:t xml:space="preserve"> </w:t>
      </w:r>
      <w:r w:rsidR="007A338E" w:rsidRPr="00A160A0">
        <w:rPr>
          <w:snapToGrid w:val="0"/>
          <w:sz w:val="26"/>
          <w:szCs w:val="26"/>
        </w:rPr>
        <w:t>внесении изменений</w:t>
      </w:r>
      <w:r w:rsidR="007A338E" w:rsidRPr="00A160A0">
        <w:rPr>
          <w:snapToGrid w:val="0"/>
          <w:spacing w:val="5"/>
          <w:sz w:val="26"/>
          <w:szCs w:val="26"/>
        </w:rPr>
        <w:t xml:space="preserve"> </w:t>
      </w:r>
      <w:r w:rsidR="007A338E" w:rsidRPr="00A160A0">
        <w:rPr>
          <w:snapToGrid w:val="0"/>
          <w:sz w:val="26"/>
          <w:szCs w:val="26"/>
        </w:rPr>
        <w:t>в</w:t>
      </w:r>
      <w:r w:rsidR="007A338E" w:rsidRPr="00A160A0">
        <w:rPr>
          <w:snapToGrid w:val="0"/>
          <w:spacing w:val="4"/>
          <w:sz w:val="26"/>
          <w:szCs w:val="26"/>
        </w:rPr>
        <w:t xml:space="preserve"> </w:t>
      </w:r>
      <w:r w:rsidR="007A338E" w:rsidRPr="00A160A0">
        <w:rPr>
          <w:snapToGrid w:val="0"/>
          <w:sz w:val="26"/>
          <w:szCs w:val="26"/>
        </w:rPr>
        <w:t>отдельные</w:t>
      </w:r>
      <w:r w:rsidR="007A338E" w:rsidRPr="00A160A0">
        <w:rPr>
          <w:snapToGrid w:val="0"/>
          <w:spacing w:val="6"/>
          <w:sz w:val="26"/>
          <w:szCs w:val="26"/>
        </w:rPr>
        <w:t xml:space="preserve"> </w:t>
      </w:r>
      <w:r w:rsidR="007A338E" w:rsidRPr="00A160A0">
        <w:rPr>
          <w:snapToGrid w:val="0"/>
          <w:sz w:val="26"/>
          <w:szCs w:val="26"/>
        </w:rPr>
        <w:t>законодательные акты</w:t>
      </w:r>
      <w:r w:rsidR="007A338E" w:rsidRPr="00A160A0">
        <w:rPr>
          <w:snapToGrid w:val="0"/>
          <w:spacing w:val="5"/>
          <w:sz w:val="26"/>
          <w:szCs w:val="26"/>
        </w:rPr>
        <w:t xml:space="preserve"> </w:t>
      </w:r>
      <w:r w:rsidR="007A338E" w:rsidRPr="00A160A0">
        <w:rPr>
          <w:snapToGrid w:val="0"/>
          <w:spacing w:val="-1"/>
          <w:sz w:val="26"/>
          <w:szCs w:val="26"/>
        </w:rPr>
        <w:t>Российской Федерации</w:t>
      </w:r>
      <w:r w:rsidR="007A338E" w:rsidRPr="00A160A0">
        <w:rPr>
          <w:snapToGrid w:val="0"/>
          <w:spacing w:val="17"/>
          <w:sz w:val="26"/>
          <w:szCs w:val="26"/>
        </w:rPr>
        <w:t xml:space="preserve"> </w:t>
      </w:r>
      <w:r w:rsidR="007A338E" w:rsidRPr="00A160A0">
        <w:rPr>
          <w:snapToGrid w:val="0"/>
          <w:sz w:val="26"/>
          <w:szCs w:val="26"/>
        </w:rPr>
        <w:t>в</w:t>
      </w:r>
      <w:r w:rsidR="007A338E" w:rsidRPr="00A160A0">
        <w:rPr>
          <w:snapToGrid w:val="0"/>
          <w:spacing w:val="16"/>
          <w:sz w:val="26"/>
          <w:szCs w:val="26"/>
        </w:rPr>
        <w:t xml:space="preserve"> </w:t>
      </w:r>
      <w:r w:rsidR="007A338E" w:rsidRPr="00A160A0">
        <w:rPr>
          <w:snapToGrid w:val="0"/>
          <w:spacing w:val="-1"/>
          <w:sz w:val="26"/>
          <w:szCs w:val="26"/>
        </w:rPr>
        <w:t>связи</w:t>
      </w:r>
      <w:r w:rsidR="007A338E" w:rsidRPr="00A160A0">
        <w:rPr>
          <w:snapToGrid w:val="0"/>
          <w:spacing w:val="17"/>
          <w:sz w:val="26"/>
          <w:szCs w:val="26"/>
        </w:rPr>
        <w:t xml:space="preserve"> </w:t>
      </w:r>
      <w:r w:rsidR="007A338E" w:rsidRPr="00A160A0">
        <w:rPr>
          <w:snapToGrid w:val="0"/>
          <w:sz w:val="26"/>
          <w:szCs w:val="26"/>
        </w:rPr>
        <w:t>с</w:t>
      </w:r>
      <w:r w:rsidR="007A338E" w:rsidRPr="00A160A0">
        <w:rPr>
          <w:snapToGrid w:val="0"/>
          <w:spacing w:val="14"/>
          <w:sz w:val="26"/>
          <w:szCs w:val="26"/>
        </w:rPr>
        <w:t xml:space="preserve"> </w:t>
      </w:r>
      <w:r w:rsidR="007A338E" w:rsidRPr="00A160A0">
        <w:rPr>
          <w:snapToGrid w:val="0"/>
          <w:sz w:val="26"/>
          <w:szCs w:val="26"/>
        </w:rPr>
        <w:t>принятием</w:t>
      </w:r>
      <w:r w:rsidR="007A338E" w:rsidRPr="00A160A0">
        <w:rPr>
          <w:snapToGrid w:val="0"/>
          <w:spacing w:val="17"/>
          <w:sz w:val="26"/>
          <w:szCs w:val="26"/>
        </w:rPr>
        <w:t xml:space="preserve"> </w:t>
      </w:r>
      <w:r w:rsidR="007A338E" w:rsidRPr="00A160A0">
        <w:rPr>
          <w:snapToGrid w:val="0"/>
          <w:sz w:val="26"/>
          <w:szCs w:val="26"/>
        </w:rPr>
        <w:t>Федерального</w:t>
      </w:r>
      <w:r w:rsidR="007A338E" w:rsidRPr="00A160A0">
        <w:rPr>
          <w:snapToGrid w:val="0"/>
          <w:spacing w:val="17"/>
          <w:sz w:val="26"/>
          <w:szCs w:val="26"/>
        </w:rPr>
        <w:t xml:space="preserve"> </w:t>
      </w:r>
      <w:r w:rsidR="007A338E" w:rsidRPr="00A160A0">
        <w:rPr>
          <w:snapToGrid w:val="0"/>
          <w:sz w:val="26"/>
          <w:szCs w:val="26"/>
        </w:rPr>
        <w:t>за</w:t>
      </w:r>
      <w:r w:rsidR="007A338E" w:rsidRPr="00A160A0">
        <w:rPr>
          <w:snapToGrid w:val="0"/>
          <w:spacing w:val="-66"/>
          <w:sz w:val="26"/>
          <w:szCs w:val="26"/>
        </w:rPr>
        <w:t xml:space="preserve"> </w:t>
      </w:r>
      <w:r w:rsidR="007A338E" w:rsidRPr="00A160A0">
        <w:rPr>
          <w:snapToGrid w:val="0"/>
          <w:sz w:val="26"/>
          <w:szCs w:val="26"/>
        </w:rPr>
        <w:t>ко</w:t>
      </w:r>
      <w:r w:rsidR="007A338E" w:rsidRPr="00A160A0">
        <w:rPr>
          <w:snapToGrid w:val="0"/>
          <w:spacing w:val="-66"/>
          <w:sz w:val="26"/>
          <w:szCs w:val="26"/>
        </w:rPr>
        <w:t xml:space="preserve"> </w:t>
      </w:r>
      <w:r w:rsidR="007A338E" w:rsidRPr="00A160A0">
        <w:rPr>
          <w:snapToGrid w:val="0"/>
          <w:sz w:val="26"/>
          <w:szCs w:val="26"/>
        </w:rPr>
        <w:t>на</w:t>
      </w:r>
      <w:r w:rsidR="007A338E" w:rsidRPr="00A160A0">
        <w:rPr>
          <w:snapToGrid w:val="0"/>
          <w:spacing w:val="17"/>
          <w:sz w:val="26"/>
          <w:szCs w:val="26"/>
        </w:rPr>
        <w:t xml:space="preserve"> </w:t>
      </w:r>
      <w:r w:rsidR="007A338E" w:rsidRPr="00A160A0">
        <w:rPr>
          <w:snapToGrid w:val="0"/>
          <w:spacing w:val="-1"/>
          <w:sz w:val="26"/>
          <w:szCs w:val="26"/>
        </w:rPr>
        <w:t>«</w:t>
      </w:r>
      <w:r w:rsidR="007A338E" w:rsidRPr="00A160A0">
        <w:rPr>
          <w:snapToGrid w:val="0"/>
          <w:sz w:val="26"/>
          <w:szCs w:val="26"/>
        </w:rPr>
        <w:t>О водоснабжении и водоотведении»:</w:t>
      </w:r>
    </w:p>
    <w:p w:rsidR="007A338E" w:rsidRPr="00A160A0" w:rsidRDefault="005E58AF" w:rsidP="00A160A0">
      <w:pPr>
        <w:widowControl w:val="0"/>
        <w:tabs>
          <w:tab w:val="left" w:pos="0"/>
          <w:tab w:val="left" w:pos="15840"/>
        </w:tabs>
        <w:spacing w:line="360" w:lineRule="auto"/>
        <w:ind w:firstLine="709"/>
        <w:jc w:val="both"/>
        <w:rPr>
          <w:snapToGrid w:val="0"/>
          <w:sz w:val="26"/>
          <w:szCs w:val="26"/>
        </w:rPr>
      </w:pPr>
      <w:r w:rsidRPr="00A160A0">
        <w:rPr>
          <w:snapToGrid w:val="0"/>
          <w:sz w:val="26"/>
          <w:szCs w:val="26"/>
        </w:rPr>
        <w:t xml:space="preserve"> </w:t>
      </w:r>
      <w:r w:rsidR="007A338E" w:rsidRPr="00A160A0">
        <w:rPr>
          <w:snapToGrid w:val="0"/>
          <w:sz w:val="26"/>
          <w:szCs w:val="26"/>
        </w:rPr>
        <w:t>«8.</w:t>
      </w:r>
      <w:r w:rsidR="007A338E" w:rsidRPr="00A160A0">
        <w:rPr>
          <w:snapToGrid w:val="0"/>
          <w:spacing w:val="38"/>
          <w:sz w:val="26"/>
          <w:szCs w:val="26"/>
        </w:rPr>
        <w:t xml:space="preserve"> </w:t>
      </w:r>
      <w:r w:rsidR="007A338E" w:rsidRPr="00A160A0">
        <w:rPr>
          <w:snapToGrid w:val="0"/>
          <w:sz w:val="26"/>
          <w:szCs w:val="26"/>
        </w:rPr>
        <w:t>С</w:t>
      </w:r>
      <w:r w:rsidR="007A338E" w:rsidRPr="00A160A0">
        <w:rPr>
          <w:snapToGrid w:val="0"/>
          <w:spacing w:val="38"/>
          <w:sz w:val="26"/>
          <w:szCs w:val="26"/>
        </w:rPr>
        <w:t xml:space="preserve"> </w:t>
      </w:r>
      <w:r w:rsidR="007A338E" w:rsidRPr="00A160A0">
        <w:rPr>
          <w:snapToGrid w:val="0"/>
          <w:sz w:val="26"/>
          <w:szCs w:val="26"/>
        </w:rPr>
        <w:t>1</w:t>
      </w:r>
      <w:r w:rsidR="007A338E" w:rsidRPr="00A160A0">
        <w:rPr>
          <w:snapToGrid w:val="0"/>
          <w:spacing w:val="39"/>
          <w:sz w:val="26"/>
          <w:szCs w:val="26"/>
        </w:rPr>
        <w:t xml:space="preserve"> </w:t>
      </w:r>
      <w:r w:rsidR="007A338E" w:rsidRPr="00A160A0">
        <w:rPr>
          <w:snapToGrid w:val="0"/>
          <w:spacing w:val="-1"/>
          <w:sz w:val="26"/>
          <w:szCs w:val="26"/>
        </w:rPr>
        <w:t>января</w:t>
      </w:r>
      <w:r w:rsidR="007A338E" w:rsidRPr="00A160A0">
        <w:rPr>
          <w:snapToGrid w:val="0"/>
          <w:spacing w:val="37"/>
          <w:sz w:val="26"/>
          <w:szCs w:val="26"/>
        </w:rPr>
        <w:t xml:space="preserve"> </w:t>
      </w:r>
      <w:r w:rsidR="007A338E" w:rsidRPr="00A160A0">
        <w:rPr>
          <w:snapToGrid w:val="0"/>
          <w:spacing w:val="-1"/>
          <w:sz w:val="26"/>
          <w:szCs w:val="26"/>
        </w:rPr>
        <w:t>2013</w:t>
      </w:r>
      <w:r w:rsidR="007A338E" w:rsidRPr="00A160A0">
        <w:rPr>
          <w:snapToGrid w:val="0"/>
          <w:spacing w:val="37"/>
          <w:sz w:val="26"/>
          <w:szCs w:val="26"/>
        </w:rPr>
        <w:t xml:space="preserve"> </w:t>
      </w:r>
      <w:r w:rsidR="007A338E" w:rsidRPr="00A160A0">
        <w:rPr>
          <w:snapToGrid w:val="0"/>
          <w:spacing w:val="-1"/>
          <w:sz w:val="26"/>
          <w:szCs w:val="26"/>
        </w:rPr>
        <w:t>года</w:t>
      </w:r>
      <w:r w:rsidR="007A338E" w:rsidRPr="00A160A0">
        <w:rPr>
          <w:snapToGrid w:val="0"/>
          <w:spacing w:val="39"/>
          <w:sz w:val="26"/>
          <w:szCs w:val="26"/>
        </w:rPr>
        <w:t xml:space="preserve"> </w:t>
      </w:r>
      <w:r w:rsidR="007A338E" w:rsidRPr="00A160A0">
        <w:rPr>
          <w:snapToGrid w:val="0"/>
          <w:spacing w:val="-1"/>
          <w:sz w:val="26"/>
          <w:szCs w:val="26"/>
        </w:rPr>
        <w:t>подключение</w:t>
      </w:r>
      <w:r w:rsidR="007A338E" w:rsidRPr="00A160A0">
        <w:rPr>
          <w:snapToGrid w:val="0"/>
          <w:spacing w:val="39"/>
          <w:sz w:val="26"/>
          <w:szCs w:val="26"/>
        </w:rPr>
        <w:t xml:space="preserve"> </w:t>
      </w:r>
      <w:r w:rsidR="007A338E" w:rsidRPr="00A160A0">
        <w:rPr>
          <w:snapToGrid w:val="0"/>
          <w:spacing w:val="-1"/>
          <w:sz w:val="26"/>
          <w:szCs w:val="26"/>
        </w:rPr>
        <w:t>объектов</w:t>
      </w:r>
      <w:r w:rsidR="007A338E" w:rsidRPr="00A160A0">
        <w:rPr>
          <w:snapToGrid w:val="0"/>
          <w:spacing w:val="37"/>
          <w:sz w:val="26"/>
          <w:szCs w:val="26"/>
        </w:rPr>
        <w:t xml:space="preserve"> </w:t>
      </w:r>
      <w:r w:rsidR="007A338E" w:rsidRPr="00A160A0">
        <w:rPr>
          <w:snapToGrid w:val="0"/>
          <w:spacing w:val="-1"/>
          <w:sz w:val="26"/>
          <w:szCs w:val="26"/>
        </w:rPr>
        <w:t>капитального</w:t>
      </w:r>
      <w:r w:rsidR="007A338E" w:rsidRPr="00A160A0">
        <w:rPr>
          <w:snapToGrid w:val="0"/>
          <w:spacing w:val="39"/>
          <w:sz w:val="26"/>
          <w:szCs w:val="26"/>
        </w:rPr>
        <w:t xml:space="preserve"> </w:t>
      </w:r>
      <w:r w:rsidR="007A338E" w:rsidRPr="00A160A0">
        <w:rPr>
          <w:snapToGrid w:val="0"/>
          <w:sz w:val="26"/>
          <w:szCs w:val="26"/>
        </w:rPr>
        <w:t>строительства</w:t>
      </w:r>
      <w:r w:rsidR="007A338E" w:rsidRPr="00A160A0">
        <w:rPr>
          <w:snapToGrid w:val="0"/>
          <w:spacing w:val="22"/>
          <w:sz w:val="26"/>
          <w:szCs w:val="26"/>
        </w:rPr>
        <w:t xml:space="preserve"> </w:t>
      </w:r>
      <w:r w:rsidR="007A338E" w:rsidRPr="00A160A0">
        <w:rPr>
          <w:snapToGrid w:val="0"/>
          <w:spacing w:val="-1"/>
          <w:sz w:val="26"/>
          <w:szCs w:val="26"/>
        </w:rPr>
        <w:t>потребителей</w:t>
      </w:r>
      <w:r w:rsidR="007A338E" w:rsidRPr="00A160A0">
        <w:rPr>
          <w:snapToGrid w:val="0"/>
          <w:spacing w:val="19"/>
          <w:sz w:val="26"/>
          <w:szCs w:val="26"/>
        </w:rPr>
        <w:t xml:space="preserve"> </w:t>
      </w:r>
      <w:r w:rsidR="007A338E" w:rsidRPr="00A160A0">
        <w:rPr>
          <w:snapToGrid w:val="0"/>
          <w:sz w:val="26"/>
          <w:szCs w:val="26"/>
        </w:rPr>
        <w:t>к</w:t>
      </w:r>
      <w:r w:rsidR="007A338E" w:rsidRPr="00A160A0">
        <w:rPr>
          <w:snapToGrid w:val="0"/>
          <w:spacing w:val="19"/>
          <w:sz w:val="26"/>
          <w:szCs w:val="26"/>
        </w:rPr>
        <w:t xml:space="preserve"> </w:t>
      </w:r>
      <w:r w:rsidR="007A338E" w:rsidRPr="00A160A0">
        <w:rPr>
          <w:snapToGrid w:val="0"/>
          <w:spacing w:val="-1"/>
          <w:sz w:val="26"/>
          <w:szCs w:val="26"/>
        </w:rPr>
        <w:t>централизованным</w:t>
      </w:r>
      <w:r w:rsidR="007A338E" w:rsidRPr="00A160A0">
        <w:rPr>
          <w:snapToGrid w:val="0"/>
          <w:spacing w:val="20"/>
          <w:sz w:val="26"/>
          <w:szCs w:val="26"/>
        </w:rPr>
        <w:t xml:space="preserve"> </w:t>
      </w:r>
      <w:r w:rsidR="007A338E" w:rsidRPr="00A160A0">
        <w:rPr>
          <w:snapToGrid w:val="0"/>
          <w:spacing w:val="-1"/>
          <w:sz w:val="26"/>
          <w:szCs w:val="26"/>
        </w:rPr>
        <w:t>открытым</w:t>
      </w:r>
      <w:r w:rsidR="007A338E" w:rsidRPr="00A160A0">
        <w:rPr>
          <w:snapToGrid w:val="0"/>
          <w:spacing w:val="22"/>
          <w:sz w:val="26"/>
          <w:szCs w:val="26"/>
        </w:rPr>
        <w:t xml:space="preserve"> </w:t>
      </w:r>
      <w:r w:rsidR="007A338E" w:rsidRPr="00A160A0">
        <w:rPr>
          <w:snapToGrid w:val="0"/>
          <w:spacing w:val="-1"/>
          <w:sz w:val="26"/>
          <w:szCs w:val="26"/>
        </w:rPr>
        <w:t>системам</w:t>
      </w:r>
      <w:r w:rsidR="007A338E" w:rsidRPr="00A160A0">
        <w:rPr>
          <w:snapToGrid w:val="0"/>
          <w:spacing w:val="19"/>
          <w:sz w:val="26"/>
          <w:szCs w:val="26"/>
        </w:rPr>
        <w:t xml:space="preserve"> </w:t>
      </w:r>
      <w:r w:rsidR="007A338E" w:rsidRPr="00A160A0">
        <w:rPr>
          <w:snapToGrid w:val="0"/>
          <w:spacing w:val="-1"/>
          <w:sz w:val="26"/>
          <w:szCs w:val="26"/>
        </w:rPr>
        <w:t>теплоснабжения</w:t>
      </w:r>
      <w:r w:rsidR="007A338E" w:rsidRPr="00A160A0">
        <w:rPr>
          <w:snapToGrid w:val="0"/>
          <w:spacing w:val="21"/>
          <w:sz w:val="26"/>
          <w:szCs w:val="26"/>
        </w:rPr>
        <w:t xml:space="preserve"> </w:t>
      </w:r>
      <w:r w:rsidR="007A338E" w:rsidRPr="00A160A0">
        <w:rPr>
          <w:snapToGrid w:val="0"/>
          <w:spacing w:val="1"/>
          <w:sz w:val="26"/>
          <w:szCs w:val="26"/>
        </w:rPr>
        <w:t>(го</w:t>
      </w:r>
      <w:r w:rsidR="007A338E" w:rsidRPr="00A160A0">
        <w:rPr>
          <w:snapToGrid w:val="0"/>
          <w:spacing w:val="-1"/>
          <w:sz w:val="26"/>
          <w:szCs w:val="26"/>
        </w:rPr>
        <w:t>рячего</w:t>
      </w:r>
      <w:r w:rsidR="007A338E" w:rsidRPr="00A160A0">
        <w:rPr>
          <w:snapToGrid w:val="0"/>
          <w:spacing w:val="36"/>
          <w:sz w:val="26"/>
          <w:szCs w:val="26"/>
        </w:rPr>
        <w:t xml:space="preserve"> </w:t>
      </w:r>
      <w:r w:rsidR="007A338E" w:rsidRPr="00A160A0">
        <w:rPr>
          <w:snapToGrid w:val="0"/>
          <w:spacing w:val="-1"/>
          <w:sz w:val="26"/>
          <w:szCs w:val="26"/>
        </w:rPr>
        <w:t>водоснабжения)</w:t>
      </w:r>
      <w:r w:rsidR="007A338E" w:rsidRPr="00A160A0">
        <w:rPr>
          <w:snapToGrid w:val="0"/>
          <w:spacing w:val="35"/>
          <w:sz w:val="26"/>
          <w:szCs w:val="26"/>
        </w:rPr>
        <w:t xml:space="preserve"> </w:t>
      </w:r>
      <w:r w:rsidR="007A338E" w:rsidRPr="00A160A0">
        <w:rPr>
          <w:snapToGrid w:val="0"/>
          <w:spacing w:val="-1"/>
          <w:sz w:val="26"/>
          <w:szCs w:val="26"/>
        </w:rPr>
        <w:t>для</w:t>
      </w:r>
      <w:r w:rsidR="007A338E" w:rsidRPr="00A160A0">
        <w:rPr>
          <w:snapToGrid w:val="0"/>
          <w:spacing w:val="38"/>
          <w:sz w:val="26"/>
          <w:szCs w:val="26"/>
        </w:rPr>
        <w:t xml:space="preserve"> </w:t>
      </w:r>
      <w:r w:rsidR="007A338E" w:rsidRPr="00A160A0">
        <w:rPr>
          <w:snapToGrid w:val="0"/>
          <w:spacing w:val="-1"/>
          <w:sz w:val="26"/>
          <w:szCs w:val="26"/>
        </w:rPr>
        <w:t>нужд</w:t>
      </w:r>
      <w:r w:rsidR="007A338E" w:rsidRPr="00A160A0">
        <w:rPr>
          <w:snapToGrid w:val="0"/>
          <w:spacing w:val="37"/>
          <w:sz w:val="26"/>
          <w:szCs w:val="26"/>
        </w:rPr>
        <w:t xml:space="preserve"> </w:t>
      </w:r>
      <w:r w:rsidR="007A338E" w:rsidRPr="00A160A0">
        <w:rPr>
          <w:snapToGrid w:val="0"/>
          <w:spacing w:val="-1"/>
          <w:sz w:val="26"/>
          <w:szCs w:val="26"/>
        </w:rPr>
        <w:t>горячего</w:t>
      </w:r>
      <w:r w:rsidR="007A338E" w:rsidRPr="00A160A0">
        <w:rPr>
          <w:snapToGrid w:val="0"/>
          <w:spacing w:val="37"/>
          <w:sz w:val="26"/>
          <w:szCs w:val="26"/>
        </w:rPr>
        <w:t xml:space="preserve"> </w:t>
      </w:r>
      <w:r w:rsidR="007A338E" w:rsidRPr="00A160A0">
        <w:rPr>
          <w:snapToGrid w:val="0"/>
          <w:spacing w:val="-1"/>
          <w:sz w:val="26"/>
          <w:szCs w:val="26"/>
        </w:rPr>
        <w:t>водоснабжения,</w:t>
      </w:r>
      <w:r w:rsidR="007A338E" w:rsidRPr="00A160A0">
        <w:rPr>
          <w:snapToGrid w:val="0"/>
          <w:spacing w:val="37"/>
          <w:sz w:val="26"/>
          <w:szCs w:val="26"/>
        </w:rPr>
        <w:t xml:space="preserve"> </w:t>
      </w:r>
      <w:r w:rsidR="007A338E" w:rsidRPr="00A160A0">
        <w:rPr>
          <w:snapToGrid w:val="0"/>
          <w:spacing w:val="-1"/>
          <w:sz w:val="26"/>
          <w:szCs w:val="26"/>
        </w:rPr>
        <w:t>осуществляемого</w:t>
      </w:r>
      <w:r w:rsidR="007A338E" w:rsidRPr="00A160A0">
        <w:rPr>
          <w:snapToGrid w:val="0"/>
          <w:spacing w:val="37"/>
          <w:sz w:val="26"/>
          <w:szCs w:val="26"/>
        </w:rPr>
        <w:t xml:space="preserve"> </w:t>
      </w:r>
      <w:r w:rsidR="007A338E" w:rsidRPr="00A160A0">
        <w:rPr>
          <w:snapToGrid w:val="0"/>
          <w:spacing w:val="1"/>
          <w:sz w:val="26"/>
          <w:szCs w:val="26"/>
        </w:rPr>
        <w:t>пу</w:t>
      </w:r>
      <w:r w:rsidR="007A338E" w:rsidRPr="00A160A0">
        <w:rPr>
          <w:snapToGrid w:val="0"/>
          <w:sz w:val="26"/>
          <w:szCs w:val="26"/>
        </w:rPr>
        <w:t xml:space="preserve">тем </w:t>
      </w:r>
      <w:r w:rsidR="007A338E" w:rsidRPr="00A160A0">
        <w:rPr>
          <w:snapToGrid w:val="0"/>
          <w:spacing w:val="-1"/>
          <w:sz w:val="26"/>
          <w:szCs w:val="26"/>
        </w:rPr>
        <w:t>отбора</w:t>
      </w:r>
      <w:r w:rsidR="007A338E" w:rsidRPr="00A160A0">
        <w:rPr>
          <w:snapToGrid w:val="0"/>
          <w:spacing w:val="-2"/>
          <w:sz w:val="26"/>
          <w:szCs w:val="26"/>
        </w:rPr>
        <w:t xml:space="preserve"> </w:t>
      </w:r>
      <w:r w:rsidR="007A338E" w:rsidRPr="00A160A0">
        <w:rPr>
          <w:snapToGrid w:val="0"/>
          <w:spacing w:val="-1"/>
          <w:sz w:val="26"/>
          <w:szCs w:val="26"/>
        </w:rPr>
        <w:t>теплоносителя</w:t>
      </w:r>
      <w:r w:rsidR="007A338E" w:rsidRPr="00A160A0">
        <w:rPr>
          <w:snapToGrid w:val="0"/>
          <w:sz w:val="26"/>
          <w:szCs w:val="26"/>
        </w:rPr>
        <w:t xml:space="preserve"> на </w:t>
      </w:r>
      <w:r w:rsidR="007A338E" w:rsidRPr="00A160A0">
        <w:rPr>
          <w:snapToGrid w:val="0"/>
          <w:spacing w:val="-1"/>
          <w:sz w:val="26"/>
          <w:szCs w:val="26"/>
        </w:rPr>
        <w:t>нужды</w:t>
      </w:r>
      <w:r w:rsidR="007A338E" w:rsidRPr="00A160A0">
        <w:rPr>
          <w:snapToGrid w:val="0"/>
          <w:sz w:val="26"/>
          <w:szCs w:val="26"/>
        </w:rPr>
        <w:t xml:space="preserve"> </w:t>
      </w:r>
      <w:r w:rsidR="007A338E" w:rsidRPr="00A160A0">
        <w:rPr>
          <w:snapToGrid w:val="0"/>
          <w:spacing w:val="-1"/>
          <w:sz w:val="26"/>
          <w:szCs w:val="26"/>
        </w:rPr>
        <w:t>горячего</w:t>
      </w:r>
      <w:r w:rsidR="007A338E" w:rsidRPr="00A160A0">
        <w:rPr>
          <w:snapToGrid w:val="0"/>
          <w:sz w:val="26"/>
          <w:szCs w:val="26"/>
        </w:rPr>
        <w:t xml:space="preserve"> </w:t>
      </w:r>
      <w:r w:rsidR="007A338E" w:rsidRPr="00A160A0">
        <w:rPr>
          <w:snapToGrid w:val="0"/>
          <w:spacing w:val="-1"/>
          <w:sz w:val="26"/>
          <w:szCs w:val="26"/>
        </w:rPr>
        <w:t>водоснабжения,</w:t>
      </w:r>
      <w:r w:rsidR="007A338E" w:rsidRPr="00A160A0">
        <w:rPr>
          <w:snapToGrid w:val="0"/>
          <w:sz w:val="26"/>
          <w:szCs w:val="26"/>
        </w:rPr>
        <w:t xml:space="preserve"> </w:t>
      </w:r>
      <w:r w:rsidR="007A338E" w:rsidRPr="00A160A0">
        <w:rPr>
          <w:snapToGrid w:val="0"/>
          <w:spacing w:val="-2"/>
          <w:sz w:val="26"/>
          <w:szCs w:val="26"/>
        </w:rPr>
        <w:t>не</w:t>
      </w:r>
      <w:r w:rsidR="007A338E" w:rsidRPr="00A160A0">
        <w:rPr>
          <w:snapToGrid w:val="0"/>
          <w:sz w:val="26"/>
          <w:szCs w:val="26"/>
        </w:rPr>
        <w:t xml:space="preserve"> допускается.»;</w:t>
      </w:r>
      <w:r w:rsidR="007A338E" w:rsidRPr="00A160A0">
        <w:rPr>
          <w:snapToGrid w:val="0"/>
          <w:spacing w:val="73"/>
          <w:sz w:val="26"/>
          <w:szCs w:val="26"/>
        </w:rPr>
        <w:t xml:space="preserve"> </w:t>
      </w:r>
      <w:r w:rsidR="007A338E" w:rsidRPr="00A160A0">
        <w:rPr>
          <w:snapToGrid w:val="0"/>
          <w:spacing w:val="-1"/>
          <w:sz w:val="26"/>
          <w:szCs w:val="26"/>
        </w:rPr>
        <w:t>б)</w:t>
      </w:r>
      <w:r w:rsidR="007A338E" w:rsidRPr="00A160A0">
        <w:rPr>
          <w:snapToGrid w:val="0"/>
          <w:sz w:val="26"/>
          <w:szCs w:val="26"/>
        </w:rPr>
        <w:t xml:space="preserve"> </w:t>
      </w:r>
      <w:r w:rsidR="007A338E" w:rsidRPr="00A160A0">
        <w:rPr>
          <w:snapToGrid w:val="0"/>
          <w:spacing w:val="-1"/>
          <w:sz w:val="26"/>
          <w:szCs w:val="26"/>
        </w:rPr>
        <w:t>дополнить</w:t>
      </w:r>
      <w:r w:rsidR="007A338E" w:rsidRPr="00A160A0">
        <w:rPr>
          <w:snapToGrid w:val="0"/>
          <w:sz w:val="26"/>
          <w:szCs w:val="26"/>
        </w:rPr>
        <w:t xml:space="preserve"> частью 9 </w:t>
      </w:r>
      <w:r w:rsidR="007A338E" w:rsidRPr="00A160A0">
        <w:rPr>
          <w:snapToGrid w:val="0"/>
          <w:spacing w:val="-1"/>
          <w:sz w:val="26"/>
          <w:szCs w:val="26"/>
        </w:rPr>
        <w:t>следующего</w:t>
      </w:r>
      <w:r w:rsidR="007A338E" w:rsidRPr="00A160A0">
        <w:rPr>
          <w:snapToGrid w:val="0"/>
          <w:sz w:val="26"/>
          <w:szCs w:val="26"/>
        </w:rPr>
        <w:t xml:space="preserve"> </w:t>
      </w:r>
      <w:r w:rsidR="007A338E" w:rsidRPr="00A160A0">
        <w:rPr>
          <w:snapToGrid w:val="0"/>
          <w:spacing w:val="-1"/>
          <w:sz w:val="26"/>
          <w:szCs w:val="26"/>
        </w:rPr>
        <w:t>содержания:</w:t>
      </w:r>
    </w:p>
    <w:p w:rsidR="007A338E" w:rsidRPr="00A160A0" w:rsidRDefault="007A338E" w:rsidP="00A160A0">
      <w:pPr>
        <w:widowControl w:val="0"/>
        <w:tabs>
          <w:tab w:val="left" w:pos="0"/>
          <w:tab w:val="left" w:pos="15840"/>
        </w:tabs>
        <w:spacing w:before="1" w:line="360" w:lineRule="auto"/>
        <w:ind w:firstLine="709"/>
        <w:jc w:val="both"/>
        <w:rPr>
          <w:snapToGrid w:val="0"/>
          <w:sz w:val="26"/>
          <w:szCs w:val="26"/>
        </w:rPr>
      </w:pPr>
      <w:r w:rsidRPr="00A160A0">
        <w:rPr>
          <w:snapToGrid w:val="0"/>
          <w:sz w:val="26"/>
          <w:szCs w:val="26"/>
        </w:rPr>
        <w:t>«9.</w:t>
      </w:r>
      <w:r w:rsidRPr="00A160A0">
        <w:rPr>
          <w:snapToGrid w:val="0"/>
          <w:spacing w:val="43"/>
          <w:sz w:val="26"/>
          <w:szCs w:val="26"/>
        </w:rPr>
        <w:t xml:space="preserve"> </w:t>
      </w:r>
      <w:r w:rsidRPr="00A160A0">
        <w:rPr>
          <w:snapToGrid w:val="0"/>
          <w:sz w:val="26"/>
          <w:szCs w:val="26"/>
        </w:rPr>
        <w:t>С</w:t>
      </w:r>
      <w:r w:rsidRPr="00A160A0">
        <w:rPr>
          <w:snapToGrid w:val="0"/>
          <w:spacing w:val="43"/>
          <w:sz w:val="26"/>
          <w:szCs w:val="26"/>
        </w:rPr>
        <w:t xml:space="preserve"> </w:t>
      </w:r>
      <w:r w:rsidRPr="00A160A0">
        <w:rPr>
          <w:snapToGrid w:val="0"/>
          <w:sz w:val="26"/>
          <w:szCs w:val="26"/>
        </w:rPr>
        <w:t>1</w:t>
      </w:r>
      <w:r w:rsidRPr="00A160A0">
        <w:rPr>
          <w:snapToGrid w:val="0"/>
          <w:spacing w:val="44"/>
          <w:sz w:val="26"/>
          <w:szCs w:val="26"/>
        </w:rPr>
        <w:t xml:space="preserve"> </w:t>
      </w:r>
      <w:r w:rsidRPr="00A160A0">
        <w:rPr>
          <w:snapToGrid w:val="0"/>
          <w:spacing w:val="-1"/>
          <w:sz w:val="26"/>
          <w:szCs w:val="26"/>
        </w:rPr>
        <w:t>января</w:t>
      </w:r>
      <w:r w:rsidRPr="00A160A0">
        <w:rPr>
          <w:snapToGrid w:val="0"/>
          <w:spacing w:val="42"/>
          <w:sz w:val="26"/>
          <w:szCs w:val="26"/>
        </w:rPr>
        <w:t xml:space="preserve"> </w:t>
      </w:r>
      <w:r w:rsidRPr="00A160A0">
        <w:rPr>
          <w:snapToGrid w:val="0"/>
          <w:spacing w:val="-1"/>
          <w:sz w:val="26"/>
          <w:szCs w:val="26"/>
        </w:rPr>
        <w:t>2022</w:t>
      </w:r>
      <w:r w:rsidRPr="00A160A0">
        <w:rPr>
          <w:snapToGrid w:val="0"/>
          <w:spacing w:val="42"/>
          <w:sz w:val="26"/>
          <w:szCs w:val="26"/>
        </w:rPr>
        <w:t xml:space="preserve"> </w:t>
      </w:r>
      <w:r w:rsidRPr="00A160A0">
        <w:rPr>
          <w:snapToGrid w:val="0"/>
          <w:spacing w:val="-1"/>
          <w:sz w:val="26"/>
          <w:szCs w:val="26"/>
        </w:rPr>
        <w:t>года</w:t>
      </w:r>
      <w:r w:rsidRPr="00A160A0">
        <w:rPr>
          <w:snapToGrid w:val="0"/>
          <w:spacing w:val="44"/>
          <w:sz w:val="26"/>
          <w:szCs w:val="26"/>
        </w:rPr>
        <w:t xml:space="preserve"> </w:t>
      </w:r>
      <w:r w:rsidRPr="00A160A0">
        <w:rPr>
          <w:snapToGrid w:val="0"/>
          <w:sz w:val="26"/>
          <w:szCs w:val="26"/>
        </w:rPr>
        <w:t>использование</w:t>
      </w:r>
      <w:r w:rsidRPr="00A160A0">
        <w:rPr>
          <w:snapToGrid w:val="0"/>
          <w:spacing w:val="42"/>
          <w:sz w:val="26"/>
          <w:szCs w:val="26"/>
        </w:rPr>
        <w:t xml:space="preserve"> </w:t>
      </w:r>
      <w:r w:rsidRPr="00A160A0">
        <w:rPr>
          <w:snapToGrid w:val="0"/>
          <w:spacing w:val="-1"/>
          <w:sz w:val="26"/>
          <w:szCs w:val="26"/>
        </w:rPr>
        <w:t>централизованных</w:t>
      </w:r>
      <w:r w:rsidRPr="00A160A0">
        <w:rPr>
          <w:snapToGrid w:val="0"/>
          <w:spacing w:val="40"/>
          <w:sz w:val="26"/>
          <w:szCs w:val="26"/>
        </w:rPr>
        <w:t xml:space="preserve"> </w:t>
      </w:r>
      <w:r w:rsidRPr="00A160A0">
        <w:rPr>
          <w:snapToGrid w:val="0"/>
          <w:spacing w:val="-1"/>
          <w:sz w:val="26"/>
          <w:szCs w:val="26"/>
        </w:rPr>
        <w:t>открытых</w:t>
      </w:r>
      <w:r w:rsidRPr="00A160A0">
        <w:rPr>
          <w:snapToGrid w:val="0"/>
          <w:spacing w:val="41"/>
          <w:sz w:val="26"/>
          <w:szCs w:val="26"/>
        </w:rPr>
        <w:t xml:space="preserve"> </w:t>
      </w:r>
      <w:r w:rsidRPr="00A160A0">
        <w:rPr>
          <w:snapToGrid w:val="0"/>
          <w:spacing w:val="2"/>
          <w:sz w:val="26"/>
          <w:szCs w:val="26"/>
        </w:rPr>
        <w:t>си</w:t>
      </w:r>
      <w:r w:rsidRPr="00A160A0">
        <w:rPr>
          <w:snapToGrid w:val="0"/>
          <w:sz w:val="26"/>
          <w:szCs w:val="26"/>
        </w:rPr>
        <w:t>стем</w:t>
      </w:r>
      <w:r w:rsidRPr="00A160A0">
        <w:rPr>
          <w:snapToGrid w:val="0"/>
          <w:spacing w:val="38"/>
          <w:sz w:val="26"/>
          <w:szCs w:val="26"/>
        </w:rPr>
        <w:t xml:space="preserve"> </w:t>
      </w:r>
      <w:r w:rsidRPr="00A160A0">
        <w:rPr>
          <w:snapToGrid w:val="0"/>
          <w:spacing w:val="-1"/>
          <w:sz w:val="26"/>
          <w:szCs w:val="26"/>
        </w:rPr>
        <w:t>теплоснабжения</w:t>
      </w:r>
      <w:r w:rsidRPr="00A160A0">
        <w:rPr>
          <w:snapToGrid w:val="0"/>
          <w:spacing w:val="38"/>
          <w:sz w:val="26"/>
          <w:szCs w:val="26"/>
        </w:rPr>
        <w:t xml:space="preserve"> </w:t>
      </w:r>
      <w:r w:rsidRPr="00A160A0">
        <w:rPr>
          <w:snapToGrid w:val="0"/>
          <w:spacing w:val="-1"/>
          <w:sz w:val="26"/>
          <w:szCs w:val="26"/>
        </w:rPr>
        <w:t>(горячего</w:t>
      </w:r>
      <w:r w:rsidRPr="00A160A0">
        <w:rPr>
          <w:snapToGrid w:val="0"/>
          <w:spacing w:val="39"/>
          <w:sz w:val="26"/>
          <w:szCs w:val="26"/>
        </w:rPr>
        <w:t xml:space="preserve"> </w:t>
      </w:r>
      <w:r w:rsidRPr="00A160A0">
        <w:rPr>
          <w:snapToGrid w:val="0"/>
          <w:spacing w:val="-1"/>
          <w:sz w:val="26"/>
          <w:szCs w:val="26"/>
        </w:rPr>
        <w:t>водоснабжения)</w:t>
      </w:r>
      <w:r w:rsidRPr="00A160A0">
        <w:rPr>
          <w:snapToGrid w:val="0"/>
          <w:spacing w:val="37"/>
          <w:sz w:val="26"/>
          <w:szCs w:val="26"/>
        </w:rPr>
        <w:t xml:space="preserve"> </w:t>
      </w:r>
      <w:r w:rsidRPr="00A160A0">
        <w:rPr>
          <w:snapToGrid w:val="0"/>
          <w:spacing w:val="-1"/>
          <w:sz w:val="26"/>
          <w:szCs w:val="26"/>
        </w:rPr>
        <w:t>для</w:t>
      </w:r>
      <w:r w:rsidRPr="00A160A0">
        <w:rPr>
          <w:snapToGrid w:val="0"/>
          <w:spacing w:val="38"/>
          <w:sz w:val="26"/>
          <w:szCs w:val="26"/>
        </w:rPr>
        <w:t xml:space="preserve"> </w:t>
      </w:r>
      <w:r w:rsidRPr="00A160A0">
        <w:rPr>
          <w:snapToGrid w:val="0"/>
          <w:spacing w:val="-1"/>
          <w:sz w:val="26"/>
          <w:szCs w:val="26"/>
        </w:rPr>
        <w:t>нужд</w:t>
      </w:r>
      <w:r w:rsidRPr="00A160A0">
        <w:rPr>
          <w:snapToGrid w:val="0"/>
          <w:spacing w:val="38"/>
          <w:sz w:val="26"/>
          <w:szCs w:val="26"/>
        </w:rPr>
        <w:t xml:space="preserve"> </w:t>
      </w:r>
      <w:r w:rsidRPr="00A160A0">
        <w:rPr>
          <w:snapToGrid w:val="0"/>
          <w:spacing w:val="-1"/>
          <w:sz w:val="26"/>
          <w:szCs w:val="26"/>
        </w:rPr>
        <w:t>горячего</w:t>
      </w:r>
      <w:r w:rsidRPr="00A160A0">
        <w:rPr>
          <w:snapToGrid w:val="0"/>
          <w:spacing w:val="39"/>
          <w:sz w:val="26"/>
          <w:szCs w:val="26"/>
        </w:rPr>
        <w:t xml:space="preserve"> </w:t>
      </w:r>
      <w:r w:rsidRPr="00A160A0">
        <w:rPr>
          <w:snapToGrid w:val="0"/>
          <w:sz w:val="26"/>
          <w:szCs w:val="26"/>
        </w:rPr>
        <w:t>водоснабже</w:t>
      </w:r>
      <w:r w:rsidRPr="00A160A0">
        <w:rPr>
          <w:snapToGrid w:val="0"/>
          <w:spacing w:val="-1"/>
          <w:sz w:val="26"/>
          <w:szCs w:val="26"/>
        </w:rPr>
        <w:t>ния,</w:t>
      </w:r>
      <w:r w:rsidRPr="00A160A0">
        <w:rPr>
          <w:snapToGrid w:val="0"/>
          <w:spacing w:val="20"/>
          <w:sz w:val="26"/>
          <w:szCs w:val="26"/>
        </w:rPr>
        <w:t xml:space="preserve"> </w:t>
      </w:r>
      <w:r w:rsidRPr="00A160A0">
        <w:rPr>
          <w:snapToGrid w:val="0"/>
          <w:spacing w:val="-1"/>
          <w:sz w:val="26"/>
          <w:szCs w:val="26"/>
        </w:rPr>
        <w:t>осуществляемого</w:t>
      </w:r>
      <w:r w:rsidRPr="00A160A0">
        <w:rPr>
          <w:snapToGrid w:val="0"/>
          <w:spacing w:val="20"/>
          <w:sz w:val="26"/>
          <w:szCs w:val="26"/>
        </w:rPr>
        <w:t xml:space="preserve"> </w:t>
      </w:r>
      <w:r w:rsidRPr="00A160A0">
        <w:rPr>
          <w:snapToGrid w:val="0"/>
          <w:spacing w:val="-1"/>
          <w:sz w:val="26"/>
          <w:szCs w:val="26"/>
        </w:rPr>
        <w:t>путем</w:t>
      </w:r>
      <w:r w:rsidRPr="00A160A0">
        <w:rPr>
          <w:snapToGrid w:val="0"/>
          <w:spacing w:val="19"/>
          <w:sz w:val="26"/>
          <w:szCs w:val="26"/>
        </w:rPr>
        <w:t xml:space="preserve"> </w:t>
      </w:r>
      <w:r w:rsidRPr="00A160A0">
        <w:rPr>
          <w:snapToGrid w:val="0"/>
          <w:sz w:val="26"/>
          <w:szCs w:val="26"/>
        </w:rPr>
        <w:t>отбора</w:t>
      </w:r>
      <w:r w:rsidRPr="00A160A0">
        <w:rPr>
          <w:snapToGrid w:val="0"/>
          <w:spacing w:val="20"/>
          <w:sz w:val="26"/>
          <w:szCs w:val="26"/>
        </w:rPr>
        <w:t xml:space="preserve"> </w:t>
      </w:r>
      <w:r w:rsidRPr="00A160A0">
        <w:rPr>
          <w:snapToGrid w:val="0"/>
          <w:spacing w:val="-1"/>
          <w:sz w:val="26"/>
          <w:szCs w:val="26"/>
        </w:rPr>
        <w:t>теплоносителя</w:t>
      </w:r>
      <w:r w:rsidRPr="00A160A0">
        <w:rPr>
          <w:snapToGrid w:val="0"/>
          <w:spacing w:val="18"/>
          <w:sz w:val="26"/>
          <w:szCs w:val="26"/>
        </w:rPr>
        <w:t xml:space="preserve"> </w:t>
      </w:r>
      <w:r w:rsidRPr="00A160A0">
        <w:rPr>
          <w:snapToGrid w:val="0"/>
          <w:sz w:val="26"/>
          <w:szCs w:val="26"/>
        </w:rPr>
        <w:t>на</w:t>
      </w:r>
      <w:r w:rsidRPr="00A160A0">
        <w:rPr>
          <w:snapToGrid w:val="0"/>
          <w:spacing w:val="19"/>
          <w:sz w:val="26"/>
          <w:szCs w:val="26"/>
        </w:rPr>
        <w:t xml:space="preserve"> </w:t>
      </w:r>
      <w:r w:rsidRPr="00A160A0">
        <w:rPr>
          <w:snapToGrid w:val="0"/>
          <w:spacing w:val="-1"/>
          <w:sz w:val="26"/>
          <w:szCs w:val="26"/>
        </w:rPr>
        <w:t>нужды</w:t>
      </w:r>
      <w:r w:rsidRPr="00A160A0">
        <w:rPr>
          <w:snapToGrid w:val="0"/>
          <w:spacing w:val="21"/>
          <w:sz w:val="26"/>
          <w:szCs w:val="26"/>
        </w:rPr>
        <w:t xml:space="preserve"> </w:t>
      </w:r>
      <w:r w:rsidRPr="00A160A0">
        <w:rPr>
          <w:snapToGrid w:val="0"/>
          <w:spacing w:val="-1"/>
          <w:sz w:val="26"/>
          <w:szCs w:val="26"/>
        </w:rPr>
        <w:t>горячего</w:t>
      </w:r>
      <w:r w:rsidRPr="00A160A0">
        <w:rPr>
          <w:snapToGrid w:val="0"/>
          <w:spacing w:val="20"/>
          <w:sz w:val="26"/>
          <w:szCs w:val="26"/>
        </w:rPr>
        <w:t xml:space="preserve"> </w:t>
      </w:r>
      <w:r w:rsidRPr="00A160A0">
        <w:rPr>
          <w:snapToGrid w:val="0"/>
          <w:sz w:val="26"/>
          <w:szCs w:val="26"/>
        </w:rPr>
        <w:t>водоснаб</w:t>
      </w:r>
      <w:r w:rsidRPr="00A160A0">
        <w:rPr>
          <w:snapToGrid w:val="0"/>
          <w:spacing w:val="-1"/>
          <w:sz w:val="26"/>
          <w:szCs w:val="26"/>
        </w:rPr>
        <w:t>жения,</w:t>
      </w:r>
      <w:r w:rsidRPr="00A160A0">
        <w:rPr>
          <w:snapToGrid w:val="0"/>
          <w:spacing w:val="1"/>
          <w:sz w:val="26"/>
          <w:szCs w:val="26"/>
        </w:rPr>
        <w:t xml:space="preserve"> </w:t>
      </w:r>
      <w:r w:rsidRPr="00A160A0">
        <w:rPr>
          <w:snapToGrid w:val="0"/>
          <w:sz w:val="26"/>
          <w:szCs w:val="26"/>
        </w:rPr>
        <w:t xml:space="preserve">не </w:t>
      </w:r>
      <w:r w:rsidRPr="00A160A0">
        <w:rPr>
          <w:snapToGrid w:val="0"/>
          <w:spacing w:val="-1"/>
          <w:sz w:val="26"/>
          <w:szCs w:val="26"/>
        </w:rPr>
        <w:t>допускается.».</w:t>
      </w:r>
    </w:p>
    <w:p w:rsidR="007A338E" w:rsidRPr="00A160A0" w:rsidRDefault="007A338E" w:rsidP="00A160A0">
      <w:pPr>
        <w:widowControl w:val="0"/>
        <w:tabs>
          <w:tab w:val="left" w:pos="15840"/>
        </w:tabs>
        <w:spacing w:before="2" w:line="360" w:lineRule="auto"/>
        <w:ind w:firstLine="709"/>
        <w:jc w:val="both"/>
        <w:rPr>
          <w:snapToGrid w:val="0"/>
          <w:sz w:val="26"/>
          <w:szCs w:val="26"/>
        </w:rPr>
      </w:pPr>
      <w:r w:rsidRPr="00A160A0">
        <w:rPr>
          <w:snapToGrid w:val="0"/>
          <w:spacing w:val="-67"/>
          <w:sz w:val="26"/>
          <w:szCs w:val="26"/>
          <w:u w:val="single" w:color="000000"/>
        </w:rPr>
        <w:t xml:space="preserve"> </w:t>
      </w:r>
      <w:r w:rsidRPr="00A160A0">
        <w:rPr>
          <w:snapToGrid w:val="0"/>
          <w:spacing w:val="-1"/>
          <w:sz w:val="26"/>
          <w:szCs w:val="26"/>
        </w:rPr>
        <w:t>Таким</w:t>
      </w:r>
      <w:r w:rsidRPr="00A160A0">
        <w:rPr>
          <w:snapToGrid w:val="0"/>
          <w:spacing w:val="43"/>
          <w:sz w:val="26"/>
          <w:szCs w:val="26"/>
        </w:rPr>
        <w:t xml:space="preserve"> </w:t>
      </w:r>
      <w:r w:rsidRPr="00A160A0">
        <w:rPr>
          <w:snapToGrid w:val="0"/>
          <w:spacing w:val="-1"/>
          <w:sz w:val="26"/>
          <w:szCs w:val="26"/>
        </w:rPr>
        <w:t>образом,</w:t>
      </w:r>
      <w:r w:rsidRPr="00A160A0">
        <w:rPr>
          <w:snapToGrid w:val="0"/>
          <w:spacing w:val="44"/>
          <w:sz w:val="26"/>
          <w:szCs w:val="26"/>
        </w:rPr>
        <w:t xml:space="preserve"> </w:t>
      </w:r>
      <w:r w:rsidRPr="00A160A0">
        <w:rPr>
          <w:snapToGrid w:val="0"/>
          <w:sz w:val="26"/>
          <w:szCs w:val="26"/>
        </w:rPr>
        <w:t>в</w:t>
      </w:r>
      <w:r w:rsidRPr="00A160A0">
        <w:rPr>
          <w:snapToGrid w:val="0"/>
          <w:spacing w:val="43"/>
          <w:sz w:val="26"/>
          <w:szCs w:val="26"/>
        </w:rPr>
        <w:t xml:space="preserve"> </w:t>
      </w:r>
      <w:r w:rsidRPr="00A160A0">
        <w:rPr>
          <w:snapToGrid w:val="0"/>
          <w:sz w:val="26"/>
          <w:szCs w:val="26"/>
        </w:rPr>
        <w:t>соответствии</w:t>
      </w:r>
      <w:r w:rsidRPr="00A160A0">
        <w:rPr>
          <w:snapToGrid w:val="0"/>
          <w:spacing w:val="42"/>
          <w:sz w:val="26"/>
          <w:szCs w:val="26"/>
        </w:rPr>
        <w:t xml:space="preserve"> </w:t>
      </w:r>
      <w:r w:rsidRPr="00A160A0">
        <w:rPr>
          <w:snapToGrid w:val="0"/>
          <w:sz w:val="26"/>
          <w:szCs w:val="26"/>
        </w:rPr>
        <w:t>с</w:t>
      </w:r>
      <w:r w:rsidRPr="00A160A0">
        <w:rPr>
          <w:snapToGrid w:val="0"/>
          <w:spacing w:val="43"/>
          <w:sz w:val="26"/>
          <w:szCs w:val="26"/>
        </w:rPr>
        <w:t xml:space="preserve"> </w:t>
      </w:r>
      <w:r w:rsidRPr="00A160A0">
        <w:rPr>
          <w:snapToGrid w:val="0"/>
          <w:spacing w:val="-1"/>
          <w:sz w:val="26"/>
          <w:szCs w:val="26"/>
        </w:rPr>
        <w:t>действующим</w:t>
      </w:r>
      <w:r w:rsidRPr="00A160A0">
        <w:rPr>
          <w:snapToGrid w:val="0"/>
          <w:spacing w:val="43"/>
          <w:sz w:val="26"/>
          <w:szCs w:val="26"/>
        </w:rPr>
        <w:t xml:space="preserve"> </w:t>
      </w:r>
      <w:r w:rsidRPr="00A160A0">
        <w:rPr>
          <w:snapToGrid w:val="0"/>
          <w:sz w:val="26"/>
          <w:szCs w:val="26"/>
        </w:rPr>
        <w:t>законодательством,</w:t>
      </w:r>
      <w:r w:rsidRPr="00A160A0">
        <w:rPr>
          <w:snapToGrid w:val="0"/>
          <w:spacing w:val="44"/>
          <w:sz w:val="26"/>
          <w:szCs w:val="26"/>
        </w:rPr>
        <w:t xml:space="preserve"> </w:t>
      </w:r>
      <w:r w:rsidRPr="00A160A0">
        <w:rPr>
          <w:snapToGrid w:val="0"/>
          <w:sz w:val="26"/>
          <w:szCs w:val="26"/>
        </w:rPr>
        <w:t>необ</w:t>
      </w:r>
      <w:r w:rsidRPr="00A160A0">
        <w:rPr>
          <w:snapToGrid w:val="0"/>
          <w:spacing w:val="-1"/>
          <w:sz w:val="26"/>
          <w:szCs w:val="26"/>
        </w:rPr>
        <w:t>ходимо</w:t>
      </w:r>
      <w:r w:rsidRPr="00A160A0">
        <w:rPr>
          <w:snapToGrid w:val="0"/>
          <w:spacing w:val="15"/>
          <w:sz w:val="26"/>
          <w:szCs w:val="26"/>
        </w:rPr>
        <w:t xml:space="preserve"> </w:t>
      </w:r>
      <w:r w:rsidRPr="00A160A0">
        <w:rPr>
          <w:snapToGrid w:val="0"/>
          <w:spacing w:val="-1"/>
          <w:sz w:val="26"/>
          <w:szCs w:val="26"/>
        </w:rPr>
        <w:t>предусмотреть</w:t>
      </w:r>
      <w:r w:rsidRPr="00A160A0">
        <w:rPr>
          <w:snapToGrid w:val="0"/>
          <w:spacing w:val="14"/>
          <w:sz w:val="26"/>
          <w:szCs w:val="26"/>
        </w:rPr>
        <w:t xml:space="preserve"> </w:t>
      </w:r>
      <w:r w:rsidRPr="00A160A0">
        <w:rPr>
          <w:snapToGrid w:val="0"/>
          <w:spacing w:val="-1"/>
          <w:sz w:val="26"/>
          <w:szCs w:val="26"/>
        </w:rPr>
        <w:t>перевод</w:t>
      </w:r>
      <w:r w:rsidRPr="00A160A0">
        <w:rPr>
          <w:snapToGrid w:val="0"/>
          <w:spacing w:val="13"/>
          <w:sz w:val="26"/>
          <w:szCs w:val="26"/>
        </w:rPr>
        <w:t xml:space="preserve"> </w:t>
      </w:r>
      <w:r w:rsidRPr="00A160A0">
        <w:rPr>
          <w:snapToGrid w:val="0"/>
          <w:spacing w:val="-1"/>
          <w:sz w:val="26"/>
          <w:szCs w:val="26"/>
        </w:rPr>
        <w:t>потребителей</w:t>
      </w:r>
      <w:r w:rsidRPr="00A160A0">
        <w:rPr>
          <w:snapToGrid w:val="0"/>
          <w:spacing w:val="14"/>
          <w:sz w:val="26"/>
          <w:szCs w:val="26"/>
        </w:rPr>
        <w:t xml:space="preserve"> </w:t>
      </w:r>
      <w:r w:rsidRPr="00A160A0">
        <w:rPr>
          <w:snapToGrid w:val="0"/>
          <w:spacing w:val="-1"/>
          <w:sz w:val="26"/>
          <w:szCs w:val="26"/>
        </w:rPr>
        <w:t>горячей</w:t>
      </w:r>
      <w:r w:rsidRPr="00A160A0">
        <w:rPr>
          <w:snapToGrid w:val="0"/>
          <w:spacing w:val="14"/>
          <w:sz w:val="26"/>
          <w:szCs w:val="26"/>
        </w:rPr>
        <w:t xml:space="preserve"> </w:t>
      </w:r>
      <w:r w:rsidRPr="00A160A0">
        <w:rPr>
          <w:snapToGrid w:val="0"/>
          <w:spacing w:val="-1"/>
          <w:sz w:val="26"/>
          <w:szCs w:val="26"/>
        </w:rPr>
        <w:t>воды</w:t>
      </w:r>
      <w:r w:rsidRPr="00A160A0">
        <w:rPr>
          <w:snapToGrid w:val="0"/>
          <w:spacing w:val="14"/>
          <w:sz w:val="26"/>
          <w:szCs w:val="26"/>
        </w:rPr>
        <w:t xml:space="preserve"> </w:t>
      </w:r>
      <w:r w:rsidRPr="00A160A0">
        <w:rPr>
          <w:snapToGrid w:val="0"/>
          <w:spacing w:val="-2"/>
          <w:sz w:val="26"/>
          <w:szCs w:val="26"/>
        </w:rPr>
        <w:t>на</w:t>
      </w:r>
      <w:r w:rsidRPr="00A160A0">
        <w:rPr>
          <w:snapToGrid w:val="0"/>
          <w:spacing w:val="15"/>
          <w:sz w:val="26"/>
          <w:szCs w:val="26"/>
        </w:rPr>
        <w:t xml:space="preserve"> </w:t>
      </w:r>
      <w:r w:rsidRPr="00A160A0">
        <w:rPr>
          <w:snapToGrid w:val="0"/>
          <w:spacing w:val="-1"/>
          <w:sz w:val="26"/>
          <w:szCs w:val="26"/>
        </w:rPr>
        <w:t>«закрытую»</w:t>
      </w:r>
      <w:r w:rsidRPr="00A160A0">
        <w:rPr>
          <w:snapToGrid w:val="0"/>
          <w:spacing w:val="15"/>
          <w:sz w:val="26"/>
          <w:szCs w:val="26"/>
        </w:rPr>
        <w:t xml:space="preserve"> </w:t>
      </w:r>
      <w:r w:rsidRPr="00A160A0">
        <w:rPr>
          <w:snapToGrid w:val="0"/>
          <w:spacing w:val="-1"/>
          <w:sz w:val="26"/>
          <w:szCs w:val="26"/>
        </w:rPr>
        <w:t>схему</w:t>
      </w:r>
      <w:r w:rsidRPr="00A160A0">
        <w:rPr>
          <w:snapToGrid w:val="0"/>
          <w:spacing w:val="67"/>
          <w:sz w:val="26"/>
          <w:szCs w:val="26"/>
        </w:rPr>
        <w:t xml:space="preserve"> </w:t>
      </w:r>
      <w:r w:rsidRPr="00A160A0">
        <w:rPr>
          <w:snapToGrid w:val="0"/>
          <w:sz w:val="26"/>
          <w:szCs w:val="26"/>
        </w:rPr>
        <w:t>присоединения</w:t>
      </w:r>
      <w:r w:rsidRPr="00A160A0">
        <w:rPr>
          <w:snapToGrid w:val="0"/>
          <w:spacing w:val="40"/>
          <w:sz w:val="26"/>
          <w:szCs w:val="26"/>
        </w:rPr>
        <w:t xml:space="preserve"> </w:t>
      </w:r>
      <w:r w:rsidRPr="00A160A0">
        <w:rPr>
          <w:snapToGrid w:val="0"/>
          <w:spacing w:val="-1"/>
          <w:sz w:val="26"/>
          <w:szCs w:val="26"/>
        </w:rPr>
        <w:t>системы</w:t>
      </w:r>
      <w:r w:rsidRPr="00A160A0">
        <w:rPr>
          <w:snapToGrid w:val="0"/>
          <w:spacing w:val="41"/>
          <w:sz w:val="26"/>
          <w:szCs w:val="26"/>
        </w:rPr>
        <w:t xml:space="preserve"> </w:t>
      </w:r>
      <w:r w:rsidRPr="00A160A0">
        <w:rPr>
          <w:snapToGrid w:val="0"/>
          <w:sz w:val="26"/>
          <w:szCs w:val="26"/>
        </w:rPr>
        <w:t>ГВС.</w:t>
      </w:r>
    </w:p>
    <w:p w:rsidR="007A338E" w:rsidRPr="00A160A0" w:rsidRDefault="007A338E" w:rsidP="00A160A0">
      <w:pPr>
        <w:widowControl w:val="0"/>
        <w:tabs>
          <w:tab w:val="left" w:pos="993"/>
          <w:tab w:val="left" w:pos="15840"/>
        </w:tabs>
        <w:spacing w:before="2" w:line="360" w:lineRule="auto"/>
        <w:ind w:firstLine="709"/>
        <w:jc w:val="both"/>
        <w:rPr>
          <w:snapToGrid w:val="0"/>
          <w:sz w:val="26"/>
          <w:szCs w:val="26"/>
        </w:rPr>
      </w:pPr>
      <w:r w:rsidRPr="00A160A0">
        <w:rPr>
          <w:snapToGrid w:val="0"/>
          <w:spacing w:val="-1"/>
          <w:sz w:val="26"/>
          <w:szCs w:val="26"/>
        </w:rPr>
        <w:t>Актуальность</w:t>
      </w:r>
      <w:r w:rsidRPr="00A160A0">
        <w:rPr>
          <w:snapToGrid w:val="0"/>
          <w:spacing w:val="7"/>
          <w:sz w:val="26"/>
          <w:szCs w:val="26"/>
        </w:rPr>
        <w:t xml:space="preserve"> </w:t>
      </w:r>
      <w:r w:rsidRPr="00A160A0">
        <w:rPr>
          <w:snapToGrid w:val="0"/>
          <w:spacing w:val="-1"/>
          <w:sz w:val="26"/>
          <w:szCs w:val="26"/>
        </w:rPr>
        <w:t>перевода</w:t>
      </w:r>
      <w:r w:rsidRPr="00A160A0">
        <w:rPr>
          <w:snapToGrid w:val="0"/>
          <w:spacing w:val="8"/>
          <w:sz w:val="26"/>
          <w:szCs w:val="26"/>
        </w:rPr>
        <w:t xml:space="preserve"> </w:t>
      </w:r>
      <w:r w:rsidRPr="00A160A0">
        <w:rPr>
          <w:snapToGrid w:val="0"/>
          <w:spacing w:val="-1"/>
          <w:sz w:val="26"/>
          <w:szCs w:val="26"/>
        </w:rPr>
        <w:t>открытых</w:t>
      </w:r>
      <w:r w:rsidRPr="00A160A0">
        <w:rPr>
          <w:snapToGrid w:val="0"/>
          <w:spacing w:val="5"/>
          <w:sz w:val="26"/>
          <w:szCs w:val="26"/>
        </w:rPr>
        <w:t xml:space="preserve"> </w:t>
      </w:r>
      <w:r w:rsidRPr="00A160A0">
        <w:rPr>
          <w:snapToGrid w:val="0"/>
          <w:sz w:val="26"/>
          <w:szCs w:val="26"/>
        </w:rPr>
        <w:t>систем</w:t>
      </w:r>
      <w:r w:rsidRPr="00A160A0">
        <w:rPr>
          <w:snapToGrid w:val="0"/>
          <w:spacing w:val="5"/>
          <w:sz w:val="26"/>
          <w:szCs w:val="26"/>
        </w:rPr>
        <w:t xml:space="preserve"> </w:t>
      </w:r>
      <w:r w:rsidRPr="00A160A0">
        <w:rPr>
          <w:snapToGrid w:val="0"/>
          <w:spacing w:val="-1"/>
          <w:sz w:val="26"/>
          <w:szCs w:val="26"/>
        </w:rPr>
        <w:t>горячего</w:t>
      </w:r>
      <w:r w:rsidRPr="00A160A0">
        <w:rPr>
          <w:snapToGrid w:val="0"/>
          <w:spacing w:val="14"/>
          <w:sz w:val="26"/>
          <w:szCs w:val="26"/>
        </w:rPr>
        <w:t xml:space="preserve"> </w:t>
      </w:r>
      <w:r w:rsidRPr="00A160A0">
        <w:rPr>
          <w:snapToGrid w:val="0"/>
          <w:spacing w:val="-1"/>
          <w:sz w:val="26"/>
          <w:szCs w:val="26"/>
        </w:rPr>
        <w:t>водоснабжения</w:t>
      </w:r>
      <w:r w:rsidRPr="00A160A0">
        <w:rPr>
          <w:snapToGrid w:val="0"/>
          <w:spacing w:val="7"/>
          <w:sz w:val="26"/>
          <w:szCs w:val="26"/>
        </w:rPr>
        <w:t xml:space="preserve"> </w:t>
      </w:r>
      <w:r w:rsidRPr="00A160A0">
        <w:rPr>
          <w:snapToGrid w:val="0"/>
          <w:sz w:val="26"/>
          <w:szCs w:val="26"/>
        </w:rPr>
        <w:t>на</w:t>
      </w:r>
      <w:r w:rsidRPr="00A160A0">
        <w:rPr>
          <w:snapToGrid w:val="0"/>
          <w:spacing w:val="9"/>
          <w:sz w:val="26"/>
          <w:szCs w:val="26"/>
        </w:rPr>
        <w:t xml:space="preserve"> </w:t>
      </w:r>
      <w:r w:rsidRPr="00A160A0">
        <w:rPr>
          <w:snapToGrid w:val="0"/>
          <w:sz w:val="26"/>
          <w:szCs w:val="26"/>
        </w:rPr>
        <w:t>закрытые</w:t>
      </w:r>
      <w:r w:rsidRPr="00A160A0">
        <w:rPr>
          <w:snapToGrid w:val="0"/>
          <w:spacing w:val="1"/>
          <w:sz w:val="26"/>
          <w:szCs w:val="26"/>
        </w:rPr>
        <w:t xml:space="preserve"> </w:t>
      </w:r>
      <w:r w:rsidRPr="00A160A0">
        <w:rPr>
          <w:snapToGrid w:val="0"/>
          <w:spacing w:val="-1"/>
          <w:sz w:val="26"/>
          <w:szCs w:val="26"/>
        </w:rPr>
        <w:t>схемы</w:t>
      </w:r>
      <w:r w:rsidRPr="00A160A0">
        <w:rPr>
          <w:snapToGrid w:val="0"/>
          <w:spacing w:val="1"/>
          <w:sz w:val="26"/>
          <w:szCs w:val="26"/>
        </w:rPr>
        <w:t xml:space="preserve"> </w:t>
      </w:r>
      <w:r w:rsidRPr="00A160A0">
        <w:rPr>
          <w:snapToGrid w:val="0"/>
          <w:spacing w:val="-1"/>
          <w:sz w:val="26"/>
          <w:szCs w:val="26"/>
        </w:rPr>
        <w:t>обусловлена</w:t>
      </w:r>
      <w:r w:rsidRPr="00A160A0">
        <w:rPr>
          <w:snapToGrid w:val="0"/>
          <w:spacing w:val="2"/>
          <w:sz w:val="26"/>
          <w:szCs w:val="26"/>
        </w:rPr>
        <w:t xml:space="preserve"> </w:t>
      </w:r>
      <w:r w:rsidRPr="00A160A0">
        <w:rPr>
          <w:snapToGrid w:val="0"/>
          <w:spacing w:val="-1"/>
          <w:sz w:val="26"/>
          <w:szCs w:val="26"/>
        </w:rPr>
        <w:t>следующими</w:t>
      </w:r>
      <w:r w:rsidRPr="00A160A0">
        <w:rPr>
          <w:snapToGrid w:val="0"/>
          <w:sz w:val="26"/>
          <w:szCs w:val="26"/>
        </w:rPr>
        <w:t xml:space="preserve"> причинами:</w:t>
      </w:r>
    </w:p>
    <w:p w:rsidR="007A338E" w:rsidRPr="00A160A0" w:rsidRDefault="007A338E" w:rsidP="00A160A0">
      <w:pPr>
        <w:widowControl w:val="0"/>
        <w:numPr>
          <w:ilvl w:val="0"/>
          <w:numId w:val="96"/>
        </w:numPr>
        <w:tabs>
          <w:tab w:val="left" w:pos="993"/>
          <w:tab w:val="left" w:pos="1561"/>
        </w:tabs>
        <w:spacing w:before="1" w:line="360" w:lineRule="auto"/>
        <w:ind w:left="0" w:firstLine="709"/>
        <w:jc w:val="both"/>
        <w:rPr>
          <w:snapToGrid w:val="0"/>
          <w:sz w:val="26"/>
          <w:szCs w:val="26"/>
        </w:rPr>
      </w:pPr>
      <w:r w:rsidRPr="00A160A0">
        <w:rPr>
          <w:snapToGrid w:val="0"/>
          <w:sz w:val="26"/>
          <w:szCs w:val="26"/>
        </w:rPr>
        <w:t>в</w:t>
      </w:r>
      <w:r w:rsidRPr="00A160A0">
        <w:rPr>
          <w:snapToGrid w:val="0"/>
          <w:spacing w:val="24"/>
          <w:sz w:val="26"/>
          <w:szCs w:val="26"/>
        </w:rPr>
        <w:t xml:space="preserve"> </w:t>
      </w:r>
      <w:r w:rsidRPr="00A160A0">
        <w:rPr>
          <w:snapToGrid w:val="0"/>
          <w:spacing w:val="-1"/>
          <w:sz w:val="26"/>
          <w:szCs w:val="26"/>
        </w:rPr>
        <w:t>случае</w:t>
      </w:r>
      <w:r w:rsidRPr="00A160A0">
        <w:rPr>
          <w:snapToGrid w:val="0"/>
          <w:spacing w:val="25"/>
          <w:sz w:val="26"/>
          <w:szCs w:val="26"/>
        </w:rPr>
        <w:t xml:space="preserve"> </w:t>
      </w:r>
      <w:r w:rsidRPr="00A160A0">
        <w:rPr>
          <w:snapToGrid w:val="0"/>
          <w:spacing w:val="-1"/>
          <w:sz w:val="26"/>
          <w:szCs w:val="26"/>
        </w:rPr>
        <w:t>открытой</w:t>
      </w:r>
      <w:r w:rsidRPr="00A160A0">
        <w:rPr>
          <w:snapToGrid w:val="0"/>
          <w:spacing w:val="24"/>
          <w:sz w:val="26"/>
          <w:szCs w:val="26"/>
        </w:rPr>
        <w:t xml:space="preserve"> </w:t>
      </w:r>
      <w:r w:rsidRPr="00A160A0">
        <w:rPr>
          <w:snapToGrid w:val="0"/>
          <w:spacing w:val="-1"/>
          <w:sz w:val="26"/>
          <w:szCs w:val="26"/>
        </w:rPr>
        <w:t>системы</w:t>
      </w:r>
      <w:r w:rsidRPr="00A160A0">
        <w:rPr>
          <w:snapToGrid w:val="0"/>
          <w:spacing w:val="22"/>
          <w:sz w:val="26"/>
          <w:szCs w:val="26"/>
        </w:rPr>
        <w:t xml:space="preserve"> </w:t>
      </w:r>
      <w:r w:rsidRPr="00A160A0">
        <w:rPr>
          <w:snapToGrid w:val="0"/>
          <w:spacing w:val="-1"/>
          <w:sz w:val="26"/>
          <w:szCs w:val="26"/>
        </w:rPr>
        <w:t>технологическая</w:t>
      </w:r>
      <w:r w:rsidRPr="00A160A0">
        <w:rPr>
          <w:snapToGrid w:val="0"/>
          <w:spacing w:val="23"/>
          <w:sz w:val="26"/>
          <w:szCs w:val="26"/>
        </w:rPr>
        <w:t xml:space="preserve"> </w:t>
      </w:r>
      <w:r w:rsidRPr="00A160A0">
        <w:rPr>
          <w:snapToGrid w:val="0"/>
          <w:spacing w:val="-1"/>
          <w:sz w:val="26"/>
          <w:szCs w:val="26"/>
        </w:rPr>
        <w:t>возможность</w:t>
      </w:r>
      <w:r w:rsidRPr="00A160A0">
        <w:rPr>
          <w:snapToGrid w:val="0"/>
          <w:spacing w:val="24"/>
          <w:sz w:val="26"/>
          <w:szCs w:val="26"/>
        </w:rPr>
        <w:t xml:space="preserve"> </w:t>
      </w:r>
      <w:r w:rsidRPr="00A160A0">
        <w:rPr>
          <w:snapToGrid w:val="0"/>
          <w:sz w:val="26"/>
          <w:szCs w:val="26"/>
        </w:rPr>
        <w:t>поддержания</w:t>
      </w:r>
      <w:r w:rsidRPr="00A160A0">
        <w:rPr>
          <w:snapToGrid w:val="0"/>
          <w:spacing w:val="30"/>
          <w:sz w:val="26"/>
          <w:szCs w:val="26"/>
        </w:rPr>
        <w:t xml:space="preserve"> </w:t>
      </w:r>
      <w:r w:rsidRPr="00A160A0">
        <w:rPr>
          <w:snapToGrid w:val="0"/>
          <w:spacing w:val="-1"/>
          <w:sz w:val="26"/>
          <w:szCs w:val="26"/>
        </w:rPr>
        <w:t>температурного</w:t>
      </w:r>
      <w:r w:rsidRPr="00A160A0">
        <w:rPr>
          <w:snapToGrid w:val="0"/>
          <w:spacing w:val="32"/>
          <w:sz w:val="26"/>
          <w:szCs w:val="26"/>
        </w:rPr>
        <w:t xml:space="preserve"> </w:t>
      </w:r>
      <w:r w:rsidRPr="00A160A0">
        <w:rPr>
          <w:snapToGrid w:val="0"/>
          <w:spacing w:val="-1"/>
          <w:sz w:val="26"/>
          <w:szCs w:val="26"/>
        </w:rPr>
        <w:t>графика</w:t>
      </w:r>
      <w:r w:rsidRPr="00A160A0">
        <w:rPr>
          <w:snapToGrid w:val="0"/>
          <w:spacing w:val="32"/>
          <w:sz w:val="26"/>
          <w:szCs w:val="26"/>
        </w:rPr>
        <w:t xml:space="preserve"> </w:t>
      </w:r>
      <w:r w:rsidRPr="00A160A0">
        <w:rPr>
          <w:snapToGrid w:val="0"/>
          <w:sz w:val="26"/>
          <w:szCs w:val="26"/>
        </w:rPr>
        <w:t>при</w:t>
      </w:r>
      <w:r w:rsidRPr="00A160A0">
        <w:rPr>
          <w:snapToGrid w:val="0"/>
          <w:spacing w:val="32"/>
          <w:sz w:val="26"/>
          <w:szCs w:val="26"/>
        </w:rPr>
        <w:t xml:space="preserve"> </w:t>
      </w:r>
      <w:r w:rsidRPr="00A160A0">
        <w:rPr>
          <w:snapToGrid w:val="0"/>
          <w:spacing w:val="-1"/>
          <w:sz w:val="26"/>
          <w:szCs w:val="26"/>
        </w:rPr>
        <w:t>переходных</w:t>
      </w:r>
      <w:r w:rsidRPr="00A160A0">
        <w:rPr>
          <w:snapToGrid w:val="0"/>
          <w:spacing w:val="28"/>
          <w:sz w:val="26"/>
          <w:szCs w:val="26"/>
        </w:rPr>
        <w:t xml:space="preserve"> </w:t>
      </w:r>
      <w:r w:rsidRPr="00A160A0">
        <w:rPr>
          <w:snapToGrid w:val="0"/>
          <w:spacing w:val="-1"/>
          <w:sz w:val="26"/>
          <w:szCs w:val="26"/>
        </w:rPr>
        <w:t>температурах</w:t>
      </w:r>
      <w:r w:rsidRPr="00A160A0">
        <w:rPr>
          <w:snapToGrid w:val="0"/>
          <w:spacing w:val="29"/>
          <w:sz w:val="26"/>
          <w:szCs w:val="26"/>
        </w:rPr>
        <w:t xml:space="preserve"> </w:t>
      </w:r>
      <w:r w:rsidRPr="00A160A0">
        <w:rPr>
          <w:snapToGrid w:val="0"/>
          <w:sz w:val="26"/>
          <w:szCs w:val="26"/>
        </w:rPr>
        <w:t>с</w:t>
      </w:r>
      <w:r w:rsidRPr="00A160A0">
        <w:rPr>
          <w:snapToGrid w:val="0"/>
          <w:spacing w:val="38"/>
          <w:sz w:val="26"/>
          <w:szCs w:val="26"/>
        </w:rPr>
        <w:t xml:space="preserve"> </w:t>
      </w:r>
      <w:r w:rsidRPr="00A160A0">
        <w:rPr>
          <w:snapToGrid w:val="0"/>
          <w:spacing w:val="-1"/>
          <w:sz w:val="26"/>
          <w:szCs w:val="26"/>
        </w:rPr>
        <w:t>помощью</w:t>
      </w:r>
      <w:r w:rsidRPr="00A160A0">
        <w:rPr>
          <w:snapToGrid w:val="0"/>
          <w:spacing w:val="31"/>
          <w:sz w:val="26"/>
          <w:szCs w:val="26"/>
        </w:rPr>
        <w:t xml:space="preserve"> </w:t>
      </w:r>
      <w:r w:rsidRPr="00A160A0">
        <w:rPr>
          <w:snapToGrid w:val="0"/>
          <w:spacing w:val="-1"/>
          <w:sz w:val="26"/>
          <w:szCs w:val="26"/>
        </w:rPr>
        <w:t>подогре</w:t>
      </w:r>
      <w:r w:rsidRPr="00A160A0">
        <w:rPr>
          <w:snapToGrid w:val="0"/>
          <w:sz w:val="26"/>
          <w:szCs w:val="26"/>
        </w:rPr>
        <w:t xml:space="preserve">вателей </w:t>
      </w:r>
      <w:r w:rsidRPr="00A160A0">
        <w:rPr>
          <w:snapToGrid w:val="0"/>
          <w:spacing w:val="-1"/>
          <w:sz w:val="26"/>
          <w:szCs w:val="26"/>
        </w:rPr>
        <w:t>отопления отсутствует</w:t>
      </w:r>
      <w:r w:rsidRPr="00A160A0">
        <w:rPr>
          <w:snapToGrid w:val="0"/>
          <w:sz w:val="26"/>
          <w:szCs w:val="26"/>
        </w:rPr>
        <w:t xml:space="preserve"> и </w:t>
      </w:r>
      <w:r w:rsidRPr="00A160A0">
        <w:rPr>
          <w:snapToGrid w:val="0"/>
          <w:spacing w:val="-1"/>
          <w:sz w:val="26"/>
          <w:szCs w:val="26"/>
        </w:rPr>
        <w:t>наличие</w:t>
      </w:r>
      <w:r w:rsidRPr="00A160A0">
        <w:rPr>
          <w:snapToGrid w:val="0"/>
          <w:sz w:val="26"/>
          <w:szCs w:val="26"/>
        </w:rPr>
        <w:t xml:space="preserve"> </w:t>
      </w:r>
      <w:r w:rsidRPr="00A160A0">
        <w:rPr>
          <w:snapToGrid w:val="0"/>
          <w:spacing w:val="-1"/>
          <w:sz w:val="26"/>
          <w:szCs w:val="26"/>
        </w:rPr>
        <w:t>излома</w:t>
      </w:r>
      <w:r w:rsidRPr="00A160A0">
        <w:rPr>
          <w:snapToGrid w:val="0"/>
          <w:spacing w:val="1"/>
          <w:sz w:val="26"/>
          <w:szCs w:val="26"/>
        </w:rPr>
        <w:t xml:space="preserve"> </w:t>
      </w:r>
      <w:r w:rsidRPr="00A160A0">
        <w:rPr>
          <w:snapToGrid w:val="0"/>
          <w:sz w:val="26"/>
          <w:szCs w:val="26"/>
        </w:rPr>
        <w:t>(70</w:t>
      </w:r>
      <w:r w:rsidRPr="00A160A0">
        <w:rPr>
          <w:snapToGrid w:val="0"/>
          <w:spacing w:val="-1"/>
          <w:sz w:val="26"/>
          <w:szCs w:val="26"/>
        </w:rPr>
        <w:t xml:space="preserve"> </w:t>
      </w:r>
      <w:r w:rsidRPr="00A160A0">
        <w:rPr>
          <w:snapToGrid w:val="0"/>
          <w:sz w:val="26"/>
          <w:szCs w:val="26"/>
        </w:rPr>
        <w:t>ºС)</w:t>
      </w:r>
      <w:r w:rsidRPr="00A160A0">
        <w:rPr>
          <w:snapToGrid w:val="0"/>
          <w:spacing w:val="-2"/>
          <w:sz w:val="26"/>
          <w:szCs w:val="26"/>
        </w:rPr>
        <w:t xml:space="preserve"> </w:t>
      </w:r>
      <w:r w:rsidRPr="00A160A0">
        <w:rPr>
          <w:snapToGrid w:val="0"/>
          <w:spacing w:val="-1"/>
          <w:sz w:val="26"/>
          <w:szCs w:val="26"/>
        </w:rPr>
        <w:t>для</w:t>
      </w:r>
      <w:r w:rsidRPr="00A160A0">
        <w:rPr>
          <w:snapToGrid w:val="0"/>
          <w:sz w:val="26"/>
          <w:szCs w:val="26"/>
        </w:rPr>
        <w:t xml:space="preserve"> нужд ГВС </w:t>
      </w:r>
      <w:r w:rsidRPr="00A160A0">
        <w:rPr>
          <w:snapToGrid w:val="0"/>
          <w:spacing w:val="-1"/>
          <w:sz w:val="26"/>
          <w:szCs w:val="26"/>
        </w:rPr>
        <w:t>приводит</w:t>
      </w:r>
      <w:r w:rsidRPr="00A160A0">
        <w:rPr>
          <w:snapToGrid w:val="0"/>
          <w:sz w:val="26"/>
          <w:szCs w:val="26"/>
        </w:rPr>
        <w:t xml:space="preserve"> к </w:t>
      </w:r>
      <w:r w:rsidRPr="00A160A0">
        <w:rPr>
          <w:snapToGrid w:val="0"/>
          <w:spacing w:val="-1"/>
          <w:sz w:val="26"/>
          <w:szCs w:val="26"/>
        </w:rPr>
        <w:t>«перетопам»</w:t>
      </w:r>
      <w:r w:rsidRPr="00A160A0">
        <w:rPr>
          <w:snapToGrid w:val="0"/>
          <w:sz w:val="26"/>
          <w:szCs w:val="26"/>
        </w:rPr>
        <w:t xml:space="preserve"> в </w:t>
      </w:r>
      <w:r w:rsidRPr="00A160A0">
        <w:rPr>
          <w:snapToGrid w:val="0"/>
          <w:spacing w:val="-1"/>
          <w:sz w:val="26"/>
          <w:szCs w:val="26"/>
        </w:rPr>
        <w:t>помещениях</w:t>
      </w:r>
      <w:r w:rsidRPr="00A160A0">
        <w:rPr>
          <w:snapToGrid w:val="0"/>
          <w:spacing w:val="-3"/>
          <w:sz w:val="26"/>
          <w:szCs w:val="26"/>
        </w:rPr>
        <w:t xml:space="preserve"> </w:t>
      </w:r>
      <w:r w:rsidRPr="00A160A0">
        <w:rPr>
          <w:snapToGrid w:val="0"/>
          <w:sz w:val="26"/>
          <w:szCs w:val="26"/>
        </w:rPr>
        <w:t>зданий;</w:t>
      </w:r>
    </w:p>
    <w:p w:rsidR="007A338E" w:rsidRPr="00A160A0" w:rsidRDefault="007A338E" w:rsidP="00A160A0">
      <w:pPr>
        <w:widowControl w:val="0"/>
        <w:numPr>
          <w:ilvl w:val="0"/>
          <w:numId w:val="96"/>
        </w:numPr>
        <w:tabs>
          <w:tab w:val="left" w:pos="993"/>
          <w:tab w:val="left" w:pos="1561"/>
        </w:tabs>
        <w:spacing w:after="120" w:line="360" w:lineRule="auto"/>
        <w:ind w:left="0" w:firstLine="709"/>
        <w:jc w:val="both"/>
        <w:rPr>
          <w:snapToGrid w:val="0"/>
          <w:sz w:val="26"/>
          <w:szCs w:val="26"/>
        </w:rPr>
      </w:pPr>
      <w:r w:rsidRPr="00A160A0">
        <w:rPr>
          <w:snapToGrid w:val="0"/>
          <w:spacing w:val="-1"/>
          <w:sz w:val="26"/>
          <w:szCs w:val="26"/>
        </w:rPr>
        <w:t>существует</w:t>
      </w:r>
      <w:r w:rsidRPr="00A160A0">
        <w:rPr>
          <w:snapToGrid w:val="0"/>
          <w:spacing w:val="62"/>
          <w:sz w:val="26"/>
          <w:szCs w:val="26"/>
        </w:rPr>
        <w:t xml:space="preserve"> </w:t>
      </w:r>
      <w:r w:rsidRPr="00A160A0">
        <w:rPr>
          <w:snapToGrid w:val="0"/>
          <w:spacing w:val="-1"/>
          <w:sz w:val="26"/>
          <w:szCs w:val="26"/>
        </w:rPr>
        <w:t>перегрев</w:t>
      </w:r>
      <w:r w:rsidRPr="00A160A0">
        <w:rPr>
          <w:snapToGrid w:val="0"/>
          <w:spacing w:val="60"/>
          <w:sz w:val="26"/>
          <w:szCs w:val="26"/>
        </w:rPr>
        <w:t xml:space="preserve"> </w:t>
      </w:r>
      <w:r w:rsidRPr="00A160A0">
        <w:rPr>
          <w:snapToGrid w:val="0"/>
          <w:spacing w:val="-1"/>
          <w:sz w:val="26"/>
          <w:szCs w:val="26"/>
        </w:rPr>
        <w:t>горячей</w:t>
      </w:r>
      <w:r w:rsidRPr="00A160A0">
        <w:rPr>
          <w:snapToGrid w:val="0"/>
          <w:spacing w:val="60"/>
          <w:sz w:val="26"/>
          <w:szCs w:val="26"/>
        </w:rPr>
        <w:t xml:space="preserve"> </w:t>
      </w:r>
      <w:r w:rsidRPr="00A160A0">
        <w:rPr>
          <w:snapToGrid w:val="0"/>
          <w:spacing w:val="-1"/>
          <w:sz w:val="26"/>
          <w:szCs w:val="26"/>
        </w:rPr>
        <w:t>воды</w:t>
      </w:r>
      <w:r w:rsidRPr="00A160A0">
        <w:rPr>
          <w:snapToGrid w:val="0"/>
          <w:spacing w:val="62"/>
          <w:sz w:val="26"/>
          <w:szCs w:val="26"/>
        </w:rPr>
        <w:t xml:space="preserve"> </w:t>
      </w:r>
      <w:r w:rsidRPr="00A160A0">
        <w:rPr>
          <w:snapToGrid w:val="0"/>
          <w:sz w:val="26"/>
          <w:szCs w:val="26"/>
        </w:rPr>
        <w:t>при</w:t>
      </w:r>
      <w:r w:rsidRPr="00A160A0">
        <w:rPr>
          <w:snapToGrid w:val="0"/>
          <w:spacing w:val="58"/>
          <w:sz w:val="26"/>
          <w:szCs w:val="26"/>
        </w:rPr>
        <w:t xml:space="preserve"> </w:t>
      </w:r>
      <w:r w:rsidRPr="00A160A0">
        <w:rPr>
          <w:snapToGrid w:val="0"/>
          <w:spacing w:val="-1"/>
          <w:sz w:val="26"/>
          <w:szCs w:val="26"/>
        </w:rPr>
        <w:t>эксплуатации</w:t>
      </w:r>
      <w:r w:rsidRPr="00A160A0">
        <w:rPr>
          <w:snapToGrid w:val="0"/>
          <w:spacing w:val="63"/>
          <w:sz w:val="26"/>
          <w:szCs w:val="26"/>
        </w:rPr>
        <w:t xml:space="preserve"> </w:t>
      </w:r>
      <w:r w:rsidRPr="00A160A0">
        <w:rPr>
          <w:snapToGrid w:val="0"/>
          <w:spacing w:val="-1"/>
          <w:sz w:val="26"/>
          <w:szCs w:val="26"/>
        </w:rPr>
        <w:t>открытой</w:t>
      </w:r>
      <w:r w:rsidRPr="00A160A0">
        <w:rPr>
          <w:snapToGrid w:val="0"/>
          <w:spacing w:val="63"/>
          <w:sz w:val="26"/>
          <w:szCs w:val="26"/>
        </w:rPr>
        <w:t xml:space="preserve"> </w:t>
      </w:r>
      <w:r w:rsidRPr="00A160A0">
        <w:rPr>
          <w:snapToGrid w:val="0"/>
          <w:spacing w:val="2"/>
          <w:sz w:val="26"/>
          <w:szCs w:val="26"/>
        </w:rPr>
        <w:t>си</w:t>
      </w:r>
      <w:r w:rsidRPr="00A160A0">
        <w:rPr>
          <w:snapToGrid w:val="0"/>
          <w:sz w:val="26"/>
          <w:szCs w:val="26"/>
        </w:rPr>
        <w:t>стемы</w:t>
      </w:r>
      <w:r w:rsidRPr="00A160A0">
        <w:rPr>
          <w:snapToGrid w:val="0"/>
          <w:spacing w:val="29"/>
          <w:sz w:val="26"/>
          <w:szCs w:val="26"/>
        </w:rPr>
        <w:t xml:space="preserve"> </w:t>
      </w:r>
      <w:r w:rsidRPr="00A160A0">
        <w:rPr>
          <w:snapToGrid w:val="0"/>
          <w:spacing w:val="-1"/>
          <w:sz w:val="26"/>
          <w:szCs w:val="26"/>
        </w:rPr>
        <w:t>теплоснабжения</w:t>
      </w:r>
      <w:r w:rsidRPr="00A160A0">
        <w:rPr>
          <w:snapToGrid w:val="0"/>
          <w:spacing w:val="28"/>
          <w:sz w:val="26"/>
          <w:szCs w:val="26"/>
        </w:rPr>
        <w:t xml:space="preserve"> </w:t>
      </w:r>
      <w:r w:rsidRPr="00A160A0">
        <w:rPr>
          <w:snapToGrid w:val="0"/>
          <w:spacing w:val="-1"/>
          <w:sz w:val="26"/>
          <w:szCs w:val="26"/>
        </w:rPr>
        <w:t>без</w:t>
      </w:r>
      <w:r w:rsidRPr="00A160A0">
        <w:rPr>
          <w:snapToGrid w:val="0"/>
          <w:spacing w:val="29"/>
          <w:sz w:val="26"/>
          <w:szCs w:val="26"/>
        </w:rPr>
        <w:t xml:space="preserve"> </w:t>
      </w:r>
      <w:r w:rsidRPr="00A160A0">
        <w:rPr>
          <w:snapToGrid w:val="0"/>
          <w:spacing w:val="-1"/>
          <w:sz w:val="26"/>
          <w:szCs w:val="26"/>
        </w:rPr>
        <w:t>регулятора</w:t>
      </w:r>
      <w:r w:rsidRPr="00A160A0">
        <w:rPr>
          <w:snapToGrid w:val="0"/>
          <w:spacing w:val="29"/>
          <w:sz w:val="26"/>
          <w:szCs w:val="26"/>
        </w:rPr>
        <w:t xml:space="preserve"> </w:t>
      </w:r>
      <w:r w:rsidRPr="00A160A0">
        <w:rPr>
          <w:snapToGrid w:val="0"/>
          <w:spacing w:val="-1"/>
          <w:sz w:val="26"/>
          <w:szCs w:val="26"/>
        </w:rPr>
        <w:t>температуры</w:t>
      </w:r>
      <w:r w:rsidRPr="00A160A0">
        <w:rPr>
          <w:snapToGrid w:val="0"/>
          <w:spacing w:val="29"/>
          <w:sz w:val="26"/>
          <w:szCs w:val="26"/>
        </w:rPr>
        <w:t xml:space="preserve"> </w:t>
      </w:r>
      <w:r w:rsidRPr="00A160A0">
        <w:rPr>
          <w:snapToGrid w:val="0"/>
          <w:spacing w:val="-1"/>
          <w:sz w:val="26"/>
          <w:szCs w:val="26"/>
        </w:rPr>
        <w:t>горячей</w:t>
      </w:r>
      <w:r w:rsidRPr="00A160A0">
        <w:rPr>
          <w:snapToGrid w:val="0"/>
          <w:spacing w:val="29"/>
          <w:sz w:val="26"/>
          <w:szCs w:val="26"/>
        </w:rPr>
        <w:t xml:space="preserve"> </w:t>
      </w:r>
      <w:r w:rsidRPr="00A160A0">
        <w:rPr>
          <w:snapToGrid w:val="0"/>
          <w:spacing w:val="-1"/>
          <w:sz w:val="26"/>
          <w:szCs w:val="26"/>
        </w:rPr>
        <w:t>воды,</w:t>
      </w:r>
      <w:r w:rsidRPr="00A160A0">
        <w:rPr>
          <w:snapToGrid w:val="0"/>
          <w:spacing w:val="29"/>
          <w:sz w:val="26"/>
          <w:szCs w:val="26"/>
        </w:rPr>
        <w:t xml:space="preserve"> </w:t>
      </w:r>
      <w:r w:rsidRPr="00A160A0">
        <w:rPr>
          <w:snapToGrid w:val="0"/>
          <w:spacing w:val="1"/>
          <w:sz w:val="26"/>
          <w:szCs w:val="26"/>
        </w:rPr>
        <w:t>которая</w:t>
      </w:r>
      <w:r w:rsidRPr="00A160A0">
        <w:rPr>
          <w:snapToGrid w:val="0"/>
          <w:spacing w:val="28"/>
          <w:sz w:val="26"/>
          <w:szCs w:val="26"/>
        </w:rPr>
        <w:t xml:space="preserve"> </w:t>
      </w:r>
      <w:r w:rsidRPr="00A160A0">
        <w:rPr>
          <w:snapToGrid w:val="0"/>
          <w:sz w:val="26"/>
          <w:szCs w:val="26"/>
        </w:rPr>
        <w:t xml:space="preserve">фактически </w:t>
      </w:r>
      <w:r w:rsidRPr="00A160A0">
        <w:rPr>
          <w:snapToGrid w:val="0"/>
          <w:spacing w:val="-1"/>
          <w:sz w:val="26"/>
          <w:szCs w:val="26"/>
        </w:rPr>
        <w:t>соответствует</w:t>
      </w:r>
      <w:r w:rsidRPr="00A160A0">
        <w:rPr>
          <w:snapToGrid w:val="0"/>
          <w:sz w:val="26"/>
          <w:szCs w:val="26"/>
        </w:rPr>
        <w:t xml:space="preserve"> </w:t>
      </w:r>
      <w:r w:rsidRPr="00A160A0">
        <w:rPr>
          <w:snapToGrid w:val="0"/>
          <w:spacing w:val="-1"/>
          <w:sz w:val="26"/>
          <w:szCs w:val="26"/>
        </w:rPr>
        <w:t>температуре</w:t>
      </w:r>
      <w:r w:rsidRPr="00A160A0">
        <w:rPr>
          <w:snapToGrid w:val="0"/>
          <w:sz w:val="26"/>
          <w:szCs w:val="26"/>
        </w:rPr>
        <w:t xml:space="preserve"> </w:t>
      </w:r>
      <w:r w:rsidRPr="00A160A0">
        <w:rPr>
          <w:snapToGrid w:val="0"/>
          <w:spacing w:val="-1"/>
          <w:sz w:val="26"/>
          <w:szCs w:val="26"/>
        </w:rPr>
        <w:t>воды</w:t>
      </w:r>
      <w:r w:rsidRPr="00A160A0">
        <w:rPr>
          <w:snapToGrid w:val="0"/>
          <w:sz w:val="26"/>
          <w:szCs w:val="26"/>
        </w:rPr>
        <w:t xml:space="preserve"> в подающей </w:t>
      </w:r>
      <w:r w:rsidRPr="00A160A0">
        <w:rPr>
          <w:snapToGrid w:val="0"/>
          <w:spacing w:val="-1"/>
          <w:sz w:val="26"/>
          <w:szCs w:val="26"/>
        </w:rPr>
        <w:t>линии</w:t>
      </w:r>
      <w:r w:rsidRPr="00A160A0">
        <w:rPr>
          <w:snapToGrid w:val="0"/>
          <w:sz w:val="26"/>
          <w:szCs w:val="26"/>
        </w:rPr>
        <w:t xml:space="preserve"> </w:t>
      </w:r>
      <w:r w:rsidRPr="00A160A0">
        <w:rPr>
          <w:snapToGrid w:val="0"/>
          <w:spacing w:val="-1"/>
          <w:sz w:val="26"/>
          <w:szCs w:val="26"/>
        </w:rPr>
        <w:t>тепловой</w:t>
      </w:r>
      <w:r w:rsidRPr="00A160A0">
        <w:rPr>
          <w:snapToGrid w:val="0"/>
          <w:sz w:val="26"/>
          <w:szCs w:val="26"/>
        </w:rPr>
        <w:t xml:space="preserve"> </w:t>
      </w:r>
      <w:r w:rsidRPr="00A160A0">
        <w:rPr>
          <w:snapToGrid w:val="0"/>
          <w:spacing w:val="-1"/>
          <w:sz w:val="26"/>
          <w:szCs w:val="26"/>
        </w:rPr>
        <w:t>сети.</w:t>
      </w:r>
    </w:p>
    <w:p w:rsidR="001713F7" w:rsidRPr="00A160A0" w:rsidRDefault="001713F7" w:rsidP="00A160A0">
      <w:pPr>
        <w:widowControl w:val="0"/>
        <w:tabs>
          <w:tab w:val="left" w:pos="993"/>
          <w:tab w:val="left" w:pos="15840"/>
        </w:tabs>
        <w:spacing w:before="20" w:line="360" w:lineRule="auto"/>
        <w:ind w:firstLine="709"/>
        <w:jc w:val="both"/>
        <w:rPr>
          <w:snapToGrid w:val="0"/>
          <w:spacing w:val="-1"/>
          <w:sz w:val="26"/>
          <w:szCs w:val="26"/>
        </w:rPr>
      </w:pPr>
    </w:p>
    <w:p w:rsidR="007A338E" w:rsidRPr="00A160A0" w:rsidRDefault="007A338E" w:rsidP="00A160A0">
      <w:pPr>
        <w:widowControl w:val="0"/>
        <w:tabs>
          <w:tab w:val="left" w:pos="993"/>
          <w:tab w:val="left" w:pos="15840"/>
        </w:tabs>
        <w:spacing w:before="20" w:line="360" w:lineRule="auto"/>
        <w:ind w:firstLine="709"/>
        <w:jc w:val="both"/>
        <w:rPr>
          <w:snapToGrid w:val="0"/>
          <w:sz w:val="26"/>
          <w:szCs w:val="26"/>
        </w:rPr>
      </w:pPr>
      <w:r w:rsidRPr="00A160A0">
        <w:rPr>
          <w:snapToGrid w:val="0"/>
          <w:spacing w:val="-1"/>
          <w:sz w:val="26"/>
          <w:szCs w:val="26"/>
        </w:rPr>
        <w:t>Переход</w:t>
      </w:r>
      <w:r w:rsidRPr="00A160A0">
        <w:rPr>
          <w:snapToGrid w:val="0"/>
          <w:spacing w:val="37"/>
          <w:sz w:val="26"/>
          <w:szCs w:val="26"/>
        </w:rPr>
        <w:t xml:space="preserve"> </w:t>
      </w:r>
      <w:r w:rsidRPr="00A160A0">
        <w:rPr>
          <w:snapToGrid w:val="0"/>
          <w:sz w:val="26"/>
          <w:szCs w:val="26"/>
        </w:rPr>
        <w:t>на</w:t>
      </w:r>
      <w:r w:rsidRPr="00A160A0">
        <w:rPr>
          <w:snapToGrid w:val="0"/>
          <w:spacing w:val="39"/>
          <w:sz w:val="26"/>
          <w:szCs w:val="26"/>
        </w:rPr>
        <w:t xml:space="preserve"> </w:t>
      </w:r>
      <w:r w:rsidRPr="00A160A0">
        <w:rPr>
          <w:snapToGrid w:val="0"/>
          <w:spacing w:val="-1"/>
          <w:sz w:val="26"/>
          <w:szCs w:val="26"/>
        </w:rPr>
        <w:t>закрытую</w:t>
      </w:r>
      <w:r w:rsidRPr="00A160A0">
        <w:rPr>
          <w:snapToGrid w:val="0"/>
          <w:spacing w:val="38"/>
          <w:sz w:val="26"/>
          <w:szCs w:val="26"/>
        </w:rPr>
        <w:t xml:space="preserve"> </w:t>
      </w:r>
      <w:r w:rsidRPr="00A160A0">
        <w:rPr>
          <w:snapToGrid w:val="0"/>
          <w:spacing w:val="-1"/>
          <w:sz w:val="26"/>
          <w:szCs w:val="26"/>
        </w:rPr>
        <w:t>схему</w:t>
      </w:r>
      <w:r w:rsidRPr="00A160A0">
        <w:rPr>
          <w:snapToGrid w:val="0"/>
          <w:spacing w:val="36"/>
          <w:sz w:val="26"/>
          <w:szCs w:val="26"/>
        </w:rPr>
        <w:t xml:space="preserve"> </w:t>
      </w:r>
      <w:r w:rsidRPr="00A160A0">
        <w:rPr>
          <w:snapToGrid w:val="0"/>
          <w:sz w:val="26"/>
          <w:szCs w:val="26"/>
        </w:rPr>
        <w:t>присоединения</w:t>
      </w:r>
      <w:r w:rsidRPr="00A160A0">
        <w:rPr>
          <w:snapToGrid w:val="0"/>
          <w:spacing w:val="38"/>
          <w:sz w:val="26"/>
          <w:szCs w:val="26"/>
        </w:rPr>
        <w:t xml:space="preserve"> </w:t>
      </w:r>
      <w:r w:rsidRPr="00A160A0">
        <w:rPr>
          <w:snapToGrid w:val="0"/>
          <w:sz w:val="26"/>
          <w:szCs w:val="26"/>
        </w:rPr>
        <w:t>систем</w:t>
      </w:r>
      <w:r w:rsidRPr="00A160A0">
        <w:rPr>
          <w:snapToGrid w:val="0"/>
          <w:spacing w:val="39"/>
          <w:sz w:val="26"/>
          <w:szCs w:val="26"/>
        </w:rPr>
        <w:t xml:space="preserve"> </w:t>
      </w:r>
      <w:r w:rsidRPr="00A160A0">
        <w:rPr>
          <w:snapToGrid w:val="0"/>
          <w:spacing w:val="-1"/>
          <w:sz w:val="26"/>
          <w:szCs w:val="26"/>
        </w:rPr>
        <w:t>ГВС</w:t>
      </w:r>
      <w:r w:rsidRPr="00A160A0">
        <w:rPr>
          <w:snapToGrid w:val="0"/>
          <w:spacing w:val="38"/>
          <w:sz w:val="26"/>
          <w:szCs w:val="26"/>
        </w:rPr>
        <w:t xml:space="preserve"> </w:t>
      </w:r>
      <w:r w:rsidRPr="00A160A0">
        <w:rPr>
          <w:snapToGrid w:val="0"/>
          <w:spacing w:val="-1"/>
          <w:sz w:val="26"/>
          <w:szCs w:val="26"/>
        </w:rPr>
        <w:t>позволит</w:t>
      </w:r>
      <w:r w:rsidRPr="00A160A0">
        <w:rPr>
          <w:snapToGrid w:val="0"/>
          <w:sz w:val="26"/>
          <w:szCs w:val="26"/>
        </w:rPr>
        <w:t xml:space="preserve"> обеспечить:</w:t>
      </w:r>
    </w:p>
    <w:p w:rsidR="007A338E" w:rsidRPr="00A160A0" w:rsidRDefault="007A338E" w:rsidP="00A160A0">
      <w:pPr>
        <w:widowControl w:val="0"/>
        <w:numPr>
          <w:ilvl w:val="0"/>
          <w:numId w:val="97"/>
        </w:numPr>
        <w:tabs>
          <w:tab w:val="left" w:pos="993"/>
          <w:tab w:val="left" w:pos="15840"/>
        </w:tabs>
        <w:spacing w:line="360" w:lineRule="auto"/>
        <w:ind w:left="0" w:firstLine="709"/>
        <w:jc w:val="both"/>
        <w:rPr>
          <w:snapToGrid w:val="0"/>
          <w:sz w:val="26"/>
          <w:szCs w:val="26"/>
        </w:rPr>
      </w:pPr>
      <w:r w:rsidRPr="00A160A0">
        <w:rPr>
          <w:snapToGrid w:val="0"/>
          <w:sz w:val="26"/>
          <w:szCs w:val="26"/>
        </w:rPr>
        <w:t>снижение</w:t>
      </w:r>
      <w:r w:rsidRPr="00A160A0">
        <w:rPr>
          <w:snapToGrid w:val="0"/>
          <w:spacing w:val="24"/>
          <w:sz w:val="26"/>
          <w:szCs w:val="26"/>
        </w:rPr>
        <w:t xml:space="preserve"> </w:t>
      </w:r>
      <w:r w:rsidRPr="00A160A0">
        <w:rPr>
          <w:snapToGrid w:val="0"/>
          <w:spacing w:val="-1"/>
          <w:sz w:val="26"/>
          <w:szCs w:val="26"/>
        </w:rPr>
        <w:t>расхода</w:t>
      </w:r>
      <w:r w:rsidRPr="00A160A0">
        <w:rPr>
          <w:snapToGrid w:val="0"/>
          <w:spacing w:val="27"/>
          <w:sz w:val="26"/>
          <w:szCs w:val="26"/>
        </w:rPr>
        <w:t xml:space="preserve"> </w:t>
      </w:r>
      <w:r w:rsidRPr="00A160A0">
        <w:rPr>
          <w:snapToGrid w:val="0"/>
          <w:spacing w:val="-1"/>
          <w:sz w:val="26"/>
          <w:szCs w:val="26"/>
        </w:rPr>
        <w:t>тепловой</w:t>
      </w:r>
      <w:r w:rsidRPr="00A160A0">
        <w:rPr>
          <w:snapToGrid w:val="0"/>
          <w:spacing w:val="26"/>
          <w:sz w:val="26"/>
          <w:szCs w:val="26"/>
        </w:rPr>
        <w:t xml:space="preserve"> </w:t>
      </w:r>
      <w:r w:rsidRPr="00A160A0">
        <w:rPr>
          <w:snapToGrid w:val="0"/>
          <w:spacing w:val="-1"/>
          <w:sz w:val="26"/>
          <w:szCs w:val="26"/>
        </w:rPr>
        <w:t>энергии</w:t>
      </w:r>
      <w:r w:rsidRPr="00A160A0">
        <w:rPr>
          <w:snapToGrid w:val="0"/>
          <w:spacing w:val="26"/>
          <w:sz w:val="26"/>
          <w:szCs w:val="26"/>
        </w:rPr>
        <w:t xml:space="preserve"> </w:t>
      </w:r>
      <w:r w:rsidRPr="00A160A0">
        <w:rPr>
          <w:snapToGrid w:val="0"/>
          <w:sz w:val="26"/>
          <w:szCs w:val="26"/>
        </w:rPr>
        <w:t>на</w:t>
      </w:r>
      <w:r w:rsidRPr="00A160A0">
        <w:rPr>
          <w:snapToGrid w:val="0"/>
          <w:spacing w:val="24"/>
          <w:sz w:val="26"/>
          <w:szCs w:val="26"/>
        </w:rPr>
        <w:t xml:space="preserve"> </w:t>
      </w:r>
      <w:r w:rsidRPr="00A160A0">
        <w:rPr>
          <w:snapToGrid w:val="0"/>
          <w:spacing w:val="-1"/>
          <w:sz w:val="26"/>
          <w:szCs w:val="26"/>
        </w:rPr>
        <w:t>отопление</w:t>
      </w:r>
      <w:r w:rsidRPr="00A160A0">
        <w:rPr>
          <w:snapToGrid w:val="0"/>
          <w:spacing w:val="24"/>
          <w:sz w:val="26"/>
          <w:szCs w:val="26"/>
        </w:rPr>
        <w:t xml:space="preserve"> </w:t>
      </w:r>
      <w:r w:rsidRPr="00A160A0">
        <w:rPr>
          <w:snapToGrid w:val="0"/>
          <w:sz w:val="26"/>
          <w:szCs w:val="26"/>
        </w:rPr>
        <w:t>и</w:t>
      </w:r>
      <w:r w:rsidRPr="00A160A0">
        <w:rPr>
          <w:snapToGrid w:val="0"/>
          <w:spacing w:val="26"/>
          <w:sz w:val="26"/>
          <w:szCs w:val="26"/>
        </w:rPr>
        <w:t xml:space="preserve"> </w:t>
      </w:r>
      <w:r w:rsidRPr="00A160A0">
        <w:rPr>
          <w:snapToGrid w:val="0"/>
          <w:sz w:val="26"/>
          <w:szCs w:val="26"/>
        </w:rPr>
        <w:t>ГВС</w:t>
      </w:r>
      <w:r w:rsidRPr="00A160A0">
        <w:rPr>
          <w:snapToGrid w:val="0"/>
          <w:spacing w:val="24"/>
          <w:sz w:val="26"/>
          <w:szCs w:val="26"/>
        </w:rPr>
        <w:t xml:space="preserve"> </w:t>
      </w:r>
      <w:r w:rsidRPr="00A160A0">
        <w:rPr>
          <w:snapToGrid w:val="0"/>
          <w:sz w:val="26"/>
          <w:szCs w:val="26"/>
        </w:rPr>
        <w:t>за</w:t>
      </w:r>
      <w:r w:rsidRPr="00A160A0">
        <w:rPr>
          <w:snapToGrid w:val="0"/>
          <w:spacing w:val="25"/>
          <w:sz w:val="26"/>
          <w:szCs w:val="26"/>
        </w:rPr>
        <w:t xml:space="preserve"> </w:t>
      </w:r>
      <w:r w:rsidRPr="00A160A0">
        <w:rPr>
          <w:snapToGrid w:val="0"/>
          <w:spacing w:val="-1"/>
          <w:sz w:val="26"/>
          <w:szCs w:val="26"/>
        </w:rPr>
        <w:t>счет</w:t>
      </w:r>
      <w:r w:rsidRPr="00A160A0">
        <w:rPr>
          <w:snapToGrid w:val="0"/>
          <w:spacing w:val="27"/>
          <w:sz w:val="26"/>
          <w:szCs w:val="26"/>
        </w:rPr>
        <w:t xml:space="preserve"> </w:t>
      </w:r>
      <w:r w:rsidRPr="00A160A0">
        <w:rPr>
          <w:snapToGrid w:val="0"/>
          <w:sz w:val="26"/>
          <w:szCs w:val="26"/>
        </w:rPr>
        <w:t>пере</w:t>
      </w:r>
      <w:r w:rsidRPr="00A160A0">
        <w:rPr>
          <w:snapToGrid w:val="0"/>
          <w:spacing w:val="-1"/>
          <w:sz w:val="26"/>
          <w:szCs w:val="26"/>
        </w:rPr>
        <w:t>вода</w:t>
      </w:r>
      <w:r w:rsidRPr="00A160A0">
        <w:rPr>
          <w:snapToGrid w:val="0"/>
          <w:spacing w:val="27"/>
          <w:sz w:val="26"/>
          <w:szCs w:val="26"/>
        </w:rPr>
        <w:t xml:space="preserve"> </w:t>
      </w:r>
      <w:r w:rsidRPr="00A160A0">
        <w:rPr>
          <w:snapToGrid w:val="0"/>
          <w:sz w:val="26"/>
          <w:szCs w:val="26"/>
        </w:rPr>
        <w:t>на</w:t>
      </w:r>
      <w:r w:rsidRPr="00A160A0">
        <w:rPr>
          <w:snapToGrid w:val="0"/>
          <w:spacing w:val="24"/>
          <w:sz w:val="26"/>
          <w:szCs w:val="26"/>
        </w:rPr>
        <w:t xml:space="preserve"> </w:t>
      </w:r>
      <w:r w:rsidRPr="00A160A0">
        <w:rPr>
          <w:snapToGrid w:val="0"/>
          <w:spacing w:val="-1"/>
          <w:sz w:val="26"/>
          <w:szCs w:val="26"/>
        </w:rPr>
        <w:t>качественно-количественное</w:t>
      </w:r>
      <w:r w:rsidRPr="00A160A0">
        <w:rPr>
          <w:snapToGrid w:val="0"/>
          <w:spacing w:val="25"/>
          <w:sz w:val="26"/>
          <w:szCs w:val="26"/>
        </w:rPr>
        <w:t xml:space="preserve"> </w:t>
      </w:r>
      <w:r w:rsidRPr="00A160A0">
        <w:rPr>
          <w:snapToGrid w:val="0"/>
          <w:spacing w:val="-1"/>
          <w:sz w:val="26"/>
          <w:szCs w:val="26"/>
        </w:rPr>
        <w:t>регулирование</w:t>
      </w:r>
      <w:r w:rsidRPr="00A160A0">
        <w:rPr>
          <w:snapToGrid w:val="0"/>
          <w:spacing w:val="24"/>
          <w:sz w:val="26"/>
          <w:szCs w:val="26"/>
        </w:rPr>
        <w:t xml:space="preserve"> </w:t>
      </w:r>
      <w:r w:rsidRPr="00A160A0">
        <w:rPr>
          <w:snapToGrid w:val="0"/>
          <w:spacing w:val="-1"/>
          <w:sz w:val="26"/>
          <w:szCs w:val="26"/>
        </w:rPr>
        <w:t>температуры</w:t>
      </w:r>
      <w:r w:rsidRPr="00A160A0">
        <w:rPr>
          <w:snapToGrid w:val="0"/>
          <w:spacing w:val="26"/>
          <w:sz w:val="26"/>
          <w:szCs w:val="26"/>
        </w:rPr>
        <w:t xml:space="preserve"> </w:t>
      </w:r>
      <w:r w:rsidRPr="00A160A0">
        <w:rPr>
          <w:snapToGrid w:val="0"/>
          <w:spacing w:val="-1"/>
          <w:sz w:val="26"/>
          <w:szCs w:val="26"/>
        </w:rPr>
        <w:t>теплоносителя</w:t>
      </w:r>
      <w:r w:rsidRPr="00A160A0">
        <w:rPr>
          <w:snapToGrid w:val="0"/>
          <w:spacing w:val="107"/>
          <w:sz w:val="26"/>
          <w:szCs w:val="26"/>
        </w:rPr>
        <w:t xml:space="preserve"> </w:t>
      </w:r>
      <w:r w:rsidRPr="00A160A0">
        <w:rPr>
          <w:snapToGrid w:val="0"/>
          <w:sz w:val="26"/>
          <w:szCs w:val="26"/>
        </w:rPr>
        <w:t xml:space="preserve">в </w:t>
      </w:r>
      <w:r w:rsidRPr="00A160A0">
        <w:rPr>
          <w:snapToGrid w:val="0"/>
          <w:spacing w:val="-1"/>
          <w:sz w:val="26"/>
          <w:szCs w:val="26"/>
        </w:rPr>
        <w:t>соответствии</w:t>
      </w:r>
      <w:r w:rsidRPr="00A160A0">
        <w:rPr>
          <w:snapToGrid w:val="0"/>
          <w:sz w:val="26"/>
          <w:szCs w:val="26"/>
        </w:rPr>
        <w:t xml:space="preserve"> с </w:t>
      </w:r>
      <w:r w:rsidRPr="00A160A0">
        <w:rPr>
          <w:snapToGrid w:val="0"/>
          <w:spacing w:val="-1"/>
          <w:sz w:val="26"/>
          <w:szCs w:val="26"/>
        </w:rPr>
        <w:t>температурным</w:t>
      </w:r>
      <w:r w:rsidRPr="00A160A0">
        <w:rPr>
          <w:snapToGrid w:val="0"/>
          <w:sz w:val="26"/>
          <w:szCs w:val="26"/>
        </w:rPr>
        <w:t xml:space="preserve"> </w:t>
      </w:r>
      <w:r w:rsidRPr="00A160A0">
        <w:rPr>
          <w:snapToGrid w:val="0"/>
          <w:spacing w:val="-1"/>
          <w:sz w:val="26"/>
          <w:szCs w:val="26"/>
        </w:rPr>
        <w:t>графиком;</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внутренней</w:t>
      </w:r>
      <w:r w:rsidRPr="00A160A0">
        <w:rPr>
          <w:snapToGrid w:val="0"/>
          <w:spacing w:val="-3"/>
          <w:sz w:val="26"/>
          <w:szCs w:val="26"/>
        </w:rPr>
        <w:t xml:space="preserve"> </w:t>
      </w:r>
      <w:r w:rsidRPr="00A160A0">
        <w:rPr>
          <w:snapToGrid w:val="0"/>
          <w:spacing w:val="-1"/>
          <w:sz w:val="26"/>
          <w:szCs w:val="26"/>
        </w:rPr>
        <w:t>коррозии</w:t>
      </w:r>
      <w:r w:rsidRPr="00A160A0">
        <w:rPr>
          <w:snapToGrid w:val="0"/>
          <w:spacing w:val="-3"/>
          <w:sz w:val="26"/>
          <w:szCs w:val="26"/>
        </w:rPr>
        <w:t xml:space="preserve"> </w:t>
      </w:r>
      <w:r w:rsidRPr="00A160A0">
        <w:rPr>
          <w:snapToGrid w:val="0"/>
          <w:spacing w:val="-1"/>
          <w:sz w:val="26"/>
          <w:szCs w:val="26"/>
        </w:rPr>
        <w:t>трубопроводов</w:t>
      </w:r>
      <w:r w:rsidRPr="00A160A0">
        <w:rPr>
          <w:snapToGrid w:val="0"/>
          <w:sz w:val="26"/>
          <w:szCs w:val="26"/>
        </w:rPr>
        <w:t xml:space="preserve"> и </w:t>
      </w:r>
      <w:r w:rsidRPr="00A160A0">
        <w:rPr>
          <w:snapToGrid w:val="0"/>
          <w:spacing w:val="-1"/>
          <w:sz w:val="26"/>
          <w:szCs w:val="26"/>
        </w:rPr>
        <w:t>отложения солей;</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темпов</w:t>
      </w:r>
      <w:r w:rsidRPr="00A160A0">
        <w:rPr>
          <w:snapToGrid w:val="0"/>
          <w:sz w:val="26"/>
          <w:szCs w:val="26"/>
        </w:rPr>
        <w:t xml:space="preserve"> </w:t>
      </w:r>
      <w:r w:rsidRPr="00A160A0">
        <w:rPr>
          <w:snapToGrid w:val="0"/>
          <w:spacing w:val="-1"/>
          <w:sz w:val="26"/>
          <w:szCs w:val="26"/>
        </w:rPr>
        <w:t>износа</w:t>
      </w:r>
      <w:r w:rsidRPr="00A160A0">
        <w:rPr>
          <w:snapToGrid w:val="0"/>
          <w:sz w:val="26"/>
          <w:szCs w:val="26"/>
        </w:rPr>
        <w:t xml:space="preserve"> </w:t>
      </w:r>
      <w:r w:rsidRPr="00A160A0">
        <w:rPr>
          <w:snapToGrid w:val="0"/>
          <w:spacing w:val="-1"/>
          <w:sz w:val="26"/>
          <w:szCs w:val="26"/>
        </w:rPr>
        <w:t>оборудования тепловых</w:t>
      </w:r>
      <w:r w:rsidRPr="00A160A0">
        <w:rPr>
          <w:snapToGrid w:val="0"/>
          <w:spacing w:val="-3"/>
          <w:sz w:val="26"/>
          <w:szCs w:val="26"/>
        </w:rPr>
        <w:t xml:space="preserve"> </w:t>
      </w:r>
      <w:r w:rsidRPr="00A160A0">
        <w:rPr>
          <w:snapToGrid w:val="0"/>
          <w:spacing w:val="-1"/>
          <w:sz w:val="26"/>
          <w:szCs w:val="26"/>
        </w:rPr>
        <w:t>станций</w:t>
      </w:r>
      <w:r w:rsidRPr="00A160A0">
        <w:rPr>
          <w:snapToGrid w:val="0"/>
          <w:sz w:val="26"/>
          <w:szCs w:val="26"/>
        </w:rPr>
        <w:t xml:space="preserve"> и </w:t>
      </w:r>
      <w:r w:rsidRPr="00A160A0">
        <w:rPr>
          <w:snapToGrid w:val="0"/>
          <w:spacing w:val="-1"/>
          <w:sz w:val="26"/>
          <w:szCs w:val="26"/>
        </w:rPr>
        <w:t>котельных;</w:t>
      </w:r>
    </w:p>
    <w:p w:rsidR="009D5026"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pacing w:val="-1"/>
          <w:sz w:val="26"/>
          <w:szCs w:val="26"/>
        </w:rPr>
        <w:t>кардинальное</w:t>
      </w:r>
      <w:r w:rsidRPr="00A160A0">
        <w:rPr>
          <w:snapToGrid w:val="0"/>
          <w:spacing w:val="29"/>
          <w:sz w:val="26"/>
          <w:szCs w:val="26"/>
        </w:rPr>
        <w:t xml:space="preserve"> </w:t>
      </w:r>
      <w:r w:rsidRPr="00A160A0">
        <w:rPr>
          <w:snapToGrid w:val="0"/>
          <w:spacing w:val="-1"/>
          <w:sz w:val="26"/>
          <w:szCs w:val="26"/>
        </w:rPr>
        <w:t>улучшение</w:t>
      </w:r>
      <w:r w:rsidRPr="00A160A0">
        <w:rPr>
          <w:snapToGrid w:val="0"/>
          <w:spacing w:val="29"/>
          <w:sz w:val="26"/>
          <w:szCs w:val="26"/>
        </w:rPr>
        <w:t xml:space="preserve"> </w:t>
      </w:r>
      <w:r w:rsidRPr="00A160A0">
        <w:rPr>
          <w:snapToGrid w:val="0"/>
          <w:spacing w:val="-1"/>
          <w:sz w:val="26"/>
          <w:szCs w:val="26"/>
        </w:rPr>
        <w:t>качества</w:t>
      </w:r>
      <w:r w:rsidRPr="00A160A0">
        <w:rPr>
          <w:snapToGrid w:val="0"/>
          <w:spacing w:val="27"/>
          <w:sz w:val="26"/>
          <w:szCs w:val="26"/>
        </w:rPr>
        <w:t xml:space="preserve"> </w:t>
      </w:r>
      <w:r w:rsidRPr="00A160A0">
        <w:rPr>
          <w:snapToGrid w:val="0"/>
          <w:spacing w:val="-1"/>
          <w:sz w:val="26"/>
          <w:szCs w:val="26"/>
        </w:rPr>
        <w:t>теплоснабжения потребителей,</w:t>
      </w:r>
      <w:r w:rsidRPr="00A160A0">
        <w:rPr>
          <w:snapToGrid w:val="0"/>
          <w:spacing w:val="30"/>
          <w:sz w:val="26"/>
          <w:szCs w:val="26"/>
        </w:rPr>
        <w:t xml:space="preserve"> </w:t>
      </w:r>
      <w:r w:rsidRPr="00A160A0">
        <w:rPr>
          <w:snapToGrid w:val="0"/>
          <w:spacing w:val="-1"/>
          <w:sz w:val="26"/>
          <w:szCs w:val="26"/>
        </w:rPr>
        <w:t>ликвидация</w:t>
      </w:r>
      <w:r w:rsidRPr="00A160A0">
        <w:rPr>
          <w:snapToGrid w:val="0"/>
          <w:spacing w:val="31"/>
          <w:sz w:val="26"/>
          <w:szCs w:val="26"/>
        </w:rPr>
        <w:t xml:space="preserve"> </w:t>
      </w:r>
      <w:r w:rsidRPr="00A160A0">
        <w:rPr>
          <w:snapToGrid w:val="0"/>
          <w:spacing w:val="-1"/>
          <w:sz w:val="26"/>
          <w:szCs w:val="26"/>
        </w:rPr>
        <w:t>«перетопов»</w:t>
      </w:r>
      <w:r w:rsidRPr="00A160A0">
        <w:rPr>
          <w:snapToGrid w:val="0"/>
          <w:spacing w:val="32"/>
          <w:sz w:val="26"/>
          <w:szCs w:val="26"/>
        </w:rPr>
        <w:t xml:space="preserve"> </w:t>
      </w:r>
      <w:r w:rsidRPr="00A160A0">
        <w:rPr>
          <w:snapToGrid w:val="0"/>
          <w:sz w:val="26"/>
          <w:szCs w:val="26"/>
        </w:rPr>
        <w:t>во</w:t>
      </w:r>
      <w:r w:rsidRPr="00A160A0">
        <w:rPr>
          <w:snapToGrid w:val="0"/>
          <w:spacing w:val="31"/>
          <w:sz w:val="26"/>
          <w:szCs w:val="26"/>
        </w:rPr>
        <w:t xml:space="preserve"> </w:t>
      </w:r>
      <w:r w:rsidRPr="00A160A0">
        <w:rPr>
          <w:snapToGrid w:val="0"/>
          <w:sz w:val="26"/>
          <w:szCs w:val="26"/>
        </w:rPr>
        <w:t>время</w:t>
      </w:r>
      <w:r w:rsidRPr="00A160A0">
        <w:rPr>
          <w:snapToGrid w:val="0"/>
          <w:spacing w:val="31"/>
          <w:sz w:val="26"/>
          <w:szCs w:val="26"/>
        </w:rPr>
        <w:t xml:space="preserve"> </w:t>
      </w:r>
      <w:r w:rsidRPr="00A160A0">
        <w:rPr>
          <w:snapToGrid w:val="0"/>
          <w:spacing w:val="-1"/>
          <w:sz w:val="26"/>
          <w:szCs w:val="26"/>
        </w:rPr>
        <w:t>положительных</w:t>
      </w:r>
      <w:r w:rsidRPr="00A160A0">
        <w:rPr>
          <w:snapToGrid w:val="0"/>
          <w:spacing w:val="29"/>
          <w:sz w:val="26"/>
          <w:szCs w:val="26"/>
        </w:rPr>
        <w:t xml:space="preserve"> </w:t>
      </w:r>
      <w:r w:rsidRPr="00A160A0">
        <w:rPr>
          <w:snapToGrid w:val="0"/>
          <w:spacing w:val="-1"/>
          <w:sz w:val="26"/>
          <w:szCs w:val="26"/>
        </w:rPr>
        <w:t>температур</w:t>
      </w:r>
      <w:r w:rsidRPr="00A160A0">
        <w:rPr>
          <w:snapToGrid w:val="0"/>
          <w:spacing w:val="32"/>
          <w:sz w:val="26"/>
          <w:szCs w:val="26"/>
        </w:rPr>
        <w:t xml:space="preserve"> </w:t>
      </w:r>
      <w:r w:rsidRPr="00A160A0">
        <w:rPr>
          <w:snapToGrid w:val="0"/>
          <w:spacing w:val="-1"/>
          <w:sz w:val="26"/>
          <w:szCs w:val="26"/>
        </w:rPr>
        <w:t>наружного</w:t>
      </w:r>
      <w:r w:rsidRPr="00A160A0">
        <w:rPr>
          <w:snapToGrid w:val="0"/>
          <w:spacing w:val="32"/>
          <w:sz w:val="26"/>
          <w:szCs w:val="26"/>
        </w:rPr>
        <w:t xml:space="preserve"> </w:t>
      </w:r>
      <w:r w:rsidRPr="00A160A0">
        <w:rPr>
          <w:snapToGrid w:val="0"/>
          <w:spacing w:val="-1"/>
          <w:sz w:val="26"/>
          <w:szCs w:val="26"/>
        </w:rPr>
        <w:t>воздуха</w:t>
      </w:r>
      <w:r w:rsidRPr="00A160A0">
        <w:rPr>
          <w:snapToGrid w:val="0"/>
          <w:spacing w:val="32"/>
          <w:sz w:val="26"/>
          <w:szCs w:val="26"/>
        </w:rPr>
        <w:t xml:space="preserve"> </w:t>
      </w:r>
      <w:r w:rsidRPr="00A160A0">
        <w:rPr>
          <w:snapToGrid w:val="0"/>
          <w:sz w:val="26"/>
          <w:szCs w:val="26"/>
        </w:rPr>
        <w:t>в</w:t>
      </w:r>
      <w:r w:rsidRPr="00A160A0">
        <w:rPr>
          <w:snapToGrid w:val="0"/>
          <w:spacing w:val="77"/>
          <w:sz w:val="26"/>
          <w:szCs w:val="26"/>
        </w:rPr>
        <w:t xml:space="preserve"> </w:t>
      </w:r>
      <w:r w:rsidRPr="00A160A0">
        <w:rPr>
          <w:snapToGrid w:val="0"/>
          <w:spacing w:val="-1"/>
          <w:sz w:val="26"/>
          <w:szCs w:val="26"/>
        </w:rPr>
        <w:t>отопительный</w:t>
      </w:r>
      <w:r w:rsidRPr="00A160A0">
        <w:rPr>
          <w:snapToGrid w:val="0"/>
          <w:sz w:val="26"/>
          <w:szCs w:val="26"/>
        </w:rPr>
        <w:t xml:space="preserve"> </w:t>
      </w:r>
      <w:r w:rsidRPr="00A160A0">
        <w:rPr>
          <w:snapToGrid w:val="0"/>
          <w:spacing w:val="-1"/>
          <w:sz w:val="26"/>
          <w:szCs w:val="26"/>
        </w:rPr>
        <w:t>период</w:t>
      </w:r>
      <w:r w:rsidR="009D5026" w:rsidRPr="00A160A0">
        <w:rPr>
          <w:snapToGrid w:val="0"/>
          <w:spacing w:val="-1"/>
          <w:sz w:val="26"/>
          <w:szCs w:val="26"/>
        </w:rPr>
        <w:t>;</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снижение</w:t>
      </w:r>
      <w:r w:rsidRPr="00A160A0">
        <w:rPr>
          <w:snapToGrid w:val="0"/>
          <w:spacing w:val="27"/>
          <w:sz w:val="26"/>
          <w:szCs w:val="26"/>
        </w:rPr>
        <w:t xml:space="preserve"> </w:t>
      </w:r>
      <w:r w:rsidRPr="00A160A0">
        <w:rPr>
          <w:snapToGrid w:val="0"/>
          <w:spacing w:val="-1"/>
          <w:sz w:val="26"/>
          <w:szCs w:val="26"/>
        </w:rPr>
        <w:t>объемов</w:t>
      </w:r>
      <w:r w:rsidRPr="00A160A0">
        <w:rPr>
          <w:snapToGrid w:val="0"/>
          <w:spacing w:val="26"/>
          <w:sz w:val="26"/>
          <w:szCs w:val="26"/>
        </w:rPr>
        <w:t xml:space="preserve"> </w:t>
      </w:r>
      <w:r w:rsidRPr="00A160A0">
        <w:rPr>
          <w:snapToGrid w:val="0"/>
          <w:spacing w:val="-1"/>
          <w:sz w:val="26"/>
          <w:szCs w:val="26"/>
        </w:rPr>
        <w:t>работ</w:t>
      </w:r>
      <w:r w:rsidRPr="00A160A0">
        <w:rPr>
          <w:snapToGrid w:val="0"/>
          <w:spacing w:val="27"/>
          <w:sz w:val="26"/>
          <w:szCs w:val="26"/>
        </w:rPr>
        <w:t xml:space="preserve"> </w:t>
      </w:r>
      <w:r w:rsidRPr="00A160A0">
        <w:rPr>
          <w:snapToGrid w:val="0"/>
          <w:sz w:val="26"/>
          <w:szCs w:val="26"/>
        </w:rPr>
        <w:t>по</w:t>
      </w:r>
      <w:r w:rsidRPr="00A160A0">
        <w:rPr>
          <w:snapToGrid w:val="0"/>
          <w:spacing w:val="27"/>
          <w:sz w:val="26"/>
          <w:szCs w:val="26"/>
        </w:rPr>
        <w:t xml:space="preserve"> </w:t>
      </w:r>
      <w:r w:rsidRPr="00A160A0">
        <w:rPr>
          <w:snapToGrid w:val="0"/>
          <w:sz w:val="26"/>
          <w:szCs w:val="26"/>
        </w:rPr>
        <w:t>хим.</w:t>
      </w:r>
      <w:r w:rsidRPr="00A160A0">
        <w:rPr>
          <w:snapToGrid w:val="0"/>
          <w:spacing w:val="27"/>
          <w:sz w:val="26"/>
          <w:szCs w:val="26"/>
        </w:rPr>
        <w:t xml:space="preserve"> </w:t>
      </w:r>
      <w:r w:rsidRPr="00A160A0">
        <w:rPr>
          <w:snapToGrid w:val="0"/>
          <w:spacing w:val="-1"/>
          <w:sz w:val="26"/>
          <w:szCs w:val="26"/>
        </w:rPr>
        <w:t>Водоподготовке</w:t>
      </w:r>
      <w:r w:rsidRPr="00A160A0">
        <w:rPr>
          <w:snapToGrid w:val="0"/>
          <w:spacing w:val="29"/>
          <w:sz w:val="26"/>
          <w:szCs w:val="26"/>
        </w:rPr>
        <w:t xml:space="preserve"> </w:t>
      </w:r>
      <w:r w:rsidRPr="00A160A0">
        <w:rPr>
          <w:snapToGrid w:val="0"/>
          <w:spacing w:val="-1"/>
          <w:sz w:val="26"/>
          <w:szCs w:val="26"/>
        </w:rPr>
        <w:t>подпиточной</w:t>
      </w:r>
      <w:r w:rsidRPr="00A160A0">
        <w:rPr>
          <w:snapToGrid w:val="0"/>
          <w:spacing w:val="26"/>
          <w:sz w:val="26"/>
          <w:szCs w:val="26"/>
        </w:rPr>
        <w:t xml:space="preserve"> </w:t>
      </w:r>
      <w:r w:rsidRPr="00A160A0">
        <w:rPr>
          <w:snapToGrid w:val="0"/>
          <w:spacing w:val="-1"/>
          <w:sz w:val="26"/>
          <w:szCs w:val="26"/>
        </w:rPr>
        <w:t>воды</w:t>
      </w:r>
      <w:r w:rsidRPr="00A160A0">
        <w:rPr>
          <w:snapToGrid w:val="0"/>
          <w:spacing w:val="26"/>
          <w:sz w:val="26"/>
          <w:szCs w:val="26"/>
        </w:rPr>
        <w:t xml:space="preserve"> </w:t>
      </w:r>
      <w:r w:rsidRPr="00A160A0">
        <w:rPr>
          <w:snapToGrid w:val="0"/>
          <w:sz w:val="26"/>
          <w:szCs w:val="26"/>
        </w:rPr>
        <w:t>и,</w:t>
      </w:r>
      <w:r w:rsidRPr="00A160A0">
        <w:rPr>
          <w:snapToGrid w:val="0"/>
          <w:spacing w:val="55"/>
          <w:sz w:val="26"/>
          <w:szCs w:val="26"/>
        </w:rPr>
        <w:t xml:space="preserve"> </w:t>
      </w:r>
      <w:r w:rsidRPr="00A160A0">
        <w:rPr>
          <w:snapToGrid w:val="0"/>
          <w:spacing w:val="-1"/>
          <w:sz w:val="26"/>
          <w:szCs w:val="26"/>
        </w:rPr>
        <w:t>соответственно,</w:t>
      </w:r>
      <w:r w:rsidRPr="00A160A0">
        <w:rPr>
          <w:snapToGrid w:val="0"/>
          <w:sz w:val="26"/>
          <w:szCs w:val="26"/>
        </w:rPr>
        <w:t xml:space="preserve"> </w:t>
      </w:r>
      <w:r w:rsidRPr="00A160A0">
        <w:rPr>
          <w:snapToGrid w:val="0"/>
          <w:spacing w:val="-1"/>
          <w:sz w:val="26"/>
          <w:szCs w:val="26"/>
        </w:rPr>
        <w:t>затрат;</w:t>
      </w:r>
    </w:p>
    <w:p w:rsidR="007A338E" w:rsidRPr="00A160A0" w:rsidRDefault="007A338E" w:rsidP="00A160A0">
      <w:pPr>
        <w:widowControl w:val="0"/>
        <w:numPr>
          <w:ilvl w:val="0"/>
          <w:numId w:val="97"/>
        </w:numPr>
        <w:tabs>
          <w:tab w:val="left" w:pos="993"/>
          <w:tab w:val="left" w:pos="1275"/>
        </w:tabs>
        <w:spacing w:after="120"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аварийности</w:t>
      </w:r>
      <w:r w:rsidRPr="00A160A0">
        <w:rPr>
          <w:snapToGrid w:val="0"/>
          <w:sz w:val="26"/>
          <w:szCs w:val="26"/>
        </w:rPr>
        <w:t xml:space="preserve"> систем</w:t>
      </w:r>
      <w:r w:rsidRPr="00A160A0">
        <w:rPr>
          <w:snapToGrid w:val="0"/>
          <w:spacing w:val="-2"/>
          <w:sz w:val="26"/>
          <w:szCs w:val="26"/>
        </w:rPr>
        <w:t xml:space="preserve"> </w:t>
      </w:r>
      <w:r w:rsidRPr="00A160A0">
        <w:rPr>
          <w:snapToGrid w:val="0"/>
          <w:spacing w:val="-1"/>
          <w:sz w:val="26"/>
          <w:szCs w:val="26"/>
        </w:rPr>
        <w:t>теплоснабжения.</w:t>
      </w:r>
    </w:p>
    <w:p w:rsidR="007A338E" w:rsidRPr="00A160A0" w:rsidRDefault="007A338E" w:rsidP="00A160A0">
      <w:pPr>
        <w:widowControl w:val="0"/>
        <w:spacing w:before="120" w:line="360" w:lineRule="auto"/>
        <w:ind w:firstLine="709"/>
        <w:contextualSpacing/>
        <w:jc w:val="both"/>
        <w:rPr>
          <w:sz w:val="26"/>
          <w:szCs w:val="26"/>
          <w:lang w:bidi="ru-RU"/>
        </w:rPr>
      </w:pPr>
      <w:r w:rsidRPr="00A160A0">
        <w:rPr>
          <w:sz w:val="26"/>
          <w:szCs w:val="26"/>
          <w:lang w:bidi="ru-RU"/>
        </w:rPr>
        <w:t>На основании проведенного маркетингового исследования типов и состава оборудования ИТП сформированы основные требования к перспективному оборудованию:</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Теплообменники должны быть кожухотрубными разборными.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Теплопередающие трубки и корпус должны быть из нержавеющей стали.</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Теплообменники должны обладать минимальной металлоемкостью (кг/кВт).</w:t>
      </w:r>
    </w:p>
    <w:p w:rsidR="007A338E" w:rsidRPr="00A160A0" w:rsidRDefault="007A338E" w:rsidP="00A160A0">
      <w:pPr>
        <w:widowControl w:val="0"/>
        <w:numPr>
          <w:ilvl w:val="0"/>
          <w:numId w:val="98"/>
        </w:numPr>
        <w:tabs>
          <w:tab w:val="left" w:pos="993"/>
        </w:tabs>
        <w:spacing w:before="120" w:after="120" w:line="360" w:lineRule="auto"/>
        <w:ind w:left="0" w:firstLine="709"/>
        <w:contextualSpacing/>
        <w:jc w:val="both"/>
        <w:rPr>
          <w:sz w:val="26"/>
          <w:szCs w:val="26"/>
          <w:lang w:bidi="ru-RU"/>
        </w:rPr>
      </w:pPr>
      <w:r w:rsidRPr="00A160A0">
        <w:rPr>
          <w:sz w:val="26"/>
          <w:szCs w:val="26"/>
          <w:lang w:bidi="ru-RU"/>
        </w:rPr>
        <w:t>Теплообменники должны иметь минимальную тепловую инерцию (сек/град).</w:t>
      </w:r>
    </w:p>
    <w:p w:rsidR="007A338E" w:rsidRPr="00A160A0" w:rsidRDefault="007A338E" w:rsidP="00A160A0">
      <w:pPr>
        <w:widowControl w:val="0"/>
        <w:spacing w:before="120" w:after="120" w:line="360" w:lineRule="auto"/>
        <w:ind w:firstLine="709"/>
        <w:contextualSpacing/>
        <w:jc w:val="both"/>
        <w:rPr>
          <w:sz w:val="26"/>
          <w:szCs w:val="26"/>
          <w:lang w:bidi="ru-RU"/>
        </w:rPr>
      </w:pPr>
      <w:r w:rsidRPr="00A160A0">
        <w:rPr>
          <w:sz w:val="26"/>
          <w:szCs w:val="26"/>
          <w:lang w:bidi="ru-RU"/>
        </w:rPr>
        <w:t xml:space="preserve">Современный ИТП должен обеспечивать решение следующих задач: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регулировать количество тепловой энергии, подаваемой на отопление, не по температуре в подающем трубопроводе, а по температуре в «обратке» с настройкой под конкретное здание (качество отопления);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регулировать циркуляцию ГВС (снижение теплосодержания до уровня утверждённого норматива);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минимизировать погрешность коммерческих приборов учёта; </w:t>
      </w:r>
    </w:p>
    <w:p w:rsidR="007A338E" w:rsidRPr="00A160A0" w:rsidRDefault="007A338E" w:rsidP="00A160A0">
      <w:pPr>
        <w:widowControl w:val="0"/>
        <w:numPr>
          <w:ilvl w:val="0"/>
          <w:numId w:val="98"/>
        </w:numPr>
        <w:tabs>
          <w:tab w:val="left" w:pos="993"/>
        </w:tabs>
        <w:spacing w:before="120" w:after="120" w:line="360" w:lineRule="auto"/>
        <w:ind w:left="0" w:firstLine="709"/>
        <w:contextualSpacing/>
        <w:jc w:val="both"/>
        <w:rPr>
          <w:sz w:val="26"/>
          <w:szCs w:val="26"/>
          <w:lang w:bidi="ru-RU"/>
        </w:rPr>
      </w:pPr>
      <w:r w:rsidRPr="00A160A0">
        <w:rPr>
          <w:sz w:val="26"/>
          <w:szCs w:val="26"/>
          <w:lang w:bidi="ru-RU"/>
        </w:rPr>
        <w:t xml:space="preserve">снять проблему появления накипи в теплообменниках. </w:t>
      </w:r>
    </w:p>
    <w:p w:rsidR="007A338E" w:rsidRPr="00A160A0" w:rsidRDefault="007A338E" w:rsidP="00A160A0">
      <w:pPr>
        <w:widowControl w:val="0"/>
        <w:spacing w:line="360" w:lineRule="auto"/>
        <w:ind w:firstLine="709"/>
        <w:contextualSpacing/>
        <w:jc w:val="both"/>
        <w:rPr>
          <w:sz w:val="26"/>
          <w:szCs w:val="26"/>
          <w:lang w:bidi="ru-RU"/>
        </w:rPr>
      </w:pPr>
      <w:r w:rsidRPr="00A160A0">
        <w:rPr>
          <w:sz w:val="26"/>
          <w:szCs w:val="26"/>
          <w:lang w:bidi="ru-RU"/>
        </w:rPr>
        <w:t xml:space="preserve">При этом тепловой пункт должен быть по стоимости существенно ниже применяемых сегодня, не занимать полезную площадь на уровне пола и быть дешёвым в эксплуатации за счёт дистанционного контроля или даже управления работой. </w:t>
      </w:r>
    </w:p>
    <w:p w:rsidR="005E58AF" w:rsidRPr="00A160A0" w:rsidRDefault="005E58AF" w:rsidP="00A160A0">
      <w:pPr>
        <w:spacing w:line="360" w:lineRule="auto"/>
        <w:ind w:firstLine="709"/>
        <w:jc w:val="both"/>
        <w:rPr>
          <w:sz w:val="26"/>
          <w:szCs w:val="26"/>
          <w:lang w:eastAsia="en-US"/>
        </w:rPr>
      </w:pPr>
      <w:r w:rsidRPr="00A160A0">
        <w:rPr>
          <w:sz w:val="26"/>
          <w:szCs w:val="26"/>
          <w:lang w:eastAsia="en-US"/>
        </w:rPr>
        <w:t>В рамках научно-исследовательской работы выполнены расчеты проекта перевода на закрытую схему ГВС потребителей г. Нефтеюганска.</w:t>
      </w:r>
    </w:p>
    <w:p w:rsidR="005E58AF" w:rsidRPr="00A160A0" w:rsidRDefault="005E58AF" w:rsidP="00A160A0">
      <w:pPr>
        <w:spacing w:line="360" w:lineRule="auto"/>
        <w:ind w:firstLine="709"/>
        <w:jc w:val="both"/>
        <w:rPr>
          <w:sz w:val="26"/>
          <w:szCs w:val="26"/>
          <w:lang w:eastAsia="en-US"/>
        </w:rPr>
      </w:pPr>
      <w:r w:rsidRPr="00A160A0">
        <w:rPr>
          <w:sz w:val="26"/>
          <w:szCs w:val="26"/>
          <w:lang w:eastAsia="en-US"/>
        </w:rPr>
        <w:t>Выполненные расчеты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 Это наименее затратный вариант: 2346,77 млн рублей против 2630,63 млн. рублей (вариант 1б), 3919,73 млн. рублей (вариант 2), 4912,33 млн. рублей (вариант 3).</w:t>
      </w:r>
    </w:p>
    <w:p w:rsidR="009514F8" w:rsidRPr="00A160A0" w:rsidRDefault="009514F8" w:rsidP="00A160A0">
      <w:pPr>
        <w:tabs>
          <w:tab w:val="left" w:pos="0"/>
        </w:tabs>
        <w:spacing w:line="360" w:lineRule="auto"/>
        <w:ind w:firstLine="709"/>
        <w:jc w:val="both"/>
        <w:rPr>
          <w:rFonts w:eastAsiaTheme="minorEastAsia"/>
          <w:sz w:val="26"/>
          <w:szCs w:val="26"/>
        </w:rPr>
      </w:pPr>
      <w:r w:rsidRPr="00A160A0">
        <w:rPr>
          <w:rFonts w:eastAsiaTheme="minorEastAsia"/>
          <w:sz w:val="26"/>
          <w:szCs w:val="26"/>
        </w:rPr>
        <w:t xml:space="preserve">В настоящее время, окончательное решение о способе </w:t>
      </w:r>
      <w:r w:rsidRPr="00A160A0">
        <w:rPr>
          <w:sz w:val="26"/>
          <w:szCs w:val="26"/>
          <w:lang w:eastAsia="en-US"/>
        </w:rPr>
        <w:t>перехода на закрытую систему теплоснабжения (горячего водоснабжения) потребителей города Нефтеюганска, не принято.</w:t>
      </w:r>
    </w:p>
    <w:p w:rsidR="001040BF" w:rsidRPr="00A160A0" w:rsidRDefault="001040BF" w:rsidP="00A160A0">
      <w:pPr>
        <w:spacing w:line="360" w:lineRule="auto"/>
        <w:ind w:firstLine="709"/>
        <w:jc w:val="both"/>
        <w:rPr>
          <w:rFonts w:eastAsia="Arial Unicode MS"/>
          <w:sz w:val="26"/>
          <w:szCs w:val="26"/>
        </w:rPr>
      </w:pPr>
    </w:p>
    <w:p w:rsidR="00577539" w:rsidRPr="00A160A0" w:rsidRDefault="00577539" w:rsidP="00A160A0">
      <w:pPr>
        <w:pStyle w:val="0311"/>
        <w:spacing w:before="0" w:line="360" w:lineRule="auto"/>
        <w:rPr>
          <w:caps/>
        </w:rPr>
      </w:pPr>
      <w:bookmarkStart w:id="211" w:name="_Toc42605467"/>
      <w:bookmarkStart w:id="212" w:name="_Toc58754503"/>
      <w:r w:rsidRPr="00A160A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11"/>
      <w:bookmarkEnd w:id="212"/>
      <w:r w:rsidRPr="00A160A0">
        <w:rPr>
          <w:caps/>
        </w:rPr>
        <w:t xml:space="preserve"> </w:t>
      </w:r>
    </w:p>
    <w:p w:rsidR="009514F8" w:rsidRPr="00A160A0" w:rsidRDefault="009514F8" w:rsidP="00A160A0">
      <w:pPr>
        <w:spacing w:line="360" w:lineRule="auto"/>
        <w:ind w:firstLine="709"/>
        <w:jc w:val="both"/>
        <w:rPr>
          <w:rFonts w:eastAsia="Arial Unicode MS"/>
          <w:sz w:val="26"/>
          <w:szCs w:val="26"/>
        </w:rPr>
      </w:pPr>
      <w:r w:rsidRPr="00A160A0">
        <w:rPr>
          <w:rFonts w:eastAsia="Arial Unicode MS"/>
          <w:sz w:val="26"/>
          <w:szCs w:val="26"/>
        </w:rPr>
        <w:t xml:space="preserve">В период с 2020 года до 1 января 2022 года все потребители тепловой энергии должны быть переведены на закрытую схему горячего водоснабжения. </w:t>
      </w:r>
    </w:p>
    <w:p w:rsidR="009514F8" w:rsidRPr="00A160A0" w:rsidRDefault="009514F8" w:rsidP="00A160A0">
      <w:pPr>
        <w:spacing w:line="360" w:lineRule="auto"/>
        <w:ind w:firstLine="709"/>
        <w:jc w:val="both"/>
        <w:rPr>
          <w:sz w:val="26"/>
          <w:szCs w:val="26"/>
          <w:lang w:eastAsia="en-US"/>
        </w:rPr>
      </w:pPr>
      <w:r w:rsidRPr="00A160A0">
        <w:rPr>
          <w:sz w:val="26"/>
          <w:szCs w:val="26"/>
          <w:lang w:eastAsia="en-US"/>
        </w:rPr>
        <w:t>При переводе потребителей горячего водоснабжения на закрытую схему возможны следующие варианты:</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3 – переход на закрытую схему приготовления горячего водоснабжения путем реконструкции тепловых сетей в 4-х трубном исполнении;</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4 – использование индивидуальных водонагревательных устройств.</w:t>
      </w:r>
    </w:p>
    <w:p w:rsidR="009514F8" w:rsidRPr="00A160A0" w:rsidRDefault="009514F8" w:rsidP="00A160A0">
      <w:pPr>
        <w:spacing w:line="360" w:lineRule="auto"/>
        <w:ind w:firstLine="709"/>
        <w:jc w:val="both"/>
        <w:rPr>
          <w:rFonts w:eastAsia="Arial Unicode MS"/>
          <w:sz w:val="26"/>
          <w:szCs w:val="26"/>
        </w:rPr>
      </w:pPr>
    </w:p>
    <w:p w:rsidR="009514F8" w:rsidRPr="00A160A0" w:rsidRDefault="009514F8" w:rsidP="00A160A0">
      <w:pPr>
        <w:spacing w:line="360" w:lineRule="auto"/>
        <w:ind w:firstLine="709"/>
        <w:jc w:val="both"/>
        <w:rPr>
          <w:rFonts w:eastAsia="Arial Unicode MS"/>
          <w:sz w:val="26"/>
          <w:szCs w:val="26"/>
        </w:rPr>
      </w:pPr>
    </w:p>
    <w:bookmarkEnd w:id="180"/>
    <w:bookmarkEnd w:id="181"/>
    <w:p w:rsidR="001453BE" w:rsidRPr="00A160A0" w:rsidRDefault="001453BE" w:rsidP="00A160A0">
      <w:pPr>
        <w:spacing w:line="360" w:lineRule="auto"/>
        <w:ind w:firstLine="709"/>
        <w:jc w:val="both"/>
        <w:rPr>
          <w:rFonts w:eastAsia="Arial Unicode MS"/>
        </w:rPr>
        <w:sectPr w:rsidR="001453BE" w:rsidRPr="00A160A0" w:rsidSect="00DE085D">
          <w:footerReference w:type="default" r:id="rId38"/>
          <w:pgSz w:w="11907" w:h="16839" w:code="9"/>
          <w:pgMar w:top="1134" w:right="567" w:bottom="567" w:left="1701" w:header="510" w:footer="386" w:gutter="0"/>
          <w:cols w:space="708"/>
          <w:docGrid w:linePitch="360"/>
        </w:sectPr>
      </w:pPr>
    </w:p>
    <w:p w:rsidR="006E235F" w:rsidRPr="00A160A0" w:rsidRDefault="004D775E" w:rsidP="00A160A0">
      <w:pPr>
        <w:pStyle w:val="021"/>
        <w:keepNext w:val="0"/>
        <w:keepLines w:val="0"/>
        <w:pageBreakBefore w:val="0"/>
        <w:widowControl w:val="0"/>
        <w:spacing w:line="360" w:lineRule="auto"/>
        <w:rPr>
          <w:rFonts w:cs="Times New Roman"/>
        </w:rPr>
      </w:pPr>
      <w:bookmarkStart w:id="213" w:name="_Toc58754504"/>
      <w:r w:rsidRPr="00A160A0">
        <w:rPr>
          <w:rFonts w:cs="Times New Roman"/>
        </w:rPr>
        <w:t>ПЕРСПЕКТИВНЫЕ ТОПЛИВНЫЕ БАЛАНСЫ</w:t>
      </w:r>
      <w:bookmarkEnd w:id="213"/>
    </w:p>
    <w:p w:rsidR="00F23D1B" w:rsidRPr="00A160A0" w:rsidRDefault="00F23D1B" w:rsidP="00A160A0">
      <w:pPr>
        <w:pStyle w:val="0311"/>
        <w:spacing w:before="0" w:line="360" w:lineRule="auto"/>
        <w:rPr>
          <w:caps/>
        </w:rPr>
      </w:pPr>
      <w:bookmarkStart w:id="214" w:name="_Toc42605469"/>
      <w:bookmarkStart w:id="215" w:name="_Toc58754505"/>
      <w:r w:rsidRPr="00A160A0">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4"/>
      <w:bookmarkEnd w:id="215"/>
    </w:p>
    <w:p w:rsidR="00FE16BD" w:rsidRPr="00A160A0" w:rsidRDefault="004D775E" w:rsidP="00A160A0">
      <w:pPr>
        <w:pStyle w:val="26"/>
        <w:shd w:val="clear" w:color="auto" w:fill="auto"/>
        <w:spacing w:before="0" w:line="360" w:lineRule="auto"/>
        <w:ind w:firstLine="709"/>
        <w:jc w:val="both"/>
        <w:rPr>
          <w:rFonts w:ascii="Times New Roman" w:hAnsi="Times New Roman"/>
          <w:sz w:val="26"/>
          <w:szCs w:val="26"/>
        </w:rPr>
      </w:pPr>
      <w:r w:rsidRPr="00A160A0">
        <w:rPr>
          <w:rFonts w:ascii="Times New Roman" w:hAnsi="Times New Roman"/>
          <w:sz w:val="26"/>
          <w:szCs w:val="26"/>
        </w:rPr>
        <w:t>Перспективные топливные балансы</w:t>
      </w:r>
      <w:r w:rsidR="005D6836" w:rsidRPr="00A160A0">
        <w:rPr>
          <w:rFonts w:ascii="Times New Roman" w:hAnsi="Times New Roman"/>
          <w:sz w:val="26"/>
          <w:szCs w:val="26"/>
        </w:rPr>
        <w:t xml:space="preserve"> источников тепловой энергии г. </w:t>
      </w:r>
      <w:r w:rsidR="005D6EAF" w:rsidRPr="00A160A0">
        <w:rPr>
          <w:rFonts w:ascii="Times New Roman" w:hAnsi="Times New Roman"/>
          <w:sz w:val="26"/>
          <w:szCs w:val="26"/>
        </w:rPr>
        <w:t>Нефтеюганска</w:t>
      </w:r>
      <w:r w:rsidRPr="00A160A0">
        <w:rPr>
          <w:rFonts w:ascii="Times New Roman" w:hAnsi="Times New Roman"/>
          <w:sz w:val="26"/>
          <w:szCs w:val="26"/>
        </w:rPr>
        <w:t xml:space="preserve"> приведены в </w:t>
      </w:r>
      <w:r w:rsidR="005D6836" w:rsidRPr="00A160A0">
        <w:rPr>
          <w:rFonts w:ascii="Times New Roman" w:hAnsi="Times New Roman"/>
          <w:sz w:val="26"/>
          <w:szCs w:val="26"/>
        </w:rPr>
        <w:t>Главе 10</w:t>
      </w:r>
      <w:r w:rsidRPr="00A160A0">
        <w:rPr>
          <w:rFonts w:ascii="Times New Roman" w:hAnsi="Times New Roman"/>
          <w:sz w:val="26"/>
          <w:szCs w:val="26"/>
        </w:rPr>
        <w:t xml:space="preserve"> </w:t>
      </w:r>
      <w:r w:rsidR="00EB40D9" w:rsidRPr="00A160A0">
        <w:rPr>
          <w:rFonts w:ascii="Times New Roman" w:hAnsi="Times New Roman"/>
          <w:sz w:val="26"/>
          <w:szCs w:val="26"/>
        </w:rPr>
        <w:t>«</w:t>
      </w:r>
      <w:r w:rsidRPr="00A160A0">
        <w:rPr>
          <w:rFonts w:ascii="Times New Roman" w:hAnsi="Times New Roman"/>
          <w:sz w:val="26"/>
          <w:szCs w:val="26"/>
        </w:rPr>
        <w:t>Перспективные топливные балансы</w:t>
      </w:r>
      <w:r w:rsidR="00EB40D9" w:rsidRPr="00A160A0">
        <w:rPr>
          <w:rFonts w:ascii="Times New Roman" w:hAnsi="Times New Roman"/>
          <w:sz w:val="26"/>
          <w:szCs w:val="26"/>
        </w:rPr>
        <w:t>»</w:t>
      </w:r>
      <w:r w:rsidRPr="00A160A0">
        <w:rPr>
          <w:rFonts w:ascii="Times New Roman" w:hAnsi="Times New Roman"/>
          <w:sz w:val="26"/>
          <w:szCs w:val="26"/>
        </w:rPr>
        <w:t xml:space="preserve"> </w:t>
      </w:r>
      <w:r w:rsidR="00591FFB" w:rsidRPr="00A160A0">
        <w:rPr>
          <w:rFonts w:ascii="Times New Roman" w:hAnsi="Times New Roman"/>
          <w:sz w:val="26"/>
          <w:szCs w:val="26"/>
        </w:rPr>
        <w:t xml:space="preserve">обосновывающих материалов </w:t>
      </w:r>
      <w:r w:rsidR="005D6836" w:rsidRPr="00A160A0">
        <w:rPr>
          <w:rFonts w:ascii="Times New Roman" w:hAnsi="Times New Roman"/>
          <w:sz w:val="26"/>
          <w:szCs w:val="26"/>
        </w:rPr>
        <w:t>к Схеме</w:t>
      </w:r>
      <w:r w:rsidR="002462BA" w:rsidRPr="00A160A0">
        <w:rPr>
          <w:rFonts w:ascii="Times New Roman" w:hAnsi="Times New Roman"/>
          <w:sz w:val="26"/>
          <w:szCs w:val="26"/>
        </w:rPr>
        <w:t xml:space="preserve"> теплоснабжения г. </w:t>
      </w:r>
      <w:r w:rsidR="00C70753" w:rsidRPr="00A160A0">
        <w:rPr>
          <w:rFonts w:ascii="Times New Roman" w:hAnsi="Times New Roman"/>
          <w:sz w:val="26"/>
          <w:szCs w:val="26"/>
        </w:rPr>
        <w:t>Нефтеюганска</w:t>
      </w:r>
      <w:r w:rsidR="001746DC" w:rsidRPr="00A160A0">
        <w:rPr>
          <w:rFonts w:ascii="Times New Roman" w:hAnsi="Times New Roman"/>
          <w:sz w:val="26"/>
          <w:szCs w:val="26"/>
        </w:rPr>
        <w:t xml:space="preserve"> на период 2019-2033 гг</w:t>
      </w:r>
      <w:r w:rsidR="002462BA" w:rsidRPr="00A160A0">
        <w:rPr>
          <w:rFonts w:ascii="Times New Roman" w:hAnsi="Times New Roman"/>
          <w:sz w:val="26"/>
          <w:szCs w:val="26"/>
        </w:rPr>
        <w:t xml:space="preserve">. </w:t>
      </w:r>
    </w:p>
    <w:p w:rsidR="00F37C03" w:rsidRPr="00A160A0" w:rsidRDefault="00F37C03" w:rsidP="00A160A0">
      <w:pPr>
        <w:spacing w:line="360" w:lineRule="auto"/>
        <w:ind w:firstLine="709"/>
        <w:jc w:val="both"/>
        <w:rPr>
          <w:sz w:val="26"/>
          <w:szCs w:val="26"/>
        </w:rPr>
      </w:pPr>
      <w:r w:rsidRPr="00A160A0">
        <w:rPr>
          <w:sz w:val="26"/>
          <w:szCs w:val="26"/>
        </w:rPr>
        <w:t>В таблице</w:t>
      </w:r>
      <w:r w:rsidR="005832C1" w:rsidRPr="00A160A0">
        <w:rPr>
          <w:sz w:val="26"/>
          <w:szCs w:val="26"/>
        </w:rPr>
        <w:t xml:space="preserve"> </w:t>
      </w:r>
      <w:r w:rsidR="00C90A02" w:rsidRPr="00A160A0">
        <w:rPr>
          <w:sz w:val="26"/>
          <w:szCs w:val="26"/>
        </w:rPr>
        <w:fldChar w:fldCharType="begin"/>
      </w:r>
      <w:r w:rsidR="00C90A02" w:rsidRPr="00A160A0">
        <w:rPr>
          <w:sz w:val="26"/>
          <w:szCs w:val="26"/>
        </w:rPr>
        <w:instrText xml:space="preserve"> REF  таб_персп_топл_бал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32</w:t>
      </w:r>
      <w:r w:rsidR="00C90A02" w:rsidRPr="00A160A0">
        <w:rPr>
          <w:sz w:val="26"/>
          <w:szCs w:val="26"/>
        </w:rPr>
        <w:fldChar w:fldCharType="end"/>
      </w:r>
      <w:r w:rsidRPr="00A160A0">
        <w:rPr>
          <w:sz w:val="26"/>
          <w:szCs w:val="26"/>
        </w:rPr>
        <w:t xml:space="preserve"> представлены </w:t>
      </w:r>
      <w:r w:rsidR="005832C1" w:rsidRPr="00A160A0">
        <w:rPr>
          <w:sz w:val="26"/>
          <w:szCs w:val="26"/>
        </w:rPr>
        <w:t>перспективные топливные балансы</w:t>
      </w:r>
      <w:r w:rsidRPr="00A160A0">
        <w:rPr>
          <w:sz w:val="26"/>
          <w:szCs w:val="26"/>
        </w:rPr>
        <w:t xml:space="preserve"> источников централизованного теплоснабжения на период </w:t>
      </w:r>
      <w:r w:rsidR="005D6836" w:rsidRPr="00A160A0">
        <w:rPr>
          <w:sz w:val="26"/>
          <w:szCs w:val="26"/>
        </w:rPr>
        <w:t>актуализации</w:t>
      </w:r>
      <w:r w:rsidRPr="00A160A0">
        <w:rPr>
          <w:sz w:val="26"/>
          <w:szCs w:val="26"/>
        </w:rPr>
        <w:t xml:space="preserve"> </w:t>
      </w:r>
      <w:r w:rsidR="005832C1" w:rsidRPr="00A160A0">
        <w:rPr>
          <w:sz w:val="26"/>
          <w:szCs w:val="26"/>
        </w:rPr>
        <w:t>С</w:t>
      </w:r>
      <w:r w:rsidRPr="00A160A0">
        <w:rPr>
          <w:sz w:val="26"/>
          <w:szCs w:val="26"/>
        </w:rPr>
        <w:t>хемы теплоснабжения.</w:t>
      </w:r>
    </w:p>
    <w:p w:rsidR="005832C1" w:rsidRPr="00A160A0" w:rsidRDefault="005832C1" w:rsidP="00A160A0">
      <w:pPr>
        <w:spacing w:line="360" w:lineRule="auto"/>
        <w:ind w:firstLine="709"/>
        <w:jc w:val="both"/>
        <w:rPr>
          <w:sz w:val="26"/>
          <w:szCs w:val="26"/>
        </w:rPr>
      </w:pPr>
      <w:r w:rsidRPr="00A160A0">
        <w:rPr>
          <w:sz w:val="26"/>
          <w:szCs w:val="26"/>
        </w:rPr>
        <w:t xml:space="preserve">Основным топливом котельных на перспективу принят природный газ. Нормативные запасы топлива приведены в таблице </w:t>
      </w:r>
      <w:r w:rsidR="00C90A02" w:rsidRPr="00A160A0">
        <w:rPr>
          <w:sz w:val="26"/>
          <w:szCs w:val="26"/>
        </w:rPr>
        <w:fldChar w:fldCharType="begin"/>
      </w:r>
      <w:r w:rsidR="00C90A02" w:rsidRPr="00A160A0">
        <w:rPr>
          <w:sz w:val="26"/>
          <w:szCs w:val="26"/>
        </w:rPr>
        <w:instrText xml:space="preserve"> REF  таб_ОНЗТ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33</w:t>
      </w:r>
      <w:r w:rsidR="00C90A02" w:rsidRPr="00A160A0">
        <w:rPr>
          <w:sz w:val="26"/>
          <w:szCs w:val="26"/>
        </w:rPr>
        <w:fldChar w:fldCharType="end"/>
      </w:r>
      <w:r w:rsidR="00501A89" w:rsidRPr="00A160A0">
        <w:rPr>
          <w:sz w:val="26"/>
          <w:szCs w:val="26"/>
        </w:rPr>
        <w:t>.</w:t>
      </w:r>
      <w:r w:rsidRPr="00A160A0">
        <w:rPr>
          <w:sz w:val="26"/>
          <w:szCs w:val="26"/>
        </w:rPr>
        <w:t xml:space="preserve"> Сжигание резервного/аварийного топлива в нормальном эксплуатационном режиме не предусматривается. </w:t>
      </w:r>
    </w:p>
    <w:p w:rsidR="0069136D" w:rsidRPr="00A160A0" w:rsidRDefault="005832C1" w:rsidP="00A160A0">
      <w:pPr>
        <w:spacing w:line="360" w:lineRule="auto"/>
        <w:ind w:firstLine="709"/>
        <w:jc w:val="both"/>
        <w:rPr>
          <w:noProof/>
          <w:sz w:val="26"/>
          <w:szCs w:val="26"/>
        </w:rPr>
      </w:pPr>
      <w:r w:rsidRPr="00A160A0">
        <w:rPr>
          <w:sz w:val="26"/>
          <w:szCs w:val="26"/>
        </w:rPr>
        <w:t xml:space="preserve">Прогнозное потребление природного газа (в условных единицах) на источниках централизованного теплоснабжения </w:t>
      </w:r>
      <w:r w:rsidR="00CE1CC3" w:rsidRPr="00A160A0">
        <w:rPr>
          <w:sz w:val="26"/>
          <w:szCs w:val="26"/>
        </w:rPr>
        <w:t>г</w:t>
      </w:r>
      <w:r w:rsidR="00C90A02" w:rsidRPr="00A160A0">
        <w:rPr>
          <w:sz w:val="26"/>
          <w:szCs w:val="26"/>
        </w:rPr>
        <w:t xml:space="preserve">орода представлено на рисунке </w:t>
      </w:r>
      <w:r w:rsidR="00C90A02" w:rsidRPr="00A160A0">
        <w:rPr>
          <w:sz w:val="26"/>
          <w:szCs w:val="26"/>
        </w:rPr>
        <w:fldChar w:fldCharType="begin"/>
      </w:r>
      <w:r w:rsidR="00C90A02" w:rsidRPr="00A160A0">
        <w:rPr>
          <w:sz w:val="26"/>
          <w:szCs w:val="26"/>
        </w:rPr>
        <w:instrText xml:space="preserve"> REF  рис_прогноз_топливо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10</w:t>
      </w:r>
      <w:r w:rsidR="00C90A02" w:rsidRPr="00A160A0">
        <w:rPr>
          <w:sz w:val="26"/>
          <w:szCs w:val="26"/>
        </w:rPr>
        <w:fldChar w:fldCharType="end"/>
      </w:r>
      <w:r w:rsidRPr="00A160A0">
        <w:rPr>
          <w:sz w:val="26"/>
          <w:szCs w:val="26"/>
        </w:rPr>
        <w:t xml:space="preserve">. </w:t>
      </w:r>
    </w:p>
    <w:p w:rsidR="00856EA1" w:rsidRPr="00A160A0" w:rsidRDefault="00856EA1" w:rsidP="00A160A0">
      <w:pPr>
        <w:spacing w:line="360" w:lineRule="auto"/>
        <w:jc w:val="center"/>
        <w:rPr>
          <w:sz w:val="26"/>
          <w:szCs w:val="26"/>
        </w:rPr>
      </w:pPr>
      <w:r w:rsidRPr="00A160A0">
        <w:rPr>
          <w:noProof/>
          <w:sz w:val="26"/>
          <w:szCs w:val="26"/>
        </w:rPr>
        <w:drawing>
          <wp:inline distT="0" distB="0" distL="0" distR="0" wp14:anchorId="7C9BE9BE" wp14:editId="0463068D">
            <wp:extent cx="6078855" cy="29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749" cy="3011609"/>
                    </a:xfrm>
                    <a:prstGeom prst="rect">
                      <a:avLst/>
                    </a:prstGeom>
                    <a:noFill/>
                  </pic:spPr>
                </pic:pic>
              </a:graphicData>
            </a:graphic>
          </wp:inline>
        </w:drawing>
      </w:r>
    </w:p>
    <w:p w:rsidR="00687C48" w:rsidRPr="00A160A0" w:rsidRDefault="00687C48" w:rsidP="00A160A0">
      <w:pPr>
        <w:spacing w:line="360" w:lineRule="auto"/>
        <w:contextualSpacing/>
        <w:jc w:val="both"/>
        <w:rPr>
          <w:rFonts w:eastAsia="Calibri"/>
          <w:b/>
          <w:noProof/>
        </w:rPr>
      </w:pPr>
      <w:bookmarkStart w:id="216" w:name="_Ref49761352"/>
      <w:bookmarkStart w:id="217" w:name="_Toc509684855"/>
      <w:r w:rsidRPr="00A160A0">
        <w:rPr>
          <w:rFonts w:eastAsia="Calibri"/>
          <w:b/>
          <w:noProof/>
        </w:rPr>
        <w:t xml:space="preserve">Рисунок </w:t>
      </w:r>
      <w:bookmarkStart w:id="218" w:name="рис_прогноз_топливо"/>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10</w:t>
      </w:r>
      <w:r w:rsidRPr="00A160A0">
        <w:rPr>
          <w:rFonts w:eastAsia="Calibri"/>
          <w:b/>
          <w:noProof/>
        </w:rPr>
        <w:fldChar w:fldCharType="end"/>
      </w:r>
      <w:bookmarkEnd w:id="216"/>
      <w:bookmarkEnd w:id="218"/>
      <w:r w:rsidRPr="00A160A0">
        <w:rPr>
          <w:rFonts w:eastAsia="Calibri"/>
          <w:b/>
          <w:noProof/>
        </w:rPr>
        <w:t xml:space="preserve"> – Прогнозное потребление топлива</w:t>
      </w:r>
      <w:r w:rsidR="009D5026" w:rsidRPr="00A160A0">
        <w:rPr>
          <w:rFonts w:eastAsia="Calibri"/>
          <w:b/>
          <w:noProof/>
        </w:rPr>
        <w:t xml:space="preserve"> источниками теплоснабжения г.</w:t>
      </w:r>
      <w:r w:rsidR="00591FFB" w:rsidRPr="00A160A0">
        <w:rPr>
          <w:rFonts w:eastAsia="Calibri"/>
          <w:b/>
          <w:noProof/>
        </w:rPr>
        <w:t> </w:t>
      </w:r>
      <w:r w:rsidR="009D5026" w:rsidRPr="00A160A0">
        <w:rPr>
          <w:rFonts w:eastAsia="Calibri"/>
          <w:b/>
          <w:noProof/>
        </w:rPr>
        <w:t>Нефтеюганска</w:t>
      </w:r>
      <w:bookmarkEnd w:id="217"/>
    </w:p>
    <w:p w:rsidR="00F37C03" w:rsidRPr="00A160A0" w:rsidRDefault="00F37C03" w:rsidP="00A160A0">
      <w:pPr>
        <w:spacing w:line="360" w:lineRule="auto"/>
        <w:ind w:firstLine="709"/>
        <w:jc w:val="both"/>
        <w:rPr>
          <w:sz w:val="26"/>
          <w:szCs w:val="26"/>
        </w:rPr>
      </w:pPr>
      <w:r w:rsidRPr="00A160A0">
        <w:rPr>
          <w:sz w:val="26"/>
          <w:szCs w:val="26"/>
        </w:rPr>
        <w:t>Мероприятия по модернизации источников тепловой энергии, теплосетевого комплекса позволят сократить расходы условного топлива по городу в целом.</w:t>
      </w:r>
    </w:p>
    <w:p w:rsidR="00F37C03" w:rsidRPr="00A160A0" w:rsidRDefault="00F37C03" w:rsidP="00A160A0">
      <w:pPr>
        <w:pStyle w:val="aff9"/>
        <w:numPr>
          <w:ilvl w:val="0"/>
          <w:numId w:val="102"/>
        </w:numPr>
        <w:spacing w:line="360" w:lineRule="auto"/>
        <w:ind w:firstLine="709"/>
        <w:jc w:val="center"/>
        <w:rPr>
          <w:sz w:val="26"/>
          <w:szCs w:val="26"/>
        </w:rPr>
        <w:sectPr w:rsidR="00F37C03" w:rsidRPr="00A160A0" w:rsidSect="000A1E77">
          <w:pgSz w:w="11906" w:h="16838"/>
          <w:pgMar w:top="1134" w:right="567" w:bottom="567" w:left="1701" w:header="708" w:footer="708" w:gutter="0"/>
          <w:cols w:space="720"/>
        </w:sectPr>
      </w:pPr>
    </w:p>
    <w:p w:rsidR="00F37C03" w:rsidRPr="00A160A0" w:rsidRDefault="00F37C03" w:rsidP="00A160A0">
      <w:pPr>
        <w:spacing w:line="360" w:lineRule="auto"/>
        <w:contextualSpacing/>
        <w:jc w:val="both"/>
        <w:rPr>
          <w:rFonts w:eastAsia="Calibri"/>
          <w:b/>
          <w:noProof/>
        </w:rPr>
      </w:pPr>
      <w:bookmarkStart w:id="219" w:name="_Ref465678213"/>
      <w:bookmarkStart w:id="220" w:name="_Toc480881137"/>
      <w:bookmarkStart w:id="221" w:name="_Toc507402253"/>
      <w:bookmarkStart w:id="222" w:name="_Toc509684895"/>
      <w:r w:rsidRPr="00A160A0">
        <w:rPr>
          <w:rFonts w:eastAsia="Calibri"/>
          <w:b/>
          <w:noProof/>
        </w:rPr>
        <w:t xml:space="preserve">Таблица </w:t>
      </w:r>
      <w:bookmarkStart w:id="223" w:name="таб_персп_топл_бал"/>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32</w:t>
      </w:r>
      <w:r w:rsidRPr="00A160A0">
        <w:rPr>
          <w:rFonts w:eastAsia="Calibri"/>
          <w:b/>
          <w:noProof/>
        </w:rPr>
        <w:fldChar w:fldCharType="end"/>
      </w:r>
      <w:bookmarkEnd w:id="219"/>
      <w:bookmarkEnd w:id="223"/>
      <w:r w:rsidRPr="00A160A0">
        <w:rPr>
          <w:rFonts w:eastAsia="Calibri"/>
          <w:b/>
          <w:noProof/>
        </w:rPr>
        <w:t xml:space="preserve"> – </w:t>
      </w:r>
      <w:bookmarkEnd w:id="220"/>
      <w:bookmarkEnd w:id="221"/>
      <w:r w:rsidR="00687C48" w:rsidRPr="00A160A0">
        <w:rPr>
          <w:rFonts w:eastAsia="Calibri"/>
          <w:b/>
          <w:noProof/>
        </w:rPr>
        <w:t xml:space="preserve">Перспективные </w:t>
      </w:r>
      <w:r w:rsidR="009D5026" w:rsidRPr="00A160A0">
        <w:rPr>
          <w:rFonts w:eastAsia="Calibri"/>
          <w:b/>
          <w:noProof/>
        </w:rPr>
        <w:t>топливные</w:t>
      </w:r>
      <w:r w:rsidR="00687C48" w:rsidRPr="00A160A0">
        <w:rPr>
          <w:rFonts w:eastAsia="Calibri"/>
          <w:b/>
          <w:noProof/>
        </w:rPr>
        <w:t xml:space="preserve"> балансы котельных</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935"/>
        <w:gridCol w:w="818"/>
        <w:gridCol w:w="818"/>
        <w:gridCol w:w="818"/>
        <w:gridCol w:w="818"/>
        <w:gridCol w:w="818"/>
        <w:gridCol w:w="814"/>
        <w:gridCol w:w="814"/>
        <w:gridCol w:w="814"/>
        <w:gridCol w:w="814"/>
        <w:gridCol w:w="814"/>
        <w:gridCol w:w="814"/>
        <w:gridCol w:w="814"/>
        <w:gridCol w:w="814"/>
        <w:gridCol w:w="814"/>
        <w:gridCol w:w="827"/>
      </w:tblGrid>
      <w:tr w:rsidR="0069136D" w:rsidRPr="00A160A0" w:rsidTr="006E0ED8">
        <w:trPr>
          <w:trHeight w:val="340"/>
          <w:tblHeader/>
        </w:trPr>
        <w:tc>
          <w:tcPr>
            <w:tcW w:w="745" w:type="pct"/>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Показатель</w:t>
            </w:r>
          </w:p>
        </w:tc>
        <w:tc>
          <w:tcPr>
            <w:tcW w:w="301" w:type="pct"/>
            <w:shd w:val="clear" w:color="auto" w:fill="auto"/>
            <w:noWrap/>
            <w:vAlign w:val="center"/>
            <w:hideMark/>
          </w:tcPr>
          <w:p w:rsidR="0069136D" w:rsidRPr="00A160A0" w:rsidRDefault="0069136D" w:rsidP="00A160A0">
            <w:pPr>
              <w:ind w:left="-14"/>
              <w:jc w:val="center"/>
              <w:rPr>
                <w:b/>
                <w:bCs/>
                <w:color w:val="000000"/>
                <w:sz w:val="20"/>
                <w:szCs w:val="20"/>
              </w:rPr>
            </w:pPr>
            <w:r w:rsidRPr="00A160A0">
              <w:rPr>
                <w:b/>
                <w:bCs/>
                <w:color w:val="000000"/>
                <w:sz w:val="20"/>
                <w:szCs w:val="20"/>
              </w:rPr>
              <w:t xml:space="preserve">Ед. изм. </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2019</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2020</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2021</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2022</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2023</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2024</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2025</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2026</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2027</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2028</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2029</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2030</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2031</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2032</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2033</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Центральная котельная №1 АО "ЮТТС"</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Перспективный топливно-энергетический баланс</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200,57</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199,24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208,01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221,99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246,55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296,64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301,30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309,67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17,85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17,67</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19,56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21,11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25,36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26,80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61,70</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61,25</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64,79</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69,32</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78,44</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91,56</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92,88</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94,98</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746,92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741,99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753,23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795,62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867,59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1094,32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1161,61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1187,61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1215,67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1221,05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1221,05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1223,26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20,68</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20,55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21,46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22,90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25,43</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30,60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31,08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31,94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726,24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721,44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731,78</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772,72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842,16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1063,72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1130,53</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1155,67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1183,55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1188,92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1188,92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1190,98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118,39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117,61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119,39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126,11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137,51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173,45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184,11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188,24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192,68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193,54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193,54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193,89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101,23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100,56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102,09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107,83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117,59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148,32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157,44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160,96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164,76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165,49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165,49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165,79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163,15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163,20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163,29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r>
      <w:tr w:rsidR="007F46A2" w:rsidRPr="00A160A0" w:rsidTr="0069136D">
        <w:trPr>
          <w:trHeight w:val="340"/>
        </w:trPr>
        <w:tc>
          <w:tcPr>
            <w:tcW w:w="5000" w:type="pct"/>
            <w:gridSpan w:val="17"/>
            <w:shd w:val="clear" w:color="auto" w:fill="auto"/>
            <w:noWrap/>
            <w:vAlign w:val="center"/>
            <w:hideMark/>
          </w:tcPr>
          <w:p w:rsidR="007F46A2" w:rsidRPr="00A160A0" w:rsidRDefault="007F46A2" w:rsidP="00A160A0">
            <w:pPr>
              <w:jc w:val="center"/>
              <w:rPr>
                <w:b/>
                <w:bCs/>
                <w:color w:val="000000"/>
                <w:sz w:val="20"/>
                <w:szCs w:val="20"/>
              </w:rPr>
            </w:pPr>
            <w:r w:rsidRPr="00A160A0">
              <w:rPr>
                <w:b/>
                <w:bCs/>
                <w:color w:val="000000"/>
                <w:sz w:val="20"/>
                <w:szCs w:val="20"/>
              </w:rPr>
              <w:t>Расходы топлива по временам года</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31790,64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31580,14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32969,59</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35185,67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39077,44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47016,81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47756,69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49082,73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2829,37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2800,57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3100,42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3346,04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4018,79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4248,08</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4290,06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9780,07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9707,67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10269,02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10987,55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12432,86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14512,57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14722,05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15053,79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Центральная котельная №2 АО "ЮТТС"</w:t>
            </w:r>
          </w:p>
        </w:tc>
      </w:tr>
      <w:tr w:rsidR="0069136D" w:rsidRPr="00A160A0" w:rsidTr="005A39CB">
        <w:trPr>
          <w:trHeight w:val="248"/>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79,27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89,18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93,63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75,80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79,30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82,19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82,48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6,71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6,71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7,14</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8,01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8,45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8,66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23,19</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23,19</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24,45</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27,17</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28,55</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24,61</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25,61</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26,37</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26,44</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r>
      <w:tr w:rsidR="005A39CB" w:rsidRPr="00A160A0" w:rsidTr="006E0ED8">
        <w:trPr>
          <w:trHeight w:val="340"/>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363,29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363,29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370,25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403,12</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449,96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371,85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390,32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401,91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408,31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13,86</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15,60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16,37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13,26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13,87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14,37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14,42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350,11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350,11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356,39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387,53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433,59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350,06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357,98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375,95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387,48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393,38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58,68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63,90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71,32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58,94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61,87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63,70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64,72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49,07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53,43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59,63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49,28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51,73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53,26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54,11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164,67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164,88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164,64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r>
      <w:tr w:rsidR="0069136D" w:rsidRPr="00A160A0" w:rsidTr="005A39CB">
        <w:trPr>
          <w:trHeight w:val="21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11949,12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11949,12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12564,47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14135,42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14839,67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12014,27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12569,34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13027,24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13073,21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1063,47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1063,47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1131,15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1202,42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1268,82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1339,52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1371,85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3676,03</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3676,03</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3875,15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4306,34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4525,83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3901,46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4059,25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4179,03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4190,06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Котельная СУ-62 АО "ЮТТС"</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0,35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0,35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7,75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7,75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8,70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8,69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8,69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7,51</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7,51</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1,24</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1,06</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1,06</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165,66</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230,99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230,99</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55,44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55,44</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Котельная Юго-Западная ООО «РН-Юганскнефтегаз»</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52,71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47,62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1,16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1,10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51,55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46,52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8,36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7,36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7,25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6,40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158,54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154,56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162,11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158,22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1969,04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1919,62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483,22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471,61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bl>
    <w:p w:rsidR="0069136D" w:rsidRPr="00A160A0" w:rsidRDefault="0069136D" w:rsidP="00A160A0">
      <w:pPr>
        <w:spacing w:line="360" w:lineRule="auto"/>
        <w:contextualSpacing/>
        <w:jc w:val="both"/>
        <w:rPr>
          <w:rFonts w:eastAsia="Calibri"/>
          <w:b/>
          <w:noProof/>
        </w:rPr>
      </w:pPr>
    </w:p>
    <w:p w:rsidR="0069136D" w:rsidRPr="00A160A0" w:rsidRDefault="0069136D" w:rsidP="00A160A0">
      <w:pPr>
        <w:spacing w:line="360" w:lineRule="auto"/>
        <w:contextualSpacing/>
        <w:jc w:val="both"/>
        <w:rPr>
          <w:rFonts w:eastAsia="Calibri"/>
          <w:b/>
          <w:noProof/>
        </w:rPr>
      </w:pPr>
    </w:p>
    <w:p w:rsidR="0069136D" w:rsidRPr="00A160A0" w:rsidRDefault="0069136D" w:rsidP="00A160A0">
      <w:pPr>
        <w:spacing w:line="360" w:lineRule="auto"/>
        <w:contextualSpacing/>
        <w:jc w:val="both"/>
        <w:rPr>
          <w:rFonts w:eastAsia="Calibri"/>
          <w:b/>
          <w:noProof/>
        </w:rPr>
      </w:pPr>
    </w:p>
    <w:p w:rsidR="00687C48" w:rsidRPr="00A160A0" w:rsidRDefault="00687C48" w:rsidP="00A160A0">
      <w:pPr>
        <w:spacing w:line="360" w:lineRule="auto"/>
        <w:ind w:firstLine="567"/>
        <w:jc w:val="both"/>
        <w:rPr>
          <w:rFonts w:eastAsia="Calibri"/>
        </w:rPr>
      </w:pPr>
    </w:p>
    <w:p w:rsidR="00F37C03" w:rsidRPr="00A160A0" w:rsidRDefault="00F37C0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lang w:eastAsia="en-US"/>
        </w:rPr>
        <w:sectPr w:rsidR="00F37C03" w:rsidRPr="00A160A0" w:rsidSect="00E847CD">
          <w:pgSz w:w="16840" w:h="11907" w:orient="landscape" w:code="9"/>
          <w:pgMar w:top="1701" w:right="567" w:bottom="567" w:left="567" w:header="709" w:footer="289" w:gutter="0"/>
          <w:cols w:space="708"/>
          <w:docGrid w:linePitch="360"/>
        </w:sectPr>
      </w:pPr>
    </w:p>
    <w:p w:rsidR="00687C48" w:rsidRPr="00A160A0" w:rsidRDefault="00687C48" w:rsidP="00A160A0">
      <w:pPr>
        <w:spacing w:line="360" w:lineRule="auto"/>
        <w:contextualSpacing/>
        <w:jc w:val="both"/>
        <w:rPr>
          <w:rFonts w:eastAsia="Calibri"/>
          <w:b/>
          <w:noProof/>
        </w:rPr>
      </w:pPr>
      <w:bookmarkStart w:id="224" w:name="_Ref49761292"/>
      <w:bookmarkStart w:id="225" w:name="_Toc507402259"/>
      <w:bookmarkStart w:id="226" w:name="_Toc509684896"/>
      <w:r w:rsidRPr="00A160A0">
        <w:rPr>
          <w:rFonts w:eastAsia="Calibri"/>
          <w:b/>
          <w:noProof/>
        </w:rPr>
        <w:t xml:space="preserve">Таблица </w:t>
      </w:r>
      <w:bookmarkStart w:id="227" w:name="таб_ОНЗТ"/>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33</w:t>
      </w:r>
      <w:r w:rsidRPr="00A160A0">
        <w:rPr>
          <w:rFonts w:eastAsia="Calibri"/>
          <w:b/>
          <w:noProof/>
        </w:rPr>
        <w:fldChar w:fldCharType="end"/>
      </w:r>
      <w:bookmarkEnd w:id="224"/>
      <w:bookmarkEnd w:id="227"/>
      <w:r w:rsidRPr="00A160A0">
        <w:rPr>
          <w:rFonts w:eastAsia="Calibri"/>
          <w:b/>
          <w:noProof/>
        </w:rPr>
        <w:t xml:space="preserve"> –ОНЗТ для источников тепловой энергии</w:t>
      </w:r>
      <w:bookmarkEnd w:id="225"/>
      <w:bookmarkEnd w:id="226"/>
      <w:r w:rsidRPr="00A160A0">
        <w:rPr>
          <w:rFonts w:eastAsia="Calibri"/>
          <w:b/>
          <w:noProof/>
        </w:rPr>
        <w:t xml:space="preserve"> </w:t>
      </w:r>
    </w:p>
    <w:tbl>
      <w:tblPr>
        <w:tblW w:w="5000" w:type="pct"/>
        <w:tblLook w:val="04A0" w:firstRow="1" w:lastRow="0" w:firstColumn="1" w:lastColumn="0" w:noHBand="0" w:noVBand="1"/>
      </w:tblPr>
      <w:tblGrid>
        <w:gridCol w:w="1911"/>
        <w:gridCol w:w="2744"/>
        <w:gridCol w:w="2724"/>
        <w:gridCol w:w="2476"/>
      </w:tblGrid>
      <w:tr w:rsidR="0069136D" w:rsidRPr="00A160A0" w:rsidTr="002220A5">
        <w:trPr>
          <w:trHeight w:val="283"/>
          <w:tblHeader/>
        </w:trPr>
        <w:tc>
          <w:tcPr>
            <w:tcW w:w="9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Вид топлива</w:t>
            </w:r>
          </w:p>
        </w:tc>
        <w:tc>
          <w:tcPr>
            <w:tcW w:w="1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Норматив общего запаса топлива (ОНЗТ), тонн</w:t>
            </w:r>
          </w:p>
        </w:tc>
        <w:tc>
          <w:tcPr>
            <w:tcW w:w="2638" w:type="pct"/>
            <w:gridSpan w:val="2"/>
            <w:tcBorders>
              <w:top w:val="single" w:sz="4" w:space="0" w:color="auto"/>
              <w:left w:val="nil"/>
              <w:bottom w:val="single" w:sz="4" w:space="0" w:color="auto"/>
              <w:right w:val="single" w:sz="4" w:space="0" w:color="000000"/>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в том числе</w:t>
            </w:r>
          </w:p>
        </w:tc>
      </w:tr>
      <w:tr w:rsidR="0069136D" w:rsidRPr="00A160A0" w:rsidTr="002220A5">
        <w:trPr>
          <w:trHeight w:val="283"/>
          <w:tblHeader/>
        </w:trPr>
        <w:tc>
          <w:tcPr>
            <w:tcW w:w="970" w:type="pct"/>
            <w:vMerge/>
            <w:tcBorders>
              <w:top w:val="single" w:sz="4" w:space="0" w:color="auto"/>
              <w:left w:val="single" w:sz="4" w:space="0" w:color="auto"/>
              <w:bottom w:val="single" w:sz="4" w:space="0" w:color="000000"/>
              <w:right w:val="single" w:sz="4" w:space="0" w:color="auto"/>
            </w:tcBorders>
            <w:vAlign w:val="center"/>
            <w:hideMark/>
          </w:tcPr>
          <w:p w:rsidR="0069136D" w:rsidRPr="00A160A0" w:rsidRDefault="0069136D" w:rsidP="00A160A0">
            <w:pPr>
              <w:jc w:val="center"/>
              <w:rPr>
                <w:b/>
                <w:color w:val="000000"/>
                <w:sz w:val="20"/>
              </w:rPr>
            </w:pPr>
          </w:p>
        </w:tc>
        <w:tc>
          <w:tcPr>
            <w:tcW w:w="1392" w:type="pct"/>
            <w:vMerge/>
            <w:tcBorders>
              <w:top w:val="single" w:sz="4" w:space="0" w:color="auto"/>
              <w:left w:val="single" w:sz="4" w:space="0" w:color="auto"/>
              <w:bottom w:val="single" w:sz="4" w:space="0" w:color="000000"/>
              <w:right w:val="single" w:sz="4" w:space="0" w:color="auto"/>
            </w:tcBorders>
            <w:vAlign w:val="center"/>
            <w:hideMark/>
          </w:tcPr>
          <w:p w:rsidR="0069136D" w:rsidRPr="00A160A0" w:rsidRDefault="0069136D" w:rsidP="00A160A0">
            <w:pPr>
              <w:jc w:val="center"/>
              <w:rPr>
                <w:b/>
                <w:color w:val="000000"/>
                <w:sz w:val="20"/>
              </w:rPr>
            </w:pP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 xml:space="preserve">неснижаемый запас </w:t>
            </w:r>
            <w:r w:rsidR="00B349C7" w:rsidRPr="00A160A0">
              <w:rPr>
                <w:b/>
                <w:color w:val="000000"/>
                <w:sz w:val="20"/>
              </w:rPr>
              <w:t xml:space="preserve">аварийного топлива </w:t>
            </w:r>
            <w:r w:rsidRPr="00A160A0">
              <w:rPr>
                <w:b/>
                <w:color w:val="000000"/>
                <w:sz w:val="20"/>
              </w:rPr>
              <w:t>(ННЗТ), тонн</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эксплуатационный запас (НЭЗТ), тонн</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 xml:space="preserve">2019 г. </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2 170,0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2 170,0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1 285,0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1 285,0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871,0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871,0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14,0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14,0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2023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2 734,2</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2 734,2</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1 604,1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1 604,1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1 118,1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1 118,1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12,0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12,0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2028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2 070,1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2 070,1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38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2033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2 082,9</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2 082,9</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38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bl>
    <w:p w:rsidR="00687C48" w:rsidRPr="00A160A0" w:rsidRDefault="00687C48" w:rsidP="00A160A0">
      <w:pPr>
        <w:spacing w:line="360" w:lineRule="auto"/>
        <w:ind w:firstLine="567"/>
        <w:jc w:val="both"/>
        <w:rPr>
          <w:rFonts w:eastAsia="Calibri"/>
        </w:rPr>
      </w:pPr>
    </w:p>
    <w:p w:rsidR="00F23D1B" w:rsidRPr="00A160A0" w:rsidRDefault="005D6836" w:rsidP="00A160A0">
      <w:pPr>
        <w:pStyle w:val="0311"/>
        <w:spacing w:before="0" w:line="360" w:lineRule="auto"/>
      </w:pPr>
      <w:bookmarkStart w:id="228" w:name="_Toc58754506"/>
      <w:r w:rsidRPr="00A160A0">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28"/>
      <w:r w:rsidRPr="00A160A0">
        <w:t xml:space="preserve"> </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t>Основным топливом для котельных является газ, добыча которого производится в Ханты-Мансийском автономном округе. Ввиду того, что котельные используют в течение года в разной доле сухой отбензиненный и попутный газ, среднемесячные показатели газа изменяются на протяжении года.</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t>Компонентный состав и теплота сгорания сухого отбензиненнго газа из отвода магистрального газопровода «Правдинск</w:t>
      </w:r>
      <w:r w:rsidR="00D96A45" w:rsidRPr="00A160A0">
        <w:rPr>
          <w:rFonts w:eastAsia="Calibri"/>
          <w:sz w:val="26"/>
          <w:szCs w:val="26"/>
          <w:lang w:eastAsia="en-US"/>
        </w:rPr>
        <w:t xml:space="preserve">ое месторождение </w:t>
      </w:r>
      <w:r w:rsidRPr="00A160A0">
        <w:rPr>
          <w:rFonts w:eastAsia="Calibri"/>
          <w:sz w:val="26"/>
          <w:szCs w:val="26"/>
          <w:lang w:eastAsia="en-US"/>
        </w:rPr>
        <w:t>– Сургутская ГРЭС», поставляемого ООО «Газпром межрегионгаз Север» меняется незначительно в течение года им</w:t>
      </w:r>
      <w:r w:rsidR="0069136D" w:rsidRPr="00A160A0">
        <w:rPr>
          <w:rFonts w:eastAsia="Calibri"/>
          <w:sz w:val="26"/>
          <w:szCs w:val="26"/>
          <w:lang w:eastAsia="en-US"/>
        </w:rPr>
        <w:t>еет калорийность порядка 8252,6</w:t>
      </w:r>
      <w:r w:rsidRPr="00A160A0">
        <w:rPr>
          <w:rFonts w:eastAsia="Calibri"/>
          <w:sz w:val="26"/>
          <w:szCs w:val="26"/>
          <w:lang w:eastAsia="en-US"/>
        </w:rPr>
        <w:t xml:space="preserve"> ккал/нм</w:t>
      </w:r>
      <w:r w:rsidRPr="00A160A0">
        <w:rPr>
          <w:rFonts w:eastAsia="Calibri"/>
          <w:sz w:val="26"/>
          <w:szCs w:val="26"/>
          <w:vertAlign w:val="superscript"/>
          <w:lang w:eastAsia="en-US"/>
        </w:rPr>
        <w:t>3</w:t>
      </w:r>
      <w:r w:rsidRPr="00A160A0">
        <w:rPr>
          <w:rFonts w:eastAsia="Calibri"/>
          <w:sz w:val="26"/>
          <w:szCs w:val="26"/>
          <w:lang w:eastAsia="en-US"/>
        </w:rPr>
        <w:t>.</w:t>
      </w:r>
      <w:r w:rsidR="00D96A45" w:rsidRPr="00A160A0">
        <w:rPr>
          <w:rFonts w:eastAsia="Calibri"/>
          <w:sz w:val="26"/>
          <w:szCs w:val="26"/>
          <w:lang w:eastAsia="en-US"/>
        </w:rPr>
        <w:t xml:space="preserve"> Наладка котлов на котельных АО </w:t>
      </w:r>
      <w:r w:rsidRPr="00A160A0">
        <w:rPr>
          <w:rFonts w:eastAsia="Calibri"/>
          <w:sz w:val="26"/>
          <w:szCs w:val="26"/>
          <w:lang w:eastAsia="en-US"/>
        </w:rPr>
        <w:t xml:space="preserve">«ЮТТС» производится на данный газ. </w:t>
      </w:r>
    </w:p>
    <w:p w:rsidR="0069136D" w:rsidRPr="00A160A0" w:rsidRDefault="0069136D" w:rsidP="00A160A0">
      <w:pPr>
        <w:spacing w:line="360" w:lineRule="auto"/>
        <w:ind w:firstLine="709"/>
        <w:jc w:val="both"/>
        <w:rPr>
          <w:sz w:val="26"/>
          <w:szCs w:val="26"/>
        </w:rPr>
      </w:pPr>
      <w:r w:rsidRPr="00A160A0">
        <w:rPr>
          <w:sz w:val="26"/>
          <w:szCs w:val="26"/>
        </w:rPr>
        <w:t xml:space="preserve">Среднегодовое значение теплоты сгорания </w:t>
      </w:r>
      <w:r w:rsidRPr="00A160A0">
        <w:rPr>
          <w:rFonts w:eastAsia="Calibri"/>
          <w:sz w:val="26"/>
          <w:szCs w:val="26"/>
        </w:rPr>
        <w:t xml:space="preserve">газа, поставляемого </w:t>
      </w:r>
      <w:r w:rsidRPr="00A160A0">
        <w:rPr>
          <w:rFonts w:eastAsia="Calibri"/>
          <w:sz w:val="26"/>
          <w:szCs w:val="26"/>
        </w:rPr>
        <w:br/>
      </w:r>
      <w:r w:rsidRPr="00A160A0">
        <w:rPr>
          <w:sz w:val="26"/>
          <w:szCs w:val="26"/>
        </w:rPr>
        <w:t>ООО «РН-Юганскнефтегаз» составляет 8064 ккал/ нм</w:t>
      </w:r>
      <w:r w:rsidRPr="00A160A0">
        <w:rPr>
          <w:sz w:val="26"/>
          <w:szCs w:val="26"/>
          <w:vertAlign w:val="superscript"/>
        </w:rPr>
        <w:t>3</w:t>
      </w:r>
      <w:r w:rsidRPr="00A160A0">
        <w:rPr>
          <w:sz w:val="26"/>
          <w:szCs w:val="26"/>
        </w:rPr>
        <w:t>.</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t>Источники тепловой энергии с использованием возобновляемых источников энергии на территории г. Нефтеюганска отсутствуют.</w:t>
      </w:r>
    </w:p>
    <w:p w:rsidR="0069136D" w:rsidRPr="00A160A0" w:rsidRDefault="0069136D" w:rsidP="00A160A0">
      <w:pPr>
        <w:spacing w:line="360" w:lineRule="auto"/>
        <w:ind w:firstLine="709"/>
        <w:jc w:val="both"/>
        <w:rPr>
          <w:rFonts w:eastAsia="Calibri"/>
          <w:sz w:val="26"/>
          <w:szCs w:val="26"/>
          <w:lang w:eastAsia="en-US"/>
        </w:rPr>
      </w:pPr>
    </w:p>
    <w:p w:rsidR="00F23D1B" w:rsidRPr="00A160A0" w:rsidRDefault="00F23D1B" w:rsidP="00A160A0">
      <w:pPr>
        <w:pStyle w:val="0311"/>
        <w:spacing w:before="0" w:line="360" w:lineRule="auto"/>
      </w:pPr>
      <w:bookmarkStart w:id="229" w:name="_Toc42605471"/>
      <w:bookmarkStart w:id="230" w:name="_Toc58754507"/>
      <w:r w:rsidRPr="00A160A0">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29"/>
      <w:bookmarkEnd w:id="230"/>
    </w:p>
    <w:p w:rsidR="004F0E72" w:rsidRPr="00A160A0" w:rsidRDefault="004F0E72" w:rsidP="00A160A0">
      <w:pPr>
        <w:spacing w:after="120" w:line="360" w:lineRule="auto"/>
        <w:ind w:firstLine="709"/>
        <w:contextualSpacing/>
        <w:jc w:val="both"/>
        <w:rPr>
          <w:sz w:val="26"/>
          <w:szCs w:val="26"/>
        </w:rPr>
      </w:pPr>
      <w:r w:rsidRPr="00A160A0">
        <w:rPr>
          <w:sz w:val="26"/>
          <w:szCs w:val="26"/>
        </w:rPr>
        <w:t>Основным видом топлива котельных является природный газ – используется сухой отбензиненный газ (70% от общего объема газопотребления города) и попутный нефтяной газ (30% от общего объема газопотребления города).</w:t>
      </w:r>
    </w:p>
    <w:p w:rsidR="004F0E72" w:rsidRPr="00A160A0" w:rsidRDefault="004F0E72" w:rsidP="00A160A0">
      <w:pPr>
        <w:pStyle w:val="00"/>
      </w:pPr>
      <w:r w:rsidRPr="00A160A0">
        <w:t xml:space="preserve">В качестве аварийного вида топлива на источниках используется дизельное топливо. Характеристика используемых топлив представлена в паспортах качества, которые приведены на рисунках </w:t>
      </w:r>
      <w:r w:rsidRPr="00A160A0">
        <w:fldChar w:fldCharType="begin"/>
      </w:r>
      <w:r w:rsidRPr="00A160A0">
        <w:instrText xml:space="preserve"> REF  рис_паспорт_ЮТТС_1 \h  \* MERGEFORMAT </w:instrText>
      </w:r>
      <w:r w:rsidRPr="00A160A0">
        <w:fldChar w:fldCharType="separate"/>
      </w:r>
      <w:r w:rsidR="004E6385" w:rsidRPr="004E6385">
        <w:rPr>
          <w:rFonts w:eastAsia="Calibri"/>
          <w:noProof/>
        </w:rPr>
        <w:t>11</w:t>
      </w:r>
      <w:r w:rsidRPr="00A160A0">
        <w:fldChar w:fldCharType="end"/>
      </w:r>
      <w:r w:rsidRPr="00A160A0">
        <w:t xml:space="preserve"> – </w:t>
      </w:r>
      <w:r w:rsidRPr="00A160A0">
        <w:fldChar w:fldCharType="begin"/>
      </w:r>
      <w:r w:rsidRPr="00A160A0">
        <w:instrText xml:space="preserve"> REF  рис_паспорт_ЮТТС_диз_топливо \h  \* MERGEFORMAT </w:instrText>
      </w:r>
      <w:r w:rsidRPr="00A160A0">
        <w:fldChar w:fldCharType="separate"/>
      </w:r>
      <w:r w:rsidR="004E6385" w:rsidRPr="004E6385">
        <w:rPr>
          <w:rFonts w:eastAsia="Calibri"/>
          <w:noProof/>
        </w:rPr>
        <w:t>12</w:t>
      </w:r>
      <w:r w:rsidRPr="00A160A0">
        <w:fldChar w:fldCharType="end"/>
      </w:r>
      <w:r w:rsidRPr="00A160A0">
        <w:t>.</w:t>
      </w:r>
    </w:p>
    <w:p w:rsidR="00F23D1B" w:rsidRPr="00A160A0" w:rsidRDefault="00F23D1B" w:rsidP="00A160A0">
      <w:pPr>
        <w:spacing w:line="360" w:lineRule="auto"/>
        <w:ind w:firstLine="567"/>
        <w:jc w:val="both"/>
        <w:rPr>
          <w:rFonts w:eastAsia="Calibri"/>
        </w:rPr>
      </w:pPr>
    </w:p>
    <w:p w:rsidR="005D6836" w:rsidRPr="00A160A0" w:rsidRDefault="005D6836" w:rsidP="00A160A0">
      <w:pPr>
        <w:spacing w:line="360" w:lineRule="auto"/>
        <w:jc w:val="both"/>
        <w:rPr>
          <w:rFonts w:eastAsia="Calibri"/>
        </w:rPr>
      </w:pPr>
      <w:r w:rsidRPr="00A160A0">
        <w:rPr>
          <w:noProof/>
        </w:rPr>
        <w:drawing>
          <wp:inline distT="0" distB="0" distL="0" distR="0" wp14:anchorId="65FF11AF" wp14:editId="055644D7">
            <wp:extent cx="5940425" cy="8430368"/>
            <wp:effectExtent l="0" t="0" r="317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430368"/>
                    </a:xfrm>
                    <a:prstGeom prst="rect">
                      <a:avLst/>
                    </a:prstGeom>
                  </pic:spPr>
                </pic:pic>
              </a:graphicData>
            </a:graphic>
          </wp:inline>
        </w:drawing>
      </w:r>
    </w:p>
    <w:p w:rsidR="005D6836" w:rsidRPr="00A160A0" w:rsidRDefault="005D6836" w:rsidP="00A160A0">
      <w:pPr>
        <w:spacing w:line="360" w:lineRule="auto"/>
        <w:contextualSpacing/>
        <w:jc w:val="both"/>
        <w:rPr>
          <w:rFonts w:eastAsia="Calibri"/>
          <w:b/>
          <w:noProof/>
        </w:rPr>
      </w:pPr>
      <w:bookmarkStart w:id="231" w:name="_Ref48637610"/>
      <w:r w:rsidRPr="00A160A0">
        <w:rPr>
          <w:rFonts w:eastAsia="Calibri"/>
          <w:b/>
          <w:noProof/>
        </w:rPr>
        <w:t xml:space="preserve">Рисунок </w:t>
      </w:r>
      <w:bookmarkStart w:id="232" w:name="рис_паспорт_ЮТТС_1"/>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11</w:t>
      </w:r>
      <w:r w:rsidRPr="00A160A0">
        <w:rPr>
          <w:rFonts w:eastAsia="Calibri"/>
          <w:b/>
          <w:noProof/>
        </w:rPr>
        <w:fldChar w:fldCharType="end"/>
      </w:r>
      <w:bookmarkEnd w:id="231"/>
      <w:bookmarkEnd w:id="232"/>
      <w:r w:rsidRPr="00A160A0">
        <w:rPr>
          <w:rFonts w:eastAsia="Calibri"/>
          <w:b/>
          <w:noProof/>
        </w:rPr>
        <w:t xml:space="preserve"> –Паспорт качества топлива, используемого</w:t>
      </w:r>
      <w:r w:rsidR="00DE085D" w:rsidRPr="00A160A0">
        <w:rPr>
          <w:rFonts w:eastAsia="Calibri"/>
          <w:b/>
          <w:noProof/>
        </w:rPr>
        <w:t xml:space="preserve"> на котельных АО «ЮТТС»</w:t>
      </w:r>
    </w:p>
    <w:p w:rsidR="005D6836" w:rsidRPr="00A160A0" w:rsidRDefault="005D6836" w:rsidP="00A160A0">
      <w:pPr>
        <w:spacing w:line="360" w:lineRule="auto"/>
        <w:ind w:firstLine="567"/>
        <w:jc w:val="both"/>
        <w:rPr>
          <w:rFonts w:eastAsia="Calibri"/>
        </w:rPr>
      </w:pPr>
    </w:p>
    <w:p w:rsidR="005D6836" w:rsidRPr="00A160A0" w:rsidRDefault="005D6836" w:rsidP="00A160A0">
      <w:pPr>
        <w:spacing w:line="360" w:lineRule="auto"/>
        <w:jc w:val="both"/>
        <w:rPr>
          <w:rFonts w:eastAsia="Calibri"/>
        </w:rPr>
      </w:pPr>
    </w:p>
    <w:p w:rsidR="005D6836" w:rsidRPr="00A160A0" w:rsidRDefault="005D6836" w:rsidP="00A160A0">
      <w:pPr>
        <w:spacing w:line="360" w:lineRule="auto"/>
        <w:jc w:val="both"/>
        <w:rPr>
          <w:rFonts w:eastAsia="Calibri"/>
        </w:rPr>
      </w:pPr>
      <w:r w:rsidRPr="00A160A0">
        <w:rPr>
          <w:noProof/>
        </w:rPr>
        <w:drawing>
          <wp:inline distT="0" distB="0" distL="0" distR="0" wp14:anchorId="599B8C8C" wp14:editId="3F6BC9A6">
            <wp:extent cx="5940425" cy="839143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391435"/>
                    </a:xfrm>
                    <a:prstGeom prst="rect">
                      <a:avLst/>
                    </a:prstGeom>
                  </pic:spPr>
                </pic:pic>
              </a:graphicData>
            </a:graphic>
          </wp:inline>
        </w:drawing>
      </w:r>
    </w:p>
    <w:p w:rsidR="005D6836" w:rsidRPr="00A160A0" w:rsidRDefault="005D6836" w:rsidP="00A160A0">
      <w:pPr>
        <w:spacing w:after="120" w:line="360" w:lineRule="auto"/>
        <w:contextualSpacing/>
        <w:jc w:val="both"/>
        <w:rPr>
          <w:szCs w:val="26"/>
        </w:rPr>
      </w:pPr>
      <w:bookmarkStart w:id="233" w:name="_Ref48637629"/>
      <w:r w:rsidRPr="00A160A0">
        <w:rPr>
          <w:rFonts w:eastAsia="Calibri"/>
          <w:b/>
          <w:noProof/>
          <w:szCs w:val="26"/>
        </w:rPr>
        <w:t xml:space="preserve">Рисунок </w:t>
      </w:r>
      <w:bookmarkStart w:id="234" w:name="рис_паспорт_ЮТТС_диз_топливо"/>
      <w:r w:rsidRPr="00A160A0">
        <w:rPr>
          <w:rFonts w:eastAsia="Calibri"/>
          <w:b/>
          <w:noProof/>
          <w:szCs w:val="26"/>
        </w:rPr>
        <w:fldChar w:fldCharType="begin"/>
      </w:r>
      <w:r w:rsidRPr="00A160A0">
        <w:rPr>
          <w:rFonts w:eastAsia="Calibri"/>
          <w:b/>
          <w:noProof/>
          <w:szCs w:val="26"/>
        </w:rPr>
        <w:instrText xml:space="preserve"> SEQ Рисунок \* ARABIC </w:instrText>
      </w:r>
      <w:r w:rsidRPr="00A160A0">
        <w:rPr>
          <w:rFonts w:eastAsia="Calibri"/>
          <w:b/>
          <w:noProof/>
          <w:szCs w:val="26"/>
        </w:rPr>
        <w:fldChar w:fldCharType="separate"/>
      </w:r>
      <w:r w:rsidR="004E6385">
        <w:rPr>
          <w:rFonts w:eastAsia="Calibri"/>
          <w:b/>
          <w:noProof/>
          <w:szCs w:val="26"/>
        </w:rPr>
        <w:t>12</w:t>
      </w:r>
      <w:r w:rsidRPr="00A160A0">
        <w:rPr>
          <w:rFonts w:eastAsia="Calibri"/>
          <w:b/>
          <w:noProof/>
          <w:szCs w:val="26"/>
        </w:rPr>
        <w:fldChar w:fldCharType="end"/>
      </w:r>
      <w:bookmarkEnd w:id="233"/>
      <w:bookmarkEnd w:id="234"/>
      <w:r w:rsidRPr="00A160A0">
        <w:rPr>
          <w:rFonts w:eastAsia="Calibri"/>
          <w:b/>
          <w:noProof/>
          <w:szCs w:val="26"/>
        </w:rPr>
        <w:t xml:space="preserve"> –Паспорт качества дизельного топ</w:t>
      </w:r>
      <w:r w:rsidR="00DE5F88" w:rsidRPr="00A160A0">
        <w:rPr>
          <w:rFonts w:eastAsia="Calibri"/>
          <w:b/>
          <w:noProof/>
          <w:szCs w:val="26"/>
        </w:rPr>
        <w:t>лива</w:t>
      </w:r>
    </w:p>
    <w:p w:rsidR="005D6836" w:rsidRPr="00A160A0" w:rsidRDefault="005D6836" w:rsidP="00A160A0">
      <w:pPr>
        <w:spacing w:line="360" w:lineRule="auto"/>
        <w:ind w:firstLine="567"/>
        <w:jc w:val="both"/>
        <w:rPr>
          <w:rFonts w:eastAsia="Calibri"/>
        </w:rPr>
      </w:pPr>
    </w:p>
    <w:p w:rsidR="00F23D1B" w:rsidRPr="00A160A0" w:rsidRDefault="00F23D1B" w:rsidP="00A160A0">
      <w:pPr>
        <w:pStyle w:val="0311"/>
        <w:spacing w:before="0" w:line="360" w:lineRule="auto"/>
      </w:pPr>
      <w:bookmarkStart w:id="235" w:name="_Toc42605472"/>
      <w:bookmarkStart w:id="236" w:name="_Toc58754508"/>
      <w:r w:rsidRPr="00A160A0">
        <w:t xml:space="preserve">Преобладающий в </w:t>
      </w:r>
      <w:r w:rsidR="00E24773" w:rsidRPr="00A160A0">
        <w:t>городе</w:t>
      </w:r>
      <w:r w:rsidRPr="00A160A0">
        <w:t xml:space="preserve"> вид топлива, определяемый по совокупности всех систем теплоснабжения, находящихся </w:t>
      </w:r>
      <w:bookmarkEnd w:id="235"/>
      <w:r w:rsidR="00E24773" w:rsidRPr="00A160A0">
        <w:t>в Нефтеюганске</w:t>
      </w:r>
      <w:bookmarkEnd w:id="236"/>
    </w:p>
    <w:p w:rsidR="004F0E72" w:rsidRPr="00A160A0" w:rsidRDefault="004F0E72" w:rsidP="00A160A0">
      <w:pPr>
        <w:snapToGrid w:val="0"/>
        <w:spacing w:line="360" w:lineRule="auto"/>
        <w:ind w:firstLine="709"/>
        <w:jc w:val="both"/>
        <w:rPr>
          <w:sz w:val="26"/>
          <w:szCs w:val="26"/>
        </w:rPr>
      </w:pPr>
      <w:r w:rsidRPr="00A160A0">
        <w:rPr>
          <w:sz w:val="26"/>
          <w:szCs w:val="26"/>
        </w:rPr>
        <w:t>На территории Нефтеюганска преобладающими видами топлива являются природный газ и дизельное топливо (аварийное).</w:t>
      </w:r>
    </w:p>
    <w:p w:rsidR="00F23D1B" w:rsidRPr="00A160A0" w:rsidRDefault="00F23D1B" w:rsidP="00A160A0">
      <w:pPr>
        <w:spacing w:line="360" w:lineRule="auto"/>
        <w:ind w:firstLine="567"/>
        <w:jc w:val="both"/>
        <w:rPr>
          <w:rFonts w:eastAsia="Calibri"/>
        </w:rPr>
      </w:pPr>
    </w:p>
    <w:p w:rsidR="00F23D1B" w:rsidRPr="00A160A0" w:rsidRDefault="00F23D1B" w:rsidP="00A160A0">
      <w:pPr>
        <w:pStyle w:val="0311"/>
        <w:spacing w:before="0" w:line="360" w:lineRule="auto"/>
      </w:pPr>
      <w:bookmarkStart w:id="237" w:name="_Toc42605473"/>
      <w:bookmarkStart w:id="238" w:name="_Toc58754509"/>
      <w:r w:rsidRPr="00A160A0">
        <w:t xml:space="preserve">Приоритетное направление развития топливного баланса </w:t>
      </w:r>
      <w:bookmarkEnd w:id="237"/>
      <w:r w:rsidR="00E24773" w:rsidRPr="00A160A0">
        <w:t>города Нефтеюганска</w:t>
      </w:r>
      <w:bookmarkEnd w:id="238"/>
    </w:p>
    <w:p w:rsidR="004F0E72" w:rsidRPr="00A160A0" w:rsidRDefault="004F0E72" w:rsidP="00A160A0">
      <w:pPr>
        <w:snapToGrid w:val="0"/>
        <w:spacing w:line="360" w:lineRule="auto"/>
        <w:ind w:firstLine="709"/>
        <w:jc w:val="both"/>
        <w:rPr>
          <w:sz w:val="26"/>
          <w:szCs w:val="26"/>
        </w:rPr>
      </w:pPr>
      <w:r w:rsidRPr="00A160A0">
        <w:rPr>
          <w:sz w:val="26"/>
          <w:szCs w:val="26"/>
        </w:rPr>
        <w:t xml:space="preserve">Изменение, используемого на существующих источниках теплоснабжения г. Нефтеюганска топлива, не предполагается. Выбор приоритетного использования топлива для каждого источника (на рассматриваемую в схеме теплоснабжения перспективу) представлен в </w:t>
      </w:r>
      <w:r w:rsidR="00D90942" w:rsidRPr="00A160A0">
        <w:rPr>
          <w:sz w:val="26"/>
          <w:szCs w:val="26"/>
        </w:rPr>
        <w:t>п.8.1, а также при разработке мастер плана развития системы теплоснабжения муниципального образования</w:t>
      </w:r>
      <w:r w:rsidRPr="00A160A0">
        <w:rPr>
          <w:sz w:val="26"/>
          <w:szCs w:val="26"/>
        </w:rPr>
        <w:t>.</w:t>
      </w:r>
    </w:p>
    <w:p w:rsidR="004F0E72" w:rsidRPr="00A160A0" w:rsidRDefault="004F0E72" w:rsidP="00A160A0">
      <w:pPr>
        <w:spacing w:line="360" w:lineRule="auto"/>
        <w:ind w:firstLine="567"/>
        <w:jc w:val="both"/>
        <w:rPr>
          <w:rFonts w:eastAsia="Calibri"/>
          <w:sz w:val="26"/>
          <w:szCs w:val="26"/>
        </w:rPr>
      </w:pPr>
    </w:p>
    <w:p w:rsidR="00806DE4" w:rsidRPr="00A160A0" w:rsidRDefault="00806DE4" w:rsidP="00A160A0">
      <w:pPr>
        <w:rPr>
          <w:rFonts w:eastAsia="Calibri"/>
          <w:lang w:eastAsia="en-US"/>
        </w:rPr>
      </w:pPr>
      <w:r w:rsidRPr="00A160A0">
        <w:rPr>
          <w:rFonts w:eastAsia="Calibri"/>
          <w:lang w:eastAsia="en-US"/>
        </w:rPr>
        <w:br w:type="page"/>
      </w:r>
    </w:p>
    <w:p w:rsidR="00AF19CE" w:rsidRPr="00A160A0" w:rsidRDefault="00F23D1B" w:rsidP="00A160A0">
      <w:pPr>
        <w:pStyle w:val="021"/>
        <w:keepNext w:val="0"/>
        <w:keepLines w:val="0"/>
        <w:pageBreakBefore w:val="0"/>
        <w:widowControl w:val="0"/>
        <w:spacing w:after="120" w:line="360" w:lineRule="auto"/>
        <w:rPr>
          <w:rFonts w:cs="Times New Roman"/>
        </w:rPr>
      </w:pPr>
      <w:bookmarkStart w:id="239" w:name="_Toc58754510"/>
      <w:bookmarkStart w:id="240" w:name="bookmark181"/>
      <w:r w:rsidRPr="00A160A0">
        <w:rPr>
          <w:rFonts w:cs="Times New Roman"/>
          <w:bCs/>
        </w:rPr>
        <w:t>ИНВЕСТИЦИИ В СТРОИТЕЛЬСТВО, РЕКОНСТРУКЦИЮ, ТЕХНИЧЕСКОЕ ПЕРЕВООРУЖЕНИЕ И (ИЛИ) МОДЕРНИЗАЦИЮ</w:t>
      </w:r>
      <w:bookmarkEnd w:id="239"/>
      <w:r w:rsidR="007249E4" w:rsidRPr="00A160A0">
        <w:rPr>
          <w:rFonts w:cs="Times New Roman"/>
        </w:rPr>
        <w:t xml:space="preserve"> </w:t>
      </w:r>
    </w:p>
    <w:bookmarkEnd w:id="240"/>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В результате оценки совокупности названных предложений сформированы предложения по источникам финансирования, обеспечивающих необходимые потребности.</w:t>
      </w:r>
    </w:p>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 xml:space="preserve">При </w:t>
      </w:r>
      <w:r w:rsidR="00297FCC" w:rsidRPr="00A160A0">
        <w:rPr>
          <w:rStyle w:val="ArialUnicodeMS115pt"/>
          <w:rFonts w:ascii="Times New Roman" w:hAnsi="Times New Roman" w:cs="Times New Roman"/>
          <w:color w:val="auto"/>
          <w:sz w:val="26"/>
          <w:szCs w:val="26"/>
          <w:lang w:eastAsia="en-US"/>
        </w:rPr>
        <w:t>актуализации</w:t>
      </w:r>
      <w:r w:rsidRPr="00A160A0">
        <w:rPr>
          <w:rStyle w:val="ArialUnicodeMS115pt"/>
          <w:rFonts w:ascii="Times New Roman" w:hAnsi="Times New Roman" w:cs="Times New Roman"/>
          <w:color w:val="auto"/>
          <w:sz w:val="26"/>
          <w:szCs w:val="26"/>
          <w:lang w:eastAsia="en-US"/>
        </w:rPr>
        <w:t xml:space="preserve"> следует учитывать положения пункта 1</w:t>
      </w:r>
      <w:r w:rsidR="00F04117" w:rsidRPr="00A160A0">
        <w:rPr>
          <w:rStyle w:val="ArialUnicodeMS115pt"/>
          <w:rFonts w:ascii="Times New Roman" w:hAnsi="Times New Roman" w:cs="Times New Roman"/>
          <w:color w:val="auto"/>
          <w:sz w:val="26"/>
          <w:szCs w:val="26"/>
          <w:lang w:eastAsia="en-US"/>
        </w:rPr>
        <w:t>3</w:t>
      </w:r>
      <w:r w:rsidRPr="00A160A0">
        <w:rPr>
          <w:rStyle w:val="ArialUnicodeMS115pt"/>
          <w:rFonts w:ascii="Times New Roman" w:hAnsi="Times New Roman" w:cs="Times New Roman"/>
          <w:color w:val="auto"/>
          <w:sz w:val="26"/>
          <w:szCs w:val="26"/>
          <w:lang w:eastAsia="en-US"/>
        </w:rPr>
        <w:t xml:space="preserve"> «Требований к схемам теплоснабжения». 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16544D" w:rsidRPr="00A160A0" w:rsidRDefault="00035C62"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Обосновывающие материалы по прогнозу</w:t>
      </w:r>
      <w:r w:rsidR="008A06ED" w:rsidRPr="00A160A0">
        <w:rPr>
          <w:rStyle w:val="ArialUnicodeMS115pt"/>
          <w:rFonts w:ascii="Times New Roman" w:hAnsi="Times New Roman" w:cs="Times New Roman"/>
          <w:color w:val="auto"/>
          <w:sz w:val="26"/>
          <w:szCs w:val="26"/>
          <w:lang w:eastAsia="en-US"/>
        </w:rPr>
        <w:t xml:space="preserve"> инвестиций </w:t>
      </w:r>
      <w:r w:rsidRPr="00A160A0">
        <w:rPr>
          <w:rStyle w:val="ArialUnicodeMS115pt"/>
          <w:rFonts w:ascii="Times New Roman" w:hAnsi="Times New Roman" w:cs="Times New Roman"/>
          <w:color w:val="auto"/>
          <w:sz w:val="26"/>
          <w:szCs w:val="26"/>
          <w:lang w:eastAsia="en-US"/>
        </w:rPr>
        <w:t xml:space="preserve">в новое строительство, реконструкцию и техническое перевооружение приведены в </w:t>
      </w:r>
      <w:r w:rsidR="00F04117" w:rsidRPr="00A160A0">
        <w:rPr>
          <w:rStyle w:val="ArialUnicodeMS115pt"/>
          <w:rFonts w:ascii="Times New Roman" w:hAnsi="Times New Roman" w:cs="Times New Roman"/>
          <w:color w:val="auto"/>
          <w:sz w:val="26"/>
          <w:szCs w:val="26"/>
          <w:lang w:eastAsia="en-US"/>
        </w:rPr>
        <w:t>Главе</w:t>
      </w:r>
      <w:r w:rsidRPr="00A160A0">
        <w:rPr>
          <w:rStyle w:val="ArialUnicodeMS115pt"/>
          <w:rFonts w:ascii="Times New Roman" w:hAnsi="Times New Roman" w:cs="Times New Roman"/>
          <w:color w:val="auto"/>
          <w:sz w:val="26"/>
          <w:szCs w:val="26"/>
          <w:lang w:eastAsia="en-US"/>
        </w:rPr>
        <w:t xml:space="preserve"> 1</w:t>
      </w:r>
      <w:r w:rsidR="001746DC" w:rsidRPr="00A160A0">
        <w:rPr>
          <w:rStyle w:val="ArialUnicodeMS115pt"/>
          <w:rFonts w:ascii="Times New Roman" w:hAnsi="Times New Roman" w:cs="Times New Roman"/>
          <w:color w:val="auto"/>
          <w:sz w:val="26"/>
          <w:szCs w:val="26"/>
          <w:lang w:eastAsia="en-US"/>
        </w:rPr>
        <w:t>2</w:t>
      </w:r>
      <w:r w:rsidRPr="00A160A0">
        <w:rPr>
          <w:rFonts w:eastAsia="Arial Unicode MS"/>
          <w:sz w:val="26"/>
          <w:szCs w:val="26"/>
        </w:rPr>
        <w:t xml:space="preserve"> «Обоснование инвестиций в</w:t>
      </w:r>
      <w:r w:rsidR="001746DC" w:rsidRPr="00A160A0">
        <w:rPr>
          <w:rFonts w:eastAsia="Arial Unicode MS"/>
          <w:sz w:val="26"/>
          <w:szCs w:val="26"/>
        </w:rPr>
        <w:t xml:space="preserve"> строительство, реконструкцию, </w:t>
      </w:r>
      <w:r w:rsidRPr="00A160A0">
        <w:rPr>
          <w:rFonts w:eastAsia="Arial Unicode MS"/>
          <w:sz w:val="26"/>
          <w:szCs w:val="26"/>
        </w:rPr>
        <w:t>техническое перевооружение</w:t>
      </w:r>
      <w:r w:rsidR="001746DC" w:rsidRPr="00A160A0">
        <w:rPr>
          <w:rFonts w:eastAsia="Arial Unicode MS"/>
          <w:sz w:val="26"/>
          <w:szCs w:val="26"/>
        </w:rPr>
        <w:t xml:space="preserve"> и (или) модернизации</w:t>
      </w:r>
      <w:r w:rsidRPr="00A160A0">
        <w:rPr>
          <w:rFonts w:eastAsia="Arial Unicode MS"/>
          <w:sz w:val="26"/>
          <w:szCs w:val="26"/>
        </w:rPr>
        <w:t>»</w:t>
      </w:r>
      <w:r w:rsidR="001746DC" w:rsidRPr="00A160A0">
        <w:rPr>
          <w:rStyle w:val="ArialUnicodeMS115pt"/>
          <w:rFonts w:ascii="Times New Roman" w:hAnsi="Times New Roman" w:cs="Times New Roman"/>
          <w:color w:val="auto"/>
          <w:sz w:val="26"/>
          <w:szCs w:val="26"/>
        </w:rPr>
        <w:t xml:space="preserve"> о</w:t>
      </w:r>
      <w:r w:rsidRPr="00A160A0">
        <w:rPr>
          <w:rStyle w:val="ArialUnicodeMS115pt"/>
          <w:rFonts w:ascii="Times New Roman" w:hAnsi="Times New Roman" w:cs="Times New Roman"/>
          <w:color w:val="auto"/>
          <w:sz w:val="26"/>
          <w:szCs w:val="26"/>
        </w:rPr>
        <w:t>босновывающих материалов к схеме теп</w:t>
      </w:r>
      <w:r w:rsidR="001746DC" w:rsidRPr="00A160A0">
        <w:rPr>
          <w:rStyle w:val="ArialUnicodeMS115pt"/>
          <w:rFonts w:ascii="Times New Roman" w:hAnsi="Times New Roman" w:cs="Times New Roman"/>
          <w:color w:val="auto"/>
          <w:sz w:val="26"/>
          <w:szCs w:val="26"/>
        </w:rPr>
        <w:t>лоснабжения г. </w:t>
      </w:r>
      <w:r w:rsidR="00C70753" w:rsidRPr="00A160A0">
        <w:rPr>
          <w:rStyle w:val="ArialUnicodeMS115pt"/>
          <w:rFonts w:ascii="Times New Roman" w:hAnsi="Times New Roman" w:cs="Times New Roman"/>
          <w:color w:val="auto"/>
          <w:sz w:val="26"/>
          <w:szCs w:val="26"/>
        </w:rPr>
        <w:t>Нефтеюганска</w:t>
      </w:r>
      <w:r w:rsidR="006D69BA"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на период 2019-</w:t>
      </w:r>
      <w:r w:rsidR="006D69BA" w:rsidRPr="00A160A0">
        <w:rPr>
          <w:rStyle w:val="ArialUnicodeMS115pt"/>
          <w:rFonts w:ascii="Times New Roman" w:hAnsi="Times New Roman" w:cs="Times New Roman"/>
          <w:color w:val="auto"/>
          <w:sz w:val="26"/>
          <w:szCs w:val="26"/>
        </w:rPr>
        <w:t>203</w:t>
      </w:r>
      <w:r w:rsidR="00FE16BD" w:rsidRPr="00A160A0">
        <w:rPr>
          <w:rStyle w:val="ArialUnicodeMS115pt"/>
          <w:rFonts w:ascii="Times New Roman" w:hAnsi="Times New Roman" w:cs="Times New Roman"/>
          <w:color w:val="auto"/>
          <w:sz w:val="26"/>
          <w:szCs w:val="26"/>
        </w:rPr>
        <w:t>3</w:t>
      </w:r>
      <w:r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г</w:t>
      </w:r>
      <w:r w:rsidRPr="00A160A0">
        <w:rPr>
          <w:rStyle w:val="ArialUnicodeMS115pt"/>
          <w:rFonts w:ascii="Times New Roman" w:hAnsi="Times New Roman" w:cs="Times New Roman"/>
          <w:color w:val="auto"/>
          <w:sz w:val="26"/>
          <w:szCs w:val="26"/>
        </w:rPr>
        <w:t>г.</w:t>
      </w:r>
      <w:bookmarkStart w:id="241" w:name="bookmark183"/>
    </w:p>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Поскольку в различных системах теплоснабжения потребность в инвестициях различна, то, с учетом ограничений п.</w:t>
      </w:r>
      <w:r w:rsidR="00FE16BD" w:rsidRPr="00A160A0">
        <w:rPr>
          <w:rStyle w:val="ArialUnicodeMS115pt"/>
          <w:rFonts w:ascii="Times New Roman" w:hAnsi="Times New Roman" w:cs="Times New Roman"/>
          <w:color w:val="auto"/>
          <w:sz w:val="26"/>
          <w:szCs w:val="26"/>
          <w:lang w:eastAsia="en-US"/>
        </w:rPr>
        <w:t xml:space="preserve"> </w:t>
      </w:r>
      <w:r w:rsidR="00F04117" w:rsidRPr="00A160A0">
        <w:rPr>
          <w:rStyle w:val="ArialUnicodeMS115pt"/>
          <w:rFonts w:ascii="Times New Roman" w:hAnsi="Times New Roman" w:cs="Times New Roman"/>
          <w:color w:val="auto"/>
          <w:sz w:val="26"/>
          <w:szCs w:val="26"/>
          <w:lang w:eastAsia="en-US"/>
        </w:rPr>
        <w:t>13</w:t>
      </w:r>
      <w:r w:rsidRPr="00A160A0">
        <w:rPr>
          <w:rStyle w:val="ArialUnicodeMS115pt"/>
          <w:rFonts w:ascii="Times New Roman" w:hAnsi="Times New Roman" w:cs="Times New Roman"/>
          <w:color w:val="auto"/>
          <w:sz w:val="26"/>
          <w:szCs w:val="26"/>
          <w:lang w:eastAsia="en-US"/>
        </w:rPr>
        <w:t xml:space="preserve"> «Требований к схемам теплоснабжения» формировать предложения по величинам инвестиций</w:t>
      </w:r>
      <w:r w:rsidR="00DF0D6F" w:rsidRPr="00A160A0">
        <w:rPr>
          <w:rStyle w:val="ArialUnicodeMS115pt"/>
          <w:rFonts w:ascii="Times New Roman" w:hAnsi="Times New Roman" w:cs="Times New Roman"/>
          <w:color w:val="auto"/>
          <w:sz w:val="26"/>
          <w:szCs w:val="26"/>
          <w:lang w:eastAsia="en-US"/>
        </w:rPr>
        <w:t>,</w:t>
      </w:r>
      <w:r w:rsidRPr="00A160A0">
        <w:rPr>
          <w:rStyle w:val="ArialUnicodeMS115pt"/>
          <w:rFonts w:ascii="Times New Roman" w:hAnsi="Times New Roman" w:cs="Times New Roman"/>
          <w:color w:val="auto"/>
          <w:sz w:val="26"/>
          <w:szCs w:val="26"/>
          <w:lang w:eastAsia="en-US"/>
        </w:rPr>
        <w:t xml:space="preserve"> по источникам и величине необходимого финансирования следует с учетом деления по системам теплоснабжения или по зонам деятельности Единых теплоснабжающих организаций (ЕТО)</w:t>
      </w:r>
      <w:r w:rsidR="00DF0D6F" w:rsidRPr="00A160A0">
        <w:rPr>
          <w:rStyle w:val="ArialUnicodeMS115pt"/>
          <w:rFonts w:ascii="Times New Roman" w:hAnsi="Times New Roman" w:cs="Times New Roman"/>
          <w:color w:val="auto"/>
          <w:sz w:val="26"/>
          <w:szCs w:val="26"/>
          <w:lang w:eastAsia="en-US"/>
        </w:rPr>
        <w:t>, определяемых в схеме теплоснабжения в соответствии с требованиями «Правил организации теплоснабжения» (ПП РФ от 08.08.2012 №808)</w:t>
      </w:r>
      <w:r w:rsidRPr="00A160A0">
        <w:rPr>
          <w:rStyle w:val="ArialUnicodeMS115pt"/>
          <w:rFonts w:ascii="Times New Roman" w:hAnsi="Times New Roman" w:cs="Times New Roman"/>
          <w:color w:val="auto"/>
          <w:sz w:val="26"/>
          <w:szCs w:val="26"/>
          <w:lang w:eastAsia="en-US"/>
        </w:rPr>
        <w:t>.</w:t>
      </w:r>
    </w:p>
    <w:p w:rsidR="00DF0D6F" w:rsidRPr="00A160A0" w:rsidRDefault="00DF0D6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lang w:eastAsia="en-US"/>
        </w:rPr>
        <w:t xml:space="preserve">Предложения по определению зон деятельности ЕТО и определению ЕТО в каждой зоне приведены в </w:t>
      </w:r>
      <w:r w:rsidR="001746DC" w:rsidRPr="00A160A0">
        <w:rPr>
          <w:rStyle w:val="ArialUnicodeMS115pt"/>
          <w:rFonts w:ascii="Times New Roman" w:hAnsi="Times New Roman" w:cs="Times New Roman"/>
          <w:color w:val="auto"/>
          <w:sz w:val="26"/>
          <w:szCs w:val="26"/>
          <w:lang w:eastAsia="en-US"/>
        </w:rPr>
        <w:t>Главе 15</w:t>
      </w:r>
      <w:r w:rsidRPr="00A160A0">
        <w:rPr>
          <w:rStyle w:val="ArialUnicodeMS115pt"/>
          <w:rFonts w:ascii="Times New Roman" w:hAnsi="Times New Roman" w:cs="Times New Roman"/>
          <w:color w:val="auto"/>
          <w:sz w:val="26"/>
          <w:szCs w:val="26"/>
          <w:lang w:eastAsia="en-US"/>
        </w:rPr>
        <w:t xml:space="preserve"> </w:t>
      </w:r>
      <w:r w:rsidR="006959D8" w:rsidRPr="00A160A0">
        <w:rPr>
          <w:rStyle w:val="ArialUnicodeMS115pt"/>
          <w:rFonts w:ascii="Times New Roman" w:hAnsi="Times New Roman" w:cs="Times New Roman"/>
          <w:color w:val="auto"/>
          <w:sz w:val="26"/>
          <w:szCs w:val="26"/>
          <w:lang w:eastAsia="en-US"/>
        </w:rPr>
        <w:t>«</w:t>
      </w:r>
      <w:r w:rsidR="001746DC" w:rsidRPr="00A160A0">
        <w:rPr>
          <w:sz w:val="26"/>
          <w:szCs w:val="26"/>
        </w:rPr>
        <w:t>Реестр единых теплоснабжающих организаций</w:t>
      </w:r>
      <w:r w:rsidR="006959D8" w:rsidRPr="00A160A0">
        <w:rPr>
          <w:rStyle w:val="ArialUnicodeMS115pt"/>
          <w:rFonts w:ascii="Times New Roman" w:hAnsi="Times New Roman" w:cs="Times New Roman"/>
          <w:color w:val="auto"/>
          <w:sz w:val="26"/>
          <w:szCs w:val="26"/>
          <w:lang w:eastAsia="en-US"/>
        </w:rPr>
        <w:t>»</w:t>
      </w:r>
      <w:r w:rsidR="001746DC" w:rsidRPr="00A160A0">
        <w:rPr>
          <w:rStyle w:val="ArialUnicodeMS115pt"/>
          <w:rFonts w:ascii="Times New Roman" w:hAnsi="Times New Roman" w:cs="Times New Roman"/>
          <w:color w:val="auto"/>
          <w:sz w:val="26"/>
          <w:szCs w:val="26"/>
        </w:rPr>
        <w:t xml:space="preserve"> о</w:t>
      </w:r>
      <w:r w:rsidR="006959D8" w:rsidRPr="00A160A0">
        <w:rPr>
          <w:rStyle w:val="ArialUnicodeMS115pt"/>
          <w:rFonts w:ascii="Times New Roman" w:hAnsi="Times New Roman" w:cs="Times New Roman"/>
          <w:color w:val="auto"/>
          <w:sz w:val="26"/>
          <w:szCs w:val="26"/>
        </w:rPr>
        <w:t>босновывающих материалов к схеме теп</w:t>
      </w:r>
      <w:r w:rsidR="006D69BA" w:rsidRPr="00A160A0">
        <w:rPr>
          <w:rStyle w:val="ArialUnicodeMS115pt"/>
          <w:rFonts w:ascii="Times New Roman" w:hAnsi="Times New Roman" w:cs="Times New Roman"/>
          <w:color w:val="auto"/>
          <w:sz w:val="26"/>
          <w:szCs w:val="26"/>
        </w:rPr>
        <w:t xml:space="preserve">лоснабжения г. </w:t>
      </w:r>
      <w:r w:rsidR="00C70753" w:rsidRPr="00A160A0">
        <w:rPr>
          <w:rStyle w:val="ArialUnicodeMS115pt"/>
          <w:rFonts w:ascii="Times New Roman" w:hAnsi="Times New Roman" w:cs="Times New Roman"/>
          <w:color w:val="auto"/>
          <w:sz w:val="26"/>
          <w:szCs w:val="26"/>
        </w:rPr>
        <w:t>Нефтеюганска</w:t>
      </w:r>
      <w:r w:rsidR="006D69BA"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на период 2019-</w:t>
      </w:r>
      <w:r w:rsidR="006D69BA" w:rsidRPr="00A160A0">
        <w:rPr>
          <w:rStyle w:val="ArialUnicodeMS115pt"/>
          <w:rFonts w:ascii="Times New Roman" w:hAnsi="Times New Roman" w:cs="Times New Roman"/>
          <w:color w:val="auto"/>
          <w:sz w:val="26"/>
          <w:szCs w:val="26"/>
        </w:rPr>
        <w:t>203</w:t>
      </w:r>
      <w:r w:rsidR="00FE16BD" w:rsidRPr="00A160A0">
        <w:rPr>
          <w:rStyle w:val="ArialUnicodeMS115pt"/>
          <w:rFonts w:ascii="Times New Roman" w:hAnsi="Times New Roman" w:cs="Times New Roman"/>
          <w:color w:val="auto"/>
          <w:sz w:val="26"/>
          <w:szCs w:val="26"/>
        </w:rPr>
        <w:t>3</w:t>
      </w:r>
      <w:r w:rsidR="006959D8"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г</w:t>
      </w:r>
      <w:r w:rsidR="006959D8" w:rsidRPr="00A160A0">
        <w:rPr>
          <w:rStyle w:val="ArialUnicodeMS115pt"/>
          <w:rFonts w:ascii="Times New Roman" w:hAnsi="Times New Roman" w:cs="Times New Roman"/>
          <w:color w:val="auto"/>
          <w:sz w:val="26"/>
          <w:szCs w:val="26"/>
        </w:rPr>
        <w:t>г.</w:t>
      </w:r>
    </w:p>
    <w:p w:rsidR="006959D8" w:rsidRPr="00A160A0" w:rsidRDefault="006959D8" w:rsidP="00A160A0">
      <w:pPr>
        <w:spacing w:line="360" w:lineRule="auto"/>
        <w:ind w:firstLine="709"/>
        <w:jc w:val="both"/>
        <w:rPr>
          <w:rStyle w:val="ArialUnicodeMS115pt"/>
          <w:rFonts w:ascii="Times New Roman" w:hAnsi="Times New Roman" w:cs="Times New Roman"/>
          <w:color w:val="auto"/>
          <w:sz w:val="26"/>
          <w:szCs w:val="26"/>
          <w:lang w:eastAsia="en-US"/>
        </w:rPr>
        <w:sectPr w:rsidR="006959D8" w:rsidRPr="00A160A0" w:rsidSect="000A1E77">
          <w:pgSz w:w="11907" w:h="16839" w:code="9"/>
          <w:pgMar w:top="1134" w:right="567" w:bottom="567" w:left="1701" w:header="708" w:footer="291" w:gutter="0"/>
          <w:cols w:space="708"/>
          <w:docGrid w:linePitch="360"/>
        </w:sect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42" w:name="_Toc42605475"/>
      <w:bookmarkStart w:id="243" w:name="_Toc58754511"/>
      <w:bookmarkEnd w:id="241"/>
      <w:r w:rsidRPr="00A160A0">
        <w:rPr>
          <w:caps w:val="0"/>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42"/>
      <w:bookmarkEnd w:id="243"/>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 xml:space="preserve">Объем финансовых потребностей на реализацию плана развития Схемы теплоснабжения г. </w:t>
      </w:r>
      <w:r w:rsidR="00C70753" w:rsidRPr="00A160A0">
        <w:rPr>
          <w:rFonts w:eastAsia="Arial Unicode MS"/>
          <w:sz w:val="26"/>
          <w:szCs w:val="26"/>
        </w:rPr>
        <w:t>Нефтеюганска</w:t>
      </w:r>
      <w:r w:rsidRPr="00A160A0">
        <w:rPr>
          <w:rFonts w:eastAsia="Arial Unicode MS"/>
          <w:sz w:val="26"/>
          <w:szCs w:val="26"/>
        </w:rPr>
        <w:t xml:space="preserve"> определен посредством суммирования финансовых потребностей на реализацию каждого мероприятия по</w:t>
      </w:r>
      <w:r w:rsidR="006D3D69" w:rsidRPr="00A160A0">
        <w:rPr>
          <w:rFonts w:eastAsia="Arial Unicode MS"/>
          <w:sz w:val="26"/>
          <w:szCs w:val="26"/>
        </w:rPr>
        <w:t xml:space="preserve"> строительству, реконструкции, техническому перевооружению (или) модернизации.</w:t>
      </w:r>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 xml:space="preserve">Полный перечень мероприятий, предлагаемых к реализации, представлен в </w:t>
      </w:r>
      <w:r w:rsidR="00F04117" w:rsidRPr="00A160A0">
        <w:rPr>
          <w:rFonts w:eastAsia="Arial Unicode MS"/>
          <w:sz w:val="26"/>
          <w:szCs w:val="26"/>
        </w:rPr>
        <w:t>Главе</w:t>
      </w:r>
      <w:r w:rsidRPr="00A160A0">
        <w:rPr>
          <w:rFonts w:eastAsia="Arial Unicode MS"/>
          <w:sz w:val="26"/>
          <w:szCs w:val="26"/>
        </w:rPr>
        <w:t xml:space="preserve"> </w:t>
      </w:r>
      <w:r w:rsidR="001746DC" w:rsidRPr="00A160A0">
        <w:rPr>
          <w:rFonts w:eastAsia="Arial Unicode MS"/>
          <w:sz w:val="26"/>
          <w:szCs w:val="26"/>
        </w:rPr>
        <w:t>7</w:t>
      </w:r>
      <w:r w:rsidRPr="00A160A0">
        <w:rPr>
          <w:rFonts w:eastAsia="Arial Unicode MS"/>
          <w:sz w:val="26"/>
          <w:szCs w:val="26"/>
        </w:rPr>
        <w:t>: «Мероприятия по</w:t>
      </w:r>
      <w:r w:rsidR="001746DC" w:rsidRPr="00A160A0">
        <w:rPr>
          <w:rFonts w:eastAsia="Arial Unicode MS"/>
          <w:sz w:val="26"/>
          <w:szCs w:val="26"/>
        </w:rPr>
        <w:t xml:space="preserve"> строительству, реконструкции, </w:t>
      </w:r>
      <w:r w:rsidRPr="00A160A0">
        <w:rPr>
          <w:rFonts w:eastAsia="Arial Unicode MS"/>
          <w:sz w:val="26"/>
          <w:szCs w:val="26"/>
        </w:rPr>
        <w:t xml:space="preserve">техническому перевооружению </w:t>
      </w:r>
      <w:r w:rsidR="001746DC" w:rsidRPr="00A160A0">
        <w:rPr>
          <w:rFonts w:eastAsia="Arial Unicode MS"/>
          <w:sz w:val="26"/>
          <w:szCs w:val="26"/>
        </w:rPr>
        <w:t xml:space="preserve">и (или) модернизации </w:t>
      </w:r>
      <w:r w:rsidRPr="00A160A0">
        <w:rPr>
          <w:rFonts w:eastAsia="Arial Unicode MS"/>
          <w:sz w:val="26"/>
          <w:szCs w:val="26"/>
        </w:rPr>
        <w:t>источников тепловой энергии»</w:t>
      </w:r>
      <w:r w:rsidR="001746DC" w:rsidRPr="00A160A0">
        <w:rPr>
          <w:rFonts w:eastAsia="Arial Unicode MS"/>
          <w:sz w:val="26"/>
          <w:szCs w:val="26"/>
        </w:rPr>
        <w:t xml:space="preserve"> обосновывающих материалов к схеме теплоснабжения.</w:t>
      </w:r>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Оценка стоимости капитальных вложений в строительство, рек</w:t>
      </w:r>
      <w:r w:rsidR="00424B35" w:rsidRPr="00A160A0">
        <w:rPr>
          <w:rFonts w:eastAsia="Arial Unicode MS"/>
          <w:sz w:val="26"/>
          <w:szCs w:val="26"/>
        </w:rPr>
        <w:t xml:space="preserve">онструкцию, </w:t>
      </w:r>
      <w:r w:rsidRPr="00A160A0">
        <w:rPr>
          <w:rFonts w:eastAsia="Arial Unicode MS"/>
          <w:sz w:val="26"/>
          <w:szCs w:val="26"/>
        </w:rPr>
        <w:t xml:space="preserve">техническое перевооружение </w:t>
      </w:r>
      <w:r w:rsidR="00424B35" w:rsidRPr="00A160A0">
        <w:rPr>
          <w:rFonts w:eastAsia="Arial Unicode MS"/>
          <w:sz w:val="26"/>
          <w:szCs w:val="26"/>
        </w:rPr>
        <w:t xml:space="preserve">и (или) модернизацию </w:t>
      </w:r>
      <w:r w:rsidRPr="00A160A0">
        <w:rPr>
          <w:rFonts w:eastAsia="Arial Unicode MS"/>
          <w:sz w:val="26"/>
          <w:szCs w:val="26"/>
        </w:rPr>
        <w:t>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w:t>
      </w:r>
    </w:p>
    <w:p w:rsidR="00424B35" w:rsidRPr="00A160A0" w:rsidRDefault="00424B35" w:rsidP="00A160A0">
      <w:pPr>
        <w:spacing w:line="360" w:lineRule="auto"/>
        <w:ind w:firstLine="709"/>
        <w:contextualSpacing/>
        <w:jc w:val="both"/>
        <w:rPr>
          <w:rFonts w:eastAsia="Calibri"/>
          <w:sz w:val="26"/>
          <w:szCs w:val="26"/>
        </w:rPr>
      </w:pPr>
      <w:r w:rsidRPr="00A160A0">
        <w:rPr>
          <w:rFonts w:eastAsia="Calibri"/>
          <w:sz w:val="26"/>
          <w:szCs w:val="26"/>
        </w:rPr>
        <w:t>В мероприятия по строительству, реконструкции, технического перевооружения и (или) модернизации источников тепловой энергии входят 7 групп проектов, в том числе:</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 </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15 - мероприятия по реконструкции действующих котельных для повышения эффективности работы;</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16 - мероприятия по реконструкции действующих котельных в связи с физическим износом оборудования;</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17 - мероприятия по строительству новых источников тепловой энергии для обеспечения существующих потребителей;</w:t>
      </w:r>
    </w:p>
    <w:p w:rsidR="00424B35" w:rsidRPr="00A160A0" w:rsidRDefault="00424B35" w:rsidP="00A160A0">
      <w:pPr>
        <w:spacing w:line="360" w:lineRule="auto"/>
        <w:ind w:firstLine="709"/>
        <w:contextualSpacing/>
        <w:jc w:val="both"/>
        <w:rPr>
          <w:rFonts w:eastAsia="Calibri"/>
          <w:sz w:val="26"/>
          <w:szCs w:val="26"/>
        </w:rPr>
      </w:pPr>
      <w:r w:rsidRPr="00A160A0">
        <w:rPr>
          <w:rFonts w:eastAsia="Calibri"/>
          <w:sz w:val="26"/>
          <w:szCs w:val="26"/>
        </w:rPr>
        <w:t xml:space="preserve">Подробно состав мероприятий по источникам теплоснабжения представлен в Главах 5 и 7 Обосновывающих материалов, а величина затрат на реализацию данных мероприятий представлена в </w:t>
      </w:r>
      <w:r w:rsidR="0038300D" w:rsidRPr="00A160A0">
        <w:rPr>
          <w:rFonts w:eastAsia="Calibri"/>
          <w:sz w:val="26"/>
          <w:szCs w:val="26"/>
        </w:rPr>
        <w:t xml:space="preserve">таблице </w:t>
      </w:r>
      <w:r w:rsidR="0038300D" w:rsidRPr="00A160A0">
        <w:rPr>
          <w:rFonts w:eastAsia="Calibri"/>
          <w:sz w:val="26"/>
          <w:szCs w:val="26"/>
        </w:rPr>
        <w:fldChar w:fldCharType="begin"/>
      </w:r>
      <w:r w:rsidR="0038300D" w:rsidRPr="00A160A0">
        <w:rPr>
          <w:rFonts w:eastAsia="Calibri"/>
          <w:sz w:val="26"/>
          <w:szCs w:val="26"/>
        </w:rPr>
        <w:instrText xml:space="preserve"> REF  таб_свод_фин_источник \h  \* MERGEFORMAT </w:instrText>
      </w:r>
      <w:r w:rsidR="0038300D" w:rsidRPr="00A160A0">
        <w:rPr>
          <w:rFonts w:eastAsia="Calibri"/>
          <w:sz w:val="26"/>
          <w:szCs w:val="26"/>
        </w:rPr>
      </w:r>
      <w:r w:rsidR="0038300D" w:rsidRPr="00A160A0">
        <w:rPr>
          <w:rFonts w:eastAsia="Calibri"/>
          <w:sz w:val="26"/>
          <w:szCs w:val="26"/>
        </w:rPr>
        <w:fldChar w:fldCharType="separate"/>
      </w:r>
      <w:r w:rsidR="004E6385" w:rsidRPr="004E6385">
        <w:rPr>
          <w:rFonts w:eastAsia="Calibri"/>
          <w:noProof/>
          <w:sz w:val="26"/>
          <w:szCs w:val="26"/>
        </w:rPr>
        <w:t>34</w:t>
      </w:r>
      <w:r w:rsidR="0038300D" w:rsidRPr="00A160A0">
        <w:rPr>
          <w:rFonts w:eastAsia="Calibri"/>
          <w:sz w:val="26"/>
          <w:szCs w:val="26"/>
        </w:rPr>
        <w:fldChar w:fldCharType="end"/>
      </w:r>
      <w:r w:rsidR="004E7C64" w:rsidRPr="00A160A0">
        <w:rPr>
          <w:rFonts w:eastAsia="Calibri"/>
          <w:sz w:val="26"/>
          <w:szCs w:val="26"/>
        </w:rPr>
        <w:t>.</w:t>
      </w:r>
    </w:p>
    <w:p w:rsidR="00325340" w:rsidRPr="00A160A0" w:rsidRDefault="00325340" w:rsidP="00A160A0">
      <w:pPr>
        <w:spacing w:line="360" w:lineRule="auto"/>
        <w:ind w:firstLine="709"/>
        <w:jc w:val="both"/>
        <w:rPr>
          <w:rFonts w:eastAsia="Arial Unicode MS"/>
          <w:sz w:val="26"/>
          <w:szCs w:val="26"/>
        </w:rPr>
      </w:pPr>
      <w:r w:rsidRPr="00A160A0">
        <w:rPr>
          <w:rFonts w:eastAsia="Arial Unicode MS"/>
          <w:sz w:val="26"/>
          <w:szCs w:val="26"/>
        </w:rPr>
        <w:t xml:space="preserve">Таким образом, общий объем инвестиций в мероприятия по строительству, реконструкции, техническому перевооружению и (или) модернизации источников тепловой энергии без учета НДС составляет </w:t>
      </w:r>
      <w:r w:rsidR="00011AD3" w:rsidRPr="00A160A0">
        <w:rPr>
          <w:rFonts w:eastAsia="Arial Unicode MS"/>
          <w:sz w:val="26"/>
          <w:szCs w:val="26"/>
        </w:rPr>
        <w:t>325,99</w:t>
      </w:r>
      <w:r w:rsidRPr="00A160A0">
        <w:rPr>
          <w:rFonts w:eastAsia="Arial Unicode MS"/>
          <w:sz w:val="26"/>
          <w:szCs w:val="26"/>
        </w:rPr>
        <w:t xml:space="preserve"> млн. руб. </w:t>
      </w:r>
    </w:p>
    <w:p w:rsidR="00325340" w:rsidRPr="00A160A0" w:rsidRDefault="00325340" w:rsidP="00A160A0">
      <w:pPr>
        <w:spacing w:line="360" w:lineRule="auto"/>
        <w:ind w:firstLine="709"/>
        <w:jc w:val="both"/>
        <w:rPr>
          <w:rFonts w:eastAsia="Arial Unicode MS"/>
        </w:rPr>
      </w:pPr>
    </w:p>
    <w:p w:rsidR="001252D3" w:rsidRPr="00A160A0" w:rsidRDefault="001252D3" w:rsidP="00A160A0">
      <w:pPr>
        <w:spacing w:line="360" w:lineRule="auto"/>
        <w:ind w:firstLine="709"/>
        <w:jc w:val="both"/>
        <w:rPr>
          <w:rFonts w:eastAsia="Arial Unicode MS"/>
        </w:rPr>
        <w:sectPr w:rsidR="001252D3" w:rsidRPr="00A160A0" w:rsidSect="000A1E77">
          <w:pgSz w:w="11906" w:h="16838"/>
          <w:pgMar w:top="1134" w:right="567" w:bottom="567" w:left="1701" w:header="708" w:footer="291" w:gutter="0"/>
          <w:cols w:space="708"/>
          <w:docGrid w:linePitch="360"/>
        </w:sectPr>
      </w:pPr>
    </w:p>
    <w:p w:rsidR="00DA1E55" w:rsidRPr="00A160A0" w:rsidRDefault="00DA1E55" w:rsidP="00A160A0">
      <w:pPr>
        <w:spacing w:after="120" w:line="360" w:lineRule="auto"/>
        <w:contextualSpacing/>
        <w:jc w:val="both"/>
        <w:rPr>
          <w:rFonts w:eastAsia="Calibri"/>
          <w:b/>
          <w:noProof/>
          <w:szCs w:val="26"/>
        </w:rPr>
      </w:pPr>
      <w:bookmarkStart w:id="244" w:name="_Ref49852272"/>
      <w:bookmarkStart w:id="245" w:name="_Toc509684897"/>
      <w:r w:rsidRPr="00A160A0">
        <w:rPr>
          <w:rFonts w:eastAsia="Calibri"/>
          <w:b/>
          <w:noProof/>
          <w:szCs w:val="26"/>
        </w:rPr>
        <w:t xml:space="preserve">Таблица </w:t>
      </w:r>
      <w:bookmarkStart w:id="246" w:name="таб_свод_фин_источник"/>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34</w:t>
      </w:r>
      <w:r w:rsidRPr="00A160A0">
        <w:rPr>
          <w:rFonts w:eastAsia="Calibri"/>
          <w:b/>
          <w:noProof/>
          <w:szCs w:val="26"/>
        </w:rPr>
        <w:fldChar w:fldCharType="end"/>
      </w:r>
      <w:bookmarkEnd w:id="244"/>
      <w:bookmarkEnd w:id="246"/>
      <w:r w:rsidRPr="00A160A0">
        <w:rPr>
          <w:rFonts w:eastAsia="Calibri"/>
          <w:b/>
          <w:noProof/>
          <w:szCs w:val="26"/>
        </w:rPr>
        <w:t xml:space="preserve"> - Сводные финансовые потребности для реализации мероприятий по</w:t>
      </w:r>
      <w:r w:rsidR="00325340" w:rsidRPr="00A160A0">
        <w:rPr>
          <w:rFonts w:eastAsia="Calibri"/>
          <w:b/>
          <w:noProof/>
          <w:szCs w:val="26"/>
        </w:rPr>
        <w:t xml:space="preserve"> строительству, реконструкции, </w:t>
      </w:r>
      <w:r w:rsidRPr="00A160A0">
        <w:rPr>
          <w:rFonts w:eastAsia="Calibri"/>
          <w:b/>
          <w:noProof/>
          <w:szCs w:val="26"/>
        </w:rPr>
        <w:t xml:space="preserve">техническому перевооружению </w:t>
      </w:r>
      <w:r w:rsidR="00325340" w:rsidRPr="00A160A0">
        <w:rPr>
          <w:rFonts w:eastAsia="Calibri"/>
          <w:b/>
          <w:noProof/>
          <w:szCs w:val="26"/>
        </w:rPr>
        <w:t xml:space="preserve">и (или) модернизации </w:t>
      </w:r>
      <w:r w:rsidRPr="00A160A0">
        <w:rPr>
          <w:rFonts w:eastAsia="Calibri"/>
          <w:b/>
          <w:noProof/>
          <w:szCs w:val="26"/>
        </w:rPr>
        <w:t xml:space="preserve">источников тепловой энергии, </w:t>
      </w:r>
      <w:r w:rsidR="00325340" w:rsidRPr="00A160A0">
        <w:rPr>
          <w:rFonts w:eastAsia="Calibri"/>
          <w:b/>
          <w:noProof/>
          <w:szCs w:val="26"/>
        </w:rPr>
        <w:t>б</w:t>
      </w:r>
      <w:r w:rsidR="004E7C64" w:rsidRPr="00A160A0">
        <w:rPr>
          <w:rFonts w:eastAsia="Calibri"/>
          <w:b/>
          <w:noProof/>
          <w:szCs w:val="26"/>
        </w:rPr>
        <w:t xml:space="preserve">ез учета </w:t>
      </w:r>
      <w:r w:rsidR="00325340" w:rsidRPr="00A160A0">
        <w:rPr>
          <w:rFonts w:eastAsia="Calibri"/>
          <w:b/>
          <w:noProof/>
          <w:szCs w:val="26"/>
        </w:rPr>
        <w:t>НДС</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751"/>
        <w:gridCol w:w="1732"/>
        <w:gridCol w:w="726"/>
        <w:gridCol w:w="726"/>
        <w:gridCol w:w="726"/>
        <w:gridCol w:w="726"/>
        <w:gridCol w:w="726"/>
        <w:gridCol w:w="726"/>
        <w:gridCol w:w="726"/>
        <w:gridCol w:w="726"/>
        <w:gridCol w:w="726"/>
        <w:gridCol w:w="726"/>
        <w:gridCol w:w="726"/>
        <w:gridCol w:w="726"/>
        <w:gridCol w:w="726"/>
        <w:gridCol w:w="726"/>
        <w:gridCol w:w="736"/>
      </w:tblGrid>
      <w:tr w:rsidR="00011AD3" w:rsidRPr="00A160A0" w:rsidTr="00155476">
        <w:trPr>
          <w:trHeight w:val="20"/>
          <w:tblHeader/>
        </w:trPr>
        <w:tc>
          <w:tcPr>
            <w:tcW w:w="169" w:type="pct"/>
            <w:vMerge w:val="restart"/>
            <w:vAlign w:val="center"/>
          </w:tcPr>
          <w:p w:rsidR="00011AD3" w:rsidRPr="00A160A0" w:rsidRDefault="00011AD3" w:rsidP="00A160A0">
            <w:pPr>
              <w:ind w:left="-113" w:right="-113"/>
              <w:jc w:val="center"/>
              <w:rPr>
                <w:b/>
                <w:color w:val="000000"/>
                <w:sz w:val="20"/>
                <w:szCs w:val="20"/>
              </w:rPr>
            </w:pPr>
            <w:r w:rsidRPr="00A160A0">
              <w:rPr>
                <w:b/>
                <w:color w:val="000000"/>
                <w:sz w:val="20"/>
                <w:szCs w:val="20"/>
              </w:rPr>
              <w:t>№ п/п</w:t>
            </w:r>
          </w:p>
        </w:tc>
        <w:tc>
          <w:tcPr>
            <w:tcW w:w="864" w:type="pct"/>
            <w:vMerge w:val="restart"/>
            <w:shd w:val="clear" w:color="auto" w:fill="auto"/>
            <w:noWrap/>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Мероприятия</w:t>
            </w:r>
          </w:p>
        </w:tc>
        <w:tc>
          <w:tcPr>
            <w:tcW w:w="544" w:type="pct"/>
            <w:vMerge w:val="restar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Источник финансирования</w:t>
            </w:r>
          </w:p>
        </w:tc>
        <w:tc>
          <w:tcPr>
            <w:tcW w:w="3424" w:type="pct"/>
            <w:gridSpan w:val="15"/>
            <w:shd w:val="clear" w:color="auto" w:fill="auto"/>
            <w:vAlign w:val="center"/>
          </w:tcPr>
          <w:p w:rsidR="00011AD3" w:rsidRPr="00A160A0" w:rsidRDefault="00011AD3" w:rsidP="00A160A0">
            <w:pPr>
              <w:ind w:left="-113" w:right="-113"/>
              <w:jc w:val="center"/>
              <w:rPr>
                <w:b/>
                <w:color w:val="000000"/>
                <w:sz w:val="20"/>
                <w:szCs w:val="20"/>
              </w:rPr>
            </w:pPr>
            <w:r w:rsidRPr="00A160A0">
              <w:rPr>
                <w:b/>
                <w:bCs/>
                <w:color w:val="000000"/>
                <w:sz w:val="20"/>
                <w:szCs w:val="20"/>
              </w:rPr>
              <w:t>Затраты на реализацию мероприятий по годам, млн. руб.</w:t>
            </w:r>
          </w:p>
        </w:tc>
      </w:tr>
      <w:tr w:rsidR="00011AD3" w:rsidRPr="00A160A0" w:rsidTr="00155476">
        <w:trPr>
          <w:trHeight w:val="20"/>
          <w:tblHeader/>
        </w:trPr>
        <w:tc>
          <w:tcPr>
            <w:tcW w:w="169" w:type="pct"/>
            <w:vMerge/>
            <w:vAlign w:val="center"/>
          </w:tcPr>
          <w:p w:rsidR="00011AD3" w:rsidRPr="00A160A0" w:rsidRDefault="00011AD3" w:rsidP="00A160A0">
            <w:pPr>
              <w:ind w:left="-113" w:right="-113"/>
              <w:jc w:val="center"/>
              <w:rPr>
                <w:b/>
                <w:color w:val="000000"/>
                <w:sz w:val="20"/>
                <w:szCs w:val="20"/>
              </w:rPr>
            </w:pPr>
          </w:p>
        </w:tc>
        <w:tc>
          <w:tcPr>
            <w:tcW w:w="864" w:type="pct"/>
            <w:vMerge/>
            <w:shd w:val="clear" w:color="auto" w:fill="auto"/>
            <w:noWrap/>
            <w:vAlign w:val="center"/>
          </w:tcPr>
          <w:p w:rsidR="00011AD3" w:rsidRPr="00A160A0" w:rsidRDefault="00011AD3" w:rsidP="00A160A0">
            <w:pPr>
              <w:ind w:left="-113" w:right="-113"/>
              <w:jc w:val="center"/>
              <w:rPr>
                <w:b/>
                <w:color w:val="000000"/>
                <w:sz w:val="20"/>
                <w:szCs w:val="20"/>
              </w:rPr>
            </w:pPr>
          </w:p>
        </w:tc>
        <w:tc>
          <w:tcPr>
            <w:tcW w:w="544" w:type="pct"/>
            <w:vMerge/>
            <w:shd w:val="clear" w:color="auto" w:fill="auto"/>
            <w:vAlign w:val="center"/>
          </w:tcPr>
          <w:p w:rsidR="00011AD3" w:rsidRPr="00A160A0" w:rsidRDefault="00011AD3" w:rsidP="00A160A0">
            <w:pPr>
              <w:ind w:left="-113" w:right="-113"/>
              <w:jc w:val="center"/>
              <w:rPr>
                <w:b/>
                <w:color w:val="000000"/>
                <w:sz w:val="20"/>
                <w:szCs w:val="20"/>
              </w:rPr>
            </w:pP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2020</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2021</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2022</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2023</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2024</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2025</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2026</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2027</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2028</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2029</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2030</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2031</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2032</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2033</w:t>
            </w:r>
          </w:p>
        </w:tc>
        <w:tc>
          <w:tcPr>
            <w:tcW w:w="231"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2020-2033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Аварийный источник электроснабжения 2254 кВт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2</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Аварийный источник электроснабжения 2254 кВт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3</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Автоматизация технологических процессов регулирования и безопасности при работе основного и вспомогательного оборудования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16,4</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16,4</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32,9</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4</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Автоматизация технологических процессов регулирования и безопасности при работе основного и вспомогательного оборудования ЦК-2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32,3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5</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№1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10,0</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6</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№2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7</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№3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8</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№1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9</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№2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10</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№3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11</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№4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12</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№1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13</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№2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14</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№3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9,5</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9,5</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15</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№4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10,1</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16</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№5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r>
      <w:tr w:rsidR="00011AD3" w:rsidRPr="00A160A0" w:rsidTr="00155476">
        <w:trPr>
          <w:trHeight w:val="457"/>
        </w:trPr>
        <w:tc>
          <w:tcPr>
            <w:tcW w:w="169" w:type="pct"/>
          </w:tcPr>
          <w:p w:rsidR="00011AD3" w:rsidRPr="00A160A0" w:rsidRDefault="00011AD3" w:rsidP="00A160A0">
            <w:pPr>
              <w:ind w:left="-113" w:right="-113"/>
              <w:jc w:val="center"/>
              <w:rPr>
                <w:b/>
                <w:color w:val="000000"/>
                <w:sz w:val="20"/>
                <w:szCs w:val="20"/>
              </w:rPr>
            </w:pPr>
          </w:p>
        </w:tc>
        <w:tc>
          <w:tcPr>
            <w:tcW w:w="864"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Итого по АО «ЮТТС»</w:t>
            </w:r>
          </w:p>
        </w:tc>
        <w:tc>
          <w:tcPr>
            <w:tcW w:w="544" w:type="pct"/>
            <w:shd w:val="clear" w:color="auto" w:fill="auto"/>
            <w:vAlign w:val="center"/>
            <w:hideMark/>
          </w:tcPr>
          <w:p w:rsidR="00011AD3" w:rsidRPr="00A160A0" w:rsidRDefault="00011AD3" w:rsidP="00A160A0">
            <w:pPr>
              <w:ind w:left="-113" w:right="-113"/>
              <w:rPr>
                <w:b/>
                <w:color w:val="000000"/>
                <w:sz w:val="20"/>
                <w:szCs w:val="20"/>
              </w:rPr>
            </w:pPr>
            <w:r w:rsidRPr="00A160A0">
              <w:rPr>
                <w:b/>
                <w:color w:val="000000"/>
                <w:sz w:val="20"/>
                <w:szCs w:val="20"/>
              </w:rPr>
              <w:t> </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65,7</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126,8</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77,2</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32</w:t>
            </w:r>
            <w:r w:rsidR="0012367F" w:rsidRPr="00A160A0">
              <w:rPr>
                <w:b/>
                <w:color w:val="000000"/>
                <w:sz w:val="20"/>
                <w:szCs w:val="20"/>
              </w:rPr>
              <w:t>5</w:t>
            </w:r>
            <w:r w:rsidRPr="00A160A0">
              <w:rPr>
                <w:b/>
                <w:color w:val="000000"/>
                <w:sz w:val="20"/>
                <w:szCs w:val="20"/>
              </w:rPr>
              <w:t>,</w:t>
            </w:r>
            <w:r w:rsidR="0012367F" w:rsidRPr="00A160A0">
              <w:rPr>
                <w:b/>
                <w:color w:val="000000"/>
                <w:sz w:val="20"/>
                <w:szCs w:val="20"/>
              </w:rPr>
              <w:t>99</w:t>
            </w:r>
          </w:p>
        </w:tc>
      </w:tr>
    </w:tbl>
    <w:p w:rsidR="00011AD3" w:rsidRPr="00A160A0" w:rsidRDefault="00011AD3" w:rsidP="00A160A0">
      <w:pPr>
        <w:spacing w:after="120" w:line="360" w:lineRule="auto"/>
        <w:contextualSpacing/>
        <w:jc w:val="both"/>
        <w:rPr>
          <w:rFonts w:eastAsia="Calibri"/>
          <w:b/>
          <w:noProof/>
          <w:szCs w:val="26"/>
        </w:rPr>
      </w:pPr>
    </w:p>
    <w:p w:rsidR="002B28A5" w:rsidRPr="00A160A0" w:rsidRDefault="002B28A5" w:rsidP="00A160A0"/>
    <w:p w:rsidR="00F00996" w:rsidRPr="00A160A0" w:rsidRDefault="00F00996" w:rsidP="00A160A0">
      <w:pPr>
        <w:sectPr w:rsidR="00F00996" w:rsidRPr="00A160A0" w:rsidSect="00325340">
          <w:pgSz w:w="16840" w:h="11907" w:orient="landscape" w:code="9"/>
          <w:pgMar w:top="1701" w:right="567" w:bottom="567" w:left="567" w:header="709" w:footer="709" w:gutter="0"/>
          <w:cols w:space="708"/>
          <w:docGrid w:linePitch="360"/>
        </w:sectPr>
      </w:pPr>
    </w:p>
    <w:p w:rsidR="00413AD7"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47" w:name="_Toc363213754"/>
      <w:bookmarkStart w:id="248" w:name="_Toc42605476"/>
      <w:bookmarkStart w:id="249" w:name="_Toc58754512"/>
      <w:r w:rsidRPr="00A160A0">
        <w:rPr>
          <w:caps w:val="0"/>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47"/>
      <w:bookmarkEnd w:id="248"/>
      <w:bookmarkEnd w:id="249"/>
    </w:p>
    <w:p w:rsidR="00413AD7" w:rsidRPr="00A160A0" w:rsidRDefault="00413AD7" w:rsidP="00A160A0">
      <w:pPr>
        <w:spacing w:before="120" w:line="360" w:lineRule="auto"/>
        <w:ind w:firstLine="709"/>
        <w:jc w:val="both"/>
        <w:rPr>
          <w:sz w:val="26"/>
          <w:szCs w:val="26"/>
        </w:rPr>
      </w:pPr>
      <w:r w:rsidRPr="00A160A0">
        <w:rPr>
          <w:sz w:val="26"/>
          <w:szCs w:val="26"/>
        </w:rPr>
        <w:t xml:space="preserve">Полный перечень мероприятий, предлагаемых к реализации, представлен в </w:t>
      </w:r>
      <w:r w:rsidR="002E75DB" w:rsidRPr="00A160A0">
        <w:rPr>
          <w:sz w:val="26"/>
          <w:szCs w:val="26"/>
        </w:rPr>
        <w:t>Главе</w:t>
      </w:r>
      <w:r w:rsidRPr="00A160A0">
        <w:rPr>
          <w:sz w:val="26"/>
          <w:szCs w:val="26"/>
        </w:rPr>
        <w:t xml:space="preserve"> </w:t>
      </w:r>
      <w:r w:rsidR="001746DC" w:rsidRPr="00A160A0">
        <w:rPr>
          <w:sz w:val="26"/>
          <w:szCs w:val="26"/>
        </w:rPr>
        <w:t>8</w:t>
      </w:r>
      <w:r w:rsidRPr="00A160A0">
        <w:rPr>
          <w:sz w:val="26"/>
          <w:szCs w:val="26"/>
        </w:rPr>
        <w:t xml:space="preserve"> </w:t>
      </w:r>
      <w:r w:rsidR="001746DC" w:rsidRPr="00A160A0">
        <w:rPr>
          <w:sz w:val="26"/>
          <w:szCs w:val="26"/>
        </w:rPr>
        <w:t xml:space="preserve">«Мероприятия по строительству, </w:t>
      </w:r>
      <w:r w:rsidRPr="00A160A0">
        <w:rPr>
          <w:sz w:val="26"/>
          <w:szCs w:val="26"/>
        </w:rPr>
        <w:t xml:space="preserve">реконструкции </w:t>
      </w:r>
      <w:r w:rsidR="001746DC" w:rsidRPr="00A160A0">
        <w:rPr>
          <w:sz w:val="26"/>
          <w:szCs w:val="26"/>
        </w:rPr>
        <w:t xml:space="preserve">и (или) модернизации </w:t>
      </w:r>
      <w:r w:rsidRPr="00A160A0">
        <w:rPr>
          <w:sz w:val="26"/>
          <w:szCs w:val="26"/>
        </w:rPr>
        <w:t>тепловых сетей</w:t>
      </w:r>
      <w:r w:rsidR="001746DC" w:rsidRPr="00A160A0">
        <w:rPr>
          <w:sz w:val="26"/>
          <w:szCs w:val="26"/>
        </w:rPr>
        <w:t>» обосновывающих материалов к схеме теплоснабжения г. Нефтеюганска на период 2019-2033 гг.:</w:t>
      </w:r>
    </w:p>
    <w:p w:rsidR="008E7040" w:rsidRPr="00A160A0" w:rsidRDefault="008E7040" w:rsidP="00A160A0">
      <w:pPr>
        <w:widowControl w:val="0"/>
        <w:spacing w:line="360" w:lineRule="auto"/>
        <w:ind w:firstLine="709"/>
        <w:jc w:val="both"/>
        <w:rPr>
          <w:sz w:val="26"/>
          <w:szCs w:val="26"/>
        </w:rPr>
      </w:pPr>
      <w:r w:rsidRPr="00A160A0">
        <w:rPr>
          <w:sz w:val="26"/>
          <w:szCs w:val="26"/>
        </w:rPr>
        <w:t>Все затраты, реализация которых намечена на период 201</w:t>
      </w:r>
      <w:r w:rsidR="002E75DB" w:rsidRPr="00A160A0">
        <w:rPr>
          <w:sz w:val="26"/>
          <w:szCs w:val="26"/>
        </w:rPr>
        <w:t>9</w:t>
      </w:r>
      <w:r w:rsidRPr="00A160A0">
        <w:rPr>
          <w:sz w:val="26"/>
          <w:szCs w:val="26"/>
        </w:rPr>
        <w:t>-2033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w:t>
      </w:r>
    </w:p>
    <w:p w:rsidR="008E7040" w:rsidRPr="00A160A0" w:rsidRDefault="008E7040" w:rsidP="00A160A0">
      <w:pPr>
        <w:widowControl w:val="0"/>
        <w:spacing w:line="360" w:lineRule="auto"/>
        <w:ind w:firstLine="709"/>
        <w:jc w:val="both"/>
        <w:rPr>
          <w:sz w:val="26"/>
          <w:szCs w:val="26"/>
        </w:rPr>
      </w:pPr>
      <w:r w:rsidRPr="00A160A0">
        <w:rPr>
          <w:sz w:val="26"/>
          <w:szCs w:val="26"/>
        </w:rPr>
        <w:t>В</w:t>
      </w:r>
      <w:r w:rsidR="004D2FE0" w:rsidRPr="00A160A0">
        <w:rPr>
          <w:sz w:val="26"/>
          <w:szCs w:val="26"/>
        </w:rPr>
        <w:t xml:space="preserve"> мероприятия по строительству, </w:t>
      </w:r>
      <w:r w:rsidRPr="00A160A0">
        <w:rPr>
          <w:sz w:val="26"/>
          <w:szCs w:val="26"/>
        </w:rPr>
        <w:t xml:space="preserve">реконструкции </w:t>
      </w:r>
      <w:r w:rsidR="004D2FE0" w:rsidRPr="00A160A0">
        <w:rPr>
          <w:sz w:val="26"/>
          <w:szCs w:val="26"/>
        </w:rPr>
        <w:t xml:space="preserve">и (или) модернизации </w:t>
      </w:r>
      <w:r w:rsidRPr="00A160A0">
        <w:rPr>
          <w:sz w:val="26"/>
          <w:szCs w:val="26"/>
        </w:rPr>
        <w:t>тепловых сетей и сооружений на них входят 8 групп проектов, в том числе:</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1 </w:t>
      </w:r>
      <w:r w:rsidR="001719BD" w:rsidRPr="00A160A0">
        <w:rPr>
          <w:rFonts w:eastAsia="Calibri"/>
          <w:sz w:val="26"/>
          <w:szCs w:val="26"/>
        </w:rPr>
        <w:t>–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4D2FE0" w:rsidRPr="00A160A0">
        <w:rPr>
          <w:rFonts w:eastAsia="Calibri"/>
          <w:sz w:val="26"/>
          <w:szCs w:val="26"/>
        </w:rPr>
        <w:t>ьзование существующих резервов);</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3 – Реконструкция тепловых сетей с увеличением диаметра трубопроводов для обеспечения перспективных приростов тепловой нагрузки</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6 – Реконструкция тепловых сетей, подлежащих замене в связи с исчерпанием эксплуатационного ресурса</w:t>
      </w:r>
      <w:r w:rsidR="004D2FE0" w:rsidRPr="00A160A0">
        <w:rPr>
          <w:rFonts w:eastAsia="Calibri"/>
          <w:sz w:val="26"/>
          <w:szCs w:val="26"/>
        </w:rPr>
        <w:t>;</w:t>
      </w:r>
    </w:p>
    <w:p w:rsidR="0066581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 xml:space="preserve">7 - Строительство или реконструкция насосных </w:t>
      </w:r>
      <w:r w:rsidR="004D2FE0" w:rsidRPr="00A160A0">
        <w:rPr>
          <w:rFonts w:eastAsia="Calibri"/>
          <w:sz w:val="26"/>
          <w:szCs w:val="26"/>
        </w:rPr>
        <w:t>станций;</w:t>
      </w:r>
    </w:p>
    <w:p w:rsidR="004D2FE0"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4D2FE0" w:rsidRPr="00A160A0">
        <w:rPr>
          <w:rFonts w:eastAsia="Calibri"/>
          <w:sz w:val="26"/>
          <w:szCs w:val="26"/>
        </w:rPr>
        <w:t>8 - Строительство и реконструкция тепловых сетей и сооружений на них для организации закрытой схемы ГВС.</w:t>
      </w:r>
    </w:p>
    <w:p w:rsidR="0038300D" w:rsidRPr="00A160A0" w:rsidRDefault="0038300D" w:rsidP="00A160A0">
      <w:pPr>
        <w:spacing w:line="360" w:lineRule="auto"/>
        <w:ind w:firstLine="709"/>
        <w:jc w:val="both"/>
        <w:rPr>
          <w:rFonts w:eastAsia="Calibri"/>
          <w:sz w:val="26"/>
          <w:szCs w:val="26"/>
        </w:rPr>
      </w:pPr>
      <w:r w:rsidRPr="00A160A0">
        <w:rPr>
          <w:rFonts w:eastAsia="Calibri"/>
          <w:sz w:val="26"/>
          <w:szCs w:val="26"/>
        </w:rPr>
        <w:t xml:space="preserve">Расчет капитальных вложений в мероприятия на тепловых сетях приведен в Главе 12 Обосновывающих материалов; а величина затрат на реализацию данных мероприятий представлены таблице </w:t>
      </w:r>
      <w:r w:rsidRPr="00A160A0">
        <w:rPr>
          <w:rFonts w:eastAsia="Calibri"/>
          <w:sz w:val="26"/>
          <w:szCs w:val="26"/>
        </w:rPr>
        <w:fldChar w:fldCharType="begin"/>
      </w:r>
      <w:r w:rsidRPr="00A160A0">
        <w:rPr>
          <w:rFonts w:eastAsia="Calibri"/>
          <w:sz w:val="26"/>
          <w:szCs w:val="26"/>
        </w:rPr>
        <w:instrText xml:space="preserve"> REF  таб_свод_фин_сети \h  \* MERGEFORMAT </w:instrText>
      </w:r>
      <w:r w:rsidRPr="00A160A0">
        <w:rPr>
          <w:rFonts w:eastAsia="Calibri"/>
          <w:sz w:val="26"/>
          <w:szCs w:val="26"/>
        </w:rPr>
      </w:r>
      <w:r w:rsidRPr="00A160A0">
        <w:rPr>
          <w:rFonts w:eastAsia="Calibri"/>
          <w:sz w:val="26"/>
          <w:szCs w:val="26"/>
        </w:rPr>
        <w:fldChar w:fldCharType="separate"/>
      </w:r>
      <w:r w:rsidR="004E6385" w:rsidRPr="004E6385">
        <w:rPr>
          <w:rFonts w:eastAsia="Calibri"/>
          <w:noProof/>
          <w:sz w:val="26"/>
          <w:szCs w:val="26"/>
        </w:rPr>
        <w:t>35</w:t>
      </w:r>
      <w:r w:rsidRPr="00A160A0">
        <w:rPr>
          <w:rFonts w:eastAsia="Calibri"/>
          <w:sz w:val="26"/>
          <w:szCs w:val="26"/>
        </w:rPr>
        <w:fldChar w:fldCharType="end"/>
      </w:r>
      <w:r w:rsidRPr="00A160A0">
        <w:rPr>
          <w:rFonts w:eastAsia="Calibri"/>
          <w:sz w:val="26"/>
          <w:szCs w:val="26"/>
        </w:rPr>
        <w:t>.</w:t>
      </w:r>
    </w:p>
    <w:p w:rsidR="004E7C64" w:rsidRPr="00A160A0" w:rsidRDefault="004E7C64" w:rsidP="00A160A0">
      <w:pPr>
        <w:spacing w:line="360" w:lineRule="auto"/>
        <w:ind w:firstLine="709"/>
        <w:contextualSpacing/>
        <w:jc w:val="both"/>
        <w:rPr>
          <w:rFonts w:eastAsia="Calibri"/>
          <w:sz w:val="26"/>
          <w:szCs w:val="26"/>
        </w:rPr>
      </w:pPr>
      <w:r w:rsidRPr="00A160A0">
        <w:rPr>
          <w:rFonts w:eastAsia="Calibri"/>
          <w:sz w:val="26"/>
          <w:szCs w:val="26"/>
        </w:rPr>
        <w:t xml:space="preserve">Таким образом, общий объем инвестиций в мероприятия по строительству, реконструкции и (или) модернизации тепловых сетей и сооружений на них без учета НДС составляет </w:t>
      </w:r>
      <w:r w:rsidR="00D86E93" w:rsidRPr="00A160A0">
        <w:rPr>
          <w:rFonts w:eastAsia="Calibri"/>
          <w:sz w:val="26"/>
          <w:szCs w:val="26"/>
        </w:rPr>
        <w:t>1944,7</w:t>
      </w:r>
      <w:r w:rsidRPr="00A160A0">
        <w:rPr>
          <w:rFonts w:eastAsia="Calibri"/>
          <w:sz w:val="26"/>
          <w:szCs w:val="26"/>
        </w:rPr>
        <w:t xml:space="preserve"> млн. руб.</w:t>
      </w:r>
    </w:p>
    <w:p w:rsidR="004E7C64" w:rsidRPr="00A160A0" w:rsidRDefault="004E7C64" w:rsidP="00A160A0">
      <w:pPr>
        <w:spacing w:line="360" w:lineRule="auto"/>
        <w:ind w:firstLine="709"/>
        <w:contextualSpacing/>
        <w:jc w:val="both"/>
        <w:rPr>
          <w:rFonts w:eastAsia="Calibri"/>
          <w:sz w:val="26"/>
          <w:szCs w:val="26"/>
        </w:rPr>
      </w:pPr>
    </w:p>
    <w:p w:rsidR="004D2FE0" w:rsidRPr="00A160A0" w:rsidRDefault="004D2FE0" w:rsidP="00A160A0">
      <w:pPr>
        <w:spacing w:line="360" w:lineRule="auto"/>
        <w:ind w:firstLine="709"/>
        <w:contextualSpacing/>
        <w:jc w:val="both"/>
        <w:rPr>
          <w:rFonts w:eastAsia="Calibri"/>
          <w:sz w:val="26"/>
          <w:szCs w:val="26"/>
        </w:rPr>
        <w:sectPr w:rsidR="004D2FE0" w:rsidRPr="00A160A0" w:rsidSect="00F722EC">
          <w:pgSz w:w="11907" w:h="16839" w:code="9"/>
          <w:pgMar w:top="1134" w:right="567" w:bottom="567" w:left="1701" w:header="709" w:footer="389" w:gutter="0"/>
          <w:cols w:space="708"/>
          <w:docGrid w:linePitch="360"/>
        </w:sectPr>
      </w:pPr>
    </w:p>
    <w:p w:rsidR="00501A89" w:rsidRPr="00A160A0" w:rsidRDefault="00501A89" w:rsidP="00A160A0">
      <w:pPr>
        <w:spacing w:after="120" w:line="360" w:lineRule="auto"/>
        <w:contextualSpacing/>
        <w:jc w:val="both"/>
        <w:rPr>
          <w:rFonts w:eastAsia="Calibri"/>
          <w:b/>
          <w:noProof/>
          <w:szCs w:val="26"/>
        </w:rPr>
      </w:pPr>
      <w:bookmarkStart w:id="250" w:name="_Ref49852326"/>
      <w:bookmarkStart w:id="251" w:name="_Toc509684898"/>
      <w:r w:rsidRPr="00A160A0">
        <w:rPr>
          <w:rFonts w:eastAsia="Calibri"/>
          <w:b/>
          <w:noProof/>
          <w:szCs w:val="26"/>
        </w:rPr>
        <w:t xml:space="preserve">Таблица </w:t>
      </w:r>
      <w:bookmarkStart w:id="252" w:name="таб_свод_фин_сети"/>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35</w:t>
      </w:r>
      <w:r w:rsidRPr="00A160A0">
        <w:rPr>
          <w:rFonts w:eastAsia="Calibri"/>
          <w:b/>
          <w:noProof/>
          <w:szCs w:val="26"/>
        </w:rPr>
        <w:fldChar w:fldCharType="end"/>
      </w:r>
      <w:bookmarkEnd w:id="250"/>
      <w:bookmarkEnd w:id="252"/>
      <w:r w:rsidRPr="00A160A0">
        <w:rPr>
          <w:rFonts w:eastAsia="Calibri"/>
          <w:b/>
          <w:noProof/>
          <w:szCs w:val="26"/>
        </w:rPr>
        <w:t xml:space="preserve"> - Сводные финансовые потребности для реализации</w:t>
      </w:r>
      <w:r w:rsidR="004D2FE0" w:rsidRPr="00A160A0">
        <w:rPr>
          <w:rFonts w:eastAsia="Calibri"/>
          <w:b/>
          <w:noProof/>
          <w:szCs w:val="26"/>
        </w:rPr>
        <w:t xml:space="preserve"> мероприятий по строительству, </w:t>
      </w:r>
      <w:r w:rsidRPr="00A160A0">
        <w:rPr>
          <w:rFonts w:eastAsia="Calibri"/>
          <w:b/>
          <w:noProof/>
          <w:szCs w:val="26"/>
        </w:rPr>
        <w:t xml:space="preserve">реконструкции </w:t>
      </w:r>
      <w:r w:rsidR="004D2FE0" w:rsidRPr="00A160A0">
        <w:rPr>
          <w:rFonts w:eastAsia="Calibri"/>
          <w:b/>
          <w:noProof/>
          <w:szCs w:val="26"/>
        </w:rPr>
        <w:t xml:space="preserve">и (или) модернизации </w:t>
      </w:r>
      <w:r w:rsidRPr="00A160A0">
        <w:rPr>
          <w:rFonts w:eastAsia="Calibri"/>
          <w:b/>
          <w:noProof/>
          <w:szCs w:val="26"/>
        </w:rPr>
        <w:t>тепловы</w:t>
      </w:r>
      <w:r w:rsidR="004E7C64" w:rsidRPr="00A160A0">
        <w:rPr>
          <w:rFonts w:eastAsia="Calibri"/>
          <w:b/>
          <w:noProof/>
          <w:szCs w:val="26"/>
        </w:rPr>
        <w:t xml:space="preserve">х сетей и сооружений на них, </w:t>
      </w:r>
      <w:bookmarkEnd w:id="251"/>
      <w:r w:rsidR="004E7C64" w:rsidRPr="00A160A0">
        <w:rPr>
          <w:rFonts w:eastAsia="Calibri"/>
          <w:b/>
          <w:noProof/>
          <w:szCs w:val="26"/>
        </w:rPr>
        <w:t>без учета НДС</w:t>
      </w:r>
    </w:p>
    <w:tbl>
      <w:tblPr>
        <w:tblW w:w="15876" w:type="dxa"/>
        <w:tblInd w:w="-5" w:type="dxa"/>
        <w:tblLayout w:type="fixed"/>
        <w:tblLook w:val="04A0" w:firstRow="1" w:lastRow="0" w:firstColumn="1" w:lastColumn="0" w:noHBand="0" w:noVBand="1"/>
      </w:tblPr>
      <w:tblGrid>
        <w:gridCol w:w="547"/>
        <w:gridCol w:w="2855"/>
        <w:gridCol w:w="1843"/>
        <w:gridCol w:w="708"/>
        <w:gridCol w:w="709"/>
        <w:gridCol w:w="709"/>
        <w:gridCol w:w="708"/>
        <w:gridCol w:w="709"/>
        <w:gridCol w:w="709"/>
        <w:gridCol w:w="709"/>
        <w:gridCol w:w="708"/>
        <w:gridCol w:w="709"/>
        <w:gridCol w:w="709"/>
        <w:gridCol w:w="709"/>
        <w:gridCol w:w="708"/>
        <w:gridCol w:w="709"/>
        <w:gridCol w:w="709"/>
        <w:gridCol w:w="709"/>
      </w:tblGrid>
      <w:tr w:rsidR="004E7C64" w:rsidRPr="00A160A0" w:rsidTr="00EF1C57">
        <w:trPr>
          <w:trHeight w:val="283"/>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 п/п</w:t>
            </w:r>
          </w:p>
        </w:tc>
        <w:tc>
          <w:tcPr>
            <w:tcW w:w="2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Мероприятия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Источник финансирования</w:t>
            </w:r>
          </w:p>
        </w:tc>
        <w:tc>
          <w:tcPr>
            <w:tcW w:w="10631" w:type="dxa"/>
            <w:gridSpan w:val="15"/>
            <w:tcBorders>
              <w:top w:val="single" w:sz="4" w:space="0" w:color="auto"/>
              <w:left w:val="nil"/>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Затраты на реализацию мероприятий по годам, млн. руб.</w:t>
            </w:r>
          </w:p>
        </w:tc>
      </w:tr>
      <w:tr w:rsidR="004E7C64" w:rsidRPr="00A160A0" w:rsidTr="00EF1C57">
        <w:trPr>
          <w:trHeight w:val="283"/>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2026</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2028</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2032</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56" w:right="-104"/>
              <w:jc w:val="center"/>
              <w:rPr>
                <w:b/>
                <w:bCs/>
                <w:color w:val="000000"/>
                <w:sz w:val="20"/>
                <w:szCs w:val="20"/>
              </w:rPr>
            </w:pPr>
            <w:r w:rsidRPr="00A160A0">
              <w:rPr>
                <w:b/>
                <w:bCs/>
                <w:color w:val="000000"/>
                <w:sz w:val="20"/>
                <w:szCs w:val="20"/>
              </w:rPr>
              <w:t>2020-2033</w:t>
            </w:r>
          </w:p>
        </w:tc>
      </w:tr>
      <w:tr w:rsidR="004E7C64" w:rsidRPr="00A160A0" w:rsidTr="00EF1C57">
        <w:trPr>
          <w:trHeight w:val="283"/>
        </w:trPr>
        <w:tc>
          <w:tcPr>
            <w:tcW w:w="15876"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АО "ЮТТС"</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1</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Плата за подключение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25,13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54,09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69,44</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58,65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53,99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37,87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31,74</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6,23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337,13</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Реконструкция тепловых сетей с увеличением диаметра трубопроводов для обеспечения перспективных приростов тепловой нагрузки</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Плата за подключение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209,7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236,77</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446,47</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Инвестиционная составляющая в тарифе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jc w:val="center"/>
              <w:rPr>
                <w:color w:val="000000"/>
                <w:sz w:val="20"/>
                <w:szCs w:val="20"/>
              </w:rPr>
            </w:pPr>
            <w:r w:rsidRPr="00A160A0">
              <w:rPr>
                <w:color w:val="000000"/>
                <w:sz w:val="20"/>
                <w:szCs w:val="20"/>
              </w:rPr>
              <w:t>5,50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ind w:left="-101" w:right="-126"/>
              <w:jc w:val="center"/>
              <w:rPr>
                <w:color w:val="000000"/>
                <w:sz w:val="20"/>
                <w:szCs w:val="20"/>
              </w:rPr>
            </w:pPr>
            <w:r w:rsidRPr="00A160A0">
              <w:rPr>
                <w:color w:val="000000"/>
                <w:sz w:val="20"/>
                <w:szCs w:val="20"/>
              </w:rPr>
              <w:t>5,50</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4</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Реконструкция тепловых сетей, подлежащих замене в связи с исчерпанием эксплуатационного ресурса</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Амортизационные отчисления</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128,17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102,81</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109,32</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5,95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152,23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175,8</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77,89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200,31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203,13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1155,6</w:t>
            </w:r>
          </w:p>
        </w:tc>
      </w:tr>
      <w:tr w:rsidR="00D86E93" w:rsidRPr="00A160A0" w:rsidTr="001E7D9C">
        <w:trPr>
          <w:trHeight w:val="283"/>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D86E93" w:rsidRPr="00A160A0" w:rsidRDefault="00D86E93" w:rsidP="00A160A0">
            <w:pPr>
              <w:rPr>
                <w:rFonts w:ascii="Calibri" w:hAnsi="Calibri" w:cs="Calibri"/>
                <w:b/>
                <w:bCs/>
                <w:color w:val="000000"/>
                <w:sz w:val="20"/>
                <w:szCs w:val="20"/>
              </w:rPr>
            </w:pPr>
            <w:r w:rsidRPr="00A160A0">
              <w:rPr>
                <w:rFonts w:ascii="Calibri" w:hAnsi="Calibri" w:cs="Calibri"/>
                <w:b/>
                <w:bCs/>
                <w:color w:val="000000"/>
                <w:sz w:val="20"/>
                <w:szCs w:val="20"/>
              </w:rPr>
              <w:t> </w:t>
            </w:r>
          </w:p>
        </w:tc>
        <w:tc>
          <w:tcPr>
            <w:tcW w:w="2855"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jc w:val="center"/>
              <w:rPr>
                <w:b/>
                <w:color w:val="000000"/>
                <w:sz w:val="20"/>
                <w:szCs w:val="20"/>
              </w:rPr>
            </w:pPr>
            <w:r w:rsidRPr="00A160A0">
              <w:rPr>
                <w:b/>
                <w:color w:val="000000"/>
                <w:sz w:val="20"/>
                <w:szCs w:val="20"/>
              </w:rPr>
              <w:t>Итого по АО «ЮТТС»</w:t>
            </w:r>
          </w:p>
        </w:tc>
        <w:tc>
          <w:tcPr>
            <w:tcW w:w="1843"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jc w:val="center"/>
              <w:rPr>
                <w:b/>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25,13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263,79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306,21</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64,15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53,99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166,04</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134,55</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115,55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5,95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152,23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175,8</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77,89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200,31</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203,13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1944,70</w:t>
            </w:r>
          </w:p>
        </w:tc>
      </w:tr>
    </w:tbl>
    <w:p w:rsidR="004E7C64" w:rsidRPr="00A160A0" w:rsidRDefault="004E7C64" w:rsidP="00A160A0">
      <w:pPr>
        <w:spacing w:after="120" w:line="360" w:lineRule="auto"/>
        <w:contextualSpacing/>
        <w:jc w:val="both"/>
        <w:rPr>
          <w:rFonts w:eastAsia="Calibri"/>
          <w:b/>
          <w:noProof/>
          <w:szCs w:val="26"/>
        </w:rPr>
      </w:pPr>
    </w:p>
    <w:p w:rsidR="004E7C64" w:rsidRPr="00A160A0" w:rsidRDefault="004E7C64" w:rsidP="00A160A0">
      <w:pPr>
        <w:spacing w:after="120" w:line="360" w:lineRule="auto"/>
        <w:contextualSpacing/>
        <w:jc w:val="both"/>
        <w:rPr>
          <w:rFonts w:eastAsia="Calibri"/>
          <w:b/>
          <w:noProof/>
          <w:szCs w:val="26"/>
        </w:rPr>
      </w:pPr>
    </w:p>
    <w:p w:rsidR="001719BD" w:rsidRPr="00A160A0" w:rsidRDefault="001719BD" w:rsidP="00A160A0">
      <w:pPr>
        <w:spacing w:after="120" w:line="360" w:lineRule="auto"/>
        <w:contextualSpacing/>
        <w:jc w:val="both"/>
        <w:rPr>
          <w:rFonts w:eastAsia="Calibri"/>
          <w:b/>
          <w:noProof/>
          <w:szCs w:val="26"/>
        </w:rPr>
        <w:sectPr w:rsidR="001719BD" w:rsidRPr="00A160A0" w:rsidSect="00F722EC">
          <w:pgSz w:w="16840" w:h="11907" w:orient="landscape" w:code="9"/>
          <w:pgMar w:top="1701" w:right="567" w:bottom="567" w:left="567" w:header="709" w:footer="415" w:gutter="0"/>
          <w:cols w:space="708"/>
          <w:docGrid w:linePitch="360"/>
        </w:sectPr>
      </w:pPr>
    </w:p>
    <w:p w:rsidR="000A2995"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3" w:name="_Toc363213755"/>
      <w:bookmarkStart w:id="254" w:name="_Toc42605477"/>
      <w:bookmarkStart w:id="255" w:name="_Toc58754513"/>
      <w:bookmarkStart w:id="256" w:name="bookmark209"/>
      <w:r w:rsidRPr="00A160A0">
        <w:rPr>
          <w:caps w:val="0"/>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53"/>
      <w:bookmarkEnd w:id="254"/>
      <w:bookmarkEnd w:id="255"/>
    </w:p>
    <w:p w:rsidR="002E75DB" w:rsidRPr="00A160A0" w:rsidRDefault="002E75DB"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Мероприятия по изменению температурного графика и гидравлических режимов работы системы теплоснабжения Схемой теплоснабжения не предусмотрены. </w:t>
      </w:r>
    </w:p>
    <w:p w:rsidR="00F23D1B" w:rsidRPr="00A160A0" w:rsidRDefault="00F23D1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7" w:name="_Toc42605478"/>
      <w:bookmarkStart w:id="258" w:name="_Toc58754514"/>
      <w:r w:rsidRPr="00A160A0">
        <w:rPr>
          <w:caps w:val="0"/>
          <w:sz w:val="26"/>
          <w:szCs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57"/>
      <w:bookmarkEnd w:id="258"/>
    </w:p>
    <w:p w:rsidR="004D4329" w:rsidRPr="00A160A0" w:rsidRDefault="004D4329" w:rsidP="00A160A0">
      <w:pPr>
        <w:spacing w:line="360" w:lineRule="auto"/>
        <w:ind w:firstLine="709"/>
        <w:jc w:val="both"/>
        <w:rPr>
          <w:sz w:val="26"/>
          <w:szCs w:val="26"/>
          <w:lang w:eastAsia="en-US"/>
        </w:rPr>
      </w:pPr>
      <w:r w:rsidRPr="00A160A0">
        <w:rPr>
          <w:sz w:val="26"/>
          <w:szCs w:val="26"/>
          <w:lang w:eastAsia="en-US"/>
        </w:rPr>
        <w:t>Расчеты перевода потребителей на закрытую схему ГВС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 Это наименее затратный вариант: 2346,77 млн рублей против 2630,63 млн. рублей (вариант 1б), 3919,73 млн. рублей (вариант 2), 4912,33 млн. рублей (вариант 3).</w:t>
      </w:r>
    </w:p>
    <w:p w:rsidR="004D4329" w:rsidRPr="00A160A0" w:rsidRDefault="004D4329" w:rsidP="00A160A0">
      <w:pPr>
        <w:tabs>
          <w:tab w:val="left" w:pos="0"/>
        </w:tabs>
        <w:spacing w:line="360" w:lineRule="auto"/>
        <w:ind w:firstLine="709"/>
        <w:jc w:val="both"/>
        <w:rPr>
          <w:rFonts w:eastAsiaTheme="minorEastAsia"/>
          <w:sz w:val="26"/>
          <w:szCs w:val="26"/>
        </w:rPr>
      </w:pPr>
      <w:r w:rsidRPr="00A160A0">
        <w:rPr>
          <w:rFonts w:eastAsiaTheme="minorEastAsia"/>
          <w:sz w:val="26"/>
          <w:szCs w:val="26"/>
        </w:rPr>
        <w:t xml:space="preserve">В настоящее время, окончательное решение о способе </w:t>
      </w:r>
      <w:r w:rsidRPr="00A160A0">
        <w:rPr>
          <w:sz w:val="26"/>
          <w:szCs w:val="26"/>
          <w:lang w:eastAsia="en-US"/>
        </w:rPr>
        <w:t>перехода на закрытую систему теплоснабжения (горячего водоснабжения) потребителей города Нефтеюганска, не принято.</w:t>
      </w:r>
    </w:p>
    <w:p w:rsidR="00750443" w:rsidRPr="00A160A0" w:rsidRDefault="0075044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9" w:name="_Toc42605479"/>
      <w:bookmarkStart w:id="260" w:name="_Toc58754515"/>
      <w:r w:rsidRPr="00A160A0">
        <w:rPr>
          <w:caps w:val="0"/>
          <w:sz w:val="26"/>
          <w:szCs w:val="26"/>
        </w:rPr>
        <w:t>Оценка эффективности инвестиций по отдельным предложениям</w:t>
      </w:r>
      <w:bookmarkEnd w:id="259"/>
      <w:bookmarkEnd w:id="260"/>
    </w:p>
    <w:p w:rsidR="00750443" w:rsidRPr="00A160A0" w:rsidRDefault="00750443" w:rsidP="00A160A0">
      <w:pPr>
        <w:tabs>
          <w:tab w:val="left" w:pos="0"/>
        </w:tabs>
        <w:spacing w:before="120" w:after="120" w:line="360" w:lineRule="auto"/>
        <w:ind w:firstLine="709"/>
        <w:jc w:val="both"/>
        <w:rPr>
          <w:b/>
          <w:sz w:val="26"/>
          <w:szCs w:val="22"/>
        </w:rPr>
      </w:pPr>
      <w:r w:rsidRPr="00A160A0">
        <w:rPr>
          <w:b/>
          <w:sz w:val="26"/>
          <w:szCs w:val="22"/>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750443" w:rsidRPr="00A160A0" w:rsidRDefault="00750443" w:rsidP="00A160A0">
      <w:pPr>
        <w:tabs>
          <w:tab w:val="left" w:pos="0"/>
        </w:tabs>
        <w:spacing w:line="360" w:lineRule="auto"/>
        <w:ind w:firstLine="709"/>
        <w:jc w:val="both"/>
        <w:rPr>
          <w:sz w:val="26"/>
          <w:szCs w:val="22"/>
        </w:rPr>
      </w:pPr>
      <w:r w:rsidRPr="00A160A0">
        <w:rPr>
          <w:sz w:val="26"/>
          <w:szCs w:val="22"/>
        </w:rPr>
        <w:t>Амортизационные отчисления – отчисления части стоимости основных фондов для возмещения их износа.</w:t>
      </w:r>
    </w:p>
    <w:p w:rsidR="00750443" w:rsidRPr="00A160A0" w:rsidRDefault="00750443" w:rsidP="00A160A0">
      <w:pPr>
        <w:tabs>
          <w:tab w:val="left" w:pos="0"/>
        </w:tabs>
        <w:spacing w:line="360" w:lineRule="auto"/>
        <w:ind w:firstLine="709"/>
        <w:jc w:val="both"/>
        <w:rPr>
          <w:sz w:val="26"/>
          <w:szCs w:val="22"/>
        </w:rPr>
      </w:pPr>
      <w:r w:rsidRPr="00A160A0">
        <w:rPr>
          <w:sz w:val="26"/>
          <w:szCs w:val="22"/>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2019-2033 гг.</w:t>
      </w:r>
    </w:p>
    <w:p w:rsidR="00750443" w:rsidRPr="00A160A0" w:rsidRDefault="00750443" w:rsidP="00A160A0">
      <w:pPr>
        <w:tabs>
          <w:tab w:val="left" w:pos="0"/>
        </w:tabs>
        <w:spacing w:line="360" w:lineRule="auto"/>
        <w:ind w:firstLine="709"/>
        <w:jc w:val="both"/>
        <w:rPr>
          <w:sz w:val="26"/>
          <w:szCs w:val="22"/>
        </w:rPr>
      </w:pPr>
      <w:r w:rsidRPr="00A160A0">
        <w:rPr>
          <w:sz w:val="26"/>
          <w:szCs w:val="22"/>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750443" w:rsidRPr="00A160A0" w:rsidRDefault="00750443" w:rsidP="00A160A0">
      <w:pPr>
        <w:tabs>
          <w:tab w:val="left" w:pos="0"/>
        </w:tabs>
        <w:spacing w:line="360" w:lineRule="auto"/>
        <w:ind w:firstLine="709"/>
        <w:jc w:val="both"/>
        <w:rPr>
          <w:sz w:val="26"/>
          <w:szCs w:val="22"/>
        </w:rPr>
      </w:pPr>
      <w:r w:rsidRPr="00A160A0">
        <w:rPr>
          <w:sz w:val="26"/>
          <w:szCs w:val="22"/>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750443" w:rsidRPr="00A160A0" w:rsidRDefault="00750443" w:rsidP="00A160A0">
      <w:pPr>
        <w:tabs>
          <w:tab w:val="left" w:pos="0"/>
        </w:tabs>
        <w:spacing w:line="360" w:lineRule="auto"/>
        <w:ind w:firstLine="709"/>
        <w:jc w:val="both"/>
        <w:rPr>
          <w:b/>
          <w:sz w:val="26"/>
          <w:szCs w:val="22"/>
        </w:rPr>
      </w:pPr>
      <w:r w:rsidRPr="00A160A0">
        <w:rPr>
          <w:b/>
          <w:sz w:val="26"/>
          <w:szCs w:val="22"/>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750443" w:rsidRPr="00A160A0" w:rsidRDefault="00750443" w:rsidP="00A160A0">
      <w:pPr>
        <w:tabs>
          <w:tab w:val="left" w:pos="0"/>
        </w:tabs>
        <w:spacing w:line="360" w:lineRule="auto"/>
        <w:ind w:firstLine="709"/>
        <w:jc w:val="both"/>
        <w:rPr>
          <w:sz w:val="26"/>
          <w:szCs w:val="22"/>
        </w:rPr>
      </w:pPr>
      <w:r w:rsidRPr="00A160A0">
        <w:rPr>
          <w:sz w:val="26"/>
          <w:szCs w:val="22"/>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750443" w:rsidRPr="00A160A0" w:rsidRDefault="00750443" w:rsidP="00A160A0">
      <w:pPr>
        <w:tabs>
          <w:tab w:val="left" w:pos="0"/>
        </w:tabs>
        <w:spacing w:line="360" w:lineRule="auto"/>
        <w:ind w:firstLine="709"/>
        <w:jc w:val="both"/>
        <w:rPr>
          <w:sz w:val="26"/>
          <w:szCs w:val="22"/>
        </w:rPr>
      </w:pPr>
      <w:r w:rsidRPr="00A160A0">
        <w:rPr>
          <w:sz w:val="26"/>
          <w:szCs w:val="22"/>
        </w:rPr>
        <w:t>При расчете инвестиционной составляющей в тарифе учитываются следующие показатели:</w:t>
      </w:r>
    </w:p>
    <w:p w:rsidR="00750443" w:rsidRPr="00A160A0" w:rsidRDefault="00750443" w:rsidP="00A160A0">
      <w:pPr>
        <w:numPr>
          <w:ilvl w:val="0"/>
          <w:numId w:val="119"/>
        </w:numPr>
        <w:tabs>
          <w:tab w:val="left" w:pos="0"/>
          <w:tab w:val="left" w:pos="1134"/>
        </w:tabs>
        <w:autoSpaceDE w:val="0"/>
        <w:autoSpaceDN w:val="0"/>
        <w:spacing w:line="360" w:lineRule="auto"/>
        <w:ind w:left="0" w:firstLine="709"/>
        <w:jc w:val="both"/>
        <w:rPr>
          <w:sz w:val="26"/>
          <w:szCs w:val="22"/>
        </w:rPr>
      </w:pPr>
      <w:r w:rsidRPr="00A160A0">
        <w:rPr>
          <w:sz w:val="26"/>
          <w:szCs w:val="22"/>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750443" w:rsidRPr="00A160A0" w:rsidRDefault="00750443" w:rsidP="00A160A0">
      <w:pPr>
        <w:numPr>
          <w:ilvl w:val="0"/>
          <w:numId w:val="119"/>
        </w:numPr>
        <w:tabs>
          <w:tab w:val="left" w:pos="0"/>
          <w:tab w:val="left" w:pos="1134"/>
        </w:tabs>
        <w:autoSpaceDE w:val="0"/>
        <w:autoSpaceDN w:val="0"/>
        <w:spacing w:after="120" w:line="360" w:lineRule="auto"/>
        <w:ind w:left="0" w:firstLine="709"/>
        <w:jc w:val="both"/>
        <w:rPr>
          <w:sz w:val="26"/>
          <w:szCs w:val="22"/>
        </w:rPr>
      </w:pPr>
      <w:r w:rsidRPr="00A160A0">
        <w:rPr>
          <w:sz w:val="26"/>
          <w:szCs w:val="22"/>
        </w:rPr>
        <w:t>экономический эффект от реализации мероприятий.</w:t>
      </w:r>
    </w:p>
    <w:p w:rsidR="00750443" w:rsidRPr="00A160A0" w:rsidRDefault="00750443" w:rsidP="00A160A0">
      <w:pPr>
        <w:tabs>
          <w:tab w:val="left" w:pos="0"/>
          <w:tab w:val="left" w:pos="1134"/>
        </w:tabs>
        <w:spacing w:line="360" w:lineRule="auto"/>
        <w:ind w:firstLine="709"/>
        <w:jc w:val="both"/>
        <w:rPr>
          <w:sz w:val="26"/>
          <w:szCs w:val="22"/>
        </w:rPr>
      </w:pPr>
      <w:r w:rsidRPr="00A160A0">
        <w:rPr>
          <w:sz w:val="26"/>
          <w:szCs w:val="22"/>
        </w:rPr>
        <w:t>Эффективность инвестиций обеспечивается достижением следующих результатов:</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обеспечение возможности подключения новых потребителей;</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обеспечение развития инфраструктуры поселения, в том числе социально-значимых объектов;</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повышение качества и надежности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аварийности систем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затрат на устранение аварий в системах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уровня потерь тепловой энергии, в том числе за счет снижения сверхнормативных утечек теплоносителя в период ликвидации аварий;</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удельных расходов топлива при производстве тепловой энергии;</w:t>
      </w:r>
    </w:p>
    <w:p w:rsidR="00750443" w:rsidRPr="00A160A0" w:rsidRDefault="00750443" w:rsidP="00A160A0">
      <w:pPr>
        <w:numPr>
          <w:ilvl w:val="0"/>
          <w:numId w:val="120"/>
        </w:numPr>
        <w:tabs>
          <w:tab w:val="left" w:pos="0"/>
          <w:tab w:val="left" w:pos="1134"/>
          <w:tab w:val="left" w:pos="1418"/>
        </w:tabs>
        <w:autoSpaceDE w:val="0"/>
        <w:autoSpaceDN w:val="0"/>
        <w:spacing w:after="120" w:line="360" w:lineRule="auto"/>
        <w:ind w:left="0" w:firstLine="709"/>
        <w:jc w:val="both"/>
        <w:rPr>
          <w:sz w:val="26"/>
          <w:szCs w:val="22"/>
        </w:rPr>
      </w:pPr>
      <w:r w:rsidRPr="00A160A0">
        <w:rPr>
          <w:sz w:val="26"/>
          <w:szCs w:val="22"/>
        </w:rPr>
        <w:t>снижение численности ППР (при объединении котельных, выводе котельных из эксплуатации и переоборудовании котельных в ЦТП).</w:t>
      </w:r>
    </w:p>
    <w:p w:rsidR="00750443" w:rsidRPr="00A160A0" w:rsidRDefault="00750443" w:rsidP="00A160A0">
      <w:pPr>
        <w:widowControl w:val="0"/>
        <w:tabs>
          <w:tab w:val="left" w:pos="0"/>
          <w:tab w:val="left" w:pos="15840"/>
        </w:tabs>
        <w:spacing w:line="360" w:lineRule="auto"/>
        <w:ind w:firstLine="707"/>
        <w:jc w:val="both"/>
        <w:rPr>
          <w:snapToGrid w:val="0"/>
          <w:sz w:val="26"/>
          <w:szCs w:val="26"/>
        </w:rPr>
      </w:pPr>
      <w:r w:rsidRPr="00A160A0">
        <w:rPr>
          <w:snapToGrid w:val="0"/>
          <w:sz w:val="26"/>
          <w:szCs w:val="26"/>
          <w:lang w:eastAsia="en-US"/>
        </w:rPr>
        <w:t xml:space="preserve">Объемы и источники финансирования мероприятий по строительству, реконструкции и техническому перевооружению на весь период </w:t>
      </w:r>
      <w:r w:rsidR="004D4329" w:rsidRPr="00A160A0">
        <w:rPr>
          <w:snapToGrid w:val="0"/>
          <w:sz w:val="26"/>
          <w:szCs w:val="26"/>
          <w:lang w:eastAsia="en-US"/>
        </w:rPr>
        <w:t>актуализации</w:t>
      </w:r>
      <w:r w:rsidRPr="00A160A0">
        <w:rPr>
          <w:snapToGrid w:val="0"/>
          <w:sz w:val="26"/>
          <w:szCs w:val="26"/>
          <w:lang w:eastAsia="en-US"/>
        </w:rPr>
        <w:t xml:space="preserve"> схемы теплоснабжения более полно рассмотрен в Главе 12 Обосновывающих материалов.</w:t>
      </w:r>
    </w:p>
    <w:p w:rsidR="00750443" w:rsidRPr="00A160A0" w:rsidRDefault="0075044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61" w:name="_Toc42605480"/>
      <w:bookmarkStart w:id="262" w:name="_Toc58754516"/>
      <w:r w:rsidRPr="00A160A0">
        <w:rPr>
          <w:caps w:val="0"/>
          <w:sz w:val="26"/>
          <w:szCs w:val="26"/>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61"/>
      <w:bookmarkEnd w:id="262"/>
    </w:p>
    <w:p w:rsidR="00750443" w:rsidRPr="00A160A0" w:rsidRDefault="00750443" w:rsidP="00A160A0">
      <w:pPr>
        <w:pStyle w:val="affffffffffd"/>
        <w:ind w:firstLine="709"/>
        <w:rPr>
          <w:sz w:val="26"/>
          <w:szCs w:val="26"/>
          <w:lang w:eastAsia="ru-RU"/>
        </w:rPr>
      </w:pPr>
      <w:r w:rsidRPr="00A160A0">
        <w:rPr>
          <w:sz w:val="26"/>
          <w:szCs w:val="26"/>
        </w:rPr>
        <w:t xml:space="preserve">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004D4329" w:rsidRPr="00A160A0">
        <w:rPr>
          <w:sz w:val="26"/>
          <w:szCs w:val="26"/>
        </w:rPr>
        <w:t>актуализации</w:t>
      </w:r>
      <w:r w:rsidRPr="00A160A0">
        <w:rPr>
          <w:sz w:val="26"/>
          <w:szCs w:val="26"/>
        </w:rPr>
        <w:t xml:space="preserve"> отсутствуют.</w:t>
      </w:r>
    </w:p>
    <w:p w:rsidR="00F23D1B" w:rsidRPr="00A160A0" w:rsidRDefault="00F23D1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06DE4" w:rsidRPr="00A160A0" w:rsidRDefault="00806DE4" w:rsidP="00A160A0">
      <w:pPr>
        <w:rPr>
          <w:rFonts w:eastAsia="Calibri"/>
          <w:lang w:eastAsia="en-US"/>
        </w:rPr>
      </w:pPr>
      <w:r w:rsidRPr="00A160A0">
        <w:rPr>
          <w:rFonts w:eastAsia="Calibri"/>
          <w:lang w:eastAsia="en-US"/>
        </w:rPr>
        <w:br w:type="page"/>
      </w:r>
    </w:p>
    <w:p w:rsidR="00AF19CE" w:rsidRPr="00A160A0" w:rsidRDefault="00F23D1B" w:rsidP="00A160A0">
      <w:pPr>
        <w:pStyle w:val="021"/>
        <w:keepNext w:val="0"/>
        <w:keepLines w:val="0"/>
        <w:pageBreakBefore w:val="0"/>
        <w:widowControl w:val="0"/>
        <w:spacing w:line="360" w:lineRule="auto"/>
        <w:rPr>
          <w:rFonts w:cs="Times New Roman"/>
        </w:rPr>
      </w:pPr>
      <w:bookmarkStart w:id="263" w:name="_Toc58754517"/>
      <w:r w:rsidRPr="00A160A0">
        <w:rPr>
          <w:rFonts w:cs="Times New Roman"/>
          <w:bCs/>
        </w:rPr>
        <w:t>РЕШЕНИЕ О ПРИСВОЕНИИ СТАТУСА ЕДИНОЙ ТЕПЛОСНАБЖАЮЩЕЙ ОРГАНИЗАЦИИ (ОРГАНИЗАЦИЯМ)</w:t>
      </w:r>
      <w:bookmarkEnd w:id="263"/>
    </w:p>
    <w:p w:rsidR="00806DE4" w:rsidRPr="00A160A0" w:rsidRDefault="00806DE4" w:rsidP="00A160A0">
      <w:pPr>
        <w:pStyle w:val="1e"/>
        <w:pageBreakBefore w:val="0"/>
        <w:numPr>
          <w:ilvl w:val="1"/>
          <w:numId w:val="112"/>
        </w:numPr>
        <w:tabs>
          <w:tab w:val="clear" w:pos="1560"/>
        </w:tabs>
        <w:spacing w:before="0" w:after="0" w:line="360" w:lineRule="auto"/>
        <w:ind w:left="0" w:firstLine="709"/>
        <w:jc w:val="both"/>
        <w:outlineLvl w:val="1"/>
        <w:rPr>
          <w:caps w:val="0"/>
          <w:sz w:val="26"/>
          <w:szCs w:val="26"/>
        </w:rPr>
      </w:pPr>
      <w:bookmarkStart w:id="264" w:name="_Toc42605482"/>
      <w:bookmarkStart w:id="265" w:name="_Toc58754518"/>
      <w:r w:rsidRPr="00A160A0">
        <w:rPr>
          <w:caps w:val="0"/>
          <w:sz w:val="26"/>
          <w:szCs w:val="26"/>
        </w:rPr>
        <w:t>Решение о присвоении статуса единой теплоснабжающей организации (организациям)</w:t>
      </w:r>
      <w:bookmarkEnd w:id="264"/>
      <w:bookmarkEnd w:id="265"/>
    </w:p>
    <w:p w:rsidR="003F0F3E" w:rsidRPr="00A160A0" w:rsidRDefault="00887A9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Определение</w:t>
      </w:r>
      <w:r w:rsidR="003F0F3E" w:rsidRPr="00A160A0">
        <w:rPr>
          <w:rStyle w:val="ArialUnicodeMS115pt"/>
          <w:rFonts w:ascii="Times New Roman" w:hAnsi="Times New Roman" w:cs="Times New Roman"/>
          <w:color w:val="auto"/>
          <w:sz w:val="26"/>
          <w:szCs w:val="26"/>
        </w:rPr>
        <w:t xml:space="preserve"> единой теплоснабжающей организации</w:t>
      </w:r>
      <w:r w:rsidR="004759C2" w:rsidRPr="00A160A0">
        <w:rPr>
          <w:rStyle w:val="ArialUnicodeMS115pt"/>
          <w:rFonts w:ascii="Times New Roman" w:hAnsi="Times New Roman" w:cs="Times New Roman"/>
          <w:color w:val="auto"/>
          <w:sz w:val="26"/>
          <w:szCs w:val="26"/>
        </w:rPr>
        <w:t xml:space="preserve"> </w:t>
      </w:r>
      <w:r w:rsidR="003F0F3E" w:rsidRPr="00A160A0">
        <w:rPr>
          <w:rStyle w:val="ArialUnicodeMS115pt"/>
          <w:rFonts w:ascii="Times New Roman" w:hAnsi="Times New Roman" w:cs="Times New Roman"/>
          <w:color w:val="auto"/>
          <w:sz w:val="26"/>
          <w:szCs w:val="26"/>
        </w:rPr>
        <w:t xml:space="preserve">г. </w:t>
      </w:r>
      <w:r w:rsidR="00C70753" w:rsidRPr="00A160A0">
        <w:rPr>
          <w:rStyle w:val="ArialUnicodeMS115pt"/>
          <w:rFonts w:ascii="Times New Roman" w:hAnsi="Times New Roman" w:cs="Times New Roman"/>
          <w:color w:val="auto"/>
          <w:sz w:val="26"/>
          <w:szCs w:val="26"/>
        </w:rPr>
        <w:t>Нефтеюганска</w:t>
      </w:r>
      <w:r w:rsidRPr="00A160A0">
        <w:rPr>
          <w:rStyle w:val="ArialUnicodeMS115pt"/>
          <w:rFonts w:ascii="Times New Roman" w:hAnsi="Times New Roman" w:cs="Times New Roman"/>
          <w:color w:val="auto"/>
          <w:sz w:val="26"/>
          <w:szCs w:val="26"/>
        </w:rPr>
        <w:t xml:space="preserve"> приведено</w:t>
      </w:r>
      <w:r w:rsidR="003F0F3E" w:rsidRPr="00A160A0">
        <w:rPr>
          <w:rStyle w:val="ArialUnicodeMS115pt"/>
          <w:rFonts w:ascii="Times New Roman" w:hAnsi="Times New Roman" w:cs="Times New Roman"/>
          <w:color w:val="auto"/>
          <w:sz w:val="26"/>
          <w:szCs w:val="26"/>
        </w:rPr>
        <w:t xml:space="preserve"> в </w:t>
      </w:r>
      <w:r w:rsidRPr="00A160A0">
        <w:rPr>
          <w:rStyle w:val="ArialUnicodeMS115pt"/>
          <w:rFonts w:ascii="Times New Roman" w:hAnsi="Times New Roman" w:cs="Times New Roman"/>
          <w:color w:val="auto"/>
          <w:sz w:val="26"/>
          <w:szCs w:val="26"/>
        </w:rPr>
        <w:t>Главе 15</w:t>
      </w:r>
      <w:r w:rsidR="003F0F3E" w:rsidRPr="00A160A0">
        <w:rPr>
          <w:rStyle w:val="ArialUnicodeMS115pt"/>
          <w:rFonts w:ascii="Times New Roman" w:hAnsi="Times New Roman" w:cs="Times New Roman"/>
          <w:color w:val="auto"/>
          <w:sz w:val="26"/>
          <w:szCs w:val="26"/>
        </w:rPr>
        <w:t xml:space="preserve">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Реестр единых теплоснабжающих организаций</w:t>
      </w:r>
      <w:r w:rsidR="00EB40D9" w:rsidRPr="00A160A0">
        <w:rPr>
          <w:rStyle w:val="ArialUnicodeMS115pt"/>
          <w:rFonts w:ascii="Times New Roman" w:hAnsi="Times New Roman" w:cs="Times New Roman"/>
          <w:color w:val="auto"/>
          <w:sz w:val="26"/>
          <w:szCs w:val="26"/>
        </w:rPr>
        <w:t>»</w:t>
      </w:r>
      <w:r w:rsidR="001746DC" w:rsidRPr="00A160A0">
        <w:rPr>
          <w:rStyle w:val="ArialUnicodeMS115pt"/>
          <w:rFonts w:ascii="Times New Roman" w:hAnsi="Times New Roman" w:cs="Times New Roman"/>
          <w:color w:val="auto"/>
          <w:sz w:val="26"/>
          <w:szCs w:val="26"/>
        </w:rPr>
        <w:t xml:space="preserve"> о</w:t>
      </w:r>
      <w:r w:rsidR="003F0F3E" w:rsidRPr="00A160A0">
        <w:rPr>
          <w:rStyle w:val="ArialUnicodeMS115pt"/>
          <w:rFonts w:ascii="Times New Roman" w:hAnsi="Times New Roman" w:cs="Times New Roman"/>
          <w:color w:val="auto"/>
          <w:sz w:val="26"/>
          <w:szCs w:val="26"/>
        </w:rPr>
        <w:t>босновывающих материалов к схеме теплоснаб</w:t>
      </w:r>
      <w:r w:rsidR="004B7677" w:rsidRPr="00A160A0">
        <w:rPr>
          <w:rStyle w:val="ArialUnicodeMS115pt"/>
          <w:rFonts w:ascii="Times New Roman" w:hAnsi="Times New Roman" w:cs="Times New Roman"/>
          <w:color w:val="auto"/>
          <w:sz w:val="26"/>
          <w:szCs w:val="26"/>
        </w:rPr>
        <w:t xml:space="preserve">жения г. </w:t>
      </w:r>
      <w:r w:rsidR="00C70753" w:rsidRPr="00A160A0">
        <w:rPr>
          <w:rStyle w:val="ArialUnicodeMS115pt"/>
          <w:rFonts w:ascii="Times New Roman" w:hAnsi="Times New Roman" w:cs="Times New Roman"/>
          <w:color w:val="auto"/>
          <w:sz w:val="26"/>
          <w:szCs w:val="26"/>
        </w:rPr>
        <w:t>Нефтеюганска</w:t>
      </w:r>
      <w:r w:rsidR="004B7677" w:rsidRPr="00A160A0">
        <w:rPr>
          <w:rStyle w:val="ArialUnicodeMS115pt"/>
          <w:rFonts w:ascii="Times New Roman" w:hAnsi="Times New Roman" w:cs="Times New Roman"/>
          <w:color w:val="auto"/>
          <w:sz w:val="26"/>
          <w:szCs w:val="26"/>
        </w:rPr>
        <w:t xml:space="preserve"> </w:t>
      </w:r>
      <w:r w:rsidRPr="00A160A0">
        <w:rPr>
          <w:rStyle w:val="ArialUnicodeMS115pt"/>
          <w:rFonts w:ascii="Times New Roman" w:hAnsi="Times New Roman" w:cs="Times New Roman"/>
          <w:color w:val="auto"/>
          <w:sz w:val="26"/>
          <w:szCs w:val="26"/>
        </w:rPr>
        <w:t>на период 2019 –</w:t>
      </w:r>
      <w:r w:rsidR="004B7677" w:rsidRPr="00A160A0">
        <w:rPr>
          <w:rStyle w:val="ArialUnicodeMS115pt"/>
          <w:rFonts w:ascii="Times New Roman" w:hAnsi="Times New Roman" w:cs="Times New Roman"/>
          <w:color w:val="auto"/>
          <w:sz w:val="26"/>
          <w:szCs w:val="26"/>
        </w:rPr>
        <w:t xml:space="preserve"> 20</w:t>
      </w:r>
      <w:r w:rsidR="00C556EE" w:rsidRPr="00A160A0">
        <w:rPr>
          <w:rStyle w:val="ArialUnicodeMS115pt"/>
          <w:rFonts w:ascii="Times New Roman" w:hAnsi="Times New Roman" w:cs="Times New Roman"/>
          <w:color w:val="auto"/>
          <w:sz w:val="26"/>
          <w:szCs w:val="26"/>
        </w:rPr>
        <w:t>3</w:t>
      </w:r>
      <w:r w:rsidR="008E7B61" w:rsidRPr="00A160A0">
        <w:rPr>
          <w:rStyle w:val="ArialUnicodeMS115pt"/>
          <w:rFonts w:ascii="Times New Roman" w:hAnsi="Times New Roman" w:cs="Times New Roman"/>
          <w:color w:val="auto"/>
          <w:sz w:val="26"/>
          <w:szCs w:val="26"/>
        </w:rPr>
        <w:t>3</w:t>
      </w:r>
      <w:r w:rsidR="004B7677" w:rsidRPr="00A160A0">
        <w:rPr>
          <w:rStyle w:val="ArialUnicodeMS115pt"/>
          <w:rFonts w:ascii="Times New Roman" w:hAnsi="Times New Roman" w:cs="Times New Roman"/>
          <w:color w:val="auto"/>
          <w:sz w:val="26"/>
          <w:szCs w:val="26"/>
        </w:rPr>
        <w:t xml:space="preserve"> </w:t>
      </w:r>
      <w:r w:rsidRPr="00A160A0">
        <w:rPr>
          <w:rStyle w:val="ArialUnicodeMS115pt"/>
          <w:rFonts w:ascii="Times New Roman" w:hAnsi="Times New Roman" w:cs="Times New Roman"/>
          <w:color w:val="auto"/>
          <w:sz w:val="26"/>
          <w:szCs w:val="26"/>
        </w:rPr>
        <w:t>г</w:t>
      </w:r>
      <w:r w:rsidR="004B7677" w:rsidRPr="00A160A0">
        <w:rPr>
          <w:rStyle w:val="ArialUnicodeMS115pt"/>
          <w:rFonts w:ascii="Times New Roman" w:hAnsi="Times New Roman" w:cs="Times New Roman"/>
          <w:color w:val="auto"/>
          <w:sz w:val="26"/>
          <w:szCs w:val="26"/>
        </w:rPr>
        <w:t xml:space="preserve">г.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Понятие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Единая теплоснабжающая организация</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введено Федеральным законом от 27.07.2010 г. № 190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О теплоснабжении</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ФЗ-190).</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соответствии со ст. 2 ФЗ-190 единая теплоснабжающая организация </w:t>
      </w:r>
      <w:r w:rsidR="004A65C8" w:rsidRPr="00A160A0">
        <w:rPr>
          <w:rStyle w:val="ArialUnicodeMS115pt"/>
          <w:rFonts w:ascii="Times New Roman" w:hAnsi="Times New Roman" w:cs="Times New Roman"/>
          <w:color w:val="auto"/>
          <w:sz w:val="26"/>
          <w:szCs w:val="26"/>
        </w:rPr>
        <w:t xml:space="preserve">(далее ЕТО) </w:t>
      </w:r>
      <w:r w:rsidRPr="00A160A0">
        <w:rPr>
          <w:rStyle w:val="ArialUnicodeMS115pt"/>
          <w:rFonts w:ascii="Times New Roman" w:hAnsi="Times New Roman" w:cs="Times New Roman"/>
          <w:color w:val="auto"/>
          <w:sz w:val="26"/>
          <w:szCs w:val="26"/>
        </w:rPr>
        <w:t>определяется в схеме теплоснабжения. 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Критерии и порядок определения единой теплосна</w:t>
      </w:r>
      <w:r w:rsidR="008E7B61" w:rsidRPr="00A160A0">
        <w:rPr>
          <w:rStyle w:val="ArialUnicodeMS115pt"/>
          <w:rFonts w:ascii="Times New Roman" w:hAnsi="Times New Roman" w:cs="Times New Roman"/>
          <w:color w:val="auto"/>
          <w:sz w:val="26"/>
          <w:szCs w:val="26"/>
        </w:rPr>
        <w:t>бжающей организации установлены</w:t>
      </w:r>
      <w:r w:rsidRPr="00A160A0">
        <w:rPr>
          <w:rStyle w:val="ArialUnicodeMS115pt"/>
          <w:rFonts w:ascii="Times New Roman" w:hAnsi="Times New Roman" w:cs="Times New Roman"/>
          <w:color w:val="auto"/>
          <w:sz w:val="26"/>
          <w:szCs w:val="26"/>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ПП РФ № 808 от 08.08.2012 г.).</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66" w:name="_Toc371851353"/>
      <w:bookmarkStart w:id="267" w:name="_Toc396240998"/>
      <w:bookmarkStart w:id="268" w:name="_Toc413058724"/>
      <w:r w:rsidRPr="00A160A0">
        <w:rPr>
          <w:b/>
          <w:bCs/>
          <w:iCs/>
          <w:color w:val="000000"/>
          <w:sz w:val="26"/>
          <w:szCs w:val="26"/>
        </w:rPr>
        <w:t>Порядок определения ЕТО</w:t>
      </w:r>
      <w:bookmarkEnd w:id="266"/>
      <w:bookmarkEnd w:id="267"/>
      <w:bookmarkEnd w:id="268"/>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w:t>
      </w:r>
      <w:r w:rsidR="00035175" w:rsidRPr="00A160A0">
        <w:rPr>
          <w:rStyle w:val="ArialUnicodeMS115pt"/>
          <w:rFonts w:ascii="Times New Roman" w:hAnsi="Times New Roman" w:cs="Times New Roman"/>
          <w:color w:val="auto"/>
          <w:sz w:val="26"/>
          <w:szCs w:val="26"/>
        </w:rPr>
        <w:t>одного</w:t>
      </w:r>
      <w:r w:rsidRPr="00A160A0">
        <w:rPr>
          <w:rStyle w:val="ArialUnicodeMS115pt"/>
          <w:rFonts w:ascii="Times New Roman" w:hAnsi="Times New Roman" w:cs="Times New Roman"/>
          <w:color w:val="auto"/>
          <w:sz w:val="26"/>
          <w:szCs w:val="26"/>
        </w:rPr>
        <w:t xml:space="preserve">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Уполномоченные органы обязаны в течение 3</w:t>
      </w:r>
      <w:r w:rsidR="00035175" w:rsidRPr="00A160A0">
        <w:rPr>
          <w:rStyle w:val="ArialUnicodeMS115pt"/>
          <w:rFonts w:ascii="Times New Roman" w:hAnsi="Times New Roman" w:cs="Times New Roman"/>
          <w:color w:val="auto"/>
          <w:sz w:val="26"/>
          <w:szCs w:val="26"/>
        </w:rPr>
        <w:t>-х</w:t>
      </w:r>
      <w:r w:rsidRPr="00A160A0">
        <w:rPr>
          <w:rStyle w:val="ArialUnicodeMS115pt"/>
          <w:rFonts w:ascii="Times New Roman" w:hAnsi="Times New Roman" w:cs="Times New Roman"/>
          <w:color w:val="auto"/>
          <w:sz w:val="26"/>
          <w:szCs w:val="26"/>
        </w:rPr>
        <w:t xml:space="preserve">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Интернет</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официальный сайт).</w:t>
      </w:r>
    </w:p>
    <w:p w:rsidR="00887A96" w:rsidRPr="00A160A0" w:rsidRDefault="00AD725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случае </w:t>
      </w:r>
      <w:r w:rsidR="00120B1D" w:rsidRPr="00A160A0">
        <w:rPr>
          <w:rStyle w:val="ArialUnicodeMS115pt"/>
          <w:rFonts w:ascii="Times New Roman" w:hAnsi="Times New Roman" w:cs="Times New Roman"/>
          <w:color w:val="auto"/>
          <w:sz w:val="26"/>
          <w:szCs w:val="26"/>
        </w:rPr>
        <w:t xml:space="preserve">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69" w:name="_Toc371851354"/>
      <w:bookmarkStart w:id="270" w:name="_Toc413058725"/>
      <w:r w:rsidRPr="00A160A0">
        <w:rPr>
          <w:b/>
          <w:bCs/>
          <w:iCs/>
          <w:color w:val="000000"/>
          <w:sz w:val="26"/>
          <w:szCs w:val="26"/>
        </w:rPr>
        <w:t>Критерии определения ЕТО</w:t>
      </w:r>
      <w:bookmarkEnd w:id="269"/>
      <w:bookmarkEnd w:id="270"/>
    </w:p>
    <w:p w:rsidR="00887A96" w:rsidRPr="00A160A0" w:rsidRDefault="00887A96" w:rsidP="00A160A0">
      <w:pPr>
        <w:pStyle w:val="afffffff9"/>
        <w:spacing w:before="0" w:after="0"/>
        <w:ind w:firstLine="709"/>
        <w:rPr>
          <w:sz w:val="26"/>
          <w:szCs w:val="26"/>
        </w:rPr>
      </w:pPr>
      <w:r w:rsidRPr="00A160A0">
        <w:rPr>
          <w:sz w:val="26"/>
          <w:szCs w:val="26"/>
        </w:rPr>
        <w:t>Критериями определения единой теплоснабжающей организации, согласно п. 7 ПП РФ № 808 от 08.08.2012 г., являются:</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w:t>
      </w:r>
      <w:r w:rsidR="00120B1D" w:rsidRPr="00A160A0">
        <w:rPr>
          <w:rStyle w:val="ArialUnicodeMS115pt"/>
          <w:rFonts w:ascii="Times New Roman" w:hAnsi="Times New Roman" w:cs="Times New Roman"/>
          <w:color w:val="auto"/>
          <w:sz w:val="26"/>
          <w:szCs w:val="26"/>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w:t>
      </w:r>
      <w:r w:rsidR="00120B1D" w:rsidRPr="00A160A0">
        <w:rPr>
          <w:rStyle w:val="ArialUnicodeMS115pt"/>
          <w:rFonts w:ascii="Times New Roman" w:hAnsi="Times New Roman" w:cs="Times New Roman"/>
          <w:color w:val="auto"/>
          <w:sz w:val="26"/>
          <w:szCs w:val="26"/>
        </w:rPr>
        <w:t>азмер собственного капитала;</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w:t>
      </w:r>
      <w:r w:rsidR="00120B1D" w:rsidRPr="00A160A0">
        <w:rPr>
          <w:rStyle w:val="ArialUnicodeMS115pt"/>
          <w:rFonts w:ascii="Times New Roman" w:hAnsi="Times New Roman" w:cs="Times New Roman"/>
          <w:color w:val="auto"/>
          <w:sz w:val="26"/>
          <w:szCs w:val="26"/>
        </w:rPr>
        <w:t>пособность в лучшей мере обеспечить надежность теплоснабжения в соответствующей системе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87A96" w:rsidRPr="00A160A0" w:rsidRDefault="00887A96" w:rsidP="00A160A0">
      <w:pPr>
        <w:autoSpaceDE w:val="0"/>
        <w:autoSpaceDN w:val="0"/>
        <w:adjustRightInd w:val="0"/>
        <w:spacing w:before="240" w:after="120"/>
        <w:ind w:firstLine="709"/>
        <w:rPr>
          <w:b/>
          <w:bCs/>
          <w:iCs/>
          <w:color w:val="000000"/>
          <w:sz w:val="26"/>
          <w:szCs w:val="26"/>
        </w:rPr>
      </w:pPr>
      <w:bookmarkStart w:id="271" w:name="_Toc371851355"/>
      <w:bookmarkStart w:id="272" w:name="_Toc413058726"/>
      <w:r w:rsidRPr="00A160A0">
        <w:rPr>
          <w:b/>
          <w:bCs/>
          <w:iCs/>
          <w:color w:val="000000"/>
          <w:sz w:val="26"/>
          <w:szCs w:val="26"/>
        </w:rPr>
        <w:t>Обязанности ЕТО</w:t>
      </w:r>
      <w:bookmarkEnd w:id="271"/>
      <w:bookmarkEnd w:id="272"/>
    </w:p>
    <w:p w:rsidR="00887A96" w:rsidRPr="00A160A0" w:rsidRDefault="00887A96" w:rsidP="00A160A0">
      <w:pPr>
        <w:spacing w:before="120" w:line="360" w:lineRule="auto"/>
        <w:ind w:firstLine="709"/>
        <w:jc w:val="both"/>
        <w:rPr>
          <w:rFonts w:eastAsia="Calibri"/>
          <w:sz w:val="26"/>
          <w:szCs w:val="26"/>
          <w:lang w:eastAsia="en-US"/>
        </w:rPr>
      </w:pPr>
      <w:r w:rsidRPr="00A160A0">
        <w:rPr>
          <w:rFonts w:eastAsia="Calibri"/>
          <w:sz w:val="26"/>
          <w:szCs w:val="26"/>
          <w:lang w:eastAsia="en-US"/>
        </w:rPr>
        <w:t>Единая теплоснабжающая организация при осуществлении своей деятельности, в соответствии с п. 12 ПП РФ от 08.08.2012 № 808, обязана:</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002866DE" w:rsidRPr="00A160A0">
        <w:rPr>
          <w:rStyle w:val="ArialUnicodeMS115pt"/>
          <w:rFonts w:ascii="Times New Roman" w:hAnsi="Times New Roman" w:cs="Times New Roman"/>
          <w:color w:val="auto"/>
          <w:sz w:val="26"/>
          <w:szCs w:val="26"/>
        </w:rPr>
        <w:t>выданных им</w:t>
      </w:r>
      <w:r w:rsidRPr="00A160A0">
        <w:rPr>
          <w:rStyle w:val="ArialUnicodeMS115pt"/>
          <w:rFonts w:ascii="Times New Roman" w:hAnsi="Times New Roman" w:cs="Times New Roman"/>
          <w:color w:val="auto"/>
          <w:sz w:val="26"/>
          <w:szCs w:val="26"/>
        </w:rPr>
        <w:t xml:space="preserve"> в соответствии с законодательством о градостроительной деятельности технических условий подключения к тепловым сетям;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73" w:name="_Toc371851356"/>
      <w:bookmarkStart w:id="274" w:name="_Toc413058727"/>
      <w:r w:rsidRPr="00A160A0">
        <w:rPr>
          <w:b/>
          <w:bCs/>
          <w:iCs/>
          <w:color w:val="000000"/>
          <w:sz w:val="26"/>
          <w:szCs w:val="26"/>
        </w:rPr>
        <w:t>Внесение изменений в зоны деятельности ЕТО</w:t>
      </w:r>
      <w:bookmarkEnd w:id="273"/>
      <w:bookmarkEnd w:id="274"/>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Границы зоны деятельности ЕТО в соответствии с п.19 установлены </w:t>
      </w:r>
      <w:r w:rsidR="002B2C30" w:rsidRPr="00A160A0">
        <w:rPr>
          <w:rStyle w:val="ArialUnicodeMS115pt"/>
          <w:rFonts w:ascii="Times New Roman" w:hAnsi="Times New Roman" w:cs="Times New Roman"/>
          <w:color w:val="auto"/>
          <w:sz w:val="26"/>
          <w:szCs w:val="26"/>
        </w:rPr>
        <w:t>ПП РФ</w:t>
      </w:r>
      <w:r w:rsidRPr="00A160A0">
        <w:rPr>
          <w:rStyle w:val="ArialUnicodeMS115pt"/>
          <w:rFonts w:ascii="Times New Roman" w:hAnsi="Times New Roman" w:cs="Times New Roman"/>
          <w:color w:val="auto"/>
          <w:sz w:val="26"/>
          <w:szCs w:val="26"/>
        </w:rPr>
        <w:t xml:space="preserve"> от 08.08.2012 № 808 </w:t>
      </w:r>
      <w:r w:rsidR="00B1328E" w:rsidRPr="00A160A0">
        <w:rPr>
          <w:rStyle w:val="ArialUnicodeMS115pt"/>
          <w:rFonts w:ascii="Times New Roman" w:hAnsi="Times New Roman" w:cs="Times New Roman"/>
          <w:color w:val="auto"/>
          <w:sz w:val="26"/>
          <w:szCs w:val="26"/>
        </w:rPr>
        <w:t xml:space="preserve">и </w:t>
      </w:r>
      <w:r w:rsidRPr="00A160A0">
        <w:rPr>
          <w:rStyle w:val="ArialUnicodeMS115pt"/>
          <w:rFonts w:ascii="Times New Roman" w:hAnsi="Times New Roman" w:cs="Times New Roman"/>
          <w:color w:val="auto"/>
          <w:sz w:val="26"/>
          <w:szCs w:val="26"/>
        </w:rPr>
        <w:t xml:space="preserve">могут быть изменены в следующих случаях: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технологическое объединение или разделение систем теплоснабжения.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w:t>
      </w:r>
      <w:r w:rsidR="002B2C30" w:rsidRPr="00A160A0">
        <w:rPr>
          <w:rStyle w:val="ArialUnicodeMS115pt"/>
          <w:rFonts w:ascii="Times New Roman" w:hAnsi="Times New Roman" w:cs="Times New Roman"/>
          <w:color w:val="auto"/>
          <w:sz w:val="26"/>
          <w:szCs w:val="26"/>
        </w:rPr>
        <w:t>при ее</w:t>
      </w:r>
      <w:r w:rsidRPr="00A160A0">
        <w:rPr>
          <w:rStyle w:val="ArialUnicodeMS115pt"/>
          <w:rFonts w:ascii="Times New Roman" w:hAnsi="Times New Roman" w:cs="Times New Roman"/>
          <w:color w:val="auto"/>
          <w:sz w:val="26"/>
          <w:szCs w:val="26"/>
        </w:rPr>
        <w:t xml:space="preserve"> актуализации.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на территории городского округа существуют несколько систем теплоснабжения, уполномоченные органы вправе:</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определить на несколько систем теплоснабжения единую теплоснабжающую организацию.</w:t>
      </w:r>
    </w:p>
    <w:p w:rsidR="002866DE" w:rsidRPr="00A160A0" w:rsidRDefault="002866DE" w:rsidP="00A160A0">
      <w:pPr>
        <w:pStyle w:val="26"/>
        <w:shd w:val="clear" w:color="auto" w:fill="auto"/>
        <w:tabs>
          <w:tab w:val="left" w:pos="1134"/>
        </w:tabs>
        <w:spacing w:before="0" w:line="360" w:lineRule="auto"/>
        <w:ind w:firstLine="0"/>
        <w:jc w:val="both"/>
        <w:rPr>
          <w:rStyle w:val="ArialUnicodeMS115pt"/>
          <w:rFonts w:ascii="Times New Roman" w:hAnsi="Times New Roman" w:cs="Times New Roman"/>
          <w:color w:val="auto"/>
          <w:sz w:val="26"/>
          <w:szCs w:val="26"/>
        </w:r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75" w:name="_Toc42605483"/>
      <w:bookmarkStart w:id="276" w:name="_Toc58754519"/>
      <w:r w:rsidRPr="00A160A0">
        <w:rPr>
          <w:caps w:val="0"/>
          <w:sz w:val="26"/>
          <w:szCs w:val="26"/>
        </w:rPr>
        <w:t>Реестр зон деятельности единой теплоснабжающей организации (организаций)</w:t>
      </w:r>
      <w:bookmarkEnd w:id="275"/>
      <w:bookmarkEnd w:id="276"/>
    </w:p>
    <w:p w:rsidR="00806DE4" w:rsidRPr="00A160A0" w:rsidRDefault="00806DE4" w:rsidP="00A160A0">
      <w:pPr>
        <w:pStyle w:val="26"/>
        <w:shd w:val="clear" w:color="auto" w:fill="auto"/>
        <w:spacing w:before="0" w:line="360" w:lineRule="auto"/>
        <w:ind w:firstLine="708"/>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Реестр зон деятельности ЕТО </w:t>
      </w:r>
      <w:r w:rsidR="004B3179" w:rsidRPr="00A160A0">
        <w:rPr>
          <w:rStyle w:val="ArialUnicodeMS115pt"/>
          <w:rFonts w:ascii="Times New Roman" w:hAnsi="Times New Roman" w:cs="Times New Roman"/>
          <w:color w:val="auto"/>
          <w:sz w:val="26"/>
          <w:szCs w:val="26"/>
        </w:rPr>
        <w:t>на территории</w:t>
      </w:r>
      <w:r w:rsidRPr="00A160A0">
        <w:rPr>
          <w:rStyle w:val="ArialUnicodeMS115pt"/>
          <w:rFonts w:ascii="Times New Roman" w:hAnsi="Times New Roman" w:cs="Times New Roman"/>
          <w:color w:val="auto"/>
          <w:sz w:val="26"/>
          <w:szCs w:val="26"/>
        </w:rPr>
        <w:t xml:space="preserve"> г. Нефт</w:t>
      </w:r>
      <w:r w:rsidR="004B3179" w:rsidRPr="00A160A0">
        <w:rPr>
          <w:rStyle w:val="ArialUnicodeMS115pt"/>
          <w:rFonts w:ascii="Times New Roman" w:hAnsi="Times New Roman" w:cs="Times New Roman"/>
          <w:color w:val="auto"/>
          <w:sz w:val="26"/>
          <w:szCs w:val="26"/>
        </w:rPr>
        <w:t>еюганска, представлен в таблице </w:t>
      </w:r>
      <w:r w:rsidR="00C90A02" w:rsidRPr="00A160A0">
        <w:rPr>
          <w:rStyle w:val="ArialUnicodeMS115pt"/>
          <w:rFonts w:ascii="Times New Roman" w:hAnsi="Times New Roman" w:cs="Times New Roman"/>
          <w:color w:val="auto"/>
          <w:sz w:val="26"/>
          <w:szCs w:val="26"/>
        </w:rPr>
        <w:fldChar w:fldCharType="begin"/>
      </w:r>
      <w:r w:rsidR="00C90A02" w:rsidRPr="00A160A0">
        <w:rPr>
          <w:rStyle w:val="ArialUnicodeMS115pt"/>
          <w:rFonts w:ascii="Times New Roman" w:hAnsi="Times New Roman" w:cs="Times New Roman"/>
          <w:color w:val="auto"/>
          <w:sz w:val="26"/>
          <w:szCs w:val="26"/>
        </w:rPr>
        <w:instrText xml:space="preserve"> REF  таб_реестр_зон_ето \h  \* MERGEFORMAT </w:instrText>
      </w:r>
      <w:r w:rsidR="00C90A02" w:rsidRPr="00A160A0">
        <w:rPr>
          <w:rStyle w:val="ArialUnicodeMS115pt"/>
          <w:rFonts w:ascii="Times New Roman" w:hAnsi="Times New Roman" w:cs="Times New Roman"/>
          <w:color w:val="auto"/>
          <w:sz w:val="26"/>
          <w:szCs w:val="26"/>
        </w:rPr>
      </w:r>
      <w:r w:rsidR="00C90A02"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rPr>
        <w:t>36</w:t>
      </w:r>
      <w:r w:rsidR="00C90A02"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w:t>
      </w:r>
    </w:p>
    <w:p w:rsidR="00806DE4" w:rsidRPr="00A160A0" w:rsidRDefault="00806DE4" w:rsidP="00A160A0">
      <w:pPr>
        <w:pStyle w:val="affffff1"/>
      </w:pPr>
    </w:p>
    <w:p w:rsidR="00806DE4" w:rsidRPr="00A160A0" w:rsidRDefault="00806DE4" w:rsidP="00A160A0">
      <w:pPr>
        <w:pStyle w:val="affffff1"/>
      </w:pPr>
    </w:p>
    <w:p w:rsidR="00806DE4" w:rsidRPr="00A160A0" w:rsidRDefault="00806DE4" w:rsidP="00A160A0">
      <w:pPr>
        <w:pStyle w:val="affffff1"/>
      </w:pPr>
    </w:p>
    <w:p w:rsidR="00806DE4" w:rsidRPr="00A160A0" w:rsidRDefault="00806DE4" w:rsidP="00A160A0">
      <w:pPr>
        <w:pStyle w:val="affffff1"/>
        <w:sectPr w:rsidR="00806DE4" w:rsidRPr="00A160A0" w:rsidSect="000A1E77">
          <w:pgSz w:w="11906" w:h="16838"/>
          <w:pgMar w:top="1134" w:right="567" w:bottom="567" w:left="1701" w:header="709" w:footer="289" w:gutter="0"/>
          <w:cols w:space="720"/>
          <w:docGrid w:linePitch="299"/>
        </w:sectPr>
      </w:pPr>
    </w:p>
    <w:p w:rsidR="00806DE4" w:rsidRPr="00A160A0" w:rsidRDefault="00806DE4" w:rsidP="00A160A0">
      <w:pPr>
        <w:spacing w:after="120" w:line="360" w:lineRule="auto"/>
        <w:contextualSpacing/>
        <w:jc w:val="both"/>
        <w:rPr>
          <w:rFonts w:eastAsia="Calibri"/>
          <w:b/>
          <w:noProof/>
          <w:szCs w:val="26"/>
        </w:rPr>
      </w:pPr>
      <w:bookmarkStart w:id="277" w:name="_Ref49761488"/>
      <w:r w:rsidRPr="00A160A0">
        <w:rPr>
          <w:rFonts w:eastAsia="Calibri"/>
          <w:b/>
          <w:noProof/>
          <w:szCs w:val="26"/>
        </w:rPr>
        <w:t xml:space="preserve">Таблица </w:t>
      </w:r>
      <w:bookmarkStart w:id="278" w:name="таб_реестр_зон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36</w:t>
      </w:r>
      <w:r w:rsidRPr="00A160A0">
        <w:rPr>
          <w:rFonts w:eastAsia="Calibri"/>
          <w:b/>
          <w:noProof/>
          <w:szCs w:val="26"/>
        </w:rPr>
        <w:fldChar w:fldCharType="end"/>
      </w:r>
      <w:bookmarkEnd w:id="277"/>
      <w:bookmarkEnd w:id="278"/>
      <w:r w:rsidRPr="00A160A0">
        <w:rPr>
          <w:rFonts w:eastAsia="Calibri"/>
          <w:b/>
          <w:noProof/>
          <w:szCs w:val="26"/>
        </w:rPr>
        <w:t xml:space="preserve"> - Реестр зон деятельности ЕТО </w:t>
      </w:r>
      <w:r w:rsidR="004B3179" w:rsidRPr="00A160A0">
        <w:rPr>
          <w:rFonts w:eastAsia="Calibri"/>
          <w:b/>
          <w:noProof/>
          <w:szCs w:val="26"/>
        </w:rPr>
        <w:t>на территории</w:t>
      </w:r>
      <w:r w:rsidRPr="00A160A0">
        <w:rPr>
          <w:rFonts w:eastAsia="Calibri"/>
          <w:b/>
          <w:noProof/>
          <w:szCs w:val="26"/>
        </w:rPr>
        <w:t xml:space="preserve"> г.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044"/>
        <w:gridCol w:w="3633"/>
        <w:gridCol w:w="3267"/>
        <w:gridCol w:w="3264"/>
      </w:tblGrid>
      <w:tr w:rsidR="004B3179" w:rsidRPr="00A160A0" w:rsidTr="0012367F">
        <w:trPr>
          <w:trHeight w:val="912"/>
          <w:tblHeader/>
        </w:trPr>
        <w:tc>
          <w:tcPr>
            <w:tcW w:w="538"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Код зоны деятельности ЕТО</w:t>
            </w:r>
          </w:p>
        </w:tc>
        <w:tc>
          <w:tcPr>
            <w:tcW w:w="1270"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Источник тепловой энергии в зоне деятельности ЕТО</w:t>
            </w:r>
          </w:p>
        </w:tc>
        <w:tc>
          <w:tcPr>
            <w:tcW w:w="1141"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Теплоснабжающие и/или теплосетевые организации, осуществляющие деятельность в зоне действия ЕТО в базовый период</w:t>
            </w:r>
          </w:p>
        </w:tc>
        <w:tc>
          <w:tcPr>
            <w:tcW w:w="2052" w:type="pct"/>
            <w:gridSpan w:val="2"/>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Теплоснабжающие и/или теплосетевые организации, владеющие объектами на праве собственности или ином законном основании</w:t>
            </w:r>
          </w:p>
        </w:tc>
      </w:tr>
      <w:tr w:rsidR="004B3179" w:rsidRPr="00A160A0" w:rsidTr="0012367F">
        <w:trPr>
          <w:trHeight w:val="638"/>
          <w:tblHeader/>
        </w:trPr>
        <w:tc>
          <w:tcPr>
            <w:tcW w:w="538"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270"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141"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026" w:type="pc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Источник</w:t>
            </w:r>
          </w:p>
        </w:tc>
        <w:tc>
          <w:tcPr>
            <w:tcW w:w="1025" w:type="pc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Тепловые сети</w:t>
            </w:r>
          </w:p>
        </w:tc>
      </w:tr>
      <w:tr w:rsidR="004B3179" w:rsidRPr="00A160A0" w:rsidTr="0012367F">
        <w:trPr>
          <w:trHeight w:val="748"/>
        </w:trPr>
        <w:tc>
          <w:tcPr>
            <w:tcW w:w="538" w:type="pct"/>
            <w:shd w:val="clear" w:color="auto" w:fill="auto"/>
            <w:vAlign w:val="center"/>
            <w:hideMark/>
          </w:tcPr>
          <w:p w:rsidR="004B3179" w:rsidRPr="00A160A0" w:rsidRDefault="004B3179" w:rsidP="00A160A0">
            <w:pPr>
              <w:jc w:val="center"/>
              <w:rPr>
                <w:sz w:val="20"/>
                <w:szCs w:val="20"/>
                <w:lang w:eastAsia="en-US"/>
              </w:rPr>
            </w:pPr>
            <w:r w:rsidRPr="00A160A0">
              <w:rPr>
                <w:sz w:val="20"/>
                <w:szCs w:val="20"/>
                <w:lang w:eastAsia="en-US"/>
              </w:rPr>
              <w:t>001</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ЦК-1</w:t>
            </w:r>
          </w:p>
          <w:p w:rsidR="004B3179" w:rsidRPr="00A160A0" w:rsidRDefault="004B3179" w:rsidP="00A160A0">
            <w:pPr>
              <w:jc w:val="center"/>
              <w:rPr>
                <w:sz w:val="20"/>
                <w:szCs w:val="20"/>
                <w:lang w:eastAsia="en-US"/>
              </w:rPr>
            </w:pPr>
            <w:r w:rsidRPr="00A160A0">
              <w:rPr>
                <w:sz w:val="20"/>
                <w:szCs w:val="20"/>
                <w:lang w:eastAsia="en-US"/>
              </w:rPr>
              <w:t>ЦК-2</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r>
      <w:tr w:rsidR="004B3179" w:rsidRPr="00A160A0" w:rsidTr="0012367F">
        <w:trPr>
          <w:trHeight w:val="717"/>
        </w:trPr>
        <w:tc>
          <w:tcPr>
            <w:tcW w:w="538"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002</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Котельная Юго-Западная</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r>
      <w:tr w:rsidR="004B3179" w:rsidRPr="00A160A0" w:rsidTr="0012367F">
        <w:trPr>
          <w:trHeight w:val="685"/>
        </w:trPr>
        <w:tc>
          <w:tcPr>
            <w:tcW w:w="538"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003</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Котельная СУ-62</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r>
    </w:tbl>
    <w:p w:rsidR="004B3179" w:rsidRPr="00A160A0" w:rsidRDefault="004B3179" w:rsidP="00A160A0"/>
    <w:p w:rsidR="00806DE4" w:rsidRPr="00A160A0" w:rsidRDefault="00806DE4" w:rsidP="00A160A0">
      <w:pPr>
        <w:pStyle w:val="affffff1"/>
        <w:ind w:firstLine="0"/>
      </w:pPr>
    </w:p>
    <w:p w:rsidR="00806DE4" w:rsidRPr="00A160A0" w:rsidRDefault="00806DE4" w:rsidP="00A160A0">
      <w:pPr>
        <w:pStyle w:val="affffff1"/>
        <w:sectPr w:rsidR="00806DE4" w:rsidRPr="00A160A0" w:rsidSect="00EC0CF7">
          <w:pgSz w:w="16838" w:h="11906" w:orient="landscape"/>
          <w:pgMar w:top="1701" w:right="567" w:bottom="567" w:left="567" w:header="709" w:footer="289" w:gutter="0"/>
          <w:cols w:space="720"/>
          <w:docGrid w:linePitch="299"/>
        </w:sect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79" w:name="_Toc42605484"/>
      <w:bookmarkStart w:id="280" w:name="_Toc58754520"/>
      <w:r w:rsidRPr="00A160A0">
        <w:rPr>
          <w:caps w:val="0"/>
          <w:sz w:val="26"/>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79"/>
      <w:bookmarkEnd w:id="280"/>
    </w:p>
    <w:p w:rsidR="002866DE" w:rsidRPr="00A160A0" w:rsidRDefault="002866DE" w:rsidP="00A160A0">
      <w:pPr>
        <w:pStyle w:val="afffffff9"/>
        <w:spacing w:before="0" w:after="0"/>
        <w:ind w:firstLine="709"/>
        <w:rPr>
          <w:b/>
          <w:sz w:val="26"/>
          <w:szCs w:val="26"/>
        </w:rPr>
      </w:pPr>
      <w:bookmarkStart w:id="281" w:name="_Toc48894002"/>
      <w:r w:rsidRPr="00A160A0">
        <w:rPr>
          <w:b/>
          <w:sz w:val="26"/>
          <w:szCs w:val="26"/>
        </w:rPr>
        <w:t>Предложения по присвоению статуса ЕТО</w:t>
      </w:r>
      <w:bookmarkEnd w:id="281"/>
    </w:p>
    <w:p w:rsidR="002866DE" w:rsidRPr="00A160A0" w:rsidRDefault="002866DE" w:rsidP="00A160A0">
      <w:pPr>
        <w:pStyle w:val="afffffff9"/>
        <w:spacing w:before="0" w:after="0"/>
        <w:ind w:firstLine="709"/>
        <w:rPr>
          <w:b/>
          <w:sz w:val="26"/>
          <w:szCs w:val="26"/>
        </w:rPr>
      </w:pPr>
      <w:bookmarkStart w:id="282" w:name="_Toc48893999"/>
      <w:r w:rsidRPr="00A160A0">
        <w:rPr>
          <w:b/>
          <w:sz w:val="26"/>
          <w:szCs w:val="26"/>
        </w:rPr>
        <w:t>Зона деятельности ЕТО № 001</w:t>
      </w:r>
      <w:bookmarkEnd w:id="282"/>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В зону деятельности ЕТО № 001 входит система централизованного теплоснабжения, образованная на базе котельных ЦК-1 и ЦК-2, технологически связанных между собой. </w:t>
      </w:r>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Тепловыми сетями и источниками тепловой энергии в рассматриваемой зоне деятельности ЕТО владеет на основании права аренды АО «Югансктранст</w:t>
      </w:r>
      <w:r w:rsidR="00C90A02" w:rsidRPr="00A160A0">
        <w:rPr>
          <w:rFonts w:eastAsia="Calibri"/>
          <w:sz w:val="26"/>
          <w:szCs w:val="26"/>
          <w:lang w:eastAsia="en-US"/>
        </w:rPr>
        <w:t>еп</w:t>
      </w:r>
      <w:r w:rsidRPr="00A160A0">
        <w:rPr>
          <w:rFonts w:eastAsia="Calibri"/>
          <w:sz w:val="26"/>
          <w:szCs w:val="26"/>
          <w:lang w:eastAsia="en-US"/>
        </w:rPr>
        <w:t>лосервис».</w:t>
      </w:r>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В соответствии с требованиями Правил организации теплоснабжения принято решение в зоне деятельности ЕТО № 001 присвоить статус ЕТО АО «Югансктранст</w:t>
      </w:r>
      <w:r w:rsidR="00C90A02" w:rsidRPr="00A160A0">
        <w:rPr>
          <w:rFonts w:eastAsia="Calibri"/>
          <w:sz w:val="26"/>
          <w:szCs w:val="26"/>
          <w:lang w:eastAsia="en-US"/>
        </w:rPr>
        <w:t>еп</w:t>
      </w:r>
      <w:r w:rsidRPr="00A160A0">
        <w:rPr>
          <w:rFonts w:eastAsia="Calibri"/>
          <w:sz w:val="26"/>
          <w:szCs w:val="26"/>
          <w:lang w:eastAsia="en-US"/>
        </w:rPr>
        <w:t>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2866DE" w:rsidRPr="00A160A0" w:rsidRDefault="002866DE" w:rsidP="00A160A0">
      <w:pPr>
        <w:spacing w:line="360" w:lineRule="auto"/>
        <w:ind w:firstLine="709"/>
        <w:jc w:val="both"/>
        <w:rPr>
          <w:rFonts w:eastAsia="Calibri"/>
          <w:sz w:val="26"/>
          <w:szCs w:val="26"/>
          <w:lang w:eastAsia="en-US"/>
        </w:rPr>
      </w:pPr>
    </w:p>
    <w:p w:rsidR="002866DE" w:rsidRPr="00A160A0" w:rsidRDefault="002866DE" w:rsidP="00A160A0">
      <w:pPr>
        <w:pStyle w:val="afffffff9"/>
        <w:spacing w:before="0" w:after="0"/>
        <w:ind w:firstLine="709"/>
        <w:rPr>
          <w:b/>
          <w:sz w:val="26"/>
          <w:szCs w:val="26"/>
        </w:rPr>
      </w:pPr>
      <w:bookmarkStart w:id="283" w:name="_Toc48894000"/>
      <w:r w:rsidRPr="00A160A0">
        <w:rPr>
          <w:b/>
          <w:sz w:val="26"/>
          <w:szCs w:val="26"/>
        </w:rPr>
        <w:t>Зона деятельности ЕТО № 002</w:t>
      </w:r>
      <w:bookmarkEnd w:id="283"/>
    </w:p>
    <w:p w:rsidR="002866DE" w:rsidRPr="00A160A0" w:rsidRDefault="002866DE" w:rsidP="00A160A0">
      <w:pPr>
        <w:pStyle w:val="afffffff9"/>
        <w:spacing w:before="0" w:after="0"/>
        <w:ind w:firstLine="709"/>
        <w:rPr>
          <w:sz w:val="26"/>
          <w:szCs w:val="26"/>
        </w:rPr>
      </w:pPr>
      <w:r w:rsidRPr="00A160A0">
        <w:rPr>
          <w:sz w:val="26"/>
          <w:szCs w:val="26"/>
        </w:rPr>
        <w:t>В зону деятельности ЕТО № 002 входит одна изолированная система теплоснабжения, образованная на базе котельной Юго-Западная.</w:t>
      </w:r>
    </w:p>
    <w:p w:rsidR="002866DE" w:rsidRPr="00A160A0" w:rsidRDefault="002866DE" w:rsidP="00A160A0">
      <w:pPr>
        <w:pStyle w:val="afffffff9"/>
        <w:spacing w:before="0" w:after="0"/>
        <w:ind w:firstLine="709"/>
        <w:rPr>
          <w:sz w:val="26"/>
          <w:szCs w:val="26"/>
        </w:rPr>
      </w:pPr>
      <w:r w:rsidRPr="00A160A0">
        <w:rPr>
          <w:sz w:val="26"/>
          <w:szCs w:val="26"/>
        </w:rPr>
        <w:t xml:space="preserve">Тепловыми сетями и источником тепловой энергии в рассматриваемой зоне деятельности ЕТО владеет на основании права собственности </w:t>
      </w:r>
      <w:r w:rsidRPr="00A160A0">
        <w:rPr>
          <w:sz w:val="26"/>
          <w:szCs w:val="26"/>
        </w:rPr>
        <w:br/>
        <w:t xml:space="preserve">ООО «РН-Юганскнефтегаз». </w:t>
      </w:r>
    </w:p>
    <w:p w:rsidR="002866DE" w:rsidRPr="00A160A0" w:rsidRDefault="002866DE" w:rsidP="00A160A0">
      <w:pPr>
        <w:pStyle w:val="afffffff9"/>
        <w:spacing w:before="0" w:after="0"/>
        <w:ind w:firstLine="709"/>
        <w:rPr>
          <w:sz w:val="26"/>
          <w:szCs w:val="26"/>
        </w:rPr>
      </w:pPr>
      <w:r w:rsidRPr="00A160A0">
        <w:rPr>
          <w:sz w:val="26"/>
          <w:szCs w:val="26"/>
        </w:rPr>
        <w:t xml:space="preserve">В соответствии с требованиями Правил организации теплоснабжения принято решение в зоне деятельности ЕТО № 002 присвоить статус ЕТО </w:t>
      </w:r>
      <w:r w:rsidRPr="00A160A0">
        <w:rPr>
          <w:sz w:val="26"/>
          <w:szCs w:val="26"/>
        </w:rPr>
        <w:br/>
        <w:t>ООО «РН-Юганскнефтегаз» как единственной организации, владеющей на основании права собственности источником  тепловой энергии и тепловыми сетями в рассматриваемой зоне деятельности ЕТО.</w:t>
      </w:r>
    </w:p>
    <w:p w:rsidR="002866DE" w:rsidRPr="00A160A0" w:rsidRDefault="002866DE" w:rsidP="00A160A0">
      <w:pPr>
        <w:pStyle w:val="afffffff9"/>
        <w:spacing w:before="0" w:after="0"/>
        <w:ind w:firstLine="709"/>
        <w:rPr>
          <w:sz w:val="26"/>
          <w:szCs w:val="26"/>
        </w:rPr>
      </w:pPr>
    </w:p>
    <w:p w:rsidR="002866DE" w:rsidRPr="00A160A0" w:rsidRDefault="002866DE" w:rsidP="00A160A0">
      <w:pPr>
        <w:pStyle w:val="afffffff9"/>
        <w:spacing w:before="0" w:after="0"/>
        <w:ind w:firstLine="709"/>
        <w:rPr>
          <w:b/>
          <w:sz w:val="26"/>
          <w:szCs w:val="26"/>
        </w:rPr>
      </w:pPr>
      <w:bookmarkStart w:id="284" w:name="_Toc48894001"/>
      <w:r w:rsidRPr="00A160A0">
        <w:rPr>
          <w:b/>
          <w:sz w:val="26"/>
          <w:szCs w:val="26"/>
        </w:rPr>
        <w:t>Зона деятельности ЕТО № 003</w:t>
      </w:r>
      <w:bookmarkEnd w:id="284"/>
    </w:p>
    <w:p w:rsidR="002866DE" w:rsidRPr="00A160A0" w:rsidRDefault="002866DE" w:rsidP="00A160A0">
      <w:pPr>
        <w:pStyle w:val="afffffff9"/>
        <w:spacing w:before="0" w:after="0"/>
        <w:ind w:firstLine="709"/>
        <w:rPr>
          <w:sz w:val="26"/>
          <w:szCs w:val="26"/>
        </w:rPr>
      </w:pPr>
      <w:r w:rsidRPr="00A160A0">
        <w:rPr>
          <w:sz w:val="26"/>
          <w:szCs w:val="26"/>
        </w:rPr>
        <w:t>В зону деятельности ЕТО № 003 входит одна изолированная система теплоснабжения, образованная на базе котельной СУ-62.</w:t>
      </w:r>
    </w:p>
    <w:p w:rsidR="002866DE" w:rsidRPr="00A160A0" w:rsidRDefault="002866DE" w:rsidP="00A160A0">
      <w:pPr>
        <w:pStyle w:val="afffffff9"/>
        <w:spacing w:before="0" w:after="0"/>
        <w:ind w:firstLine="709"/>
        <w:rPr>
          <w:sz w:val="26"/>
          <w:szCs w:val="26"/>
        </w:rPr>
      </w:pPr>
      <w:r w:rsidRPr="00A160A0">
        <w:rPr>
          <w:sz w:val="26"/>
          <w:szCs w:val="26"/>
        </w:rPr>
        <w:t>Тепловыми сетями и источником тепловой энергии в рассматриваемой зоне деятельности ЕТО владеет на основании права аренды АО «Югансктранст</w:t>
      </w:r>
      <w:r w:rsidR="00C90A02" w:rsidRPr="00A160A0">
        <w:rPr>
          <w:sz w:val="26"/>
          <w:szCs w:val="26"/>
        </w:rPr>
        <w:t>еп</w:t>
      </w:r>
      <w:r w:rsidRPr="00A160A0">
        <w:rPr>
          <w:sz w:val="26"/>
          <w:szCs w:val="26"/>
        </w:rPr>
        <w:t xml:space="preserve">лосервис». </w:t>
      </w:r>
    </w:p>
    <w:p w:rsidR="002866DE" w:rsidRPr="00A160A0" w:rsidRDefault="002866DE" w:rsidP="00A160A0">
      <w:pPr>
        <w:pStyle w:val="afffffff9"/>
        <w:spacing w:before="0" w:after="0"/>
        <w:ind w:firstLine="709"/>
        <w:rPr>
          <w:sz w:val="26"/>
          <w:szCs w:val="26"/>
        </w:rPr>
      </w:pPr>
      <w:r w:rsidRPr="00A160A0">
        <w:rPr>
          <w:sz w:val="26"/>
          <w:szCs w:val="26"/>
        </w:rPr>
        <w:t>В соответствии с требованиями Правил организации теплоснабжения принято решение в зоне деятельности ЕТО № 003 присвоить статус ЕТО АО «Югансктранст</w:t>
      </w:r>
      <w:r w:rsidR="00C90A02" w:rsidRPr="00A160A0">
        <w:rPr>
          <w:sz w:val="26"/>
          <w:szCs w:val="26"/>
        </w:rPr>
        <w:t>еп</w:t>
      </w:r>
      <w:r w:rsidRPr="00A160A0">
        <w:rPr>
          <w:sz w:val="26"/>
          <w:szCs w:val="26"/>
        </w:rPr>
        <w:t>лосервис» как единственной организации, владеющей на основании права аренды источником тепловой энергии и тепловыми сетями в рассматриваемой зоне деятельности ЕТО.</w:t>
      </w:r>
    </w:p>
    <w:p w:rsidR="002866DE" w:rsidRPr="00A160A0" w:rsidRDefault="002866DE" w:rsidP="00A160A0">
      <w:pPr>
        <w:pStyle w:val="afffffff9"/>
        <w:spacing w:before="0" w:after="0"/>
        <w:ind w:firstLine="709"/>
        <w:rPr>
          <w:sz w:val="26"/>
          <w:szCs w:val="26"/>
        </w:rPr>
      </w:pPr>
    </w:p>
    <w:p w:rsidR="002866DE" w:rsidRPr="00A160A0" w:rsidRDefault="002866DE" w:rsidP="00A160A0">
      <w:pPr>
        <w:pStyle w:val="afffffff9"/>
        <w:spacing w:before="0" w:after="0"/>
        <w:ind w:firstLine="709"/>
        <w:rPr>
          <w:b/>
          <w:sz w:val="26"/>
          <w:szCs w:val="26"/>
        </w:rPr>
      </w:pPr>
      <w:r w:rsidRPr="00A160A0">
        <w:rPr>
          <w:b/>
          <w:sz w:val="26"/>
          <w:szCs w:val="26"/>
        </w:rPr>
        <w:t>Предложения по присвоению статуса ЕТО</w:t>
      </w:r>
    </w:p>
    <w:p w:rsidR="004B3179" w:rsidRPr="00A160A0" w:rsidRDefault="004B3179" w:rsidP="00A160A0">
      <w:pPr>
        <w:pStyle w:val="afffffff9"/>
        <w:spacing w:before="0" w:after="0"/>
        <w:ind w:firstLine="709"/>
        <w:rPr>
          <w:sz w:val="26"/>
          <w:szCs w:val="26"/>
        </w:rPr>
      </w:pPr>
      <w:r w:rsidRPr="00A160A0">
        <w:rPr>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CC0CC1" w:rsidRPr="00A160A0">
        <w:rPr>
          <w:sz w:val="26"/>
          <w:szCs w:val="26"/>
        </w:rPr>
        <w:fldChar w:fldCharType="begin"/>
      </w:r>
      <w:r w:rsidR="00CC0CC1" w:rsidRPr="00A160A0">
        <w:rPr>
          <w:sz w:val="26"/>
          <w:szCs w:val="26"/>
        </w:rPr>
        <w:instrText xml:space="preserve"> REF  таб_обоснование_ЕТО \h  \* MERGEFORMAT </w:instrText>
      </w:r>
      <w:r w:rsidR="00CC0CC1" w:rsidRPr="00A160A0">
        <w:rPr>
          <w:sz w:val="26"/>
          <w:szCs w:val="26"/>
        </w:rPr>
      </w:r>
      <w:r w:rsidR="00CC0CC1" w:rsidRPr="00A160A0">
        <w:rPr>
          <w:sz w:val="26"/>
          <w:szCs w:val="26"/>
        </w:rPr>
        <w:fldChar w:fldCharType="separate"/>
      </w:r>
      <w:r w:rsidR="004E6385" w:rsidRPr="004E6385">
        <w:rPr>
          <w:noProof/>
          <w:sz w:val="26"/>
          <w:szCs w:val="26"/>
        </w:rPr>
        <w:t>37</w:t>
      </w:r>
      <w:r w:rsidR="00CC0CC1" w:rsidRPr="00A160A0">
        <w:rPr>
          <w:sz w:val="26"/>
          <w:szCs w:val="26"/>
        </w:rPr>
        <w:fldChar w:fldCharType="end"/>
      </w:r>
      <w:r w:rsidR="00CC0CC1" w:rsidRPr="00A160A0">
        <w:rPr>
          <w:sz w:val="26"/>
          <w:szCs w:val="26"/>
        </w:rPr>
        <w:t>.</w:t>
      </w:r>
    </w:p>
    <w:p w:rsidR="002B2C30" w:rsidRPr="00A160A0" w:rsidRDefault="002B2C30" w:rsidP="00A160A0">
      <w:pPr>
        <w:spacing w:line="360" w:lineRule="auto"/>
        <w:ind w:firstLine="709"/>
        <w:jc w:val="both"/>
        <w:rPr>
          <w:rFonts w:eastAsia="Calibri"/>
          <w:sz w:val="26"/>
          <w:szCs w:val="26"/>
          <w:lang w:eastAsia="en-US"/>
        </w:rPr>
      </w:pPr>
      <w:r w:rsidRPr="00A160A0">
        <w:rPr>
          <w:rFonts w:eastAsia="Calibri"/>
          <w:sz w:val="26"/>
          <w:szCs w:val="26"/>
          <w:lang w:eastAsia="en-US"/>
        </w:rPr>
        <w:t>Детальное обоснование соответствия организаций, предлагаемых в качестве ЕТО, критериям определения ЕТО, устанавливаемым ПП РФ от 08.08.201</w:t>
      </w:r>
      <w:r w:rsidR="004B3179" w:rsidRPr="00A160A0">
        <w:rPr>
          <w:rFonts w:eastAsia="Calibri"/>
          <w:sz w:val="26"/>
          <w:szCs w:val="26"/>
          <w:lang w:eastAsia="en-US"/>
        </w:rPr>
        <w:t>2 г. № 808, приведено в Главе 15</w:t>
      </w:r>
      <w:r w:rsidRPr="00A160A0">
        <w:rPr>
          <w:rFonts w:eastAsia="Calibri"/>
          <w:sz w:val="26"/>
          <w:szCs w:val="26"/>
          <w:lang w:eastAsia="en-US"/>
        </w:rPr>
        <w:t xml:space="preserve"> </w:t>
      </w:r>
      <w:r w:rsidR="00517B28" w:rsidRPr="00A160A0">
        <w:rPr>
          <w:rFonts w:eastAsia="Calibri"/>
          <w:sz w:val="26"/>
          <w:szCs w:val="26"/>
          <w:lang w:eastAsia="en-US"/>
        </w:rPr>
        <w:t>«</w:t>
      </w:r>
      <w:r w:rsidR="004B3179" w:rsidRPr="00A160A0">
        <w:rPr>
          <w:rFonts w:eastAsia="Calibri"/>
          <w:sz w:val="26"/>
          <w:szCs w:val="26"/>
          <w:lang w:eastAsia="en-US"/>
        </w:rPr>
        <w:t>Реестр единых теплоснабжающих организаций</w:t>
      </w:r>
      <w:r w:rsidR="00517B28" w:rsidRPr="00A160A0">
        <w:rPr>
          <w:rFonts w:eastAsia="Calibri"/>
          <w:sz w:val="26"/>
          <w:szCs w:val="26"/>
          <w:lang w:eastAsia="en-US"/>
        </w:rPr>
        <w:t xml:space="preserve">» </w:t>
      </w:r>
      <w:r w:rsidRPr="00A160A0">
        <w:rPr>
          <w:rFonts w:eastAsia="Calibri"/>
          <w:sz w:val="26"/>
          <w:szCs w:val="26"/>
          <w:lang w:eastAsia="en-US"/>
        </w:rPr>
        <w:t>обосновывающих материалов к схеме теплоснабжения</w:t>
      </w:r>
      <w:r w:rsidR="004B3179" w:rsidRPr="00A160A0">
        <w:rPr>
          <w:rFonts w:eastAsia="Calibri"/>
          <w:sz w:val="26"/>
          <w:szCs w:val="26"/>
          <w:lang w:eastAsia="en-US"/>
        </w:rPr>
        <w:t xml:space="preserve"> </w:t>
      </w:r>
      <w:r w:rsidR="004B3179" w:rsidRPr="00A160A0">
        <w:rPr>
          <w:rStyle w:val="ArialUnicodeMS115pt"/>
          <w:rFonts w:ascii="Times New Roman" w:hAnsi="Times New Roman" w:cs="Times New Roman"/>
          <w:color w:val="auto"/>
          <w:sz w:val="26"/>
          <w:szCs w:val="26"/>
        </w:rPr>
        <w:t>г. Нефтеюганска на период 2019 – 2033 гг</w:t>
      </w:r>
      <w:r w:rsidRPr="00A160A0">
        <w:rPr>
          <w:rFonts w:eastAsia="Calibri"/>
          <w:sz w:val="26"/>
          <w:szCs w:val="26"/>
          <w:lang w:eastAsia="en-US"/>
        </w:rPr>
        <w:t>.</w:t>
      </w:r>
    </w:p>
    <w:p w:rsidR="004B3179" w:rsidRPr="00A160A0" w:rsidRDefault="004B3179" w:rsidP="00A160A0">
      <w:pPr>
        <w:spacing w:line="360" w:lineRule="auto"/>
        <w:ind w:firstLine="709"/>
        <w:jc w:val="both"/>
        <w:rPr>
          <w:rFonts w:eastAsia="Calibri"/>
          <w:sz w:val="26"/>
          <w:szCs w:val="26"/>
          <w:lang w:eastAsia="en-US"/>
        </w:rPr>
      </w:pPr>
      <w:r w:rsidRPr="00A160A0">
        <w:rPr>
          <w:rFonts w:eastAsia="Calibri"/>
          <w:sz w:val="26"/>
          <w:szCs w:val="26"/>
          <w:lang w:eastAsia="en-US"/>
        </w:rPr>
        <w:t>Согласно п. 4 Правил организации теплоснабжения целесообразно определить на несколько систем теплоснабжения единую теплоснабжающую организацию и в группе зон деятельности ЕТО №№ 001 и 003 назначить ЕТО</w:t>
      </w:r>
      <w:r w:rsidR="002866DE" w:rsidRPr="00A160A0">
        <w:rPr>
          <w:rFonts w:eastAsia="Calibri"/>
          <w:sz w:val="26"/>
          <w:szCs w:val="26"/>
          <w:lang w:eastAsia="en-US"/>
        </w:rPr>
        <w:t xml:space="preserve"> АО </w:t>
      </w:r>
      <w:r w:rsidRPr="00A160A0">
        <w:rPr>
          <w:rFonts w:eastAsia="Calibri"/>
          <w:sz w:val="26"/>
          <w:szCs w:val="26"/>
          <w:lang w:eastAsia="en-US"/>
        </w:rPr>
        <w:t>«Югансктранстеплосервис».</w:t>
      </w:r>
    </w:p>
    <w:p w:rsidR="004B3179" w:rsidRPr="00A160A0" w:rsidRDefault="004B3179" w:rsidP="00A160A0">
      <w:pPr>
        <w:spacing w:after="200" w:line="360" w:lineRule="auto"/>
        <w:ind w:firstLine="709"/>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sectPr w:rsidR="004B3179" w:rsidRPr="00A160A0" w:rsidSect="00F722EC">
          <w:pgSz w:w="11906" w:h="16838"/>
          <w:pgMar w:top="1134" w:right="567" w:bottom="567" w:left="1701" w:header="708" w:footer="388" w:gutter="0"/>
          <w:cols w:space="708"/>
          <w:docGrid w:linePitch="360"/>
        </w:sectPr>
      </w:pPr>
    </w:p>
    <w:p w:rsidR="004B3179" w:rsidRPr="00A160A0" w:rsidRDefault="004B3179" w:rsidP="00A160A0">
      <w:pPr>
        <w:spacing w:after="120" w:line="360" w:lineRule="auto"/>
        <w:contextualSpacing/>
        <w:jc w:val="both"/>
        <w:rPr>
          <w:rFonts w:eastAsia="Calibri"/>
          <w:b/>
          <w:noProof/>
          <w:szCs w:val="26"/>
        </w:rPr>
      </w:pPr>
      <w:bookmarkStart w:id="285" w:name="_Ref49778949"/>
      <w:r w:rsidRPr="00A160A0">
        <w:rPr>
          <w:rFonts w:eastAsia="Calibri"/>
          <w:b/>
          <w:noProof/>
          <w:szCs w:val="26"/>
        </w:rPr>
        <w:t xml:space="preserve">Таблица </w:t>
      </w:r>
      <w:bookmarkStart w:id="286" w:name="таб_обоснование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37</w:t>
      </w:r>
      <w:r w:rsidRPr="00A160A0">
        <w:rPr>
          <w:rFonts w:eastAsia="Calibri"/>
          <w:b/>
          <w:noProof/>
          <w:szCs w:val="26"/>
        </w:rPr>
        <w:fldChar w:fldCharType="end"/>
      </w:r>
      <w:bookmarkEnd w:id="285"/>
      <w:bookmarkEnd w:id="286"/>
      <w:r w:rsidRPr="00A160A0">
        <w:rPr>
          <w:rFonts w:eastAsia="Calibri"/>
          <w:b/>
          <w:noProof/>
          <w:szCs w:val="26"/>
        </w:rPr>
        <w:t xml:space="preserve"> – Обоснование соответствия организаций, предлагаемых в качестве ЕТО, критериям определения ЕТО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286"/>
        <w:gridCol w:w="3512"/>
        <w:gridCol w:w="3053"/>
        <w:gridCol w:w="4967"/>
      </w:tblGrid>
      <w:tr w:rsidR="004B3179" w:rsidRPr="00A160A0" w:rsidTr="00040F1A">
        <w:trPr>
          <w:cantSplit/>
          <w:trHeight w:val="230"/>
          <w:tblHeader/>
          <w:jc w:val="center"/>
        </w:trPr>
        <w:tc>
          <w:tcPr>
            <w:tcW w:w="660"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Код зоны деятельности ЕТО</w:t>
            </w:r>
          </w:p>
        </w:tc>
        <w:tc>
          <w:tcPr>
            <w:tcW w:w="718"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Источник тепловой энергии в зоне деятельности ЕТО</w:t>
            </w:r>
          </w:p>
        </w:tc>
        <w:tc>
          <w:tcPr>
            <w:tcW w:w="1103"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Теплоснабжающие и/или теплосетевые организации, осуществляющие деятельность в зоне ЕТО в базовый период</w:t>
            </w:r>
          </w:p>
        </w:tc>
        <w:tc>
          <w:tcPr>
            <w:tcW w:w="959"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Организация, предлагаемая в качестве ЕТО</w:t>
            </w:r>
          </w:p>
        </w:tc>
        <w:tc>
          <w:tcPr>
            <w:tcW w:w="1560"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Обоснование соответствия организации, предлагаемой в качестве ЕТО, критериям определения ЕТО</w:t>
            </w:r>
          </w:p>
        </w:tc>
      </w:tr>
      <w:tr w:rsidR="004B3179" w:rsidRPr="00A160A0" w:rsidTr="00040F1A">
        <w:trPr>
          <w:trHeight w:val="815"/>
          <w:tblHeader/>
          <w:jc w:val="center"/>
        </w:trPr>
        <w:tc>
          <w:tcPr>
            <w:tcW w:w="660"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718"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1103"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959"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1560" w:type="pct"/>
            <w:vMerge/>
            <w:shd w:val="clear" w:color="auto" w:fill="auto"/>
            <w:vAlign w:val="center"/>
            <w:hideMark/>
          </w:tcPr>
          <w:p w:rsidR="004B3179" w:rsidRPr="00A160A0" w:rsidRDefault="004B3179" w:rsidP="00A160A0">
            <w:pPr>
              <w:jc w:val="center"/>
              <w:rPr>
                <w:b/>
                <w:bCs/>
                <w:color w:val="000000"/>
                <w:sz w:val="20"/>
                <w:szCs w:val="20"/>
                <w:lang w:eastAsia="en-US"/>
              </w:rPr>
            </w:pPr>
          </w:p>
        </w:tc>
      </w:tr>
      <w:tr w:rsidR="004B3179" w:rsidRPr="00A160A0" w:rsidTr="00040F1A">
        <w:trPr>
          <w:trHeight w:val="841"/>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001</w:t>
            </w:r>
          </w:p>
        </w:tc>
        <w:tc>
          <w:tcPr>
            <w:tcW w:w="718"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ЦК-1</w:t>
            </w:r>
          </w:p>
          <w:p w:rsidR="004B3179" w:rsidRPr="00A160A0" w:rsidRDefault="004B3179" w:rsidP="00A160A0">
            <w:pPr>
              <w:ind w:left="-124" w:right="-108"/>
              <w:jc w:val="center"/>
              <w:rPr>
                <w:sz w:val="20"/>
                <w:szCs w:val="20"/>
                <w:lang w:eastAsia="en-US"/>
              </w:rPr>
            </w:pPr>
            <w:r w:rsidRPr="00A160A0">
              <w:rPr>
                <w:sz w:val="20"/>
                <w:szCs w:val="20"/>
                <w:lang w:eastAsia="en-US"/>
              </w:rPr>
              <w:t>ЦК-2</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аренды источниками  тепловой энергии и тепловыми сетями в рассматриваемой зоне деятельности ЕТО</w:t>
            </w:r>
          </w:p>
        </w:tc>
      </w:tr>
      <w:tr w:rsidR="004B3179" w:rsidRPr="00A160A0" w:rsidTr="00040F1A">
        <w:trPr>
          <w:trHeight w:val="839"/>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002</w:t>
            </w:r>
          </w:p>
        </w:tc>
        <w:tc>
          <w:tcPr>
            <w:tcW w:w="718" w:type="pct"/>
            <w:shd w:val="clear" w:color="auto" w:fill="auto"/>
            <w:vAlign w:val="center"/>
          </w:tcPr>
          <w:p w:rsidR="004B3179" w:rsidRPr="00A160A0" w:rsidRDefault="004B3179" w:rsidP="00A160A0">
            <w:pPr>
              <w:jc w:val="center"/>
              <w:rPr>
                <w:rFonts w:eastAsia="Calibri"/>
                <w:spacing w:val="-8"/>
                <w:sz w:val="20"/>
                <w:szCs w:val="16"/>
              </w:rPr>
            </w:pPr>
            <w:r w:rsidRPr="00A160A0">
              <w:rPr>
                <w:color w:val="000000"/>
                <w:spacing w:val="-8"/>
                <w:sz w:val="20"/>
                <w:szCs w:val="16"/>
              </w:rPr>
              <w:t>Котельная  Юго-Западная</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ООО «РН-Юганскнефтегаз»</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ООО «РН-Юганскнефтегаз»</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собственности источником  тепловой энергии и тепловыми сетями в рассматриваемой зоне деятельности ЕТО</w:t>
            </w:r>
          </w:p>
        </w:tc>
      </w:tr>
      <w:tr w:rsidR="004B3179" w:rsidRPr="00A160A0" w:rsidTr="00040F1A">
        <w:trPr>
          <w:trHeight w:val="850"/>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003</w:t>
            </w:r>
          </w:p>
        </w:tc>
        <w:tc>
          <w:tcPr>
            <w:tcW w:w="718"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Котельная СУ-62</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аренды источником  тепловой энергии и тепловыми сетями в рассматриваемой зоне деятельности ЕТО</w:t>
            </w:r>
          </w:p>
        </w:tc>
      </w:tr>
    </w:tbl>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sectPr w:rsidR="004B3179" w:rsidRPr="00A160A0" w:rsidSect="00F722EC">
          <w:pgSz w:w="16838" w:h="11906" w:orient="landscape"/>
          <w:pgMar w:top="1701" w:right="567" w:bottom="567" w:left="567" w:header="709" w:footer="415" w:gutter="0"/>
          <w:cols w:space="708"/>
          <w:docGrid w:linePitch="360"/>
        </w:sect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87" w:name="_Toc42605485"/>
      <w:bookmarkStart w:id="288" w:name="_Toc58754521"/>
      <w:r w:rsidRPr="00A160A0">
        <w:rPr>
          <w:caps w:val="0"/>
          <w:sz w:val="26"/>
          <w:szCs w:val="26"/>
        </w:rPr>
        <w:t>Информация о поданных теплоснабжающими организациями заявках на присвоение статуса единой теплоснабжающей организации</w:t>
      </w:r>
      <w:bookmarkEnd w:id="287"/>
      <w:bookmarkEnd w:id="288"/>
    </w:p>
    <w:p w:rsidR="004B3179" w:rsidRPr="00A160A0" w:rsidRDefault="004B3179" w:rsidP="00A160A0">
      <w:pPr>
        <w:pStyle w:val="afffffff9"/>
        <w:spacing w:after="0"/>
        <w:ind w:firstLine="709"/>
        <w:rPr>
          <w:sz w:val="26"/>
          <w:szCs w:val="26"/>
        </w:rPr>
      </w:pPr>
      <w:r w:rsidRPr="00A160A0">
        <w:rPr>
          <w:sz w:val="26"/>
          <w:szCs w:val="26"/>
        </w:rPr>
        <w:t>На момент актуализации Схемы теплоснабжения г. Нефтеюганска заявки от теплоснабжающих организаций на присвоение статуса единой теплоснабжающей организации не поступало.</w:t>
      </w:r>
    </w:p>
    <w:p w:rsidR="00806DE4" w:rsidRPr="00A160A0" w:rsidRDefault="00806DE4" w:rsidP="00A160A0">
      <w:pPr>
        <w:pStyle w:val="aff9"/>
        <w:ind w:left="0"/>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89" w:name="_Toc42605486"/>
      <w:bookmarkStart w:id="290" w:name="_Toc58754522"/>
      <w:bookmarkStart w:id="291" w:name="bookmark211"/>
      <w:bookmarkEnd w:id="256"/>
      <w:r w:rsidRPr="00A160A0">
        <w:rPr>
          <w:caps w:val="0"/>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89"/>
      <w:r w:rsidR="00E24773" w:rsidRPr="00A160A0">
        <w:rPr>
          <w:caps w:val="0"/>
          <w:sz w:val="26"/>
          <w:szCs w:val="26"/>
        </w:rPr>
        <w:t>Нефтеюганска</w:t>
      </w:r>
      <w:bookmarkEnd w:id="290"/>
    </w:p>
    <w:p w:rsidR="002866DE" w:rsidRPr="00A160A0" w:rsidRDefault="002866DE" w:rsidP="00A160A0">
      <w:pPr>
        <w:pStyle w:val="afffffff9"/>
        <w:ind w:firstLine="709"/>
        <w:rPr>
          <w:sz w:val="26"/>
          <w:szCs w:val="26"/>
        </w:rPr>
      </w:pPr>
      <w:r w:rsidRPr="00A160A0">
        <w:rPr>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Нефтеюганска, представлен в таблице</w:t>
      </w:r>
      <w:r w:rsidR="00CC0CC1" w:rsidRPr="00A160A0">
        <w:rPr>
          <w:sz w:val="26"/>
          <w:szCs w:val="26"/>
        </w:rPr>
        <w:t xml:space="preserve"> </w:t>
      </w:r>
      <w:r w:rsidR="00CC0CC1" w:rsidRPr="00A160A0">
        <w:rPr>
          <w:sz w:val="26"/>
          <w:szCs w:val="26"/>
        </w:rPr>
        <w:fldChar w:fldCharType="begin"/>
      </w:r>
      <w:r w:rsidR="00CC0CC1" w:rsidRPr="00A160A0">
        <w:rPr>
          <w:sz w:val="26"/>
          <w:szCs w:val="26"/>
        </w:rPr>
        <w:instrText xml:space="preserve"> REF  таб_реестр_систем_ето \h  \* MERGEFORMAT </w:instrText>
      </w:r>
      <w:r w:rsidR="00CC0CC1" w:rsidRPr="00A160A0">
        <w:rPr>
          <w:sz w:val="26"/>
          <w:szCs w:val="26"/>
        </w:rPr>
      </w:r>
      <w:r w:rsidR="00CC0CC1" w:rsidRPr="00A160A0">
        <w:rPr>
          <w:sz w:val="26"/>
          <w:szCs w:val="26"/>
        </w:rPr>
        <w:fldChar w:fldCharType="separate"/>
      </w:r>
      <w:r w:rsidR="004E6385" w:rsidRPr="004E6385">
        <w:rPr>
          <w:noProof/>
          <w:sz w:val="26"/>
          <w:szCs w:val="26"/>
        </w:rPr>
        <w:t>38</w:t>
      </w:r>
      <w:r w:rsidR="00CC0CC1" w:rsidRPr="00A160A0">
        <w:rPr>
          <w:sz w:val="26"/>
          <w:szCs w:val="26"/>
        </w:rPr>
        <w:fldChar w:fldCharType="end"/>
      </w:r>
      <w:r w:rsidRPr="00A160A0">
        <w:rPr>
          <w:sz w:val="26"/>
          <w:szCs w:val="26"/>
        </w:rPr>
        <w:t>.</w:t>
      </w:r>
    </w:p>
    <w:p w:rsidR="002866DE" w:rsidRPr="00A160A0" w:rsidRDefault="002866DE" w:rsidP="00A160A0">
      <w:pPr>
        <w:spacing w:after="120" w:line="360" w:lineRule="auto"/>
        <w:contextualSpacing/>
        <w:jc w:val="both"/>
        <w:rPr>
          <w:rFonts w:eastAsia="Calibri"/>
          <w:b/>
          <w:noProof/>
          <w:szCs w:val="26"/>
        </w:rPr>
      </w:pPr>
      <w:bookmarkStart w:id="292" w:name="_Ref49779081"/>
      <w:r w:rsidRPr="00A160A0">
        <w:rPr>
          <w:rFonts w:eastAsia="Calibri"/>
          <w:b/>
          <w:noProof/>
          <w:szCs w:val="26"/>
        </w:rPr>
        <w:t xml:space="preserve">Таблица </w:t>
      </w:r>
      <w:bookmarkStart w:id="293" w:name="таб_реестр_систем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38</w:t>
      </w:r>
      <w:r w:rsidRPr="00A160A0">
        <w:rPr>
          <w:rFonts w:eastAsia="Calibri"/>
          <w:b/>
          <w:noProof/>
          <w:szCs w:val="26"/>
        </w:rPr>
        <w:fldChar w:fldCharType="end"/>
      </w:r>
      <w:bookmarkEnd w:id="292"/>
      <w:bookmarkEnd w:id="293"/>
      <w:r w:rsidRPr="00A160A0">
        <w:rPr>
          <w:rFonts w:eastAsia="Calibri"/>
          <w:b/>
          <w:noProof/>
          <w:szCs w:val="26"/>
        </w:rPr>
        <w:t xml:space="preserve"> - Реестр систем теплоснабжения города Нефтеюганска</w:t>
      </w:r>
    </w:p>
    <w:tbl>
      <w:tblPr>
        <w:tblW w:w="5000" w:type="pct"/>
        <w:tblLook w:val="04A0" w:firstRow="1" w:lastRow="0" w:firstColumn="1" w:lastColumn="0" w:noHBand="0" w:noVBand="1"/>
      </w:tblPr>
      <w:tblGrid>
        <w:gridCol w:w="2885"/>
        <w:gridCol w:w="3648"/>
        <w:gridCol w:w="3321"/>
      </w:tblGrid>
      <w:tr w:rsidR="002866DE" w:rsidRPr="00A160A0" w:rsidTr="00040F1A">
        <w:trPr>
          <w:trHeight w:val="836"/>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Наименование источников, на базе которых образована система теплоснабжения</w:t>
            </w:r>
          </w:p>
        </w:tc>
        <w:tc>
          <w:tcPr>
            <w:tcW w:w="1851" w:type="pct"/>
            <w:tcBorders>
              <w:top w:val="single" w:sz="4" w:space="0" w:color="auto"/>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Система теплоснабжения</w:t>
            </w:r>
          </w:p>
        </w:tc>
        <w:tc>
          <w:tcPr>
            <w:tcW w:w="1685" w:type="pct"/>
            <w:tcBorders>
              <w:top w:val="single" w:sz="4" w:space="0" w:color="auto"/>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Наименование теплоснабжающей организации</w:t>
            </w:r>
          </w:p>
        </w:tc>
      </w:tr>
      <w:tr w:rsidR="002866DE" w:rsidRPr="00A160A0" w:rsidTr="00040F1A">
        <w:trPr>
          <w:trHeight w:val="990"/>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ЦК-1</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 xml:space="preserve">Микрорайоны: 1,2, 2А, 3, 4, 5, 6, 7, 8, 9, 10, 11, 11А, 11Б, 12, 13, 14, 15, 16, 16А, 17 (Мостоотряд); </w:t>
            </w:r>
          </w:p>
          <w:p w:rsidR="002866DE" w:rsidRPr="00A160A0" w:rsidRDefault="002866DE" w:rsidP="00A160A0">
            <w:pPr>
              <w:jc w:val="center"/>
              <w:rPr>
                <w:color w:val="000000"/>
                <w:sz w:val="20"/>
                <w:szCs w:val="20"/>
              </w:rPr>
            </w:pPr>
            <w:r w:rsidRPr="00A160A0">
              <w:rPr>
                <w:color w:val="000000"/>
                <w:sz w:val="20"/>
                <w:szCs w:val="20"/>
              </w:rPr>
              <w:t>центральная часть промзоны</w:t>
            </w:r>
          </w:p>
        </w:tc>
        <w:tc>
          <w:tcPr>
            <w:tcW w:w="1685" w:type="pct"/>
            <w:vMerge w:val="restart"/>
            <w:tcBorders>
              <w:top w:val="nil"/>
              <w:left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АО «Югансктранстеплосервис»</w:t>
            </w:r>
          </w:p>
        </w:tc>
      </w:tr>
      <w:tr w:rsidR="002866DE" w:rsidRPr="00A160A0" w:rsidTr="00040F1A">
        <w:trPr>
          <w:trHeight w:val="835"/>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ЦК-2</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 xml:space="preserve">Микрорайоны: 7, 8, 8А, 9, 9А, 10, 10А, 11, 11А, 12, 13; </w:t>
            </w:r>
          </w:p>
          <w:p w:rsidR="002866DE" w:rsidRPr="00A160A0" w:rsidRDefault="002866DE" w:rsidP="00A160A0">
            <w:pPr>
              <w:jc w:val="center"/>
              <w:rPr>
                <w:color w:val="000000"/>
                <w:sz w:val="20"/>
                <w:szCs w:val="20"/>
              </w:rPr>
            </w:pPr>
            <w:r w:rsidRPr="00A160A0">
              <w:rPr>
                <w:color w:val="000000"/>
                <w:sz w:val="20"/>
                <w:szCs w:val="20"/>
              </w:rPr>
              <w:t>северная часть промзоны</w:t>
            </w:r>
          </w:p>
        </w:tc>
        <w:tc>
          <w:tcPr>
            <w:tcW w:w="1685" w:type="pct"/>
            <w:vMerge/>
            <w:tcBorders>
              <w:left w:val="single" w:sz="4" w:space="0" w:color="auto"/>
              <w:right w:val="single" w:sz="4" w:space="0" w:color="auto"/>
            </w:tcBorders>
            <w:vAlign w:val="center"/>
            <w:hideMark/>
          </w:tcPr>
          <w:p w:rsidR="002866DE" w:rsidRPr="00A160A0" w:rsidRDefault="002866DE" w:rsidP="00A160A0">
            <w:pPr>
              <w:rPr>
                <w:color w:val="000000"/>
                <w:sz w:val="20"/>
                <w:szCs w:val="20"/>
              </w:rPr>
            </w:pPr>
          </w:p>
        </w:tc>
      </w:tr>
      <w:tr w:rsidR="002866DE" w:rsidRPr="00A160A0" w:rsidTr="00040F1A">
        <w:trPr>
          <w:trHeight w:val="835"/>
        </w:trPr>
        <w:tc>
          <w:tcPr>
            <w:tcW w:w="1464" w:type="pct"/>
            <w:tcBorders>
              <w:top w:val="nil"/>
              <w:left w:val="single" w:sz="4" w:space="0" w:color="auto"/>
              <w:bottom w:val="single" w:sz="4" w:space="0" w:color="auto"/>
              <w:right w:val="single" w:sz="4" w:space="0" w:color="auto"/>
            </w:tcBorders>
            <w:shd w:val="clear" w:color="auto" w:fill="auto"/>
            <w:vAlign w:val="center"/>
          </w:tcPr>
          <w:p w:rsidR="002866DE" w:rsidRPr="00A160A0" w:rsidRDefault="002866DE" w:rsidP="00A160A0">
            <w:pPr>
              <w:jc w:val="center"/>
              <w:rPr>
                <w:color w:val="000000"/>
                <w:sz w:val="20"/>
                <w:szCs w:val="20"/>
              </w:rPr>
            </w:pPr>
            <w:r w:rsidRPr="00A160A0">
              <w:rPr>
                <w:color w:val="000000"/>
                <w:sz w:val="20"/>
                <w:szCs w:val="20"/>
              </w:rPr>
              <w:t>Котельная СУ-62</w:t>
            </w:r>
          </w:p>
        </w:tc>
        <w:tc>
          <w:tcPr>
            <w:tcW w:w="1851" w:type="pct"/>
            <w:tcBorders>
              <w:top w:val="nil"/>
              <w:left w:val="nil"/>
              <w:bottom w:val="single" w:sz="4" w:space="0" w:color="auto"/>
              <w:right w:val="single" w:sz="4" w:space="0" w:color="auto"/>
            </w:tcBorders>
            <w:shd w:val="clear" w:color="auto" w:fill="auto"/>
            <w:vAlign w:val="center"/>
          </w:tcPr>
          <w:p w:rsidR="002866DE" w:rsidRPr="00A160A0" w:rsidRDefault="002866DE" w:rsidP="00A160A0">
            <w:pPr>
              <w:jc w:val="center"/>
              <w:rPr>
                <w:color w:val="000000"/>
                <w:sz w:val="20"/>
                <w:szCs w:val="20"/>
              </w:rPr>
            </w:pPr>
            <w:r w:rsidRPr="00A160A0">
              <w:rPr>
                <w:color w:val="000000"/>
                <w:sz w:val="20"/>
                <w:szCs w:val="20"/>
              </w:rPr>
              <w:t>Микрорайон СУ-62</w:t>
            </w:r>
          </w:p>
        </w:tc>
        <w:tc>
          <w:tcPr>
            <w:tcW w:w="1685" w:type="pct"/>
            <w:vMerge/>
            <w:tcBorders>
              <w:left w:val="single" w:sz="4" w:space="0" w:color="auto"/>
              <w:bottom w:val="single" w:sz="4" w:space="0" w:color="000000"/>
              <w:right w:val="single" w:sz="4" w:space="0" w:color="auto"/>
            </w:tcBorders>
            <w:vAlign w:val="center"/>
          </w:tcPr>
          <w:p w:rsidR="002866DE" w:rsidRPr="00A160A0" w:rsidRDefault="002866DE" w:rsidP="00A160A0">
            <w:pPr>
              <w:jc w:val="center"/>
              <w:rPr>
                <w:color w:val="000000"/>
                <w:sz w:val="20"/>
                <w:szCs w:val="20"/>
              </w:rPr>
            </w:pPr>
          </w:p>
        </w:tc>
      </w:tr>
      <w:tr w:rsidR="002866DE" w:rsidRPr="00A160A0" w:rsidTr="00040F1A">
        <w:trPr>
          <w:trHeight w:val="847"/>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Котельная Юго-Западная</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Производственные и административные объекты ряда юридических лиц</w:t>
            </w:r>
          </w:p>
        </w:tc>
        <w:tc>
          <w:tcPr>
            <w:tcW w:w="1685"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ООО «РН-Юганскнефтегаз»</w:t>
            </w:r>
          </w:p>
        </w:tc>
      </w:tr>
    </w:tbl>
    <w:p w:rsidR="00806DE4" w:rsidRPr="00A160A0" w:rsidRDefault="00806DE4"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06DE4" w:rsidRPr="00A160A0" w:rsidRDefault="00806DE4" w:rsidP="00A160A0">
      <w:pPr>
        <w:rPr>
          <w:rFonts w:eastAsia="Calibri"/>
          <w:lang w:eastAsia="en-US"/>
        </w:rPr>
      </w:pPr>
      <w:r w:rsidRPr="00A160A0">
        <w:rPr>
          <w:rFonts w:eastAsia="Calibri"/>
          <w:lang w:eastAsia="en-US"/>
        </w:rPr>
        <w:br w:type="page"/>
      </w:r>
    </w:p>
    <w:p w:rsidR="00E876F8" w:rsidRPr="00A160A0" w:rsidRDefault="00131405" w:rsidP="00A160A0">
      <w:pPr>
        <w:pStyle w:val="021"/>
        <w:keepNext w:val="0"/>
        <w:keepLines w:val="0"/>
        <w:pageBreakBefore w:val="0"/>
        <w:widowControl w:val="0"/>
        <w:spacing w:after="120" w:line="360" w:lineRule="auto"/>
        <w:rPr>
          <w:rFonts w:cs="Times New Roman"/>
        </w:rPr>
      </w:pPr>
      <w:bookmarkStart w:id="294" w:name="_Toc58754523"/>
      <w:r w:rsidRPr="00A160A0">
        <w:rPr>
          <w:rFonts w:cs="Times New Roman"/>
        </w:rPr>
        <w:t>РЕШЕНИЯ О РАСПРЕДЕЛЕНИИ ТЕПЛОВОЙ НАГРУЗКИ МЕЖДУ ИСТОЧНИКАМИ ТЕПЛОВОЙ ЭНЕРГИИ</w:t>
      </w:r>
      <w:bookmarkStart w:id="295" w:name="bookmark217"/>
      <w:bookmarkEnd w:id="291"/>
      <w:bookmarkEnd w:id="294"/>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Схемой теплоснабжения предусмотрено перераспределение нагрузок между существующими источниками, в частности предполагается: </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Переключение потребителей котельной Юго-Западная на котельную ЦК-1 в связи с низкой эффективностью теплоснабжения от котельной Юго-Западная. Переключение позволит отказаться эксплуатации котельной Юго-Западная. Переключаемая нагрузка составит </w:t>
      </w:r>
      <w:r w:rsidR="00D06F89" w:rsidRPr="00A160A0">
        <w:rPr>
          <w:rFonts w:eastAsia="Calibri"/>
          <w:sz w:val="26"/>
          <w:szCs w:val="26"/>
        </w:rPr>
        <w:t>12,42</w:t>
      </w:r>
      <w:r w:rsidRPr="00A160A0">
        <w:rPr>
          <w:rFonts w:eastAsia="Calibri"/>
          <w:sz w:val="26"/>
          <w:szCs w:val="26"/>
        </w:rPr>
        <w:t xml:space="preserve"> Гкал/ч.</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Переключение потребителей котельной </w:t>
      </w:r>
      <w:r w:rsidR="00A14F03" w:rsidRPr="00A160A0">
        <w:rPr>
          <w:rFonts w:eastAsia="Calibri"/>
          <w:sz w:val="26"/>
          <w:szCs w:val="26"/>
        </w:rPr>
        <w:t>СУ-62 на ко</w:t>
      </w:r>
      <w:r w:rsidRPr="00A160A0">
        <w:rPr>
          <w:rFonts w:eastAsia="Calibri"/>
          <w:sz w:val="26"/>
          <w:szCs w:val="26"/>
        </w:rPr>
        <w:t xml:space="preserve">тельную ЦК-1 в связи с низкой эффективностью теплоснабжения от котельной СУ-62. Переключаемая нагрузка составит </w:t>
      </w:r>
      <w:r w:rsidR="00D06F89" w:rsidRPr="00A160A0">
        <w:rPr>
          <w:rFonts w:eastAsia="Calibri"/>
          <w:sz w:val="26"/>
          <w:szCs w:val="26"/>
        </w:rPr>
        <w:t>0,55</w:t>
      </w:r>
      <w:r w:rsidRPr="00A160A0">
        <w:rPr>
          <w:rFonts w:eastAsia="Calibri"/>
          <w:sz w:val="26"/>
          <w:szCs w:val="26"/>
        </w:rPr>
        <w:t xml:space="preserve"> Гкал/ч. </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Переключение потребителей котельной ЦК-2 на котельную ЦК-</w:t>
      </w:r>
      <w:r w:rsidR="005967A6" w:rsidRPr="00A160A0">
        <w:rPr>
          <w:rFonts w:eastAsia="Calibri"/>
          <w:sz w:val="26"/>
          <w:szCs w:val="26"/>
        </w:rPr>
        <w:t>1 суммарной</w:t>
      </w:r>
      <w:r w:rsidRPr="00A160A0">
        <w:rPr>
          <w:rFonts w:eastAsia="Calibri"/>
          <w:sz w:val="26"/>
          <w:szCs w:val="26"/>
        </w:rPr>
        <w:t xml:space="preserve"> нагрузкой 25 Гкал/ч. Переключение позволит высвободить мощности котельной ЦК-2 для подключения перспективных потребителей.</w:t>
      </w:r>
    </w:p>
    <w:p w:rsidR="005166F5" w:rsidRPr="00A160A0" w:rsidRDefault="005166F5" w:rsidP="00A160A0">
      <w:pPr>
        <w:spacing w:after="120" w:line="360" w:lineRule="auto"/>
        <w:contextualSpacing/>
        <w:jc w:val="both"/>
        <w:rPr>
          <w:rFonts w:eastAsia="Calibri"/>
          <w:b/>
          <w:noProof/>
          <w:szCs w:val="26"/>
        </w:rPr>
      </w:pPr>
      <w:bookmarkStart w:id="296" w:name="_Toc509684902"/>
      <w:r w:rsidRPr="00A160A0">
        <w:rPr>
          <w:rFonts w:eastAsia="Calibri"/>
          <w:b/>
          <w:noProof/>
          <w:szCs w:val="26"/>
        </w:rPr>
        <w:t xml:space="preserve">Таблица </w:t>
      </w:r>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39</w:t>
      </w:r>
      <w:r w:rsidRPr="00A160A0">
        <w:rPr>
          <w:rFonts w:eastAsia="Calibri"/>
          <w:b/>
          <w:noProof/>
          <w:szCs w:val="26"/>
        </w:rPr>
        <w:fldChar w:fldCharType="end"/>
      </w:r>
      <w:r w:rsidRPr="00A160A0">
        <w:rPr>
          <w:rFonts w:eastAsia="Calibri"/>
          <w:b/>
          <w:noProof/>
          <w:szCs w:val="26"/>
        </w:rPr>
        <w:t xml:space="preserve"> </w:t>
      </w:r>
      <w:r w:rsidR="002E75DB" w:rsidRPr="00A160A0">
        <w:rPr>
          <w:rFonts w:eastAsia="Calibri"/>
          <w:b/>
          <w:noProof/>
          <w:szCs w:val="26"/>
        </w:rPr>
        <w:t>- График реализации перераспределения тепловой нагрузки между источниками тепловой энергии</w:t>
      </w:r>
      <w:bookmarkEnd w:id="296"/>
      <w:r w:rsidRPr="00A160A0">
        <w:rPr>
          <w:rFonts w:eastAsia="Calibri"/>
          <w:b/>
          <w:noProof/>
          <w:szCs w:val="26"/>
        </w:rPr>
        <w:t xml:space="preserve"> </w:t>
      </w:r>
    </w:p>
    <w:tbl>
      <w:tblPr>
        <w:tblStyle w:val="aff2"/>
        <w:tblW w:w="5000" w:type="pct"/>
        <w:jc w:val="center"/>
        <w:tblLook w:val="04A0" w:firstRow="1" w:lastRow="0" w:firstColumn="1" w:lastColumn="0" w:noHBand="0" w:noVBand="1"/>
      </w:tblPr>
      <w:tblGrid>
        <w:gridCol w:w="3912"/>
        <w:gridCol w:w="5942"/>
      </w:tblGrid>
      <w:tr w:rsidR="00D06F89" w:rsidRPr="00A160A0" w:rsidTr="00D06F89">
        <w:trPr>
          <w:trHeight w:val="454"/>
          <w:tblHeader/>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b/>
                <w:color w:val="000000"/>
                <w:sz w:val="20"/>
                <w:szCs w:val="20"/>
              </w:rPr>
            </w:pPr>
            <w:r w:rsidRPr="00A160A0">
              <w:rPr>
                <w:b/>
                <w:color w:val="000000"/>
                <w:sz w:val="20"/>
                <w:szCs w:val="20"/>
              </w:rPr>
              <w:t>Зона теплоснабжения (источник)</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b/>
                <w:color w:val="000000"/>
                <w:sz w:val="20"/>
                <w:szCs w:val="20"/>
              </w:rPr>
            </w:pPr>
            <w:r w:rsidRPr="00A160A0">
              <w:rPr>
                <w:b/>
                <w:color w:val="000000"/>
                <w:sz w:val="20"/>
                <w:szCs w:val="20"/>
              </w:rPr>
              <w:t>2024 год</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Котельная Юго-Западная</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12,42 Гкал/ч;</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Котельная СУ-62</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0,55 Гкал/ч;</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ЦК-2</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25,0 Гкал/ч;</w:t>
            </w:r>
          </w:p>
        </w:tc>
      </w:tr>
    </w:tbl>
    <w:p w:rsidR="00806DE4" w:rsidRPr="00A160A0" w:rsidRDefault="00806DE4" w:rsidP="00A160A0">
      <w:pPr>
        <w:rPr>
          <w:rFonts w:eastAsia="Calibri"/>
          <w:lang w:eastAsia="en-US"/>
        </w:rPr>
      </w:pPr>
      <w:r w:rsidRPr="00A160A0">
        <w:rPr>
          <w:rFonts w:eastAsia="Calibri"/>
          <w:lang w:eastAsia="en-US"/>
        </w:rPr>
        <w:br w:type="page"/>
      </w:r>
    </w:p>
    <w:p w:rsidR="00122E25" w:rsidRPr="00A160A0" w:rsidRDefault="00122E25" w:rsidP="00A160A0">
      <w:pPr>
        <w:pStyle w:val="021"/>
        <w:keepNext w:val="0"/>
        <w:keepLines w:val="0"/>
        <w:pageBreakBefore w:val="0"/>
        <w:widowControl w:val="0"/>
        <w:spacing w:line="360" w:lineRule="auto"/>
        <w:rPr>
          <w:rFonts w:cs="Times New Roman"/>
        </w:rPr>
      </w:pPr>
      <w:bookmarkStart w:id="297" w:name="_Toc58754524"/>
      <w:r w:rsidRPr="00A160A0">
        <w:rPr>
          <w:rFonts w:cs="Times New Roman"/>
          <w:bCs/>
        </w:rPr>
        <w:t>РЕШЕНИЯ ПО БЕСХОЗЯЙНЫМ ТЕПЛОВЫМ СЕТЯМ</w:t>
      </w:r>
      <w:bookmarkEnd w:id="297"/>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Перечень выявленных бесхозяйных тепловых сетей представлен в Главе 1 Обосновывающих материалов «Существующее положение в сфере производства, передачи и потребления тепловой энергии для целей теплоснабжения» к схеме теплоснабжения г. Нефтеюганска на период 2019-2033 гг.</w:t>
      </w:r>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В случае выявления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B611D" w:rsidRPr="00A160A0" w:rsidRDefault="002B611D" w:rsidP="00A160A0">
      <w:pPr>
        <w:keepLines/>
        <w:spacing w:line="360" w:lineRule="auto"/>
        <w:ind w:firstLine="709"/>
        <w:jc w:val="both"/>
        <w:rPr>
          <w:rFonts w:eastAsia="Arial"/>
          <w:sz w:val="26"/>
          <w:szCs w:val="26"/>
        </w:rPr>
      </w:pPr>
      <w:r w:rsidRPr="00A160A0">
        <w:rPr>
          <w:rFonts w:eastAsia="Arial"/>
          <w:sz w:val="26"/>
          <w:szCs w:val="26"/>
        </w:rPr>
        <w:t xml:space="preserve">Перечень бесхозяйных тепловых сетей на территории города Нефтеюганск представлен в таблице </w:t>
      </w:r>
      <w:r w:rsidRPr="00A160A0">
        <w:rPr>
          <w:rFonts w:eastAsia="Arial"/>
          <w:sz w:val="26"/>
          <w:szCs w:val="26"/>
        </w:rPr>
        <w:fldChar w:fldCharType="begin"/>
      </w:r>
      <w:r w:rsidRPr="00A160A0">
        <w:rPr>
          <w:rFonts w:eastAsia="Arial"/>
          <w:sz w:val="26"/>
          <w:szCs w:val="26"/>
        </w:rPr>
        <w:instrText xml:space="preserve"> REF таб_Бесхоз_сети \h  \* MERGEFORMAT </w:instrText>
      </w:r>
      <w:r w:rsidRPr="00A160A0">
        <w:rPr>
          <w:rFonts w:eastAsia="Arial"/>
          <w:sz w:val="26"/>
          <w:szCs w:val="26"/>
        </w:rPr>
      </w:r>
      <w:r w:rsidRPr="00A160A0">
        <w:rPr>
          <w:rFonts w:eastAsia="Arial"/>
          <w:sz w:val="26"/>
          <w:szCs w:val="26"/>
        </w:rPr>
        <w:fldChar w:fldCharType="separate"/>
      </w:r>
      <w:r w:rsidR="004E6385" w:rsidRPr="004E6385">
        <w:rPr>
          <w:rFonts w:eastAsia="Arial"/>
          <w:sz w:val="26"/>
          <w:szCs w:val="26"/>
        </w:rPr>
        <w:t>40</w:t>
      </w:r>
      <w:r w:rsidRPr="00A160A0">
        <w:rPr>
          <w:rFonts w:eastAsia="Arial"/>
          <w:sz w:val="26"/>
          <w:szCs w:val="26"/>
        </w:rPr>
        <w:fldChar w:fldCharType="end"/>
      </w:r>
      <w:r w:rsidRPr="00A160A0">
        <w:rPr>
          <w:rFonts w:eastAsia="Arial"/>
          <w:sz w:val="26"/>
          <w:szCs w:val="26"/>
        </w:rPr>
        <w:t xml:space="preserve">. </w:t>
      </w:r>
    </w:p>
    <w:p w:rsidR="002B611D" w:rsidRPr="00A160A0" w:rsidRDefault="002B611D" w:rsidP="00A160A0">
      <w:pPr>
        <w:spacing w:line="360" w:lineRule="auto"/>
        <w:contextualSpacing/>
        <w:jc w:val="both"/>
        <w:rPr>
          <w:rFonts w:eastAsia="Calibri"/>
          <w:b/>
          <w:noProof/>
          <w:szCs w:val="26"/>
        </w:rPr>
      </w:pPr>
      <w:r w:rsidRPr="00A160A0">
        <w:rPr>
          <w:rFonts w:eastAsia="Calibri"/>
          <w:b/>
          <w:noProof/>
          <w:szCs w:val="26"/>
        </w:rPr>
        <w:t xml:space="preserve">Таблица </w:t>
      </w:r>
      <w:bookmarkStart w:id="298" w:name="таб_Бесхоз_сети"/>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40</w:t>
      </w:r>
      <w:r w:rsidRPr="00A160A0">
        <w:rPr>
          <w:rFonts w:eastAsia="Calibri"/>
          <w:b/>
          <w:noProof/>
          <w:szCs w:val="26"/>
        </w:rPr>
        <w:fldChar w:fldCharType="end"/>
      </w:r>
      <w:bookmarkEnd w:id="298"/>
      <w:r w:rsidRPr="00A160A0">
        <w:rPr>
          <w:rFonts w:eastAsia="Calibri"/>
          <w:b/>
          <w:noProof/>
          <w:szCs w:val="26"/>
        </w:rPr>
        <w:t xml:space="preserve"> – Перечень бесхозяйных тепловых сетей на территории г. Нефтеюганск</w:t>
      </w:r>
    </w:p>
    <w:tbl>
      <w:tblPr>
        <w:tblStyle w:val="aff2"/>
        <w:tblW w:w="5000" w:type="pct"/>
        <w:tblLook w:val="04A0" w:firstRow="1" w:lastRow="0" w:firstColumn="1" w:lastColumn="0" w:noHBand="0" w:noVBand="1"/>
      </w:tblPr>
      <w:tblGrid>
        <w:gridCol w:w="575"/>
        <w:gridCol w:w="3626"/>
        <w:gridCol w:w="3189"/>
        <w:gridCol w:w="2464"/>
      </w:tblGrid>
      <w:tr w:rsidR="002B611D" w:rsidRPr="00A160A0" w:rsidTr="002B611D">
        <w:trPr>
          <w:trHeight w:val="20"/>
          <w:tblHeader/>
        </w:trPr>
        <w:tc>
          <w:tcPr>
            <w:tcW w:w="292"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 п/п</w:t>
            </w:r>
          </w:p>
        </w:tc>
        <w:tc>
          <w:tcPr>
            <w:tcW w:w="1840"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 xml:space="preserve">Наименование и характеристика </w:t>
            </w:r>
          </w:p>
        </w:tc>
        <w:tc>
          <w:tcPr>
            <w:tcW w:w="1618"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Местонахождение</w:t>
            </w:r>
          </w:p>
        </w:tc>
        <w:tc>
          <w:tcPr>
            <w:tcW w:w="1250"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Распоряжение администрации города</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1</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мкр.17-й, д.3, корп.1</w:t>
            </w:r>
          </w:p>
        </w:tc>
        <w:tc>
          <w:tcPr>
            <w:tcW w:w="1250" w:type="pct"/>
            <w:vAlign w:val="center"/>
          </w:tcPr>
          <w:p w:rsidR="002B611D" w:rsidRPr="00A160A0" w:rsidRDefault="002B611D" w:rsidP="00A160A0">
            <w:pPr>
              <w:pStyle w:val="00"/>
              <w:spacing w:line="240" w:lineRule="auto"/>
              <w:ind w:left="0" w:firstLine="0"/>
              <w:jc w:val="center"/>
              <w:rPr>
                <w:rFonts w:eastAsia="Arial"/>
                <w:sz w:val="20"/>
                <w:szCs w:val="20"/>
              </w:rPr>
            </w:pPr>
            <w:r w:rsidRPr="00A160A0">
              <w:rPr>
                <w:rFonts w:eastAsia="Arial"/>
                <w:sz w:val="20"/>
                <w:szCs w:val="20"/>
              </w:rPr>
              <w:t xml:space="preserve">№44-р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Arial"/>
                <w:sz w:val="20"/>
                <w:szCs w:val="20"/>
              </w:rPr>
              <w:t>от 18.02.2020 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Участок сети теплоснабжения DN500</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по ул.Сургутская от МК-Юг-Зап. до МК-ЮЗ-1</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№122-р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13.05.2020г.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3</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 протяженностью 51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мкр.11Б, 10</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4</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Тепловая сеть по ул.Строителей от камеры У-239 до камеры ТК-БНАвт. протяженностью 175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по </w:t>
            </w:r>
            <w:r w:rsidR="00A00799" w:rsidRPr="00A160A0">
              <w:rPr>
                <w:rFonts w:eastAsia="Calibri"/>
                <w:sz w:val="20"/>
                <w:szCs w:val="20"/>
              </w:rPr>
              <w:t>ул. Строителей</w:t>
            </w:r>
            <w:r w:rsidRPr="00A160A0">
              <w:rPr>
                <w:rFonts w:eastAsia="Calibri"/>
                <w:sz w:val="20"/>
                <w:szCs w:val="20"/>
              </w:rPr>
              <w:t xml:space="preserve"> от камеры У-239 до камеры ТК-БНАвт.</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5</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Тепловая сеть от У-МП до У-239 по улице Мира протяженностью 176,9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от У-МП до У-239 по улице Мира</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6</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 в двух трубном исчислении от МК2а-БК – МК12-БК к тепловым камерам до зданий больничного комплекса (строения 8, 9, 9/2, 10 корпус 1, 10 корпус 2, 10/1, 11,11/1, 11/2, 11/3, 11/4, 12, 13, 13/2, 14 корпус 1, 14 корпус 2, 16) в количестве 17 штук</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7 микрорайон</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№168-р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09.06.2018г.</w:t>
            </w:r>
          </w:p>
        </w:tc>
      </w:tr>
    </w:tbl>
    <w:p w:rsidR="00D04B60" w:rsidRPr="00A160A0" w:rsidRDefault="00D04B60" w:rsidP="00A160A0">
      <w:pPr>
        <w:rPr>
          <w:rFonts w:eastAsia="Calibri"/>
        </w:rPr>
        <w:sectPr w:rsidR="00D04B60" w:rsidRPr="00A160A0" w:rsidSect="000A1E77">
          <w:pgSz w:w="11906" w:h="16838"/>
          <w:pgMar w:top="1134" w:right="567" w:bottom="567" w:left="1701" w:header="708" w:footer="291" w:gutter="0"/>
          <w:cols w:space="708"/>
          <w:docGrid w:linePitch="360"/>
        </w:sectPr>
      </w:pPr>
      <w:r w:rsidRPr="00A160A0">
        <w:rPr>
          <w:rFonts w:eastAsia="Calibri"/>
        </w:rPr>
        <w:t xml:space="preserve"> </w:t>
      </w:r>
    </w:p>
    <w:p w:rsidR="000A1E77" w:rsidRPr="00A160A0" w:rsidRDefault="000A1E77" w:rsidP="00A160A0">
      <w:pPr>
        <w:rPr>
          <w:rFonts w:eastAsia="Calibri"/>
        </w:rPr>
      </w:pPr>
    </w:p>
    <w:p w:rsidR="00891EF3" w:rsidRPr="00A160A0" w:rsidRDefault="00891EF3" w:rsidP="00A160A0">
      <w:pPr>
        <w:pStyle w:val="021"/>
        <w:keepNext w:val="0"/>
        <w:keepLines w:val="0"/>
        <w:pageBreakBefore w:val="0"/>
        <w:widowControl w:val="0"/>
        <w:spacing w:line="360" w:lineRule="auto"/>
        <w:rPr>
          <w:rFonts w:cs="Times New Roman"/>
        </w:rPr>
      </w:pPr>
      <w:bookmarkStart w:id="299" w:name="_Toc58754525"/>
      <w:r w:rsidRPr="00A160A0">
        <w:rPr>
          <w:rFonts w:cs="Times New Roman"/>
          <w:bCs/>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516F72" w:rsidRPr="00A160A0">
        <w:rPr>
          <w:rFonts w:cs="Times New Roman"/>
          <w:bCs/>
        </w:rPr>
        <w:t>Нефтеюганска</w:t>
      </w:r>
      <w:bookmarkEnd w:id="299"/>
    </w:p>
    <w:p w:rsidR="00891EF3" w:rsidRPr="00A160A0" w:rsidRDefault="00891EF3" w:rsidP="00A160A0">
      <w:pPr>
        <w:pStyle w:val="1e"/>
        <w:pageBreakBefore w:val="0"/>
        <w:numPr>
          <w:ilvl w:val="1"/>
          <w:numId w:val="113"/>
        </w:numPr>
        <w:tabs>
          <w:tab w:val="clear" w:pos="1560"/>
        </w:tabs>
        <w:spacing w:before="0" w:after="0" w:line="360" w:lineRule="auto"/>
        <w:ind w:left="0" w:firstLine="709"/>
        <w:jc w:val="both"/>
        <w:outlineLvl w:val="1"/>
        <w:rPr>
          <w:caps w:val="0"/>
          <w:sz w:val="26"/>
          <w:szCs w:val="26"/>
        </w:rPr>
      </w:pPr>
      <w:bookmarkStart w:id="300" w:name="_Toc42605490"/>
      <w:bookmarkStart w:id="301" w:name="_Toc58754526"/>
      <w:r w:rsidRPr="00A160A0">
        <w:rPr>
          <w:caps w:val="0"/>
          <w:sz w:val="26"/>
          <w:szCs w:val="26"/>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00"/>
      <w:bookmarkEnd w:id="301"/>
    </w:p>
    <w:p w:rsidR="005166F5" w:rsidRPr="00A160A0" w:rsidRDefault="000D377D" w:rsidP="00A160A0">
      <w:pPr>
        <w:spacing w:line="360" w:lineRule="auto"/>
        <w:ind w:firstLine="709"/>
        <w:jc w:val="both"/>
        <w:rPr>
          <w:rFonts w:eastAsia="Arial Unicode MS"/>
          <w:sz w:val="26"/>
          <w:szCs w:val="26"/>
        </w:rPr>
      </w:pPr>
      <w:r w:rsidRPr="00A160A0">
        <w:rPr>
          <w:rFonts w:eastAsia="Arial Unicode MS"/>
          <w:sz w:val="26"/>
          <w:szCs w:val="26"/>
        </w:rPr>
        <w:t>Основным д</w:t>
      </w:r>
      <w:r w:rsidR="0054449A" w:rsidRPr="00A160A0">
        <w:rPr>
          <w:rFonts w:eastAsia="Arial Unicode MS"/>
          <w:sz w:val="26"/>
          <w:szCs w:val="26"/>
        </w:rPr>
        <w:t>окументом, который регламентируе</w:t>
      </w:r>
      <w:r w:rsidRPr="00A160A0">
        <w:rPr>
          <w:rFonts w:eastAsia="Arial Unicode MS"/>
          <w:sz w:val="26"/>
          <w:szCs w:val="26"/>
        </w:rPr>
        <w:t xml:space="preserve">т планы по развитию газификации Ханты-Мансийского автономного округа – Югры является Постановление Правительства Ханты-Мансийского автономного округа – Югры от 22 февраля 2019 г. №96-рп «О региональной программе газификации жилищно-коммунального хозяйства, промышленных и иных организаций Ханты-Мансийского округа – Югры </w:t>
      </w:r>
      <w:r w:rsidR="00640FB8" w:rsidRPr="00A160A0">
        <w:rPr>
          <w:rFonts w:eastAsia="Arial Unicode MS"/>
          <w:sz w:val="26"/>
          <w:szCs w:val="26"/>
        </w:rPr>
        <w:t>на 2020-2024 гг.</w:t>
      </w:r>
      <w:r w:rsidRPr="00A160A0">
        <w:rPr>
          <w:rFonts w:eastAsia="Arial Unicode MS"/>
          <w:sz w:val="26"/>
          <w:szCs w:val="26"/>
        </w:rPr>
        <w:t>».</w:t>
      </w:r>
    </w:p>
    <w:p w:rsidR="00640FB8" w:rsidRPr="00A160A0" w:rsidRDefault="00640FB8" w:rsidP="00A160A0">
      <w:pPr>
        <w:tabs>
          <w:tab w:val="left" w:pos="3825"/>
        </w:tabs>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2" w:name="_Toc42605491"/>
      <w:bookmarkStart w:id="303" w:name="_Toc58754527"/>
      <w:r w:rsidRPr="00A160A0">
        <w:rPr>
          <w:caps w:val="0"/>
          <w:sz w:val="26"/>
          <w:szCs w:val="26"/>
        </w:rPr>
        <w:t>Описание проблем организации газоснабжения источников тепловой энергии</w:t>
      </w:r>
      <w:bookmarkEnd w:id="302"/>
      <w:bookmarkEnd w:id="303"/>
    </w:p>
    <w:p w:rsidR="000C2BE4"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В настоящее время на котельных АО «ЮТТС» и ООО «РН-Юганскнефтегаз» используется сухой отбензиненный и попутный нефтяной газ.</w:t>
      </w:r>
    </w:p>
    <w:p w:rsidR="00891EF3" w:rsidRPr="00A160A0" w:rsidRDefault="000D377D" w:rsidP="00A160A0">
      <w:pPr>
        <w:spacing w:line="360" w:lineRule="auto"/>
        <w:ind w:firstLine="709"/>
        <w:jc w:val="both"/>
        <w:rPr>
          <w:rFonts w:eastAsia="Arial Unicode MS"/>
          <w:sz w:val="26"/>
          <w:szCs w:val="26"/>
        </w:rPr>
      </w:pPr>
      <w:r w:rsidRPr="00A160A0">
        <w:rPr>
          <w:rFonts w:eastAsia="Arial Unicode MS"/>
          <w:sz w:val="26"/>
          <w:szCs w:val="26"/>
        </w:rPr>
        <w:t>Проблемы организации</w:t>
      </w:r>
      <w:r w:rsidR="000C2BE4" w:rsidRPr="00A160A0">
        <w:rPr>
          <w:rFonts w:eastAsia="Arial Unicode MS"/>
          <w:sz w:val="26"/>
          <w:szCs w:val="26"/>
        </w:rPr>
        <w:t xml:space="preserve"> газоснабжения источников тепловой энергии в г.Нефтеюганске отсутствуют.</w:t>
      </w:r>
    </w:p>
    <w:p w:rsidR="000D377D" w:rsidRPr="00A160A0" w:rsidRDefault="000D377D"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4" w:name="_Toc42605492"/>
      <w:bookmarkStart w:id="305" w:name="_Toc58754528"/>
      <w:r w:rsidRPr="00A160A0">
        <w:rPr>
          <w:caps w:val="0"/>
          <w:sz w:val="26"/>
          <w:szCs w:val="26"/>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4"/>
      <w:bookmarkEnd w:id="305"/>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6" w:name="_Toc42605493"/>
      <w:bookmarkStart w:id="307" w:name="_Toc58754529"/>
      <w:r w:rsidRPr="00A160A0">
        <w:rPr>
          <w:caps w:val="0"/>
          <w:sz w:val="26"/>
          <w:szCs w:val="26"/>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6"/>
      <w:bookmarkEnd w:id="307"/>
    </w:p>
    <w:p w:rsidR="00891EF3" w:rsidRPr="00A160A0" w:rsidRDefault="000B2E9C" w:rsidP="00A160A0">
      <w:pPr>
        <w:spacing w:line="360" w:lineRule="auto"/>
        <w:ind w:firstLine="709"/>
        <w:jc w:val="both"/>
        <w:rPr>
          <w:rFonts w:eastAsia="Arial Unicode MS"/>
          <w:sz w:val="26"/>
          <w:szCs w:val="26"/>
        </w:rPr>
      </w:pPr>
      <w:r w:rsidRPr="00A160A0">
        <w:rPr>
          <w:rFonts w:eastAsia="Arial Unicode MS"/>
          <w:sz w:val="26"/>
          <w:szCs w:val="26"/>
        </w:rPr>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 на территории г. Нефтеюганска не предусмотрено.</w:t>
      </w:r>
    </w:p>
    <w:p w:rsidR="000B2E9C" w:rsidRPr="00A160A0" w:rsidRDefault="000B2E9C"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8" w:name="_Toc42605494"/>
      <w:bookmarkStart w:id="309" w:name="_Toc58754530"/>
      <w:r w:rsidRPr="00A160A0">
        <w:rPr>
          <w:caps w:val="0"/>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08"/>
      <w:bookmarkEnd w:id="309"/>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не предполагается.</w:t>
      </w:r>
    </w:p>
    <w:p w:rsidR="000C2BE4" w:rsidRPr="00A160A0" w:rsidRDefault="000C2BE4"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10" w:name="_Toc42605495"/>
      <w:bookmarkStart w:id="311" w:name="_Toc58754531"/>
      <w:r w:rsidRPr="00A160A0">
        <w:rPr>
          <w:caps w:val="0"/>
          <w:sz w:val="26"/>
          <w:szCs w:val="26"/>
        </w:rPr>
        <w:t xml:space="preserve">Описание решений (вырабатываемых с учетом положений утвержденной схемы водоснабжения </w:t>
      </w:r>
      <w:r w:rsidR="00516F72" w:rsidRPr="00A160A0">
        <w:rPr>
          <w:caps w:val="0"/>
          <w:sz w:val="26"/>
          <w:szCs w:val="26"/>
        </w:rPr>
        <w:t>Нефтеюганска</w:t>
      </w:r>
      <w:r w:rsidRPr="00A160A0">
        <w:rPr>
          <w:caps w:val="0"/>
          <w:sz w:val="26"/>
          <w:szCs w:val="26"/>
        </w:rPr>
        <w:t>) о развитии соответствующей системы водоснабжения в части, относящейся к системам теплоснабжения</w:t>
      </w:r>
      <w:bookmarkEnd w:id="310"/>
      <w:bookmarkEnd w:id="311"/>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тепловой энергии (в том числе функционирующим в режиме комбинированной выработки электрической и тепловой энергии) согласно вышеуказанным аспектам планирование новых решений водоснабжения/водоотведения существующих источников не требуется.</w:t>
      </w:r>
    </w:p>
    <w:p w:rsidR="000B2E9C" w:rsidRPr="00A160A0" w:rsidRDefault="000B2E9C" w:rsidP="00A160A0">
      <w:pPr>
        <w:spacing w:line="360" w:lineRule="auto"/>
        <w:ind w:firstLine="709"/>
        <w:jc w:val="both"/>
        <w:rPr>
          <w:rFonts w:eastAsia="Arial Unicode MS"/>
          <w:sz w:val="26"/>
          <w:szCs w:val="26"/>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12" w:name="_Toc42605496"/>
      <w:bookmarkStart w:id="313" w:name="_Toc58754532"/>
      <w:r w:rsidRPr="00A160A0">
        <w:rPr>
          <w:caps w:val="0"/>
          <w:sz w:val="26"/>
          <w:szCs w:val="26"/>
        </w:rPr>
        <w:t>Предложения по корректировке</w:t>
      </w:r>
      <w:r w:rsidR="00516F72" w:rsidRPr="00A160A0">
        <w:rPr>
          <w:caps w:val="0"/>
          <w:sz w:val="26"/>
          <w:szCs w:val="26"/>
        </w:rPr>
        <w:t>,</w:t>
      </w:r>
      <w:r w:rsidRPr="00A160A0">
        <w:rPr>
          <w:caps w:val="0"/>
          <w:sz w:val="26"/>
          <w:szCs w:val="26"/>
        </w:rPr>
        <w:t xml:space="preserve"> утвержденной (разработке) схемы водоснабжения </w:t>
      </w:r>
      <w:r w:rsidR="00516F72" w:rsidRPr="00A160A0">
        <w:rPr>
          <w:caps w:val="0"/>
          <w:sz w:val="26"/>
          <w:szCs w:val="26"/>
        </w:rPr>
        <w:t>Нефтеюганска</w:t>
      </w:r>
      <w:r w:rsidRPr="00A160A0">
        <w:rPr>
          <w:caps w:val="0"/>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2"/>
      <w:bookmarkEnd w:id="313"/>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Согласно пункту 13.6. предложения по корректировке утвержденной (разработке) схемы водоснабжения отсутствуют.</w:t>
      </w:r>
    </w:p>
    <w:p w:rsidR="00891EF3" w:rsidRPr="00A160A0" w:rsidRDefault="00891EF3" w:rsidP="00A160A0">
      <w:pPr>
        <w:spacing w:line="360" w:lineRule="auto"/>
        <w:ind w:firstLine="709"/>
        <w:jc w:val="both"/>
        <w:rPr>
          <w:rFonts w:eastAsia="Arial Unicode MS"/>
        </w:rPr>
      </w:pPr>
    </w:p>
    <w:p w:rsidR="00891EF3" w:rsidRPr="00A160A0" w:rsidRDefault="00891EF3" w:rsidP="00A160A0">
      <w:pPr>
        <w:pStyle w:val="afc"/>
        <w:spacing w:before="0" w:after="0" w:line="360" w:lineRule="auto"/>
        <w:ind w:firstLine="709"/>
        <w:jc w:val="both"/>
        <w:rPr>
          <w:rFonts w:ascii="Times New Roman" w:eastAsia="Arial Unicode MS" w:hAnsi="Times New Roman"/>
          <w:b w:val="0"/>
          <w:bCs w:val="0"/>
          <w:color w:val="auto"/>
          <w:szCs w:val="24"/>
        </w:rPr>
        <w:sectPr w:rsidR="00891EF3" w:rsidRPr="00A160A0" w:rsidSect="000A1E77">
          <w:pgSz w:w="11906" w:h="16838"/>
          <w:pgMar w:top="1134" w:right="567" w:bottom="567" w:left="1701" w:header="708" w:footer="291" w:gutter="0"/>
          <w:cols w:space="708"/>
          <w:docGrid w:linePitch="360"/>
        </w:sectPr>
      </w:pPr>
    </w:p>
    <w:p w:rsidR="00891EF3" w:rsidRPr="00A160A0" w:rsidRDefault="00516F72" w:rsidP="00A160A0">
      <w:pPr>
        <w:pStyle w:val="021"/>
        <w:keepNext w:val="0"/>
        <w:keepLines w:val="0"/>
        <w:pageBreakBefore w:val="0"/>
        <w:widowControl w:val="0"/>
        <w:spacing w:after="120" w:line="360" w:lineRule="auto"/>
        <w:rPr>
          <w:rFonts w:cs="Times New Roman"/>
        </w:rPr>
      </w:pPr>
      <w:bookmarkStart w:id="314" w:name="_Toc58754533"/>
      <w:r w:rsidRPr="00A160A0">
        <w:rPr>
          <w:rFonts w:cs="Times New Roman"/>
          <w:bCs/>
          <w:caps w:val="0"/>
        </w:rPr>
        <w:t>ИНДИКАТОРЫ РАЗВИТИЯ СИСТЕМ ТЕПЛОСНАБЖЕНИЯ ГОРОДА НЕФТЕЮГАНСКА</w:t>
      </w:r>
      <w:bookmarkEnd w:id="314"/>
    </w:p>
    <w:p w:rsidR="000B2E9C" w:rsidRPr="00A160A0" w:rsidRDefault="000B2E9C" w:rsidP="00A160A0">
      <w:pPr>
        <w:spacing w:line="360" w:lineRule="auto"/>
        <w:ind w:firstLine="709"/>
        <w:rPr>
          <w:sz w:val="26"/>
          <w:szCs w:val="26"/>
        </w:rPr>
      </w:pPr>
      <w:r w:rsidRPr="00A160A0">
        <w:rPr>
          <w:sz w:val="26"/>
          <w:szCs w:val="26"/>
        </w:rPr>
        <w:t xml:space="preserve">Индикаторы развития систем теплоснабжения города Нефтеюганска приведены в таблицах </w:t>
      </w:r>
      <w:r w:rsidRPr="00A160A0">
        <w:rPr>
          <w:sz w:val="26"/>
          <w:szCs w:val="26"/>
        </w:rPr>
        <w:fldChar w:fldCharType="begin"/>
      </w:r>
      <w:r w:rsidRPr="00A160A0">
        <w:rPr>
          <w:sz w:val="26"/>
          <w:szCs w:val="26"/>
        </w:rPr>
        <w:instrText xml:space="preserve"> REF  таб_ЦК1 \h  \* MERGEFORMAT </w:instrText>
      </w:r>
      <w:r w:rsidRPr="00A160A0">
        <w:rPr>
          <w:sz w:val="26"/>
          <w:szCs w:val="26"/>
        </w:rPr>
      </w:r>
      <w:r w:rsidRPr="00A160A0">
        <w:rPr>
          <w:sz w:val="26"/>
          <w:szCs w:val="26"/>
        </w:rPr>
        <w:fldChar w:fldCharType="separate"/>
      </w:r>
      <w:r w:rsidR="004E6385" w:rsidRPr="004E6385">
        <w:rPr>
          <w:noProof/>
          <w:sz w:val="26"/>
          <w:szCs w:val="26"/>
        </w:rPr>
        <w:t>41</w:t>
      </w:r>
      <w:r w:rsidRPr="00A160A0">
        <w:rPr>
          <w:sz w:val="26"/>
          <w:szCs w:val="26"/>
        </w:rPr>
        <w:fldChar w:fldCharType="end"/>
      </w:r>
      <w:r w:rsidRPr="00A160A0">
        <w:rPr>
          <w:sz w:val="26"/>
          <w:szCs w:val="26"/>
        </w:rPr>
        <w:t>-</w:t>
      </w:r>
      <w:r w:rsidRPr="00A160A0">
        <w:rPr>
          <w:sz w:val="26"/>
          <w:szCs w:val="26"/>
        </w:rPr>
        <w:fldChar w:fldCharType="begin"/>
      </w:r>
      <w:r w:rsidRPr="00A160A0">
        <w:rPr>
          <w:sz w:val="26"/>
          <w:szCs w:val="26"/>
        </w:rPr>
        <w:instrText xml:space="preserve"> REF  таб_ЮЗ \h  \* MERGEFORMAT </w:instrText>
      </w:r>
      <w:r w:rsidRPr="00A160A0">
        <w:rPr>
          <w:sz w:val="26"/>
          <w:szCs w:val="26"/>
        </w:rPr>
      </w:r>
      <w:r w:rsidRPr="00A160A0">
        <w:rPr>
          <w:sz w:val="26"/>
          <w:szCs w:val="26"/>
        </w:rPr>
        <w:fldChar w:fldCharType="separate"/>
      </w:r>
      <w:r w:rsidR="004E6385" w:rsidRPr="004E6385">
        <w:rPr>
          <w:noProof/>
          <w:sz w:val="26"/>
          <w:szCs w:val="26"/>
        </w:rPr>
        <w:t>44</w:t>
      </w:r>
      <w:r w:rsidRPr="00A160A0">
        <w:rPr>
          <w:sz w:val="26"/>
          <w:szCs w:val="26"/>
        </w:rPr>
        <w:fldChar w:fldCharType="end"/>
      </w:r>
      <w:r w:rsidRPr="00A160A0">
        <w:rPr>
          <w:sz w:val="26"/>
          <w:szCs w:val="26"/>
        </w:rPr>
        <w:t>.</w:t>
      </w:r>
    </w:p>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A1E77">
          <w:pgSz w:w="11906" w:h="16838"/>
          <w:pgMar w:top="1134" w:right="567" w:bottom="567" w:left="1701" w:header="708" w:footer="291" w:gutter="0"/>
          <w:cols w:space="708"/>
          <w:docGrid w:linePitch="360"/>
        </w:sectPr>
      </w:pPr>
    </w:p>
    <w:p w:rsidR="000B2E9C" w:rsidRPr="00A160A0" w:rsidRDefault="000B2E9C" w:rsidP="00A160A0">
      <w:pPr>
        <w:spacing w:line="360" w:lineRule="auto"/>
        <w:rPr>
          <w:b/>
          <w:sz w:val="26"/>
          <w:szCs w:val="26"/>
        </w:rPr>
      </w:pPr>
      <w:bookmarkStart w:id="315" w:name="_Ref48569920"/>
      <w:r w:rsidRPr="00A160A0">
        <w:rPr>
          <w:b/>
          <w:sz w:val="26"/>
          <w:szCs w:val="26"/>
        </w:rPr>
        <w:t xml:space="preserve">Таблица </w:t>
      </w:r>
      <w:bookmarkStart w:id="316" w:name="таб_помесяч_потребление"/>
      <w:bookmarkStart w:id="317" w:name="таб_ЦК1"/>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41</w:t>
      </w:r>
      <w:r w:rsidRPr="00A160A0">
        <w:rPr>
          <w:sz w:val="26"/>
          <w:szCs w:val="26"/>
        </w:rPr>
        <w:fldChar w:fldCharType="end"/>
      </w:r>
      <w:bookmarkEnd w:id="315"/>
      <w:bookmarkEnd w:id="316"/>
      <w:bookmarkEnd w:id="317"/>
      <w:r w:rsidRPr="00A160A0">
        <w:rPr>
          <w:b/>
          <w:sz w:val="26"/>
          <w:szCs w:val="26"/>
        </w:rPr>
        <w:t xml:space="preserve"> –Индикаторы развития системы теплоснабжения от котельной ЦК-1 </w:t>
      </w:r>
    </w:p>
    <w:tbl>
      <w:tblPr>
        <w:tblW w:w="5000" w:type="pct"/>
        <w:tblLook w:val="04A0" w:firstRow="1" w:lastRow="0" w:firstColumn="1" w:lastColumn="0" w:noHBand="0" w:noVBand="1"/>
      </w:tblPr>
      <w:tblGrid>
        <w:gridCol w:w="2928"/>
        <w:gridCol w:w="1117"/>
        <w:gridCol w:w="792"/>
        <w:gridCol w:w="793"/>
        <w:gridCol w:w="793"/>
        <w:gridCol w:w="793"/>
        <w:gridCol w:w="793"/>
        <w:gridCol w:w="793"/>
        <w:gridCol w:w="793"/>
        <w:gridCol w:w="793"/>
        <w:gridCol w:w="793"/>
        <w:gridCol w:w="793"/>
        <w:gridCol w:w="793"/>
        <w:gridCol w:w="793"/>
        <w:gridCol w:w="793"/>
        <w:gridCol w:w="793"/>
        <w:gridCol w:w="774"/>
      </w:tblGrid>
      <w:tr w:rsidR="000B2E9C" w:rsidRPr="00A160A0" w:rsidTr="00240A27">
        <w:trPr>
          <w:trHeight w:val="20"/>
          <w:tblHeader/>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3,597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3,574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3,666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4,049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4,764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6,302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8,206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8,545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8,925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9,027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0,193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0,210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0,265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0,281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0,288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89,55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90,15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86,35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80,91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72,85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60,55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59,61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58,00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12,76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13,66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14,56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15,56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16,70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17,13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17,27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17,41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17,55</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17,69</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46,9%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r w:rsidRPr="00A160A0">
        <w:rPr>
          <w:b/>
          <w:sz w:val="26"/>
          <w:szCs w:val="26"/>
        </w:rPr>
        <w:t xml:space="preserve">Таблица </w:t>
      </w:r>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42</w:t>
      </w:r>
      <w:r w:rsidRPr="00A160A0">
        <w:rPr>
          <w:sz w:val="26"/>
          <w:szCs w:val="26"/>
        </w:rPr>
        <w:fldChar w:fldCharType="end"/>
      </w:r>
      <w:r w:rsidRPr="00A160A0">
        <w:rPr>
          <w:b/>
          <w:sz w:val="26"/>
          <w:szCs w:val="26"/>
        </w:rPr>
        <w:t xml:space="preserve"> –Индикаторы развития системы теплоснабжения от котельной ЦК-2 </w:t>
      </w:r>
    </w:p>
    <w:tbl>
      <w:tblPr>
        <w:tblW w:w="5000" w:type="pct"/>
        <w:tblLook w:val="04A0" w:firstRow="1" w:lastRow="0" w:firstColumn="1" w:lastColumn="0" w:noHBand="0" w:noVBand="1"/>
      </w:tblPr>
      <w:tblGrid>
        <w:gridCol w:w="2933"/>
        <w:gridCol w:w="1119"/>
        <w:gridCol w:w="790"/>
        <w:gridCol w:w="790"/>
        <w:gridCol w:w="790"/>
        <w:gridCol w:w="790"/>
        <w:gridCol w:w="790"/>
        <w:gridCol w:w="790"/>
        <w:gridCol w:w="790"/>
        <w:gridCol w:w="790"/>
        <w:gridCol w:w="790"/>
        <w:gridCol w:w="793"/>
        <w:gridCol w:w="793"/>
        <w:gridCol w:w="793"/>
        <w:gridCol w:w="793"/>
        <w:gridCol w:w="793"/>
        <w:gridCol w:w="793"/>
      </w:tblGrid>
      <w:tr w:rsidR="000B2E9C" w:rsidRPr="00A160A0" w:rsidTr="000B2E9C">
        <w:trPr>
          <w:trHeight w:val="20"/>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шт.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шт.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кг ут/Гкал</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Гкал/м2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5,597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5,597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5,787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6,765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8,283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5,662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5,834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6,382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6,744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6,935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0,261</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0,288</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0,239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0,255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м2*ч/Гкал</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112,30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112,30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106,80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94,93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90,43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111,69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106,76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103,01</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102,64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г ут/кВтч</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лет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12,24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13,14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14,04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15,39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15,75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16,10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16,46</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16,81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17,17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17,52</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17,87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18,23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7,4%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7,4%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80%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r w:rsidRPr="00A160A0">
        <w:rPr>
          <w:b/>
          <w:sz w:val="26"/>
          <w:szCs w:val="26"/>
        </w:rPr>
        <w:t xml:space="preserve">Таблица </w:t>
      </w:r>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43</w:t>
      </w:r>
      <w:r w:rsidRPr="00A160A0">
        <w:rPr>
          <w:sz w:val="26"/>
          <w:szCs w:val="26"/>
        </w:rPr>
        <w:fldChar w:fldCharType="end"/>
      </w:r>
      <w:r w:rsidRPr="00A160A0">
        <w:rPr>
          <w:b/>
          <w:sz w:val="26"/>
          <w:szCs w:val="26"/>
        </w:rPr>
        <w:t xml:space="preserve"> –Индикаторы развития системы теплоснабжения от котельной СУ-62 </w:t>
      </w:r>
    </w:p>
    <w:tbl>
      <w:tblPr>
        <w:tblW w:w="5000" w:type="pct"/>
        <w:tblLook w:val="04A0" w:firstRow="1" w:lastRow="0" w:firstColumn="1" w:lastColumn="0" w:noHBand="0" w:noVBand="1"/>
      </w:tblPr>
      <w:tblGrid>
        <w:gridCol w:w="2903"/>
        <w:gridCol w:w="1117"/>
        <w:gridCol w:w="793"/>
        <w:gridCol w:w="793"/>
        <w:gridCol w:w="796"/>
        <w:gridCol w:w="793"/>
        <w:gridCol w:w="793"/>
        <w:gridCol w:w="796"/>
        <w:gridCol w:w="793"/>
        <w:gridCol w:w="793"/>
        <w:gridCol w:w="796"/>
        <w:gridCol w:w="793"/>
        <w:gridCol w:w="793"/>
        <w:gridCol w:w="796"/>
        <w:gridCol w:w="793"/>
        <w:gridCol w:w="793"/>
        <w:gridCol w:w="786"/>
      </w:tblGrid>
      <w:tr w:rsidR="000B2E9C" w:rsidRPr="00A160A0" w:rsidTr="00E63A95">
        <w:trPr>
          <w:trHeight w:val="20"/>
          <w:tblHeader/>
        </w:trPr>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165,7</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7,344</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7,330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7,330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6,333</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6,333</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0,138</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0,138</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166,80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166,80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9,00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10,00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12,00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13,00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bookmarkStart w:id="318" w:name="_Ref49692359"/>
      <w:r w:rsidRPr="00A160A0">
        <w:rPr>
          <w:b/>
          <w:sz w:val="26"/>
          <w:szCs w:val="26"/>
        </w:rPr>
        <w:t xml:space="preserve">Таблица </w:t>
      </w:r>
      <w:bookmarkStart w:id="319" w:name="таб_ЮЗ"/>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44</w:t>
      </w:r>
      <w:r w:rsidRPr="00A160A0">
        <w:rPr>
          <w:sz w:val="26"/>
          <w:szCs w:val="26"/>
        </w:rPr>
        <w:fldChar w:fldCharType="end"/>
      </w:r>
      <w:bookmarkEnd w:id="318"/>
      <w:bookmarkEnd w:id="319"/>
      <w:r w:rsidRPr="00A160A0">
        <w:rPr>
          <w:b/>
          <w:sz w:val="26"/>
          <w:szCs w:val="26"/>
        </w:rPr>
        <w:t xml:space="preserve"> –Индикаторы развития системы теплоснабжения от котельной Юго-Западная </w:t>
      </w:r>
    </w:p>
    <w:tbl>
      <w:tblPr>
        <w:tblW w:w="5000" w:type="pct"/>
        <w:tblLook w:val="04A0" w:firstRow="1" w:lastRow="0" w:firstColumn="1" w:lastColumn="0" w:noHBand="0" w:noVBand="1"/>
      </w:tblPr>
      <w:tblGrid>
        <w:gridCol w:w="2931"/>
        <w:gridCol w:w="1101"/>
        <w:gridCol w:w="793"/>
        <w:gridCol w:w="793"/>
        <w:gridCol w:w="793"/>
        <w:gridCol w:w="793"/>
        <w:gridCol w:w="793"/>
        <w:gridCol w:w="793"/>
        <w:gridCol w:w="793"/>
        <w:gridCol w:w="793"/>
        <w:gridCol w:w="793"/>
        <w:gridCol w:w="793"/>
        <w:gridCol w:w="793"/>
        <w:gridCol w:w="793"/>
        <w:gridCol w:w="793"/>
        <w:gridCol w:w="793"/>
        <w:gridCol w:w="786"/>
      </w:tblGrid>
      <w:tr w:rsidR="000B2E9C" w:rsidRPr="00A160A0" w:rsidTr="00C27E02">
        <w:trPr>
          <w:trHeight w:val="20"/>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162,1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158,2</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0,938</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0,837</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0,121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0,110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Удельный расход условного топлива на отпуск электрической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26,70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27,70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28,70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29,70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30,70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891EF3" w:rsidRPr="00A160A0" w:rsidRDefault="00891EF3" w:rsidP="00A160A0">
      <w:pPr>
        <w:pStyle w:val="021"/>
        <w:keepNext w:val="0"/>
        <w:keepLines w:val="0"/>
        <w:pageBreakBefore w:val="0"/>
        <w:widowControl w:val="0"/>
        <w:spacing w:after="120" w:line="360" w:lineRule="auto"/>
        <w:rPr>
          <w:rFonts w:cs="Times New Roman"/>
        </w:rPr>
      </w:pPr>
      <w:bookmarkStart w:id="320" w:name="_Toc58754534"/>
      <w:r w:rsidRPr="00A160A0">
        <w:rPr>
          <w:rFonts w:cs="Times New Roman"/>
          <w:bCs/>
        </w:rPr>
        <w:t>ЦЕНОВЫЕ (ТАРИФНЫЕ) ПОСЛЕДСТВИЯ</w:t>
      </w:r>
      <w:bookmarkEnd w:id="320"/>
    </w:p>
    <w:bookmarkEnd w:id="295"/>
    <w:p w:rsidR="004E7C64" w:rsidRPr="00A160A0" w:rsidRDefault="004E7C64" w:rsidP="004B6C6B">
      <w:pPr>
        <w:ind w:firstLine="709"/>
        <w:jc w:val="both"/>
        <w:rPr>
          <w:rFonts w:eastAsiaTheme="minorEastAsia"/>
          <w:sz w:val="26"/>
          <w:szCs w:val="26"/>
        </w:rPr>
      </w:pPr>
      <w:r w:rsidRPr="00A160A0">
        <w:rPr>
          <w:rFonts w:eastAsiaTheme="minorEastAsia"/>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п.4.2 настоящего документа. Более подробно оценка экономической эффективности инвестиций и ценовые последствия для потребителей рассмотрены в п.12.4 Главы 12 Обосновывающих материалов.</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Согласно полученным результатам анализа развития систем теплоснабжения по показателям: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затраты на реализацию мероприятий по строительству и реконструкции тепловых сетей и сооружений на них;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ценовые последствия реализации мероприятий для потребителей тепловой энергии;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можно сделать вывод о том, что выполнение мероприятий является целесообразным.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Относительный рост тарифа за расчетный период схемы теплоснабжения относительно 2019 года составит: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по котельным АО «ЮТТС»: </w:t>
      </w:r>
    </w:p>
    <w:p w:rsidR="004E7C64" w:rsidRPr="00A160A0" w:rsidRDefault="004E7C64" w:rsidP="004B6C6B">
      <w:pPr>
        <w:numPr>
          <w:ilvl w:val="0"/>
          <w:numId w:val="124"/>
        </w:numPr>
        <w:tabs>
          <w:tab w:val="left" w:pos="1134"/>
        </w:tabs>
        <w:ind w:left="0" w:firstLine="709"/>
        <w:contextualSpacing/>
        <w:jc w:val="both"/>
        <w:rPr>
          <w:sz w:val="26"/>
          <w:szCs w:val="26"/>
        </w:rPr>
      </w:pPr>
      <w:r w:rsidRPr="00A160A0">
        <w:rPr>
          <w:sz w:val="26"/>
          <w:szCs w:val="26"/>
        </w:rPr>
        <w:t xml:space="preserve">при реализации мероприятий: </w:t>
      </w:r>
      <w:r w:rsidR="00EF1422" w:rsidRPr="00A160A0">
        <w:rPr>
          <w:sz w:val="26"/>
          <w:szCs w:val="26"/>
        </w:rPr>
        <w:t>47,48</w:t>
      </w:r>
      <w:r w:rsidRPr="00A160A0">
        <w:rPr>
          <w:sz w:val="26"/>
          <w:szCs w:val="26"/>
        </w:rPr>
        <w:t xml:space="preserve"> %; </w:t>
      </w:r>
    </w:p>
    <w:p w:rsidR="004E7C64" w:rsidRPr="00A160A0" w:rsidRDefault="004E7C64" w:rsidP="004B6C6B">
      <w:pPr>
        <w:numPr>
          <w:ilvl w:val="0"/>
          <w:numId w:val="124"/>
        </w:numPr>
        <w:tabs>
          <w:tab w:val="left" w:pos="1134"/>
        </w:tabs>
        <w:ind w:left="0" w:firstLine="709"/>
        <w:contextualSpacing/>
        <w:jc w:val="both"/>
        <w:rPr>
          <w:sz w:val="26"/>
          <w:szCs w:val="26"/>
        </w:rPr>
      </w:pPr>
      <w:r w:rsidRPr="00A160A0">
        <w:rPr>
          <w:sz w:val="26"/>
          <w:szCs w:val="26"/>
        </w:rPr>
        <w:t xml:space="preserve">без реализации мероприятий: </w:t>
      </w:r>
      <w:r w:rsidR="007063EE" w:rsidRPr="00A160A0">
        <w:rPr>
          <w:sz w:val="26"/>
          <w:szCs w:val="26"/>
        </w:rPr>
        <w:t>51,</w:t>
      </w:r>
      <w:r w:rsidR="00EF1422" w:rsidRPr="00A160A0">
        <w:rPr>
          <w:sz w:val="26"/>
          <w:szCs w:val="26"/>
        </w:rPr>
        <w:t>65</w:t>
      </w:r>
      <w:r w:rsidRPr="00A160A0">
        <w:rPr>
          <w:sz w:val="26"/>
          <w:szCs w:val="26"/>
        </w:rPr>
        <w:t xml:space="preserve"> %.</w:t>
      </w:r>
    </w:p>
    <w:p w:rsidR="005166F5" w:rsidRPr="00A160A0" w:rsidRDefault="00EF1422" w:rsidP="00A160A0">
      <w:pPr>
        <w:pStyle w:val="affffffffff9"/>
        <w:ind w:firstLine="0"/>
        <w:jc w:val="cente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noProof/>
          <w:color w:val="auto"/>
          <w:sz w:val="24"/>
          <w:szCs w:val="24"/>
          <w:lang w:eastAsia="ru-RU"/>
        </w:rPr>
        <w:drawing>
          <wp:inline distT="0" distB="0" distL="0" distR="0" wp14:anchorId="119A8807" wp14:editId="7061211F">
            <wp:extent cx="5727700" cy="301175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329" cy="3022605"/>
                    </a:xfrm>
                    <a:prstGeom prst="rect">
                      <a:avLst/>
                    </a:prstGeom>
                    <a:noFill/>
                  </pic:spPr>
                </pic:pic>
              </a:graphicData>
            </a:graphic>
          </wp:inline>
        </w:drawing>
      </w:r>
    </w:p>
    <w:p w:rsidR="004E7C64" w:rsidRDefault="004E7C64" w:rsidP="00A160A0">
      <w:pPr>
        <w:keepNext/>
        <w:spacing w:line="360" w:lineRule="auto"/>
        <w:jc w:val="both"/>
        <w:rPr>
          <w:rFonts w:eastAsia="Calibri"/>
          <w:b/>
          <w:spacing w:val="-12"/>
          <w:lang w:eastAsia="en-US"/>
        </w:rPr>
      </w:pPr>
      <w:bookmarkStart w:id="321" w:name="_Toc509683492"/>
      <w:r w:rsidRPr="00A160A0">
        <w:rPr>
          <w:rFonts w:eastAsia="Calibri"/>
          <w:b/>
          <w:spacing w:val="-12"/>
          <w:lang w:eastAsia="en-US"/>
        </w:rPr>
        <w:t xml:space="preserve">Рисунок </w:t>
      </w:r>
      <w:r w:rsidRPr="00A160A0">
        <w:rPr>
          <w:rFonts w:eastAsia="Calibri"/>
          <w:b/>
          <w:spacing w:val="-12"/>
          <w:lang w:eastAsia="en-US"/>
        </w:rPr>
        <w:fldChar w:fldCharType="begin"/>
      </w:r>
      <w:r w:rsidRPr="00A160A0">
        <w:rPr>
          <w:rFonts w:eastAsia="Calibri"/>
          <w:b/>
          <w:spacing w:val="-12"/>
          <w:lang w:eastAsia="en-US"/>
        </w:rPr>
        <w:instrText xml:space="preserve"> SEQ Рисунок \* ARABIC </w:instrText>
      </w:r>
      <w:r w:rsidRPr="00A160A0">
        <w:rPr>
          <w:rFonts w:eastAsia="Calibri"/>
          <w:b/>
          <w:spacing w:val="-12"/>
          <w:lang w:eastAsia="en-US"/>
        </w:rPr>
        <w:fldChar w:fldCharType="separate"/>
      </w:r>
      <w:r w:rsidR="004E6385">
        <w:rPr>
          <w:rFonts w:eastAsia="Calibri"/>
          <w:b/>
          <w:noProof/>
          <w:spacing w:val="-12"/>
          <w:lang w:eastAsia="en-US"/>
        </w:rPr>
        <w:t>13</w:t>
      </w:r>
      <w:r w:rsidRPr="00A160A0">
        <w:rPr>
          <w:rFonts w:eastAsia="Calibri"/>
          <w:b/>
          <w:spacing w:val="-12"/>
          <w:lang w:eastAsia="en-US"/>
        </w:rPr>
        <w:fldChar w:fldCharType="end"/>
      </w:r>
      <w:r w:rsidRPr="00A160A0">
        <w:rPr>
          <w:rFonts w:eastAsia="Calibri"/>
          <w:b/>
          <w:spacing w:val="-12"/>
          <w:lang w:eastAsia="en-US"/>
        </w:rPr>
        <w:t xml:space="preserve"> – Результаты расчета ценовых последствий для потребителей АО ЮТТС» при реализации мероприятий и без них (с учетом индексации тарифа)</w:t>
      </w:r>
      <w:r>
        <w:rPr>
          <w:rFonts w:eastAsia="Calibri"/>
          <w:b/>
          <w:spacing w:val="-12"/>
          <w:lang w:eastAsia="en-US"/>
        </w:rPr>
        <w:t xml:space="preserve"> </w:t>
      </w:r>
      <w:bookmarkEnd w:id="321"/>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4B6C6B">
      <w:pPr>
        <w:jc w:val="center"/>
        <w:rPr>
          <w:sz w:val="28"/>
          <w:szCs w:val="28"/>
        </w:rPr>
      </w:pPr>
    </w:p>
    <w:p w:rsidR="004B6C6B" w:rsidRPr="002A350F" w:rsidRDefault="004B6C6B" w:rsidP="00A160A0">
      <w:pPr>
        <w:keepNext/>
        <w:spacing w:line="360" w:lineRule="auto"/>
        <w:jc w:val="both"/>
        <w:rPr>
          <w:rStyle w:val="ArialUnicodeMS115pt"/>
          <w:rFonts w:ascii="Times New Roman" w:hAnsi="Times New Roman" w:cs="Times New Roman"/>
          <w:color w:val="auto"/>
          <w:sz w:val="24"/>
          <w:szCs w:val="24"/>
        </w:rPr>
      </w:pPr>
    </w:p>
    <w:sectPr w:rsidR="004B6C6B" w:rsidRPr="002A350F" w:rsidSect="000A1E77">
      <w:pgSz w:w="11906" w:h="16838" w:code="9"/>
      <w:pgMar w:top="1134" w:right="567" w:bottom="567"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EBA" w:rsidRDefault="00692EBA" w:rsidP="008B67F9">
      <w:r>
        <w:separator/>
      </w:r>
    </w:p>
  </w:endnote>
  <w:endnote w:type="continuationSeparator" w:id="0">
    <w:p w:rsidR="00692EBA" w:rsidRDefault="00692EBA" w:rsidP="008B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EFF" w:usb1="C0007843" w:usb2="00000009" w:usb3="00000000" w:csb0="000001FF" w:csb1="00000000"/>
  </w:font>
  <w:font w:name="Consultant">
    <w:altName w:val="Lucida Console"/>
    <w:charset w:val="00"/>
    <w:family w:val="modern"/>
    <w:pitch w:val="fixed"/>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MT">
    <w:charset w:val="00"/>
    <w:family w:val="swiss"/>
    <w:pitch w:val="default"/>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panose1 w:val="02020603050405020304"/>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Default="00155476">
    <w:pPr>
      <w:rPr>
        <w:sz w:val="2"/>
        <w:szCs w:val="2"/>
      </w:rPr>
    </w:pPr>
    <w:r>
      <w:rPr>
        <w:noProof/>
      </w:rPr>
      <mc:AlternateContent>
        <mc:Choice Requires="wps">
          <w:drawing>
            <wp:anchor distT="0" distB="0" distL="63500" distR="63500" simplePos="0" relativeHeight="251661824" behindDoc="1" locked="0" layoutInCell="1" allowOverlap="1" wp14:anchorId="2BEEFEA7" wp14:editId="0AAC0BC3">
              <wp:simplePos x="0" y="0"/>
              <wp:positionH relativeFrom="page">
                <wp:posOffset>3400425</wp:posOffset>
              </wp:positionH>
              <wp:positionV relativeFrom="page">
                <wp:posOffset>10170795</wp:posOffset>
              </wp:positionV>
              <wp:extent cx="3206750" cy="85090"/>
              <wp:effectExtent l="0" t="0" r="12065" b="9525"/>
              <wp:wrapNone/>
              <wp:docPr id="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EEFEA7" id="_x0000_t202" coordsize="21600,21600" o:spt="202" path="m,l,21600r21600,l21600,xe">
              <v:stroke joinstyle="miter"/>
              <v:path gradientshapeok="t" o:connecttype="rect"/>
            </v:shapetype>
            <v:shape id="Поле 24" o:spid="_x0000_s1026" type="#_x0000_t202" style="position:absolute;margin-left:267.75pt;margin-top:800.85pt;width:252.5pt;height:6.7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eetwIAAKcFAAAOAAAAZHJzL2Uyb0RvYy54bWysVFuOmzAU/a/UPVj+Z3gMeYCGjJIQqkrT&#10;hzTtAhwwwSrYyPYEptWspavoV6WuIUvqtQnJPH6qtnxYF/v63Mc5vlfXfVOjPZWKCZ5g/8LDiPJc&#10;FIzvEvz5U+bMMVKa8ILUgtME31OFrxevX111bUwDUYm6oBIBCFdx1ya40rqNXVflFW2IuhAt5XBY&#10;CtkQDb9y5xaSdIDe1G7geVO3E7JopcipUrCbDod4YfHLkub6Q1kqqlGdYMhN21XadWtWd3FF4p0k&#10;bcXyYxrkL7JoCOMQ9ASVEk3QnWQvoBqWS6FEqS9y0biiLFlObQ1Qje89q+a2Ii21tUBzVHtqk/p/&#10;sPn7/UeJWJFgIIqTBig6fD/8Ovw8/EBBaNrTtSoGr9sW/HS/Ej3QbEtV7Y3IvyjExboifEeXUoqu&#10;oqSA9Hxz0310dcBRBmTbvRMFxCF3WligvpSN6R10AwE60HR/oob2GuWweRl409kEjnI4m0+8yFLn&#10;kni83Eql31DRIGMkWALzFpzsb5Q2yZB4dDGxuMhYXVv2a/5kAxyHHQgNV82ZScKS+S3yos18Mw+d&#10;MJhunNBLU2eZrUNnmvmzSXqZrtep/2Di+mFcsaKg3IQZheWHf0bcUeKDJE7SUqJmhYEzKSm5265r&#10;ifYEhJ3Zz7YcTs5u7tM0bBOglmcl+UHorYLIyabzmRNm4cSJZt7c8fxoFU29MArT7GlJN4zTfy8J&#10;dQmOJsFk0NI56We1efZ7WRuJG6ZhdNSsAUGcnEhsFLjhhaVWE1YP9qNWmPTPrQC6R6KtXo1EB7Hq&#10;ftsDihHxVhT3oFwpQFmgQZh3YFRCfsWog9mRYA7DDaP6LQftmzEzGnI0tqNBeA4XE6wxGsy1HsbR&#10;XSvZrgLc8XUt4X1kzGr3nMPxVcE0sCUcJ5cZN4//rdd5vi5+AwAA//8DAFBLAwQUAAYACAAAACEA&#10;K143Sd4AAAAOAQAADwAAAGRycy9kb3ducmV2LnhtbEyPzU7DMBCE70i8g7VI3KgdIG0V4lSoEhdu&#10;lAqJmxtv4wj/RLabJm/P5gTHnfk0O1PvJmfZiDH1wUsoVgIY+jbo3ncSjp9vD1tgKSuvlQ0eJcyY&#10;YNfc3tSq0uHqP3A85I5RiE+VkmByHirOU2vQqbQKA3ryziE6lemMHddRXSncWf4oxJo71Xv6YNSA&#10;e4Ptz+HiJGymr4BDwj1+n8c2mn7e2vdZyvu76fUFWMYp/8Gw1Kfq0FCnU7h4nZiVUD6VJaFkrEWx&#10;AbYg4lmQdlq0oiyANzX/P6P5BQAA//8DAFBLAQItABQABgAIAAAAIQC2gziS/gAAAOEBAAATAAAA&#10;AAAAAAAAAAAAAAAAAABbQ29udGVudF9UeXBlc10ueG1sUEsBAi0AFAAGAAgAAAAhADj9If/WAAAA&#10;lAEAAAsAAAAAAAAAAAAAAAAALwEAAF9yZWxzLy5yZWxzUEsBAi0AFAAGAAgAAAAhADx9V563AgAA&#10;pwUAAA4AAAAAAAAAAAAAAAAALgIAAGRycy9lMm9Eb2MueG1sUEsBAi0AFAAGAAgAAAAhACteN0ne&#10;AAAADgEAAA8AAAAAAAAAAAAAAAAAEQUAAGRycy9kb3ducmV2LnhtbFBLBQYAAAAABAAEAPMAAAAc&#10;BgAAAAA=&#10;" filled="f" stroked="f">
              <v:textbox style="mso-fit-shape-to-text:t" inset="0,0,0,0">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v:textbox>
              <w10:wrap anchorx="page" anchory="page"/>
            </v:shape>
          </w:pict>
        </mc:Fallback>
      </mc:AlternateContent>
    </w:r>
  </w:p>
  <w:p w:rsidR="00155476" w:rsidRDefault="0015547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Default="00155476">
    <w:pPr>
      <w:rPr>
        <w:sz w:val="2"/>
        <w:szCs w:val="2"/>
      </w:rPr>
    </w:pPr>
    <w:r>
      <w:rPr>
        <w:noProof/>
      </w:rPr>
      <mc:AlternateContent>
        <mc:Choice Requires="wps">
          <w:drawing>
            <wp:anchor distT="0" distB="0" distL="63500" distR="63500" simplePos="0" relativeHeight="251655680" behindDoc="1" locked="0" layoutInCell="1" allowOverlap="1" wp14:anchorId="054BE912" wp14:editId="4C3917FA">
              <wp:simplePos x="0" y="0"/>
              <wp:positionH relativeFrom="page">
                <wp:posOffset>3400425</wp:posOffset>
              </wp:positionH>
              <wp:positionV relativeFrom="page">
                <wp:posOffset>10170795</wp:posOffset>
              </wp:positionV>
              <wp:extent cx="3206750" cy="85090"/>
              <wp:effectExtent l="0" t="0" r="12065" b="9525"/>
              <wp:wrapNone/>
              <wp:docPr id="6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4BE912" id="_x0000_t202" coordsize="21600,21600" o:spt="202" path="m,l,21600r21600,l21600,xe">
              <v:stroke joinstyle="miter"/>
              <v:path gradientshapeok="t" o:connecttype="rect"/>
            </v:shapetype>
            <v:shape id="_x0000_s1027" type="#_x0000_t202" style="position:absolute;margin-left:267.75pt;margin-top:800.85pt;width:252.5pt;height:6.7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AUvAIAAK8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RyFGnLTQo/33/a/9z/0PFISmPn2nEnC77cBRD9digD5brqq7EcUXhbhY1YRv6ZWU&#10;oq8pKSE/39x0H10dcZQB2fTvRAlxyJ0WFmioZGuKB+VAgA59uj/2hg4aFbB5HnjRfAZHBZwtZl5s&#10;e+eSZLrcSaXfUNEiY6RYQustONndKG2SIcnkYmJxkbOmse1v+JMNcBx3IDRcNWcmCdvNb7EXrxfr&#10;ReiEQbR2Qi/LnKt8FTpR7s9n2Xm2WmX+g4nrh0nNypJyE2ZSlh/+WecOGh81cdSWEg0rDZxJScnt&#10;ZtVItCOg7Nx+tuRwcnJzn6ZhiwBcnlHyg9C7DmInjxZzJ8zDmRPPvYXj+fF1HHlhHGb5U0o3jNN/&#10;p4T6FMezYDZq6ZT0M26e/V5yI0nLNMyOhrUgiKMTSYwC17y0rdWENaP9qBQm/VMpoN1To61ejURH&#10;sephM9inYcVstLwR5T0IWAoQGEgR5h4YtZBfMephhqSYw5DDqHnL4QmYcTMZcjI2k0F4ARdTrDEa&#10;zZUex9JdJ9m2BtzpkV3BM8mZlfAph8PjgqlgmRwmmBk7j/+t12nOLn8DAAD//wMAUEsDBBQABgAI&#10;AAAAIQArXjdJ3gAAAA4BAAAPAAAAZHJzL2Rvd25yZXYueG1sTI/NTsMwEITvSLyDtUjcqB0gbRXi&#10;VKgSF26UCombG2/jCP9Etpsmb8/mBMed+TQ7U+8mZ9mIMfXBSyhWAhj6NujedxKOn28PW2ApK6+V&#10;DR4lzJhg19ze1KrS4eo/cDzkjlGIT5WSYHIeKs5Ta9CptAoDevLOITqV6Ywd11FdKdxZ/ijEmjvV&#10;e/pg1IB7g+3P4eIkbKavgEPCPX6fxzaaft7a91nK+7vp9QVYxin/wbDUp+rQUKdTuHidmJVQPpUl&#10;oWSsRbEBtiDiWZB2WrSiLIA3Nf8/o/kFAAD//wMAUEsBAi0AFAAGAAgAAAAhALaDOJL+AAAA4QEA&#10;ABMAAAAAAAAAAAAAAAAAAAAAAFtDb250ZW50X1R5cGVzXS54bWxQSwECLQAUAAYACAAAACEAOP0h&#10;/9YAAACUAQAACwAAAAAAAAAAAAAAAAAvAQAAX3JlbHMvLnJlbHNQSwECLQAUAAYACAAAACEAtIFQ&#10;FLwCAACvBQAADgAAAAAAAAAAAAAAAAAuAgAAZHJzL2Uyb0RvYy54bWxQSwECLQAUAAYACAAAACEA&#10;K143Sd4AAAAOAQAADwAAAAAAAAAAAAAAAAAWBQAAZHJzL2Rvd25yZXYueG1sUEsFBgAAAAAEAAQA&#10;8wAAACEGAAAAAA==&#10;" filled="f" stroked="f">
              <v:textbox style="mso-fit-shape-to-text:t" inset="0,0,0,0">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v:textbox>
              <w10:wrap anchorx="page" anchory="page"/>
            </v:shape>
          </w:pict>
        </mc:Fallback>
      </mc:AlternateContent>
    </w:r>
  </w:p>
  <w:p w:rsidR="00155476" w:rsidRDefault="0015547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155476" w:rsidTr="007D6DB1">
      <w:trPr>
        <w:trHeight w:val="964"/>
      </w:trPr>
      <w:tc>
        <w:tcPr>
          <w:tcW w:w="675" w:type="dxa"/>
          <w:tcBorders>
            <w:top w:val="single" w:sz="4" w:space="0" w:color="auto"/>
          </w:tcBorders>
        </w:tcPr>
        <w:p w:rsidR="00155476" w:rsidRPr="000D25CF" w:rsidRDefault="00155476"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155476" w:rsidRDefault="00155476" w:rsidP="007D6DB1">
    <w:pPr>
      <w:pStyle w:val="af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155476" w:rsidTr="007D6DB1">
      <w:trPr>
        <w:trHeight w:val="964"/>
      </w:trPr>
      <w:tc>
        <w:tcPr>
          <w:tcW w:w="675" w:type="dxa"/>
          <w:tcBorders>
            <w:top w:val="single" w:sz="4" w:space="0" w:color="auto"/>
          </w:tcBorders>
        </w:tcPr>
        <w:p w:rsidR="00155476" w:rsidRPr="000D25CF" w:rsidRDefault="00155476"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155476" w:rsidRDefault="00155476" w:rsidP="007D6DB1">
    <w:pPr>
      <w:pStyle w:val="af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662257"/>
      <w:docPartObj>
        <w:docPartGallery w:val="Page Numbers (Bottom of Page)"/>
        <w:docPartUnique/>
      </w:docPartObj>
    </w:sdtPr>
    <w:sdtEndPr/>
    <w:sdtContent>
      <w:p w:rsidR="00155476" w:rsidRDefault="00155476">
        <w:pPr>
          <w:pStyle w:val="aff5"/>
          <w:jc w:val="center"/>
        </w:pPr>
        <w:r>
          <w:fldChar w:fldCharType="begin"/>
        </w:r>
        <w:r>
          <w:instrText>PAGE   \* MERGEFORMAT</w:instrText>
        </w:r>
        <w:r>
          <w:fldChar w:fldCharType="separate"/>
        </w:r>
        <w:r w:rsidR="00AA7694">
          <w:rPr>
            <w:noProof/>
          </w:rPr>
          <w:t>171</w:t>
        </w:r>
        <w:r>
          <w:fldChar w:fldCharType="end"/>
        </w:r>
      </w:p>
    </w:sdtContent>
  </w:sdt>
  <w:p w:rsidR="00155476" w:rsidRDefault="0015547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EBA" w:rsidRDefault="00692EBA" w:rsidP="008B67F9">
      <w:r>
        <w:separator/>
      </w:r>
    </w:p>
  </w:footnote>
  <w:footnote w:type="continuationSeparator" w:id="0">
    <w:p w:rsidR="00692EBA" w:rsidRDefault="00692EBA" w:rsidP="008B6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C6B" w:rsidRDefault="004B6C6B" w:rsidP="00E4013D">
    <w:pPr>
      <w:pStyle w:val="aff3"/>
      <w:jc w:val="center"/>
    </w:pPr>
    <w:r>
      <w:fldChar w:fldCharType="begin"/>
    </w:r>
    <w:r>
      <w:instrText>PAGE   \* MERGEFORMAT</w:instrText>
    </w:r>
    <w:r>
      <w:fldChar w:fldCharType="separate"/>
    </w:r>
    <w:r w:rsidR="004D17A5">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Default="00155476"/>
  <w:p w:rsidR="00155476" w:rsidRDefault="0015547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Default="00155476"/>
  <w:p w:rsidR="00155476" w:rsidRDefault="0015547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9E6C16" w:rsidRDefault="00155476" w:rsidP="009E6C16">
    <w:pPr>
      <w:pStyle w:val="af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476" w:rsidRPr="009E6C16" w:rsidRDefault="00155476" w:rsidP="009E6C16">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5041805"/>
    <w:multiLevelType w:val="multilevel"/>
    <w:tmpl w:val="6DE2E86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0709B0"/>
    <w:multiLevelType w:val="hybridMultilevel"/>
    <w:tmpl w:val="99C8298C"/>
    <w:lvl w:ilvl="0" w:tplc="2BA81C06">
      <w:start w:val="1"/>
      <w:numFmt w:val="bullet"/>
      <w:lvlText w:val=""/>
      <w:lvlJc w:val="left"/>
      <w:pPr>
        <w:ind w:left="1429" w:hanging="360"/>
      </w:pPr>
      <w:rPr>
        <w:rFonts w:ascii="Symbol" w:hAnsi="Symbol" w:hint="default"/>
        <w:color w:val="auto"/>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7" w15:restartNumberingAfterBreak="0">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8E7D47"/>
    <w:multiLevelType w:val="hybridMultilevel"/>
    <w:tmpl w:val="AB626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F6D78D6"/>
    <w:multiLevelType w:val="hybridMultilevel"/>
    <w:tmpl w:val="CBCE41A4"/>
    <w:styleLink w:val="05112"/>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06771BC"/>
    <w:multiLevelType w:val="hybridMultilevel"/>
    <w:tmpl w:val="FD80E16C"/>
    <w:name w:val="WW8Num2"/>
    <w:lvl w:ilvl="0" w:tplc="56C2EB64">
      <w:start w:val="1"/>
      <w:numFmt w:val="bullet"/>
      <w:lvlText w:val=""/>
      <w:lvlJc w:val="left"/>
      <w:pPr>
        <w:ind w:left="1287" w:hanging="360"/>
      </w:pPr>
      <w:rPr>
        <w:rFonts w:ascii="Symbol" w:hAnsi="Symbol" w:hint="default"/>
      </w:rPr>
    </w:lvl>
    <w:lvl w:ilvl="1" w:tplc="1D1ADC56" w:tentative="1">
      <w:start w:val="1"/>
      <w:numFmt w:val="bullet"/>
      <w:lvlText w:val="o"/>
      <w:lvlJc w:val="left"/>
      <w:pPr>
        <w:ind w:left="2007" w:hanging="360"/>
      </w:pPr>
      <w:rPr>
        <w:rFonts w:ascii="Courier New" w:hAnsi="Courier New" w:cs="Courier New" w:hint="default"/>
      </w:rPr>
    </w:lvl>
    <w:lvl w:ilvl="2" w:tplc="5CBAE682" w:tentative="1">
      <w:start w:val="1"/>
      <w:numFmt w:val="bullet"/>
      <w:lvlText w:val=""/>
      <w:lvlJc w:val="left"/>
      <w:pPr>
        <w:ind w:left="2727" w:hanging="360"/>
      </w:pPr>
      <w:rPr>
        <w:rFonts w:ascii="Wingdings" w:hAnsi="Wingdings" w:hint="default"/>
      </w:rPr>
    </w:lvl>
    <w:lvl w:ilvl="3" w:tplc="C2B0953C" w:tentative="1">
      <w:start w:val="1"/>
      <w:numFmt w:val="bullet"/>
      <w:lvlText w:val=""/>
      <w:lvlJc w:val="left"/>
      <w:pPr>
        <w:ind w:left="3447" w:hanging="360"/>
      </w:pPr>
      <w:rPr>
        <w:rFonts w:ascii="Symbol" w:hAnsi="Symbol" w:hint="default"/>
      </w:rPr>
    </w:lvl>
    <w:lvl w:ilvl="4" w:tplc="96A22C0C" w:tentative="1">
      <w:start w:val="1"/>
      <w:numFmt w:val="bullet"/>
      <w:lvlText w:val="o"/>
      <w:lvlJc w:val="left"/>
      <w:pPr>
        <w:ind w:left="4167" w:hanging="360"/>
      </w:pPr>
      <w:rPr>
        <w:rFonts w:ascii="Courier New" w:hAnsi="Courier New" w:cs="Courier New" w:hint="default"/>
      </w:rPr>
    </w:lvl>
    <w:lvl w:ilvl="5" w:tplc="2D2A332A" w:tentative="1">
      <w:start w:val="1"/>
      <w:numFmt w:val="bullet"/>
      <w:lvlText w:val=""/>
      <w:lvlJc w:val="left"/>
      <w:pPr>
        <w:ind w:left="4887" w:hanging="360"/>
      </w:pPr>
      <w:rPr>
        <w:rFonts w:ascii="Wingdings" w:hAnsi="Wingdings" w:hint="default"/>
      </w:rPr>
    </w:lvl>
    <w:lvl w:ilvl="6" w:tplc="54500510" w:tentative="1">
      <w:start w:val="1"/>
      <w:numFmt w:val="bullet"/>
      <w:lvlText w:val=""/>
      <w:lvlJc w:val="left"/>
      <w:pPr>
        <w:ind w:left="5607" w:hanging="360"/>
      </w:pPr>
      <w:rPr>
        <w:rFonts w:ascii="Symbol" w:hAnsi="Symbol" w:hint="default"/>
      </w:rPr>
    </w:lvl>
    <w:lvl w:ilvl="7" w:tplc="AECEBC92" w:tentative="1">
      <w:start w:val="1"/>
      <w:numFmt w:val="bullet"/>
      <w:lvlText w:val="o"/>
      <w:lvlJc w:val="left"/>
      <w:pPr>
        <w:ind w:left="6327" w:hanging="360"/>
      </w:pPr>
      <w:rPr>
        <w:rFonts w:ascii="Courier New" w:hAnsi="Courier New" w:cs="Courier New" w:hint="default"/>
      </w:rPr>
    </w:lvl>
    <w:lvl w:ilvl="8" w:tplc="A7308AFC" w:tentative="1">
      <w:start w:val="1"/>
      <w:numFmt w:val="bullet"/>
      <w:lvlText w:val=""/>
      <w:lvlJc w:val="left"/>
      <w:pPr>
        <w:ind w:left="7047" w:hanging="360"/>
      </w:pPr>
      <w:rPr>
        <w:rFonts w:ascii="Wingdings" w:hAnsi="Wingdings" w:hint="default"/>
      </w:rPr>
    </w:lvl>
  </w:abstractNum>
  <w:abstractNum w:abstractNumId="16"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2F72EA9"/>
    <w:multiLevelType w:val="hybridMultilevel"/>
    <w:tmpl w:val="91C82690"/>
    <w:lvl w:ilvl="0" w:tplc="0CA0D938">
      <w:start w:val="1"/>
      <w:numFmt w:val="bullet"/>
      <w:lvlText w:val="-"/>
      <w:lvlJc w:val="left"/>
      <w:pPr>
        <w:ind w:left="720" w:hanging="360"/>
      </w:pPr>
      <w:rPr>
        <w:rFonts w:ascii="Courier New" w:eastAsia="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685868"/>
    <w:multiLevelType w:val="hybridMultilevel"/>
    <w:tmpl w:val="A8A405E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2" w15:restartNumberingAfterBreak="0">
    <w:nsid w:val="16C377E0"/>
    <w:multiLevelType w:val="hybridMultilevel"/>
    <w:tmpl w:val="5E740F1A"/>
    <w:styleLink w:val="1111"/>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23"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FD6402"/>
    <w:multiLevelType w:val="hybridMultilevel"/>
    <w:tmpl w:val="DF1CB6C4"/>
    <w:lvl w:ilvl="0" w:tplc="69EC08EC">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5" w15:restartNumberingAfterBreak="0">
    <w:nsid w:val="19BB54C8"/>
    <w:multiLevelType w:val="hybridMultilevel"/>
    <w:tmpl w:val="7A1C0B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BC6A35"/>
    <w:multiLevelType w:val="hybridMultilevel"/>
    <w:tmpl w:val="DC740680"/>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7" w15:restartNumberingAfterBreak="0">
    <w:nsid w:val="1A1963FC"/>
    <w:multiLevelType w:val="hybridMultilevel"/>
    <w:tmpl w:val="FE9C545E"/>
    <w:lvl w:ilvl="0" w:tplc="C6FC6754">
      <w:start w:val="1"/>
      <w:numFmt w:val="bullet"/>
      <w:lvlText w:val=""/>
      <w:lvlJc w:val="left"/>
      <w:pPr>
        <w:ind w:left="1429" w:hanging="360"/>
      </w:pPr>
      <w:rPr>
        <w:rFonts w:ascii="Symbol" w:hAnsi="Symbol"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A8E7745"/>
    <w:multiLevelType w:val="hybridMultilevel"/>
    <w:tmpl w:val="B4D04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BEE3D3B"/>
    <w:multiLevelType w:val="hybridMultilevel"/>
    <w:tmpl w:val="73AE3E1A"/>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C6927B3"/>
    <w:multiLevelType w:val="hybridMultilevel"/>
    <w:tmpl w:val="95B0FFBA"/>
    <w:lvl w:ilvl="0" w:tplc="638ED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34" w15:restartNumberingAfterBreak="0">
    <w:nsid w:val="21921C9E"/>
    <w:multiLevelType w:val="hybridMultilevel"/>
    <w:tmpl w:val="FA86AF9A"/>
    <w:styleLink w:val="1111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35"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2316C3C"/>
    <w:multiLevelType w:val="multilevel"/>
    <w:tmpl w:val="42D099C2"/>
    <w:styleLink w:val="1ai3"/>
    <w:lvl w:ilvl="0">
      <w:start w:val="1"/>
      <w:numFmt w:val="decimal"/>
      <w:lvlText w:val="Раздел %1."/>
      <w:lvlJc w:val="left"/>
      <w:pPr>
        <w:tabs>
          <w:tab w:val="num" w:pos="644"/>
        </w:tabs>
        <w:ind w:left="644" w:hanging="360"/>
      </w:pPr>
      <w:rPr>
        <w:rFonts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2236180F"/>
    <w:multiLevelType w:val="multilevel"/>
    <w:tmpl w:val="40486FF4"/>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9" w15:restartNumberingAfterBreak="0">
    <w:nsid w:val="2679227D"/>
    <w:multiLevelType w:val="hybridMultilevel"/>
    <w:tmpl w:val="C146390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12075E"/>
    <w:multiLevelType w:val="hybridMultilevel"/>
    <w:tmpl w:val="99F6F422"/>
    <w:lvl w:ilvl="0" w:tplc="A3C2D67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1" w15:restartNumberingAfterBreak="0">
    <w:nsid w:val="27134B62"/>
    <w:multiLevelType w:val="hybridMultilevel"/>
    <w:tmpl w:val="76B80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A565C88"/>
    <w:multiLevelType w:val="multilevel"/>
    <w:tmpl w:val="40F69FF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BC30027"/>
    <w:multiLevelType w:val="hybridMultilevel"/>
    <w:tmpl w:val="0CBCD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CB553EF"/>
    <w:multiLevelType w:val="hybridMultilevel"/>
    <w:tmpl w:val="91D2D308"/>
    <w:lvl w:ilvl="0" w:tplc="20CCB9BA">
      <w:start w:val="1"/>
      <w:numFmt w:val="bullet"/>
      <w:lvlText w:val=""/>
      <w:lvlJc w:val="left"/>
      <w:pPr>
        <w:ind w:left="1429" w:hanging="360"/>
      </w:pPr>
      <w:rPr>
        <w:rFonts w:ascii="Symbol" w:hAnsi="Symbol" w:hint="default"/>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48" w15:restartNumberingAfterBreak="0">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49" w15:restartNumberingAfterBreak="0">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1812EB"/>
    <w:multiLevelType w:val="multilevel"/>
    <w:tmpl w:val="0420A17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14B3D8C"/>
    <w:multiLevelType w:val="hybridMultilevel"/>
    <w:tmpl w:val="A0E61D76"/>
    <w:lvl w:ilvl="0" w:tplc="02A49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1C75D7B"/>
    <w:multiLevelType w:val="hybridMultilevel"/>
    <w:tmpl w:val="E05A82D2"/>
    <w:lvl w:ilvl="0" w:tplc="1D7EF57A">
      <w:start w:val="1"/>
      <w:numFmt w:val="bullet"/>
      <w:lvlText w:val=""/>
      <w:lvlJc w:val="left"/>
      <w:pPr>
        <w:ind w:left="1571" w:hanging="360"/>
      </w:pPr>
      <w:rPr>
        <w:rFonts w:ascii="Symbol" w:hAnsi="Symbol" w:cs="Times New Roman" w:hint="default"/>
        <w:b w:val="0"/>
        <w:i w:val="0"/>
        <w:spacing w:val="0"/>
        <w:w w:val="100"/>
        <w:position w:val="0"/>
        <w:sz w:val="26"/>
      </w:rPr>
    </w:lvl>
    <w:lvl w:ilvl="1" w:tplc="57526470">
      <w:start w:val="1"/>
      <w:numFmt w:val="bullet"/>
      <w:lvlText w:val="o"/>
      <w:lvlJc w:val="left"/>
      <w:pPr>
        <w:ind w:left="2291" w:hanging="360"/>
      </w:pPr>
      <w:rPr>
        <w:rFonts w:ascii="Courier New" w:hAnsi="Courier New" w:cs="Courier New" w:hint="default"/>
      </w:rPr>
    </w:lvl>
    <w:lvl w:ilvl="2" w:tplc="A9141916">
      <w:start w:val="1"/>
      <w:numFmt w:val="bullet"/>
      <w:lvlText w:val=""/>
      <w:lvlJc w:val="left"/>
      <w:pPr>
        <w:ind w:left="3011" w:hanging="360"/>
      </w:pPr>
      <w:rPr>
        <w:rFonts w:ascii="Wingdings" w:hAnsi="Wingdings" w:hint="default"/>
      </w:rPr>
    </w:lvl>
    <w:lvl w:ilvl="3" w:tplc="ABBA6E90">
      <w:start w:val="1"/>
      <w:numFmt w:val="bullet"/>
      <w:lvlText w:val=""/>
      <w:lvlJc w:val="left"/>
      <w:pPr>
        <w:ind w:left="3731" w:hanging="360"/>
      </w:pPr>
      <w:rPr>
        <w:rFonts w:ascii="Symbol" w:hAnsi="Symbol" w:hint="default"/>
      </w:rPr>
    </w:lvl>
    <w:lvl w:ilvl="4" w:tplc="003C5E3C">
      <w:start w:val="1"/>
      <w:numFmt w:val="bullet"/>
      <w:lvlText w:val="o"/>
      <w:lvlJc w:val="left"/>
      <w:pPr>
        <w:ind w:left="4451" w:hanging="360"/>
      </w:pPr>
      <w:rPr>
        <w:rFonts w:ascii="Courier New" w:hAnsi="Courier New" w:cs="Courier New" w:hint="default"/>
      </w:rPr>
    </w:lvl>
    <w:lvl w:ilvl="5" w:tplc="8A3477F4">
      <w:start w:val="1"/>
      <w:numFmt w:val="bullet"/>
      <w:lvlText w:val=""/>
      <w:lvlJc w:val="left"/>
      <w:pPr>
        <w:ind w:left="5171" w:hanging="360"/>
      </w:pPr>
      <w:rPr>
        <w:rFonts w:ascii="Wingdings" w:hAnsi="Wingdings" w:hint="default"/>
      </w:rPr>
    </w:lvl>
    <w:lvl w:ilvl="6" w:tplc="65C22C82">
      <w:start w:val="1"/>
      <w:numFmt w:val="bullet"/>
      <w:lvlText w:val=""/>
      <w:lvlJc w:val="left"/>
      <w:pPr>
        <w:ind w:left="5891" w:hanging="360"/>
      </w:pPr>
      <w:rPr>
        <w:rFonts w:ascii="Symbol" w:hAnsi="Symbol" w:hint="default"/>
      </w:rPr>
    </w:lvl>
    <w:lvl w:ilvl="7" w:tplc="CC0457A6">
      <w:start w:val="1"/>
      <w:numFmt w:val="bullet"/>
      <w:lvlText w:val="o"/>
      <w:lvlJc w:val="left"/>
      <w:pPr>
        <w:ind w:left="6611" w:hanging="360"/>
      </w:pPr>
      <w:rPr>
        <w:rFonts w:ascii="Courier New" w:hAnsi="Courier New" w:cs="Courier New" w:hint="default"/>
      </w:rPr>
    </w:lvl>
    <w:lvl w:ilvl="8" w:tplc="CBFE5D1A">
      <w:start w:val="1"/>
      <w:numFmt w:val="bullet"/>
      <w:lvlText w:val=""/>
      <w:lvlJc w:val="left"/>
      <w:pPr>
        <w:ind w:left="7331" w:hanging="360"/>
      </w:pPr>
      <w:rPr>
        <w:rFonts w:ascii="Wingdings" w:hAnsi="Wingdings" w:hint="default"/>
      </w:rPr>
    </w:lvl>
  </w:abstractNum>
  <w:abstractNum w:abstractNumId="54" w15:restartNumberingAfterBreak="0">
    <w:nsid w:val="333B1D7C"/>
    <w:multiLevelType w:val="multilevel"/>
    <w:tmpl w:val="B5868314"/>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5"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58"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lvlText w:val="%2."/>
      <w:lvlJc w:val="left"/>
      <w:pPr>
        <w:ind w:left="2146" w:hanging="360"/>
      </w:pPr>
    </w:lvl>
    <w:lvl w:ilvl="2" w:tplc="CF7A0CB4" w:tentative="1">
      <w:start w:val="1"/>
      <w:numFmt w:val="lowerRoman"/>
      <w:lvlText w:val="%3."/>
      <w:lvlJc w:val="right"/>
      <w:pPr>
        <w:ind w:left="2866" w:hanging="180"/>
      </w:pPr>
    </w:lvl>
    <w:lvl w:ilvl="3" w:tplc="DBCA92D2" w:tentative="1">
      <w:start w:val="1"/>
      <w:numFmt w:val="decimal"/>
      <w:lvlText w:val="%4."/>
      <w:lvlJc w:val="left"/>
      <w:pPr>
        <w:ind w:left="3586" w:hanging="360"/>
      </w:pPr>
    </w:lvl>
    <w:lvl w:ilvl="4" w:tplc="FCBC8666" w:tentative="1">
      <w:start w:val="1"/>
      <w:numFmt w:val="lowerLetter"/>
      <w:lvlText w:val="%5."/>
      <w:lvlJc w:val="left"/>
      <w:pPr>
        <w:ind w:left="4306" w:hanging="360"/>
      </w:pPr>
    </w:lvl>
    <w:lvl w:ilvl="5" w:tplc="74FED64E" w:tentative="1">
      <w:start w:val="1"/>
      <w:numFmt w:val="lowerRoman"/>
      <w:lvlText w:val="%6."/>
      <w:lvlJc w:val="right"/>
      <w:pPr>
        <w:ind w:left="5026" w:hanging="180"/>
      </w:pPr>
    </w:lvl>
    <w:lvl w:ilvl="6" w:tplc="FD44A548" w:tentative="1">
      <w:start w:val="1"/>
      <w:numFmt w:val="decimal"/>
      <w:lvlText w:val="%7."/>
      <w:lvlJc w:val="left"/>
      <w:pPr>
        <w:ind w:left="5746" w:hanging="360"/>
      </w:pPr>
    </w:lvl>
    <w:lvl w:ilvl="7" w:tplc="5AA02596" w:tentative="1">
      <w:start w:val="1"/>
      <w:numFmt w:val="lowerLetter"/>
      <w:lvlText w:val="%8."/>
      <w:lvlJc w:val="left"/>
      <w:pPr>
        <w:ind w:left="6466" w:hanging="360"/>
      </w:pPr>
    </w:lvl>
    <w:lvl w:ilvl="8" w:tplc="62B4EF32" w:tentative="1">
      <w:start w:val="1"/>
      <w:numFmt w:val="lowerRoman"/>
      <w:lvlText w:val="%9."/>
      <w:lvlJc w:val="right"/>
      <w:pPr>
        <w:ind w:left="7186" w:hanging="180"/>
      </w:pPr>
    </w:lvl>
  </w:abstractNum>
  <w:abstractNum w:abstractNumId="61"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62"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3"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65" w15:restartNumberingAfterBreak="0">
    <w:nsid w:val="39D14E6C"/>
    <w:multiLevelType w:val="hybridMultilevel"/>
    <w:tmpl w:val="727C6DF0"/>
    <w:lvl w:ilvl="0" w:tplc="FC1435CE">
      <w:start w:val="1"/>
      <w:numFmt w:val="bullet"/>
      <w:lvlText w:val="-"/>
      <w:lvlJc w:val="left"/>
      <w:pPr>
        <w:ind w:left="142" w:hanging="351"/>
      </w:pPr>
      <w:rPr>
        <w:rFonts w:ascii="Courier New" w:eastAsia="Courier New" w:hAnsi="Courier New" w:hint="default"/>
        <w:sz w:val="24"/>
        <w:szCs w:val="24"/>
      </w:rPr>
    </w:lvl>
    <w:lvl w:ilvl="1" w:tplc="A3DC9EA8">
      <w:start w:val="1"/>
      <w:numFmt w:val="bullet"/>
      <w:lvlText w:val="•"/>
      <w:lvlJc w:val="left"/>
      <w:pPr>
        <w:ind w:left="1092" w:hanging="351"/>
      </w:pPr>
      <w:rPr>
        <w:rFonts w:hint="default"/>
      </w:rPr>
    </w:lvl>
    <w:lvl w:ilvl="2" w:tplc="283010B0">
      <w:start w:val="1"/>
      <w:numFmt w:val="bullet"/>
      <w:lvlText w:val="•"/>
      <w:lvlJc w:val="left"/>
      <w:pPr>
        <w:ind w:left="2042" w:hanging="351"/>
      </w:pPr>
      <w:rPr>
        <w:rFonts w:hint="default"/>
      </w:rPr>
    </w:lvl>
    <w:lvl w:ilvl="3" w:tplc="8730B348">
      <w:start w:val="1"/>
      <w:numFmt w:val="bullet"/>
      <w:lvlText w:val="•"/>
      <w:lvlJc w:val="left"/>
      <w:pPr>
        <w:ind w:left="2993" w:hanging="351"/>
      </w:pPr>
      <w:rPr>
        <w:rFonts w:hint="default"/>
      </w:rPr>
    </w:lvl>
    <w:lvl w:ilvl="4" w:tplc="67C8F922">
      <w:start w:val="1"/>
      <w:numFmt w:val="bullet"/>
      <w:lvlText w:val="•"/>
      <w:lvlJc w:val="left"/>
      <w:pPr>
        <w:ind w:left="3943" w:hanging="351"/>
      </w:pPr>
      <w:rPr>
        <w:rFonts w:hint="default"/>
      </w:rPr>
    </w:lvl>
    <w:lvl w:ilvl="5" w:tplc="13A29C34">
      <w:start w:val="1"/>
      <w:numFmt w:val="bullet"/>
      <w:lvlText w:val="•"/>
      <w:lvlJc w:val="left"/>
      <w:pPr>
        <w:ind w:left="4894" w:hanging="351"/>
      </w:pPr>
      <w:rPr>
        <w:rFonts w:hint="default"/>
      </w:rPr>
    </w:lvl>
    <w:lvl w:ilvl="6" w:tplc="1CD4482A">
      <w:start w:val="1"/>
      <w:numFmt w:val="bullet"/>
      <w:lvlText w:val="•"/>
      <w:lvlJc w:val="left"/>
      <w:pPr>
        <w:ind w:left="5844" w:hanging="351"/>
      </w:pPr>
      <w:rPr>
        <w:rFonts w:hint="default"/>
      </w:rPr>
    </w:lvl>
    <w:lvl w:ilvl="7" w:tplc="C5DAD314">
      <w:start w:val="1"/>
      <w:numFmt w:val="bullet"/>
      <w:lvlText w:val="•"/>
      <w:lvlJc w:val="left"/>
      <w:pPr>
        <w:ind w:left="6795" w:hanging="351"/>
      </w:pPr>
      <w:rPr>
        <w:rFonts w:hint="default"/>
      </w:rPr>
    </w:lvl>
    <w:lvl w:ilvl="8" w:tplc="578C28EE">
      <w:start w:val="1"/>
      <w:numFmt w:val="bullet"/>
      <w:lvlText w:val="•"/>
      <w:lvlJc w:val="left"/>
      <w:pPr>
        <w:ind w:left="7745" w:hanging="351"/>
      </w:pPr>
      <w:rPr>
        <w:rFonts w:hint="default"/>
      </w:rPr>
    </w:lvl>
  </w:abstractNum>
  <w:abstractNum w:abstractNumId="66"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67" w15:restartNumberingAfterBreak="0">
    <w:nsid w:val="3E10246C"/>
    <w:multiLevelType w:val="hybridMultilevel"/>
    <w:tmpl w:val="ED9AC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69" w15:restartNumberingAfterBreak="0">
    <w:nsid w:val="403322A9"/>
    <w:multiLevelType w:val="hybridMultilevel"/>
    <w:tmpl w:val="CB6C68DA"/>
    <w:styleLink w:val="20"/>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70" w15:restartNumberingAfterBreak="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46C414D5"/>
    <w:multiLevelType w:val="hybridMultilevel"/>
    <w:tmpl w:val="A63E31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47E30B3E"/>
    <w:multiLevelType w:val="hybridMultilevel"/>
    <w:tmpl w:val="E1EE00A6"/>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78"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C73134D"/>
    <w:multiLevelType w:val="hybridMultilevel"/>
    <w:tmpl w:val="6C64960A"/>
    <w:styleLink w:val="1112"/>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CF214F0"/>
    <w:multiLevelType w:val="multilevel"/>
    <w:tmpl w:val="D506D804"/>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4EBF4264"/>
    <w:multiLevelType w:val="multilevel"/>
    <w:tmpl w:val="041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5"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34C4B12"/>
    <w:multiLevelType w:val="hybridMultilevel"/>
    <w:tmpl w:val="78827838"/>
    <w:styleLink w:val="23"/>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89"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90"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1"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92"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9E60585"/>
    <w:multiLevelType w:val="hybridMultilevel"/>
    <w:tmpl w:val="9006BE28"/>
    <w:styleLink w:val="218"/>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c"/>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C4C2080"/>
    <w:multiLevelType w:val="hybridMultilevel"/>
    <w:tmpl w:val="15F495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99"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100" w15:restartNumberingAfterBreak="0">
    <w:nsid w:val="60F72BFF"/>
    <w:multiLevelType w:val="multilevel"/>
    <w:tmpl w:val="6762B0F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1D213C9"/>
    <w:multiLevelType w:val="hybridMultilevel"/>
    <w:tmpl w:val="6ECAAC08"/>
    <w:styleLink w:val="320"/>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1F36533"/>
    <w:multiLevelType w:val="hybridMultilevel"/>
    <w:tmpl w:val="48428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62226F37"/>
    <w:multiLevelType w:val="hybridMultilevel"/>
    <w:tmpl w:val="A73E8E9A"/>
    <w:lvl w:ilvl="0" w:tplc="31AC1B10">
      <w:start w:val="1"/>
      <w:numFmt w:val="decimal"/>
      <w:pStyle w:val="af"/>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104"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63686982"/>
    <w:multiLevelType w:val="hybridMultilevel"/>
    <w:tmpl w:val="E654AF74"/>
    <w:lvl w:ilvl="0" w:tplc="3BEC1FA2">
      <w:start w:val="1"/>
      <w:numFmt w:val="decimal"/>
      <w:pStyle w:val="af0"/>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106" w15:restartNumberingAfterBreak="0">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7" w15:restartNumberingAfterBreak="0">
    <w:nsid w:val="6454499B"/>
    <w:multiLevelType w:val="hybridMultilevel"/>
    <w:tmpl w:val="FBBC04C4"/>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4607420"/>
    <w:multiLevelType w:val="hybridMultilevel"/>
    <w:tmpl w:val="73342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64C34787"/>
    <w:multiLevelType w:val="hybridMultilevel"/>
    <w:tmpl w:val="1450975E"/>
    <w:styleLink w:val="0530"/>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111"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12" w15:restartNumberingAfterBreak="0">
    <w:nsid w:val="695955CA"/>
    <w:multiLevelType w:val="multilevel"/>
    <w:tmpl w:val="82C657E2"/>
    <w:styleLink w:val="af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6" w15:restartNumberingAfterBreak="0">
    <w:nsid w:val="71650B4C"/>
    <w:multiLevelType w:val="singleLevel"/>
    <w:tmpl w:val="70DE7A12"/>
    <w:styleLink w:val="1120"/>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117"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74DA2511"/>
    <w:multiLevelType w:val="hybridMultilevel"/>
    <w:tmpl w:val="71F2C866"/>
    <w:lvl w:ilvl="0" w:tplc="FC1435CE">
      <w:start w:val="1"/>
      <w:numFmt w:val="bullet"/>
      <w:lvlText w:val="-"/>
      <w:lvlJc w:val="left"/>
      <w:pPr>
        <w:ind w:left="2149" w:hanging="360"/>
      </w:pPr>
      <w:rPr>
        <w:rFonts w:ascii="Courier New" w:eastAsia="Courier New" w:hAnsi="Courier New" w:hint="default"/>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9" w15:restartNumberingAfterBreak="0">
    <w:nsid w:val="75091FBA"/>
    <w:multiLevelType w:val="hybridMultilevel"/>
    <w:tmpl w:val="F0220C5A"/>
    <w:lvl w:ilvl="0" w:tplc="9738A80E">
      <w:start w:val="1"/>
      <w:numFmt w:val="decimal"/>
      <w:pStyle w:val="af4"/>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20"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21" w15:restartNumberingAfterBreak="0">
    <w:nsid w:val="75F0583F"/>
    <w:multiLevelType w:val="hybridMultilevel"/>
    <w:tmpl w:val="60646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79A31A7"/>
    <w:multiLevelType w:val="hybridMultilevel"/>
    <w:tmpl w:val="5CB62550"/>
    <w:styleLink w:val="0524"/>
    <w:lvl w:ilvl="0" w:tplc="CAA25C82">
      <w:start w:val="1"/>
      <w:numFmt w:val="bullet"/>
      <w:pStyle w:val="af5"/>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23"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25" w15:restartNumberingAfterBreak="0">
    <w:nsid w:val="79E9260C"/>
    <w:multiLevelType w:val="hybridMultilevel"/>
    <w:tmpl w:val="844CD2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27" w15:restartNumberingAfterBreak="0">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28" w15:restartNumberingAfterBreak="0">
    <w:nsid w:val="7C732E38"/>
    <w:multiLevelType w:val="hybridMultilevel"/>
    <w:tmpl w:val="B6A43058"/>
    <w:styleLink w:val="122"/>
    <w:lvl w:ilvl="0" w:tplc="0F78F3BE">
      <w:start w:val="1"/>
      <w:numFmt w:val="bullet"/>
      <w:pStyle w:val="33"/>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29" w15:restartNumberingAfterBreak="0">
    <w:nsid w:val="7CA92536"/>
    <w:multiLevelType w:val="hybridMultilevel"/>
    <w:tmpl w:val="C89CC47A"/>
    <w:styleLink w:val="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4"/>
  </w:num>
  <w:num w:numId="2">
    <w:abstractNumId w:val="0"/>
  </w:num>
  <w:num w:numId="3">
    <w:abstractNumId w:val="128"/>
  </w:num>
  <w:num w:numId="4">
    <w:abstractNumId w:val="56"/>
  </w:num>
  <w:num w:numId="5">
    <w:abstractNumId w:val="93"/>
  </w:num>
  <w:num w:numId="6">
    <w:abstractNumId w:val="23"/>
  </w:num>
  <w:num w:numId="7">
    <w:abstractNumId w:val="116"/>
  </w:num>
  <w:num w:numId="8">
    <w:abstractNumId w:val="117"/>
  </w:num>
  <w:num w:numId="9">
    <w:abstractNumId w:val="63"/>
  </w:num>
  <w:num w:numId="10">
    <w:abstractNumId w:val="57"/>
  </w:num>
  <w:num w:numId="11">
    <w:abstractNumId w:val="98"/>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61"/>
  </w:num>
  <w:num w:numId="15">
    <w:abstractNumId w:val="119"/>
  </w:num>
  <w:num w:numId="16">
    <w:abstractNumId w:val="36"/>
  </w:num>
  <w:num w:numId="17">
    <w:abstractNumId w:val="129"/>
  </w:num>
  <w:num w:numId="18">
    <w:abstractNumId w:val="18"/>
  </w:num>
  <w:num w:numId="19">
    <w:abstractNumId w:val="103"/>
  </w:num>
  <w:num w:numId="20">
    <w:abstractNumId w:val="47"/>
  </w:num>
  <w:num w:numId="21">
    <w:abstractNumId w:val="124"/>
  </w:num>
  <w:num w:numId="22">
    <w:abstractNumId w:val="64"/>
  </w:num>
  <w:num w:numId="23">
    <w:abstractNumId w:val="126"/>
  </w:num>
  <w:num w:numId="24">
    <w:abstractNumId w:val="122"/>
  </w:num>
  <w:num w:numId="25">
    <w:abstractNumId w:val="105"/>
  </w:num>
  <w:num w:numId="26">
    <w:abstractNumId w:val="101"/>
  </w:num>
  <w:num w:numId="27">
    <w:abstractNumId w:val="70"/>
  </w:num>
  <w:num w:numId="28">
    <w:abstractNumId w:val="68"/>
  </w:num>
  <w:num w:numId="29">
    <w:abstractNumId w:val="38"/>
  </w:num>
  <w:num w:numId="30">
    <w:abstractNumId w:val="88"/>
  </w:num>
  <w:num w:numId="31">
    <w:abstractNumId w:val="48"/>
  </w:num>
  <w:num w:numId="32">
    <w:abstractNumId w:val="22"/>
  </w:num>
  <w:num w:numId="33">
    <w:abstractNumId w:val="44"/>
  </w:num>
  <w:num w:numId="34">
    <w:abstractNumId w:val="114"/>
  </w:num>
  <w:num w:numId="35">
    <w:abstractNumId w:val="55"/>
  </w:num>
  <w:num w:numId="36">
    <w:abstractNumId w:val="92"/>
  </w:num>
  <w:num w:numId="37">
    <w:abstractNumId w:val="8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20"/>
  </w:num>
  <w:num w:numId="39">
    <w:abstractNumId w:val="99"/>
  </w:num>
  <w:num w:numId="40">
    <w:abstractNumId w:val="127"/>
  </w:num>
  <w:num w:numId="41">
    <w:abstractNumId w:val="91"/>
  </w:num>
  <w:num w:numId="42">
    <w:abstractNumId w:val="12"/>
  </w:num>
  <w:num w:numId="43">
    <w:abstractNumId w:val="77"/>
  </w:num>
  <w:num w:numId="44">
    <w:abstractNumId w:val="72"/>
  </w:num>
  <w:num w:numId="45">
    <w:abstractNumId w:val="14"/>
  </w:num>
  <w:num w:numId="46">
    <w:abstractNumId w:val="11"/>
  </w:num>
  <w:num w:numId="47">
    <w:abstractNumId w:val="110"/>
  </w:num>
  <w:num w:numId="48">
    <w:abstractNumId w:val="9"/>
  </w:num>
  <w:num w:numId="49">
    <w:abstractNumId w:val="3"/>
  </w:num>
  <w:num w:numId="50">
    <w:abstractNumId w:val="69"/>
  </w:num>
  <w:num w:numId="51">
    <w:abstractNumId w:val="87"/>
  </w:num>
  <w:num w:numId="52">
    <w:abstractNumId w:val="97"/>
  </w:num>
  <w:num w:numId="53">
    <w:abstractNumId w:val="62"/>
  </w:num>
  <w:num w:numId="54">
    <w:abstractNumId w:val="104"/>
  </w:num>
  <w:num w:numId="55">
    <w:abstractNumId w:val="21"/>
  </w:num>
  <w:num w:numId="56">
    <w:abstractNumId w:val="86"/>
  </w:num>
  <w:num w:numId="57">
    <w:abstractNumId w:val="54"/>
  </w:num>
  <w:num w:numId="58">
    <w:abstractNumId w:val="90"/>
  </w:num>
  <w:num w:numId="59">
    <w:abstractNumId w:val="49"/>
  </w:num>
  <w:num w:numId="60">
    <w:abstractNumId w:val="106"/>
  </w:num>
  <w:num w:numId="61">
    <w:abstractNumId w:val="59"/>
  </w:num>
  <w:num w:numId="62">
    <w:abstractNumId w:val="89"/>
  </w:num>
  <w:num w:numId="63">
    <w:abstractNumId w:val="66"/>
  </w:num>
  <w:num w:numId="64">
    <w:abstractNumId w:val="109"/>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num>
  <w:num w:numId="67">
    <w:abstractNumId w:val="42"/>
  </w:num>
  <w:num w:numId="68">
    <w:abstractNumId w:val="75"/>
  </w:num>
  <w:num w:numId="69">
    <w:abstractNumId w:val="2"/>
  </w:num>
  <w:num w:numId="70">
    <w:abstractNumId w:val="112"/>
  </w:num>
  <w:num w:numId="71">
    <w:abstractNumId w:val="123"/>
  </w:num>
  <w:num w:numId="72">
    <w:abstractNumId w:val="79"/>
  </w:num>
  <w:num w:numId="73">
    <w:abstractNumId w:val="52"/>
  </w:num>
  <w:num w:numId="74">
    <w:abstractNumId w:val="7"/>
  </w:num>
  <w:num w:numId="75">
    <w:abstractNumId w:val="85"/>
  </w:num>
  <w:num w:numId="76">
    <w:abstractNumId w:val="113"/>
  </w:num>
  <w:num w:numId="77">
    <w:abstractNumId w:val="17"/>
  </w:num>
  <w:num w:numId="78">
    <w:abstractNumId w:val="111"/>
  </w:num>
  <w:num w:numId="79">
    <w:abstractNumId w:val="28"/>
  </w:num>
  <w:num w:numId="80">
    <w:abstractNumId w:val="32"/>
  </w:num>
  <w:num w:numId="81">
    <w:abstractNumId w:val="115"/>
  </w:num>
  <w:num w:numId="82">
    <w:abstractNumId w:val="33"/>
  </w:num>
  <w:num w:numId="83">
    <w:abstractNumId w:val="81"/>
  </w:num>
  <w:num w:numId="84">
    <w:abstractNumId w:val="94"/>
  </w:num>
  <w:num w:numId="85">
    <w:abstractNumId w:val="78"/>
  </w:num>
  <w:num w:numId="86">
    <w:abstractNumId w:val="71"/>
  </w:num>
  <w:num w:numId="87">
    <w:abstractNumId w:val="96"/>
  </w:num>
  <w:num w:numId="88">
    <w:abstractNumId w:val="16"/>
  </w:num>
  <w:num w:numId="89">
    <w:abstractNumId w:val="84"/>
  </w:num>
  <w:num w:numId="90">
    <w:abstractNumId w:val="1"/>
  </w:num>
  <w:num w:numId="91">
    <w:abstractNumId w:val="43"/>
  </w:num>
  <w:num w:numId="92">
    <w:abstractNumId w:val="80"/>
  </w:num>
  <w:num w:numId="93">
    <w:abstractNumId w:val="35"/>
  </w:num>
  <w:num w:numId="94">
    <w:abstractNumId w:val="4"/>
  </w:num>
  <w:num w:numId="95">
    <w:abstractNumId w:val="13"/>
  </w:num>
  <w:num w:numId="96">
    <w:abstractNumId w:val="65"/>
  </w:num>
  <w:num w:numId="97">
    <w:abstractNumId w:val="19"/>
  </w:num>
  <w:num w:numId="98">
    <w:abstractNumId w:val="25"/>
  </w:num>
  <w:num w:numId="99">
    <w:abstractNumId w:val="51"/>
  </w:num>
  <w:num w:numId="100">
    <w:abstractNumId w:val="40"/>
  </w:num>
  <w:num w:numId="101">
    <w:abstractNumId w:val="29"/>
  </w:num>
  <w:num w:numId="102">
    <w:abstractNumId w:val="100"/>
  </w:num>
  <w:num w:numId="103">
    <w:abstractNumId w:val="34"/>
  </w:num>
  <w:num w:numId="104">
    <w:abstractNumId w:val="10"/>
  </w:num>
  <w:num w:numId="105">
    <w:abstractNumId w:val="121"/>
  </w:num>
  <w:num w:numId="106">
    <w:abstractNumId w:val="46"/>
  </w:num>
  <w:num w:numId="107">
    <w:abstractNumId w:val="118"/>
  </w:num>
  <w:num w:numId="108">
    <w:abstractNumId w:val="125"/>
  </w:num>
  <w:num w:numId="109">
    <w:abstractNumId w:val="5"/>
  </w:num>
  <w:num w:numId="110">
    <w:abstractNumId w:val="45"/>
  </w:num>
  <w:num w:numId="111">
    <w:abstractNumId w:val="50"/>
  </w:num>
  <w:num w:numId="112">
    <w:abstractNumId w:val="82"/>
  </w:num>
  <w:num w:numId="113">
    <w:abstractNumId w:val="37"/>
  </w:num>
  <w:num w:numId="114">
    <w:abstractNumId w:val="6"/>
  </w:num>
  <w:num w:numId="115">
    <w:abstractNumId w:val="30"/>
  </w:num>
  <w:num w:numId="116">
    <w:abstractNumId w:val="27"/>
  </w:num>
  <w:num w:numId="117">
    <w:abstractNumId w:val="31"/>
  </w:num>
  <w:num w:numId="118">
    <w:abstractNumId w:val="95"/>
  </w:num>
  <w:num w:numId="119">
    <w:abstractNumId w:val="24"/>
  </w:num>
  <w:num w:numId="120">
    <w:abstractNumId w:val="53"/>
  </w:num>
  <w:num w:numId="121">
    <w:abstractNumId w:val="102"/>
  </w:num>
  <w:num w:numId="122">
    <w:abstractNumId w:val="108"/>
  </w:num>
  <w:num w:numId="123">
    <w:abstractNumId w:val="76"/>
  </w:num>
  <w:num w:numId="124">
    <w:abstractNumId w:val="107"/>
  </w:num>
  <w:num w:numId="125">
    <w:abstractNumId w:val="39"/>
  </w:num>
  <w:num w:numId="126">
    <w:abstractNumId w:val="20"/>
  </w:num>
  <w:num w:numId="127">
    <w:abstractNumId w:val="73"/>
  </w:num>
  <w:num w:numId="128">
    <w:abstractNumId w:val="41"/>
  </w:num>
  <w:num w:numId="129">
    <w:abstractNumId w:val="6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defaultTabStop w:val="708"/>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8E8"/>
    <w:rsid w:val="00001249"/>
    <w:rsid w:val="0000277A"/>
    <w:rsid w:val="00003040"/>
    <w:rsid w:val="0000419D"/>
    <w:rsid w:val="000044BF"/>
    <w:rsid w:val="00004B9F"/>
    <w:rsid w:val="00005A90"/>
    <w:rsid w:val="00007C5F"/>
    <w:rsid w:val="00011AD3"/>
    <w:rsid w:val="0001217A"/>
    <w:rsid w:val="000123DF"/>
    <w:rsid w:val="00012B8C"/>
    <w:rsid w:val="000131C8"/>
    <w:rsid w:val="000138D8"/>
    <w:rsid w:val="00013A41"/>
    <w:rsid w:val="00013CFE"/>
    <w:rsid w:val="000141C3"/>
    <w:rsid w:val="000150B2"/>
    <w:rsid w:val="00015796"/>
    <w:rsid w:val="00016E56"/>
    <w:rsid w:val="00020DC2"/>
    <w:rsid w:val="0002203C"/>
    <w:rsid w:val="00022589"/>
    <w:rsid w:val="00022983"/>
    <w:rsid w:val="00022A58"/>
    <w:rsid w:val="00023A9C"/>
    <w:rsid w:val="00024073"/>
    <w:rsid w:val="00025051"/>
    <w:rsid w:val="00025C9C"/>
    <w:rsid w:val="0002609C"/>
    <w:rsid w:val="00027AB9"/>
    <w:rsid w:val="000310B0"/>
    <w:rsid w:val="00032063"/>
    <w:rsid w:val="00032628"/>
    <w:rsid w:val="00032B37"/>
    <w:rsid w:val="00035175"/>
    <w:rsid w:val="00035C4E"/>
    <w:rsid w:val="00035C62"/>
    <w:rsid w:val="00036179"/>
    <w:rsid w:val="00036A4B"/>
    <w:rsid w:val="00037240"/>
    <w:rsid w:val="00037250"/>
    <w:rsid w:val="0004017E"/>
    <w:rsid w:val="00040865"/>
    <w:rsid w:val="00040B1B"/>
    <w:rsid w:val="00040F1A"/>
    <w:rsid w:val="00041285"/>
    <w:rsid w:val="00041C73"/>
    <w:rsid w:val="00044790"/>
    <w:rsid w:val="000452C4"/>
    <w:rsid w:val="00045826"/>
    <w:rsid w:val="000468A1"/>
    <w:rsid w:val="00046EBF"/>
    <w:rsid w:val="000470A0"/>
    <w:rsid w:val="000475F5"/>
    <w:rsid w:val="000478B5"/>
    <w:rsid w:val="00047FE3"/>
    <w:rsid w:val="00050029"/>
    <w:rsid w:val="000501FA"/>
    <w:rsid w:val="000504B4"/>
    <w:rsid w:val="00050921"/>
    <w:rsid w:val="000511D0"/>
    <w:rsid w:val="00051622"/>
    <w:rsid w:val="00052D58"/>
    <w:rsid w:val="00052FE3"/>
    <w:rsid w:val="00054614"/>
    <w:rsid w:val="00054970"/>
    <w:rsid w:val="000554FA"/>
    <w:rsid w:val="000555C7"/>
    <w:rsid w:val="00056338"/>
    <w:rsid w:val="000566FD"/>
    <w:rsid w:val="000568B4"/>
    <w:rsid w:val="00056B96"/>
    <w:rsid w:val="00056FD3"/>
    <w:rsid w:val="000574C8"/>
    <w:rsid w:val="00061B6F"/>
    <w:rsid w:val="00063F58"/>
    <w:rsid w:val="0006522F"/>
    <w:rsid w:val="00065259"/>
    <w:rsid w:val="000652DB"/>
    <w:rsid w:val="0006533A"/>
    <w:rsid w:val="00066855"/>
    <w:rsid w:val="00067200"/>
    <w:rsid w:val="00071296"/>
    <w:rsid w:val="000715F0"/>
    <w:rsid w:val="00073B6C"/>
    <w:rsid w:val="00074C67"/>
    <w:rsid w:val="00075B92"/>
    <w:rsid w:val="0008028F"/>
    <w:rsid w:val="00080734"/>
    <w:rsid w:val="000807EF"/>
    <w:rsid w:val="00080B3E"/>
    <w:rsid w:val="00081A42"/>
    <w:rsid w:val="0008329B"/>
    <w:rsid w:val="000850FA"/>
    <w:rsid w:val="0008574B"/>
    <w:rsid w:val="00085BF7"/>
    <w:rsid w:val="00086CB3"/>
    <w:rsid w:val="00087FCD"/>
    <w:rsid w:val="0009005D"/>
    <w:rsid w:val="00090FF9"/>
    <w:rsid w:val="00093A8C"/>
    <w:rsid w:val="00094487"/>
    <w:rsid w:val="0009472F"/>
    <w:rsid w:val="000948D0"/>
    <w:rsid w:val="00095076"/>
    <w:rsid w:val="00096BF5"/>
    <w:rsid w:val="0009742B"/>
    <w:rsid w:val="000976AA"/>
    <w:rsid w:val="000A08A2"/>
    <w:rsid w:val="000A14A9"/>
    <w:rsid w:val="000A1E77"/>
    <w:rsid w:val="000A2343"/>
    <w:rsid w:val="000A2995"/>
    <w:rsid w:val="000A35F0"/>
    <w:rsid w:val="000A417C"/>
    <w:rsid w:val="000A5BDC"/>
    <w:rsid w:val="000A61AF"/>
    <w:rsid w:val="000A686C"/>
    <w:rsid w:val="000A77F5"/>
    <w:rsid w:val="000B1BA7"/>
    <w:rsid w:val="000B2E9C"/>
    <w:rsid w:val="000B49D8"/>
    <w:rsid w:val="000B5350"/>
    <w:rsid w:val="000B5DE6"/>
    <w:rsid w:val="000B602F"/>
    <w:rsid w:val="000B61B2"/>
    <w:rsid w:val="000B6589"/>
    <w:rsid w:val="000B6B46"/>
    <w:rsid w:val="000C0199"/>
    <w:rsid w:val="000C0FED"/>
    <w:rsid w:val="000C15FC"/>
    <w:rsid w:val="000C1EF0"/>
    <w:rsid w:val="000C2778"/>
    <w:rsid w:val="000C2BE4"/>
    <w:rsid w:val="000C3138"/>
    <w:rsid w:val="000C48D7"/>
    <w:rsid w:val="000C4B26"/>
    <w:rsid w:val="000C50D7"/>
    <w:rsid w:val="000C56EB"/>
    <w:rsid w:val="000C5737"/>
    <w:rsid w:val="000C66BF"/>
    <w:rsid w:val="000C6E4B"/>
    <w:rsid w:val="000D048A"/>
    <w:rsid w:val="000D10B6"/>
    <w:rsid w:val="000D1264"/>
    <w:rsid w:val="000D3302"/>
    <w:rsid w:val="000D377D"/>
    <w:rsid w:val="000D3A3A"/>
    <w:rsid w:val="000D4792"/>
    <w:rsid w:val="000D4D22"/>
    <w:rsid w:val="000D515F"/>
    <w:rsid w:val="000D70BA"/>
    <w:rsid w:val="000D7183"/>
    <w:rsid w:val="000D7BA1"/>
    <w:rsid w:val="000E0318"/>
    <w:rsid w:val="000E0930"/>
    <w:rsid w:val="000E0B5E"/>
    <w:rsid w:val="000E0B6B"/>
    <w:rsid w:val="000E0C49"/>
    <w:rsid w:val="000E2C2F"/>
    <w:rsid w:val="000E48AE"/>
    <w:rsid w:val="000E6DE0"/>
    <w:rsid w:val="000E776B"/>
    <w:rsid w:val="000E78D0"/>
    <w:rsid w:val="000E7DAA"/>
    <w:rsid w:val="000F0FCC"/>
    <w:rsid w:val="000F2883"/>
    <w:rsid w:val="000F32BB"/>
    <w:rsid w:val="000F4A88"/>
    <w:rsid w:val="000F5BA5"/>
    <w:rsid w:val="000F6ED3"/>
    <w:rsid w:val="00100182"/>
    <w:rsid w:val="00100281"/>
    <w:rsid w:val="001006D3"/>
    <w:rsid w:val="00101569"/>
    <w:rsid w:val="00101AB5"/>
    <w:rsid w:val="001040BF"/>
    <w:rsid w:val="001041E3"/>
    <w:rsid w:val="00104439"/>
    <w:rsid w:val="00104931"/>
    <w:rsid w:val="00105FAC"/>
    <w:rsid w:val="00106543"/>
    <w:rsid w:val="001069C4"/>
    <w:rsid w:val="00107681"/>
    <w:rsid w:val="0011009C"/>
    <w:rsid w:val="001117D5"/>
    <w:rsid w:val="001125CF"/>
    <w:rsid w:val="00112813"/>
    <w:rsid w:val="0011423D"/>
    <w:rsid w:val="001146E5"/>
    <w:rsid w:val="0011573D"/>
    <w:rsid w:val="00116B2F"/>
    <w:rsid w:val="00117FC5"/>
    <w:rsid w:val="00120B1D"/>
    <w:rsid w:val="00120C88"/>
    <w:rsid w:val="00121767"/>
    <w:rsid w:val="00122A1F"/>
    <w:rsid w:val="00122E25"/>
    <w:rsid w:val="0012367F"/>
    <w:rsid w:val="001242CC"/>
    <w:rsid w:val="0012437D"/>
    <w:rsid w:val="0012452E"/>
    <w:rsid w:val="001248F9"/>
    <w:rsid w:val="00124A83"/>
    <w:rsid w:val="001252D3"/>
    <w:rsid w:val="0012533A"/>
    <w:rsid w:val="00125D16"/>
    <w:rsid w:val="00125D25"/>
    <w:rsid w:val="001265C9"/>
    <w:rsid w:val="00126962"/>
    <w:rsid w:val="00131405"/>
    <w:rsid w:val="00131445"/>
    <w:rsid w:val="001315F9"/>
    <w:rsid w:val="00132737"/>
    <w:rsid w:val="00133C5F"/>
    <w:rsid w:val="0013406E"/>
    <w:rsid w:val="00134AB7"/>
    <w:rsid w:val="001369FA"/>
    <w:rsid w:val="001372C7"/>
    <w:rsid w:val="00137321"/>
    <w:rsid w:val="00137782"/>
    <w:rsid w:val="00137D82"/>
    <w:rsid w:val="00140FC7"/>
    <w:rsid w:val="00142A2D"/>
    <w:rsid w:val="001453BE"/>
    <w:rsid w:val="0014597A"/>
    <w:rsid w:val="00147BE0"/>
    <w:rsid w:val="00147CB6"/>
    <w:rsid w:val="00150599"/>
    <w:rsid w:val="001507A6"/>
    <w:rsid w:val="00150CDB"/>
    <w:rsid w:val="00150F1F"/>
    <w:rsid w:val="001517F5"/>
    <w:rsid w:val="00152212"/>
    <w:rsid w:val="001545D2"/>
    <w:rsid w:val="001545E5"/>
    <w:rsid w:val="00154CF4"/>
    <w:rsid w:val="00155476"/>
    <w:rsid w:val="001555BE"/>
    <w:rsid w:val="00160621"/>
    <w:rsid w:val="00161714"/>
    <w:rsid w:val="00162131"/>
    <w:rsid w:val="001625B2"/>
    <w:rsid w:val="00164303"/>
    <w:rsid w:val="0016544D"/>
    <w:rsid w:val="00166013"/>
    <w:rsid w:val="00166A2F"/>
    <w:rsid w:val="00166CFC"/>
    <w:rsid w:val="00166F5A"/>
    <w:rsid w:val="00167660"/>
    <w:rsid w:val="00170371"/>
    <w:rsid w:val="00170CCA"/>
    <w:rsid w:val="00170F1A"/>
    <w:rsid w:val="001713F7"/>
    <w:rsid w:val="0017143B"/>
    <w:rsid w:val="001719BD"/>
    <w:rsid w:val="00171F60"/>
    <w:rsid w:val="00173335"/>
    <w:rsid w:val="00173C19"/>
    <w:rsid w:val="00174047"/>
    <w:rsid w:val="0017432C"/>
    <w:rsid w:val="001746DC"/>
    <w:rsid w:val="00176164"/>
    <w:rsid w:val="001772DA"/>
    <w:rsid w:val="00177BA6"/>
    <w:rsid w:val="001803F4"/>
    <w:rsid w:val="00180936"/>
    <w:rsid w:val="0018353A"/>
    <w:rsid w:val="00183B5C"/>
    <w:rsid w:val="0018428B"/>
    <w:rsid w:val="00184542"/>
    <w:rsid w:val="00185452"/>
    <w:rsid w:val="0018605E"/>
    <w:rsid w:val="00186699"/>
    <w:rsid w:val="001873AA"/>
    <w:rsid w:val="0018750A"/>
    <w:rsid w:val="00187659"/>
    <w:rsid w:val="00187B01"/>
    <w:rsid w:val="001906A5"/>
    <w:rsid w:val="00190AB1"/>
    <w:rsid w:val="00191912"/>
    <w:rsid w:val="00192AB2"/>
    <w:rsid w:val="00194076"/>
    <w:rsid w:val="001942CA"/>
    <w:rsid w:val="00194869"/>
    <w:rsid w:val="001948C4"/>
    <w:rsid w:val="00196AE3"/>
    <w:rsid w:val="001978FF"/>
    <w:rsid w:val="001A1FB0"/>
    <w:rsid w:val="001A383E"/>
    <w:rsid w:val="001A4BB4"/>
    <w:rsid w:val="001A50DB"/>
    <w:rsid w:val="001A5269"/>
    <w:rsid w:val="001A55D7"/>
    <w:rsid w:val="001A6187"/>
    <w:rsid w:val="001A7A33"/>
    <w:rsid w:val="001B0497"/>
    <w:rsid w:val="001B1BDE"/>
    <w:rsid w:val="001B1E83"/>
    <w:rsid w:val="001B4BFD"/>
    <w:rsid w:val="001B4DDB"/>
    <w:rsid w:val="001B51C0"/>
    <w:rsid w:val="001B56DB"/>
    <w:rsid w:val="001B6589"/>
    <w:rsid w:val="001B7AFB"/>
    <w:rsid w:val="001C0977"/>
    <w:rsid w:val="001C167A"/>
    <w:rsid w:val="001C1F16"/>
    <w:rsid w:val="001C3C35"/>
    <w:rsid w:val="001C4523"/>
    <w:rsid w:val="001C4568"/>
    <w:rsid w:val="001C4802"/>
    <w:rsid w:val="001C4BB3"/>
    <w:rsid w:val="001C54FF"/>
    <w:rsid w:val="001C6A76"/>
    <w:rsid w:val="001C700D"/>
    <w:rsid w:val="001D089A"/>
    <w:rsid w:val="001D0FA5"/>
    <w:rsid w:val="001D19DE"/>
    <w:rsid w:val="001D1BC1"/>
    <w:rsid w:val="001D2F15"/>
    <w:rsid w:val="001D4074"/>
    <w:rsid w:val="001D46B6"/>
    <w:rsid w:val="001D49D0"/>
    <w:rsid w:val="001D4E6A"/>
    <w:rsid w:val="001D51E1"/>
    <w:rsid w:val="001D53C0"/>
    <w:rsid w:val="001D575A"/>
    <w:rsid w:val="001D5A6C"/>
    <w:rsid w:val="001D68D7"/>
    <w:rsid w:val="001D6B3A"/>
    <w:rsid w:val="001E035A"/>
    <w:rsid w:val="001E1E5A"/>
    <w:rsid w:val="001E2699"/>
    <w:rsid w:val="001E271A"/>
    <w:rsid w:val="001E3712"/>
    <w:rsid w:val="001E3878"/>
    <w:rsid w:val="001E38C0"/>
    <w:rsid w:val="001E44FA"/>
    <w:rsid w:val="001E5F4F"/>
    <w:rsid w:val="001E6014"/>
    <w:rsid w:val="001E70AC"/>
    <w:rsid w:val="001E7D9C"/>
    <w:rsid w:val="001F0156"/>
    <w:rsid w:val="001F12F1"/>
    <w:rsid w:val="001F1365"/>
    <w:rsid w:val="001F1433"/>
    <w:rsid w:val="001F1A4E"/>
    <w:rsid w:val="001F1BBC"/>
    <w:rsid w:val="001F1EA7"/>
    <w:rsid w:val="001F24D2"/>
    <w:rsid w:val="001F38E3"/>
    <w:rsid w:val="001F47DB"/>
    <w:rsid w:val="001F4ACE"/>
    <w:rsid w:val="001F7B9D"/>
    <w:rsid w:val="001F7E3C"/>
    <w:rsid w:val="0020014F"/>
    <w:rsid w:val="0020061A"/>
    <w:rsid w:val="00200D9A"/>
    <w:rsid w:val="00200E4D"/>
    <w:rsid w:val="0020222B"/>
    <w:rsid w:val="002037C8"/>
    <w:rsid w:val="00204546"/>
    <w:rsid w:val="00205518"/>
    <w:rsid w:val="0020564D"/>
    <w:rsid w:val="00206255"/>
    <w:rsid w:val="0021163C"/>
    <w:rsid w:val="002119EE"/>
    <w:rsid w:val="002125DF"/>
    <w:rsid w:val="00212F8D"/>
    <w:rsid w:val="002141FD"/>
    <w:rsid w:val="00214323"/>
    <w:rsid w:val="00214D6D"/>
    <w:rsid w:val="00215107"/>
    <w:rsid w:val="00215924"/>
    <w:rsid w:val="002160C2"/>
    <w:rsid w:val="0021710A"/>
    <w:rsid w:val="002178E3"/>
    <w:rsid w:val="00220291"/>
    <w:rsid w:val="00221675"/>
    <w:rsid w:val="00221ADA"/>
    <w:rsid w:val="00221D60"/>
    <w:rsid w:val="002220A5"/>
    <w:rsid w:val="002228C4"/>
    <w:rsid w:val="00224120"/>
    <w:rsid w:val="00225F5A"/>
    <w:rsid w:val="0022679F"/>
    <w:rsid w:val="00226B97"/>
    <w:rsid w:val="0022717A"/>
    <w:rsid w:val="0023032D"/>
    <w:rsid w:val="002314A0"/>
    <w:rsid w:val="0023186F"/>
    <w:rsid w:val="0023368D"/>
    <w:rsid w:val="0023395B"/>
    <w:rsid w:val="00233D37"/>
    <w:rsid w:val="00234BC9"/>
    <w:rsid w:val="00236400"/>
    <w:rsid w:val="002371BA"/>
    <w:rsid w:val="00240377"/>
    <w:rsid w:val="00240549"/>
    <w:rsid w:val="00240A27"/>
    <w:rsid w:val="00240A8E"/>
    <w:rsid w:val="002418EE"/>
    <w:rsid w:val="00241CA0"/>
    <w:rsid w:val="002421FD"/>
    <w:rsid w:val="00242434"/>
    <w:rsid w:val="002462BA"/>
    <w:rsid w:val="00247357"/>
    <w:rsid w:val="00250050"/>
    <w:rsid w:val="00252813"/>
    <w:rsid w:val="0025502C"/>
    <w:rsid w:val="002553F8"/>
    <w:rsid w:val="00256065"/>
    <w:rsid w:val="002560B6"/>
    <w:rsid w:val="0025685A"/>
    <w:rsid w:val="0026016B"/>
    <w:rsid w:val="0026040B"/>
    <w:rsid w:val="0026052E"/>
    <w:rsid w:val="002613A8"/>
    <w:rsid w:val="00261F4E"/>
    <w:rsid w:val="002621AA"/>
    <w:rsid w:val="002624D8"/>
    <w:rsid w:val="00262DF7"/>
    <w:rsid w:val="002637E6"/>
    <w:rsid w:val="00263978"/>
    <w:rsid w:val="00263B45"/>
    <w:rsid w:val="00263E15"/>
    <w:rsid w:val="00265310"/>
    <w:rsid w:val="0026569D"/>
    <w:rsid w:val="0026583A"/>
    <w:rsid w:val="00265A60"/>
    <w:rsid w:val="00267164"/>
    <w:rsid w:val="00270E7E"/>
    <w:rsid w:val="00272C00"/>
    <w:rsid w:val="00274ABA"/>
    <w:rsid w:val="00274C54"/>
    <w:rsid w:val="00274FDD"/>
    <w:rsid w:val="00275371"/>
    <w:rsid w:val="00275A08"/>
    <w:rsid w:val="002766DA"/>
    <w:rsid w:val="00276C2F"/>
    <w:rsid w:val="002779F8"/>
    <w:rsid w:val="00277F44"/>
    <w:rsid w:val="0028144A"/>
    <w:rsid w:val="002839A4"/>
    <w:rsid w:val="00286025"/>
    <w:rsid w:val="002866DE"/>
    <w:rsid w:val="00286BC9"/>
    <w:rsid w:val="00286BED"/>
    <w:rsid w:val="00287188"/>
    <w:rsid w:val="00287654"/>
    <w:rsid w:val="00290128"/>
    <w:rsid w:val="00290B5B"/>
    <w:rsid w:val="002968D5"/>
    <w:rsid w:val="00297558"/>
    <w:rsid w:val="00297963"/>
    <w:rsid w:val="00297FCC"/>
    <w:rsid w:val="002A105C"/>
    <w:rsid w:val="002A1C9A"/>
    <w:rsid w:val="002A350F"/>
    <w:rsid w:val="002A4D43"/>
    <w:rsid w:val="002A53AD"/>
    <w:rsid w:val="002A5C65"/>
    <w:rsid w:val="002A634A"/>
    <w:rsid w:val="002A666B"/>
    <w:rsid w:val="002B01D4"/>
    <w:rsid w:val="002B28A5"/>
    <w:rsid w:val="002B2C30"/>
    <w:rsid w:val="002B4EC2"/>
    <w:rsid w:val="002B57D3"/>
    <w:rsid w:val="002B611D"/>
    <w:rsid w:val="002B7DF3"/>
    <w:rsid w:val="002C07C8"/>
    <w:rsid w:val="002C1DFD"/>
    <w:rsid w:val="002C1E98"/>
    <w:rsid w:val="002C2913"/>
    <w:rsid w:val="002C51B9"/>
    <w:rsid w:val="002C5C9D"/>
    <w:rsid w:val="002C5E96"/>
    <w:rsid w:val="002C63E9"/>
    <w:rsid w:val="002C65C4"/>
    <w:rsid w:val="002C6D1E"/>
    <w:rsid w:val="002C6E67"/>
    <w:rsid w:val="002D0CD2"/>
    <w:rsid w:val="002D1123"/>
    <w:rsid w:val="002D42BE"/>
    <w:rsid w:val="002D628F"/>
    <w:rsid w:val="002D676E"/>
    <w:rsid w:val="002D7B90"/>
    <w:rsid w:val="002E092D"/>
    <w:rsid w:val="002E354B"/>
    <w:rsid w:val="002E5080"/>
    <w:rsid w:val="002E5FA6"/>
    <w:rsid w:val="002E7512"/>
    <w:rsid w:val="002E75DB"/>
    <w:rsid w:val="002E78C7"/>
    <w:rsid w:val="002F226A"/>
    <w:rsid w:val="002F3810"/>
    <w:rsid w:val="002F3D80"/>
    <w:rsid w:val="002F479F"/>
    <w:rsid w:val="002F4A1F"/>
    <w:rsid w:val="002F52AE"/>
    <w:rsid w:val="002F5DA8"/>
    <w:rsid w:val="002F5FBB"/>
    <w:rsid w:val="002F6A10"/>
    <w:rsid w:val="002F6E8D"/>
    <w:rsid w:val="00300940"/>
    <w:rsid w:val="003010C9"/>
    <w:rsid w:val="00303686"/>
    <w:rsid w:val="003050A2"/>
    <w:rsid w:val="00305B52"/>
    <w:rsid w:val="00306EEA"/>
    <w:rsid w:val="00310F6B"/>
    <w:rsid w:val="00311A07"/>
    <w:rsid w:val="00311EF1"/>
    <w:rsid w:val="00312BE0"/>
    <w:rsid w:val="00314035"/>
    <w:rsid w:val="00314FA7"/>
    <w:rsid w:val="0031669F"/>
    <w:rsid w:val="003200D9"/>
    <w:rsid w:val="003205CF"/>
    <w:rsid w:val="00320896"/>
    <w:rsid w:val="003216B4"/>
    <w:rsid w:val="00321C45"/>
    <w:rsid w:val="00321CD0"/>
    <w:rsid w:val="003230F7"/>
    <w:rsid w:val="00325340"/>
    <w:rsid w:val="00325BA9"/>
    <w:rsid w:val="00326390"/>
    <w:rsid w:val="003265D8"/>
    <w:rsid w:val="00326CC8"/>
    <w:rsid w:val="003272D3"/>
    <w:rsid w:val="00327831"/>
    <w:rsid w:val="00327E52"/>
    <w:rsid w:val="00331424"/>
    <w:rsid w:val="003317BE"/>
    <w:rsid w:val="00331DEF"/>
    <w:rsid w:val="003342CE"/>
    <w:rsid w:val="00335402"/>
    <w:rsid w:val="003359EB"/>
    <w:rsid w:val="00335FCA"/>
    <w:rsid w:val="00336CC8"/>
    <w:rsid w:val="00337538"/>
    <w:rsid w:val="00337E68"/>
    <w:rsid w:val="00340180"/>
    <w:rsid w:val="003408FA"/>
    <w:rsid w:val="00340A43"/>
    <w:rsid w:val="00340D74"/>
    <w:rsid w:val="00340F1F"/>
    <w:rsid w:val="00341DB3"/>
    <w:rsid w:val="0034234F"/>
    <w:rsid w:val="0034280F"/>
    <w:rsid w:val="003436D5"/>
    <w:rsid w:val="00343F5D"/>
    <w:rsid w:val="0034601B"/>
    <w:rsid w:val="00346CDA"/>
    <w:rsid w:val="0034757D"/>
    <w:rsid w:val="003477FB"/>
    <w:rsid w:val="003478D7"/>
    <w:rsid w:val="00347ABF"/>
    <w:rsid w:val="00352033"/>
    <w:rsid w:val="00352F18"/>
    <w:rsid w:val="003556B3"/>
    <w:rsid w:val="003562BD"/>
    <w:rsid w:val="003566A5"/>
    <w:rsid w:val="00357296"/>
    <w:rsid w:val="003610E4"/>
    <w:rsid w:val="00363913"/>
    <w:rsid w:val="00363C38"/>
    <w:rsid w:val="00370E0A"/>
    <w:rsid w:val="0037447E"/>
    <w:rsid w:val="003764A8"/>
    <w:rsid w:val="003768C0"/>
    <w:rsid w:val="003774FA"/>
    <w:rsid w:val="0037764E"/>
    <w:rsid w:val="0037787A"/>
    <w:rsid w:val="00377A0F"/>
    <w:rsid w:val="0038006A"/>
    <w:rsid w:val="00380560"/>
    <w:rsid w:val="0038136C"/>
    <w:rsid w:val="0038145E"/>
    <w:rsid w:val="00381847"/>
    <w:rsid w:val="0038187F"/>
    <w:rsid w:val="00381969"/>
    <w:rsid w:val="00381F85"/>
    <w:rsid w:val="003823F6"/>
    <w:rsid w:val="003826D4"/>
    <w:rsid w:val="00382952"/>
    <w:rsid w:val="00382E3E"/>
    <w:rsid w:val="0038300D"/>
    <w:rsid w:val="00383F33"/>
    <w:rsid w:val="00385A42"/>
    <w:rsid w:val="00385AEB"/>
    <w:rsid w:val="00385F07"/>
    <w:rsid w:val="003878F7"/>
    <w:rsid w:val="00390571"/>
    <w:rsid w:val="0039213A"/>
    <w:rsid w:val="003923AA"/>
    <w:rsid w:val="003947C7"/>
    <w:rsid w:val="003948A3"/>
    <w:rsid w:val="00395D14"/>
    <w:rsid w:val="00395F10"/>
    <w:rsid w:val="003968AE"/>
    <w:rsid w:val="00396B89"/>
    <w:rsid w:val="0039738F"/>
    <w:rsid w:val="003A018C"/>
    <w:rsid w:val="003A0AAC"/>
    <w:rsid w:val="003A0DB3"/>
    <w:rsid w:val="003A1765"/>
    <w:rsid w:val="003A3A30"/>
    <w:rsid w:val="003A4F53"/>
    <w:rsid w:val="003A5321"/>
    <w:rsid w:val="003A534B"/>
    <w:rsid w:val="003A5756"/>
    <w:rsid w:val="003A5C56"/>
    <w:rsid w:val="003A5F0B"/>
    <w:rsid w:val="003A792F"/>
    <w:rsid w:val="003B0272"/>
    <w:rsid w:val="003B0EFF"/>
    <w:rsid w:val="003B26E9"/>
    <w:rsid w:val="003B33F2"/>
    <w:rsid w:val="003B36B6"/>
    <w:rsid w:val="003B3A54"/>
    <w:rsid w:val="003B3B05"/>
    <w:rsid w:val="003B64A8"/>
    <w:rsid w:val="003B6623"/>
    <w:rsid w:val="003B702B"/>
    <w:rsid w:val="003B787F"/>
    <w:rsid w:val="003C0E00"/>
    <w:rsid w:val="003C11FE"/>
    <w:rsid w:val="003C3448"/>
    <w:rsid w:val="003C462D"/>
    <w:rsid w:val="003C667D"/>
    <w:rsid w:val="003C673B"/>
    <w:rsid w:val="003C705C"/>
    <w:rsid w:val="003C7BF1"/>
    <w:rsid w:val="003D02C5"/>
    <w:rsid w:val="003D040D"/>
    <w:rsid w:val="003D051D"/>
    <w:rsid w:val="003D0F30"/>
    <w:rsid w:val="003D3777"/>
    <w:rsid w:val="003D3882"/>
    <w:rsid w:val="003D3AD0"/>
    <w:rsid w:val="003D3FCE"/>
    <w:rsid w:val="003D4208"/>
    <w:rsid w:val="003D6302"/>
    <w:rsid w:val="003D6C54"/>
    <w:rsid w:val="003D7279"/>
    <w:rsid w:val="003E1132"/>
    <w:rsid w:val="003E1901"/>
    <w:rsid w:val="003E24CF"/>
    <w:rsid w:val="003E2D5B"/>
    <w:rsid w:val="003E3277"/>
    <w:rsid w:val="003E397F"/>
    <w:rsid w:val="003E4BFD"/>
    <w:rsid w:val="003E521B"/>
    <w:rsid w:val="003E5EDF"/>
    <w:rsid w:val="003E6A7E"/>
    <w:rsid w:val="003E735E"/>
    <w:rsid w:val="003E7A2B"/>
    <w:rsid w:val="003F030F"/>
    <w:rsid w:val="003F0F3E"/>
    <w:rsid w:val="003F4D67"/>
    <w:rsid w:val="003F4E6D"/>
    <w:rsid w:val="003F4E7E"/>
    <w:rsid w:val="003F4FBF"/>
    <w:rsid w:val="003F740E"/>
    <w:rsid w:val="004000A9"/>
    <w:rsid w:val="0040015D"/>
    <w:rsid w:val="00401388"/>
    <w:rsid w:val="00401480"/>
    <w:rsid w:val="0040163D"/>
    <w:rsid w:val="0040178D"/>
    <w:rsid w:val="00402DD8"/>
    <w:rsid w:val="0040391B"/>
    <w:rsid w:val="00403C1A"/>
    <w:rsid w:val="0040455C"/>
    <w:rsid w:val="0040537D"/>
    <w:rsid w:val="004053AD"/>
    <w:rsid w:val="004055D5"/>
    <w:rsid w:val="00405D14"/>
    <w:rsid w:val="00407167"/>
    <w:rsid w:val="00407BD1"/>
    <w:rsid w:val="0041052E"/>
    <w:rsid w:val="00410B5F"/>
    <w:rsid w:val="00413AD7"/>
    <w:rsid w:val="00415553"/>
    <w:rsid w:val="004159F5"/>
    <w:rsid w:val="00416207"/>
    <w:rsid w:val="00416867"/>
    <w:rsid w:val="0042149F"/>
    <w:rsid w:val="00421975"/>
    <w:rsid w:val="00422635"/>
    <w:rsid w:val="00424428"/>
    <w:rsid w:val="00424B35"/>
    <w:rsid w:val="00424D0A"/>
    <w:rsid w:val="0043120F"/>
    <w:rsid w:val="00431E1F"/>
    <w:rsid w:val="004327D6"/>
    <w:rsid w:val="004328A9"/>
    <w:rsid w:val="00432BA0"/>
    <w:rsid w:val="00432F60"/>
    <w:rsid w:val="004347AD"/>
    <w:rsid w:val="00434DEB"/>
    <w:rsid w:val="00436A8B"/>
    <w:rsid w:val="0043734A"/>
    <w:rsid w:val="004407F8"/>
    <w:rsid w:val="00440D8E"/>
    <w:rsid w:val="00441B91"/>
    <w:rsid w:val="0044223D"/>
    <w:rsid w:val="004426EC"/>
    <w:rsid w:val="004429D7"/>
    <w:rsid w:val="004467FC"/>
    <w:rsid w:val="0045021F"/>
    <w:rsid w:val="00451FC8"/>
    <w:rsid w:val="00452E6F"/>
    <w:rsid w:val="0045346A"/>
    <w:rsid w:val="00453E0B"/>
    <w:rsid w:val="00454737"/>
    <w:rsid w:val="00456727"/>
    <w:rsid w:val="004576B3"/>
    <w:rsid w:val="00460AC7"/>
    <w:rsid w:val="00461F46"/>
    <w:rsid w:val="0046281D"/>
    <w:rsid w:val="004642B4"/>
    <w:rsid w:val="004655DF"/>
    <w:rsid w:val="00467607"/>
    <w:rsid w:val="004714D9"/>
    <w:rsid w:val="00472482"/>
    <w:rsid w:val="00472737"/>
    <w:rsid w:val="00472C2B"/>
    <w:rsid w:val="00473EEA"/>
    <w:rsid w:val="00474244"/>
    <w:rsid w:val="004759C2"/>
    <w:rsid w:val="00477473"/>
    <w:rsid w:val="00477B90"/>
    <w:rsid w:val="004806FC"/>
    <w:rsid w:val="00480713"/>
    <w:rsid w:val="00485263"/>
    <w:rsid w:val="004859F4"/>
    <w:rsid w:val="004866B8"/>
    <w:rsid w:val="00486A00"/>
    <w:rsid w:val="00487220"/>
    <w:rsid w:val="00487D16"/>
    <w:rsid w:val="00493B4B"/>
    <w:rsid w:val="00493F39"/>
    <w:rsid w:val="00494871"/>
    <w:rsid w:val="00495028"/>
    <w:rsid w:val="0049541E"/>
    <w:rsid w:val="00495B3E"/>
    <w:rsid w:val="00495E2A"/>
    <w:rsid w:val="00495F07"/>
    <w:rsid w:val="004964AF"/>
    <w:rsid w:val="004965D9"/>
    <w:rsid w:val="0049665F"/>
    <w:rsid w:val="00496A2A"/>
    <w:rsid w:val="00497DC7"/>
    <w:rsid w:val="00497E5B"/>
    <w:rsid w:val="004A0DF0"/>
    <w:rsid w:val="004A0F2A"/>
    <w:rsid w:val="004A1B1C"/>
    <w:rsid w:val="004A373E"/>
    <w:rsid w:val="004A3944"/>
    <w:rsid w:val="004A4533"/>
    <w:rsid w:val="004A4E1E"/>
    <w:rsid w:val="004A65C8"/>
    <w:rsid w:val="004A7FED"/>
    <w:rsid w:val="004B27C6"/>
    <w:rsid w:val="004B3179"/>
    <w:rsid w:val="004B39F5"/>
    <w:rsid w:val="004B444A"/>
    <w:rsid w:val="004B4816"/>
    <w:rsid w:val="004B4BF7"/>
    <w:rsid w:val="004B50B3"/>
    <w:rsid w:val="004B5626"/>
    <w:rsid w:val="004B61A9"/>
    <w:rsid w:val="004B6C6B"/>
    <w:rsid w:val="004B6FBF"/>
    <w:rsid w:val="004B724D"/>
    <w:rsid w:val="004B7677"/>
    <w:rsid w:val="004B7AC8"/>
    <w:rsid w:val="004B7AE1"/>
    <w:rsid w:val="004C058B"/>
    <w:rsid w:val="004C0A7F"/>
    <w:rsid w:val="004C112B"/>
    <w:rsid w:val="004C369F"/>
    <w:rsid w:val="004C3A2B"/>
    <w:rsid w:val="004C435C"/>
    <w:rsid w:val="004C5C68"/>
    <w:rsid w:val="004C60C5"/>
    <w:rsid w:val="004C61DE"/>
    <w:rsid w:val="004C6B46"/>
    <w:rsid w:val="004C7413"/>
    <w:rsid w:val="004D17A5"/>
    <w:rsid w:val="004D2FE0"/>
    <w:rsid w:val="004D3877"/>
    <w:rsid w:val="004D396C"/>
    <w:rsid w:val="004D3F04"/>
    <w:rsid w:val="004D4329"/>
    <w:rsid w:val="004D49F6"/>
    <w:rsid w:val="004D4A80"/>
    <w:rsid w:val="004D6392"/>
    <w:rsid w:val="004D6F8C"/>
    <w:rsid w:val="004D775E"/>
    <w:rsid w:val="004D7B95"/>
    <w:rsid w:val="004E0091"/>
    <w:rsid w:val="004E0B29"/>
    <w:rsid w:val="004E138B"/>
    <w:rsid w:val="004E4D91"/>
    <w:rsid w:val="004E5723"/>
    <w:rsid w:val="004E58DF"/>
    <w:rsid w:val="004E6385"/>
    <w:rsid w:val="004E75CE"/>
    <w:rsid w:val="004E7C64"/>
    <w:rsid w:val="004E7C6A"/>
    <w:rsid w:val="004F001B"/>
    <w:rsid w:val="004F0E72"/>
    <w:rsid w:val="004F10FC"/>
    <w:rsid w:val="004F3244"/>
    <w:rsid w:val="004F33C4"/>
    <w:rsid w:val="004F3DB2"/>
    <w:rsid w:val="004F449B"/>
    <w:rsid w:val="004F4C59"/>
    <w:rsid w:val="004F7145"/>
    <w:rsid w:val="00500CD0"/>
    <w:rsid w:val="00501102"/>
    <w:rsid w:val="0050138F"/>
    <w:rsid w:val="00501662"/>
    <w:rsid w:val="00501A89"/>
    <w:rsid w:val="005021AA"/>
    <w:rsid w:val="00502EF5"/>
    <w:rsid w:val="00503412"/>
    <w:rsid w:val="005054EC"/>
    <w:rsid w:val="00505B10"/>
    <w:rsid w:val="00511A76"/>
    <w:rsid w:val="0051226D"/>
    <w:rsid w:val="00513964"/>
    <w:rsid w:val="00513A29"/>
    <w:rsid w:val="00513C84"/>
    <w:rsid w:val="00515C91"/>
    <w:rsid w:val="0051613E"/>
    <w:rsid w:val="005166F5"/>
    <w:rsid w:val="00516F72"/>
    <w:rsid w:val="0051728A"/>
    <w:rsid w:val="0051749B"/>
    <w:rsid w:val="00517B28"/>
    <w:rsid w:val="00517C56"/>
    <w:rsid w:val="00517D6B"/>
    <w:rsid w:val="00517D73"/>
    <w:rsid w:val="005215BB"/>
    <w:rsid w:val="00521E0F"/>
    <w:rsid w:val="00523578"/>
    <w:rsid w:val="005240D7"/>
    <w:rsid w:val="005242BF"/>
    <w:rsid w:val="0052497B"/>
    <w:rsid w:val="00525676"/>
    <w:rsid w:val="0052643E"/>
    <w:rsid w:val="005266CE"/>
    <w:rsid w:val="0052750B"/>
    <w:rsid w:val="00527E47"/>
    <w:rsid w:val="00530632"/>
    <w:rsid w:val="0053067F"/>
    <w:rsid w:val="005314D2"/>
    <w:rsid w:val="00533628"/>
    <w:rsid w:val="005337BB"/>
    <w:rsid w:val="00536469"/>
    <w:rsid w:val="00537313"/>
    <w:rsid w:val="005375F7"/>
    <w:rsid w:val="00537769"/>
    <w:rsid w:val="005401E4"/>
    <w:rsid w:val="00540F5E"/>
    <w:rsid w:val="0054449A"/>
    <w:rsid w:val="00545C17"/>
    <w:rsid w:val="00545E3B"/>
    <w:rsid w:val="00545EEE"/>
    <w:rsid w:val="00546343"/>
    <w:rsid w:val="00546511"/>
    <w:rsid w:val="00550217"/>
    <w:rsid w:val="00550C6D"/>
    <w:rsid w:val="00550CF2"/>
    <w:rsid w:val="00551215"/>
    <w:rsid w:val="00551752"/>
    <w:rsid w:val="0055270E"/>
    <w:rsid w:val="0055419C"/>
    <w:rsid w:val="005547A0"/>
    <w:rsid w:val="0055490E"/>
    <w:rsid w:val="00555333"/>
    <w:rsid w:val="00555690"/>
    <w:rsid w:val="005556DB"/>
    <w:rsid w:val="00556BBE"/>
    <w:rsid w:val="00562D86"/>
    <w:rsid w:val="00562FB0"/>
    <w:rsid w:val="00563F99"/>
    <w:rsid w:val="00565D68"/>
    <w:rsid w:val="005661D7"/>
    <w:rsid w:val="00566AFF"/>
    <w:rsid w:val="00567BA8"/>
    <w:rsid w:val="00567DCE"/>
    <w:rsid w:val="00570A00"/>
    <w:rsid w:val="00570DBB"/>
    <w:rsid w:val="005716D9"/>
    <w:rsid w:val="0057197E"/>
    <w:rsid w:val="005719C4"/>
    <w:rsid w:val="00572701"/>
    <w:rsid w:val="0057277B"/>
    <w:rsid w:val="00572D11"/>
    <w:rsid w:val="00574299"/>
    <w:rsid w:val="005745DE"/>
    <w:rsid w:val="005761A9"/>
    <w:rsid w:val="00576E3B"/>
    <w:rsid w:val="00577539"/>
    <w:rsid w:val="005776E4"/>
    <w:rsid w:val="00580106"/>
    <w:rsid w:val="005805B5"/>
    <w:rsid w:val="00581E87"/>
    <w:rsid w:val="00582565"/>
    <w:rsid w:val="00583063"/>
    <w:rsid w:val="005832C1"/>
    <w:rsid w:val="00584AE8"/>
    <w:rsid w:val="00584C20"/>
    <w:rsid w:val="00584D6B"/>
    <w:rsid w:val="00584E2C"/>
    <w:rsid w:val="00584ED0"/>
    <w:rsid w:val="00587B99"/>
    <w:rsid w:val="00590399"/>
    <w:rsid w:val="00590B0F"/>
    <w:rsid w:val="00591FFB"/>
    <w:rsid w:val="005967A6"/>
    <w:rsid w:val="00596C70"/>
    <w:rsid w:val="005A1B22"/>
    <w:rsid w:val="005A39CB"/>
    <w:rsid w:val="005A4CDF"/>
    <w:rsid w:val="005A4D52"/>
    <w:rsid w:val="005A5307"/>
    <w:rsid w:val="005A5CDB"/>
    <w:rsid w:val="005A7063"/>
    <w:rsid w:val="005A7677"/>
    <w:rsid w:val="005A76A7"/>
    <w:rsid w:val="005A77ED"/>
    <w:rsid w:val="005A7B09"/>
    <w:rsid w:val="005A7B20"/>
    <w:rsid w:val="005B05F1"/>
    <w:rsid w:val="005B0713"/>
    <w:rsid w:val="005B1FD2"/>
    <w:rsid w:val="005B292C"/>
    <w:rsid w:val="005B34EC"/>
    <w:rsid w:val="005B38E8"/>
    <w:rsid w:val="005B4CC2"/>
    <w:rsid w:val="005B63E9"/>
    <w:rsid w:val="005B78D6"/>
    <w:rsid w:val="005B78DA"/>
    <w:rsid w:val="005C06A0"/>
    <w:rsid w:val="005C0F97"/>
    <w:rsid w:val="005C39D1"/>
    <w:rsid w:val="005C4501"/>
    <w:rsid w:val="005C4E6B"/>
    <w:rsid w:val="005C60F7"/>
    <w:rsid w:val="005C7AF2"/>
    <w:rsid w:val="005C7EFA"/>
    <w:rsid w:val="005D3582"/>
    <w:rsid w:val="005D3726"/>
    <w:rsid w:val="005D462C"/>
    <w:rsid w:val="005D46DB"/>
    <w:rsid w:val="005D470C"/>
    <w:rsid w:val="005D6836"/>
    <w:rsid w:val="005D6DAB"/>
    <w:rsid w:val="005D6EAF"/>
    <w:rsid w:val="005E0639"/>
    <w:rsid w:val="005E07CA"/>
    <w:rsid w:val="005E15DE"/>
    <w:rsid w:val="005E1D9B"/>
    <w:rsid w:val="005E3B4A"/>
    <w:rsid w:val="005E3D28"/>
    <w:rsid w:val="005E41F3"/>
    <w:rsid w:val="005E4BC1"/>
    <w:rsid w:val="005E56C8"/>
    <w:rsid w:val="005E56D0"/>
    <w:rsid w:val="005E58AF"/>
    <w:rsid w:val="005F1126"/>
    <w:rsid w:val="005F1758"/>
    <w:rsid w:val="005F1A78"/>
    <w:rsid w:val="005F1B56"/>
    <w:rsid w:val="005F2D3F"/>
    <w:rsid w:val="005F2E57"/>
    <w:rsid w:val="005F336C"/>
    <w:rsid w:val="005F35A4"/>
    <w:rsid w:val="005F3743"/>
    <w:rsid w:val="005F3C9E"/>
    <w:rsid w:val="005F4D94"/>
    <w:rsid w:val="005F500D"/>
    <w:rsid w:val="005F54A6"/>
    <w:rsid w:val="005F5FFE"/>
    <w:rsid w:val="005F6731"/>
    <w:rsid w:val="005F7249"/>
    <w:rsid w:val="005F7642"/>
    <w:rsid w:val="006006EA"/>
    <w:rsid w:val="006017A7"/>
    <w:rsid w:val="006023A5"/>
    <w:rsid w:val="006027C9"/>
    <w:rsid w:val="00602C75"/>
    <w:rsid w:val="00603612"/>
    <w:rsid w:val="006050E7"/>
    <w:rsid w:val="00605A4D"/>
    <w:rsid w:val="00606679"/>
    <w:rsid w:val="00607754"/>
    <w:rsid w:val="00607CC9"/>
    <w:rsid w:val="00610568"/>
    <w:rsid w:val="006114E1"/>
    <w:rsid w:val="006117AC"/>
    <w:rsid w:val="00613838"/>
    <w:rsid w:val="0061397B"/>
    <w:rsid w:val="00614B34"/>
    <w:rsid w:val="006161E1"/>
    <w:rsid w:val="00622E5B"/>
    <w:rsid w:val="006238CE"/>
    <w:rsid w:val="00624B9F"/>
    <w:rsid w:val="00624D51"/>
    <w:rsid w:val="00626054"/>
    <w:rsid w:val="0062711A"/>
    <w:rsid w:val="0063105B"/>
    <w:rsid w:val="00632C84"/>
    <w:rsid w:val="006330AA"/>
    <w:rsid w:val="006339DA"/>
    <w:rsid w:val="00633C93"/>
    <w:rsid w:val="00633EA7"/>
    <w:rsid w:val="00634703"/>
    <w:rsid w:val="006356F6"/>
    <w:rsid w:val="0063723E"/>
    <w:rsid w:val="00637E43"/>
    <w:rsid w:val="00640BEF"/>
    <w:rsid w:val="00640FB8"/>
    <w:rsid w:val="00642CC9"/>
    <w:rsid w:val="006431F7"/>
    <w:rsid w:val="006441EC"/>
    <w:rsid w:val="006475FF"/>
    <w:rsid w:val="0065137D"/>
    <w:rsid w:val="0065164E"/>
    <w:rsid w:val="00651E9C"/>
    <w:rsid w:val="00651FE8"/>
    <w:rsid w:val="006525BC"/>
    <w:rsid w:val="006525C2"/>
    <w:rsid w:val="00652F20"/>
    <w:rsid w:val="00653C77"/>
    <w:rsid w:val="00654123"/>
    <w:rsid w:val="00655071"/>
    <w:rsid w:val="0065694F"/>
    <w:rsid w:val="00656C87"/>
    <w:rsid w:val="00657217"/>
    <w:rsid w:val="006605F8"/>
    <w:rsid w:val="00660D60"/>
    <w:rsid w:val="0066162C"/>
    <w:rsid w:val="0066284E"/>
    <w:rsid w:val="00663076"/>
    <w:rsid w:val="00663721"/>
    <w:rsid w:val="00665086"/>
    <w:rsid w:val="006650E5"/>
    <w:rsid w:val="0066581D"/>
    <w:rsid w:val="006707D9"/>
    <w:rsid w:val="00671DEE"/>
    <w:rsid w:val="00671F95"/>
    <w:rsid w:val="0067293B"/>
    <w:rsid w:val="006746F7"/>
    <w:rsid w:val="0067490D"/>
    <w:rsid w:val="006758D7"/>
    <w:rsid w:val="006759B2"/>
    <w:rsid w:val="00677EA7"/>
    <w:rsid w:val="0068011C"/>
    <w:rsid w:val="00681C8D"/>
    <w:rsid w:val="00682EC3"/>
    <w:rsid w:val="0068506C"/>
    <w:rsid w:val="006858A6"/>
    <w:rsid w:val="006862DF"/>
    <w:rsid w:val="00686759"/>
    <w:rsid w:val="006868BD"/>
    <w:rsid w:val="00687503"/>
    <w:rsid w:val="00687C48"/>
    <w:rsid w:val="00687E09"/>
    <w:rsid w:val="00687FC9"/>
    <w:rsid w:val="006908B4"/>
    <w:rsid w:val="0069136D"/>
    <w:rsid w:val="00691BAB"/>
    <w:rsid w:val="00691F46"/>
    <w:rsid w:val="00692EBA"/>
    <w:rsid w:val="00694C9F"/>
    <w:rsid w:val="00694CF3"/>
    <w:rsid w:val="0069520D"/>
    <w:rsid w:val="006959D8"/>
    <w:rsid w:val="006965DF"/>
    <w:rsid w:val="00696FB5"/>
    <w:rsid w:val="00697406"/>
    <w:rsid w:val="006A01B4"/>
    <w:rsid w:val="006A165F"/>
    <w:rsid w:val="006A2230"/>
    <w:rsid w:val="006A4078"/>
    <w:rsid w:val="006A5CA8"/>
    <w:rsid w:val="006A5E6A"/>
    <w:rsid w:val="006A7411"/>
    <w:rsid w:val="006B02A2"/>
    <w:rsid w:val="006B0375"/>
    <w:rsid w:val="006B043E"/>
    <w:rsid w:val="006B0E49"/>
    <w:rsid w:val="006B214A"/>
    <w:rsid w:val="006B27FF"/>
    <w:rsid w:val="006B2AD4"/>
    <w:rsid w:val="006B3449"/>
    <w:rsid w:val="006B4F34"/>
    <w:rsid w:val="006B52E0"/>
    <w:rsid w:val="006B561A"/>
    <w:rsid w:val="006B5C33"/>
    <w:rsid w:val="006B5E70"/>
    <w:rsid w:val="006B71CD"/>
    <w:rsid w:val="006B7739"/>
    <w:rsid w:val="006B7BED"/>
    <w:rsid w:val="006C016E"/>
    <w:rsid w:val="006C0A44"/>
    <w:rsid w:val="006C15BA"/>
    <w:rsid w:val="006C1655"/>
    <w:rsid w:val="006C256A"/>
    <w:rsid w:val="006C3046"/>
    <w:rsid w:val="006C4968"/>
    <w:rsid w:val="006C5A3C"/>
    <w:rsid w:val="006C71FD"/>
    <w:rsid w:val="006C7C8F"/>
    <w:rsid w:val="006C7F94"/>
    <w:rsid w:val="006D0754"/>
    <w:rsid w:val="006D1AC4"/>
    <w:rsid w:val="006D2DE8"/>
    <w:rsid w:val="006D3D69"/>
    <w:rsid w:val="006D3DA4"/>
    <w:rsid w:val="006D5CDF"/>
    <w:rsid w:val="006D6004"/>
    <w:rsid w:val="006D69BA"/>
    <w:rsid w:val="006D6DD7"/>
    <w:rsid w:val="006E0A1C"/>
    <w:rsid w:val="006E0ED8"/>
    <w:rsid w:val="006E1403"/>
    <w:rsid w:val="006E1ABB"/>
    <w:rsid w:val="006E1CF2"/>
    <w:rsid w:val="006E235F"/>
    <w:rsid w:val="006E2F55"/>
    <w:rsid w:val="006E3A67"/>
    <w:rsid w:val="006E3F60"/>
    <w:rsid w:val="006E48BF"/>
    <w:rsid w:val="006F0A8E"/>
    <w:rsid w:val="006F11A3"/>
    <w:rsid w:val="006F1922"/>
    <w:rsid w:val="006F2D40"/>
    <w:rsid w:val="006F2FB3"/>
    <w:rsid w:val="006F5A5A"/>
    <w:rsid w:val="006F63DE"/>
    <w:rsid w:val="006F73F5"/>
    <w:rsid w:val="007005F6"/>
    <w:rsid w:val="007036BE"/>
    <w:rsid w:val="00703C32"/>
    <w:rsid w:val="007048A1"/>
    <w:rsid w:val="007063EE"/>
    <w:rsid w:val="00707601"/>
    <w:rsid w:val="007101CD"/>
    <w:rsid w:val="0071025E"/>
    <w:rsid w:val="00710689"/>
    <w:rsid w:val="00710C23"/>
    <w:rsid w:val="007117D8"/>
    <w:rsid w:val="00711FDF"/>
    <w:rsid w:val="0071324B"/>
    <w:rsid w:val="0071369C"/>
    <w:rsid w:val="00714602"/>
    <w:rsid w:val="00714639"/>
    <w:rsid w:val="00714A75"/>
    <w:rsid w:val="00714D41"/>
    <w:rsid w:val="007154C9"/>
    <w:rsid w:val="00716B97"/>
    <w:rsid w:val="007170AB"/>
    <w:rsid w:val="00717552"/>
    <w:rsid w:val="00717DF0"/>
    <w:rsid w:val="0072130A"/>
    <w:rsid w:val="00721C0C"/>
    <w:rsid w:val="0072262C"/>
    <w:rsid w:val="00722D71"/>
    <w:rsid w:val="00722EA2"/>
    <w:rsid w:val="007230A6"/>
    <w:rsid w:val="00723C9F"/>
    <w:rsid w:val="00723EB1"/>
    <w:rsid w:val="00724746"/>
    <w:rsid w:val="007249E4"/>
    <w:rsid w:val="0072570A"/>
    <w:rsid w:val="00725787"/>
    <w:rsid w:val="007272CF"/>
    <w:rsid w:val="007276B5"/>
    <w:rsid w:val="00730C52"/>
    <w:rsid w:val="00731717"/>
    <w:rsid w:val="0073276F"/>
    <w:rsid w:val="00733CA7"/>
    <w:rsid w:val="0073551E"/>
    <w:rsid w:val="00736765"/>
    <w:rsid w:val="00741CEC"/>
    <w:rsid w:val="00744D23"/>
    <w:rsid w:val="00745508"/>
    <w:rsid w:val="00745656"/>
    <w:rsid w:val="0074738C"/>
    <w:rsid w:val="00750443"/>
    <w:rsid w:val="007505BC"/>
    <w:rsid w:val="007527EF"/>
    <w:rsid w:val="00752CB6"/>
    <w:rsid w:val="00755FF7"/>
    <w:rsid w:val="00756106"/>
    <w:rsid w:val="00756A95"/>
    <w:rsid w:val="00756EAD"/>
    <w:rsid w:val="00757846"/>
    <w:rsid w:val="00760D07"/>
    <w:rsid w:val="007610DA"/>
    <w:rsid w:val="007634B2"/>
    <w:rsid w:val="00763BE8"/>
    <w:rsid w:val="00764111"/>
    <w:rsid w:val="00764F7B"/>
    <w:rsid w:val="00765882"/>
    <w:rsid w:val="007700D4"/>
    <w:rsid w:val="00770392"/>
    <w:rsid w:val="007707A1"/>
    <w:rsid w:val="00770B5A"/>
    <w:rsid w:val="00770BD4"/>
    <w:rsid w:val="00772A5C"/>
    <w:rsid w:val="00772CFA"/>
    <w:rsid w:val="00774327"/>
    <w:rsid w:val="0077534C"/>
    <w:rsid w:val="00775783"/>
    <w:rsid w:val="00776007"/>
    <w:rsid w:val="0077618A"/>
    <w:rsid w:val="0078022E"/>
    <w:rsid w:val="00780232"/>
    <w:rsid w:val="007814DF"/>
    <w:rsid w:val="007819E9"/>
    <w:rsid w:val="00782B32"/>
    <w:rsid w:val="00783E96"/>
    <w:rsid w:val="007853AE"/>
    <w:rsid w:val="007866FA"/>
    <w:rsid w:val="007870CE"/>
    <w:rsid w:val="00791492"/>
    <w:rsid w:val="007919BC"/>
    <w:rsid w:val="007922B3"/>
    <w:rsid w:val="007927F4"/>
    <w:rsid w:val="007930E9"/>
    <w:rsid w:val="00794672"/>
    <w:rsid w:val="0079518A"/>
    <w:rsid w:val="007953C2"/>
    <w:rsid w:val="00795EF6"/>
    <w:rsid w:val="007970AE"/>
    <w:rsid w:val="00797412"/>
    <w:rsid w:val="007978FB"/>
    <w:rsid w:val="007A0054"/>
    <w:rsid w:val="007A1623"/>
    <w:rsid w:val="007A178A"/>
    <w:rsid w:val="007A3068"/>
    <w:rsid w:val="007A338E"/>
    <w:rsid w:val="007A4F55"/>
    <w:rsid w:val="007A62AF"/>
    <w:rsid w:val="007A634A"/>
    <w:rsid w:val="007A72B5"/>
    <w:rsid w:val="007B01BB"/>
    <w:rsid w:val="007B0835"/>
    <w:rsid w:val="007B3F48"/>
    <w:rsid w:val="007B3FF2"/>
    <w:rsid w:val="007B45E0"/>
    <w:rsid w:val="007B4EAB"/>
    <w:rsid w:val="007B5750"/>
    <w:rsid w:val="007C097F"/>
    <w:rsid w:val="007C1C0C"/>
    <w:rsid w:val="007C1E3B"/>
    <w:rsid w:val="007C1E40"/>
    <w:rsid w:val="007C25F8"/>
    <w:rsid w:val="007C26A8"/>
    <w:rsid w:val="007C2C54"/>
    <w:rsid w:val="007C456B"/>
    <w:rsid w:val="007C6229"/>
    <w:rsid w:val="007C7296"/>
    <w:rsid w:val="007C784B"/>
    <w:rsid w:val="007C7C6F"/>
    <w:rsid w:val="007C7CAE"/>
    <w:rsid w:val="007D1E1A"/>
    <w:rsid w:val="007D21C3"/>
    <w:rsid w:val="007D22A0"/>
    <w:rsid w:val="007D2842"/>
    <w:rsid w:val="007D30F6"/>
    <w:rsid w:val="007D47BF"/>
    <w:rsid w:val="007D4E86"/>
    <w:rsid w:val="007D4F67"/>
    <w:rsid w:val="007D6DB1"/>
    <w:rsid w:val="007E00E0"/>
    <w:rsid w:val="007E13E7"/>
    <w:rsid w:val="007E1CD5"/>
    <w:rsid w:val="007E280C"/>
    <w:rsid w:val="007E3F22"/>
    <w:rsid w:val="007E44E1"/>
    <w:rsid w:val="007E4ACA"/>
    <w:rsid w:val="007E4B14"/>
    <w:rsid w:val="007E4E30"/>
    <w:rsid w:val="007E5AB0"/>
    <w:rsid w:val="007E5E80"/>
    <w:rsid w:val="007E6376"/>
    <w:rsid w:val="007E721A"/>
    <w:rsid w:val="007E7915"/>
    <w:rsid w:val="007E7D3E"/>
    <w:rsid w:val="007F1F9E"/>
    <w:rsid w:val="007F3E2A"/>
    <w:rsid w:val="007F46A2"/>
    <w:rsid w:val="007F57F0"/>
    <w:rsid w:val="007F70A7"/>
    <w:rsid w:val="007F720E"/>
    <w:rsid w:val="007F75FF"/>
    <w:rsid w:val="00800786"/>
    <w:rsid w:val="00801DB9"/>
    <w:rsid w:val="00803228"/>
    <w:rsid w:val="00803DE9"/>
    <w:rsid w:val="0080633F"/>
    <w:rsid w:val="008063EE"/>
    <w:rsid w:val="00806505"/>
    <w:rsid w:val="00806DE4"/>
    <w:rsid w:val="00806E9A"/>
    <w:rsid w:val="008072D9"/>
    <w:rsid w:val="0080749A"/>
    <w:rsid w:val="00810421"/>
    <w:rsid w:val="008112A5"/>
    <w:rsid w:val="00812348"/>
    <w:rsid w:val="0081333C"/>
    <w:rsid w:val="0081366F"/>
    <w:rsid w:val="00815343"/>
    <w:rsid w:val="008153CF"/>
    <w:rsid w:val="008171A3"/>
    <w:rsid w:val="00820AFA"/>
    <w:rsid w:val="00824CB4"/>
    <w:rsid w:val="008270A4"/>
    <w:rsid w:val="008271E1"/>
    <w:rsid w:val="008302B1"/>
    <w:rsid w:val="0083031F"/>
    <w:rsid w:val="00830DE2"/>
    <w:rsid w:val="00830EBB"/>
    <w:rsid w:val="0083245E"/>
    <w:rsid w:val="0083353E"/>
    <w:rsid w:val="008350A9"/>
    <w:rsid w:val="0083707E"/>
    <w:rsid w:val="00837D36"/>
    <w:rsid w:val="00837D88"/>
    <w:rsid w:val="00840ECA"/>
    <w:rsid w:val="00841A07"/>
    <w:rsid w:val="0084420B"/>
    <w:rsid w:val="008442AD"/>
    <w:rsid w:val="00844D47"/>
    <w:rsid w:val="00845210"/>
    <w:rsid w:val="008459E9"/>
    <w:rsid w:val="00845A37"/>
    <w:rsid w:val="00845CBB"/>
    <w:rsid w:val="008463F5"/>
    <w:rsid w:val="008470C8"/>
    <w:rsid w:val="008471B4"/>
    <w:rsid w:val="00847A19"/>
    <w:rsid w:val="00850EDB"/>
    <w:rsid w:val="00851D60"/>
    <w:rsid w:val="00852547"/>
    <w:rsid w:val="008527B7"/>
    <w:rsid w:val="00852F33"/>
    <w:rsid w:val="0085303E"/>
    <w:rsid w:val="008533FF"/>
    <w:rsid w:val="008544F5"/>
    <w:rsid w:val="00854623"/>
    <w:rsid w:val="00856EA1"/>
    <w:rsid w:val="00857118"/>
    <w:rsid w:val="0085746B"/>
    <w:rsid w:val="00857CE8"/>
    <w:rsid w:val="00860692"/>
    <w:rsid w:val="00861BDD"/>
    <w:rsid w:val="008626A4"/>
    <w:rsid w:val="0086290B"/>
    <w:rsid w:val="00862C32"/>
    <w:rsid w:val="00865322"/>
    <w:rsid w:val="008655F3"/>
    <w:rsid w:val="0086568B"/>
    <w:rsid w:val="00867323"/>
    <w:rsid w:val="00870BEC"/>
    <w:rsid w:val="00870E2C"/>
    <w:rsid w:val="008711F3"/>
    <w:rsid w:val="008719B8"/>
    <w:rsid w:val="008736A2"/>
    <w:rsid w:val="00874F38"/>
    <w:rsid w:val="00876B2A"/>
    <w:rsid w:val="00877077"/>
    <w:rsid w:val="008771E5"/>
    <w:rsid w:val="00881893"/>
    <w:rsid w:val="008820E7"/>
    <w:rsid w:val="00883F22"/>
    <w:rsid w:val="008846EC"/>
    <w:rsid w:val="00885321"/>
    <w:rsid w:val="00887A96"/>
    <w:rsid w:val="0089112B"/>
    <w:rsid w:val="00891EF3"/>
    <w:rsid w:val="00892648"/>
    <w:rsid w:val="00893D5D"/>
    <w:rsid w:val="0089522A"/>
    <w:rsid w:val="008954D9"/>
    <w:rsid w:val="00897816"/>
    <w:rsid w:val="008A06ED"/>
    <w:rsid w:val="008A1DC6"/>
    <w:rsid w:val="008A2BAD"/>
    <w:rsid w:val="008A3679"/>
    <w:rsid w:val="008A4E50"/>
    <w:rsid w:val="008A4F3D"/>
    <w:rsid w:val="008A5235"/>
    <w:rsid w:val="008A5D7B"/>
    <w:rsid w:val="008A65F2"/>
    <w:rsid w:val="008B02DC"/>
    <w:rsid w:val="008B0B62"/>
    <w:rsid w:val="008B1629"/>
    <w:rsid w:val="008B1843"/>
    <w:rsid w:val="008B1BDF"/>
    <w:rsid w:val="008B2E68"/>
    <w:rsid w:val="008B3134"/>
    <w:rsid w:val="008B3472"/>
    <w:rsid w:val="008B37B8"/>
    <w:rsid w:val="008B4946"/>
    <w:rsid w:val="008B6791"/>
    <w:rsid w:val="008B67F9"/>
    <w:rsid w:val="008C0A3A"/>
    <w:rsid w:val="008C0D94"/>
    <w:rsid w:val="008C0FB7"/>
    <w:rsid w:val="008C14A5"/>
    <w:rsid w:val="008C1703"/>
    <w:rsid w:val="008C18E7"/>
    <w:rsid w:val="008C1ADE"/>
    <w:rsid w:val="008C1DD0"/>
    <w:rsid w:val="008C2C5D"/>
    <w:rsid w:val="008C4332"/>
    <w:rsid w:val="008C464F"/>
    <w:rsid w:val="008C4CC8"/>
    <w:rsid w:val="008C505B"/>
    <w:rsid w:val="008C587B"/>
    <w:rsid w:val="008D2310"/>
    <w:rsid w:val="008D3965"/>
    <w:rsid w:val="008D3E7E"/>
    <w:rsid w:val="008D3FC7"/>
    <w:rsid w:val="008D4361"/>
    <w:rsid w:val="008E0157"/>
    <w:rsid w:val="008E0509"/>
    <w:rsid w:val="008E2074"/>
    <w:rsid w:val="008E33C3"/>
    <w:rsid w:val="008E34EC"/>
    <w:rsid w:val="008E4FCE"/>
    <w:rsid w:val="008E53AA"/>
    <w:rsid w:val="008E5458"/>
    <w:rsid w:val="008E5E66"/>
    <w:rsid w:val="008E641D"/>
    <w:rsid w:val="008E6F30"/>
    <w:rsid w:val="008E7040"/>
    <w:rsid w:val="008E76B7"/>
    <w:rsid w:val="008E7B61"/>
    <w:rsid w:val="008E7C12"/>
    <w:rsid w:val="008F109D"/>
    <w:rsid w:val="008F1864"/>
    <w:rsid w:val="008F1CAE"/>
    <w:rsid w:val="008F2722"/>
    <w:rsid w:val="008F4724"/>
    <w:rsid w:val="008F56FE"/>
    <w:rsid w:val="008F6C0D"/>
    <w:rsid w:val="00900774"/>
    <w:rsid w:val="00901899"/>
    <w:rsid w:val="00902505"/>
    <w:rsid w:val="0090303A"/>
    <w:rsid w:val="009039B3"/>
    <w:rsid w:val="00903EA8"/>
    <w:rsid w:val="00904103"/>
    <w:rsid w:val="00904AEB"/>
    <w:rsid w:val="009056CE"/>
    <w:rsid w:val="00906DE0"/>
    <w:rsid w:val="00910422"/>
    <w:rsid w:val="00912704"/>
    <w:rsid w:val="00912956"/>
    <w:rsid w:val="00912B73"/>
    <w:rsid w:val="0091353D"/>
    <w:rsid w:val="00916238"/>
    <w:rsid w:val="00916873"/>
    <w:rsid w:val="00917D02"/>
    <w:rsid w:val="009205BB"/>
    <w:rsid w:val="009212A3"/>
    <w:rsid w:val="00922338"/>
    <w:rsid w:val="00922650"/>
    <w:rsid w:val="00923A4E"/>
    <w:rsid w:val="00925005"/>
    <w:rsid w:val="00926075"/>
    <w:rsid w:val="00926095"/>
    <w:rsid w:val="0092754B"/>
    <w:rsid w:val="00927903"/>
    <w:rsid w:val="00930354"/>
    <w:rsid w:val="00931454"/>
    <w:rsid w:val="00932223"/>
    <w:rsid w:val="009324CF"/>
    <w:rsid w:val="0093293C"/>
    <w:rsid w:val="00933198"/>
    <w:rsid w:val="009339E5"/>
    <w:rsid w:val="0093409A"/>
    <w:rsid w:val="00934ED5"/>
    <w:rsid w:val="00937DA2"/>
    <w:rsid w:val="0094112C"/>
    <w:rsid w:val="009432A5"/>
    <w:rsid w:val="00943FEB"/>
    <w:rsid w:val="00944388"/>
    <w:rsid w:val="00944783"/>
    <w:rsid w:val="00944FFC"/>
    <w:rsid w:val="0094624A"/>
    <w:rsid w:val="009465D6"/>
    <w:rsid w:val="009514F8"/>
    <w:rsid w:val="00952D44"/>
    <w:rsid w:val="00953260"/>
    <w:rsid w:val="0095364C"/>
    <w:rsid w:val="00953E69"/>
    <w:rsid w:val="0095402F"/>
    <w:rsid w:val="00954B50"/>
    <w:rsid w:val="00960565"/>
    <w:rsid w:val="00960582"/>
    <w:rsid w:val="009610E0"/>
    <w:rsid w:val="009612F9"/>
    <w:rsid w:val="0096378A"/>
    <w:rsid w:val="009654C3"/>
    <w:rsid w:val="009660A3"/>
    <w:rsid w:val="00966AFD"/>
    <w:rsid w:val="009675EE"/>
    <w:rsid w:val="009676D0"/>
    <w:rsid w:val="00970325"/>
    <w:rsid w:val="009723B9"/>
    <w:rsid w:val="00973D0A"/>
    <w:rsid w:val="00975AA9"/>
    <w:rsid w:val="0097627C"/>
    <w:rsid w:val="0097666C"/>
    <w:rsid w:val="0097774E"/>
    <w:rsid w:val="0097786B"/>
    <w:rsid w:val="00977E62"/>
    <w:rsid w:val="009815AB"/>
    <w:rsid w:val="0098176D"/>
    <w:rsid w:val="00983C03"/>
    <w:rsid w:val="0098418B"/>
    <w:rsid w:val="00984DF1"/>
    <w:rsid w:val="009850A5"/>
    <w:rsid w:val="0098562F"/>
    <w:rsid w:val="009856DC"/>
    <w:rsid w:val="00986A6E"/>
    <w:rsid w:val="0098783D"/>
    <w:rsid w:val="00987AC0"/>
    <w:rsid w:val="00987CD2"/>
    <w:rsid w:val="00987F67"/>
    <w:rsid w:val="009915CE"/>
    <w:rsid w:val="00991AE2"/>
    <w:rsid w:val="00993FD2"/>
    <w:rsid w:val="009954A1"/>
    <w:rsid w:val="00995A06"/>
    <w:rsid w:val="00995A76"/>
    <w:rsid w:val="0099660F"/>
    <w:rsid w:val="00996816"/>
    <w:rsid w:val="00996828"/>
    <w:rsid w:val="009969B1"/>
    <w:rsid w:val="00996C39"/>
    <w:rsid w:val="009979B8"/>
    <w:rsid w:val="009A034C"/>
    <w:rsid w:val="009A1AB6"/>
    <w:rsid w:val="009A200A"/>
    <w:rsid w:val="009A2C7A"/>
    <w:rsid w:val="009A2D2F"/>
    <w:rsid w:val="009A32A1"/>
    <w:rsid w:val="009A4B76"/>
    <w:rsid w:val="009A64FE"/>
    <w:rsid w:val="009A77B7"/>
    <w:rsid w:val="009A7CE2"/>
    <w:rsid w:val="009B079C"/>
    <w:rsid w:val="009B1ACA"/>
    <w:rsid w:val="009B22D2"/>
    <w:rsid w:val="009B3AB7"/>
    <w:rsid w:val="009B460E"/>
    <w:rsid w:val="009B64BD"/>
    <w:rsid w:val="009B6DA8"/>
    <w:rsid w:val="009C03A8"/>
    <w:rsid w:val="009C1E78"/>
    <w:rsid w:val="009C590E"/>
    <w:rsid w:val="009C5B43"/>
    <w:rsid w:val="009C5E52"/>
    <w:rsid w:val="009C65B9"/>
    <w:rsid w:val="009C713B"/>
    <w:rsid w:val="009C79D6"/>
    <w:rsid w:val="009D0677"/>
    <w:rsid w:val="009D1DC1"/>
    <w:rsid w:val="009D20DA"/>
    <w:rsid w:val="009D2423"/>
    <w:rsid w:val="009D24A3"/>
    <w:rsid w:val="009D2873"/>
    <w:rsid w:val="009D2C3F"/>
    <w:rsid w:val="009D42DE"/>
    <w:rsid w:val="009D470C"/>
    <w:rsid w:val="009D5026"/>
    <w:rsid w:val="009D5539"/>
    <w:rsid w:val="009D59CE"/>
    <w:rsid w:val="009D7A4F"/>
    <w:rsid w:val="009E1294"/>
    <w:rsid w:val="009E17A5"/>
    <w:rsid w:val="009E1862"/>
    <w:rsid w:val="009E20DB"/>
    <w:rsid w:val="009E3633"/>
    <w:rsid w:val="009E4629"/>
    <w:rsid w:val="009E5560"/>
    <w:rsid w:val="009E585A"/>
    <w:rsid w:val="009E5A3D"/>
    <w:rsid w:val="009E5DAC"/>
    <w:rsid w:val="009E5FA3"/>
    <w:rsid w:val="009E6C16"/>
    <w:rsid w:val="009F10FD"/>
    <w:rsid w:val="009F1AF3"/>
    <w:rsid w:val="009F338E"/>
    <w:rsid w:val="009F35D8"/>
    <w:rsid w:val="009F432D"/>
    <w:rsid w:val="009F4712"/>
    <w:rsid w:val="009F4E8A"/>
    <w:rsid w:val="009F605A"/>
    <w:rsid w:val="009F618A"/>
    <w:rsid w:val="009F6330"/>
    <w:rsid w:val="009F667B"/>
    <w:rsid w:val="009F6BEE"/>
    <w:rsid w:val="00A00799"/>
    <w:rsid w:val="00A009A5"/>
    <w:rsid w:val="00A00C84"/>
    <w:rsid w:val="00A00DE3"/>
    <w:rsid w:val="00A02B4E"/>
    <w:rsid w:val="00A03A18"/>
    <w:rsid w:val="00A0425B"/>
    <w:rsid w:val="00A05142"/>
    <w:rsid w:val="00A0559B"/>
    <w:rsid w:val="00A05784"/>
    <w:rsid w:val="00A05AEB"/>
    <w:rsid w:val="00A06BBF"/>
    <w:rsid w:val="00A07065"/>
    <w:rsid w:val="00A070AB"/>
    <w:rsid w:val="00A105C3"/>
    <w:rsid w:val="00A10AA5"/>
    <w:rsid w:val="00A11B11"/>
    <w:rsid w:val="00A13BC8"/>
    <w:rsid w:val="00A14011"/>
    <w:rsid w:val="00A141FA"/>
    <w:rsid w:val="00A14C4B"/>
    <w:rsid w:val="00A14F03"/>
    <w:rsid w:val="00A1581B"/>
    <w:rsid w:val="00A160A0"/>
    <w:rsid w:val="00A16567"/>
    <w:rsid w:val="00A17C96"/>
    <w:rsid w:val="00A20B0C"/>
    <w:rsid w:val="00A20C82"/>
    <w:rsid w:val="00A211B7"/>
    <w:rsid w:val="00A21CB1"/>
    <w:rsid w:val="00A227AF"/>
    <w:rsid w:val="00A232C4"/>
    <w:rsid w:val="00A232D8"/>
    <w:rsid w:val="00A23613"/>
    <w:rsid w:val="00A23721"/>
    <w:rsid w:val="00A23A6C"/>
    <w:rsid w:val="00A2404A"/>
    <w:rsid w:val="00A24B3E"/>
    <w:rsid w:val="00A24F71"/>
    <w:rsid w:val="00A27259"/>
    <w:rsid w:val="00A33220"/>
    <w:rsid w:val="00A34577"/>
    <w:rsid w:val="00A351AF"/>
    <w:rsid w:val="00A35E13"/>
    <w:rsid w:val="00A37168"/>
    <w:rsid w:val="00A37972"/>
    <w:rsid w:val="00A42616"/>
    <w:rsid w:val="00A43D01"/>
    <w:rsid w:val="00A4454A"/>
    <w:rsid w:val="00A46FDC"/>
    <w:rsid w:val="00A47903"/>
    <w:rsid w:val="00A526CE"/>
    <w:rsid w:val="00A533A8"/>
    <w:rsid w:val="00A5374F"/>
    <w:rsid w:val="00A53AC0"/>
    <w:rsid w:val="00A53ACD"/>
    <w:rsid w:val="00A53F03"/>
    <w:rsid w:val="00A548C0"/>
    <w:rsid w:val="00A54D42"/>
    <w:rsid w:val="00A551A0"/>
    <w:rsid w:val="00A55808"/>
    <w:rsid w:val="00A55E16"/>
    <w:rsid w:val="00A56570"/>
    <w:rsid w:val="00A569D1"/>
    <w:rsid w:val="00A57EB1"/>
    <w:rsid w:val="00A60D49"/>
    <w:rsid w:val="00A6131E"/>
    <w:rsid w:val="00A618CC"/>
    <w:rsid w:val="00A61C31"/>
    <w:rsid w:val="00A627BF"/>
    <w:rsid w:val="00A62A1D"/>
    <w:rsid w:val="00A63598"/>
    <w:rsid w:val="00A63749"/>
    <w:rsid w:val="00A6375F"/>
    <w:rsid w:val="00A63BF4"/>
    <w:rsid w:val="00A640C3"/>
    <w:rsid w:val="00A645AF"/>
    <w:rsid w:val="00A6510F"/>
    <w:rsid w:val="00A66993"/>
    <w:rsid w:val="00A67416"/>
    <w:rsid w:val="00A6789C"/>
    <w:rsid w:val="00A67D09"/>
    <w:rsid w:val="00A70285"/>
    <w:rsid w:val="00A71551"/>
    <w:rsid w:val="00A71A3D"/>
    <w:rsid w:val="00A71C54"/>
    <w:rsid w:val="00A75E17"/>
    <w:rsid w:val="00A764A2"/>
    <w:rsid w:val="00A800BB"/>
    <w:rsid w:val="00A80616"/>
    <w:rsid w:val="00A823C4"/>
    <w:rsid w:val="00A82C20"/>
    <w:rsid w:val="00A830CD"/>
    <w:rsid w:val="00A833B3"/>
    <w:rsid w:val="00A84DC6"/>
    <w:rsid w:val="00A85076"/>
    <w:rsid w:val="00A854FE"/>
    <w:rsid w:val="00A8573C"/>
    <w:rsid w:val="00A859EE"/>
    <w:rsid w:val="00A85CEF"/>
    <w:rsid w:val="00A86C45"/>
    <w:rsid w:val="00A86F6B"/>
    <w:rsid w:val="00A87B4E"/>
    <w:rsid w:val="00A87EC2"/>
    <w:rsid w:val="00A9262C"/>
    <w:rsid w:val="00A93215"/>
    <w:rsid w:val="00A9377E"/>
    <w:rsid w:val="00A93BF7"/>
    <w:rsid w:val="00A95081"/>
    <w:rsid w:val="00A95601"/>
    <w:rsid w:val="00A95888"/>
    <w:rsid w:val="00A9605E"/>
    <w:rsid w:val="00A97DAF"/>
    <w:rsid w:val="00AA108D"/>
    <w:rsid w:val="00AA171E"/>
    <w:rsid w:val="00AA1D86"/>
    <w:rsid w:val="00AA2571"/>
    <w:rsid w:val="00AA3156"/>
    <w:rsid w:val="00AA573F"/>
    <w:rsid w:val="00AA67CE"/>
    <w:rsid w:val="00AA6E6F"/>
    <w:rsid w:val="00AA7694"/>
    <w:rsid w:val="00AA7DD4"/>
    <w:rsid w:val="00AB0409"/>
    <w:rsid w:val="00AB050A"/>
    <w:rsid w:val="00AB05FD"/>
    <w:rsid w:val="00AB1B11"/>
    <w:rsid w:val="00AB1C15"/>
    <w:rsid w:val="00AB45E3"/>
    <w:rsid w:val="00AB4A61"/>
    <w:rsid w:val="00AB52F7"/>
    <w:rsid w:val="00AB6F83"/>
    <w:rsid w:val="00AC0370"/>
    <w:rsid w:val="00AC130A"/>
    <w:rsid w:val="00AC3E0E"/>
    <w:rsid w:val="00AC484A"/>
    <w:rsid w:val="00AC5B56"/>
    <w:rsid w:val="00AC5CF2"/>
    <w:rsid w:val="00AC6610"/>
    <w:rsid w:val="00AC68C3"/>
    <w:rsid w:val="00AC6A55"/>
    <w:rsid w:val="00AC7138"/>
    <w:rsid w:val="00AC7878"/>
    <w:rsid w:val="00AD04C9"/>
    <w:rsid w:val="00AD06EA"/>
    <w:rsid w:val="00AD09F6"/>
    <w:rsid w:val="00AD0B1E"/>
    <w:rsid w:val="00AD13DA"/>
    <w:rsid w:val="00AD1AEC"/>
    <w:rsid w:val="00AD3642"/>
    <w:rsid w:val="00AD43D4"/>
    <w:rsid w:val="00AD476E"/>
    <w:rsid w:val="00AD544F"/>
    <w:rsid w:val="00AD5FA1"/>
    <w:rsid w:val="00AD7256"/>
    <w:rsid w:val="00AE09DC"/>
    <w:rsid w:val="00AE10AC"/>
    <w:rsid w:val="00AE2FA7"/>
    <w:rsid w:val="00AE3EC3"/>
    <w:rsid w:val="00AE4690"/>
    <w:rsid w:val="00AE4934"/>
    <w:rsid w:val="00AE5A6D"/>
    <w:rsid w:val="00AE5FDB"/>
    <w:rsid w:val="00AF19CE"/>
    <w:rsid w:val="00AF23D9"/>
    <w:rsid w:val="00AF2A2B"/>
    <w:rsid w:val="00AF33F9"/>
    <w:rsid w:val="00AF49FE"/>
    <w:rsid w:val="00AF4C99"/>
    <w:rsid w:val="00AF5396"/>
    <w:rsid w:val="00AF59BC"/>
    <w:rsid w:val="00B00286"/>
    <w:rsid w:val="00B014B8"/>
    <w:rsid w:val="00B03395"/>
    <w:rsid w:val="00B03823"/>
    <w:rsid w:val="00B04AE1"/>
    <w:rsid w:val="00B04AE8"/>
    <w:rsid w:val="00B0514C"/>
    <w:rsid w:val="00B05781"/>
    <w:rsid w:val="00B05C5B"/>
    <w:rsid w:val="00B05F5A"/>
    <w:rsid w:val="00B06616"/>
    <w:rsid w:val="00B06B7D"/>
    <w:rsid w:val="00B06E24"/>
    <w:rsid w:val="00B07477"/>
    <w:rsid w:val="00B078B7"/>
    <w:rsid w:val="00B07F4E"/>
    <w:rsid w:val="00B104FB"/>
    <w:rsid w:val="00B10CC5"/>
    <w:rsid w:val="00B10FA7"/>
    <w:rsid w:val="00B11FCF"/>
    <w:rsid w:val="00B1328E"/>
    <w:rsid w:val="00B14574"/>
    <w:rsid w:val="00B1540F"/>
    <w:rsid w:val="00B15714"/>
    <w:rsid w:val="00B15770"/>
    <w:rsid w:val="00B2042F"/>
    <w:rsid w:val="00B2220C"/>
    <w:rsid w:val="00B2452F"/>
    <w:rsid w:val="00B25E7C"/>
    <w:rsid w:val="00B262E2"/>
    <w:rsid w:val="00B26816"/>
    <w:rsid w:val="00B30ED1"/>
    <w:rsid w:val="00B313F4"/>
    <w:rsid w:val="00B32AB3"/>
    <w:rsid w:val="00B32FD6"/>
    <w:rsid w:val="00B333F7"/>
    <w:rsid w:val="00B3354E"/>
    <w:rsid w:val="00B33CEC"/>
    <w:rsid w:val="00B349C7"/>
    <w:rsid w:val="00B354FC"/>
    <w:rsid w:val="00B36289"/>
    <w:rsid w:val="00B36832"/>
    <w:rsid w:val="00B36E85"/>
    <w:rsid w:val="00B36EE6"/>
    <w:rsid w:val="00B371D3"/>
    <w:rsid w:val="00B37479"/>
    <w:rsid w:val="00B37DE5"/>
    <w:rsid w:val="00B4005B"/>
    <w:rsid w:val="00B40409"/>
    <w:rsid w:val="00B409BF"/>
    <w:rsid w:val="00B41451"/>
    <w:rsid w:val="00B41A39"/>
    <w:rsid w:val="00B41E25"/>
    <w:rsid w:val="00B439AE"/>
    <w:rsid w:val="00B447BB"/>
    <w:rsid w:val="00B45820"/>
    <w:rsid w:val="00B46A88"/>
    <w:rsid w:val="00B47536"/>
    <w:rsid w:val="00B50CE6"/>
    <w:rsid w:val="00B50D78"/>
    <w:rsid w:val="00B526A7"/>
    <w:rsid w:val="00B52F7E"/>
    <w:rsid w:val="00B53E79"/>
    <w:rsid w:val="00B550C7"/>
    <w:rsid w:val="00B56183"/>
    <w:rsid w:val="00B561AE"/>
    <w:rsid w:val="00B609BC"/>
    <w:rsid w:val="00B6187F"/>
    <w:rsid w:val="00B62DDC"/>
    <w:rsid w:val="00B631CE"/>
    <w:rsid w:val="00B7091E"/>
    <w:rsid w:val="00B72849"/>
    <w:rsid w:val="00B73172"/>
    <w:rsid w:val="00B73FD1"/>
    <w:rsid w:val="00B74092"/>
    <w:rsid w:val="00B74A51"/>
    <w:rsid w:val="00B7542C"/>
    <w:rsid w:val="00B75757"/>
    <w:rsid w:val="00B76AEC"/>
    <w:rsid w:val="00B77070"/>
    <w:rsid w:val="00B7775C"/>
    <w:rsid w:val="00B77F82"/>
    <w:rsid w:val="00B804E9"/>
    <w:rsid w:val="00B80F04"/>
    <w:rsid w:val="00B81147"/>
    <w:rsid w:val="00B816E7"/>
    <w:rsid w:val="00B817D6"/>
    <w:rsid w:val="00B83232"/>
    <w:rsid w:val="00B833A0"/>
    <w:rsid w:val="00B844DB"/>
    <w:rsid w:val="00B84BBD"/>
    <w:rsid w:val="00B86EAF"/>
    <w:rsid w:val="00B874F3"/>
    <w:rsid w:val="00B8768A"/>
    <w:rsid w:val="00B9079C"/>
    <w:rsid w:val="00B9137F"/>
    <w:rsid w:val="00B92C52"/>
    <w:rsid w:val="00B94524"/>
    <w:rsid w:val="00B94858"/>
    <w:rsid w:val="00B96316"/>
    <w:rsid w:val="00B9648A"/>
    <w:rsid w:val="00B9701F"/>
    <w:rsid w:val="00B97C7F"/>
    <w:rsid w:val="00BA2157"/>
    <w:rsid w:val="00BA28E4"/>
    <w:rsid w:val="00BA3FDF"/>
    <w:rsid w:val="00BA4730"/>
    <w:rsid w:val="00BA4C49"/>
    <w:rsid w:val="00BA61E0"/>
    <w:rsid w:val="00BA63AA"/>
    <w:rsid w:val="00BB1EF5"/>
    <w:rsid w:val="00BB2D8D"/>
    <w:rsid w:val="00BB51DE"/>
    <w:rsid w:val="00BB51E6"/>
    <w:rsid w:val="00BB570D"/>
    <w:rsid w:val="00BB5E73"/>
    <w:rsid w:val="00BB6142"/>
    <w:rsid w:val="00BB6923"/>
    <w:rsid w:val="00BC2DE8"/>
    <w:rsid w:val="00BC337B"/>
    <w:rsid w:val="00BC3966"/>
    <w:rsid w:val="00BC3C43"/>
    <w:rsid w:val="00BC4636"/>
    <w:rsid w:val="00BC6B41"/>
    <w:rsid w:val="00BC71F6"/>
    <w:rsid w:val="00BD06E8"/>
    <w:rsid w:val="00BD151B"/>
    <w:rsid w:val="00BD38AF"/>
    <w:rsid w:val="00BD422D"/>
    <w:rsid w:val="00BD42E4"/>
    <w:rsid w:val="00BD4C00"/>
    <w:rsid w:val="00BD6300"/>
    <w:rsid w:val="00BD69A1"/>
    <w:rsid w:val="00BD7589"/>
    <w:rsid w:val="00BE1ACE"/>
    <w:rsid w:val="00BE25AF"/>
    <w:rsid w:val="00BE2E1A"/>
    <w:rsid w:val="00BE4CBD"/>
    <w:rsid w:val="00BE52E3"/>
    <w:rsid w:val="00BE6D8D"/>
    <w:rsid w:val="00BE6E23"/>
    <w:rsid w:val="00BF06EC"/>
    <w:rsid w:val="00BF1019"/>
    <w:rsid w:val="00BF1AD8"/>
    <w:rsid w:val="00BF498A"/>
    <w:rsid w:val="00C003FA"/>
    <w:rsid w:val="00C008C2"/>
    <w:rsid w:val="00C00BCA"/>
    <w:rsid w:val="00C035B2"/>
    <w:rsid w:val="00C036B1"/>
    <w:rsid w:val="00C07165"/>
    <w:rsid w:val="00C10F50"/>
    <w:rsid w:val="00C122F8"/>
    <w:rsid w:val="00C12F28"/>
    <w:rsid w:val="00C131BB"/>
    <w:rsid w:val="00C13EBF"/>
    <w:rsid w:val="00C142C5"/>
    <w:rsid w:val="00C14BD2"/>
    <w:rsid w:val="00C14DC3"/>
    <w:rsid w:val="00C15817"/>
    <w:rsid w:val="00C16954"/>
    <w:rsid w:val="00C17B48"/>
    <w:rsid w:val="00C20FCF"/>
    <w:rsid w:val="00C21907"/>
    <w:rsid w:val="00C219CF"/>
    <w:rsid w:val="00C22038"/>
    <w:rsid w:val="00C2284B"/>
    <w:rsid w:val="00C248DC"/>
    <w:rsid w:val="00C24BB4"/>
    <w:rsid w:val="00C259DD"/>
    <w:rsid w:val="00C269D2"/>
    <w:rsid w:val="00C26F36"/>
    <w:rsid w:val="00C27B81"/>
    <w:rsid w:val="00C27E02"/>
    <w:rsid w:val="00C30591"/>
    <w:rsid w:val="00C305EC"/>
    <w:rsid w:val="00C310E6"/>
    <w:rsid w:val="00C32BFD"/>
    <w:rsid w:val="00C32DE6"/>
    <w:rsid w:val="00C341FE"/>
    <w:rsid w:val="00C344B5"/>
    <w:rsid w:val="00C35EB4"/>
    <w:rsid w:val="00C360C5"/>
    <w:rsid w:val="00C37892"/>
    <w:rsid w:val="00C4218C"/>
    <w:rsid w:val="00C42997"/>
    <w:rsid w:val="00C4491C"/>
    <w:rsid w:val="00C4522C"/>
    <w:rsid w:val="00C45A36"/>
    <w:rsid w:val="00C45E1B"/>
    <w:rsid w:val="00C47B9E"/>
    <w:rsid w:val="00C5038E"/>
    <w:rsid w:val="00C504AD"/>
    <w:rsid w:val="00C51137"/>
    <w:rsid w:val="00C534FB"/>
    <w:rsid w:val="00C537F9"/>
    <w:rsid w:val="00C53F3F"/>
    <w:rsid w:val="00C53F75"/>
    <w:rsid w:val="00C54320"/>
    <w:rsid w:val="00C55050"/>
    <w:rsid w:val="00C553DF"/>
    <w:rsid w:val="00C556EE"/>
    <w:rsid w:val="00C5576D"/>
    <w:rsid w:val="00C5677C"/>
    <w:rsid w:val="00C57994"/>
    <w:rsid w:val="00C57F1A"/>
    <w:rsid w:val="00C57FC6"/>
    <w:rsid w:val="00C60C0A"/>
    <w:rsid w:val="00C60DE9"/>
    <w:rsid w:val="00C614F8"/>
    <w:rsid w:val="00C61FB4"/>
    <w:rsid w:val="00C624FB"/>
    <w:rsid w:val="00C62ED6"/>
    <w:rsid w:val="00C63CC5"/>
    <w:rsid w:val="00C6674D"/>
    <w:rsid w:val="00C668B5"/>
    <w:rsid w:val="00C70753"/>
    <w:rsid w:val="00C70A8E"/>
    <w:rsid w:val="00C70E0C"/>
    <w:rsid w:val="00C71BFD"/>
    <w:rsid w:val="00C735A6"/>
    <w:rsid w:val="00C75ED5"/>
    <w:rsid w:val="00C761E4"/>
    <w:rsid w:val="00C7651E"/>
    <w:rsid w:val="00C80FE0"/>
    <w:rsid w:val="00C81299"/>
    <w:rsid w:val="00C82AD7"/>
    <w:rsid w:val="00C82E23"/>
    <w:rsid w:val="00C85AD4"/>
    <w:rsid w:val="00C86EE4"/>
    <w:rsid w:val="00C87C9E"/>
    <w:rsid w:val="00C87DFF"/>
    <w:rsid w:val="00C902C5"/>
    <w:rsid w:val="00C90A02"/>
    <w:rsid w:val="00C91B3E"/>
    <w:rsid w:val="00C923F9"/>
    <w:rsid w:val="00C92447"/>
    <w:rsid w:val="00C92679"/>
    <w:rsid w:val="00C93641"/>
    <w:rsid w:val="00C94557"/>
    <w:rsid w:val="00C94BFE"/>
    <w:rsid w:val="00C95885"/>
    <w:rsid w:val="00C95EB7"/>
    <w:rsid w:val="00C974E0"/>
    <w:rsid w:val="00C97E5A"/>
    <w:rsid w:val="00CA05E7"/>
    <w:rsid w:val="00CA0B69"/>
    <w:rsid w:val="00CA0CE7"/>
    <w:rsid w:val="00CA11CD"/>
    <w:rsid w:val="00CA226C"/>
    <w:rsid w:val="00CA253D"/>
    <w:rsid w:val="00CA3843"/>
    <w:rsid w:val="00CA45CE"/>
    <w:rsid w:val="00CA46D0"/>
    <w:rsid w:val="00CA4B14"/>
    <w:rsid w:val="00CA4BCC"/>
    <w:rsid w:val="00CA7068"/>
    <w:rsid w:val="00CA7C83"/>
    <w:rsid w:val="00CB18CF"/>
    <w:rsid w:val="00CB491B"/>
    <w:rsid w:val="00CB4D6E"/>
    <w:rsid w:val="00CB4E1D"/>
    <w:rsid w:val="00CB6B5B"/>
    <w:rsid w:val="00CB77EA"/>
    <w:rsid w:val="00CC0CC1"/>
    <w:rsid w:val="00CC1A7C"/>
    <w:rsid w:val="00CC225B"/>
    <w:rsid w:val="00CC23AD"/>
    <w:rsid w:val="00CC2C54"/>
    <w:rsid w:val="00CC355B"/>
    <w:rsid w:val="00CC37A1"/>
    <w:rsid w:val="00CC65F3"/>
    <w:rsid w:val="00CC6751"/>
    <w:rsid w:val="00CC746C"/>
    <w:rsid w:val="00CC7AF6"/>
    <w:rsid w:val="00CD08B8"/>
    <w:rsid w:val="00CD0F42"/>
    <w:rsid w:val="00CD16DC"/>
    <w:rsid w:val="00CD27E5"/>
    <w:rsid w:val="00CD2C89"/>
    <w:rsid w:val="00CD3766"/>
    <w:rsid w:val="00CD54FC"/>
    <w:rsid w:val="00CD622A"/>
    <w:rsid w:val="00CD6C2F"/>
    <w:rsid w:val="00CE0046"/>
    <w:rsid w:val="00CE1895"/>
    <w:rsid w:val="00CE1CC3"/>
    <w:rsid w:val="00CE2021"/>
    <w:rsid w:val="00CE5A53"/>
    <w:rsid w:val="00CE5B98"/>
    <w:rsid w:val="00CE69F5"/>
    <w:rsid w:val="00CF0CBA"/>
    <w:rsid w:val="00CF0E98"/>
    <w:rsid w:val="00CF1147"/>
    <w:rsid w:val="00CF1222"/>
    <w:rsid w:val="00CF1419"/>
    <w:rsid w:val="00CF1851"/>
    <w:rsid w:val="00CF1C17"/>
    <w:rsid w:val="00CF22C4"/>
    <w:rsid w:val="00CF2C2E"/>
    <w:rsid w:val="00CF2F6D"/>
    <w:rsid w:val="00CF4BD3"/>
    <w:rsid w:val="00CF595E"/>
    <w:rsid w:val="00CF60E6"/>
    <w:rsid w:val="00CF6B34"/>
    <w:rsid w:val="00CF6D30"/>
    <w:rsid w:val="00D002A8"/>
    <w:rsid w:val="00D01519"/>
    <w:rsid w:val="00D0266F"/>
    <w:rsid w:val="00D02BCB"/>
    <w:rsid w:val="00D032E5"/>
    <w:rsid w:val="00D04B60"/>
    <w:rsid w:val="00D05622"/>
    <w:rsid w:val="00D06906"/>
    <w:rsid w:val="00D06F89"/>
    <w:rsid w:val="00D0798F"/>
    <w:rsid w:val="00D1103D"/>
    <w:rsid w:val="00D125A0"/>
    <w:rsid w:val="00D145A1"/>
    <w:rsid w:val="00D1578F"/>
    <w:rsid w:val="00D16947"/>
    <w:rsid w:val="00D17516"/>
    <w:rsid w:val="00D1760C"/>
    <w:rsid w:val="00D176C0"/>
    <w:rsid w:val="00D20085"/>
    <w:rsid w:val="00D2154C"/>
    <w:rsid w:val="00D22342"/>
    <w:rsid w:val="00D22364"/>
    <w:rsid w:val="00D24CA8"/>
    <w:rsid w:val="00D26360"/>
    <w:rsid w:val="00D27579"/>
    <w:rsid w:val="00D312A5"/>
    <w:rsid w:val="00D31557"/>
    <w:rsid w:val="00D33F0F"/>
    <w:rsid w:val="00D34FDC"/>
    <w:rsid w:val="00D354BA"/>
    <w:rsid w:val="00D35674"/>
    <w:rsid w:val="00D359B4"/>
    <w:rsid w:val="00D37D6E"/>
    <w:rsid w:val="00D37E17"/>
    <w:rsid w:val="00D401CB"/>
    <w:rsid w:val="00D406C5"/>
    <w:rsid w:val="00D40B10"/>
    <w:rsid w:val="00D42647"/>
    <w:rsid w:val="00D4271A"/>
    <w:rsid w:val="00D42E12"/>
    <w:rsid w:val="00D4314C"/>
    <w:rsid w:val="00D442D1"/>
    <w:rsid w:val="00D45C11"/>
    <w:rsid w:val="00D45FE6"/>
    <w:rsid w:val="00D4658B"/>
    <w:rsid w:val="00D4726A"/>
    <w:rsid w:val="00D47F46"/>
    <w:rsid w:val="00D503F1"/>
    <w:rsid w:val="00D50F8E"/>
    <w:rsid w:val="00D52F1F"/>
    <w:rsid w:val="00D533C4"/>
    <w:rsid w:val="00D5349B"/>
    <w:rsid w:val="00D53CDA"/>
    <w:rsid w:val="00D54604"/>
    <w:rsid w:val="00D5460F"/>
    <w:rsid w:val="00D55908"/>
    <w:rsid w:val="00D602B0"/>
    <w:rsid w:val="00D60473"/>
    <w:rsid w:val="00D61087"/>
    <w:rsid w:val="00D6185B"/>
    <w:rsid w:val="00D632EF"/>
    <w:rsid w:val="00D63D2C"/>
    <w:rsid w:val="00D642D1"/>
    <w:rsid w:val="00D64801"/>
    <w:rsid w:val="00D64E14"/>
    <w:rsid w:val="00D67431"/>
    <w:rsid w:val="00D704EC"/>
    <w:rsid w:val="00D7076F"/>
    <w:rsid w:val="00D71072"/>
    <w:rsid w:val="00D71A5F"/>
    <w:rsid w:val="00D72CD7"/>
    <w:rsid w:val="00D74B1F"/>
    <w:rsid w:val="00D752F9"/>
    <w:rsid w:val="00D75A24"/>
    <w:rsid w:val="00D76030"/>
    <w:rsid w:val="00D76C4E"/>
    <w:rsid w:val="00D773FE"/>
    <w:rsid w:val="00D80422"/>
    <w:rsid w:val="00D8139D"/>
    <w:rsid w:val="00D84118"/>
    <w:rsid w:val="00D841A3"/>
    <w:rsid w:val="00D8463F"/>
    <w:rsid w:val="00D84E47"/>
    <w:rsid w:val="00D8522F"/>
    <w:rsid w:val="00D86E93"/>
    <w:rsid w:val="00D87003"/>
    <w:rsid w:val="00D9036C"/>
    <w:rsid w:val="00D90942"/>
    <w:rsid w:val="00D92B14"/>
    <w:rsid w:val="00D9303E"/>
    <w:rsid w:val="00D932D1"/>
    <w:rsid w:val="00D945DB"/>
    <w:rsid w:val="00D94622"/>
    <w:rsid w:val="00D949AA"/>
    <w:rsid w:val="00D95B55"/>
    <w:rsid w:val="00D96419"/>
    <w:rsid w:val="00D96A45"/>
    <w:rsid w:val="00D97617"/>
    <w:rsid w:val="00D97FE3"/>
    <w:rsid w:val="00DA0202"/>
    <w:rsid w:val="00DA024C"/>
    <w:rsid w:val="00DA03A2"/>
    <w:rsid w:val="00DA0A7F"/>
    <w:rsid w:val="00DA1E55"/>
    <w:rsid w:val="00DA32B1"/>
    <w:rsid w:val="00DA40D3"/>
    <w:rsid w:val="00DA47A3"/>
    <w:rsid w:val="00DA4EB3"/>
    <w:rsid w:val="00DA52EA"/>
    <w:rsid w:val="00DA59C8"/>
    <w:rsid w:val="00DA5CA2"/>
    <w:rsid w:val="00DA6627"/>
    <w:rsid w:val="00DA676A"/>
    <w:rsid w:val="00DA698D"/>
    <w:rsid w:val="00DA75E4"/>
    <w:rsid w:val="00DA7792"/>
    <w:rsid w:val="00DA7E4A"/>
    <w:rsid w:val="00DB0876"/>
    <w:rsid w:val="00DB0FA2"/>
    <w:rsid w:val="00DB219E"/>
    <w:rsid w:val="00DB2A3D"/>
    <w:rsid w:val="00DB2DF6"/>
    <w:rsid w:val="00DB384F"/>
    <w:rsid w:val="00DB39FD"/>
    <w:rsid w:val="00DB42BE"/>
    <w:rsid w:val="00DB4DC5"/>
    <w:rsid w:val="00DB5E75"/>
    <w:rsid w:val="00DB60D4"/>
    <w:rsid w:val="00DB62D4"/>
    <w:rsid w:val="00DB66AF"/>
    <w:rsid w:val="00DB71ED"/>
    <w:rsid w:val="00DB7BD7"/>
    <w:rsid w:val="00DB7DB9"/>
    <w:rsid w:val="00DC0BBC"/>
    <w:rsid w:val="00DC2413"/>
    <w:rsid w:val="00DC312A"/>
    <w:rsid w:val="00DC3454"/>
    <w:rsid w:val="00DC38D3"/>
    <w:rsid w:val="00DC3BD9"/>
    <w:rsid w:val="00DC4C79"/>
    <w:rsid w:val="00DC58B7"/>
    <w:rsid w:val="00DC5A84"/>
    <w:rsid w:val="00DC66EB"/>
    <w:rsid w:val="00DC71D3"/>
    <w:rsid w:val="00DC7FC0"/>
    <w:rsid w:val="00DD1F12"/>
    <w:rsid w:val="00DD2A11"/>
    <w:rsid w:val="00DD30DD"/>
    <w:rsid w:val="00DD5F4E"/>
    <w:rsid w:val="00DD791D"/>
    <w:rsid w:val="00DE0830"/>
    <w:rsid w:val="00DE085D"/>
    <w:rsid w:val="00DE114A"/>
    <w:rsid w:val="00DE20A8"/>
    <w:rsid w:val="00DE2AA8"/>
    <w:rsid w:val="00DE305A"/>
    <w:rsid w:val="00DE34A0"/>
    <w:rsid w:val="00DE4112"/>
    <w:rsid w:val="00DE450A"/>
    <w:rsid w:val="00DE5F88"/>
    <w:rsid w:val="00DE6A07"/>
    <w:rsid w:val="00DE71BE"/>
    <w:rsid w:val="00DE71E5"/>
    <w:rsid w:val="00DF0D6F"/>
    <w:rsid w:val="00DF16FC"/>
    <w:rsid w:val="00DF31AD"/>
    <w:rsid w:val="00DF3D3D"/>
    <w:rsid w:val="00DF6273"/>
    <w:rsid w:val="00DF6AE2"/>
    <w:rsid w:val="00DF6C8F"/>
    <w:rsid w:val="00E01F60"/>
    <w:rsid w:val="00E02625"/>
    <w:rsid w:val="00E03C2F"/>
    <w:rsid w:val="00E03EAD"/>
    <w:rsid w:val="00E0409A"/>
    <w:rsid w:val="00E056D2"/>
    <w:rsid w:val="00E057CF"/>
    <w:rsid w:val="00E0586A"/>
    <w:rsid w:val="00E05AC9"/>
    <w:rsid w:val="00E0731B"/>
    <w:rsid w:val="00E076E2"/>
    <w:rsid w:val="00E11B16"/>
    <w:rsid w:val="00E12E40"/>
    <w:rsid w:val="00E1436C"/>
    <w:rsid w:val="00E14993"/>
    <w:rsid w:val="00E15DBA"/>
    <w:rsid w:val="00E16185"/>
    <w:rsid w:val="00E16BDF"/>
    <w:rsid w:val="00E16D0B"/>
    <w:rsid w:val="00E17917"/>
    <w:rsid w:val="00E20869"/>
    <w:rsid w:val="00E20DC9"/>
    <w:rsid w:val="00E21520"/>
    <w:rsid w:val="00E21566"/>
    <w:rsid w:val="00E216DB"/>
    <w:rsid w:val="00E21FBC"/>
    <w:rsid w:val="00E24773"/>
    <w:rsid w:val="00E2486E"/>
    <w:rsid w:val="00E27C57"/>
    <w:rsid w:val="00E27CB9"/>
    <w:rsid w:val="00E31882"/>
    <w:rsid w:val="00E332D9"/>
    <w:rsid w:val="00E3385E"/>
    <w:rsid w:val="00E33F67"/>
    <w:rsid w:val="00E34AB3"/>
    <w:rsid w:val="00E35A1C"/>
    <w:rsid w:val="00E35ED2"/>
    <w:rsid w:val="00E3664D"/>
    <w:rsid w:val="00E36AC2"/>
    <w:rsid w:val="00E36B43"/>
    <w:rsid w:val="00E3705B"/>
    <w:rsid w:val="00E37334"/>
    <w:rsid w:val="00E40051"/>
    <w:rsid w:val="00E40508"/>
    <w:rsid w:val="00E4139C"/>
    <w:rsid w:val="00E415B3"/>
    <w:rsid w:val="00E42C36"/>
    <w:rsid w:val="00E446AC"/>
    <w:rsid w:val="00E44C69"/>
    <w:rsid w:val="00E46353"/>
    <w:rsid w:val="00E50694"/>
    <w:rsid w:val="00E52F54"/>
    <w:rsid w:val="00E5422C"/>
    <w:rsid w:val="00E56A96"/>
    <w:rsid w:val="00E56F2D"/>
    <w:rsid w:val="00E57562"/>
    <w:rsid w:val="00E5759F"/>
    <w:rsid w:val="00E577F0"/>
    <w:rsid w:val="00E57A0B"/>
    <w:rsid w:val="00E602EC"/>
    <w:rsid w:val="00E608F0"/>
    <w:rsid w:val="00E6178A"/>
    <w:rsid w:val="00E61A8E"/>
    <w:rsid w:val="00E61F69"/>
    <w:rsid w:val="00E62E47"/>
    <w:rsid w:val="00E63A05"/>
    <w:rsid w:val="00E63A62"/>
    <w:rsid w:val="00E63A95"/>
    <w:rsid w:val="00E63C91"/>
    <w:rsid w:val="00E6598F"/>
    <w:rsid w:val="00E65D21"/>
    <w:rsid w:val="00E70360"/>
    <w:rsid w:val="00E70501"/>
    <w:rsid w:val="00E70BE1"/>
    <w:rsid w:val="00E70F9A"/>
    <w:rsid w:val="00E711B5"/>
    <w:rsid w:val="00E73BBF"/>
    <w:rsid w:val="00E74FC7"/>
    <w:rsid w:val="00E7563B"/>
    <w:rsid w:val="00E766EE"/>
    <w:rsid w:val="00E77949"/>
    <w:rsid w:val="00E77F44"/>
    <w:rsid w:val="00E80DA4"/>
    <w:rsid w:val="00E81DA6"/>
    <w:rsid w:val="00E82FFC"/>
    <w:rsid w:val="00E847CD"/>
    <w:rsid w:val="00E854A6"/>
    <w:rsid w:val="00E85528"/>
    <w:rsid w:val="00E85841"/>
    <w:rsid w:val="00E867F4"/>
    <w:rsid w:val="00E86E8D"/>
    <w:rsid w:val="00E876F8"/>
    <w:rsid w:val="00E8780E"/>
    <w:rsid w:val="00E90A7A"/>
    <w:rsid w:val="00E91BDF"/>
    <w:rsid w:val="00E92160"/>
    <w:rsid w:val="00E92786"/>
    <w:rsid w:val="00E92CF9"/>
    <w:rsid w:val="00E92FD5"/>
    <w:rsid w:val="00E930BD"/>
    <w:rsid w:val="00E936E6"/>
    <w:rsid w:val="00E94F7F"/>
    <w:rsid w:val="00E9660D"/>
    <w:rsid w:val="00E971BD"/>
    <w:rsid w:val="00EA38F2"/>
    <w:rsid w:val="00EA3D7E"/>
    <w:rsid w:val="00EA422E"/>
    <w:rsid w:val="00EA4635"/>
    <w:rsid w:val="00EA4B6E"/>
    <w:rsid w:val="00EA6E1F"/>
    <w:rsid w:val="00EA6FA4"/>
    <w:rsid w:val="00EA733C"/>
    <w:rsid w:val="00EA738B"/>
    <w:rsid w:val="00EB0073"/>
    <w:rsid w:val="00EB067D"/>
    <w:rsid w:val="00EB2152"/>
    <w:rsid w:val="00EB260E"/>
    <w:rsid w:val="00EB2B96"/>
    <w:rsid w:val="00EB31EC"/>
    <w:rsid w:val="00EB3782"/>
    <w:rsid w:val="00EB3B32"/>
    <w:rsid w:val="00EB40D9"/>
    <w:rsid w:val="00EB457B"/>
    <w:rsid w:val="00EB4622"/>
    <w:rsid w:val="00EB4683"/>
    <w:rsid w:val="00EB6225"/>
    <w:rsid w:val="00EB676B"/>
    <w:rsid w:val="00EB6BBF"/>
    <w:rsid w:val="00EB7FFD"/>
    <w:rsid w:val="00EC0CF7"/>
    <w:rsid w:val="00EC0DC9"/>
    <w:rsid w:val="00EC1441"/>
    <w:rsid w:val="00EC2A43"/>
    <w:rsid w:val="00EC2AA2"/>
    <w:rsid w:val="00EC2DB5"/>
    <w:rsid w:val="00EC3ABF"/>
    <w:rsid w:val="00EC4DA6"/>
    <w:rsid w:val="00ED002E"/>
    <w:rsid w:val="00ED0345"/>
    <w:rsid w:val="00ED179F"/>
    <w:rsid w:val="00ED27EC"/>
    <w:rsid w:val="00ED6FB0"/>
    <w:rsid w:val="00ED7669"/>
    <w:rsid w:val="00ED7802"/>
    <w:rsid w:val="00ED7935"/>
    <w:rsid w:val="00EE0E99"/>
    <w:rsid w:val="00EE122D"/>
    <w:rsid w:val="00EE1EDC"/>
    <w:rsid w:val="00EE2AFA"/>
    <w:rsid w:val="00EE3B73"/>
    <w:rsid w:val="00EE4D32"/>
    <w:rsid w:val="00EE5D27"/>
    <w:rsid w:val="00EE6437"/>
    <w:rsid w:val="00EE71F4"/>
    <w:rsid w:val="00EE72A1"/>
    <w:rsid w:val="00EE7476"/>
    <w:rsid w:val="00EE797E"/>
    <w:rsid w:val="00EF0D8D"/>
    <w:rsid w:val="00EF1422"/>
    <w:rsid w:val="00EF1C57"/>
    <w:rsid w:val="00EF2402"/>
    <w:rsid w:val="00EF3460"/>
    <w:rsid w:val="00EF3C65"/>
    <w:rsid w:val="00EF4F27"/>
    <w:rsid w:val="00EF549F"/>
    <w:rsid w:val="00EF6731"/>
    <w:rsid w:val="00F00495"/>
    <w:rsid w:val="00F005A1"/>
    <w:rsid w:val="00F00996"/>
    <w:rsid w:val="00F01FE6"/>
    <w:rsid w:val="00F02AF4"/>
    <w:rsid w:val="00F02E49"/>
    <w:rsid w:val="00F04117"/>
    <w:rsid w:val="00F0450D"/>
    <w:rsid w:val="00F057C9"/>
    <w:rsid w:val="00F05B49"/>
    <w:rsid w:val="00F06E41"/>
    <w:rsid w:val="00F070FE"/>
    <w:rsid w:val="00F07138"/>
    <w:rsid w:val="00F10627"/>
    <w:rsid w:val="00F106F5"/>
    <w:rsid w:val="00F1102D"/>
    <w:rsid w:val="00F1261B"/>
    <w:rsid w:val="00F1261C"/>
    <w:rsid w:val="00F14323"/>
    <w:rsid w:val="00F14EA5"/>
    <w:rsid w:val="00F15550"/>
    <w:rsid w:val="00F169FF"/>
    <w:rsid w:val="00F20200"/>
    <w:rsid w:val="00F20AEF"/>
    <w:rsid w:val="00F21D24"/>
    <w:rsid w:val="00F220DD"/>
    <w:rsid w:val="00F2278B"/>
    <w:rsid w:val="00F22946"/>
    <w:rsid w:val="00F23D1B"/>
    <w:rsid w:val="00F24433"/>
    <w:rsid w:val="00F24614"/>
    <w:rsid w:val="00F24EED"/>
    <w:rsid w:val="00F250E7"/>
    <w:rsid w:val="00F27559"/>
    <w:rsid w:val="00F3070E"/>
    <w:rsid w:val="00F318A8"/>
    <w:rsid w:val="00F3282A"/>
    <w:rsid w:val="00F32D78"/>
    <w:rsid w:val="00F33B57"/>
    <w:rsid w:val="00F348B8"/>
    <w:rsid w:val="00F34FCF"/>
    <w:rsid w:val="00F35136"/>
    <w:rsid w:val="00F35ACB"/>
    <w:rsid w:val="00F36A41"/>
    <w:rsid w:val="00F37261"/>
    <w:rsid w:val="00F37BC3"/>
    <w:rsid w:val="00F37C03"/>
    <w:rsid w:val="00F37D64"/>
    <w:rsid w:val="00F42022"/>
    <w:rsid w:val="00F4291B"/>
    <w:rsid w:val="00F45A4A"/>
    <w:rsid w:val="00F45D92"/>
    <w:rsid w:val="00F47B21"/>
    <w:rsid w:val="00F53830"/>
    <w:rsid w:val="00F54443"/>
    <w:rsid w:val="00F5529A"/>
    <w:rsid w:val="00F56A8B"/>
    <w:rsid w:val="00F571C2"/>
    <w:rsid w:val="00F57C41"/>
    <w:rsid w:val="00F604B0"/>
    <w:rsid w:val="00F60B37"/>
    <w:rsid w:val="00F62A2F"/>
    <w:rsid w:val="00F62B86"/>
    <w:rsid w:val="00F65446"/>
    <w:rsid w:val="00F66745"/>
    <w:rsid w:val="00F674D3"/>
    <w:rsid w:val="00F67DBB"/>
    <w:rsid w:val="00F719B1"/>
    <w:rsid w:val="00F71CB3"/>
    <w:rsid w:val="00F722EC"/>
    <w:rsid w:val="00F72E2E"/>
    <w:rsid w:val="00F73191"/>
    <w:rsid w:val="00F73514"/>
    <w:rsid w:val="00F73D32"/>
    <w:rsid w:val="00F73D9B"/>
    <w:rsid w:val="00F766BC"/>
    <w:rsid w:val="00F76C11"/>
    <w:rsid w:val="00F76DBE"/>
    <w:rsid w:val="00F800DE"/>
    <w:rsid w:val="00F806FE"/>
    <w:rsid w:val="00F8196C"/>
    <w:rsid w:val="00F81A61"/>
    <w:rsid w:val="00F84552"/>
    <w:rsid w:val="00F847D4"/>
    <w:rsid w:val="00F84F30"/>
    <w:rsid w:val="00F85105"/>
    <w:rsid w:val="00F877AC"/>
    <w:rsid w:val="00F90F43"/>
    <w:rsid w:val="00F911CC"/>
    <w:rsid w:val="00F91FF2"/>
    <w:rsid w:val="00F93353"/>
    <w:rsid w:val="00F94CAC"/>
    <w:rsid w:val="00F972BF"/>
    <w:rsid w:val="00FA120A"/>
    <w:rsid w:val="00FA16C1"/>
    <w:rsid w:val="00FA21F9"/>
    <w:rsid w:val="00FA3885"/>
    <w:rsid w:val="00FA4D5E"/>
    <w:rsid w:val="00FA4DFD"/>
    <w:rsid w:val="00FA54E3"/>
    <w:rsid w:val="00FA5C70"/>
    <w:rsid w:val="00FB0043"/>
    <w:rsid w:val="00FB01A3"/>
    <w:rsid w:val="00FB125C"/>
    <w:rsid w:val="00FB26D4"/>
    <w:rsid w:val="00FB3FE0"/>
    <w:rsid w:val="00FB40DE"/>
    <w:rsid w:val="00FB587D"/>
    <w:rsid w:val="00FB610E"/>
    <w:rsid w:val="00FB6513"/>
    <w:rsid w:val="00FB6703"/>
    <w:rsid w:val="00FB6869"/>
    <w:rsid w:val="00FC1C47"/>
    <w:rsid w:val="00FC1D13"/>
    <w:rsid w:val="00FC39C0"/>
    <w:rsid w:val="00FC3A99"/>
    <w:rsid w:val="00FC4D1F"/>
    <w:rsid w:val="00FC5620"/>
    <w:rsid w:val="00FC6B03"/>
    <w:rsid w:val="00FD085B"/>
    <w:rsid w:val="00FD0C00"/>
    <w:rsid w:val="00FD4854"/>
    <w:rsid w:val="00FD59AF"/>
    <w:rsid w:val="00FD5AB2"/>
    <w:rsid w:val="00FD6725"/>
    <w:rsid w:val="00FD7E63"/>
    <w:rsid w:val="00FE0950"/>
    <w:rsid w:val="00FE16BD"/>
    <w:rsid w:val="00FE2B55"/>
    <w:rsid w:val="00FE3539"/>
    <w:rsid w:val="00FE4ED6"/>
    <w:rsid w:val="00FE5939"/>
    <w:rsid w:val="00FE681D"/>
    <w:rsid w:val="00FE6B83"/>
    <w:rsid w:val="00FE7A11"/>
    <w:rsid w:val="00FF042F"/>
    <w:rsid w:val="00FF0530"/>
    <w:rsid w:val="00FF171E"/>
    <w:rsid w:val="00FF26C8"/>
    <w:rsid w:val="00FF31C2"/>
    <w:rsid w:val="00FF3206"/>
    <w:rsid w:val="00FF4558"/>
    <w:rsid w:val="00FF5FAF"/>
    <w:rsid w:val="00FF6C1A"/>
    <w:rsid w:val="00FF6F4F"/>
    <w:rsid w:val="00FF75C2"/>
    <w:rsid w:val="00FF7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53A6FB-E614-49E5-8805-C8786179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qFormat="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7">
    <w:name w:val="Normal"/>
    <w:qFormat/>
    <w:rsid w:val="003272D3"/>
    <w:rPr>
      <w:rFonts w:ascii="Times New Roman" w:eastAsia="Times New Roman" w:hAnsi="Times New Roman"/>
      <w:sz w:val="24"/>
      <w:szCs w:val="24"/>
    </w:rPr>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qFormat/>
    <w:rsid w:val="00FD6725"/>
    <w:pPr>
      <w:keepNext/>
      <w:keepLines/>
      <w:spacing w:before="120" w:after="120"/>
      <w:outlineLvl w:val="0"/>
    </w:pPr>
    <w:rPr>
      <w:rFonts w:ascii="Arial Black" w:hAnsi="Arial Black"/>
      <w:b/>
      <w:bCs/>
      <w:caps/>
      <w:sz w:val="26"/>
      <w:szCs w:val="26"/>
      <w:lang w:eastAsia="en-US"/>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5"/>
    <w:uiPriority w:val="9"/>
    <w:unhideWhenUsed/>
    <w:qFormat/>
    <w:rsid w:val="00DB66AF"/>
    <w:pPr>
      <w:keepNext/>
      <w:keepLines/>
      <w:spacing w:before="200"/>
      <w:outlineLvl w:val="1"/>
    </w:pPr>
    <w:rPr>
      <w:rFonts w:ascii="Cambria" w:hAnsi="Cambria"/>
      <w:b/>
      <w:bCs/>
      <w:color w:val="4F81BD"/>
      <w:sz w:val="26"/>
      <w:szCs w:val="26"/>
    </w:rPr>
  </w:style>
  <w:style w:type="paragraph" w:styleId="35">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unhideWhenUsed/>
    <w:qFormat/>
    <w:rsid w:val="00FF0530"/>
    <w:pPr>
      <w:keepNext/>
      <w:keepLines/>
      <w:spacing w:before="200"/>
      <w:outlineLvl w:val="2"/>
    </w:pPr>
    <w:rPr>
      <w:rFonts w:ascii="Cambria" w:hAnsi="Cambria"/>
      <w:b/>
      <w:bCs/>
      <w:color w:val="4F81BD"/>
    </w:rPr>
  </w:style>
  <w:style w:type="paragraph" w:styleId="40">
    <w:name w:val="heading 4"/>
    <w:basedOn w:val="af7"/>
    <w:next w:val="af7"/>
    <w:link w:val="41"/>
    <w:uiPriority w:val="9"/>
    <w:qFormat/>
    <w:rsid w:val="007610DA"/>
    <w:pPr>
      <w:keepNext/>
      <w:keepLines/>
      <w:widowControl w:val="0"/>
      <w:tabs>
        <w:tab w:val="num" w:pos="2029"/>
      </w:tabs>
      <w:adjustRightInd w:val="0"/>
      <w:spacing w:before="240" w:after="120" w:line="240" w:lineRule="atLeast"/>
      <w:ind w:left="2029" w:hanging="1418"/>
      <w:jc w:val="both"/>
      <w:textAlignment w:val="baseline"/>
      <w:outlineLvl w:val="3"/>
    </w:pPr>
    <w:rPr>
      <w:rFonts w:ascii="Arial" w:eastAsia="Microsoft YaHei" w:hAnsi="Arial"/>
      <w:b/>
      <w:i/>
      <w:spacing w:val="-4"/>
      <w:kern w:val="28"/>
      <w:sz w:val="20"/>
      <w:szCs w:val="20"/>
    </w:rPr>
  </w:style>
  <w:style w:type="paragraph" w:styleId="50">
    <w:name w:val="heading 5"/>
    <w:basedOn w:val="af7"/>
    <w:next w:val="af7"/>
    <w:link w:val="51"/>
    <w:qFormat/>
    <w:rsid w:val="007610DA"/>
    <w:pPr>
      <w:widowControl w:val="0"/>
      <w:adjustRightInd w:val="0"/>
      <w:spacing w:before="120" w:after="120"/>
      <w:ind w:firstLine="567"/>
      <w:jc w:val="both"/>
      <w:textAlignment w:val="baseline"/>
      <w:outlineLvl w:val="4"/>
    </w:pPr>
    <w:rPr>
      <w:rFonts w:ascii="Arial" w:eastAsia="Microsoft YaHei" w:hAnsi="Arial"/>
      <w:spacing w:val="-5"/>
      <w:sz w:val="20"/>
      <w:szCs w:val="20"/>
    </w:rPr>
  </w:style>
  <w:style w:type="paragraph" w:styleId="61">
    <w:name w:val="heading 6"/>
    <w:basedOn w:val="af7"/>
    <w:next w:val="af7"/>
    <w:link w:val="62"/>
    <w:unhideWhenUsed/>
    <w:qFormat/>
    <w:rsid w:val="00F169FF"/>
    <w:pPr>
      <w:keepNext/>
      <w:keepLines/>
      <w:spacing w:before="200"/>
      <w:outlineLvl w:val="5"/>
    </w:pPr>
    <w:rPr>
      <w:rFonts w:ascii="Cambria" w:hAnsi="Cambria"/>
      <w:i/>
      <w:iCs/>
      <w:color w:val="243F60"/>
    </w:rPr>
  </w:style>
  <w:style w:type="paragraph" w:styleId="7">
    <w:name w:val="heading 7"/>
    <w:basedOn w:val="af7"/>
    <w:next w:val="af7"/>
    <w:link w:val="70"/>
    <w:qFormat/>
    <w:rsid w:val="007610DA"/>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0"/>
      <w:szCs w:val="28"/>
    </w:rPr>
  </w:style>
  <w:style w:type="paragraph" w:styleId="8">
    <w:name w:val="heading 8"/>
    <w:basedOn w:val="af7"/>
    <w:next w:val="af7"/>
    <w:link w:val="80"/>
    <w:qFormat/>
    <w:rsid w:val="007610DA"/>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rPr>
  </w:style>
  <w:style w:type="paragraph" w:styleId="9">
    <w:name w:val="heading 9"/>
    <w:basedOn w:val="af7"/>
    <w:next w:val="af7"/>
    <w:link w:val="90"/>
    <w:qFormat/>
    <w:rsid w:val="007610DA"/>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Подпись рисунков/таблиц"/>
    <w:basedOn w:val="afc"/>
    <w:uiPriority w:val="99"/>
    <w:qFormat/>
    <w:rsid w:val="00B80F04"/>
    <w:pPr>
      <w:keepNext/>
      <w:spacing w:before="120" w:after="0" w:line="360" w:lineRule="auto"/>
      <w:ind w:firstLine="426"/>
    </w:pPr>
    <w:rPr>
      <w:rFonts w:eastAsia="Times New Roman"/>
      <w:b w:val="0"/>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d"/>
    <w:uiPriority w:val="35"/>
    <w:unhideWhenUsed/>
    <w:qFormat/>
    <w:rsid w:val="00256065"/>
    <w:pPr>
      <w:spacing w:before="240" w:after="240"/>
    </w:pPr>
    <w:rPr>
      <w:rFonts w:ascii="Arial" w:eastAsia="Calibri" w:hAnsi="Arial"/>
      <w:b/>
      <w:bCs/>
      <w:color w:val="4F81BD"/>
      <w:szCs w:val="18"/>
    </w:rPr>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f"/>
    <w:qFormat/>
    <w:rsid w:val="00FD6725"/>
    <w:rPr>
      <w:rFonts w:ascii="Arial Black" w:eastAsia="Times New Roman" w:hAnsi="Arial Black"/>
      <w:b/>
      <w:bCs/>
      <w:caps/>
      <w:sz w:val="26"/>
      <w:szCs w:val="26"/>
      <w:lang w:eastAsia="en-US"/>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4"/>
    <w:uiPriority w:val="9"/>
    <w:rsid w:val="00DB66AF"/>
    <w:rPr>
      <w:rFonts w:ascii="Cambria" w:eastAsia="Times New Roman" w:hAnsi="Cambria" w:cs="Times New Roman"/>
      <w:b/>
      <w:bCs/>
      <w:color w:val="4F81BD"/>
      <w:sz w:val="26"/>
      <w:szCs w:val="26"/>
      <w:lang w:eastAsia="ru-RU"/>
    </w:rPr>
  </w:style>
  <w:style w:type="paragraph" w:customStyle="1" w:styleId="ChapterSubtitle">
    <w:name w:val="Chapter Subtitle"/>
    <w:basedOn w:val="afe"/>
    <w:rsid w:val="008B67F9"/>
    <w:pPr>
      <w:keepNext/>
      <w:keepLines/>
      <w:numPr>
        <w:ilvl w:val="0"/>
      </w:numPr>
      <w:spacing w:before="60"/>
    </w:pPr>
    <w:rPr>
      <w:rFonts w:ascii="Arial" w:hAnsi="Arial"/>
      <w:b/>
      <w:i w:val="0"/>
      <w:iCs w:val="0"/>
      <w:color w:val="auto"/>
      <w:spacing w:val="-16"/>
      <w:kern w:val="28"/>
      <w:sz w:val="32"/>
      <w:szCs w:val="28"/>
      <w:lang w:eastAsia="en-US"/>
    </w:rPr>
  </w:style>
  <w:style w:type="paragraph" w:styleId="afe">
    <w:name w:val="Subtitle"/>
    <w:basedOn w:val="af7"/>
    <w:next w:val="af7"/>
    <w:link w:val="aff"/>
    <w:uiPriority w:val="99"/>
    <w:qFormat/>
    <w:rsid w:val="008B67F9"/>
    <w:pPr>
      <w:numPr>
        <w:ilvl w:val="1"/>
      </w:numPr>
    </w:pPr>
    <w:rPr>
      <w:rFonts w:ascii="Cambria" w:hAnsi="Cambria"/>
      <w:i/>
      <w:iCs/>
      <w:color w:val="4F81BD"/>
      <w:spacing w:val="15"/>
    </w:rPr>
  </w:style>
  <w:style w:type="character" w:customStyle="1" w:styleId="aff">
    <w:name w:val="Подзаголовок Знак"/>
    <w:link w:val="afe"/>
    <w:uiPriority w:val="99"/>
    <w:rsid w:val="008B67F9"/>
    <w:rPr>
      <w:rFonts w:ascii="Cambria" w:eastAsia="Times New Roman" w:hAnsi="Cambria" w:cs="Times New Roman"/>
      <w:i/>
      <w:iCs/>
      <w:color w:val="4F81BD"/>
      <w:spacing w:val="15"/>
      <w:sz w:val="24"/>
      <w:szCs w:val="24"/>
      <w:lang w:eastAsia="ru-RU"/>
    </w:rPr>
  </w:style>
  <w:style w:type="paragraph" w:styleId="aff0">
    <w:name w:val="Balloon Text"/>
    <w:basedOn w:val="af7"/>
    <w:link w:val="aff1"/>
    <w:uiPriority w:val="99"/>
    <w:unhideWhenUsed/>
    <w:rsid w:val="008B67F9"/>
    <w:rPr>
      <w:rFonts w:ascii="Tahoma" w:hAnsi="Tahoma"/>
      <w:sz w:val="16"/>
      <w:szCs w:val="16"/>
    </w:rPr>
  </w:style>
  <w:style w:type="character" w:customStyle="1" w:styleId="aff1">
    <w:name w:val="Текст выноски Знак"/>
    <w:link w:val="aff0"/>
    <w:uiPriority w:val="99"/>
    <w:rsid w:val="008B67F9"/>
    <w:rPr>
      <w:rFonts w:ascii="Tahoma" w:eastAsia="Times New Roman" w:hAnsi="Tahoma" w:cs="Tahoma"/>
      <w:sz w:val="16"/>
      <w:szCs w:val="16"/>
      <w:lang w:eastAsia="ru-RU"/>
    </w:rPr>
  </w:style>
  <w:style w:type="table" w:styleId="aff2">
    <w:name w:val="Table Grid"/>
    <w:aliases w:val="Table Grid Report"/>
    <w:basedOn w:val="af9"/>
    <w:uiPriority w:val="59"/>
    <w:rsid w:val="008B67F9"/>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aliases w:val=" Знак4,Знак4, Знак8,ВерхКолонтитул,Знак8"/>
    <w:basedOn w:val="af7"/>
    <w:link w:val="aff4"/>
    <w:uiPriority w:val="99"/>
    <w:unhideWhenUsed/>
    <w:rsid w:val="008B67F9"/>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
    <w:link w:val="aff3"/>
    <w:uiPriority w:val="99"/>
    <w:rsid w:val="008B67F9"/>
    <w:rPr>
      <w:rFonts w:ascii="Times New Roman" w:eastAsia="Times New Roman" w:hAnsi="Times New Roman" w:cs="Times New Roman"/>
      <w:sz w:val="24"/>
      <w:szCs w:val="24"/>
      <w:lang w:eastAsia="ru-RU"/>
    </w:rPr>
  </w:style>
  <w:style w:type="paragraph" w:styleId="aff5">
    <w:name w:val="footer"/>
    <w:aliases w:val=" Знак1,хуй бы с ней"/>
    <w:basedOn w:val="af7"/>
    <w:link w:val="aff6"/>
    <w:uiPriority w:val="99"/>
    <w:unhideWhenUsed/>
    <w:qFormat/>
    <w:rsid w:val="008B67F9"/>
    <w:pPr>
      <w:tabs>
        <w:tab w:val="center" w:pos="4677"/>
        <w:tab w:val="right" w:pos="9355"/>
      </w:tabs>
    </w:pPr>
  </w:style>
  <w:style w:type="character" w:customStyle="1" w:styleId="aff6">
    <w:name w:val="Нижний колонтитул Знак"/>
    <w:aliases w:val=" Знак1 Знак,хуй бы с ней Знак"/>
    <w:link w:val="aff5"/>
    <w:uiPriority w:val="99"/>
    <w:rsid w:val="008B67F9"/>
    <w:rPr>
      <w:rFonts w:ascii="Times New Roman" w:eastAsia="Times New Roman" w:hAnsi="Times New Roman" w:cs="Times New Roman"/>
      <w:sz w:val="24"/>
      <w:szCs w:val="24"/>
      <w:lang w:eastAsia="ru-RU"/>
    </w:rPr>
  </w:style>
  <w:style w:type="paragraph" w:styleId="aff7">
    <w:name w:val="TOC Heading"/>
    <w:basedOn w:val="1f"/>
    <w:next w:val="af7"/>
    <w:uiPriority w:val="39"/>
    <w:unhideWhenUsed/>
    <w:qFormat/>
    <w:rsid w:val="001625B2"/>
    <w:pPr>
      <w:spacing w:line="276" w:lineRule="auto"/>
      <w:outlineLvl w:val="9"/>
    </w:pPr>
    <w:rPr>
      <w:lang w:eastAsia="ru-RU"/>
    </w:rPr>
  </w:style>
  <w:style w:type="paragraph" w:styleId="1f1">
    <w:name w:val="toc 1"/>
    <w:basedOn w:val="af7"/>
    <w:next w:val="af7"/>
    <w:link w:val="1f2"/>
    <w:autoRedefine/>
    <w:uiPriority w:val="39"/>
    <w:unhideWhenUsed/>
    <w:qFormat/>
    <w:rsid w:val="00D52F1F"/>
    <w:pPr>
      <w:tabs>
        <w:tab w:val="right" w:leader="dot" w:pos="9638"/>
      </w:tabs>
      <w:spacing w:after="100" w:line="276" w:lineRule="auto"/>
    </w:pPr>
  </w:style>
  <w:style w:type="character" w:styleId="aff8">
    <w:name w:val="Hyperlink"/>
    <w:uiPriority w:val="99"/>
    <w:unhideWhenUsed/>
    <w:rsid w:val="001625B2"/>
    <w:rPr>
      <w:color w:val="0000FF"/>
      <w:u w:val="single"/>
    </w:rPr>
  </w:style>
  <w:style w:type="paragraph" w:customStyle="1" w:styleId="1f3">
    <w:name w:val="МОЙ Заголовок 1"/>
    <w:basedOn w:val="1f"/>
    <w:link w:val="1f4"/>
    <w:qFormat/>
    <w:rsid w:val="001625B2"/>
  </w:style>
  <w:style w:type="paragraph" w:styleId="42">
    <w:name w:val="toc 4"/>
    <w:basedOn w:val="af7"/>
    <w:next w:val="af7"/>
    <w:link w:val="43"/>
    <w:autoRedefine/>
    <w:uiPriority w:val="39"/>
    <w:unhideWhenUsed/>
    <w:rsid w:val="00C63CC5"/>
    <w:pPr>
      <w:spacing w:after="100"/>
      <w:ind w:left="720"/>
    </w:pPr>
  </w:style>
  <w:style w:type="character" w:customStyle="1" w:styleId="1f4">
    <w:name w:val="МОЙ Заголовок 1 Знак"/>
    <w:link w:val="1f3"/>
    <w:rsid w:val="001625B2"/>
    <w:rPr>
      <w:rFonts w:ascii="Arial Black" w:eastAsia="Times New Roman" w:hAnsi="Arial Black"/>
      <w:b/>
      <w:bCs/>
      <w:caps/>
      <w:sz w:val="26"/>
      <w:szCs w:val="26"/>
      <w:lang w:eastAsia="en-US"/>
    </w:rPr>
  </w:style>
  <w:style w:type="paragraph" w:styleId="52">
    <w:name w:val="toc 5"/>
    <w:basedOn w:val="af7"/>
    <w:next w:val="af7"/>
    <w:autoRedefine/>
    <w:uiPriority w:val="39"/>
    <w:unhideWhenUsed/>
    <w:rsid w:val="00C63CC5"/>
    <w:pPr>
      <w:spacing w:after="100"/>
      <w:ind w:left="960"/>
    </w:pPr>
  </w:style>
  <w:style w:type="paragraph" w:styleId="81">
    <w:name w:val="toc 8"/>
    <w:basedOn w:val="af7"/>
    <w:next w:val="af7"/>
    <w:autoRedefine/>
    <w:uiPriority w:val="39"/>
    <w:unhideWhenUsed/>
    <w:rsid w:val="00C63CC5"/>
    <w:pPr>
      <w:spacing w:after="100"/>
      <w:ind w:left="1680"/>
    </w:pPr>
  </w:style>
  <w:style w:type="paragraph" w:styleId="aff9">
    <w:name w:val="List Paragraph"/>
    <w:aliases w:val="Введение,3_Абзац списка,СПИСКИ,Заголовок мой1,СписокСТПр"/>
    <w:basedOn w:val="af7"/>
    <w:link w:val="affa"/>
    <w:uiPriority w:val="34"/>
    <w:qFormat/>
    <w:rsid w:val="00C63CC5"/>
    <w:pPr>
      <w:ind w:left="720"/>
      <w:contextualSpacing/>
    </w:pPr>
  </w:style>
  <w:style w:type="paragraph" w:customStyle="1" w:styleId="1f5">
    <w:name w:val="Стиль1"/>
    <w:basedOn w:val="24"/>
    <w:link w:val="1f6"/>
    <w:qFormat/>
    <w:rsid w:val="00C63CC5"/>
  </w:style>
  <w:style w:type="character" w:customStyle="1" w:styleId="affb">
    <w:name w:val="Основной текст_"/>
    <w:link w:val="26"/>
    <w:locked/>
    <w:rsid w:val="00C63CC5"/>
    <w:rPr>
      <w:rFonts w:ascii="Arial" w:eastAsia="Arial" w:hAnsi="Arial" w:cs="Arial"/>
      <w:shd w:val="clear" w:color="auto" w:fill="FFFFFF"/>
    </w:rPr>
  </w:style>
  <w:style w:type="character" w:customStyle="1" w:styleId="1f6">
    <w:name w:val="Стиль1 Знак"/>
    <w:link w:val="1f5"/>
    <w:rsid w:val="00C63CC5"/>
    <w:rPr>
      <w:rFonts w:ascii="Cambria" w:eastAsia="Times New Roman" w:hAnsi="Cambria" w:cs="Times New Roman"/>
      <w:b/>
      <w:bCs/>
      <w:color w:val="4F81BD"/>
      <w:sz w:val="26"/>
      <w:szCs w:val="26"/>
      <w:lang w:eastAsia="ru-RU"/>
    </w:rPr>
  </w:style>
  <w:style w:type="paragraph" w:customStyle="1" w:styleId="26">
    <w:name w:val="Основной текст2"/>
    <w:basedOn w:val="af7"/>
    <w:link w:val="affb"/>
    <w:rsid w:val="00C63CC5"/>
    <w:pPr>
      <w:widowControl w:val="0"/>
      <w:shd w:val="clear" w:color="auto" w:fill="FFFFFF"/>
      <w:spacing w:before="7680" w:line="0" w:lineRule="atLeast"/>
      <w:ind w:hanging="360"/>
      <w:jc w:val="center"/>
    </w:pPr>
    <w:rPr>
      <w:rFonts w:ascii="Arial" w:eastAsia="Arial" w:hAnsi="Arial"/>
      <w:sz w:val="20"/>
      <w:szCs w:val="20"/>
    </w:rPr>
  </w:style>
  <w:style w:type="paragraph" w:styleId="affc">
    <w:name w:val="footnote text"/>
    <w:basedOn w:val="af7"/>
    <w:link w:val="affd"/>
    <w:uiPriority w:val="99"/>
    <w:rsid w:val="00613838"/>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d">
    <w:name w:val="Текст сноски Знак"/>
    <w:link w:val="affc"/>
    <w:uiPriority w:val="99"/>
    <w:rsid w:val="00613838"/>
    <w:rPr>
      <w:rFonts w:ascii="Arial" w:eastAsia="Microsoft YaHei" w:hAnsi="Arial" w:cs="Times New Roman"/>
      <w:spacing w:val="-5"/>
    </w:rPr>
  </w:style>
  <w:style w:type="paragraph" w:styleId="affe">
    <w:name w:val="Normal (Web)"/>
    <w:aliases w:val="Обычный (Web)"/>
    <w:basedOn w:val="af7"/>
    <w:uiPriority w:val="99"/>
    <w:unhideWhenUsed/>
    <w:rsid w:val="00FF0530"/>
    <w:pPr>
      <w:spacing w:before="100" w:beforeAutospacing="1" w:after="100" w:afterAutospacing="1"/>
    </w:pPr>
  </w:style>
  <w:style w:type="character" w:customStyle="1" w:styleId="37">
    <w:name w:val="Основной текст (3)_"/>
    <w:link w:val="38"/>
    <w:locked/>
    <w:rsid w:val="00FF0530"/>
    <w:rPr>
      <w:rFonts w:ascii="Arial" w:eastAsia="Arial" w:hAnsi="Arial" w:cs="Arial"/>
      <w:b/>
      <w:bCs/>
      <w:spacing w:val="-10"/>
      <w:shd w:val="clear" w:color="auto" w:fill="FFFFFF"/>
    </w:rPr>
  </w:style>
  <w:style w:type="paragraph" w:customStyle="1" w:styleId="38">
    <w:name w:val="Основной текст (3)"/>
    <w:basedOn w:val="af7"/>
    <w:link w:val="37"/>
    <w:rsid w:val="00FF0530"/>
    <w:pPr>
      <w:widowControl w:val="0"/>
      <w:shd w:val="clear" w:color="auto" w:fill="FFFFFF"/>
      <w:spacing w:line="398" w:lineRule="exact"/>
      <w:ind w:hanging="840"/>
      <w:jc w:val="center"/>
    </w:pPr>
    <w:rPr>
      <w:rFonts w:ascii="Arial" w:eastAsia="Arial" w:hAnsi="Arial"/>
      <w:b/>
      <w:bCs/>
      <w:spacing w:val="-10"/>
      <w:sz w:val="20"/>
      <w:szCs w:val="20"/>
    </w:rPr>
  </w:style>
  <w:style w:type="character" w:customStyle="1" w:styleId="53">
    <w:name w:val="Основной текст (5)_"/>
    <w:link w:val="54"/>
    <w:locked/>
    <w:rsid w:val="00FF0530"/>
    <w:rPr>
      <w:rFonts w:ascii="Arial" w:eastAsia="Arial" w:hAnsi="Arial" w:cs="Arial"/>
      <w:b/>
      <w:bCs/>
      <w:spacing w:val="-10"/>
      <w:sz w:val="21"/>
      <w:szCs w:val="21"/>
      <w:shd w:val="clear" w:color="auto" w:fill="FFFFFF"/>
    </w:rPr>
  </w:style>
  <w:style w:type="paragraph" w:customStyle="1" w:styleId="54">
    <w:name w:val="Основной текст (5)"/>
    <w:basedOn w:val="af7"/>
    <w:link w:val="53"/>
    <w:rsid w:val="00FF0530"/>
    <w:pPr>
      <w:widowControl w:val="0"/>
      <w:shd w:val="clear" w:color="auto" w:fill="FFFFFF"/>
      <w:spacing w:before="600" w:after="600" w:line="0" w:lineRule="atLeast"/>
      <w:ind w:hanging="1120"/>
    </w:pPr>
    <w:rPr>
      <w:rFonts w:ascii="Arial" w:eastAsia="Arial" w:hAnsi="Arial"/>
      <w:b/>
      <w:bCs/>
      <w:spacing w:val="-10"/>
      <w:sz w:val="21"/>
      <w:szCs w:val="21"/>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5"/>
    <w:uiPriority w:val="9"/>
    <w:rsid w:val="00FF0530"/>
    <w:rPr>
      <w:rFonts w:ascii="Cambria" w:eastAsia="Times New Roman" w:hAnsi="Cambria" w:cs="Times New Roman"/>
      <w:b/>
      <w:bCs/>
      <w:color w:val="4F81BD"/>
      <w:sz w:val="24"/>
      <w:szCs w:val="24"/>
      <w:lang w:eastAsia="ru-RU"/>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35"/>
    <w:locked/>
    <w:rsid w:val="00256065"/>
    <w:rPr>
      <w:rFonts w:ascii="Arial" w:hAnsi="Arial"/>
      <w:b/>
      <w:bCs/>
      <w:color w:val="4F81BD"/>
      <w:sz w:val="24"/>
      <w:szCs w:val="18"/>
    </w:rPr>
  </w:style>
  <w:style w:type="character" w:styleId="afff">
    <w:name w:val="Emphasis"/>
    <w:uiPriority w:val="20"/>
    <w:qFormat/>
    <w:rsid w:val="003408FA"/>
    <w:rPr>
      <w:rFonts w:ascii="Arial Black" w:hAnsi="Arial Black" w:hint="default"/>
      <w:i w:val="0"/>
      <w:iCs w:val="0"/>
      <w:spacing w:val="-4"/>
      <w:sz w:val="18"/>
    </w:rPr>
  </w:style>
  <w:style w:type="character" w:customStyle="1" w:styleId="ArialUnicodeMS">
    <w:name w:val="Основной текст + Arial Unicode MS"/>
    <w:aliases w:val="11.5 pt"/>
    <w:rsid w:val="00FB6513"/>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493B4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0">
    <w:name w:val="Колонтитул_"/>
    <w:link w:val="afff1"/>
    <w:rsid w:val="000566FD"/>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0566FD"/>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0566FD"/>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0566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1">
    <w:name w:val="Колонтитул"/>
    <w:basedOn w:val="af7"/>
    <w:link w:val="afff0"/>
    <w:rsid w:val="000566FD"/>
    <w:pPr>
      <w:widowControl w:val="0"/>
      <w:shd w:val="clear" w:color="auto" w:fill="FFFFFF"/>
      <w:spacing w:line="0" w:lineRule="atLeas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290B5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290B5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90B5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92CF9"/>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92CF9"/>
    <w:rPr>
      <w:rFonts w:ascii="Tahoma" w:eastAsia="Tahoma" w:hAnsi="Tahoma" w:cs="Tahoma"/>
      <w:b/>
      <w:bCs/>
      <w:i w:val="0"/>
      <w:iCs w:val="0"/>
      <w:smallCaps w:val="0"/>
      <w:strike w:val="0"/>
      <w:color w:val="000000"/>
      <w:spacing w:val="0"/>
      <w:w w:val="100"/>
      <w:position w:val="0"/>
      <w:sz w:val="14"/>
      <w:szCs w:val="14"/>
      <w:u w:val="none"/>
      <w:lang w:val="ru-RU"/>
    </w:rPr>
  </w:style>
  <w:style w:type="paragraph" w:styleId="27">
    <w:name w:val="toc 2"/>
    <w:basedOn w:val="af7"/>
    <w:next w:val="af7"/>
    <w:link w:val="28"/>
    <w:autoRedefine/>
    <w:uiPriority w:val="39"/>
    <w:unhideWhenUsed/>
    <w:qFormat/>
    <w:rsid w:val="004B724D"/>
    <w:pPr>
      <w:tabs>
        <w:tab w:val="left" w:pos="960"/>
        <w:tab w:val="right" w:leader="dot" w:pos="9628"/>
      </w:tabs>
      <w:spacing w:after="100"/>
      <w:ind w:left="240"/>
    </w:pPr>
  </w:style>
  <w:style w:type="character" w:customStyle="1" w:styleId="55">
    <w:name w:val="Заголовок №5"/>
    <w:rsid w:val="004D775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9">
    <w:name w:val="Стиль2"/>
    <w:basedOn w:val="1f"/>
    <w:link w:val="2a"/>
    <w:qFormat/>
    <w:rsid w:val="00DB39FD"/>
    <w:pPr>
      <w:numPr>
        <w:ilvl w:val="2"/>
      </w:numPr>
      <w:spacing w:before="240" w:after="240"/>
      <w:outlineLvl w:val="1"/>
    </w:pPr>
    <w:rPr>
      <w:rFonts w:ascii="Cambria" w:hAnsi="Cambria"/>
      <w:caps w:val="0"/>
    </w:rPr>
  </w:style>
  <w:style w:type="character" w:customStyle="1" w:styleId="afff2">
    <w:name w:val="Абзац Знак"/>
    <w:link w:val="afff3"/>
    <w:locked/>
    <w:rsid w:val="006006EA"/>
    <w:rPr>
      <w:sz w:val="24"/>
      <w:szCs w:val="24"/>
    </w:rPr>
  </w:style>
  <w:style w:type="character" w:customStyle="1" w:styleId="2a">
    <w:name w:val="Стиль2 Знак"/>
    <w:link w:val="29"/>
    <w:rsid w:val="00DB39FD"/>
    <w:rPr>
      <w:rFonts w:ascii="Cambria" w:eastAsia="Times New Roman" w:hAnsi="Cambria"/>
      <w:b/>
      <w:bCs/>
      <w:sz w:val="26"/>
      <w:szCs w:val="26"/>
      <w:lang w:eastAsia="en-US"/>
    </w:rPr>
  </w:style>
  <w:style w:type="paragraph" w:customStyle="1" w:styleId="afff3">
    <w:name w:val="Абзац"/>
    <w:basedOn w:val="af7"/>
    <w:link w:val="afff2"/>
    <w:qFormat/>
    <w:rsid w:val="006006EA"/>
    <w:pPr>
      <w:spacing w:before="120" w:after="60"/>
      <w:ind w:firstLine="567"/>
      <w:jc w:val="both"/>
    </w:pPr>
    <w:rPr>
      <w:rFonts w:ascii="Calibri" w:eastAsia="Calibri" w:hAnsi="Calibri"/>
    </w:rPr>
  </w:style>
  <w:style w:type="paragraph" w:customStyle="1" w:styleId="Standard">
    <w:name w:val="Standard"/>
    <w:uiPriority w:val="99"/>
    <w:rsid w:val="00502EF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ff4">
    <w:name w:val="table of figures"/>
    <w:aliases w:val="Перечень таблиц"/>
    <w:basedOn w:val="af7"/>
    <w:next w:val="af7"/>
    <w:uiPriority w:val="99"/>
    <w:unhideWhenUsed/>
    <w:qFormat/>
    <w:rsid w:val="00185452"/>
  </w:style>
  <w:style w:type="character" w:customStyle="1" w:styleId="62">
    <w:name w:val="Заголовок 6 Знак"/>
    <w:link w:val="61"/>
    <w:rsid w:val="00F169FF"/>
    <w:rPr>
      <w:rFonts w:ascii="Cambria" w:eastAsia="Times New Roman" w:hAnsi="Cambria" w:cs="Times New Roman"/>
      <w:i/>
      <w:iCs/>
      <w:color w:val="243F60"/>
      <w:sz w:val="24"/>
      <w:szCs w:val="24"/>
      <w:lang w:eastAsia="ru-RU"/>
    </w:rPr>
  </w:style>
  <w:style w:type="character" w:customStyle="1" w:styleId="41">
    <w:name w:val="Заголовок 4 Знак"/>
    <w:link w:val="40"/>
    <w:uiPriority w:val="9"/>
    <w:rsid w:val="007610DA"/>
    <w:rPr>
      <w:rFonts w:ascii="Arial" w:eastAsia="Microsoft YaHei" w:hAnsi="Arial" w:cs="Times New Roman"/>
      <w:b/>
      <w:i/>
      <w:spacing w:val="-4"/>
      <w:kern w:val="28"/>
    </w:rPr>
  </w:style>
  <w:style w:type="character" w:customStyle="1" w:styleId="51">
    <w:name w:val="Заголовок 5 Знак"/>
    <w:link w:val="50"/>
    <w:rsid w:val="007610DA"/>
    <w:rPr>
      <w:rFonts w:ascii="Arial" w:eastAsia="Microsoft YaHei" w:hAnsi="Arial" w:cs="Times New Roman"/>
      <w:spacing w:val="-5"/>
    </w:rPr>
  </w:style>
  <w:style w:type="character" w:customStyle="1" w:styleId="70">
    <w:name w:val="Заголовок 7 Знак"/>
    <w:link w:val="7"/>
    <w:rsid w:val="007610DA"/>
    <w:rPr>
      <w:rFonts w:ascii="Arial" w:eastAsia="Microsoft YaHei" w:hAnsi="Arial" w:cs="Times New Roman"/>
      <w:b/>
      <w:spacing w:val="-4"/>
      <w:kern w:val="28"/>
      <w:szCs w:val="28"/>
    </w:rPr>
  </w:style>
  <w:style w:type="character" w:customStyle="1" w:styleId="80">
    <w:name w:val="Заголовок 8 Знак"/>
    <w:link w:val="8"/>
    <w:rsid w:val="007610DA"/>
    <w:rPr>
      <w:rFonts w:ascii="Arial" w:eastAsia="Microsoft YaHei" w:hAnsi="Arial" w:cs="Times New Roman"/>
      <w:b/>
      <w:i/>
      <w:spacing w:val="-4"/>
      <w:kern w:val="28"/>
      <w:sz w:val="18"/>
      <w:szCs w:val="28"/>
    </w:rPr>
  </w:style>
  <w:style w:type="character" w:customStyle="1" w:styleId="90">
    <w:name w:val="Заголовок 9 Знак"/>
    <w:link w:val="9"/>
    <w:rsid w:val="007610DA"/>
    <w:rPr>
      <w:rFonts w:ascii="Arial" w:eastAsia="Microsoft YaHei" w:hAnsi="Arial" w:cs="Times New Roman"/>
      <w:b/>
      <w:spacing w:val="-4"/>
      <w:kern w:val="28"/>
      <w:sz w:val="24"/>
      <w:szCs w:val="28"/>
    </w:rPr>
  </w:style>
  <w:style w:type="paragraph" w:customStyle="1" w:styleId="1f7">
    <w:name w:val="Для таблицы (приложения 1)"/>
    <w:basedOn w:val="af7"/>
    <w:qFormat/>
    <w:rsid w:val="007610DA"/>
    <w:pPr>
      <w:widowControl w:val="0"/>
      <w:adjustRightInd w:val="0"/>
      <w:spacing w:line="240" w:lineRule="atLeast"/>
      <w:textAlignment w:val="baseline"/>
    </w:pPr>
    <w:rPr>
      <w:rFonts w:ascii="Arial" w:hAnsi="Arial"/>
      <w:bCs/>
      <w:color w:val="000000"/>
      <w:spacing w:val="-5"/>
      <w:sz w:val="18"/>
      <w:szCs w:val="22"/>
      <w:lang w:eastAsia="en-US"/>
    </w:rPr>
  </w:style>
  <w:style w:type="paragraph" w:styleId="2b">
    <w:name w:val="List 2"/>
    <w:basedOn w:val="af7"/>
    <w:link w:val="2c"/>
    <w:rsid w:val="007610DA"/>
    <w:pPr>
      <w:widowControl w:val="0"/>
      <w:adjustRightInd w:val="0"/>
      <w:spacing w:before="120" w:after="120"/>
      <w:ind w:left="566" w:hanging="283"/>
      <w:contextualSpacing/>
      <w:jc w:val="both"/>
      <w:textAlignment w:val="baseline"/>
    </w:pPr>
    <w:rPr>
      <w:rFonts w:ascii="Arial" w:eastAsia="Microsoft YaHei" w:hAnsi="Arial"/>
      <w:spacing w:val="-5"/>
      <w:sz w:val="20"/>
      <w:szCs w:val="20"/>
    </w:rPr>
  </w:style>
  <w:style w:type="character" w:customStyle="1" w:styleId="2c">
    <w:name w:val="Список 2 Знак"/>
    <w:link w:val="2b"/>
    <w:rsid w:val="007610DA"/>
    <w:rPr>
      <w:rFonts w:ascii="Arial" w:eastAsia="Microsoft YaHei" w:hAnsi="Arial" w:cs="Times New Roman"/>
      <w:spacing w:val="-5"/>
      <w:sz w:val="20"/>
    </w:rPr>
  </w:style>
  <w:style w:type="paragraph" w:styleId="afff5">
    <w:name w:val="Title"/>
    <w:aliases w:val="Заголовок1"/>
    <w:basedOn w:val="af7"/>
    <w:next w:val="af7"/>
    <w:link w:val="afff6"/>
    <w:qFormat/>
    <w:rsid w:val="007610DA"/>
    <w:pPr>
      <w:keepNext/>
      <w:keepLines/>
      <w:widowControl w:val="0"/>
      <w:adjustRightInd w:val="0"/>
      <w:spacing w:before="220" w:after="60"/>
      <w:jc w:val="center"/>
      <w:textAlignment w:val="baseline"/>
    </w:pPr>
    <w:rPr>
      <w:rFonts w:ascii="Arial" w:eastAsia="Microsoft YaHei" w:hAnsi="Arial"/>
      <w:b/>
      <w:caps/>
      <w:spacing w:val="-30"/>
      <w:kern w:val="28"/>
      <w:sz w:val="32"/>
      <w:szCs w:val="28"/>
    </w:rPr>
  </w:style>
  <w:style w:type="character" w:customStyle="1" w:styleId="afff6">
    <w:name w:val="Название Знак"/>
    <w:aliases w:val="Заголовок1 Знак"/>
    <w:link w:val="afff5"/>
    <w:rsid w:val="007610DA"/>
    <w:rPr>
      <w:rFonts w:ascii="Arial" w:eastAsia="Microsoft YaHei" w:hAnsi="Arial" w:cs="Times New Roman"/>
      <w:b/>
      <w:caps/>
      <w:spacing w:val="-30"/>
      <w:kern w:val="28"/>
      <w:sz w:val="32"/>
      <w:szCs w:val="28"/>
    </w:rPr>
  </w:style>
  <w:style w:type="character" w:styleId="afff7">
    <w:name w:val="annotation reference"/>
    <w:uiPriority w:val="99"/>
    <w:rsid w:val="007610DA"/>
    <w:rPr>
      <w:rFonts w:ascii="Arial" w:hAnsi="Arial"/>
      <w:sz w:val="16"/>
    </w:rPr>
  </w:style>
  <w:style w:type="paragraph" w:styleId="afff8">
    <w:name w:val="annotation text"/>
    <w:basedOn w:val="af7"/>
    <w:link w:val="afff9"/>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9">
    <w:name w:val="Текст примечания Знак"/>
    <w:link w:val="afff8"/>
    <w:uiPriority w:val="99"/>
    <w:rsid w:val="007610DA"/>
    <w:rPr>
      <w:rFonts w:ascii="Arial" w:eastAsia="Microsoft YaHei" w:hAnsi="Arial" w:cs="Times New Roman"/>
      <w:spacing w:val="-5"/>
    </w:rPr>
  </w:style>
  <w:style w:type="character" w:styleId="afffa">
    <w:name w:val="endnote reference"/>
    <w:uiPriority w:val="99"/>
    <w:rsid w:val="007610DA"/>
    <w:rPr>
      <w:vertAlign w:val="superscript"/>
    </w:rPr>
  </w:style>
  <w:style w:type="paragraph" w:styleId="afffb">
    <w:name w:val="endnote text"/>
    <w:basedOn w:val="af7"/>
    <w:link w:val="afffc"/>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c">
    <w:name w:val="Текст концевой сноски Знак"/>
    <w:link w:val="afffb"/>
    <w:uiPriority w:val="99"/>
    <w:rsid w:val="007610DA"/>
    <w:rPr>
      <w:rFonts w:ascii="Arial" w:eastAsia="Microsoft YaHei" w:hAnsi="Arial" w:cs="Times New Roman"/>
      <w:spacing w:val="-5"/>
    </w:rPr>
  </w:style>
  <w:style w:type="character" w:styleId="afffd">
    <w:name w:val="footnote reference"/>
    <w:aliases w:val="Знак сноски 1,Знак сноски-FN,Referencia nota al pie,Ciae niinee-FN,fr,Used by Word for Help footnote symbols,Ссылка на сноску 45,Footnote Reference Number,Appel note de bas de page,SUPERS"/>
    <w:uiPriority w:val="99"/>
    <w:rsid w:val="007610DA"/>
    <w:rPr>
      <w:vertAlign w:val="superscript"/>
    </w:rPr>
  </w:style>
  <w:style w:type="paragraph" w:styleId="1f8">
    <w:name w:val="index 1"/>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d">
    <w:name w:val="index 2"/>
    <w:basedOn w:val="af7"/>
    <w:autoRedefine/>
    <w:rsid w:val="007610DA"/>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9">
    <w:name w:val="index 3"/>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6">
    <w:name w:val="index 4"/>
    <w:basedOn w:val="af7"/>
    <w:autoRedefine/>
    <w:rsid w:val="007610DA"/>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6">
    <w:name w:val="index 5"/>
    <w:basedOn w:val="af7"/>
    <w:autoRedefine/>
    <w:rsid w:val="007610DA"/>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e">
    <w:name w:val="index heading"/>
    <w:basedOn w:val="af7"/>
    <w:next w:val="1f8"/>
    <w:rsid w:val="007610DA"/>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
    <w:name w:val="line number"/>
    <w:uiPriority w:val="99"/>
    <w:rsid w:val="007610DA"/>
    <w:rPr>
      <w:sz w:val="18"/>
    </w:rPr>
  </w:style>
  <w:style w:type="paragraph" w:styleId="affff0">
    <w:name w:val="List"/>
    <w:basedOn w:val="af7"/>
    <w:link w:val="affff1"/>
    <w:uiPriority w:val="99"/>
    <w:rsid w:val="007610DA"/>
    <w:pPr>
      <w:widowControl w:val="0"/>
      <w:adjustRightInd w:val="0"/>
      <w:spacing w:before="120" w:after="120"/>
      <w:jc w:val="both"/>
      <w:textAlignment w:val="baseline"/>
    </w:pPr>
    <w:rPr>
      <w:rFonts w:ascii="Arial" w:eastAsia="Microsoft YaHei" w:hAnsi="Arial"/>
      <w:spacing w:val="-5"/>
      <w:sz w:val="20"/>
      <w:szCs w:val="20"/>
    </w:rPr>
  </w:style>
  <w:style w:type="character" w:customStyle="1" w:styleId="affff1">
    <w:name w:val="Список Знак"/>
    <w:link w:val="affff0"/>
    <w:rsid w:val="007610DA"/>
    <w:rPr>
      <w:rFonts w:ascii="Arial" w:eastAsia="Microsoft YaHei" w:hAnsi="Arial" w:cs="Times New Roman"/>
      <w:spacing w:val="-5"/>
      <w:sz w:val="20"/>
    </w:rPr>
  </w:style>
  <w:style w:type="character" w:styleId="affff2">
    <w:name w:val="page number"/>
    <w:rsid w:val="007610DA"/>
    <w:rPr>
      <w:rFonts w:ascii="Arial Black" w:hAnsi="Arial Black"/>
      <w:spacing w:val="-10"/>
      <w:sz w:val="18"/>
    </w:rPr>
  </w:style>
  <w:style w:type="paragraph" w:styleId="affff3">
    <w:name w:val="table of authorities"/>
    <w:basedOn w:val="af7"/>
    <w:rsid w:val="007610DA"/>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4">
    <w:name w:val="toa heading"/>
    <w:basedOn w:val="af7"/>
    <w:next w:val="affff3"/>
    <w:rsid w:val="007610DA"/>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63">
    <w:name w:val="toc 6"/>
    <w:basedOn w:val="af7"/>
    <w:next w:val="af7"/>
    <w:autoRedefine/>
    <w:uiPriority w:val="39"/>
    <w:rsid w:val="007610DA"/>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f7"/>
    <w:next w:val="af7"/>
    <w:autoRedefine/>
    <w:uiPriority w:val="39"/>
    <w:rsid w:val="007610DA"/>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91">
    <w:name w:val="toc 9"/>
    <w:basedOn w:val="af7"/>
    <w:next w:val="af7"/>
    <w:autoRedefine/>
    <w:uiPriority w:val="39"/>
    <w:rsid w:val="007610DA"/>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ff5">
    <w:name w:val="Document Map"/>
    <w:basedOn w:val="af7"/>
    <w:link w:val="affff6"/>
    <w:uiPriority w:val="99"/>
    <w:rsid w:val="007610DA"/>
    <w:pPr>
      <w:widowControl w:val="0"/>
      <w:shd w:val="clear" w:color="auto" w:fill="000080"/>
      <w:adjustRightInd w:val="0"/>
      <w:spacing w:before="120" w:after="120"/>
      <w:ind w:firstLine="567"/>
      <w:jc w:val="both"/>
      <w:textAlignment w:val="baseline"/>
    </w:pPr>
    <w:rPr>
      <w:rFonts w:ascii="Tahoma" w:eastAsia="Microsoft YaHei" w:hAnsi="Tahoma"/>
      <w:spacing w:val="-5"/>
      <w:sz w:val="20"/>
      <w:szCs w:val="20"/>
    </w:rPr>
  </w:style>
  <w:style w:type="character" w:customStyle="1" w:styleId="affff6">
    <w:name w:val="Схема документа Знак"/>
    <w:link w:val="affff5"/>
    <w:uiPriority w:val="99"/>
    <w:rsid w:val="007610DA"/>
    <w:rPr>
      <w:rFonts w:ascii="Tahoma" w:eastAsia="Microsoft YaHei" w:hAnsi="Tahoma" w:cs="Tahoma"/>
      <w:spacing w:val="-5"/>
      <w:shd w:val="clear" w:color="auto" w:fill="000080"/>
    </w:rPr>
  </w:style>
  <w:style w:type="character" w:customStyle="1" w:styleId="affff7">
    <w:name w:val="рисунок Знак"/>
    <w:link w:val="affff8"/>
    <w:rsid w:val="007610DA"/>
    <w:rPr>
      <w:lang w:eastAsia="ru-RU"/>
    </w:rPr>
  </w:style>
  <w:style w:type="paragraph" w:customStyle="1" w:styleId="affff8">
    <w:name w:val="рисунок"/>
    <w:basedOn w:val="af7"/>
    <w:next w:val="af7"/>
    <w:link w:val="affff7"/>
    <w:rsid w:val="007610DA"/>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f"/>
    <w:rsid w:val="007610DA"/>
    <w:pPr>
      <w:keepLines w:val="0"/>
      <w:spacing w:after="0"/>
      <w:ind w:left="1211"/>
    </w:pPr>
    <w:rPr>
      <w:rFonts w:ascii="Times New Roman" w:eastAsia="Microsoft YaHei" w:hAnsi="Times New Roman"/>
      <w:b w:val="0"/>
      <w:bCs w:val="0"/>
      <w:sz w:val="22"/>
      <w:szCs w:val="24"/>
      <w:lang w:eastAsia="ru-RU"/>
    </w:rPr>
  </w:style>
  <w:style w:type="table" w:styleId="57">
    <w:name w:val="Table Grid 5"/>
    <w:basedOn w:val="af9"/>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rsid w:val="007610DA"/>
  </w:style>
  <w:style w:type="table" w:customStyle="1" w:styleId="TableGrid1">
    <w:name w:val="Table Grid1"/>
    <w:basedOn w:val="af9"/>
    <w:next w:val="aff2"/>
    <w:rsid w:val="007610DA"/>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9">
    <w:name w:val="Папушкин"/>
    <w:basedOn w:val="aff2"/>
    <w:rsid w:val="007610D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7"/>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a">
    <w:name w:val="Заголовок таблицы"/>
    <w:basedOn w:val="af7"/>
    <w:next w:val="af7"/>
    <w:link w:val="affffb"/>
    <w:rsid w:val="007610DA"/>
    <w:pPr>
      <w:keepNext/>
      <w:keepLines/>
      <w:spacing w:before="80" w:after="80" w:line="360" w:lineRule="auto"/>
      <w:ind w:firstLine="567"/>
    </w:pPr>
    <w:rPr>
      <w:rFonts w:ascii="Arial" w:eastAsia="Microsoft YaHei" w:hAnsi="Arial"/>
      <w:sz w:val="20"/>
      <w:szCs w:val="20"/>
    </w:rPr>
  </w:style>
  <w:style w:type="character" w:customStyle="1" w:styleId="affffb">
    <w:name w:val="Заголовок таблицы Знак"/>
    <w:link w:val="affffa"/>
    <w:rsid w:val="007610DA"/>
    <w:rPr>
      <w:rFonts w:ascii="Arial" w:eastAsia="Microsoft YaHei" w:hAnsi="Arial" w:cs="Times New Roman"/>
      <w:lang w:eastAsia="ru-RU"/>
    </w:rPr>
  </w:style>
  <w:style w:type="paragraph" w:styleId="a">
    <w:name w:val="List Number"/>
    <w:basedOn w:val="af7"/>
    <w:qFormat/>
    <w:rsid w:val="007610DA"/>
    <w:pPr>
      <w:widowControl w:val="0"/>
      <w:numPr>
        <w:numId w:val="2"/>
      </w:numPr>
      <w:adjustRightInd w:val="0"/>
      <w:spacing w:before="120" w:after="120"/>
      <w:contextualSpacing/>
      <w:jc w:val="both"/>
      <w:textAlignment w:val="baseline"/>
    </w:pPr>
    <w:rPr>
      <w:rFonts w:ascii="Arial" w:eastAsia="Microsoft YaHei" w:hAnsi="Arial"/>
      <w:spacing w:val="-5"/>
      <w:sz w:val="22"/>
      <w:szCs w:val="22"/>
      <w:lang w:eastAsia="en-US"/>
    </w:rPr>
  </w:style>
  <w:style w:type="paragraph" w:styleId="3a">
    <w:name w:val="List 3"/>
    <w:basedOn w:val="affff0"/>
    <w:rsid w:val="007610DA"/>
    <w:pPr>
      <w:ind w:left="2160"/>
    </w:pPr>
  </w:style>
  <w:style w:type="paragraph" w:styleId="47">
    <w:name w:val="List 4"/>
    <w:basedOn w:val="affff0"/>
    <w:rsid w:val="007610DA"/>
    <w:pPr>
      <w:ind w:left="2520"/>
    </w:pPr>
  </w:style>
  <w:style w:type="paragraph" w:styleId="58">
    <w:name w:val="List 5"/>
    <w:basedOn w:val="affff0"/>
    <w:rsid w:val="007610DA"/>
    <w:pPr>
      <w:ind w:left="2880"/>
    </w:pPr>
  </w:style>
  <w:style w:type="paragraph" w:styleId="33">
    <w:name w:val="List Bullet 3"/>
    <w:basedOn w:val="af7"/>
    <w:qFormat/>
    <w:rsid w:val="007610DA"/>
    <w:pPr>
      <w:widowControl w:val="0"/>
      <w:numPr>
        <w:numId w:val="3"/>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8">
    <w:name w:val="List Bullet 4"/>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9">
    <w:name w:val="List Bullet 5"/>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e">
    <w:name w:val="List Number 2"/>
    <w:aliases w:val="Нумерованный список1"/>
    <w:basedOn w:val="a"/>
    <w:qFormat/>
    <w:rsid w:val="007610DA"/>
    <w:pPr>
      <w:numPr>
        <w:numId w:val="0"/>
      </w:numPr>
      <w:contextualSpacing w:val="0"/>
    </w:pPr>
  </w:style>
  <w:style w:type="paragraph" w:styleId="3b">
    <w:name w:val="List Number 3"/>
    <w:basedOn w:val="a"/>
    <w:qFormat/>
    <w:rsid w:val="007610DA"/>
    <w:pPr>
      <w:numPr>
        <w:numId w:val="0"/>
      </w:numPr>
      <w:contextualSpacing w:val="0"/>
    </w:pPr>
  </w:style>
  <w:style w:type="paragraph" w:styleId="49">
    <w:name w:val="List Number 4"/>
    <w:basedOn w:val="a"/>
    <w:rsid w:val="007610DA"/>
    <w:pPr>
      <w:numPr>
        <w:numId w:val="0"/>
      </w:numPr>
      <w:contextualSpacing w:val="0"/>
    </w:pPr>
  </w:style>
  <w:style w:type="paragraph" w:styleId="5a">
    <w:name w:val="List Number 5"/>
    <w:basedOn w:val="a"/>
    <w:rsid w:val="007610DA"/>
    <w:pPr>
      <w:numPr>
        <w:numId w:val="0"/>
      </w:numPr>
      <w:contextualSpacing w:val="0"/>
    </w:pPr>
  </w:style>
  <w:style w:type="paragraph" w:customStyle="1" w:styleId="affffc">
    <w:name w:val="Нормальный"/>
    <w:rsid w:val="007610D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c">
    <w:name w:val="Table Columns 3"/>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d">
    <w:name w:val="Table Contemporary"/>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7610DA"/>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0">
    <w:name w:val="Table Simple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e">
    <w:name w:val="Table Professional"/>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
    <w:name w:val="List Bullet"/>
    <w:basedOn w:val="affff0"/>
    <w:link w:val="afffff0"/>
    <w:qFormat/>
    <w:rsid w:val="007610DA"/>
    <w:rPr>
      <w:rFonts w:eastAsia="Times New Roman"/>
    </w:rPr>
  </w:style>
  <w:style w:type="paragraph" w:styleId="2">
    <w:name w:val="List Bullet 2"/>
    <w:basedOn w:val="afffff"/>
    <w:autoRedefine/>
    <w:qFormat/>
    <w:rsid w:val="007610DA"/>
    <w:pPr>
      <w:numPr>
        <w:numId w:val="4"/>
      </w:numPr>
      <w:tabs>
        <w:tab w:val="clear" w:pos="1287"/>
      </w:tabs>
    </w:pPr>
  </w:style>
  <w:style w:type="table" w:styleId="1f9">
    <w:name w:val="Table Classic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ubtle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b">
    <w:name w:val="Table Subt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d">
    <w:name w:val="toc 3"/>
    <w:basedOn w:val="af7"/>
    <w:next w:val="af7"/>
    <w:link w:val="3e"/>
    <w:autoRedefine/>
    <w:uiPriority w:val="39"/>
    <w:qFormat/>
    <w:rsid w:val="003200D9"/>
    <w:pPr>
      <w:widowControl w:val="0"/>
      <w:tabs>
        <w:tab w:val="left" w:pos="9214"/>
        <w:tab w:val="right" w:leader="dot" w:pos="9345"/>
        <w:tab w:val="right" w:leader="dot" w:pos="9638"/>
      </w:tabs>
      <w:adjustRightInd w:val="0"/>
      <w:spacing w:line="276" w:lineRule="auto"/>
      <w:ind w:left="440" w:firstLine="567"/>
      <w:jc w:val="both"/>
      <w:textAlignment w:val="baseline"/>
    </w:pPr>
    <w:rPr>
      <w:rFonts w:ascii="Calibri" w:eastAsia="Microsoft YaHei" w:hAnsi="Calibri" w:cs="Calibri"/>
      <w:spacing w:val="-5"/>
      <w:sz w:val="20"/>
      <w:szCs w:val="20"/>
      <w:lang w:eastAsia="en-US"/>
    </w:rPr>
  </w:style>
  <w:style w:type="character" w:styleId="afffff2">
    <w:name w:val="FollowedHyperlink"/>
    <w:uiPriority w:val="99"/>
    <w:unhideWhenUsed/>
    <w:rsid w:val="007610DA"/>
    <w:rPr>
      <w:color w:val="800080"/>
      <w:u w:val="single"/>
    </w:rPr>
  </w:style>
  <w:style w:type="table" w:styleId="2f2">
    <w:name w:val="Table Classic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c">
    <w:name w:val="Сетка таблицы1"/>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7610DA"/>
    <w:pPr>
      <w:spacing w:before="120" w:line="360" w:lineRule="auto"/>
      <w:ind w:firstLine="709"/>
      <w:jc w:val="both"/>
    </w:pPr>
    <w:rPr>
      <w:rFonts w:ascii="Arial" w:hAnsi="Arial"/>
      <w:szCs w:val="20"/>
    </w:rPr>
  </w:style>
  <w:style w:type="table" w:customStyle="1" w:styleId="2f3">
    <w:name w:val="Сетка таблицы2"/>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Маркированный список Знак"/>
    <w:link w:val="afffff"/>
    <w:rsid w:val="007610DA"/>
    <w:rPr>
      <w:rFonts w:ascii="Arial" w:eastAsia="Times New Roman" w:hAnsi="Arial" w:cs="Times New Roman"/>
      <w:spacing w:val="-5"/>
    </w:rPr>
  </w:style>
  <w:style w:type="paragraph" w:styleId="HTML">
    <w:name w:val="HTML Preformatted"/>
    <w:basedOn w:val="af7"/>
    <w:link w:val="HTML0"/>
    <w:unhideWhenUsed/>
    <w:rsid w:val="00761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610DA"/>
    <w:rPr>
      <w:rFonts w:ascii="Courier New" w:eastAsia="Times New Roman" w:hAnsi="Courier New" w:cs="Courier New"/>
      <w:sz w:val="20"/>
      <w:szCs w:val="20"/>
      <w:lang w:eastAsia="ru-RU"/>
    </w:rPr>
  </w:style>
  <w:style w:type="paragraph" w:styleId="afffff3">
    <w:name w:val="Body Text Indent"/>
    <w:aliases w:val="Основной текст 1"/>
    <w:basedOn w:val="af7"/>
    <w:link w:val="afffff4"/>
    <w:unhideWhenUsed/>
    <w:qFormat/>
    <w:rsid w:val="007610DA"/>
    <w:pPr>
      <w:spacing w:after="120" w:line="276" w:lineRule="auto"/>
      <w:ind w:left="283"/>
    </w:pPr>
    <w:rPr>
      <w:rFonts w:ascii="Calibri" w:eastAsia="Calibri" w:hAnsi="Calibri"/>
      <w:sz w:val="20"/>
      <w:szCs w:val="20"/>
    </w:rPr>
  </w:style>
  <w:style w:type="character" w:customStyle="1" w:styleId="afffff4">
    <w:name w:val="Основной текст с отступом Знак"/>
    <w:aliases w:val="Основной текст 1 Знак"/>
    <w:link w:val="afffff3"/>
    <w:rsid w:val="007610DA"/>
    <w:rPr>
      <w:rFonts w:ascii="Calibri" w:eastAsia="Calibri" w:hAnsi="Calibri" w:cs="Times New Roman"/>
    </w:rPr>
  </w:style>
  <w:style w:type="table" w:styleId="82">
    <w:name w:val="Table Grid 8"/>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5">
    <w:name w:val="Подрисуночный текст"/>
    <w:basedOn w:val="af7"/>
    <w:next w:val="af7"/>
    <w:link w:val="afffff6"/>
    <w:rsid w:val="007610DA"/>
    <w:pPr>
      <w:keepNext/>
      <w:spacing w:before="120" w:after="120" w:line="360" w:lineRule="auto"/>
      <w:ind w:firstLine="567"/>
      <w:jc w:val="center"/>
    </w:pPr>
    <w:rPr>
      <w:rFonts w:ascii="Arial" w:eastAsia="Microsoft YaHei" w:hAnsi="Arial"/>
      <w:sz w:val="20"/>
      <w:szCs w:val="20"/>
    </w:rPr>
  </w:style>
  <w:style w:type="character" w:customStyle="1" w:styleId="afffff6">
    <w:name w:val="Подрисуночный текст Знак"/>
    <w:link w:val="afffff5"/>
    <w:rsid w:val="007610DA"/>
    <w:rPr>
      <w:rFonts w:ascii="Arial" w:eastAsia="Microsoft YaHei" w:hAnsi="Arial" w:cs="Times New Roman"/>
      <w:lang w:eastAsia="ru-RU"/>
    </w:rPr>
  </w:style>
  <w:style w:type="paragraph" w:styleId="afffff7">
    <w:name w:val="List Continue"/>
    <w:basedOn w:val="affff0"/>
    <w:qFormat/>
    <w:rsid w:val="007610DA"/>
  </w:style>
  <w:style w:type="paragraph" w:styleId="2f4">
    <w:name w:val="List Continue 2"/>
    <w:basedOn w:val="afffff7"/>
    <w:qFormat/>
    <w:rsid w:val="007610DA"/>
    <w:pPr>
      <w:ind w:left="2160"/>
    </w:pPr>
  </w:style>
  <w:style w:type="paragraph" w:styleId="3f">
    <w:name w:val="List Continue 3"/>
    <w:basedOn w:val="afffff7"/>
    <w:qFormat/>
    <w:rsid w:val="007610DA"/>
    <w:pPr>
      <w:ind w:left="2520"/>
    </w:pPr>
  </w:style>
  <w:style w:type="paragraph" w:styleId="4b">
    <w:name w:val="List Continue 4"/>
    <w:basedOn w:val="afffff7"/>
    <w:rsid w:val="007610DA"/>
    <w:pPr>
      <w:ind w:left="2880"/>
    </w:pPr>
  </w:style>
  <w:style w:type="paragraph" w:styleId="5c">
    <w:name w:val="List Continue 5"/>
    <w:basedOn w:val="afffff7"/>
    <w:rsid w:val="007610DA"/>
    <w:pPr>
      <w:ind w:left="3240"/>
    </w:pPr>
  </w:style>
  <w:style w:type="paragraph" w:styleId="2f5">
    <w:name w:val="Body Text Indent 2"/>
    <w:basedOn w:val="af7"/>
    <w:link w:val="2f6"/>
    <w:uiPriority w:val="99"/>
    <w:rsid w:val="007610DA"/>
    <w:pPr>
      <w:widowControl w:val="0"/>
      <w:adjustRightInd w:val="0"/>
      <w:spacing w:after="120" w:line="480" w:lineRule="auto"/>
      <w:ind w:left="283"/>
      <w:jc w:val="both"/>
      <w:textAlignment w:val="baseline"/>
    </w:pPr>
    <w:rPr>
      <w:rFonts w:ascii="Arial" w:hAnsi="Arial"/>
      <w:spacing w:val="-5"/>
      <w:sz w:val="20"/>
      <w:szCs w:val="20"/>
      <w:lang w:val="en-US"/>
    </w:rPr>
  </w:style>
  <w:style w:type="character" w:customStyle="1" w:styleId="2f6">
    <w:name w:val="Основной текст с отступом 2 Знак"/>
    <w:link w:val="2f5"/>
    <w:uiPriority w:val="99"/>
    <w:rsid w:val="007610DA"/>
    <w:rPr>
      <w:rFonts w:ascii="Arial" w:eastAsia="Times New Roman" w:hAnsi="Arial" w:cs="Times New Roman"/>
      <w:spacing w:val="-5"/>
      <w:sz w:val="20"/>
      <w:szCs w:val="20"/>
      <w:lang w:val="en-US"/>
    </w:rPr>
  </w:style>
  <w:style w:type="paragraph" w:styleId="3f0">
    <w:name w:val="Body Text Indent 3"/>
    <w:basedOn w:val="af7"/>
    <w:link w:val="3f1"/>
    <w:rsid w:val="007610DA"/>
    <w:pPr>
      <w:widowControl w:val="0"/>
      <w:adjustRightInd w:val="0"/>
      <w:spacing w:line="360" w:lineRule="auto"/>
      <w:ind w:firstLine="709"/>
      <w:jc w:val="both"/>
      <w:textAlignment w:val="baseline"/>
    </w:pPr>
    <w:rPr>
      <w:color w:val="444444"/>
      <w:szCs w:val="20"/>
    </w:rPr>
  </w:style>
  <w:style w:type="character" w:customStyle="1" w:styleId="3f1">
    <w:name w:val="Основной текст с отступом 3 Знак"/>
    <w:link w:val="3f0"/>
    <w:rsid w:val="007610DA"/>
    <w:rPr>
      <w:rFonts w:ascii="Times New Roman" w:eastAsia="Times New Roman" w:hAnsi="Times New Roman" w:cs="Times New Roman"/>
      <w:color w:val="444444"/>
      <w:sz w:val="24"/>
      <w:szCs w:val="20"/>
      <w:lang w:eastAsia="ru-RU"/>
    </w:rPr>
  </w:style>
  <w:style w:type="table" w:styleId="2f7">
    <w:name w:val="Table Grid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d">
    <w:name w:val="Table Grid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2">
    <w:name w:val="Body Text 3"/>
    <w:basedOn w:val="af7"/>
    <w:link w:val="3f3"/>
    <w:rsid w:val="007610DA"/>
    <w:pPr>
      <w:spacing w:after="120"/>
    </w:pPr>
    <w:rPr>
      <w:sz w:val="16"/>
      <w:szCs w:val="16"/>
    </w:rPr>
  </w:style>
  <w:style w:type="character" w:customStyle="1" w:styleId="3f3">
    <w:name w:val="Основной текст 3 Знак"/>
    <w:link w:val="3f2"/>
    <w:rsid w:val="007610DA"/>
    <w:rPr>
      <w:rFonts w:ascii="Times New Roman" w:eastAsia="Times New Roman" w:hAnsi="Times New Roman" w:cs="Times New Roman"/>
      <w:sz w:val="16"/>
      <w:szCs w:val="16"/>
      <w:lang w:eastAsia="ru-RU"/>
    </w:rPr>
  </w:style>
  <w:style w:type="paragraph" w:customStyle="1" w:styleId="1c">
    <w:name w:val="Маркированный_1"/>
    <w:basedOn w:val="af7"/>
    <w:link w:val="1fe"/>
    <w:rsid w:val="007610DA"/>
    <w:pPr>
      <w:numPr>
        <w:ilvl w:val="1"/>
        <w:numId w:val="5"/>
      </w:numPr>
      <w:tabs>
        <w:tab w:val="left" w:pos="900"/>
      </w:tabs>
      <w:spacing w:line="360" w:lineRule="auto"/>
      <w:ind w:left="0" w:firstLine="720"/>
      <w:jc w:val="both"/>
    </w:pPr>
  </w:style>
  <w:style w:type="character" w:customStyle="1" w:styleId="1fe">
    <w:name w:val="Маркированный_1 Знак"/>
    <w:link w:val="1c"/>
    <w:rsid w:val="007610DA"/>
    <w:rPr>
      <w:rFonts w:ascii="Times New Roman" w:eastAsia="Times New Roman" w:hAnsi="Times New Roman"/>
      <w:sz w:val="24"/>
      <w:szCs w:val="24"/>
    </w:rPr>
  </w:style>
  <w:style w:type="paragraph" w:styleId="afffff8">
    <w:name w:val="Body Text"/>
    <w:aliases w:val="TabelTekst,text,Body Text2, Char,Body Text2 Char Char Char Char Char Char Char Char Char,Char,Main text,Body Text Char2 Char,Body Text Char1 Char Char,Body Text Char Char Char Char,TabelTekst Char Char Char Char"/>
    <w:basedOn w:val="af7"/>
    <w:link w:val="afffff9"/>
    <w:uiPriority w:val="1"/>
    <w:qFormat/>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8"/>
    <w:uiPriority w:val="99"/>
    <w:rsid w:val="007610DA"/>
    <w:rPr>
      <w:rFonts w:ascii="Arial" w:eastAsia="Microsoft YaHei" w:hAnsi="Arial" w:cs="Times New Roman"/>
      <w:spacing w:val="-5"/>
    </w:rPr>
  </w:style>
  <w:style w:type="paragraph" w:styleId="afffffa">
    <w:name w:val="annotation subject"/>
    <w:basedOn w:val="afff8"/>
    <w:next w:val="afff8"/>
    <w:link w:val="afffffb"/>
    <w:uiPriority w:val="99"/>
    <w:rsid w:val="007610DA"/>
    <w:rPr>
      <w:b/>
      <w:bCs/>
    </w:rPr>
  </w:style>
  <w:style w:type="character" w:customStyle="1" w:styleId="afffffb">
    <w:name w:val="Тема примечания Знак"/>
    <w:link w:val="afffffa"/>
    <w:uiPriority w:val="99"/>
    <w:rsid w:val="007610DA"/>
    <w:rPr>
      <w:rFonts w:ascii="Arial" w:eastAsia="Microsoft YaHei" w:hAnsi="Arial" w:cs="Times New Roman"/>
      <w:b/>
      <w:bCs/>
      <w:spacing w:val="-5"/>
      <w:sz w:val="20"/>
      <w:szCs w:val="20"/>
    </w:rPr>
  </w:style>
  <w:style w:type="numbering" w:customStyle="1" w:styleId="1ff">
    <w:name w:val="Нет списка1"/>
    <w:next w:val="afa"/>
    <w:uiPriority w:val="99"/>
    <w:semiHidden/>
    <w:unhideWhenUsed/>
    <w:rsid w:val="007610DA"/>
  </w:style>
  <w:style w:type="paragraph" w:customStyle="1" w:styleId="BodyTextKeep">
    <w:name w:val="Body Text Keep"/>
    <w:basedOn w:val="af7"/>
    <w:link w:val="BodyTextKeepChar"/>
    <w:rsid w:val="007610DA"/>
    <w:pPr>
      <w:adjustRightInd w:val="0"/>
      <w:spacing w:before="120" w:after="120" w:line="360" w:lineRule="atLeast"/>
      <w:ind w:firstLine="567"/>
      <w:jc w:val="both"/>
      <w:textAlignment w:val="baseline"/>
    </w:pPr>
    <w:rPr>
      <w:rFonts w:ascii="Arial" w:hAnsi="Arial"/>
      <w:spacing w:val="-5"/>
      <w:kern w:val="28"/>
      <w:sz w:val="20"/>
      <w:szCs w:val="20"/>
    </w:rPr>
  </w:style>
  <w:style w:type="character" w:customStyle="1" w:styleId="BodyTextKeepChar">
    <w:name w:val="Body Text Keep Char"/>
    <w:link w:val="BodyTextKeep"/>
    <w:rsid w:val="007610DA"/>
    <w:rPr>
      <w:rFonts w:ascii="Arial" w:eastAsia="Times New Roman" w:hAnsi="Arial" w:cs="Times New Roman"/>
      <w:spacing w:val="-5"/>
      <w:kern w:val="28"/>
    </w:rPr>
  </w:style>
  <w:style w:type="paragraph" w:customStyle="1" w:styleId="font5">
    <w:name w:val="font5"/>
    <w:basedOn w:val="af7"/>
    <w:rsid w:val="007610DA"/>
    <w:pPr>
      <w:spacing w:before="100" w:beforeAutospacing="1" w:after="100" w:afterAutospacing="1"/>
    </w:pPr>
    <w:rPr>
      <w:rFonts w:ascii="Tahoma" w:hAnsi="Tahoma" w:cs="Tahoma"/>
      <w:color w:val="000000"/>
      <w:sz w:val="16"/>
      <w:szCs w:val="16"/>
    </w:rPr>
  </w:style>
  <w:style w:type="paragraph" w:customStyle="1" w:styleId="font6">
    <w:name w:val="font6"/>
    <w:basedOn w:val="af7"/>
    <w:rsid w:val="007610DA"/>
    <w:pPr>
      <w:spacing w:before="100" w:beforeAutospacing="1" w:after="100" w:afterAutospacing="1"/>
    </w:pPr>
    <w:rPr>
      <w:rFonts w:ascii="Tahoma" w:hAnsi="Tahoma" w:cs="Tahoma"/>
      <w:b/>
      <w:bCs/>
      <w:color w:val="000000"/>
      <w:sz w:val="16"/>
      <w:szCs w:val="16"/>
    </w:rPr>
  </w:style>
  <w:style w:type="paragraph" w:customStyle="1" w:styleId="xl108">
    <w:name w:val="xl10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09">
    <w:name w:val="xl10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0">
    <w:name w:val="xl11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1">
    <w:name w:val="xl11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2">
    <w:name w:val="xl11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3">
    <w:name w:val="xl11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4">
    <w:name w:val="xl11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5">
    <w:name w:val="xl11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116">
    <w:name w:val="xl11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7">
    <w:name w:val="xl11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8">
    <w:name w:val="xl11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9">
    <w:name w:val="xl11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20">
    <w:name w:val="xl120"/>
    <w:basedOn w:val="af7"/>
    <w:rsid w:val="007610DA"/>
    <w:pPr>
      <w:spacing w:before="100" w:beforeAutospacing="1" w:after="100" w:afterAutospacing="1"/>
      <w:jc w:val="center"/>
    </w:pPr>
    <w:rPr>
      <w:rFonts w:ascii="Times New Roman CYR" w:hAnsi="Times New Roman CYR" w:cs="Times New Roman CYR"/>
    </w:rPr>
  </w:style>
  <w:style w:type="paragraph" w:customStyle="1" w:styleId="xl121">
    <w:name w:val="xl12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2">
    <w:name w:val="xl12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3">
    <w:name w:val="xl12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26">
    <w:name w:val="xl12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7">
    <w:name w:val="xl12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8">
    <w:name w:val="xl12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29">
    <w:name w:val="xl12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31">
    <w:name w:val="xl131"/>
    <w:basedOn w:val="af7"/>
    <w:rsid w:val="007610DA"/>
    <w:pPr>
      <w:spacing w:before="100" w:beforeAutospacing="1" w:after="100" w:afterAutospacing="1"/>
      <w:jc w:val="center"/>
    </w:pPr>
    <w:rPr>
      <w:rFonts w:ascii="Times New Roman CYR" w:hAnsi="Times New Roman CYR" w:cs="Times New Roman CYR"/>
      <w:sz w:val="16"/>
      <w:szCs w:val="16"/>
    </w:rPr>
  </w:style>
  <w:style w:type="paragraph" w:customStyle="1" w:styleId="xl132">
    <w:name w:val="xl132"/>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33">
    <w:name w:val="xl133"/>
    <w:basedOn w:val="af7"/>
    <w:rsid w:val="007610DA"/>
    <w:pPr>
      <w:spacing w:before="100" w:beforeAutospacing="1" w:after="100" w:afterAutospacing="1"/>
      <w:jc w:val="center"/>
    </w:pPr>
    <w:rPr>
      <w:rFonts w:ascii="Times New Roman CYR" w:hAnsi="Times New Roman CYR" w:cs="Times New Roman CYR"/>
      <w:b/>
      <w:bCs/>
    </w:rPr>
  </w:style>
  <w:style w:type="paragraph" w:customStyle="1" w:styleId="xl134">
    <w:name w:val="xl13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FFFF"/>
    </w:rPr>
  </w:style>
  <w:style w:type="paragraph" w:customStyle="1" w:styleId="xl135">
    <w:name w:val="xl13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36">
    <w:name w:val="xl13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7">
    <w:name w:val="xl13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8">
    <w:name w:val="xl13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9">
    <w:name w:val="xl13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0">
    <w:name w:val="xl14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1">
    <w:name w:val="xl14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2">
    <w:name w:val="xl14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3">
    <w:name w:val="xl143"/>
    <w:basedOn w:val="af7"/>
    <w:rsid w:val="007610DA"/>
    <w:pPr>
      <w:spacing w:before="100" w:beforeAutospacing="1" w:after="100" w:afterAutospacing="1"/>
      <w:jc w:val="center"/>
    </w:pPr>
    <w:rPr>
      <w:rFonts w:ascii="Times New Roman CYR" w:hAnsi="Times New Roman CYR" w:cs="Times New Roman CYR"/>
    </w:rPr>
  </w:style>
  <w:style w:type="paragraph" w:customStyle="1" w:styleId="xl144">
    <w:name w:val="xl14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5">
    <w:name w:val="xl14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6">
    <w:name w:val="xl14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7">
    <w:name w:val="xl14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8">
    <w:name w:val="xl14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9">
    <w:name w:val="xl14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1">
    <w:name w:val="xl15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2">
    <w:name w:val="xl15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53">
    <w:name w:val="xl15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4">
    <w:name w:val="xl154"/>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5">
    <w:name w:val="xl155"/>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6">
    <w:name w:val="xl156"/>
    <w:basedOn w:val="af7"/>
    <w:rsid w:val="007610DA"/>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7">
    <w:name w:val="xl157"/>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58">
    <w:name w:val="xl158"/>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9">
    <w:name w:val="xl159"/>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0">
    <w:name w:val="xl160"/>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1">
    <w:name w:val="xl161"/>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2">
    <w:name w:val="xl16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3">
    <w:name w:val="xl16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4">
    <w:name w:val="xl1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65">
    <w:name w:val="xl1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rPr>
  </w:style>
  <w:style w:type="paragraph" w:customStyle="1" w:styleId="xl166">
    <w:name w:val="xl166"/>
    <w:basedOn w:val="af7"/>
    <w:rsid w:val="007610DA"/>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7">
    <w:name w:val="xl167"/>
    <w:basedOn w:val="af7"/>
    <w:rsid w:val="007610DA"/>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168">
    <w:name w:val="xl168"/>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9">
    <w:name w:val="xl169"/>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70">
    <w:name w:val="xl1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71">
    <w:name w:val="xl1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character" w:styleId="afffffc">
    <w:name w:val="Placeholder Text"/>
    <w:uiPriority w:val="99"/>
    <w:semiHidden/>
    <w:rsid w:val="007610DA"/>
    <w:rPr>
      <w:color w:val="808080"/>
    </w:rPr>
  </w:style>
  <w:style w:type="paragraph" w:styleId="afffffd">
    <w:name w:val="No Spacing"/>
    <w:link w:val="afffffe"/>
    <w:uiPriority w:val="1"/>
    <w:qFormat/>
    <w:rsid w:val="007610DA"/>
    <w:rPr>
      <w:rFonts w:eastAsia="Times New Roman"/>
    </w:rPr>
  </w:style>
  <w:style w:type="character" w:customStyle="1" w:styleId="afffffe">
    <w:name w:val="Без интервала Знак"/>
    <w:link w:val="afffffd"/>
    <w:uiPriority w:val="1"/>
    <w:rsid w:val="007610DA"/>
    <w:rPr>
      <w:rFonts w:eastAsia="Times New Roman"/>
      <w:lang w:val="ru-RU" w:eastAsia="ru-RU" w:bidi="ar-SA"/>
    </w:rPr>
  </w:style>
  <w:style w:type="paragraph" w:customStyle="1" w:styleId="HeadingBase">
    <w:name w:val="Heading Base"/>
    <w:basedOn w:val="af7"/>
    <w:next w:val="af7"/>
    <w:link w:val="HeadingBase0"/>
    <w:rsid w:val="007610DA"/>
    <w:pPr>
      <w:keepNext/>
      <w:keepLines/>
      <w:widowControl w:val="0"/>
      <w:adjustRightInd w:val="0"/>
      <w:spacing w:before="140" w:line="220" w:lineRule="atLeast"/>
      <w:ind w:left="1077"/>
      <w:jc w:val="both"/>
      <w:textAlignment w:val="baseline"/>
    </w:pPr>
    <w:rPr>
      <w:rFonts w:ascii="Arial" w:hAnsi="Arial"/>
      <w:b/>
      <w:spacing w:val="-4"/>
      <w:kern w:val="28"/>
      <w:sz w:val="28"/>
      <w:szCs w:val="28"/>
    </w:rPr>
  </w:style>
  <w:style w:type="character" w:customStyle="1" w:styleId="HeadingBase0">
    <w:name w:val="Heading Base Знак"/>
    <w:link w:val="HeadingBase"/>
    <w:rsid w:val="007610DA"/>
    <w:rPr>
      <w:rFonts w:ascii="Arial" w:eastAsia="Times New Roman" w:hAnsi="Arial" w:cs="Times New Roman"/>
      <w:b/>
      <w:spacing w:val="-4"/>
      <w:kern w:val="28"/>
      <w:sz w:val="28"/>
      <w:szCs w:val="28"/>
    </w:rPr>
  </w:style>
  <w:style w:type="table" w:customStyle="1" w:styleId="1ff0">
    <w:name w:val="Светлая заливка1"/>
    <w:basedOn w:val="af9"/>
    <w:uiPriority w:val="60"/>
    <w:rsid w:val="007610DA"/>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8">
    <w:name w:val="Body Text 2"/>
    <w:basedOn w:val="af7"/>
    <w:link w:val="2f9"/>
    <w:rsid w:val="007610DA"/>
    <w:pPr>
      <w:spacing w:after="120" w:line="480" w:lineRule="auto"/>
    </w:pPr>
  </w:style>
  <w:style w:type="character" w:customStyle="1" w:styleId="2f9">
    <w:name w:val="Основной текст 2 Знак"/>
    <w:link w:val="2f8"/>
    <w:rsid w:val="007610DA"/>
    <w:rPr>
      <w:rFonts w:ascii="Times New Roman" w:eastAsia="Times New Roman" w:hAnsi="Times New Roman" w:cs="Times New Roman"/>
      <w:sz w:val="24"/>
      <w:szCs w:val="24"/>
      <w:lang w:eastAsia="ru-RU"/>
    </w:rPr>
  </w:style>
  <w:style w:type="paragraph" w:customStyle="1" w:styleId="xl64">
    <w:name w:val="xl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5">
    <w:name w:val="xl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6">
    <w:name w:val="xl6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8"/>
      <w:szCs w:val="18"/>
    </w:rPr>
  </w:style>
  <w:style w:type="paragraph" w:customStyle="1" w:styleId="xl67">
    <w:name w:val="xl6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rPr>
  </w:style>
  <w:style w:type="paragraph" w:customStyle="1" w:styleId="xl68">
    <w:name w:val="xl6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1">
    <w:name w:val="xl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affffff">
    <w:name w:val="Strong"/>
    <w:uiPriority w:val="22"/>
    <w:qFormat/>
    <w:rsid w:val="007610DA"/>
    <w:rPr>
      <w:b/>
      <w:bCs/>
    </w:rPr>
  </w:style>
  <w:style w:type="table" w:customStyle="1" w:styleId="250">
    <w:name w:val="Сетка таблицы25"/>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f9"/>
    <w:uiPriority w:val="60"/>
    <w:rsid w:val="007610D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610DA"/>
    <w:pPr>
      <w:widowControl w:val="0"/>
      <w:autoSpaceDE w:val="0"/>
      <w:autoSpaceDN w:val="0"/>
      <w:adjustRightInd w:val="0"/>
      <w:ind w:firstLine="720"/>
    </w:pPr>
    <w:rPr>
      <w:rFonts w:ascii="Arial" w:eastAsia="Times New Roman" w:hAnsi="Arial" w:cs="Arial"/>
    </w:rPr>
  </w:style>
  <w:style w:type="paragraph" w:customStyle="1" w:styleId="xl63">
    <w:name w:val="xl63"/>
    <w:basedOn w:val="af7"/>
    <w:rsid w:val="007610DA"/>
    <w:pPr>
      <w:spacing w:before="100" w:beforeAutospacing="1" w:after="100" w:afterAutospacing="1"/>
      <w:jc w:val="center"/>
      <w:textAlignment w:val="center"/>
    </w:pPr>
  </w:style>
  <w:style w:type="paragraph" w:customStyle="1" w:styleId="xl72">
    <w:name w:val="xl7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rPr>
  </w:style>
  <w:style w:type="paragraph" w:customStyle="1" w:styleId="xl75">
    <w:name w:val="xl75"/>
    <w:basedOn w:val="af7"/>
    <w:rsid w:val="007610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af7"/>
    <w:rsid w:val="007610DA"/>
    <w:pPr>
      <w:spacing w:before="100" w:beforeAutospacing="1" w:after="100" w:afterAutospacing="1"/>
      <w:textAlignment w:val="center"/>
    </w:pPr>
  </w:style>
  <w:style w:type="paragraph" w:customStyle="1" w:styleId="xl77">
    <w:name w:val="xl77"/>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8"/>
      <w:szCs w:val="28"/>
    </w:rPr>
  </w:style>
  <w:style w:type="paragraph" w:customStyle="1" w:styleId="xl78">
    <w:name w:val="xl78"/>
    <w:basedOn w:val="af7"/>
    <w:rsid w:val="007610D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9">
    <w:name w:val="xl7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f7"/>
    <w:rsid w:val="007610DA"/>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f4">
    <w:name w:val="Сетка таблицы3"/>
    <w:basedOn w:val="af9"/>
    <w:next w:val="aff2"/>
    <w:uiPriority w:val="59"/>
    <w:rsid w:val="0076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2">
    <w:name w:val="xl9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f7"/>
    <w:rsid w:val="007610D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8">
    <w:name w:val="xl9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3f5">
    <w:name w:val="Table Simple 3"/>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610D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0">
    <w:name w:val="Revision"/>
    <w:hidden/>
    <w:uiPriority w:val="99"/>
    <w:semiHidden/>
    <w:rsid w:val="007610DA"/>
    <w:rPr>
      <w:rFonts w:ascii="Arial" w:eastAsia="Microsoft YaHei" w:hAnsi="Arial"/>
      <w:spacing w:val="-5"/>
      <w:sz w:val="22"/>
      <w:szCs w:val="22"/>
      <w:lang w:eastAsia="en-US"/>
    </w:rPr>
  </w:style>
  <w:style w:type="table" w:customStyle="1" w:styleId="118">
    <w:name w:val="Светлая заливка11"/>
    <w:basedOn w:val="af9"/>
    <w:uiPriority w:val="60"/>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610DA"/>
    <w:pPr>
      <w:spacing w:after="200" w:line="276" w:lineRule="auto"/>
    </w:pPr>
    <w:rPr>
      <w:rFonts w:eastAsia="Times New Roman"/>
      <w:sz w:val="22"/>
      <w:szCs w:val="22"/>
    </w:rPr>
  </w:style>
  <w:style w:type="paragraph" w:customStyle="1" w:styleId="xl47487">
    <w:name w:val="xl47487"/>
    <w:basedOn w:val="af7"/>
    <w:uiPriority w:val="99"/>
    <w:rsid w:val="007610DA"/>
    <w:pPr>
      <w:spacing w:before="100" w:beforeAutospacing="1" w:after="100" w:afterAutospacing="1"/>
    </w:pPr>
    <w:rPr>
      <w:rFonts w:ascii="Arial" w:hAnsi="Arial" w:cs="Arial"/>
      <w:sz w:val="20"/>
      <w:szCs w:val="20"/>
    </w:rPr>
  </w:style>
  <w:style w:type="paragraph" w:customStyle="1" w:styleId="xl47488">
    <w:name w:val="xl4748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89">
    <w:name w:val="xl47489"/>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490">
    <w:name w:val="xl4749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7491">
    <w:name w:val="xl47491"/>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2">
    <w:name w:val="xl47492"/>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3">
    <w:name w:val="xl47493"/>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4">
    <w:name w:val="xl47494"/>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5">
    <w:name w:val="xl47495"/>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6">
    <w:name w:val="xl4749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7">
    <w:name w:val="xl47497"/>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rPr>
  </w:style>
  <w:style w:type="paragraph" w:customStyle="1" w:styleId="xl47498">
    <w:name w:val="xl4749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7499">
    <w:name w:val="xl47499"/>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47500">
    <w:name w:val="xl4750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47485">
    <w:name w:val="xl47485"/>
    <w:basedOn w:val="af7"/>
    <w:uiPriority w:val="99"/>
    <w:rsid w:val="007610DA"/>
    <w:pPr>
      <w:spacing w:before="100" w:beforeAutospacing="1" w:after="100" w:afterAutospacing="1"/>
    </w:pPr>
    <w:rPr>
      <w:rFonts w:ascii="Arial" w:hAnsi="Arial" w:cs="Arial"/>
      <w:sz w:val="20"/>
      <w:szCs w:val="20"/>
    </w:rPr>
  </w:style>
  <w:style w:type="paragraph" w:customStyle="1" w:styleId="xl47486">
    <w:name w:val="xl4748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1ff1">
    <w:name w:val="Абзац списка1"/>
    <w:basedOn w:val="af7"/>
    <w:uiPriority w:val="99"/>
    <w:rsid w:val="007610DA"/>
    <w:pPr>
      <w:widowControl w:val="0"/>
      <w:adjustRightInd w:val="0"/>
      <w:spacing w:before="120" w:after="120"/>
      <w:jc w:val="both"/>
      <w:textAlignment w:val="baseline"/>
    </w:pPr>
    <w:rPr>
      <w:spacing w:val="-5"/>
      <w:sz w:val="28"/>
      <w:szCs w:val="22"/>
      <w:lang w:eastAsia="en-US"/>
    </w:rPr>
  </w:style>
  <w:style w:type="paragraph" w:customStyle="1" w:styleId="xl99">
    <w:name w:val="xl99"/>
    <w:basedOn w:val="af7"/>
    <w:rsid w:val="007610DA"/>
    <w:pPr>
      <w:pBdr>
        <w:top w:val="single" w:sz="8" w:space="0" w:color="auto"/>
        <w:left w:val="single" w:sz="8" w:space="0" w:color="auto"/>
        <w:right w:val="single" w:sz="4" w:space="0" w:color="auto"/>
      </w:pBdr>
      <w:spacing w:before="100" w:beforeAutospacing="1" w:after="100" w:afterAutospacing="1"/>
    </w:pPr>
  </w:style>
  <w:style w:type="paragraph" w:customStyle="1" w:styleId="xl100">
    <w:name w:val="xl100"/>
    <w:basedOn w:val="af7"/>
    <w:rsid w:val="007610DA"/>
    <w:pPr>
      <w:pBdr>
        <w:top w:val="single" w:sz="8" w:space="0" w:color="auto"/>
        <w:left w:val="single" w:sz="8" w:space="0" w:color="auto"/>
      </w:pBdr>
      <w:spacing w:before="100" w:beforeAutospacing="1" w:after="100" w:afterAutospacing="1"/>
    </w:pPr>
    <w:rPr>
      <w:b/>
      <w:bCs/>
    </w:rPr>
  </w:style>
  <w:style w:type="paragraph" w:customStyle="1" w:styleId="xl101">
    <w:name w:val="xl101"/>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color w:val="002060"/>
    </w:rPr>
  </w:style>
  <w:style w:type="paragraph" w:customStyle="1" w:styleId="xl102">
    <w:name w:val="xl102"/>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rPr>
  </w:style>
  <w:style w:type="paragraph" w:customStyle="1" w:styleId="xl103">
    <w:name w:val="xl103"/>
    <w:basedOn w:val="af7"/>
    <w:rsid w:val="007610DA"/>
    <w:pPr>
      <w:pBdr>
        <w:top w:val="single" w:sz="8"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f7"/>
    <w:rsid w:val="007610DA"/>
    <w:pPr>
      <w:pBdr>
        <w:top w:val="single" w:sz="8" w:space="0" w:color="auto"/>
        <w:left w:val="single" w:sz="4" w:space="0" w:color="auto"/>
        <w:right w:val="single" w:sz="8" w:space="0" w:color="auto"/>
      </w:pBdr>
      <w:spacing w:before="100" w:beforeAutospacing="1" w:after="100" w:afterAutospacing="1"/>
      <w:jc w:val="center"/>
    </w:pPr>
    <w:rPr>
      <w:b/>
      <w:bCs/>
      <w:i/>
      <w:iCs/>
    </w:rPr>
  </w:style>
  <w:style w:type="paragraph" w:customStyle="1" w:styleId="32">
    <w:name w:val="Заголовок 3 уровкнь"/>
    <w:basedOn w:val="1f"/>
    <w:link w:val="3f6"/>
    <w:autoRedefine/>
    <w:qFormat/>
    <w:rsid w:val="00241CA0"/>
    <w:pPr>
      <w:keepLines w:val="0"/>
      <w:numPr>
        <w:numId w:val="10"/>
      </w:numPr>
      <w:ind w:left="1502" w:right="1304" w:hanging="357"/>
      <w:mirrorIndents/>
      <w:outlineLvl w:val="1"/>
    </w:pPr>
    <w:rPr>
      <w:rFonts w:eastAsia="Microsoft YaHei"/>
      <w:b w:val="0"/>
      <w:bCs w:val="0"/>
      <w:caps w:val="0"/>
      <w:spacing w:val="-10"/>
      <w:kern w:val="28"/>
      <w:szCs w:val="24"/>
    </w:rPr>
  </w:style>
  <w:style w:type="paragraph" w:customStyle="1" w:styleId="2fb">
    <w:name w:val="Заголовок 2 ур"/>
    <w:basedOn w:val="1f"/>
    <w:link w:val="2fc"/>
    <w:autoRedefine/>
    <w:qFormat/>
    <w:rsid w:val="00241CA0"/>
    <w:pPr>
      <w:keepLines w:val="0"/>
      <w:tabs>
        <w:tab w:val="num" w:pos="846"/>
        <w:tab w:val="left" w:pos="1080"/>
      </w:tabs>
      <w:spacing w:before="240"/>
      <w:ind w:left="845" w:right="709" w:hanging="420"/>
      <w:mirrorIndents/>
    </w:pPr>
    <w:rPr>
      <w:b w:val="0"/>
      <w:caps w:val="0"/>
      <w:color w:val="1F497D"/>
      <w:spacing w:val="-8"/>
      <w:kern w:val="20"/>
    </w:rPr>
  </w:style>
  <w:style w:type="character" w:customStyle="1" w:styleId="3f6">
    <w:name w:val="Заголовок 3 уровкнь Знак"/>
    <w:link w:val="32"/>
    <w:rsid w:val="00241CA0"/>
    <w:rPr>
      <w:rFonts w:ascii="Arial Black" w:eastAsia="Microsoft YaHei" w:hAnsi="Arial Black"/>
      <w:spacing w:val="-10"/>
      <w:kern w:val="28"/>
      <w:sz w:val="26"/>
      <w:szCs w:val="24"/>
      <w:lang w:eastAsia="en-US"/>
    </w:rPr>
  </w:style>
  <w:style w:type="paragraph" w:customStyle="1" w:styleId="affffff1">
    <w:name w:val="Основной с отступом и интервалом"/>
    <w:basedOn w:val="afffff3"/>
    <w:qFormat/>
    <w:rsid w:val="00241CA0"/>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2">
    <w:name w:val="Стиль полужирный все прописные"/>
    <w:basedOn w:val="af7"/>
    <w:link w:val="affffff3"/>
    <w:rsid w:val="00241CA0"/>
    <w:pPr>
      <w:tabs>
        <w:tab w:val="num" w:pos="0"/>
      </w:tabs>
      <w:spacing w:line="360" w:lineRule="auto"/>
      <w:ind w:firstLine="709"/>
      <w:jc w:val="both"/>
    </w:pPr>
    <w:rPr>
      <w:sz w:val="26"/>
      <w:szCs w:val="26"/>
    </w:rPr>
  </w:style>
  <w:style w:type="character" w:customStyle="1" w:styleId="affffff3">
    <w:name w:val="Стиль полужирный все прописные Знак"/>
    <w:link w:val="affffff2"/>
    <w:rsid w:val="00241CA0"/>
    <w:rPr>
      <w:rFonts w:ascii="Times New Roman" w:eastAsia="Times New Roman" w:hAnsi="Times New Roman" w:cs="Times New Roman"/>
      <w:sz w:val="26"/>
      <w:szCs w:val="26"/>
      <w:lang w:eastAsia="ru-RU"/>
    </w:rPr>
  </w:style>
  <w:style w:type="paragraph" w:customStyle="1" w:styleId="affffff4">
    <w:name w:val="Ввод осн.текста"/>
    <w:basedOn w:val="af7"/>
    <w:link w:val="affffff5"/>
    <w:rsid w:val="00241CA0"/>
    <w:pPr>
      <w:tabs>
        <w:tab w:val="num" w:pos="343"/>
      </w:tabs>
      <w:spacing w:line="360" w:lineRule="auto"/>
      <w:ind w:left="343" w:firstLine="737"/>
      <w:jc w:val="both"/>
    </w:pPr>
    <w:rPr>
      <w:sz w:val="26"/>
      <w:szCs w:val="26"/>
    </w:rPr>
  </w:style>
  <w:style w:type="character" w:customStyle="1" w:styleId="affffff5">
    <w:name w:val="Ввод осн.текста Знак"/>
    <w:link w:val="affffff4"/>
    <w:locked/>
    <w:rsid w:val="00241CA0"/>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7"/>
    <w:rsid w:val="00241CA0"/>
    <w:pPr>
      <w:spacing w:line="360" w:lineRule="auto"/>
      <w:ind w:firstLine="709"/>
      <w:jc w:val="both"/>
    </w:pPr>
    <w:rPr>
      <w:sz w:val="26"/>
      <w:szCs w:val="20"/>
    </w:rPr>
  </w:style>
  <w:style w:type="paragraph" w:customStyle="1" w:styleId="xl184">
    <w:name w:val="xl184"/>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5">
    <w:name w:val="xl185"/>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6">
    <w:name w:val="xl186"/>
    <w:basedOn w:val="af7"/>
    <w:rsid w:val="00241CA0"/>
    <w:pPr>
      <w:spacing w:before="100" w:beforeAutospacing="1" w:after="100" w:afterAutospacing="1" w:line="360" w:lineRule="auto"/>
      <w:ind w:firstLine="709"/>
      <w:jc w:val="both"/>
      <w:textAlignment w:val="center"/>
    </w:pPr>
    <w:rPr>
      <w:color w:val="000000"/>
      <w:sz w:val="26"/>
      <w:szCs w:val="26"/>
    </w:rPr>
  </w:style>
  <w:style w:type="paragraph" w:customStyle="1" w:styleId="xl187">
    <w:name w:val="xl187"/>
    <w:basedOn w:val="af7"/>
    <w:rsid w:val="00241CA0"/>
    <w:pPr>
      <w:spacing w:before="100" w:beforeAutospacing="1" w:after="100" w:afterAutospacing="1" w:line="360" w:lineRule="auto"/>
      <w:ind w:firstLine="709"/>
      <w:jc w:val="both"/>
      <w:textAlignment w:val="center"/>
    </w:pPr>
    <w:rPr>
      <w:i/>
      <w:iCs/>
      <w:sz w:val="26"/>
      <w:szCs w:val="26"/>
    </w:rPr>
  </w:style>
  <w:style w:type="paragraph" w:customStyle="1" w:styleId="xl188">
    <w:name w:val="xl188"/>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9">
    <w:name w:val="xl189"/>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rPr>
  </w:style>
  <w:style w:type="paragraph" w:customStyle="1" w:styleId="xl190">
    <w:name w:val="xl190"/>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1">
    <w:name w:val="xl191"/>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2">
    <w:name w:val="xl192"/>
    <w:basedOn w:val="af7"/>
    <w:rsid w:val="00241CA0"/>
    <w:pPr>
      <w:shd w:val="clear" w:color="auto" w:fill="C0C0C0"/>
      <w:spacing w:before="100" w:beforeAutospacing="1" w:after="100" w:afterAutospacing="1" w:line="360" w:lineRule="auto"/>
      <w:ind w:firstLine="709"/>
      <w:jc w:val="both"/>
      <w:textAlignment w:val="center"/>
    </w:pPr>
    <w:rPr>
      <w:b/>
      <w:bCs/>
      <w:sz w:val="22"/>
      <w:szCs w:val="22"/>
    </w:rPr>
  </w:style>
  <w:style w:type="paragraph" w:customStyle="1" w:styleId="xl193">
    <w:name w:val="xl193"/>
    <w:basedOn w:val="af7"/>
    <w:rsid w:val="00241CA0"/>
    <w:pPr>
      <w:shd w:val="clear" w:color="auto" w:fill="C0C0C0"/>
      <w:spacing w:before="100" w:beforeAutospacing="1" w:after="100" w:afterAutospacing="1" w:line="360" w:lineRule="auto"/>
      <w:ind w:firstLine="709"/>
      <w:jc w:val="center"/>
      <w:textAlignment w:val="center"/>
    </w:pPr>
    <w:rPr>
      <w:b/>
      <w:bCs/>
      <w:sz w:val="26"/>
      <w:szCs w:val="26"/>
    </w:rPr>
  </w:style>
  <w:style w:type="paragraph" w:customStyle="1" w:styleId="xl194">
    <w:name w:val="xl194"/>
    <w:basedOn w:val="af7"/>
    <w:rsid w:val="00241CA0"/>
    <w:pPr>
      <w:spacing w:before="100" w:beforeAutospacing="1" w:after="100" w:afterAutospacing="1" w:line="360" w:lineRule="auto"/>
      <w:ind w:firstLine="709"/>
      <w:jc w:val="both"/>
      <w:textAlignment w:val="center"/>
    </w:pPr>
    <w:rPr>
      <w:b/>
      <w:bCs/>
      <w:sz w:val="18"/>
      <w:szCs w:val="18"/>
    </w:rPr>
  </w:style>
  <w:style w:type="paragraph" w:customStyle="1" w:styleId="xl195">
    <w:name w:val="xl195"/>
    <w:basedOn w:val="af7"/>
    <w:rsid w:val="00241CA0"/>
    <w:pPr>
      <w:spacing w:before="100" w:beforeAutospacing="1" w:after="100" w:afterAutospacing="1" w:line="360" w:lineRule="auto"/>
      <w:ind w:firstLine="709"/>
      <w:jc w:val="center"/>
      <w:textAlignment w:val="center"/>
    </w:pPr>
    <w:rPr>
      <w:b/>
      <w:bCs/>
      <w:sz w:val="18"/>
      <w:szCs w:val="18"/>
    </w:rPr>
  </w:style>
  <w:style w:type="paragraph" w:customStyle="1" w:styleId="xl196">
    <w:name w:val="xl196"/>
    <w:basedOn w:val="af7"/>
    <w:rsid w:val="00241CA0"/>
    <w:pPr>
      <w:shd w:val="clear" w:color="auto" w:fill="CCFFCC"/>
      <w:spacing w:before="100" w:beforeAutospacing="1" w:after="100" w:afterAutospacing="1" w:line="360" w:lineRule="auto"/>
      <w:ind w:firstLine="709"/>
      <w:jc w:val="both"/>
      <w:textAlignment w:val="center"/>
    </w:pPr>
    <w:rPr>
      <w:b/>
      <w:bCs/>
      <w:sz w:val="22"/>
      <w:szCs w:val="22"/>
    </w:rPr>
  </w:style>
  <w:style w:type="paragraph" w:customStyle="1" w:styleId="xl197">
    <w:name w:val="xl197"/>
    <w:basedOn w:val="af7"/>
    <w:rsid w:val="00241CA0"/>
    <w:pPr>
      <w:shd w:val="clear" w:color="auto" w:fill="CCFFCC"/>
      <w:spacing w:before="100" w:beforeAutospacing="1" w:after="100" w:afterAutospacing="1" w:line="360" w:lineRule="auto"/>
      <w:ind w:firstLine="709"/>
      <w:jc w:val="center"/>
      <w:textAlignment w:val="center"/>
    </w:pPr>
    <w:rPr>
      <w:b/>
      <w:bCs/>
      <w:sz w:val="26"/>
      <w:szCs w:val="26"/>
    </w:rPr>
  </w:style>
  <w:style w:type="paragraph" w:customStyle="1" w:styleId="xl198">
    <w:name w:val="xl198"/>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199">
    <w:name w:val="xl199"/>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0">
    <w:name w:val="xl200"/>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201">
    <w:name w:val="xl201"/>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2">
    <w:name w:val="xl202"/>
    <w:basedOn w:val="af7"/>
    <w:rsid w:val="00241CA0"/>
    <w:pPr>
      <w:spacing w:before="100" w:beforeAutospacing="1" w:after="100" w:afterAutospacing="1" w:line="360" w:lineRule="auto"/>
      <w:ind w:firstLine="709"/>
      <w:jc w:val="center"/>
      <w:textAlignment w:val="top"/>
    </w:pPr>
    <w:rPr>
      <w:b/>
      <w:bCs/>
      <w:sz w:val="32"/>
      <w:szCs w:val="32"/>
    </w:rPr>
  </w:style>
  <w:style w:type="paragraph" w:customStyle="1" w:styleId="affffff6">
    <w:name w:val="заг табл"/>
    <w:basedOn w:val="af7"/>
    <w:rsid w:val="00241CA0"/>
    <w:pPr>
      <w:widowControl w:val="0"/>
      <w:spacing w:before="120" w:after="120" w:line="360" w:lineRule="auto"/>
      <w:ind w:firstLine="709"/>
      <w:jc w:val="center"/>
    </w:pPr>
    <w:rPr>
      <w:sz w:val="26"/>
      <w:szCs w:val="20"/>
    </w:rPr>
  </w:style>
  <w:style w:type="paragraph" w:customStyle="1" w:styleId="1ff2">
    <w:name w:val="Обычный1"/>
    <w:rsid w:val="00241CA0"/>
    <w:rPr>
      <w:rFonts w:ascii="Times New Roman" w:eastAsia="Times New Roman" w:hAnsi="Times New Roman"/>
      <w:snapToGrid w:val="0"/>
    </w:rPr>
  </w:style>
  <w:style w:type="paragraph" w:customStyle="1" w:styleId="affffff7">
    <w:name w:val="Текст документа"/>
    <w:basedOn w:val="afffff8"/>
    <w:rsid w:val="00241CA0"/>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8">
    <w:name w:val="№ табл"/>
    <w:basedOn w:val="af7"/>
    <w:rsid w:val="00241CA0"/>
    <w:pPr>
      <w:widowControl w:val="0"/>
      <w:spacing w:line="360" w:lineRule="auto"/>
      <w:ind w:firstLine="709"/>
      <w:jc w:val="right"/>
    </w:pPr>
    <w:rPr>
      <w:sz w:val="26"/>
      <w:szCs w:val="20"/>
    </w:rPr>
  </w:style>
  <w:style w:type="paragraph" w:customStyle="1" w:styleId="2fd">
    <w:name w:val="заголовок 2"/>
    <w:basedOn w:val="24"/>
    <w:next w:val="af7"/>
    <w:link w:val="211"/>
    <w:qFormat/>
    <w:rsid w:val="00241CA0"/>
    <w:pPr>
      <w:keepNext w:val="0"/>
      <w:keepLines w:val="0"/>
      <w:widowControl w:val="0"/>
      <w:spacing w:before="120" w:line="360" w:lineRule="auto"/>
      <w:ind w:left="1429" w:hanging="360"/>
      <w:jc w:val="center"/>
    </w:pPr>
    <w:rPr>
      <w:rFonts w:ascii="Arial Narrow" w:eastAsia="MS Mincho" w:hAnsi="Arial Narrow" w:cs="Arial"/>
      <w:bCs w:val="0"/>
      <w:iCs/>
      <w:caps/>
      <w:snapToGrid w:val="0"/>
      <w:color w:val="1F497D"/>
      <w:spacing w:val="20"/>
      <w:sz w:val="20"/>
      <w:szCs w:val="20"/>
    </w:rPr>
  </w:style>
  <w:style w:type="paragraph" w:styleId="affffff9">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7"/>
    <w:link w:val="affffffa"/>
    <w:rsid w:val="00241CA0"/>
    <w:pPr>
      <w:spacing w:line="360" w:lineRule="auto"/>
      <w:ind w:firstLine="709"/>
      <w:jc w:val="both"/>
    </w:pPr>
    <w:rPr>
      <w:rFonts w:ascii="Courier New" w:hAnsi="Courier New"/>
      <w:sz w:val="20"/>
      <w:szCs w:val="20"/>
    </w:rPr>
  </w:style>
  <w:style w:type="character" w:customStyle="1" w:styleId="affffffa">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f9"/>
    <w:rsid w:val="00241CA0"/>
    <w:rPr>
      <w:rFonts w:ascii="Courier New" w:eastAsia="Times New Roman" w:hAnsi="Courier New" w:cs="Times New Roman"/>
      <w:sz w:val="20"/>
      <w:szCs w:val="20"/>
      <w:lang w:eastAsia="ru-RU"/>
    </w:rPr>
  </w:style>
  <w:style w:type="paragraph" w:customStyle="1" w:styleId="affffffb">
    <w:name w:val="ВАДИМ"/>
    <w:basedOn w:val="af7"/>
    <w:link w:val="affffffc"/>
    <w:autoRedefine/>
    <w:rsid w:val="00241CA0"/>
    <w:pPr>
      <w:spacing w:line="360" w:lineRule="auto"/>
      <w:ind w:firstLine="180"/>
      <w:jc w:val="both"/>
    </w:pPr>
    <w:rPr>
      <w:spacing w:val="-2"/>
      <w:sz w:val="28"/>
      <w:szCs w:val="28"/>
    </w:rPr>
  </w:style>
  <w:style w:type="character" w:customStyle="1" w:styleId="affffffc">
    <w:name w:val="ВАДИМ Знак"/>
    <w:link w:val="affffffb"/>
    <w:rsid w:val="00241CA0"/>
    <w:rPr>
      <w:rFonts w:ascii="Times New Roman" w:eastAsia="Times New Roman" w:hAnsi="Times New Roman" w:cs="Verdana"/>
      <w:spacing w:val="-2"/>
      <w:sz w:val="28"/>
      <w:szCs w:val="28"/>
    </w:rPr>
  </w:style>
  <w:style w:type="paragraph" w:customStyle="1" w:styleId="1ff3">
    <w:name w:val="1 простой"/>
    <w:basedOn w:val="af7"/>
    <w:rsid w:val="00241CA0"/>
    <w:pPr>
      <w:tabs>
        <w:tab w:val="num" w:pos="360"/>
      </w:tabs>
      <w:spacing w:line="360" w:lineRule="auto"/>
      <w:ind w:firstLine="357"/>
      <w:jc w:val="both"/>
    </w:pPr>
    <w:rPr>
      <w:rFonts w:cs="Verdana"/>
      <w:sz w:val="26"/>
      <w:szCs w:val="20"/>
      <w:lang w:val="en-US" w:eastAsia="en-US"/>
    </w:rPr>
  </w:style>
  <w:style w:type="character" w:customStyle="1" w:styleId="affffffd">
    <w:name w:val="Список марк. Знак"/>
    <w:link w:val="af3"/>
    <w:locked/>
    <w:rsid w:val="00241CA0"/>
    <w:rPr>
      <w:sz w:val="26"/>
      <w:szCs w:val="26"/>
      <w:lang w:eastAsia="en-US"/>
    </w:rPr>
  </w:style>
  <w:style w:type="paragraph" w:customStyle="1" w:styleId="af3">
    <w:name w:val="Список марк."/>
    <w:basedOn w:val="af7"/>
    <w:link w:val="affffffd"/>
    <w:rsid w:val="00241CA0"/>
    <w:pPr>
      <w:numPr>
        <w:numId w:val="7"/>
      </w:numPr>
      <w:spacing w:after="120" w:line="360" w:lineRule="auto"/>
      <w:jc w:val="both"/>
    </w:pPr>
    <w:rPr>
      <w:rFonts w:ascii="Calibri" w:eastAsia="Calibri" w:hAnsi="Calibri"/>
      <w:sz w:val="26"/>
      <w:szCs w:val="26"/>
      <w:lang w:eastAsia="en-US"/>
    </w:rPr>
  </w:style>
  <w:style w:type="numbering" w:customStyle="1" w:styleId="2fe">
    <w:name w:val="Заголовок 2 уровень"/>
    <w:basedOn w:val="afa"/>
    <w:uiPriority w:val="99"/>
    <w:rsid w:val="00241CA0"/>
  </w:style>
  <w:style w:type="numbering" w:customStyle="1" w:styleId="3f7">
    <w:name w:val="Заголовок 3 ур"/>
    <w:basedOn w:val="afa"/>
    <w:uiPriority w:val="99"/>
    <w:rsid w:val="00241CA0"/>
  </w:style>
  <w:style w:type="character" w:customStyle="1" w:styleId="2fc">
    <w:name w:val="Заголовок 2 ур Знак"/>
    <w:link w:val="2fb"/>
    <w:rsid w:val="00241CA0"/>
    <w:rPr>
      <w:rFonts w:ascii="Arial Black" w:eastAsia="Times New Roman" w:hAnsi="Arial Black"/>
      <w:bCs/>
      <w:color w:val="1F497D"/>
      <w:spacing w:val="-8"/>
      <w:kern w:val="20"/>
      <w:sz w:val="26"/>
      <w:szCs w:val="26"/>
      <w:lang w:eastAsia="en-US"/>
    </w:rPr>
  </w:style>
  <w:style w:type="character" w:customStyle="1" w:styleId="apple-style-span">
    <w:name w:val="apple-style-span"/>
    <w:basedOn w:val="af8"/>
    <w:rsid w:val="00241CA0"/>
  </w:style>
  <w:style w:type="paragraph" w:customStyle="1" w:styleId="xl105">
    <w:name w:val="xl105"/>
    <w:basedOn w:val="af7"/>
    <w:rsid w:val="00241C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6">
    <w:name w:val="xl106"/>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107">
    <w:name w:val="xl107"/>
    <w:basedOn w:val="af7"/>
    <w:rsid w:val="00241CA0"/>
    <w:pPr>
      <w:pBdr>
        <w:top w:val="single" w:sz="4" w:space="0" w:color="auto"/>
        <w:left w:val="single" w:sz="8"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72">
    <w:name w:val="xl172"/>
    <w:basedOn w:val="af7"/>
    <w:rsid w:val="00241CA0"/>
    <w:pPr>
      <w:pBdr>
        <w:top w:val="single" w:sz="8" w:space="0" w:color="auto"/>
      </w:pBdr>
      <w:spacing w:before="100" w:beforeAutospacing="1" w:after="100" w:afterAutospacing="1"/>
    </w:pPr>
    <w:rPr>
      <w:rFonts w:ascii="Calibri" w:hAnsi="Calibri"/>
    </w:rPr>
  </w:style>
  <w:style w:type="paragraph" w:customStyle="1" w:styleId="xl173">
    <w:name w:val="xl173"/>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4">
    <w:name w:val="xl174"/>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5">
    <w:name w:val="xl175"/>
    <w:basedOn w:val="af7"/>
    <w:rsid w:val="00241CA0"/>
    <w:pPr>
      <w:pBdr>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6">
    <w:name w:val="xl176"/>
    <w:basedOn w:val="af7"/>
    <w:rsid w:val="00241CA0"/>
    <w:pPr>
      <w:pBdr>
        <w:top w:val="single" w:sz="4" w:space="0" w:color="auto"/>
        <w:left w:val="single" w:sz="4" w:space="0" w:color="auto"/>
        <w:bottom w:val="single" w:sz="8" w:space="0" w:color="auto"/>
      </w:pBdr>
      <w:spacing w:before="100" w:beforeAutospacing="1" w:after="100" w:afterAutospacing="1"/>
    </w:pPr>
    <w:rPr>
      <w:rFonts w:ascii="Calibri" w:hAnsi="Calibri"/>
      <w:b/>
      <w:bCs/>
      <w:i/>
      <w:iCs/>
    </w:rPr>
  </w:style>
  <w:style w:type="paragraph" w:customStyle="1" w:styleId="xl177">
    <w:name w:val="xl177"/>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8">
    <w:name w:val="xl178"/>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9">
    <w:name w:val="xl179"/>
    <w:basedOn w:val="af7"/>
    <w:rsid w:val="00241CA0"/>
    <w:pPr>
      <w:pBdr>
        <w:top w:val="single" w:sz="4" w:space="0" w:color="auto"/>
        <w:left w:val="single" w:sz="4" w:space="0" w:color="auto"/>
      </w:pBdr>
      <w:spacing w:before="100" w:beforeAutospacing="1" w:after="100" w:afterAutospacing="1"/>
    </w:pPr>
    <w:rPr>
      <w:rFonts w:ascii="Calibri" w:hAnsi="Calibri"/>
      <w:b/>
      <w:bCs/>
      <w:i/>
      <w:iCs/>
    </w:rPr>
  </w:style>
  <w:style w:type="paragraph" w:customStyle="1" w:styleId="xl180">
    <w:name w:val="xl180"/>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1">
    <w:name w:val="xl181"/>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2">
    <w:name w:val="xl182"/>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83">
    <w:name w:val="xl183"/>
    <w:basedOn w:val="af7"/>
    <w:rsid w:val="00241C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Calibri" w:hAnsi="Calibri"/>
    </w:rPr>
  </w:style>
  <w:style w:type="paragraph" w:customStyle="1" w:styleId="xl203">
    <w:name w:val="xl203"/>
    <w:basedOn w:val="af7"/>
    <w:rsid w:val="00241CA0"/>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4">
    <w:name w:val="xl204"/>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5">
    <w:name w:val="xl205"/>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6">
    <w:name w:val="xl206"/>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207">
    <w:name w:val="xl207"/>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8">
    <w:name w:val="xl208"/>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9">
    <w:name w:val="xl209"/>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0">
    <w:name w:val="xl210"/>
    <w:basedOn w:val="af7"/>
    <w:rsid w:val="00241CA0"/>
    <w:pPr>
      <w:pBdr>
        <w:right w:val="single" w:sz="4" w:space="0" w:color="auto"/>
      </w:pBdr>
      <w:spacing w:before="100" w:beforeAutospacing="1" w:after="100" w:afterAutospacing="1"/>
      <w:textAlignment w:val="top"/>
    </w:pPr>
    <w:rPr>
      <w:rFonts w:ascii="Calibri" w:hAnsi="Calibri"/>
    </w:rPr>
  </w:style>
  <w:style w:type="paragraph" w:customStyle="1" w:styleId="xl211">
    <w:name w:val="xl211"/>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2">
    <w:name w:val="xl212"/>
    <w:basedOn w:val="af7"/>
    <w:rsid w:val="00241CA0"/>
    <w:pPr>
      <w:pBdr>
        <w:top w:val="single" w:sz="4" w:space="0" w:color="auto"/>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213">
    <w:name w:val="xl213"/>
    <w:basedOn w:val="af7"/>
    <w:rsid w:val="00241CA0"/>
    <w:pPr>
      <w:spacing w:before="100" w:beforeAutospacing="1" w:after="100" w:afterAutospacing="1"/>
      <w:textAlignment w:val="center"/>
    </w:pPr>
    <w:rPr>
      <w:rFonts w:ascii="Calibri" w:hAnsi="Calibri"/>
      <w:sz w:val="22"/>
      <w:szCs w:val="22"/>
    </w:rPr>
  </w:style>
  <w:style w:type="paragraph" w:customStyle="1" w:styleId="xl214">
    <w:name w:val="xl214"/>
    <w:basedOn w:val="af7"/>
    <w:rsid w:val="00241CA0"/>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15">
    <w:name w:val="xl215"/>
    <w:basedOn w:val="af7"/>
    <w:rsid w:val="00241CA0"/>
    <w:pPr>
      <w:pBdr>
        <w:top w:val="single" w:sz="4" w:space="0" w:color="auto"/>
        <w:bottom w:val="single" w:sz="8" w:space="0" w:color="auto"/>
      </w:pBdr>
      <w:spacing w:before="100" w:beforeAutospacing="1" w:after="100" w:afterAutospacing="1"/>
    </w:pPr>
    <w:rPr>
      <w:rFonts w:ascii="Calibri" w:hAnsi="Calibri"/>
      <w:b/>
      <w:bCs/>
      <w:sz w:val="22"/>
      <w:szCs w:val="22"/>
    </w:rPr>
  </w:style>
  <w:style w:type="paragraph" w:customStyle="1" w:styleId="xl216">
    <w:name w:val="xl216"/>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17">
    <w:name w:val="xl217"/>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18">
    <w:name w:val="xl21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19">
    <w:name w:val="xl219"/>
    <w:basedOn w:val="af7"/>
    <w:rsid w:val="00241CA0"/>
    <w:pPr>
      <w:pBdr>
        <w:top w:val="single" w:sz="4" w:space="0" w:color="auto"/>
        <w:left w:val="single" w:sz="8" w:space="0" w:color="auto"/>
        <w:bottom w:val="single" w:sz="8" w:space="0" w:color="auto"/>
      </w:pBdr>
      <w:spacing w:before="100" w:beforeAutospacing="1" w:after="100" w:afterAutospacing="1"/>
      <w:jc w:val="center"/>
    </w:pPr>
    <w:rPr>
      <w:rFonts w:ascii="Calibri" w:hAnsi="Calibri"/>
    </w:rPr>
  </w:style>
  <w:style w:type="paragraph" w:customStyle="1" w:styleId="xl220">
    <w:name w:val="xl220"/>
    <w:basedOn w:val="af7"/>
    <w:rsid w:val="00241CA0"/>
    <w:pPr>
      <w:pBdr>
        <w:top w:val="single" w:sz="4" w:space="0" w:color="auto"/>
        <w:bottom w:val="single" w:sz="8" w:space="0" w:color="auto"/>
      </w:pBdr>
      <w:spacing w:before="100" w:beforeAutospacing="1" w:after="100" w:afterAutospacing="1"/>
      <w:jc w:val="center"/>
      <w:textAlignment w:val="top"/>
    </w:pPr>
    <w:rPr>
      <w:rFonts w:ascii="Calibri" w:hAnsi="Calibri"/>
      <w:b/>
      <w:bCs/>
    </w:rPr>
  </w:style>
  <w:style w:type="paragraph" w:customStyle="1" w:styleId="xl221">
    <w:name w:val="xl221"/>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2">
    <w:name w:val="xl222"/>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223">
    <w:name w:val="xl223"/>
    <w:basedOn w:val="af7"/>
    <w:rsid w:val="00241CA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224">
    <w:name w:val="xl224"/>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25">
    <w:name w:val="xl225"/>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6">
    <w:name w:val="xl226"/>
    <w:basedOn w:val="af7"/>
    <w:rsid w:val="00241CA0"/>
    <w:pPr>
      <w:pBdr>
        <w:left w:val="single" w:sz="8" w:space="0" w:color="auto"/>
      </w:pBdr>
      <w:spacing w:before="100" w:beforeAutospacing="1" w:after="100" w:afterAutospacing="1"/>
      <w:jc w:val="center"/>
    </w:pPr>
    <w:rPr>
      <w:rFonts w:ascii="Calibri" w:hAnsi="Calibri"/>
    </w:rPr>
  </w:style>
  <w:style w:type="paragraph" w:customStyle="1" w:styleId="xl227">
    <w:name w:val="xl227"/>
    <w:basedOn w:val="af7"/>
    <w:rsid w:val="00241CA0"/>
    <w:pPr>
      <w:pBdr>
        <w:left w:val="single" w:sz="8" w:space="0" w:color="auto"/>
      </w:pBdr>
      <w:spacing w:before="100" w:beforeAutospacing="1" w:after="100" w:afterAutospacing="1"/>
      <w:jc w:val="center"/>
      <w:textAlignment w:val="center"/>
    </w:pPr>
    <w:rPr>
      <w:rFonts w:ascii="Calibri" w:hAnsi="Calibri"/>
    </w:rPr>
  </w:style>
  <w:style w:type="paragraph" w:customStyle="1" w:styleId="xl228">
    <w:name w:val="xl228"/>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i/>
      <w:iCs/>
    </w:rPr>
  </w:style>
  <w:style w:type="paragraph" w:customStyle="1" w:styleId="xl229">
    <w:name w:val="xl229"/>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30">
    <w:name w:val="xl230"/>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1">
    <w:name w:val="xl231"/>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32">
    <w:name w:val="xl232"/>
    <w:basedOn w:val="af7"/>
    <w:rsid w:val="00241CA0"/>
    <w:pPr>
      <w:pBdr>
        <w:top w:val="single" w:sz="8" w:space="0" w:color="auto"/>
        <w:left w:val="single" w:sz="8" w:space="0" w:color="auto"/>
      </w:pBdr>
      <w:spacing w:before="100" w:beforeAutospacing="1" w:after="100" w:afterAutospacing="1"/>
      <w:jc w:val="center"/>
    </w:pPr>
    <w:rPr>
      <w:rFonts w:ascii="Calibri" w:hAnsi="Calibri"/>
    </w:rPr>
  </w:style>
  <w:style w:type="paragraph" w:customStyle="1" w:styleId="xl233">
    <w:name w:val="xl233"/>
    <w:basedOn w:val="af7"/>
    <w:rsid w:val="00241CA0"/>
    <w:pPr>
      <w:pBdr>
        <w:top w:val="single" w:sz="8" w:space="0" w:color="auto"/>
      </w:pBdr>
      <w:spacing w:before="100" w:beforeAutospacing="1" w:after="100" w:afterAutospacing="1"/>
      <w:textAlignment w:val="center"/>
    </w:pPr>
    <w:rPr>
      <w:rFonts w:ascii="Calibri" w:hAnsi="Calibri"/>
      <w:sz w:val="22"/>
      <w:szCs w:val="22"/>
    </w:rPr>
  </w:style>
  <w:style w:type="paragraph" w:customStyle="1" w:styleId="xl234">
    <w:name w:val="xl234"/>
    <w:basedOn w:val="af7"/>
    <w:rsid w:val="00241CA0"/>
    <w:pPr>
      <w:spacing w:before="100" w:beforeAutospacing="1" w:after="100" w:afterAutospacing="1"/>
      <w:textAlignment w:val="center"/>
    </w:pPr>
    <w:rPr>
      <w:rFonts w:ascii="Calibri" w:hAnsi="Calibri"/>
      <w:b/>
      <w:bCs/>
    </w:rPr>
  </w:style>
  <w:style w:type="paragraph" w:customStyle="1" w:styleId="xl235">
    <w:name w:val="xl235"/>
    <w:basedOn w:val="af7"/>
    <w:rsid w:val="00241CA0"/>
    <w:pPr>
      <w:pBdr>
        <w:left w:val="single" w:sz="8" w:space="0" w:color="auto"/>
        <w:bottom w:val="single" w:sz="4" w:space="0" w:color="auto"/>
      </w:pBdr>
      <w:spacing w:before="100" w:beforeAutospacing="1" w:after="100" w:afterAutospacing="1"/>
      <w:jc w:val="center"/>
    </w:pPr>
    <w:rPr>
      <w:rFonts w:ascii="Calibri" w:hAnsi="Calibri"/>
    </w:rPr>
  </w:style>
  <w:style w:type="paragraph" w:customStyle="1" w:styleId="xl236">
    <w:name w:val="xl236"/>
    <w:basedOn w:val="af7"/>
    <w:rsid w:val="00241CA0"/>
    <w:pPr>
      <w:pBdr>
        <w:bottom w:val="single" w:sz="4" w:space="0" w:color="auto"/>
      </w:pBdr>
      <w:spacing w:before="100" w:beforeAutospacing="1" w:after="100" w:afterAutospacing="1"/>
      <w:textAlignment w:val="center"/>
    </w:pPr>
    <w:rPr>
      <w:rFonts w:ascii="Calibri" w:hAnsi="Calibri"/>
      <w:b/>
      <w:bCs/>
    </w:rPr>
  </w:style>
  <w:style w:type="paragraph" w:customStyle="1" w:styleId="xl237">
    <w:name w:val="xl237"/>
    <w:basedOn w:val="af7"/>
    <w:rsid w:val="00241CA0"/>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238">
    <w:name w:val="xl238"/>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9">
    <w:name w:val="xl239"/>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40">
    <w:name w:val="xl240"/>
    <w:basedOn w:val="af7"/>
    <w:rsid w:val="00241CA0"/>
    <w:pPr>
      <w:pBdr>
        <w:top w:val="single" w:sz="8" w:space="0" w:color="auto"/>
        <w:left w:val="single" w:sz="8" w:space="0" w:color="auto"/>
      </w:pBdr>
      <w:spacing w:before="100" w:beforeAutospacing="1" w:after="100" w:afterAutospacing="1"/>
      <w:jc w:val="center"/>
      <w:textAlignment w:val="top"/>
    </w:pPr>
    <w:rPr>
      <w:rFonts w:ascii="Calibri" w:hAnsi="Calibri"/>
    </w:rPr>
  </w:style>
  <w:style w:type="paragraph" w:customStyle="1" w:styleId="xl241">
    <w:name w:val="xl241"/>
    <w:basedOn w:val="af7"/>
    <w:rsid w:val="00241CA0"/>
    <w:pPr>
      <w:pBdr>
        <w:left w:val="single" w:sz="8"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242">
    <w:name w:val="xl242"/>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sz w:val="16"/>
      <w:szCs w:val="16"/>
    </w:rPr>
  </w:style>
  <w:style w:type="paragraph" w:customStyle="1" w:styleId="xl243">
    <w:name w:val="xl243"/>
    <w:basedOn w:val="af7"/>
    <w:rsid w:val="00241CA0"/>
    <w:pPr>
      <w:pBdr>
        <w:top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4">
    <w:name w:val="xl244"/>
    <w:basedOn w:val="af7"/>
    <w:rsid w:val="00241CA0"/>
    <w:pPr>
      <w:pBdr>
        <w:right w:val="single" w:sz="4" w:space="0" w:color="auto"/>
      </w:pBdr>
      <w:spacing w:before="100" w:beforeAutospacing="1" w:after="100" w:afterAutospacing="1"/>
      <w:textAlignment w:val="center"/>
    </w:pPr>
    <w:rPr>
      <w:rFonts w:ascii="Calibri" w:hAnsi="Calibri"/>
      <w:sz w:val="22"/>
      <w:szCs w:val="22"/>
    </w:rPr>
  </w:style>
  <w:style w:type="paragraph" w:customStyle="1" w:styleId="xl245">
    <w:name w:val="xl245"/>
    <w:basedOn w:val="af7"/>
    <w:rsid w:val="00241CA0"/>
    <w:pPr>
      <w:pBdr>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46">
    <w:name w:val="xl246"/>
    <w:basedOn w:val="af7"/>
    <w:rsid w:val="00241CA0"/>
    <w:pPr>
      <w:pBdr>
        <w:top w:val="single" w:sz="8" w:space="0" w:color="auto"/>
        <w:bottom w:val="single" w:sz="8" w:space="0" w:color="auto"/>
      </w:pBdr>
      <w:spacing w:before="100" w:beforeAutospacing="1" w:after="100" w:afterAutospacing="1"/>
      <w:textAlignment w:val="center"/>
    </w:pPr>
    <w:rPr>
      <w:rFonts w:ascii="Calibri" w:hAnsi="Calibri"/>
      <w:b/>
      <w:bCs/>
    </w:rPr>
  </w:style>
  <w:style w:type="paragraph" w:customStyle="1" w:styleId="xl247">
    <w:name w:val="xl247"/>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48">
    <w:name w:val="xl248"/>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49">
    <w:name w:val="xl249"/>
    <w:basedOn w:val="af7"/>
    <w:rsid w:val="00241CA0"/>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rPr>
  </w:style>
  <w:style w:type="paragraph" w:customStyle="1" w:styleId="xl250">
    <w:name w:val="xl250"/>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rPr>
  </w:style>
  <w:style w:type="paragraph" w:customStyle="1" w:styleId="xl251">
    <w:name w:val="xl251"/>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2">
    <w:name w:val="xl252"/>
    <w:basedOn w:val="af7"/>
    <w:rsid w:val="00241CA0"/>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3">
    <w:name w:val="xl253"/>
    <w:basedOn w:val="af7"/>
    <w:rsid w:val="00241CA0"/>
    <w:pPr>
      <w:pBdr>
        <w:top w:val="single" w:sz="8" w:space="0" w:color="auto"/>
        <w:bottom w:val="single" w:sz="8" w:space="0" w:color="auto"/>
      </w:pBdr>
      <w:spacing w:before="100" w:beforeAutospacing="1" w:after="100" w:afterAutospacing="1"/>
    </w:pPr>
    <w:rPr>
      <w:rFonts w:ascii="Calibri" w:hAnsi="Calibri"/>
    </w:rPr>
  </w:style>
  <w:style w:type="paragraph" w:customStyle="1" w:styleId="xl254">
    <w:name w:val="xl254"/>
    <w:basedOn w:val="af7"/>
    <w:rsid w:val="00241CA0"/>
    <w:pPr>
      <w:pBdr>
        <w:top w:val="single" w:sz="8"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55">
    <w:name w:val="xl255"/>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257">
    <w:name w:val="xl257"/>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58">
    <w:name w:val="xl258"/>
    <w:basedOn w:val="af7"/>
    <w:rsid w:val="00241CA0"/>
    <w:pPr>
      <w:pBdr>
        <w:right w:val="single" w:sz="4" w:space="0" w:color="auto"/>
      </w:pBdr>
      <w:spacing w:before="100" w:beforeAutospacing="1" w:after="100" w:afterAutospacing="1"/>
      <w:textAlignment w:val="center"/>
    </w:pPr>
    <w:rPr>
      <w:rFonts w:ascii="Calibri" w:hAnsi="Calibri"/>
      <w:b/>
      <w:bCs/>
    </w:rPr>
  </w:style>
  <w:style w:type="paragraph" w:customStyle="1" w:styleId="xl259">
    <w:name w:val="xl259"/>
    <w:basedOn w:val="af7"/>
    <w:rsid w:val="00241CA0"/>
    <w:pPr>
      <w:pBdr>
        <w:left w:val="single" w:sz="8" w:space="0" w:color="auto"/>
      </w:pBdr>
      <w:spacing w:before="100" w:beforeAutospacing="1" w:after="100" w:afterAutospacing="1"/>
    </w:pPr>
    <w:rPr>
      <w:rFonts w:ascii="Calibri" w:hAnsi="Calibri"/>
      <w:sz w:val="22"/>
      <w:szCs w:val="22"/>
    </w:rPr>
  </w:style>
  <w:style w:type="paragraph" w:customStyle="1" w:styleId="xl260">
    <w:name w:val="xl260"/>
    <w:basedOn w:val="af7"/>
    <w:rsid w:val="00241CA0"/>
    <w:pPr>
      <w:pBdr>
        <w:top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61">
    <w:name w:val="xl261"/>
    <w:basedOn w:val="af7"/>
    <w:rsid w:val="00241CA0"/>
    <w:pPr>
      <w:pBdr>
        <w:top w:val="single" w:sz="4"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62">
    <w:name w:val="xl262"/>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63">
    <w:name w:val="xl263"/>
    <w:basedOn w:val="af7"/>
    <w:rsid w:val="00241CA0"/>
    <w:pPr>
      <w:pBdr>
        <w:top w:val="single" w:sz="8" w:space="0" w:color="auto"/>
      </w:pBdr>
      <w:spacing w:before="100" w:beforeAutospacing="1" w:after="100" w:afterAutospacing="1"/>
      <w:textAlignment w:val="center"/>
    </w:pPr>
    <w:rPr>
      <w:rFonts w:ascii="Calibri" w:hAnsi="Calibri"/>
      <w:b/>
      <w:bCs/>
    </w:rPr>
  </w:style>
  <w:style w:type="paragraph" w:customStyle="1" w:styleId="xl264">
    <w:name w:val="xl264"/>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5">
    <w:name w:val="xl265"/>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6">
    <w:name w:val="xl266"/>
    <w:basedOn w:val="af7"/>
    <w:rsid w:val="00241CA0"/>
    <w:pPr>
      <w:pBdr>
        <w:top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267">
    <w:name w:val="xl267"/>
    <w:basedOn w:val="af7"/>
    <w:rsid w:val="00241CA0"/>
    <w:pPr>
      <w:pBdr>
        <w:top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68">
    <w:name w:val="xl26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9">
    <w:name w:val="xl269"/>
    <w:basedOn w:val="af7"/>
    <w:rsid w:val="00241CA0"/>
    <w:pPr>
      <w:spacing w:before="100" w:beforeAutospacing="1" w:after="100" w:afterAutospacing="1"/>
      <w:textAlignment w:val="top"/>
    </w:pPr>
    <w:rPr>
      <w:rFonts w:ascii="Calibri" w:hAnsi="Calibri"/>
      <w:b/>
      <w:bCs/>
    </w:rPr>
  </w:style>
  <w:style w:type="paragraph" w:customStyle="1" w:styleId="xl270">
    <w:name w:val="xl270"/>
    <w:basedOn w:val="af7"/>
    <w:rsid w:val="00241CA0"/>
    <w:pPr>
      <w:spacing w:before="100" w:beforeAutospacing="1" w:after="100" w:afterAutospacing="1"/>
      <w:textAlignment w:val="top"/>
    </w:pPr>
    <w:rPr>
      <w:rFonts w:ascii="Calibri" w:hAnsi="Calibri"/>
      <w:b/>
      <w:bCs/>
    </w:rPr>
  </w:style>
  <w:style w:type="paragraph" w:customStyle="1" w:styleId="xl271">
    <w:name w:val="xl271"/>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2">
    <w:name w:val="xl272"/>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3">
    <w:name w:val="xl273"/>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74">
    <w:name w:val="xl274"/>
    <w:basedOn w:val="af7"/>
    <w:rsid w:val="00241CA0"/>
    <w:pPr>
      <w:pBdr>
        <w:top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75">
    <w:name w:val="xl275"/>
    <w:basedOn w:val="af7"/>
    <w:rsid w:val="00241CA0"/>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276">
    <w:name w:val="xl276"/>
    <w:basedOn w:val="af7"/>
    <w:rsid w:val="00241CA0"/>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7">
    <w:name w:val="xl277"/>
    <w:basedOn w:val="af7"/>
    <w:rsid w:val="00241CA0"/>
    <w:pPr>
      <w:spacing w:before="100" w:beforeAutospacing="1" w:after="100" w:afterAutospacing="1"/>
    </w:pPr>
    <w:rPr>
      <w:rFonts w:ascii="Arial CYR" w:hAnsi="Arial CYR" w:cs="Arial CYR"/>
      <w:b/>
      <w:bCs/>
      <w:i/>
      <w:iCs/>
      <w:sz w:val="16"/>
      <w:szCs w:val="16"/>
    </w:rPr>
  </w:style>
  <w:style w:type="paragraph" w:customStyle="1" w:styleId="xl278">
    <w:name w:val="xl278"/>
    <w:basedOn w:val="af7"/>
    <w:rsid w:val="00241CA0"/>
    <w:pPr>
      <w:pBdr>
        <w:right w:val="single" w:sz="4" w:space="0" w:color="auto"/>
      </w:pBdr>
      <w:spacing w:before="100" w:beforeAutospacing="1" w:after="100" w:afterAutospacing="1"/>
    </w:pPr>
    <w:rPr>
      <w:rFonts w:ascii="Arial CYR" w:hAnsi="Arial CYR" w:cs="Arial CYR"/>
      <w:b/>
      <w:bCs/>
      <w:i/>
      <w:iCs/>
    </w:rPr>
  </w:style>
  <w:style w:type="paragraph" w:customStyle="1" w:styleId="xl279">
    <w:name w:val="xl279"/>
    <w:basedOn w:val="af7"/>
    <w:rsid w:val="00241CA0"/>
    <w:pPr>
      <w:pBdr>
        <w:right w:val="single" w:sz="8" w:space="0" w:color="auto"/>
      </w:pBdr>
      <w:spacing w:before="100" w:beforeAutospacing="1" w:after="100" w:afterAutospacing="1"/>
    </w:pPr>
    <w:rPr>
      <w:rFonts w:ascii="Calibri" w:hAnsi="Calibri"/>
    </w:rPr>
  </w:style>
  <w:style w:type="paragraph" w:customStyle="1" w:styleId="xl280">
    <w:name w:val="xl28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1">
    <w:name w:val="xl281"/>
    <w:basedOn w:val="af7"/>
    <w:rsid w:val="00241CA0"/>
    <w:pPr>
      <w:pBdr>
        <w:left w:val="single" w:sz="8" w:space="0" w:color="auto"/>
      </w:pBdr>
      <w:shd w:val="clear" w:color="000000" w:fill="00B0F0"/>
      <w:spacing w:before="100" w:beforeAutospacing="1" w:after="100" w:afterAutospacing="1"/>
    </w:pPr>
    <w:rPr>
      <w:rFonts w:ascii="Calibri" w:hAnsi="Calibri"/>
      <w:sz w:val="22"/>
      <w:szCs w:val="22"/>
    </w:rPr>
  </w:style>
  <w:style w:type="paragraph" w:customStyle="1" w:styleId="xl282">
    <w:name w:val="xl282"/>
    <w:basedOn w:val="af7"/>
    <w:rsid w:val="00241CA0"/>
    <w:pPr>
      <w:pBdr>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283">
    <w:name w:val="xl283"/>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284">
    <w:name w:val="xl284"/>
    <w:basedOn w:val="af7"/>
    <w:rsid w:val="00241CA0"/>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5">
    <w:name w:val="xl285"/>
    <w:basedOn w:val="af7"/>
    <w:rsid w:val="00241CA0"/>
    <w:pPr>
      <w:pBdr>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86">
    <w:name w:val="xl286"/>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7">
    <w:name w:val="xl287"/>
    <w:basedOn w:val="af7"/>
    <w:rsid w:val="00241CA0"/>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8">
    <w:name w:val="xl288"/>
    <w:basedOn w:val="af7"/>
    <w:rsid w:val="00241CA0"/>
    <w:pPr>
      <w:pBdr>
        <w:left w:val="single" w:sz="4" w:space="0" w:color="auto"/>
        <w:right w:val="single" w:sz="8" w:space="0" w:color="auto"/>
      </w:pBdr>
      <w:spacing w:before="100" w:beforeAutospacing="1" w:after="100" w:afterAutospacing="1"/>
    </w:pPr>
    <w:rPr>
      <w:rFonts w:ascii="Calibri" w:hAnsi="Calibri"/>
    </w:rPr>
  </w:style>
  <w:style w:type="paragraph" w:customStyle="1" w:styleId="xl289">
    <w:name w:val="xl289"/>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90">
    <w:name w:val="xl290"/>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1">
    <w:name w:val="xl291"/>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2">
    <w:name w:val="xl292"/>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293">
    <w:name w:val="xl293"/>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b/>
      <w:bCs/>
      <w:i/>
      <w:iCs/>
    </w:rPr>
  </w:style>
  <w:style w:type="paragraph" w:customStyle="1" w:styleId="xl294">
    <w:name w:val="xl294"/>
    <w:basedOn w:val="af7"/>
    <w:rsid w:val="00241CA0"/>
    <w:pPr>
      <w:pBdr>
        <w:top w:val="single" w:sz="8" w:space="0" w:color="auto"/>
        <w:right w:val="single" w:sz="8" w:space="0" w:color="auto"/>
      </w:pBdr>
      <w:spacing w:before="100" w:beforeAutospacing="1" w:after="100" w:afterAutospacing="1"/>
    </w:pPr>
    <w:rPr>
      <w:rFonts w:ascii="Calibri" w:hAnsi="Calibri"/>
    </w:rPr>
  </w:style>
  <w:style w:type="paragraph" w:customStyle="1" w:styleId="xl295">
    <w:name w:val="xl295"/>
    <w:basedOn w:val="af7"/>
    <w:rsid w:val="00241CA0"/>
    <w:pPr>
      <w:pBdr>
        <w:right w:val="single" w:sz="8" w:space="0" w:color="auto"/>
      </w:pBdr>
      <w:spacing w:before="100" w:beforeAutospacing="1" w:after="100" w:afterAutospacing="1"/>
    </w:pPr>
    <w:rPr>
      <w:rFonts w:ascii="Calibri" w:hAnsi="Calibri"/>
    </w:rPr>
  </w:style>
  <w:style w:type="paragraph" w:customStyle="1" w:styleId="xl296">
    <w:name w:val="xl296"/>
    <w:basedOn w:val="af7"/>
    <w:rsid w:val="00241CA0"/>
    <w:pPr>
      <w:pBdr>
        <w:left w:val="single" w:sz="8" w:space="0" w:color="auto"/>
      </w:pBdr>
      <w:spacing w:before="100" w:beforeAutospacing="1" w:after="100" w:afterAutospacing="1"/>
      <w:jc w:val="center"/>
    </w:pPr>
    <w:rPr>
      <w:rFonts w:ascii="Calibri" w:hAnsi="Calibri"/>
      <w:sz w:val="22"/>
      <w:szCs w:val="22"/>
    </w:rPr>
  </w:style>
  <w:style w:type="paragraph" w:customStyle="1" w:styleId="xl297">
    <w:name w:val="xl297"/>
    <w:basedOn w:val="af7"/>
    <w:rsid w:val="00241CA0"/>
    <w:pPr>
      <w:pBdr>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8">
    <w:name w:val="xl298"/>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9">
    <w:name w:val="xl299"/>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0">
    <w:name w:val="xl30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1">
    <w:name w:val="xl301"/>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2">
    <w:name w:val="xl302"/>
    <w:basedOn w:val="af7"/>
    <w:rsid w:val="00241CA0"/>
    <w:pPr>
      <w:pBdr>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3">
    <w:name w:val="xl303"/>
    <w:basedOn w:val="af7"/>
    <w:rsid w:val="00241CA0"/>
    <w:pPr>
      <w:pBdr>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4">
    <w:name w:val="xl30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5">
    <w:name w:val="xl305"/>
    <w:basedOn w:val="af7"/>
    <w:rsid w:val="00241CA0"/>
    <w:pPr>
      <w:pBdr>
        <w:left w:val="single" w:sz="8" w:space="0" w:color="auto"/>
      </w:pBdr>
      <w:shd w:val="clear" w:color="000000" w:fill="FFFFFF"/>
      <w:spacing w:before="100" w:beforeAutospacing="1" w:after="100" w:afterAutospacing="1"/>
      <w:jc w:val="center"/>
      <w:textAlignment w:val="top"/>
    </w:pPr>
    <w:rPr>
      <w:rFonts w:ascii="Calibri" w:hAnsi="Calibri"/>
    </w:rPr>
  </w:style>
  <w:style w:type="paragraph" w:customStyle="1" w:styleId="xl306">
    <w:name w:val="xl306"/>
    <w:basedOn w:val="af7"/>
    <w:rsid w:val="00241CA0"/>
    <w:pPr>
      <w:pBdr>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307">
    <w:name w:val="xl307"/>
    <w:basedOn w:val="af7"/>
    <w:rsid w:val="00241CA0"/>
    <w:pPr>
      <w:pBdr>
        <w:top w:val="single" w:sz="4" w:space="0" w:color="auto"/>
        <w:left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8">
    <w:name w:val="xl308"/>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09">
    <w:name w:val="xl309"/>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0">
    <w:name w:val="xl310"/>
    <w:basedOn w:val="af7"/>
    <w:rsid w:val="00241CA0"/>
    <w:pPr>
      <w:pBdr>
        <w:top w:val="single" w:sz="4" w:space="0" w:color="auto"/>
        <w:left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311">
    <w:name w:val="xl311"/>
    <w:basedOn w:val="af7"/>
    <w:rsid w:val="00241CA0"/>
    <w:pPr>
      <w:spacing w:before="100" w:beforeAutospacing="1" w:after="100" w:afterAutospacing="1"/>
    </w:pPr>
    <w:rPr>
      <w:rFonts w:ascii="Calibri" w:hAnsi="Calibri"/>
      <w:sz w:val="22"/>
      <w:szCs w:val="22"/>
    </w:rPr>
  </w:style>
  <w:style w:type="paragraph" w:customStyle="1" w:styleId="xl312">
    <w:name w:val="xl312"/>
    <w:basedOn w:val="af7"/>
    <w:rsid w:val="00241CA0"/>
    <w:pPr>
      <w:pBdr>
        <w:right w:val="single" w:sz="8" w:space="0" w:color="auto"/>
      </w:pBdr>
      <w:spacing w:before="100" w:beforeAutospacing="1" w:after="100" w:afterAutospacing="1"/>
    </w:pPr>
    <w:rPr>
      <w:rFonts w:ascii="Calibri" w:hAnsi="Calibri"/>
      <w:sz w:val="22"/>
      <w:szCs w:val="22"/>
    </w:rPr>
  </w:style>
  <w:style w:type="paragraph" w:customStyle="1" w:styleId="xl313">
    <w:name w:val="xl313"/>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4">
    <w:name w:val="xl31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5">
    <w:name w:val="xl315"/>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6">
    <w:name w:val="xl316"/>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17">
    <w:name w:val="xl317"/>
    <w:basedOn w:val="af7"/>
    <w:rsid w:val="00241CA0"/>
    <w:pPr>
      <w:pBdr>
        <w:left w:val="single" w:sz="8" w:space="0" w:color="auto"/>
      </w:pBdr>
      <w:spacing w:before="100" w:beforeAutospacing="1" w:after="100" w:afterAutospacing="1"/>
    </w:pPr>
    <w:rPr>
      <w:rFonts w:ascii="Calibri" w:hAnsi="Calibri"/>
    </w:rPr>
  </w:style>
  <w:style w:type="paragraph" w:customStyle="1" w:styleId="xl318">
    <w:name w:val="xl318"/>
    <w:basedOn w:val="af7"/>
    <w:rsid w:val="00241CA0"/>
    <w:pPr>
      <w:pBdr>
        <w:right w:val="single" w:sz="8" w:space="0" w:color="auto"/>
      </w:pBdr>
      <w:spacing w:before="100" w:beforeAutospacing="1" w:after="100" w:afterAutospacing="1"/>
    </w:pPr>
    <w:rPr>
      <w:rFonts w:ascii="Calibri" w:hAnsi="Calibri"/>
    </w:rPr>
  </w:style>
  <w:style w:type="paragraph" w:customStyle="1" w:styleId="xl319">
    <w:name w:val="xl319"/>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20">
    <w:name w:val="xl320"/>
    <w:basedOn w:val="af7"/>
    <w:rsid w:val="00241CA0"/>
    <w:pPr>
      <w:pBdr>
        <w:top w:val="single" w:sz="8" w:space="0" w:color="auto"/>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321">
    <w:name w:val="xl321"/>
    <w:basedOn w:val="af7"/>
    <w:rsid w:val="00241CA0"/>
    <w:pPr>
      <w:pBdr>
        <w:bottom w:val="single" w:sz="8" w:space="0" w:color="auto"/>
        <w:right w:val="single" w:sz="4" w:space="0" w:color="auto"/>
      </w:pBdr>
      <w:spacing w:before="100" w:beforeAutospacing="1" w:after="100" w:afterAutospacing="1"/>
    </w:pPr>
    <w:rPr>
      <w:rFonts w:ascii="Calibri" w:hAnsi="Calibri"/>
    </w:rPr>
  </w:style>
  <w:style w:type="paragraph" w:customStyle="1" w:styleId="xl322">
    <w:name w:val="xl322"/>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3">
    <w:name w:val="xl323"/>
    <w:basedOn w:val="af7"/>
    <w:rsid w:val="00241CA0"/>
    <w:pPr>
      <w:pBdr>
        <w:top w:val="single" w:sz="4" w:space="0" w:color="auto"/>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24">
    <w:name w:val="xl324"/>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5">
    <w:name w:val="xl325"/>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6">
    <w:name w:val="xl326"/>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7">
    <w:name w:val="xl327"/>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8">
    <w:name w:val="xl328"/>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9">
    <w:name w:val="xl329"/>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0">
    <w:name w:val="xl330"/>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1">
    <w:name w:val="xl331"/>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32">
    <w:name w:val="xl332"/>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3">
    <w:name w:val="xl333"/>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4">
    <w:name w:val="xl334"/>
    <w:basedOn w:val="af7"/>
    <w:rsid w:val="00241CA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5">
    <w:name w:val="xl335"/>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36">
    <w:name w:val="xl336"/>
    <w:basedOn w:val="af7"/>
    <w:rsid w:val="00241CA0"/>
    <w:pPr>
      <w:pBdr>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337">
    <w:name w:val="xl337"/>
    <w:basedOn w:val="af7"/>
    <w:rsid w:val="00241CA0"/>
    <w:pPr>
      <w:pBdr>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338">
    <w:name w:val="xl338"/>
    <w:basedOn w:val="af7"/>
    <w:rsid w:val="00241CA0"/>
    <w:pPr>
      <w:pBdr>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39">
    <w:name w:val="xl339"/>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340">
    <w:name w:val="xl340"/>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1">
    <w:name w:val="xl341"/>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42">
    <w:name w:val="xl342"/>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3">
    <w:name w:val="xl343"/>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4">
    <w:name w:val="xl344"/>
    <w:basedOn w:val="af7"/>
    <w:rsid w:val="00241CA0"/>
    <w:pPr>
      <w:pBdr>
        <w:top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5">
    <w:name w:val="xl345"/>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6">
    <w:name w:val="xl346"/>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7">
    <w:name w:val="xl347"/>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8">
    <w:name w:val="xl348"/>
    <w:basedOn w:val="af7"/>
    <w:rsid w:val="00241CA0"/>
    <w:pPr>
      <w:pBdr>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349">
    <w:name w:val="xl349"/>
    <w:basedOn w:val="af7"/>
    <w:rsid w:val="00241CA0"/>
    <w:pPr>
      <w:pBdr>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350">
    <w:name w:val="xl350"/>
    <w:basedOn w:val="af7"/>
    <w:rsid w:val="00241CA0"/>
    <w:pPr>
      <w:pBdr>
        <w:left w:val="single" w:sz="8" w:space="0" w:color="auto"/>
        <w:bottom w:val="single" w:sz="4" w:space="0" w:color="auto"/>
      </w:pBdr>
      <w:spacing w:before="100" w:beforeAutospacing="1" w:after="100" w:afterAutospacing="1"/>
      <w:jc w:val="center"/>
      <w:textAlignment w:val="center"/>
    </w:pPr>
    <w:rPr>
      <w:rFonts w:ascii="Calibri" w:hAnsi="Calibri"/>
    </w:rPr>
  </w:style>
  <w:style w:type="table" w:customStyle="1" w:styleId="1131">
    <w:name w:val="Светлая заливка113"/>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9"/>
    <w:next w:val="aff2"/>
    <w:uiPriority w:val="59"/>
    <w:rsid w:val="0024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f9"/>
    <w:uiPriority w:val="99"/>
    <w:rsid w:val="00241CA0"/>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a"/>
    <w:next w:val="111111"/>
    <w:locked/>
    <w:rsid w:val="00241CA0"/>
    <w:pPr>
      <w:numPr>
        <w:numId w:val="84"/>
      </w:numPr>
    </w:pPr>
  </w:style>
  <w:style w:type="numbering" w:customStyle="1" w:styleId="111113">
    <w:name w:val="1 / 1.1 / 1.1.3"/>
    <w:basedOn w:val="afa"/>
    <w:next w:val="111111"/>
    <w:locked/>
    <w:rsid w:val="00241CA0"/>
  </w:style>
  <w:style w:type="table" w:customStyle="1" w:styleId="311">
    <w:name w:val="Светлая заливка31"/>
    <w:basedOn w:val="af9"/>
    <w:next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
    <w:name w:val="Нет списка2"/>
    <w:next w:val="afa"/>
    <w:uiPriority w:val="99"/>
    <w:semiHidden/>
    <w:unhideWhenUsed/>
    <w:rsid w:val="00241CA0"/>
  </w:style>
  <w:style w:type="table" w:customStyle="1" w:styleId="5d">
    <w:name w:val="Сетка таблицы5"/>
    <w:basedOn w:val="af9"/>
    <w:next w:val="aff2"/>
    <w:rsid w:val="00241CA0"/>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241CA0"/>
  </w:style>
  <w:style w:type="table" w:customStyle="1" w:styleId="TableGrid11">
    <w:name w:val="Table Grid11"/>
    <w:basedOn w:val="af9"/>
    <w:next w:val="aff2"/>
    <w:rsid w:val="00241CA0"/>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4">
    <w:name w:val="Папушкин1"/>
    <w:basedOn w:val="aff2"/>
    <w:rsid w:val="00241CA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c"/>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9"/>
    <w:next w:val="4a"/>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b"/>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9"/>
    <w:next w:val="-1"/>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9"/>
    <w:next w:val="2f"/>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9"/>
    <w:next w:val="-2"/>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5">
    <w:name w:val="Современная таблица1"/>
    <w:basedOn w:val="af9"/>
    <w:next w:val="affffd"/>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241CA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9"/>
    <w:next w:val="2f0"/>
    <w:rsid w:val="00241CA0"/>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6">
    <w:name w:val="Стандартная таблица1"/>
    <w:basedOn w:val="af9"/>
    <w:next w:val="affffe"/>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9"/>
    <w:next w:val="1f9"/>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9"/>
    <w:next w:val="1fa"/>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9"/>
    <w:next w:val="2f1"/>
    <w:rsid w:val="00241CA0"/>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9"/>
    <w:next w:val="-1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9"/>
    <w:next w:val="-2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f9"/>
    <w:next w:val="afffff1"/>
    <w:rsid w:val="00241CA0"/>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9"/>
    <w:next w:val="1fb"/>
    <w:rsid w:val="00241CA0"/>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9"/>
    <w:next w:val="2f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f9"/>
    <w:next w:val="2f7"/>
    <w:rsid w:val="00241CA0"/>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9"/>
    <w:next w:val="1fd"/>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5"/>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241CA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a"/>
    <w:uiPriority w:val="99"/>
    <w:semiHidden/>
    <w:unhideWhenUsed/>
    <w:rsid w:val="00241CA0"/>
  </w:style>
  <w:style w:type="table" w:customStyle="1" w:styleId="130">
    <w:name w:val="Средний список 13"/>
    <w:basedOn w:val="af9"/>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0"/>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b">
    <w:name w:val="Нет списка21"/>
    <w:next w:val="afa"/>
    <w:uiPriority w:val="99"/>
    <w:semiHidden/>
    <w:unhideWhenUsed/>
    <w:rsid w:val="00241CA0"/>
  </w:style>
  <w:style w:type="numbering" w:customStyle="1" w:styleId="1116">
    <w:name w:val="Нет списка111"/>
    <w:next w:val="afa"/>
    <w:uiPriority w:val="99"/>
    <w:semiHidden/>
    <w:unhideWhenUsed/>
    <w:rsid w:val="00241CA0"/>
  </w:style>
  <w:style w:type="table" w:customStyle="1" w:styleId="1122">
    <w:name w:val="Средний список 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uiPriority w:val="99"/>
    <w:semiHidden/>
    <w:unhideWhenUsed/>
    <w:rsid w:val="00241CA0"/>
  </w:style>
  <w:style w:type="table" w:customStyle="1" w:styleId="1132">
    <w:name w:val="Средний список 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a"/>
    <w:uiPriority w:val="99"/>
    <w:semiHidden/>
    <w:unhideWhenUsed/>
    <w:rsid w:val="00241CA0"/>
  </w:style>
  <w:style w:type="table" w:customStyle="1" w:styleId="1141">
    <w:name w:val="Средний список 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a"/>
    <w:uiPriority w:val="99"/>
    <w:semiHidden/>
    <w:unhideWhenUsed/>
    <w:rsid w:val="00241CA0"/>
  </w:style>
  <w:style w:type="table" w:customStyle="1" w:styleId="1160">
    <w:name w:val="Средний список 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a"/>
    <w:uiPriority w:val="99"/>
    <w:semiHidden/>
    <w:unhideWhenUsed/>
    <w:rsid w:val="00241CA0"/>
  </w:style>
  <w:style w:type="table" w:customStyle="1" w:styleId="1170">
    <w:name w:val="Средний список 117"/>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a"/>
    <w:uiPriority w:val="99"/>
    <w:semiHidden/>
    <w:unhideWhenUsed/>
    <w:rsid w:val="00241CA0"/>
  </w:style>
  <w:style w:type="table" w:customStyle="1" w:styleId="11111">
    <w:name w:val="Средний список 11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241CA0"/>
  </w:style>
  <w:style w:type="table" w:customStyle="1" w:styleId="11120">
    <w:name w:val="Средний список 1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7"/>
    <w:rsid w:val="00241CA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7"/>
    <w:next w:val="af7"/>
    <w:autoRedefine/>
    <w:rsid w:val="00241CA0"/>
    <w:pPr>
      <w:numPr>
        <w:ilvl w:val="1"/>
        <w:numId w:val="11"/>
      </w:numPr>
      <w:pBdr>
        <w:right w:val="single" w:sz="4" w:space="4" w:color="auto"/>
      </w:pBdr>
      <w:tabs>
        <w:tab w:val="left" w:pos="2880"/>
      </w:tabs>
      <w:overflowPunct w:val="0"/>
      <w:autoSpaceDE w:val="0"/>
      <w:autoSpaceDN w:val="0"/>
      <w:adjustRightInd w:val="0"/>
      <w:spacing w:before="60" w:after="60"/>
      <w:textAlignment w:val="baseline"/>
    </w:pPr>
    <w:rPr>
      <w:color w:val="000000"/>
      <w:lang w:eastAsia="en-US" w:bidi="en-US"/>
    </w:rPr>
  </w:style>
  <w:style w:type="paragraph" w:customStyle="1" w:styleId="ConsNormal">
    <w:name w:val="ConsNormal"/>
    <w:uiPriority w:val="99"/>
    <w:rsid w:val="00241CA0"/>
    <w:pPr>
      <w:overflowPunct w:val="0"/>
      <w:autoSpaceDE w:val="0"/>
      <w:autoSpaceDN w:val="0"/>
      <w:adjustRightInd w:val="0"/>
      <w:ind w:firstLine="720"/>
      <w:textAlignment w:val="baseline"/>
    </w:pPr>
    <w:rPr>
      <w:rFonts w:ascii="Consultant" w:eastAsia="Times New Roman" w:hAnsi="Consultant"/>
    </w:rPr>
  </w:style>
  <w:style w:type="paragraph" w:customStyle="1" w:styleId="ConsNonformat">
    <w:name w:val="ConsNonformat"/>
    <w:link w:val="ConsNonformat0"/>
    <w:uiPriority w:val="99"/>
    <w:qFormat/>
    <w:rsid w:val="00241CA0"/>
    <w:pPr>
      <w:overflowPunct w:val="0"/>
      <w:autoSpaceDE w:val="0"/>
      <w:autoSpaceDN w:val="0"/>
      <w:adjustRightInd w:val="0"/>
      <w:textAlignment w:val="baseline"/>
    </w:pPr>
    <w:rPr>
      <w:rFonts w:ascii="Consultant" w:eastAsia="Times New Roman" w:hAnsi="Consultant"/>
    </w:rPr>
  </w:style>
  <w:style w:type="paragraph" w:customStyle="1" w:styleId="ConsCell">
    <w:name w:val="ConsCell"/>
    <w:uiPriority w:val="99"/>
    <w:rsid w:val="00241CA0"/>
    <w:pPr>
      <w:overflowPunct w:val="0"/>
      <w:autoSpaceDE w:val="0"/>
      <w:autoSpaceDN w:val="0"/>
      <w:adjustRightInd w:val="0"/>
      <w:textAlignment w:val="baseline"/>
    </w:pPr>
    <w:rPr>
      <w:rFonts w:ascii="Consultant" w:eastAsia="Times New Roman" w:hAnsi="Consultant"/>
    </w:rPr>
  </w:style>
  <w:style w:type="paragraph" w:customStyle="1" w:styleId="ConsTitle">
    <w:name w:val="ConsTitle"/>
    <w:uiPriority w:val="99"/>
    <w:rsid w:val="00241CA0"/>
    <w:pPr>
      <w:overflowPunct w:val="0"/>
      <w:autoSpaceDE w:val="0"/>
      <w:autoSpaceDN w:val="0"/>
      <w:adjustRightInd w:val="0"/>
      <w:textAlignment w:val="baseline"/>
    </w:pPr>
    <w:rPr>
      <w:rFonts w:ascii="Arial" w:eastAsia="Times New Roman" w:hAnsi="Arial"/>
      <w:b/>
      <w:sz w:val="16"/>
    </w:rPr>
  </w:style>
  <w:style w:type="character" w:customStyle="1" w:styleId="apple-converted-space">
    <w:name w:val="apple-converted-space"/>
    <w:basedOn w:val="af8"/>
    <w:rsid w:val="00241CA0"/>
  </w:style>
  <w:style w:type="paragraph" w:customStyle="1" w:styleId="a2">
    <w:name w:val="заголовок таблицы"/>
    <w:basedOn w:val="af7"/>
    <w:autoRedefine/>
    <w:uiPriority w:val="99"/>
    <w:rsid w:val="00241CA0"/>
    <w:pPr>
      <w:keepNext/>
      <w:keepLines/>
      <w:widowControl w:val="0"/>
      <w:numPr>
        <w:numId w:val="12"/>
      </w:numPr>
      <w:tabs>
        <w:tab w:val="left" w:pos="1134"/>
      </w:tabs>
      <w:spacing w:before="120" w:after="120" w:line="276" w:lineRule="auto"/>
      <w:jc w:val="both"/>
    </w:pPr>
    <w:rPr>
      <w:rFonts w:ascii="Arial" w:hAnsi="Arial" w:cs="Arial"/>
      <w:b/>
    </w:rPr>
  </w:style>
  <w:style w:type="paragraph" w:customStyle="1" w:styleId="133">
    <w:name w:val="Обычный 13 Знак3"/>
    <w:basedOn w:val="af7"/>
    <w:autoRedefine/>
    <w:rsid w:val="00241CA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7"/>
    <w:link w:val="135"/>
    <w:qFormat/>
    <w:rsid w:val="00241CA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241CA0"/>
    <w:rPr>
      <w:rFonts w:ascii="Times New Roman" w:eastAsia="Times New Roman" w:hAnsi="Times New Roman" w:cs="Times New Roman"/>
      <w:sz w:val="26"/>
      <w:szCs w:val="26"/>
      <w:lang w:eastAsia="ru-RU"/>
    </w:rPr>
  </w:style>
  <w:style w:type="paragraph" w:customStyle="1" w:styleId="1ff8">
    <w:name w:val="Текст1"/>
    <w:basedOn w:val="af7"/>
    <w:rsid w:val="00241CA0"/>
    <w:pPr>
      <w:tabs>
        <w:tab w:val="left" w:pos="1701"/>
      </w:tabs>
      <w:suppressAutoHyphens/>
      <w:spacing w:before="80" w:line="252" w:lineRule="auto"/>
      <w:ind w:firstLine="852"/>
      <w:jc w:val="both"/>
    </w:pPr>
    <w:rPr>
      <w:rFonts w:eastAsia="SimSun"/>
      <w:sz w:val="28"/>
      <w:szCs w:val="28"/>
      <w:lang w:eastAsia="ar-SA"/>
    </w:rPr>
  </w:style>
  <w:style w:type="character" w:customStyle="1" w:styleId="4f">
    <w:name w:val="заголовок 4 Знак"/>
    <w:rsid w:val="00241CA0"/>
    <w:rPr>
      <w:rFonts w:ascii="Arial" w:hAnsi="Arial"/>
      <w:i/>
      <w:sz w:val="24"/>
      <w:szCs w:val="24"/>
      <w:lang w:val="ru-RU" w:eastAsia="ru-RU" w:bidi="ar-SA"/>
    </w:rPr>
  </w:style>
  <w:style w:type="paragraph" w:customStyle="1" w:styleId="afffffff">
    <w:name w:val="основной"/>
    <w:basedOn w:val="af7"/>
    <w:rsid w:val="00241CA0"/>
    <w:pPr>
      <w:ind w:firstLine="720"/>
      <w:jc w:val="both"/>
    </w:pPr>
    <w:rPr>
      <w:szCs w:val="20"/>
    </w:rPr>
  </w:style>
  <w:style w:type="character" w:customStyle="1" w:styleId="FontStyle23">
    <w:name w:val="Font Style23"/>
    <w:rsid w:val="00241CA0"/>
    <w:rPr>
      <w:rFonts w:ascii="Times New Roman" w:hAnsi="Times New Roman" w:cs="Times New Roman"/>
      <w:sz w:val="18"/>
      <w:szCs w:val="18"/>
    </w:rPr>
  </w:style>
  <w:style w:type="paragraph" w:customStyle="1" w:styleId="ConsPlusNonformat">
    <w:name w:val="ConsPlusNonformat"/>
    <w:uiPriority w:val="99"/>
    <w:rsid w:val="00241CA0"/>
    <w:pPr>
      <w:autoSpaceDE w:val="0"/>
      <w:autoSpaceDN w:val="0"/>
      <w:adjustRightInd w:val="0"/>
    </w:pPr>
    <w:rPr>
      <w:rFonts w:ascii="Courier New" w:hAnsi="Courier New" w:cs="Courier New"/>
      <w:lang w:eastAsia="en-US"/>
    </w:rPr>
  </w:style>
  <w:style w:type="paragraph" w:customStyle="1" w:styleId="ConsPlusTitle">
    <w:name w:val="ConsPlusTitle"/>
    <w:rsid w:val="00241CA0"/>
    <w:pPr>
      <w:widowControl w:val="0"/>
      <w:autoSpaceDE w:val="0"/>
      <w:autoSpaceDN w:val="0"/>
      <w:adjustRightInd w:val="0"/>
    </w:pPr>
    <w:rPr>
      <w:rFonts w:ascii="Times New Roman" w:eastAsia="Times New Roman" w:hAnsi="Times New Roman"/>
      <w:b/>
      <w:bCs/>
      <w:sz w:val="24"/>
      <w:szCs w:val="24"/>
    </w:rPr>
  </w:style>
  <w:style w:type="paragraph" w:customStyle="1" w:styleId="1ff9">
    <w:name w:val="Знак Знак Знак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f7"/>
    <w:rsid w:val="00241CA0"/>
    <w:pPr>
      <w:spacing w:before="100" w:beforeAutospacing="1" w:after="100" w:afterAutospacing="1"/>
    </w:pPr>
  </w:style>
  <w:style w:type="paragraph" w:customStyle="1" w:styleId="Default">
    <w:name w:val="Default"/>
    <w:rsid w:val="00241CA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rsid w:val="00241CA0"/>
    <w:pPr>
      <w:widowControl w:val="0"/>
      <w:autoSpaceDE w:val="0"/>
      <w:autoSpaceDN w:val="0"/>
      <w:adjustRightInd w:val="0"/>
    </w:pPr>
    <w:rPr>
      <w:rFonts w:ascii="Arial" w:eastAsia="Times New Roman" w:hAnsi="Arial" w:cs="Arial"/>
    </w:rPr>
  </w:style>
  <w:style w:type="paragraph" w:customStyle="1" w:styleId="11f">
    <w:name w:val="Знак Знак Знак1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afffffff0">
    <w:name w:val="Название таблицы"/>
    <w:basedOn w:val="afc"/>
    <w:qFormat/>
    <w:rsid w:val="00241CA0"/>
    <w:pPr>
      <w:spacing w:before="120" w:after="0"/>
    </w:pPr>
    <w:rPr>
      <w:rFonts w:eastAsia="Times New Roman" w:cs="Arial"/>
      <w:color w:val="auto"/>
      <w:sz w:val="22"/>
      <w:szCs w:val="22"/>
    </w:rPr>
  </w:style>
  <w:style w:type="paragraph" w:customStyle="1" w:styleId="afffffff1">
    <w:name w:val="Табличный_центр"/>
    <w:basedOn w:val="af7"/>
    <w:rsid w:val="00241CA0"/>
    <w:pPr>
      <w:jc w:val="center"/>
    </w:pPr>
    <w:rPr>
      <w:sz w:val="22"/>
      <w:szCs w:val="22"/>
    </w:rPr>
  </w:style>
  <w:style w:type="paragraph" w:customStyle="1" w:styleId="afffffff2">
    <w:name w:val="Табличный_заголовки"/>
    <w:basedOn w:val="af7"/>
    <w:rsid w:val="00241CA0"/>
    <w:pPr>
      <w:keepNext/>
      <w:keepLines/>
      <w:jc w:val="center"/>
    </w:pPr>
    <w:rPr>
      <w:b/>
      <w:sz w:val="22"/>
      <w:szCs w:val="22"/>
    </w:rPr>
  </w:style>
  <w:style w:type="paragraph" w:customStyle="1" w:styleId="afffffff3">
    <w:name w:val="Табличный_слева"/>
    <w:basedOn w:val="af7"/>
    <w:rsid w:val="00241CA0"/>
    <w:rPr>
      <w:sz w:val="22"/>
      <w:szCs w:val="22"/>
    </w:rPr>
  </w:style>
  <w:style w:type="paragraph" w:customStyle="1" w:styleId="1ffa">
    <w:name w:val="Основной текст1"/>
    <w:basedOn w:val="af7"/>
    <w:qFormat/>
    <w:rsid w:val="00241CA0"/>
    <w:pPr>
      <w:shd w:val="clear" w:color="auto" w:fill="FFFFFF"/>
      <w:spacing w:before="360" w:after="180" w:line="235" w:lineRule="exact"/>
      <w:ind w:hanging="320"/>
      <w:jc w:val="both"/>
    </w:pPr>
    <w:rPr>
      <w:sz w:val="19"/>
      <w:szCs w:val="19"/>
    </w:rPr>
  </w:style>
  <w:style w:type="character" w:customStyle="1" w:styleId="afffffff4">
    <w:name w:val="Основной текст + Полужирный"/>
    <w:rsid w:val="00241CA0"/>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link w:val="2ff1"/>
    <w:rsid w:val="00241CA0"/>
    <w:rPr>
      <w:b/>
      <w:bCs/>
      <w:sz w:val="18"/>
      <w:szCs w:val="18"/>
      <w:shd w:val="clear" w:color="auto" w:fill="FFFFFF"/>
    </w:rPr>
  </w:style>
  <w:style w:type="character" w:customStyle="1" w:styleId="2ff2">
    <w:name w:val="Основной текст (2) + Не полужирный"/>
    <w:rsid w:val="00241CA0"/>
    <w:rPr>
      <w:b/>
      <w:bCs/>
      <w:color w:val="000000"/>
      <w:spacing w:val="0"/>
      <w:w w:val="100"/>
      <w:position w:val="0"/>
      <w:sz w:val="18"/>
      <w:szCs w:val="18"/>
      <w:shd w:val="clear" w:color="auto" w:fill="FFFFFF"/>
      <w:lang w:val="ru-RU"/>
    </w:rPr>
  </w:style>
  <w:style w:type="paragraph" w:customStyle="1" w:styleId="2ff1">
    <w:name w:val="Основной текст (2)"/>
    <w:basedOn w:val="af7"/>
    <w:link w:val="2ff0"/>
    <w:rsid w:val="00241CA0"/>
    <w:pPr>
      <w:widowControl w:val="0"/>
      <w:shd w:val="clear" w:color="auto" w:fill="FFFFFF"/>
      <w:spacing w:line="230" w:lineRule="exact"/>
      <w:ind w:firstLine="500"/>
      <w:jc w:val="both"/>
    </w:pPr>
    <w:rPr>
      <w:rFonts w:ascii="Calibri" w:eastAsia="Calibri" w:hAnsi="Calibri"/>
      <w:b/>
      <w:bCs/>
      <w:sz w:val="18"/>
      <w:szCs w:val="18"/>
    </w:rPr>
  </w:style>
  <w:style w:type="paragraph" w:customStyle="1" w:styleId="xl46737">
    <w:name w:val="xl46737"/>
    <w:basedOn w:val="af7"/>
    <w:uiPriority w:val="99"/>
    <w:rsid w:val="0057429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textAlignment w:val="center"/>
    </w:pPr>
    <w:rPr>
      <w:sz w:val="20"/>
      <w:szCs w:val="20"/>
    </w:rPr>
  </w:style>
  <w:style w:type="paragraph" w:customStyle="1" w:styleId="xl46738">
    <w:name w:val="xl46738"/>
    <w:basedOn w:val="af7"/>
    <w:uiPriority w:val="99"/>
    <w:rsid w:val="0057429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sz w:val="20"/>
      <w:szCs w:val="20"/>
    </w:rPr>
  </w:style>
  <w:style w:type="paragraph" w:customStyle="1" w:styleId="xl46739">
    <w:name w:val="xl46739"/>
    <w:basedOn w:val="af7"/>
    <w:uiPriority w:val="99"/>
    <w:rsid w:val="0057429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46740">
    <w:name w:val="xl46740"/>
    <w:basedOn w:val="af7"/>
    <w:uiPriority w:val="99"/>
    <w:rsid w:val="00574299"/>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textAlignment w:val="center"/>
    </w:pPr>
    <w:rPr>
      <w:sz w:val="20"/>
      <w:szCs w:val="20"/>
    </w:rPr>
  </w:style>
  <w:style w:type="paragraph" w:customStyle="1" w:styleId="xl46741">
    <w:name w:val="xl46741"/>
    <w:basedOn w:val="af7"/>
    <w:uiPriority w:val="99"/>
    <w:rsid w:val="0057429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jc w:val="center"/>
      <w:textAlignment w:val="center"/>
    </w:pPr>
    <w:rPr>
      <w:sz w:val="20"/>
      <w:szCs w:val="20"/>
    </w:rPr>
  </w:style>
  <w:style w:type="paragraph" w:customStyle="1" w:styleId="xl46742">
    <w:name w:val="xl46742"/>
    <w:basedOn w:val="af7"/>
    <w:uiPriority w:val="99"/>
    <w:rsid w:val="00574299"/>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textAlignment w:val="center"/>
    </w:pPr>
    <w:rPr>
      <w:sz w:val="20"/>
      <w:szCs w:val="20"/>
    </w:rPr>
  </w:style>
  <w:style w:type="paragraph" w:customStyle="1" w:styleId="xl46743">
    <w:name w:val="xl46743"/>
    <w:basedOn w:val="af7"/>
    <w:uiPriority w:val="99"/>
    <w:rsid w:val="00574299"/>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top"/>
    </w:pPr>
  </w:style>
  <w:style w:type="paragraph" w:customStyle="1" w:styleId="xl46744">
    <w:name w:val="xl46744"/>
    <w:basedOn w:val="af7"/>
    <w:uiPriority w:val="99"/>
    <w:rsid w:val="005742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46745">
    <w:name w:val="xl46745"/>
    <w:basedOn w:val="af7"/>
    <w:uiPriority w:val="99"/>
    <w:rsid w:val="0057429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46746">
    <w:name w:val="xl46746"/>
    <w:basedOn w:val="af7"/>
    <w:uiPriority w:val="99"/>
    <w:rsid w:val="005742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sz w:val="20"/>
      <w:szCs w:val="20"/>
    </w:rPr>
  </w:style>
  <w:style w:type="paragraph" w:customStyle="1" w:styleId="xl46747">
    <w:name w:val="xl46747"/>
    <w:basedOn w:val="af7"/>
    <w:uiPriority w:val="99"/>
    <w:rsid w:val="005742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0"/>
      <w:szCs w:val="20"/>
    </w:rPr>
  </w:style>
  <w:style w:type="paragraph" w:customStyle="1" w:styleId="xl46748">
    <w:name w:val="xl46748"/>
    <w:basedOn w:val="af7"/>
    <w:uiPriority w:val="99"/>
    <w:rsid w:val="005742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0"/>
      <w:szCs w:val="20"/>
    </w:rPr>
  </w:style>
  <w:style w:type="paragraph" w:customStyle="1" w:styleId="xl46749">
    <w:name w:val="xl46749"/>
    <w:basedOn w:val="af7"/>
    <w:uiPriority w:val="99"/>
    <w:rsid w:val="0057429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textAlignment w:val="center"/>
    </w:pPr>
    <w:rPr>
      <w:sz w:val="20"/>
      <w:szCs w:val="20"/>
    </w:rPr>
  </w:style>
  <w:style w:type="paragraph" w:customStyle="1" w:styleId="xl46750">
    <w:name w:val="xl46750"/>
    <w:basedOn w:val="af7"/>
    <w:uiPriority w:val="99"/>
    <w:rsid w:val="005742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20"/>
      <w:szCs w:val="20"/>
    </w:rPr>
  </w:style>
  <w:style w:type="paragraph" w:customStyle="1" w:styleId="xl46751">
    <w:name w:val="xl46751"/>
    <w:basedOn w:val="af7"/>
    <w:uiPriority w:val="99"/>
    <w:rsid w:val="0057429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right"/>
      <w:textAlignment w:val="center"/>
    </w:pPr>
    <w:rPr>
      <w:sz w:val="20"/>
      <w:szCs w:val="20"/>
    </w:rPr>
  </w:style>
  <w:style w:type="paragraph" w:customStyle="1" w:styleId="xl46752">
    <w:name w:val="xl46752"/>
    <w:basedOn w:val="af7"/>
    <w:uiPriority w:val="99"/>
    <w:rsid w:val="005742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sz w:val="20"/>
      <w:szCs w:val="20"/>
    </w:rPr>
  </w:style>
  <w:style w:type="paragraph" w:customStyle="1" w:styleId="xl46753">
    <w:name w:val="xl46753"/>
    <w:basedOn w:val="af7"/>
    <w:uiPriority w:val="99"/>
    <w:rsid w:val="00574299"/>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pPr>
    <w:rPr>
      <w:b/>
      <w:bCs/>
      <w:sz w:val="28"/>
      <w:szCs w:val="28"/>
    </w:rPr>
  </w:style>
  <w:style w:type="paragraph" w:customStyle="1" w:styleId="xl46754">
    <w:name w:val="xl46754"/>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5">
    <w:name w:val="xl46755"/>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6">
    <w:name w:val="xl46756"/>
    <w:basedOn w:val="af7"/>
    <w:uiPriority w:val="99"/>
    <w:rsid w:val="00574299"/>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right"/>
    </w:pPr>
    <w:rPr>
      <w:b/>
      <w:bCs/>
      <w:sz w:val="28"/>
      <w:szCs w:val="28"/>
    </w:rPr>
  </w:style>
  <w:style w:type="paragraph" w:customStyle="1" w:styleId="xl46757">
    <w:name w:val="xl46757"/>
    <w:basedOn w:val="af7"/>
    <w:uiPriority w:val="99"/>
    <w:rsid w:val="00574299"/>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jc w:val="right"/>
      <w:textAlignment w:val="center"/>
    </w:pPr>
    <w:rPr>
      <w:sz w:val="20"/>
      <w:szCs w:val="20"/>
    </w:rPr>
  </w:style>
  <w:style w:type="paragraph" w:customStyle="1" w:styleId="xl46758">
    <w:name w:val="xl46758"/>
    <w:basedOn w:val="af7"/>
    <w:uiPriority w:val="99"/>
    <w:rsid w:val="005742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right"/>
      <w:textAlignment w:val="center"/>
    </w:pPr>
    <w:rPr>
      <w:sz w:val="20"/>
      <w:szCs w:val="20"/>
    </w:rPr>
  </w:style>
  <w:style w:type="paragraph" w:customStyle="1" w:styleId="xl46759">
    <w:name w:val="xl46759"/>
    <w:basedOn w:val="af7"/>
    <w:uiPriority w:val="99"/>
    <w:rsid w:val="0057429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sz w:val="20"/>
      <w:szCs w:val="20"/>
    </w:rPr>
  </w:style>
  <w:style w:type="paragraph" w:customStyle="1" w:styleId="xl46760">
    <w:name w:val="xl46760"/>
    <w:basedOn w:val="af7"/>
    <w:uiPriority w:val="99"/>
    <w:rsid w:val="00574299"/>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sz w:val="20"/>
      <w:szCs w:val="20"/>
    </w:rPr>
  </w:style>
  <w:style w:type="paragraph" w:customStyle="1" w:styleId="xl46761">
    <w:name w:val="xl46761"/>
    <w:basedOn w:val="af7"/>
    <w:uiPriority w:val="99"/>
    <w:rsid w:val="0057429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sz w:val="20"/>
      <w:szCs w:val="20"/>
    </w:rPr>
  </w:style>
  <w:style w:type="paragraph" w:customStyle="1" w:styleId="xl46762">
    <w:name w:val="xl46762"/>
    <w:basedOn w:val="af7"/>
    <w:uiPriority w:val="99"/>
    <w:rsid w:val="0057429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sz w:val="20"/>
      <w:szCs w:val="20"/>
    </w:rPr>
  </w:style>
  <w:style w:type="paragraph" w:customStyle="1" w:styleId="xl46763">
    <w:name w:val="xl46763"/>
    <w:basedOn w:val="af7"/>
    <w:uiPriority w:val="99"/>
    <w:rsid w:val="0057429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sz w:val="20"/>
      <w:szCs w:val="20"/>
    </w:rPr>
  </w:style>
  <w:style w:type="paragraph" w:customStyle="1" w:styleId="xl46764">
    <w:name w:val="xl46764"/>
    <w:basedOn w:val="af7"/>
    <w:uiPriority w:val="99"/>
    <w:rsid w:val="00574299"/>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sz w:val="20"/>
      <w:szCs w:val="20"/>
    </w:rPr>
  </w:style>
  <w:style w:type="paragraph" w:customStyle="1" w:styleId="xl46765">
    <w:name w:val="xl46765"/>
    <w:basedOn w:val="af7"/>
    <w:uiPriority w:val="99"/>
    <w:rsid w:val="00574299"/>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sz w:val="20"/>
      <w:szCs w:val="20"/>
    </w:rPr>
  </w:style>
  <w:style w:type="paragraph" w:customStyle="1" w:styleId="xl46766">
    <w:name w:val="xl46766"/>
    <w:basedOn w:val="af7"/>
    <w:uiPriority w:val="99"/>
    <w:rsid w:val="00574299"/>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style>
  <w:style w:type="paragraph" w:customStyle="1" w:styleId="xl46767">
    <w:name w:val="xl46767"/>
    <w:basedOn w:val="af7"/>
    <w:uiPriority w:val="99"/>
    <w:rsid w:val="00574299"/>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rsid w:val="00E52F54"/>
    <w:rPr>
      <w:rFonts w:ascii="Cambria" w:eastAsia="Times New Roman" w:hAnsi="Cambria" w:cs="Times New Roman"/>
      <w:b/>
      <w:bCs/>
      <w:color w:val="4F81BD"/>
      <w:spacing w:val="-5"/>
      <w:sz w:val="22"/>
      <w:szCs w:val="22"/>
      <w:lang w:eastAsia="en-US"/>
    </w:rPr>
  </w:style>
  <w:style w:type="character" w:customStyle="1" w:styleId="1ffb">
    <w:name w:val="Нижний колонтитул Знак1"/>
    <w:uiPriority w:val="99"/>
    <w:semiHidden/>
    <w:rsid w:val="00E52F54"/>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E52F54"/>
    <w:rPr>
      <w:rFonts w:ascii="Arial" w:eastAsia="Microsoft YaHei" w:hAnsi="Arial" w:cs="Times New Roman"/>
      <w:spacing w:val="-5"/>
    </w:rPr>
  </w:style>
  <w:style w:type="paragraph" w:customStyle="1" w:styleId="xl46735">
    <w:name w:val="xl46735"/>
    <w:basedOn w:val="af7"/>
    <w:uiPriority w:val="99"/>
    <w:rsid w:val="003F4FBF"/>
    <w:pPr>
      <w:spacing w:before="100" w:beforeAutospacing="1" w:after="100" w:afterAutospacing="1"/>
      <w:textAlignment w:val="top"/>
    </w:pPr>
  </w:style>
  <w:style w:type="paragraph" w:customStyle="1" w:styleId="xl46736">
    <w:name w:val="xl46736"/>
    <w:basedOn w:val="af7"/>
    <w:uiPriority w:val="99"/>
    <w:rsid w:val="003F4FBF"/>
    <w:pPr>
      <w:shd w:val="clear" w:color="000000" w:fill="FFFF00"/>
      <w:spacing w:before="100" w:beforeAutospacing="1" w:after="100" w:afterAutospacing="1"/>
      <w:textAlignment w:val="top"/>
    </w:pPr>
  </w:style>
  <w:style w:type="paragraph" w:customStyle="1" w:styleId="xl47857">
    <w:name w:val="xl47857"/>
    <w:basedOn w:val="af7"/>
    <w:rsid w:val="003F4FBF"/>
    <w:pPr>
      <w:spacing w:before="100" w:beforeAutospacing="1" w:after="100" w:afterAutospacing="1"/>
      <w:textAlignment w:val="top"/>
    </w:pPr>
  </w:style>
  <w:style w:type="paragraph" w:customStyle="1" w:styleId="xl47858">
    <w:name w:val="xl47858"/>
    <w:basedOn w:val="af7"/>
    <w:rsid w:val="003F4FBF"/>
    <w:pPr>
      <w:shd w:val="clear" w:color="000000" w:fill="FFFF00"/>
      <w:spacing w:before="100" w:beforeAutospacing="1" w:after="100" w:afterAutospacing="1"/>
      <w:textAlignment w:val="top"/>
    </w:pPr>
  </w:style>
  <w:style w:type="paragraph" w:customStyle="1" w:styleId="xl47859">
    <w:name w:val="xl47859"/>
    <w:basedOn w:val="af7"/>
    <w:rsid w:val="003F4FB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7860">
    <w:name w:val="xl47860"/>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1">
    <w:name w:val="xl4786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2">
    <w:name w:val="xl47862"/>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3">
    <w:name w:val="xl47863"/>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4">
    <w:name w:val="xl47864"/>
    <w:basedOn w:val="af7"/>
    <w:rsid w:val="003F4F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865">
    <w:name w:val="xl47865"/>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6">
    <w:name w:val="xl47866"/>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7">
    <w:name w:val="xl47867"/>
    <w:basedOn w:val="af7"/>
    <w:rsid w:val="003F4F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47868">
    <w:name w:val="xl47868"/>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69">
    <w:name w:val="xl47869"/>
    <w:basedOn w:val="af7"/>
    <w:rsid w:val="003F4FBF"/>
    <w:pPr>
      <w:pBdr>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0">
    <w:name w:val="xl47870"/>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1">
    <w:name w:val="xl47871"/>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rPr>
  </w:style>
  <w:style w:type="paragraph" w:customStyle="1" w:styleId="xl47872">
    <w:name w:val="xl47872"/>
    <w:basedOn w:val="af7"/>
    <w:rsid w:val="003F4FBF"/>
    <w:pPr>
      <w:pBdr>
        <w:left w:val="single" w:sz="4" w:space="0" w:color="auto"/>
        <w:bottom w:val="single" w:sz="4" w:space="0" w:color="auto"/>
        <w:right w:val="single" w:sz="4" w:space="0" w:color="auto"/>
      </w:pBdr>
      <w:shd w:val="clear" w:color="000000" w:fill="DBEEF3"/>
      <w:spacing w:before="100" w:beforeAutospacing="1" w:after="100" w:afterAutospacing="1"/>
    </w:pPr>
  </w:style>
  <w:style w:type="paragraph" w:customStyle="1" w:styleId="xl47873">
    <w:name w:val="xl47873"/>
    <w:basedOn w:val="af7"/>
    <w:rsid w:val="003F4FB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style>
  <w:style w:type="paragraph" w:customStyle="1" w:styleId="xl47874">
    <w:name w:val="xl47874"/>
    <w:basedOn w:val="af7"/>
    <w:rsid w:val="003F4FB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5">
    <w:name w:val="xl47875"/>
    <w:basedOn w:val="af7"/>
    <w:rsid w:val="003F4FB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47876">
    <w:name w:val="xl47876"/>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47877">
    <w:name w:val="xl47877"/>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78">
    <w:name w:val="xl47878"/>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9">
    <w:name w:val="xl47879"/>
    <w:basedOn w:val="af7"/>
    <w:rsid w:val="003F4F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47880">
    <w:name w:val="xl47880"/>
    <w:basedOn w:val="af7"/>
    <w:rsid w:val="003F4FBF"/>
    <w:pPr>
      <w:pBdr>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81">
    <w:name w:val="xl4788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82">
    <w:name w:val="xl47882"/>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2ff3">
    <w:name w:val="Подзаголовок 2"/>
    <w:basedOn w:val="1f"/>
    <w:link w:val="2ff4"/>
    <w:qFormat/>
    <w:rsid w:val="00E70360"/>
    <w:pPr>
      <w:ind w:left="1152" w:hanging="432"/>
    </w:pPr>
    <w:rPr>
      <w:rFonts w:ascii="Cambria" w:hAnsi="Cambria"/>
      <w:caps w:val="0"/>
    </w:rPr>
  </w:style>
  <w:style w:type="character" w:customStyle="1" w:styleId="2ff4">
    <w:name w:val="Подзаголовок 2 Знак"/>
    <w:link w:val="2ff3"/>
    <w:rsid w:val="00E70360"/>
    <w:rPr>
      <w:rFonts w:ascii="Cambria" w:eastAsia="Times New Roman" w:hAnsi="Cambria"/>
      <w:b/>
      <w:bCs/>
      <w:sz w:val="26"/>
      <w:szCs w:val="26"/>
      <w:lang w:eastAsia="en-US"/>
    </w:rPr>
  </w:style>
  <w:style w:type="paragraph" w:customStyle="1" w:styleId="af4">
    <w:name w:val="Рисунки"/>
    <w:basedOn w:val="26"/>
    <w:link w:val="afffffff5"/>
    <w:uiPriority w:val="99"/>
    <w:qFormat/>
    <w:rsid w:val="008A65F2"/>
    <w:pPr>
      <w:numPr>
        <w:numId w:val="15"/>
      </w:numPr>
      <w:shd w:val="clear" w:color="auto" w:fill="auto"/>
      <w:spacing w:before="0" w:line="240" w:lineRule="auto"/>
      <w:ind w:right="20"/>
    </w:pPr>
    <w:rPr>
      <w:i/>
      <w:sz w:val="22"/>
      <w:szCs w:val="22"/>
      <w:lang w:eastAsia="en-US"/>
    </w:rPr>
  </w:style>
  <w:style w:type="character" w:customStyle="1" w:styleId="afffffff5">
    <w:name w:val="Рисунки Знак"/>
    <w:link w:val="af4"/>
    <w:uiPriority w:val="99"/>
    <w:rsid w:val="008A65F2"/>
    <w:rPr>
      <w:rFonts w:ascii="Arial" w:eastAsia="Arial" w:hAnsi="Arial"/>
      <w:i/>
      <w:sz w:val="22"/>
      <w:szCs w:val="22"/>
      <w:lang w:eastAsia="en-US"/>
    </w:rPr>
  </w:style>
  <w:style w:type="paragraph" w:customStyle="1" w:styleId="xl47501">
    <w:name w:val="xl47501"/>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2">
    <w:name w:val="xl47502"/>
    <w:basedOn w:val="af7"/>
    <w:uiPriority w:val="99"/>
    <w:rsid w:val="0039213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3">
    <w:name w:val="xl47503"/>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7504">
    <w:name w:val="xl47504"/>
    <w:basedOn w:val="af7"/>
    <w:uiPriority w:val="99"/>
    <w:rsid w:val="0039213A"/>
    <w:pPr>
      <w:pBdr>
        <w:left w:val="single" w:sz="8" w:space="0" w:color="auto"/>
        <w:right w:val="single" w:sz="8" w:space="0" w:color="auto"/>
      </w:pBdr>
      <w:spacing w:before="100" w:beforeAutospacing="1" w:after="100" w:afterAutospacing="1"/>
      <w:jc w:val="center"/>
      <w:textAlignment w:val="center"/>
    </w:pPr>
  </w:style>
  <w:style w:type="paragraph" w:customStyle="1" w:styleId="xl47505">
    <w:name w:val="xl47505"/>
    <w:basedOn w:val="af7"/>
    <w:uiPriority w:val="99"/>
    <w:rsid w:val="0039213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9">
    <w:name w:val="xl729"/>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0">
    <w:name w:val="xl730"/>
    <w:basedOn w:val="af7"/>
    <w:uiPriority w:val="99"/>
    <w:rsid w:val="0039213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31">
    <w:name w:val="xl731"/>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2">
    <w:name w:val="xl732"/>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affa">
    <w:name w:val="Абзац списка Знак"/>
    <w:aliases w:val="Введение Знак,3_Абзац списка Знак,СПИСКИ Знак,Заголовок мой1 Знак,СписокСТПр Знак"/>
    <w:link w:val="aff9"/>
    <w:uiPriority w:val="34"/>
    <w:rsid w:val="00DA03A2"/>
    <w:rPr>
      <w:rFonts w:ascii="Times New Roman" w:eastAsia="Times New Roman" w:hAnsi="Times New Roman" w:cs="Times New Roman"/>
      <w:sz w:val="24"/>
      <w:szCs w:val="24"/>
      <w:lang w:eastAsia="ru-RU"/>
    </w:rPr>
  </w:style>
  <w:style w:type="character" w:styleId="afffffff6">
    <w:name w:val="Book Title"/>
    <w:uiPriority w:val="33"/>
    <w:qFormat/>
    <w:rsid w:val="00F56A8B"/>
    <w:rPr>
      <w:b/>
      <w:bCs/>
      <w:smallCaps/>
      <w:spacing w:val="5"/>
    </w:rPr>
  </w:style>
  <w:style w:type="paragraph" w:customStyle="1" w:styleId="30">
    <w:name w:val="3 уровень Подзаголовок"/>
    <w:basedOn w:val="35"/>
    <w:uiPriority w:val="99"/>
    <w:qFormat/>
    <w:rsid w:val="00F56A8B"/>
    <w:pPr>
      <w:numPr>
        <w:ilvl w:val="2"/>
        <w:numId w:val="18"/>
      </w:numPr>
    </w:pPr>
    <w:rPr>
      <w:rFonts w:ascii="Arial Unicode MS" w:eastAsia="Arial Unicode MS" w:hAnsi="Arial Unicode MS" w:cs="Arial Unicode MS"/>
      <w:color w:val="000000"/>
      <w:spacing w:val="-10"/>
      <w:sz w:val="21"/>
      <w:szCs w:val="21"/>
    </w:rPr>
  </w:style>
  <w:style w:type="character" w:customStyle="1" w:styleId="85pt0">
    <w:name w:val="Основной текст + 8.5 pt"/>
    <w:rsid w:val="002E5FA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E5FA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9"/>
    <w:link w:val="afffffff7"/>
    <w:uiPriority w:val="99"/>
    <w:qFormat/>
    <w:rsid w:val="002E5FA6"/>
    <w:pPr>
      <w:numPr>
        <w:numId w:val="19"/>
      </w:numPr>
      <w:jc w:val="right"/>
    </w:pPr>
  </w:style>
  <w:style w:type="character" w:customStyle="1" w:styleId="afffffff7">
    <w:name w:val="Таблицы Знак"/>
    <w:link w:val="af"/>
    <w:uiPriority w:val="99"/>
    <w:rsid w:val="002E5FA6"/>
    <w:rPr>
      <w:rFonts w:ascii="Times New Roman" w:eastAsia="Times New Roman" w:hAnsi="Times New Roman"/>
      <w:sz w:val="24"/>
      <w:szCs w:val="24"/>
    </w:rPr>
  </w:style>
  <w:style w:type="paragraph" w:customStyle="1" w:styleId="xl733">
    <w:name w:val="xl733"/>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4">
    <w:name w:val="xl734"/>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5">
    <w:name w:val="xl735"/>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6">
    <w:name w:val="xl736"/>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7">
    <w:name w:val="xl737"/>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8">
    <w:name w:val="xl738"/>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9">
    <w:name w:val="xl739"/>
    <w:basedOn w:val="af7"/>
    <w:uiPriority w:val="99"/>
    <w:rsid w:val="00AA7DD4"/>
    <w:pPr>
      <w:spacing w:before="100" w:beforeAutospacing="1" w:after="100" w:afterAutospacing="1"/>
    </w:pPr>
  </w:style>
  <w:style w:type="paragraph" w:customStyle="1" w:styleId="xl740">
    <w:name w:val="xl740"/>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1">
    <w:name w:val="xl741"/>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42">
    <w:name w:val="xl742"/>
    <w:basedOn w:val="af7"/>
    <w:uiPriority w:val="99"/>
    <w:rsid w:val="00AA7DD4"/>
    <w:pPr>
      <w:pBdr>
        <w:top w:val="single" w:sz="8" w:space="0" w:color="auto"/>
      </w:pBdr>
      <w:shd w:val="clear" w:color="000000" w:fill="B2A1C7"/>
      <w:spacing w:before="100" w:beforeAutospacing="1" w:after="100" w:afterAutospacing="1"/>
    </w:pPr>
  </w:style>
  <w:style w:type="paragraph" w:customStyle="1" w:styleId="xl743">
    <w:name w:val="xl743"/>
    <w:basedOn w:val="af7"/>
    <w:uiPriority w:val="99"/>
    <w:rsid w:val="00AA7DD4"/>
    <w:pPr>
      <w:pBdr>
        <w:top w:val="single" w:sz="8" w:space="0" w:color="auto"/>
        <w:right w:val="single" w:sz="8" w:space="0" w:color="auto"/>
      </w:pBdr>
      <w:shd w:val="clear" w:color="000000" w:fill="B2A1C7"/>
      <w:spacing w:before="100" w:beforeAutospacing="1" w:after="100" w:afterAutospacing="1"/>
    </w:pPr>
  </w:style>
  <w:style w:type="paragraph" w:customStyle="1" w:styleId="xl744">
    <w:name w:val="xl744"/>
    <w:basedOn w:val="af7"/>
    <w:uiPriority w:val="99"/>
    <w:rsid w:val="00AA7DD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5">
    <w:name w:val="xl745"/>
    <w:basedOn w:val="af7"/>
    <w:uiPriority w:val="99"/>
    <w:rsid w:val="00AA7D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6">
    <w:name w:val="xl746"/>
    <w:basedOn w:val="af7"/>
    <w:uiPriority w:val="99"/>
    <w:rsid w:val="00AA7DD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7">
    <w:name w:val="xl747"/>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8">
    <w:name w:val="xl748"/>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9">
    <w:name w:val="xl749"/>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0">
    <w:name w:val="xl750"/>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1">
    <w:name w:val="xl751"/>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2">
    <w:name w:val="xl752"/>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3">
    <w:name w:val="xl753"/>
    <w:basedOn w:val="af7"/>
    <w:uiPriority w:val="99"/>
    <w:rsid w:val="00AA7DD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4">
    <w:name w:val="xl754"/>
    <w:basedOn w:val="af7"/>
    <w:uiPriority w:val="99"/>
    <w:rsid w:val="00AA7DD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5">
    <w:name w:val="xl755"/>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6">
    <w:name w:val="xl756"/>
    <w:basedOn w:val="af7"/>
    <w:uiPriority w:val="99"/>
    <w:rsid w:val="00AA7DD4"/>
    <w:pPr>
      <w:spacing w:before="100" w:beforeAutospacing="1" w:after="100" w:afterAutospacing="1"/>
    </w:pPr>
    <w:rPr>
      <w:rFonts w:ascii="Calibri" w:hAnsi="Calibri" w:cs="Calibri"/>
    </w:rPr>
  </w:style>
  <w:style w:type="paragraph" w:customStyle="1" w:styleId="xl757">
    <w:name w:val="xl757"/>
    <w:basedOn w:val="af7"/>
    <w:uiPriority w:val="99"/>
    <w:rsid w:val="00AA7DD4"/>
    <w:pPr>
      <w:pBdr>
        <w:top w:val="single" w:sz="8" w:space="0" w:color="auto"/>
      </w:pBdr>
      <w:shd w:val="clear" w:color="000000" w:fill="B8CCE4"/>
      <w:spacing w:before="100" w:beforeAutospacing="1" w:after="100" w:afterAutospacing="1"/>
    </w:pPr>
  </w:style>
  <w:style w:type="paragraph" w:customStyle="1" w:styleId="xl758">
    <w:name w:val="xl758"/>
    <w:basedOn w:val="af7"/>
    <w:uiPriority w:val="99"/>
    <w:rsid w:val="00AA7DD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59">
    <w:name w:val="xl759"/>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60">
    <w:name w:val="xl760"/>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rPr>
  </w:style>
  <w:style w:type="paragraph" w:customStyle="1" w:styleId="xl761">
    <w:name w:val="xl761"/>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2">
    <w:name w:val="xl762"/>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63">
    <w:name w:val="xl763"/>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4">
    <w:name w:val="xl764"/>
    <w:basedOn w:val="af7"/>
    <w:uiPriority w:val="99"/>
    <w:rsid w:val="00AA7DD4"/>
    <w:pPr>
      <w:pBdr>
        <w:top w:val="single" w:sz="8" w:space="0" w:color="auto"/>
        <w:right w:val="single" w:sz="8" w:space="0" w:color="auto"/>
      </w:pBdr>
      <w:shd w:val="clear" w:color="000000" w:fill="B8CCE4"/>
      <w:spacing w:before="100" w:beforeAutospacing="1" w:after="100" w:afterAutospacing="1"/>
    </w:pPr>
    <w:rPr>
      <w:rFonts w:ascii="Calibri" w:hAnsi="Calibri" w:cs="Calibri"/>
    </w:rPr>
  </w:style>
  <w:style w:type="paragraph" w:customStyle="1" w:styleId="xl765">
    <w:name w:val="xl765"/>
    <w:basedOn w:val="af7"/>
    <w:uiPriority w:val="99"/>
    <w:rsid w:val="00AA7DD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6">
    <w:name w:val="xl766"/>
    <w:basedOn w:val="af7"/>
    <w:uiPriority w:val="99"/>
    <w:rsid w:val="00AA7DD4"/>
    <w:pPr>
      <w:pBdr>
        <w:right w:val="single" w:sz="8" w:space="0" w:color="auto"/>
      </w:pBdr>
      <w:spacing w:before="100" w:beforeAutospacing="1" w:after="100" w:afterAutospacing="1"/>
    </w:pPr>
    <w:rPr>
      <w:rFonts w:ascii="Calibri" w:hAnsi="Calibri" w:cs="Calibri"/>
    </w:rPr>
  </w:style>
  <w:style w:type="paragraph" w:customStyle="1" w:styleId="xl767">
    <w:name w:val="xl767"/>
    <w:basedOn w:val="af7"/>
    <w:uiPriority w:val="99"/>
    <w:rsid w:val="00AA7DD4"/>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8">
    <w:name w:val="xl768"/>
    <w:basedOn w:val="af7"/>
    <w:uiPriority w:val="99"/>
    <w:rsid w:val="00AA7DD4"/>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769">
    <w:name w:val="xl769"/>
    <w:basedOn w:val="af7"/>
    <w:uiPriority w:val="99"/>
    <w:rsid w:val="00AA7DD4"/>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70">
    <w:name w:val="xl770"/>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1">
    <w:name w:val="xl771"/>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2">
    <w:name w:val="xl772"/>
    <w:basedOn w:val="af7"/>
    <w:uiPriority w:val="99"/>
    <w:rsid w:val="00AA7DD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3">
    <w:name w:val="xl773"/>
    <w:basedOn w:val="af7"/>
    <w:uiPriority w:val="99"/>
    <w:rsid w:val="00AA7DD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4">
    <w:name w:val="xl774"/>
    <w:basedOn w:val="af7"/>
    <w:uiPriority w:val="99"/>
    <w:rsid w:val="00AA7DD4"/>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5">
    <w:name w:val="xl775"/>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6">
    <w:name w:val="xl776"/>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7">
    <w:name w:val="xl777"/>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rPr>
  </w:style>
  <w:style w:type="paragraph" w:customStyle="1" w:styleId="xl778">
    <w:name w:val="xl778"/>
    <w:basedOn w:val="af7"/>
    <w:uiPriority w:val="99"/>
    <w:rsid w:val="00AA7DD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rPr>
  </w:style>
  <w:style w:type="paragraph" w:customStyle="1" w:styleId="xl779">
    <w:name w:val="xl779"/>
    <w:basedOn w:val="af7"/>
    <w:uiPriority w:val="99"/>
    <w:rsid w:val="00AA7DD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80">
    <w:name w:val="xl780"/>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81">
    <w:name w:val="xl781"/>
    <w:basedOn w:val="af7"/>
    <w:uiPriority w:val="99"/>
    <w:rsid w:val="00AA7DD4"/>
    <w:pPr>
      <w:pBdr>
        <w:top w:val="single" w:sz="8" w:space="0" w:color="auto"/>
        <w:left w:val="single" w:sz="8" w:space="0" w:color="auto"/>
      </w:pBdr>
      <w:shd w:val="clear" w:color="000000" w:fill="B8CCE4"/>
      <w:spacing w:before="100" w:beforeAutospacing="1" w:after="100" w:afterAutospacing="1"/>
    </w:pPr>
    <w:rPr>
      <w:sz w:val="28"/>
      <w:szCs w:val="28"/>
    </w:rPr>
  </w:style>
  <w:style w:type="paragraph" w:customStyle="1" w:styleId="xl782">
    <w:name w:val="xl782"/>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83">
    <w:name w:val="xl783"/>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style>
  <w:style w:type="paragraph" w:customStyle="1" w:styleId="xl784">
    <w:name w:val="xl784"/>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rPr>
  </w:style>
  <w:style w:type="paragraph" w:customStyle="1" w:styleId="xl785">
    <w:name w:val="xl785"/>
    <w:basedOn w:val="af7"/>
    <w:uiPriority w:val="99"/>
    <w:rsid w:val="00AA7DD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rPr>
  </w:style>
  <w:style w:type="paragraph" w:customStyle="1" w:styleId="xl786">
    <w:name w:val="xl786"/>
    <w:basedOn w:val="af7"/>
    <w:uiPriority w:val="99"/>
    <w:rsid w:val="00AA7DD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7">
    <w:name w:val="xl787"/>
    <w:basedOn w:val="af7"/>
    <w:uiPriority w:val="99"/>
    <w:rsid w:val="00AA7DD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8">
    <w:name w:val="xl788"/>
    <w:basedOn w:val="af7"/>
    <w:uiPriority w:val="99"/>
    <w:rsid w:val="00AA7DD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9">
    <w:name w:val="xl789"/>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rPr>
  </w:style>
  <w:style w:type="paragraph" w:customStyle="1" w:styleId="xl790">
    <w:name w:val="xl790"/>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91">
    <w:name w:val="xl791"/>
    <w:basedOn w:val="af7"/>
    <w:uiPriority w:val="99"/>
    <w:rsid w:val="00AA7D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2">
    <w:name w:val="xl792"/>
    <w:basedOn w:val="af7"/>
    <w:uiPriority w:val="99"/>
    <w:rsid w:val="00AA7DD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3">
    <w:name w:val="xl793"/>
    <w:basedOn w:val="af7"/>
    <w:uiPriority w:val="99"/>
    <w:rsid w:val="00AA7DD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4">
    <w:name w:val="xl794"/>
    <w:basedOn w:val="af7"/>
    <w:uiPriority w:val="99"/>
    <w:rsid w:val="00AA7DD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5">
    <w:name w:val="xl795"/>
    <w:basedOn w:val="af7"/>
    <w:uiPriority w:val="99"/>
    <w:rsid w:val="00AA7DD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6">
    <w:name w:val="xl796"/>
    <w:basedOn w:val="af7"/>
    <w:uiPriority w:val="99"/>
    <w:rsid w:val="00AA7DD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7">
    <w:name w:val="xl797"/>
    <w:basedOn w:val="af7"/>
    <w:uiPriority w:val="99"/>
    <w:rsid w:val="00AA7DD4"/>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8">
    <w:name w:val="xl798"/>
    <w:basedOn w:val="af7"/>
    <w:uiPriority w:val="99"/>
    <w:rsid w:val="00AA7DD4"/>
    <w:pPr>
      <w:pBdr>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9">
    <w:name w:val="xl799"/>
    <w:basedOn w:val="af7"/>
    <w:uiPriority w:val="99"/>
    <w:rsid w:val="00AA7DD4"/>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50729">
    <w:name w:val="xl50729"/>
    <w:basedOn w:val="af7"/>
    <w:uiPriority w:val="99"/>
    <w:rsid w:val="0012452E"/>
    <w:pPr>
      <w:spacing w:before="100" w:beforeAutospacing="1" w:after="100" w:afterAutospacing="1"/>
    </w:pPr>
    <w:rPr>
      <w:b/>
      <w:bCs/>
    </w:rPr>
  </w:style>
  <w:style w:type="paragraph" w:customStyle="1" w:styleId="xl50730">
    <w:name w:val="xl50730"/>
    <w:basedOn w:val="af7"/>
    <w:uiPriority w:val="99"/>
    <w:rsid w:val="0012452E"/>
    <w:pPr>
      <w:pBdr>
        <w:top w:val="single" w:sz="8" w:space="0" w:color="auto"/>
        <w:left w:val="single" w:sz="8" w:space="0" w:color="auto"/>
        <w:right w:val="single" w:sz="4" w:space="0" w:color="auto"/>
      </w:pBdr>
      <w:spacing w:before="100" w:beforeAutospacing="1" w:after="100" w:afterAutospacing="1"/>
    </w:pPr>
    <w:rPr>
      <w:i/>
      <w:iCs/>
    </w:rPr>
  </w:style>
  <w:style w:type="paragraph" w:customStyle="1" w:styleId="xl50731">
    <w:name w:val="xl50731"/>
    <w:basedOn w:val="af7"/>
    <w:uiPriority w:val="99"/>
    <w:rsid w:val="0012452E"/>
    <w:pPr>
      <w:pBdr>
        <w:top w:val="single" w:sz="8" w:space="0" w:color="auto"/>
        <w:left w:val="single" w:sz="4" w:space="0" w:color="auto"/>
        <w:right w:val="single" w:sz="4" w:space="0" w:color="auto"/>
      </w:pBdr>
      <w:spacing w:before="100" w:beforeAutospacing="1" w:after="100" w:afterAutospacing="1"/>
    </w:pPr>
    <w:rPr>
      <w:b/>
      <w:bCs/>
    </w:rPr>
  </w:style>
  <w:style w:type="paragraph" w:customStyle="1" w:styleId="xl50732">
    <w:name w:val="xl50732"/>
    <w:basedOn w:val="af7"/>
    <w:uiPriority w:val="99"/>
    <w:rsid w:val="0012452E"/>
    <w:pPr>
      <w:pBdr>
        <w:top w:val="single" w:sz="8" w:space="0" w:color="auto"/>
        <w:left w:val="single" w:sz="4" w:space="0" w:color="auto"/>
        <w:right w:val="single" w:sz="8" w:space="0" w:color="auto"/>
      </w:pBdr>
      <w:spacing w:before="100" w:beforeAutospacing="1" w:after="100" w:afterAutospacing="1"/>
    </w:pPr>
    <w:rPr>
      <w:b/>
      <w:bCs/>
    </w:rPr>
  </w:style>
  <w:style w:type="paragraph" w:customStyle="1" w:styleId="xl50733">
    <w:name w:val="xl50733"/>
    <w:basedOn w:val="af7"/>
    <w:uiPriority w:val="99"/>
    <w:rsid w:val="001245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4">
    <w:name w:val="xl50734"/>
    <w:basedOn w:val="af7"/>
    <w:uiPriority w:val="99"/>
    <w:rsid w:val="001245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35">
    <w:name w:val="xl50735"/>
    <w:basedOn w:val="af7"/>
    <w:uiPriority w:val="99"/>
    <w:rsid w:val="0012452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i/>
      <w:iCs/>
    </w:rPr>
  </w:style>
  <w:style w:type="paragraph" w:customStyle="1" w:styleId="xl50736">
    <w:name w:val="xl50736"/>
    <w:basedOn w:val="af7"/>
    <w:uiPriority w:val="99"/>
    <w:rsid w:val="0012452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i/>
      <w:iCs/>
    </w:rPr>
  </w:style>
  <w:style w:type="paragraph" w:customStyle="1" w:styleId="xl50737">
    <w:name w:val="xl50737"/>
    <w:basedOn w:val="af7"/>
    <w:uiPriority w:val="99"/>
    <w:rsid w:val="0012452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i/>
      <w:iCs/>
    </w:rPr>
  </w:style>
  <w:style w:type="paragraph" w:customStyle="1" w:styleId="xl50738">
    <w:name w:val="xl50738"/>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9">
    <w:name w:val="xl50739"/>
    <w:basedOn w:val="af7"/>
    <w:uiPriority w:val="99"/>
    <w:rsid w:val="0012452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pPr>
  </w:style>
  <w:style w:type="paragraph" w:customStyle="1" w:styleId="xl50740">
    <w:name w:val="xl50740"/>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41">
    <w:name w:val="xl50741"/>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2">
    <w:name w:val="xl50742"/>
    <w:basedOn w:val="af7"/>
    <w:uiPriority w:val="99"/>
    <w:rsid w:val="0012452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style>
  <w:style w:type="paragraph" w:customStyle="1" w:styleId="xl50743">
    <w:name w:val="xl50743"/>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4">
    <w:name w:val="xl50744"/>
    <w:basedOn w:val="af7"/>
    <w:uiPriority w:val="99"/>
    <w:rsid w:val="0012452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5">
    <w:name w:val="xl50745"/>
    <w:basedOn w:val="af7"/>
    <w:uiPriority w:val="99"/>
    <w:rsid w:val="0012452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6">
    <w:name w:val="xl50746"/>
    <w:basedOn w:val="af7"/>
    <w:uiPriority w:val="99"/>
    <w:rsid w:val="0012452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50747">
    <w:name w:val="xl50747"/>
    <w:basedOn w:val="af7"/>
    <w:uiPriority w:val="99"/>
    <w:rsid w:val="0012452E"/>
    <w:pPr>
      <w:pBdr>
        <w:top w:val="single" w:sz="4" w:space="0" w:color="auto"/>
        <w:left w:val="single" w:sz="8" w:space="0" w:color="auto"/>
        <w:right w:val="single" w:sz="4" w:space="0" w:color="auto"/>
      </w:pBdr>
      <w:shd w:val="clear" w:color="000000" w:fill="E6B8B7"/>
      <w:spacing w:before="100" w:beforeAutospacing="1" w:after="100" w:afterAutospacing="1"/>
    </w:pPr>
  </w:style>
  <w:style w:type="paragraph" w:customStyle="1" w:styleId="xl50748">
    <w:name w:val="xl50748"/>
    <w:basedOn w:val="af7"/>
    <w:uiPriority w:val="99"/>
    <w:rsid w:val="0012452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50749">
    <w:name w:val="xl50749"/>
    <w:basedOn w:val="af7"/>
    <w:uiPriority w:val="99"/>
    <w:rsid w:val="0012452E"/>
    <w:pPr>
      <w:pBdr>
        <w:top w:val="single" w:sz="4" w:space="0" w:color="auto"/>
        <w:left w:val="single" w:sz="4" w:space="0" w:color="auto"/>
        <w:right w:val="single" w:sz="8" w:space="0" w:color="auto"/>
      </w:pBdr>
      <w:shd w:val="clear" w:color="000000" w:fill="E6B8B7"/>
      <w:spacing w:before="100" w:beforeAutospacing="1" w:after="100" w:afterAutospacing="1"/>
    </w:pPr>
  </w:style>
  <w:style w:type="paragraph" w:customStyle="1" w:styleId="1ffd">
    <w:name w:val="Заголовок 1мой"/>
    <w:basedOn w:val="aff9"/>
    <w:link w:val="1ffe"/>
    <w:qFormat/>
    <w:rsid w:val="00FE0950"/>
    <w:pPr>
      <w:spacing w:before="120" w:after="120"/>
      <w:ind w:left="927" w:hanging="360"/>
      <w:jc w:val="both"/>
      <w:outlineLvl w:val="0"/>
    </w:pPr>
    <w:rPr>
      <w:rFonts w:ascii="Arial" w:hAnsi="Arial"/>
      <w:b/>
      <w:caps/>
      <w:szCs w:val="28"/>
    </w:rPr>
  </w:style>
  <w:style w:type="character" w:customStyle="1" w:styleId="1ffe">
    <w:name w:val="Заголовок 1мой Знак"/>
    <w:link w:val="1ffd"/>
    <w:rsid w:val="00FE0950"/>
    <w:rPr>
      <w:rFonts w:ascii="Arial" w:eastAsia="Times New Roman" w:hAnsi="Arial" w:cs="Arial"/>
      <w:b/>
      <w:caps/>
      <w:sz w:val="24"/>
      <w:szCs w:val="28"/>
      <w:lang w:eastAsia="ru-RU"/>
    </w:rPr>
  </w:style>
  <w:style w:type="paragraph" w:customStyle="1" w:styleId="1fff">
    <w:name w:val="Стиль Для таблицы (приложения 1) + По правому краю"/>
    <w:basedOn w:val="1f7"/>
    <w:rsid w:val="00FE0950"/>
    <w:pPr>
      <w:ind w:left="720" w:hanging="578"/>
    </w:pPr>
    <w:rPr>
      <w:bCs w:val="0"/>
      <w:sz w:val="24"/>
      <w:szCs w:val="20"/>
      <w:lang w:eastAsia="ru-RU"/>
    </w:rPr>
  </w:style>
  <w:style w:type="paragraph" w:customStyle="1" w:styleId="2ff5">
    <w:name w:val="Заголовок 2 мой"/>
    <w:basedOn w:val="aff9"/>
    <w:link w:val="2ff6"/>
    <w:qFormat/>
    <w:rsid w:val="00FE0950"/>
    <w:pPr>
      <w:spacing w:after="200" w:line="360" w:lineRule="auto"/>
      <w:ind w:left="1359" w:hanging="432"/>
      <w:jc w:val="both"/>
      <w:outlineLvl w:val="1"/>
    </w:pPr>
    <w:rPr>
      <w:rFonts w:ascii="Arial" w:hAnsi="Arial"/>
      <w:b/>
      <w:szCs w:val="28"/>
    </w:rPr>
  </w:style>
  <w:style w:type="character" w:customStyle="1" w:styleId="2ff6">
    <w:name w:val="Заголовок 2 мой Знак"/>
    <w:link w:val="2ff5"/>
    <w:rsid w:val="00FE0950"/>
    <w:rPr>
      <w:rFonts w:ascii="Arial" w:eastAsia="Times New Roman" w:hAnsi="Arial" w:cs="Arial"/>
      <w:b/>
      <w:sz w:val="24"/>
      <w:szCs w:val="28"/>
      <w:lang w:eastAsia="ru-RU"/>
    </w:rPr>
  </w:style>
  <w:style w:type="paragraph" w:customStyle="1" w:styleId="afffffff8">
    <w:name w:val="перечень таблиц"/>
    <w:basedOn w:val="afc"/>
    <w:uiPriority w:val="99"/>
    <w:qFormat/>
    <w:rsid w:val="00256065"/>
    <w:pPr>
      <w:keepNext/>
      <w:spacing w:before="120" w:after="0" w:line="360" w:lineRule="auto"/>
      <w:ind w:firstLine="426"/>
      <w:jc w:val="center"/>
    </w:pPr>
    <w:rPr>
      <w:rFonts w:ascii="Times New Roman" w:eastAsia="Times New Roman" w:hAnsi="Times New Roman"/>
      <w:b w:val="0"/>
      <w:i/>
      <w:color w:val="auto"/>
      <w:sz w:val="20"/>
    </w:rPr>
  </w:style>
  <w:style w:type="paragraph" w:customStyle="1" w:styleId="2ff7">
    <w:name w:val="Подпись рисунков/таблиц2"/>
    <w:basedOn w:val="afc"/>
    <w:next w:val="afffffff8"/>
    <w:uiPriority w:val="99"/>
    <w:qFormat/>
    <w:rsid w:val="00256065"/>
    <w:pPr>
      <w:keepNext/>
      <w:spacing w:before="120" w:after="0" w:line="360" w:lineRule="auto"/>
      <w:ind w:firstLine="426"/>
      <w:jc w:val="center"/>
    </w:pPr>
    <w:rPr>
      <w:rFonts w:ascii="Times New Roman" w:eastAsia="Times New Roman" w:hAnsi="Times New Roman"/>
      <w:b w:val="0"/>
      <w:color w:val="auto"/>
      <w:sz w:val="20"/>
    </w:rPr>
  </w:style>
  <w:style w:type="paragraph" w:customStyle="1" w:styleId="1fff0">
    <w:name w:val="Подпись рисунков/таблиц1"/>
    <w:basedOn w:val="afff4"/>
    <w:next w:val="afffffff8"/>
    <w:uiPriority w:val="99"/>
    <w:qFormat/>
    <w:rsid w:val="00256065"/>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69">
    <w:name w:val="xl46769"/>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70">
    <w:name w:val="xl4677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1">
    <w:name w:val="xl4677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2">
    <w:name w:val="xl4677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3">
    <w:name w:val="xl4677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style>
  <w:style w:type="paragraph" w:customStyle="1" w:styleId="xl46774">
    <w:name w:val="xl46774"/>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i/>
      <w:iCs/>
      <w:color w:val="000000"/>
    </w:rPr>
  </w:style>
  <w:style w:type="paragraph" w:customStyle="1" w:styleId="xl46775">
    <w:name w:val="xl4677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style>
  <w:style w:type="paragraph" w:customStyle="1" w:styleId="xl46776">
    <w:name w:val="xl4677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style>
  <w:style w:type="paragraph" w:customStyle="1" w:styleId="xl46777">
    <w:name w:val="xl46777"/>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color w:val="000000"/>
    </w:rPr>
  </w:style>
  <w:style w:type="paragraph" w:customStyle="1" w:styleId="xl46778">
    <w:name w:val="xl4677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color w:val="000000"/>
    </w:rPr>
  </w:style>
  <w:style w:type="paragraph" w:customStyle="1" w:styleId="xl46779">
    <w:name w:val="xl46779"/>
    <w:basedOn w:val="af7"/>
    <w:rsid w:val="00256065"/>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0">
    <w:name w:val="xl4678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46781">
    <w:name w:val="xl4678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2">
    <w:name w:val="xl4678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3">
    <w:name w:val="xl4678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i/>
      <w:iCs/>
    </w:rPr>
  </w:style>
  <w:style w:type="paragraph" w:customStyle="1" w:styleId="xl46784">
    <w:name w:val="xl46784"/>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85">
    <w:name w:val="xl4678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46786">
    <w:name w:val="xl4678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7">
    <w:name w:val="xl46787"/>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8">
    <w:name w:val="xl467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6">
    <w:name w:val="xl51716"/>
    <w:basedOn w:val="af7"/>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17">
    <w:name w:val="xl51717"/>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8">
    <w:name w:val="xl51718"/>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9">
    <w:name w:val="xl51719"/>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rPr>
  </w:style>
  <w:style w:type="paragraph" w:customStyle="1" w:styleId="xl51720">
    <w:name w:val="xl51720"/>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1">
    <w:name w:val="xl51721"/>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22">
    <w:name w:val="xl51722"/>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23">
    <w:name w:val="xl51723"/>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4">
    <w:name w:val="xl51724"/>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5">
    <w:name w:val="xl51725"/>
    <w:basedOn w:val="af7"/>
    <w:uiPriority w:val="99"/>
    <w:rsid w:val="0025606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51726">
    <w:name w:val="xl51726"/>
    <w:basedOn w:val="af7"/>
    <w:uiPriority w:val="99"/>
    <w:rsid w:val="00256065"/>
    <w:pPr>
      <w:pBdr>
        <w:left w:val="single" w:sz="4" w:space="0" w:color="auto"/>
        <w:right w:val="single" w:sz="4" w:space="0" w:color="auto"/>
      </w:pBdr>
      <w:spacing w:before="100" w:beforeAutospacing="1" w:after="100" w:afterAutospacing="1"/>
    </w:pPr>
  </w:style>
  <w:style w:type="paragraph" w:customStyle="1" w:styleId="xl51727">
    <w:name w:val="xl51727"/>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8">
    <w:name w:val="xl51728"/>
    <w:basedOn w:val="af7"/>
    <w:uiPriority w:val="99"/>
    <w:rsid w:val="0025606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style>
  <w:style w:type="paragraph" w:customStyle="1" w:styleId="xl51729">
    <w:name w:val="xl51729"/>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51730">
    <w:name w:val="xl51730"/>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color w:val="C00000"/>
    </w:rPr>
  </w:style>
  <w:style w:type="paragraph" w:customStyle="1" w:styleId="xl51731">
    <w:name w:val="xl51731"/>
    <w:basedOn w:val="af7"/>
    <w:uiPriority w:val="99"/>
    <w:rsid w:val="002560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rPr>
  </w:style>
  <w:style w:type="paragraph" w:customStyle="1" w:styleId="xl51732">
    <w:name w:val="xl51732"/>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1733">
    <w:name w:val="xl51733"/>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51734">
    <w:name w:val="xl51734"/>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rPr>
  </w:style>
  <w:style w:type="paragraph" w:customStyle="1" w:styleId="xl51735">
    <w:name w:val="xl51735"/>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color w:val="C00000"/>
    </w:rPr>
  </w:style>
  <w:style w:type="paragraph" w:customStyle="1" w:styleId="xl51736">
    <w:name w:val="xl51736"/>
    <w:basedOn w:val="af7"/>
    <w:uiPriority w:val="99"/>
    <w:rsid w:val="00256065"/>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style>
  <w:style w:type="paragraph" w:customStyle="1" w:styleId="xl51737">
    <w:name w:val="xl51737"/>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47883">
    <w:name w:val="xl47883"/>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47884">
    <w:name w:val="xl47884"/>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85">
    <w:name w:val="xl47885"/>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6">
    <w:name w:val="xl47886"/>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7">
    <w:name w:val="xl47887"/>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top"/>
    </w:pPr>
  </w:style>
  <w:style w:type="paragraph" w:customStyle="1" w:styleId="xl47888">
    <w:name w:val="xl478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889">
    <w:name w:val="xl4788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47890">
    <w:name w:val="xl47890"/>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91">
    <w:name w:val="xl4789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2">
    <w:name w:val="xl4789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3">
    <w:name w:val="xl4789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4">
    <w:name w:val="xl4789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5">
    <w:name w:val="xl4789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896">
    <w:name w:val="xl4789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897">
    <w:name w:val="xl4789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8">
    <w:name w:val="xl47898"/>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i/>
      <w:iCs/>
      <w:color w:val="000000"/>
    </w:rPr>
  </w:style>
  <w:style w:type="paragraph" w:customStyle="1" w:styleId="xl47899">
    <w:name w:val="xl47899"/>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color w:val="000000"/>
    </w:rPr>
  </w:style>
  <w:style w:type="paragraph" w:customStyle="1" w:styleId="xl47900">
    <w:name w:val="xl47900"/>
    <w:basedOn w:val="af7"/>
    <w:rsid w:val="00256065"/>
    <w:pPr>
      <w:pBdr>
        <w:top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1">
    <w:name w:val="xl47901"/>
    <w:basedOn w:val="af7"/>
    <w:rsid w:val="00256065"/>
    <w:pPr>
      <w:pBdr>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2">
    <w:name w:val="xl4790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000000"/>
    </w:rPr>
  </w:style>
  <w:style w:type="paragraph" w:customStyle="1" w:styleId="xl47903">
    <w:name w:val="xl4790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904">
    <w:name w:val="xl4790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05">
    <w:name w:val="xl47905"/>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6">
    <w:name w:val="xl4790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47907">
    <w:name w:val="xl4790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8">
    <w:name w:val="xl4790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7909">
    <w:name w:val="xl4790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i/>
      <w:iCs/>
    </w:rPr>
  </w:style>
  <w:style w:type="paragraph" w:customStyle="1" w:styleId="xl47910">
    <w:name w:val="xl4791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1">
    <w:name w:val="xl4791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2">
    <w:name w:val="xl4791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3">
    <w:name w:val="xl4791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47914">
    <w:name w:val="xl4791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i/>
      <w:iCs/>
    </w:rPr>
  </w:style>
  <w:style w:type="paragraph" w:customStyle="1" w:styleId="xl47915">
    <w:name w:val="xl4791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16">
    <w:name w:val="xl47916"/>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17">
    <w:name w:val="xl47917"/>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18">
    <w:name w:val="xl4791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9">
    <w:name w:val="xl4791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0">
    <w:name w:val="xl4792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21">
    <w:name w:val="xl4792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2">
    <w:name w:val="xl47922"/>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3">
    <w:name w:val="xl47923"/>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24">
    <w:name w:val="xl4792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25">
    <w:name w:val="xl4792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6">
    <w:name w:val="xl47926"/>
    <w:basedOn w:val="af7"/>
    <w:rsid w:val="0025606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47927">
    <w:name w:val="xl47927"/>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7928">
    <w:name w:val="xl47928"/>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table" w:styleId="4f0">
    <w:name w:val="Table Classic 4"/>
    <w:basedOn w:val="af9"/>
    <w:rsid w:val="00256065"/>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8"/>
    <w:rsid w:val="000B602F"/>
  </w:style>
  <w:style w:type="paragraph" w:customStyle="1" w:styleId="xl50750">
    <w:name w:val="xl50750"/>
    <w:basedOn w:val="af7"/>
    <w:rsid w:val="000B60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47965">
    <w:name w:val="xl47965"/>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6">
    <w:name w:val="xl47966"/>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7">
    <w:name w:val="xl479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8">
    <w:name w:val="xl47968"/>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9">
    <w:name w:val="xl47969"/>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70">
    <w:name w:val="xl47970"/>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1">
    <w:name w:val="xl4797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2">
    <w:name w:val="xl4797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3">
    <w:name w:val="xl47973"/>
    <w:basedOn w:val="af7"/>
    <w:rsid w:val="000B60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47974">
    <w:name w:val="xl4797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5">
    <w:name w:val="xl47975"/>
    <w:basedOn w:val="af7"/>
    <w:rsid w:val="000B602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style>
  <w:style w:type="paragraph" w:customStyle="1" w:styleId="xl47976">
    <w:name w:val="xl47976"/>
    <w:basedOn w:val="af7"/>
    <w:rsid w:val="000B602F"/>
    <w:pPr>
      <w:spacing w:before="100" w:beforeAutospacing="1" w:after="100" w:afterAutospacing="1"/>
      <w:textAlignment w:val="top"/>
    </w:pPr>
    <w:rPr>
      <w:rFonts w:ascii="Arial" w:hAnsi="Arial" w:cs="Arial"/>
      <w:i/>
      <w:iCs/>
    </w:rPr>
  </w:style>
  <w:style w:type="paragraph" w:customStyle="1" w:styleId="xl47977">
    <w:name w:val="xl4797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78">
    <w:name w:val="xl47978"/>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50753">
    <w:name w:val="xl50753"/>
    <w:basedOn w:val="af7"/>
    <w:rsid w:val="000B602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7"/>
    <w:rsid w:val="000B602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7"/>
    <w:rsid w:val="000B60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7"/>
    <w:rsid w:val="000B602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7"/>
    <w:rsid w:val="000B602F"/>
    <w:pPr>
      <w:spacing w:before="100" w:beforeAutospacing="1" w:after="100" w:afterAutospacing="1"/>
    </w:pPr>
    <w:rPr>
      <w:b/>
      <w:bCs/>
      <w:color w:val="FF0000"/>
    </w:rPr>
  </w:style>
  <w:style w:type="paragraph" w:customStyle="1" w:styleId="xl50761">
    <w:name w:val="xl50761"/>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7"/>
    <w:rsid w:val="000B602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7"/>
    <w:rsid w:val="000B602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7"/>
    <w:rsid w:val="000B602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7"/>
    <w:rsid w:val="000B602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7"/>
    <w:rsid w:val="000B602F"/>
    <w:pPr>
      <w:pBdr>
        <w:top w:val="single" w:sz="4" w:space="0" w:color="auto"/>
        <w:right w:val="single" w:sz="4" w:space="0" w:color="auto"/>
      </w:pBdr>
      <w:spacing w:before="100" w:beforeAutospacing="1" w:after="100" w:afterAutospacing="1"/>
    </w:pPr>
  </w:style>
  <w:style w:type="paragraph" w:customStyle="1" w:styleId="xl50772">
    <w:name w:val="xl50772"/>
    <w:basedOn w:val="af7"/>
    <w:rsid w:val="000B602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7"/>
    <w:rsid w:val="000B602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7"/>
    <w:rsid w:val="000B602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7"/>
    <w:rsid w:val="000B60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7"/>
    <w:rsid w:val="000B602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7"/>
    <w:rsid w:val="000B602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7"/>
    <w:rsid w:val="000B602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7"/>
    <w:rsid w:val="000B60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7"/>
    <w:rsid w:val="000B602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7"/>
    <w:rsid w:val="000B602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7"/>
    <w:rsid w:val="000B602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7"/>
    <w:rsid w:val="000B602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7"/>
    <w:rsid w:val="000B602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7"/>
    <w:rsid w:val="000B602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7"/>
    <w:rsid w:val="000B602F"/>
    <w:pPr>
      <w:pBdr>
        <w:right w:val="single" w:sz="4" w:space="0" w:color="auto"/>
      </w:pBdr>
      <w:shd w:val="clear" w:color="000000" w:fill="FF0000"/>
      <w:spacing w:before="100" w:beforeAutospacing="1" w:after="100" w:afterAutospacing="1"/>
    </w:pPr>
    <w:rPr>
      <w:b/>
      <w:bCs/>
      <w:sz w:val="20"/>
      <w:szCs w:val="20"/>
    </w:rPr>
  </w:style>
  <w:style w:type="paragraph" w:customStyle="1" w:styleId="xl47979">
    <w:name w:val="xl47979"/>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1">
    <w:name w:val="xl4798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2">
    <w:name w:val="xl47982"/>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3">
    <w:name w:val="xl4798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4">
    <w:name w:val="xl47984"/>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80">
    <w:name w:val="xl47980"/>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5">
    <w:name w:val="xl47985"/>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227">
    <w:name w:val="xl51227"/>
    <w:basedOn w:val="af7"/>
    <w:rsid w:val="00E74FC7"/>
    <w:pPr>
      <w:spacing w:before="100" w:beforeAutospacing="1" w:after="100" w:afterAutospacing="1"/>
    </w:pPr>
    <w:rPr>
      <w:sz w:val="22"/>
      <w:szCs w:val="22"/>
    </w:rPr>
  </w:style>
  <w:style w:type="paragraph" w:customStyle="1" w:styleId="xl51228">
    <w:name w:val="xl51228"/>
    <w:basedOn w:val="af7"/>
    <w:rsid w:val="00E74FC7"/>
    <w:pPr>
      <w:spacing w:before="100" w:beforeAutospacing="1" w:after="100" w:afterAutospacing="1"/>
    </w:pPr>
    <w:rPr>
      <w:sz w:val="22"/>
      <w:szCs w:val="22"/>
    </w:rPr>
  </w:style>
  <w:style w:type="paragraph" w:customStyle="1" w:styleId="xl51229">
    <w:name w:val="xl51229"/>
    <w:basedOn w:val="af7"/>
    <w:rsid w:val="00E74FC7"/>
    <w:pPr>
      <w:shd w:val="clear" w:color="000000" w:fill="FFFFFF"/>
      <w:spacing w:before="100" w:beforeAutospacing="1" w:after="100" w:afterAutospacing="1"/>
      <w:textAlignment w:val="center"/>
    </w:pPr>
    <w:rPr>
      <w:sz w:val="22"/>
      <w:szCs w:val="22"/>
    </w:rPr>
  </w:style>
  <w:style w:type="paragraph" w:customStyle="1" w:styleId="xl51230">
    <w:name w:val="xl51230"/>
    <w:basedOn w:val="af7"/>
    <w:rsid w:val="00E74FC7"/>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7"/>
    <w:rsid w:val="00E74FC7"/>
    <w:pPr>
      <w:spacing w:before="100" w:beforeAutospacing="1" w:after="100" w:afterAutospacing="1"/>
    </w:pPr>
    <w:rPr>
      <w:sz w:val="22"/>
      <w:szCs w:val="22"/>
    </w:rPr>
  </w:style>
  <w:style w:type="paragraph" w:customStyle="1" w:styleId="xl51241">
    <w:name w:val="xl51241"/>
    <w:basedOn w:val="af7"/>
    <w:rsid w:val="00E74FC7"/>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7"/>
    <w:rsid w:val="00E74FC7"/>
    <w:pPr>
      <w:spacing w:before="100" w:beforeAutospacing="1" w:after="100" w:afterAutospacing="1"/>
    </w:pPr>
    <w:rPr>
      <w:color w:val="FF0000"/>
      <w:sz w:val="22"/>
      <w:szCs w:val="22"/>
    </w:rPr>
  </w:style>
  <w:style w:type="paragraph" w:customStyle="1" w:styleId="xl51243">
    <w:name w:val="xl51243"/>
    <w:basedOn w:val="af7"/>
    <w:rsid w:val="00E74FC7"/>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7"/>
    <w:rsid w:val="00E74FC7"/>
    <w:pPr>
      <w:shd w:val="clear" w:color="000000" w:fill="FFC000"/>
      <w:spacing w:before="100" w:beforeAutospacing="1" w:after="100" w:afterAutospacing="1"/>
    </w:pPr>
    <w:rPr>
      <w:sz w:val="22"/>
      <w:szCs w:val="22"/>
    </w:rPr>
  </w:style>
  <w:style w:type="paragraph" w:customStyle="1" w:styleId="xl51245">
    <w:name w:val="xl51245"/>
    <w:basedOn w:val="af7"/>
    <w:rsid w:val="00E74FC7"/>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7"/>
    <w:rsid w:val="00E74FC7"/>
    <w:pPr>
      <w:spacing w:before="100" w:beforeAutospacing="1" w:after="100" w:afterAutospacing="1"/>
    </w:pPr>
    <w:rPr>
      <w:color w:val="FF0000"/>
      <w:sz w:val="22"/>
      <w:szCs w:val="22"/>
    </w:rPr>
  </w:style>
  <w:style w:type="paragraph" w:customStyle="1" w:styleId="xl51250">
    <w:name w:val="xl51250"/>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7"/>
    <w:rsid w:val="00E74FC7"/>
    <w:pPr>
      <w:spacing w:before="100" w:beforeAutospacing="1" w:after="100" w:afterAutospacing="1"/>
    </w:pPr>
    <w:rPr>
      <w:b/>
      <w:bCs/>
      <w:sz w:val="22"/>
      <w:szCs w:val="22"/>
    </w:rPr>
  </w:style>
  <w:style w:type="paragraph" w:customStyle="1" w:styleId="xl51252">
    <w:name w:val="xl51252"/>
    <w:basedOn w:val="af7"/>
    <w:rsid w:val="00E74FC7"/>
    <w:pPr>
      <w:shd w:val="clear" w:color="000000" w:fill="FFC000"/>
      <w:spacing w:before="100" w:beforeAutospacing="1" w:after="100" w:afterAutospacing="1"/>
    </w:pPr>
    <w:rPr>
      <w:b/>
      <w:bCs/>
      <w:sz w:val="22"/>
      <w:szCs w:val="22"/>
    </w:rPr>
  </w:style>
  <w:style w:type="paragraph" w:customStyle="1" w:styleId="xl51253">
    <w:name w:val="xl51253"/>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7"/>
    <w:rsid w:val="00E74FC7"/>
    <w:pPr>
      <w:spacing w:before="100" w:beforeAutospacing="1" w:after="100" w:afterAutospacing="1"/>
      <w:jc w:val="center"/>
    </w:pPr>
    <w:rPr>
      <w:color w:val="FF0000"/>
      <w:sz w:val="22"/>
      <w:szCs w:val="22"/>
    </w:rPr>
  </w:style>
  <w:style w:type="paragraph" w:customStyle="1" w:styleId="xl52219">
    <w:name w:val="xl52219"/>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7"/>
    <w:rsid w:val="00E74FC7"/>
    <w:pPr>
      <w:shd w:val="clear" w:color="000000" w:fill="92CDDC"/>
      <w:spacing w:before="100" w:beforeAutospacing="1" w:after="100" w:afterAutospacing="1"/>
      <w:jc w:val="center"/>
    </w:pPr>
  </w:style>
  <w:style w:type="paragraph" w:customStyle="1" w:styleId="xl52233">
    <w:name w:val="xl52233"/>
    <w:basedOn w:val="af7"/>
    <w:rsid w:val="00E74FC7"/>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7"/>
    <w:rsid w:val="00E74FC7"/>
    <w:pPr>
      <w:spacing w:before="100" w:beforeAutospacing="1" w:after="100" w:afterAutospacing="1"/>
      <w:jc w:val="center"/>
    </w:pPr>
  </w:style>
  <w:style w:type="paragraph" w:customStyle="1" w:styleId="xl52235">
    <w:name w:val="xl5223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7"/>
    <w:rsid w:val="00E74FC7"/>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7"/>
    <w:rsid w:val="00E74FC7"/>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7"/>
    <w:rsid w:val="00E74FC7"/>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7"/>
    <w:rsid w:val="00E74FC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5">
    <w:name w:val="Table Grid 6"/>
    <w:basedOn w:val="af9"/>
    <w:rsid w:val="003E735E"/>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1">
    <w:name w:val="Мой 1"/>
    <w:basedOn w:val="1f"/>
    <w:next w:val="af7"/>
    <w:link w:val="1fff2"/>
    <w:autoRedefine/>
    <w:qFormat/>
    <w:rsid w:val="001E44FA"/>
    <w:pPr>
      <w:pageBreakBefore/>
      <w:spacing w:before="280" w:after="280"/>
      <w:ind w:left="432" w:hanging="432"/>
      <w:jc w:val="both"/>
    </w:pPr>
    <w:rPr>
      <w:rFonts w:ascii="Times New Roman" w:eastAsia="TimesNewRomanPSMT" w:hAnsi="Times New Roman"/>
      <w:bCs w:val="0"/>
      <w:caps w:val="0"/>
      <w:sz w:val="28"/>
      <w:szCs w:val="20"/>
    </w:rPr>
  </w:style>
  <w:style w:type="character" w:customStyle="1" w:styleId="1fff2">
    <w:name w:val="Мой 1 Знак"/>
    <w:link w:val="1fff1"/>
    <w:rsid w:val="001E44FA"/>
    <w:rPr>
      <w:rFonts w:ascii="Times New Roman" w:eastAsia="TimesNewRomanPSMT" w:hAnsi="Times New Roman" w:cs="Times New Roman"/>
      <w:b/>
      <w:sz w:val="28"/>
      <w:szCs w:val="20"/>
    </w:rPr>
  </w:style>
  <w:style w:type="paragraph" w:customStyle="1" w:styleId="afffffff9">
    <w:name w:val="Мой Текст"/>
    <w:basedOn w:val="af7"/>
    <w:link w:val="afffffffa"/>
    <w:qFormat/>
    <w:rsid w:val="001E44FA"/>
    <w:pPr>
      <w:spacing w:before="120" w:after="120" w:line="360" w:lineRule="auto"/>
      <w:ind w:firstLine="851"/>
      <w:jc w:val="both"/>
    </w:pPr>
    <w:rPr>
      <w:rFonts w:eastAsia="Calibri"/>
      <w:szCs w:val="28"/>
    </w:rPr>
  </w:style>
  <w:style w:type="character" w:customStyle="1" w:styleId="afffffffa">
    <w:name w:val="Мой Текст Знак"/>
    <w:link w:val="afffffff9"/>
    <w:rsid w:val="001E44FA"/>
    <w:rPr>
      <w:rFonts w:ascii="Times New Roman" w:eastAsia="Calibri" w:hAnsi="Times New Roman" w:cs="Times New Roman"/>
      <w:sz w:val="24"/>
      <w:szCs w:val="28"/>
    </w:rPr>
  </w:style>
  <w:style w:type="table" w:customStyle="1" w:styleId="TableNormal">
    <w:name w:val="Table Normal"/>
    <w:uiPriority w:val="2"/>
    <w:semiHidden/>
    <w:unhideWhenUsed/>
    <w:qFormat/>
    <w:rsid w:val="001E44F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1E44FA"/>
    <w:pPr>
      <w:widowControl w:val="0"/>
    </w:pPr>
    <w:rPr>
      <w:rFonts w:ascii="Calibri" w:eastAsia="Calibri" w:hAnsi="Calibri"/>
      <w:sz w:val="22"/>
      <w:szCs w:val="22"/>
      <w:lang w:val="en-US" w:eastAsia="en-US"/>
    </w:rPr>
  </w:style>
  <w:style w:type="paragraph" w:customStyle="1" w:styleId="formattext">
    <w:name w:val="formattext"/>
    <w:basedOn w:val="af7"/>
    <w:rsid w:val="001E44FA"/>
    <w:pPr>
      <w:spacing w:before="100" w:beforeAutospacing="1" w:after="100" w:afterAutospacing="1"/>
    </w:pPr>
  </w:style>
  <w:style w:type="table" w:customStyle="1" w:styleId="1-112">
    <w:name w:val="Средний список 1 - Акцент 112"/>
    <w:basedOn w:val="af9"/>
    <w:uiPriority w:val="65"/>
    <w:rsid w:val="006A223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a"/>
    <w:uiPriority w:val="99"/>
    <w:semiHidden/>
    <w:unhideWhenUsed/>
    <w:rsid w:val="00385AEB"/>
  </w:style>
  <w:style w:type="table" w:customStyle="1" w:styleId="140">
    <w:name w:val="Светлая заливка14"/>
    <w:basedOn w:val="af9"/>
    <w:uiPriority w:val="60"/>
    <w:rsid w:val="00385AEB"/>
    <w:pPr>
      <w:jc w:val="right"/>
    </w:pPr>
    <w:rPr>
      <w:rFonts w:ascii="Arial" w:eastAsia="Times New Roman"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a"/>
    <w:uiPriority w:val="99"/>
    <w:semiHidden/>
    <w:unhideWhenUsed/>
    <w:rsid w:val="00D67431"/>
  </w:style>
  <w:style w:type="numbering" w:customStyle="1" w:styleId="111115">
    <w:name w:val="1 / 1.1 / 1.1.5"/>
    <w:basedOn w:val="afa"/>
    <w:next w:val="111111"/>
    <w:locked/>
    <w:rsid w:val="00D67431"/>
    <w:pPr>
      <w:numPr>
        <w:numId w:val="103"/>
      </w:numPr>
    </w:pPr>
  </w:style>
  <w:style w:type="numbering" w:customStyle="1" w:styleId="125">
    <w:name w:val="Нет списка12"/>
    <w:next w:val="afa"/>
    <w:uiPriority w:val="99"/>
    <w:semiHidden/>
    <w:unhideWhenUsed/>
    <w:rsid w:val="00D67431"/>
  </w:style>
  <w:style w:type="numbering" w:customStyle="1" w:styleId="210">
    <w:name w:val="Заголовок 2 уровень1"/>
    <w:basedOn w:val="afa"/>
    <w:uiPriority w:val="99"/>
    <w:rsid w:val="00D67431"/>
    <w:pPr>
      <w:numPr>
        <w:numId w:val="87"/>
      </w:numPr>
    </w:pPr>
  </w:style>
  <w:style w:type="numbering" w:customStyle="1" w:styleId="31">
    <w:name w:val="Заголовок 3 ур1"/>
    <w:basedOn w:val="afa"/>
    <w:uiPriority w:val="99"/>
    <w:rsid w:val="00D67431"/>
    <w:pPr>
      <w:numPr>
        <w:numId w:val="29"/>
      </w:numPr>
    </w:pPr>
  </w:style>
  <w:style w:type="table" w:customStyle="1" w:styleId="1171">
    <w:name w:val="Светлая заливка117"/>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a"/>
    <w:next w:val="111111"/>
    <w:locked/>
    <w:rsid w:val="00D67431"/>
  </w:style>
  <w:style w:type="numbering" w:customStyle="1" w:styleId="1111131">
    <w:name w:val="1 / 1.1 / 1.1.31"/>
    <w:basedOn w:val="afa"/>
    <w:next w:val="111111"/>
    <w:locked/>
    <w:rsid w:val="00D67431"/>
  </w:style>
  <w:style w:type="numbering" w:customStyle="1" w:styleId="221">
    <w:name w:val="Нет списка22"/>
    <w:next w:val="afa"/>
    <w:uiPriority w:val="99"/>
    <w:semiHidden/>
    <w:unhideWhenUsed/>
    <w:rsid w:val="00D67431"/>
  </w:style>
  <w:style w:type="numbering" w:customStyle="1" w:styleId="1111141">
    <w:name w:val="1 / 1.1 / 1.1.41"/>
    <w:basedOn w:val="afa"/>
    <w:next w:val="111111"/>
    <w:rsid w:val="00D67431"/>
  </w:style>
  <w:style w:type="numbering" w:customStyle="1" w:styleId="1123">
    <w:name w:val="Нет списка112"/>
    <w:next w:val="afa"/>
    <w:uiPriority w:val="99"/>
    <w:semiHidden/>
    <w:unhideWhenUsed/>
    <w:rsid w:val="00D67431"/>
  </w:style>
  <w:style w:type="numbering" w:customStyle="1" w:styleId="2110">
    <w:name w:val="Нет списка211"/>
    <w:next w:val="afa"/>
    <w:uiPriority w:val="99"/>
    <w:semiHidden/>
    <w:unhideWhenUsed/>
    <w:rsid w:val="00D67431"/>
  </w:style>
  <w:style w:type="numbering" w:customStyle="1" w:styleId="11112">
    <w:name w:val="Нет списка1111"/>
    <w:next w:val="afa"/>
    <w:uiPriority w:val="99"/>
    <w:semiHidden/>
    <w:unhideWhenUsed/>
    <w:rsid w:val="00D67431"/>
  </w:style>
  <w:style w:type="numbering" w:customStyle="1" w:styleId="319">
    <w:name w:val="Нет списка31"/>
    <w:next w:val="afa"/>
    <w:uiPriority w:val="99"/>
    <w:semiHidden/>
    <w:unhideWhenUsed/>
    <w:rsid w:val="00D67431"/>
  </w:style>
  <w:style w:type="numbering" w:customStyle="1" w:styleId="412">
    <w:name w:val="Нет списка41"/>
    <w:next w:val="afa"/>
    <w:uiPriority w:val="99"/>
    <w:semiHidden/>
    <w:unhideWhenUsed/>
    <w:rsid w:val="00D67431"/>
  </w:style>
  <w:style w:type="numbering" w:customStyle="1" w:styleId="512">
    <w:name w:val="Нет списка51"/>
    <w:next w:val="afa"/>
    <w:uiPriority w:val="99"/>
    <w:semiHidden/>
    <w:unhideWhenUsed/>
    <w:rsid w:val="00D67431"/>
  </w:style>
  <w:style w:type="numbering" w:customStyle="1" w:styleId="610">
    <w:name w:val="Нет списка61"/>
    <w:next w:val="afa"/>
    <w:uiPriority w:val="99"/>
    <w:semiHidden/>
    <w:unhideWhenUsed/>
    <w:rsid w:val="00D67431"/>
  </w:style>
  <w:style w:type="numbering" w:customStyle="1" w:styleId="710">
    <w:name w:val="Нет списка71"/>
    <w:next w:val="afa"/>
    <w:uiPriority w:val="99"/>
    <w:semiHidden/>
    <w:unhideWhenUsed/>
    <w:rsid w:val="00D67431"/>
  </w:style>
  <w:style w:type="numbering" w:customStyle="1" w:styleId="811">
    <w:name w:val="Нет списка81"/>
    <w:next w:val="afa"/>
    <w:uiPriority w:val="99"/>
    <w:semiHidden/>
    <w:unhideWhenUsed/>
    <w:rsid w:val="00D67431"/>
  </w:style>
  <w:style w:type="numbering" w:customStyle="1" w:styleId="134">
    <w:name w:val="Нет списка13"/>
    <w:next w:val="afa"/>
    <w:uiPriority w:val="99"/>
    <w:semiHidden/>
    <w:unhideWhenUsed/>
    <w:rsid w:val="00D67431"/>
  </w:style>
  <w:style w:type="numbering" w:customStyle="1" w:styleId="111116">
    <w:name w:val="1 / 1.1 / 1.1.6"/>
    <w:basedOn w:val="afa"/>
    <w:next w:val="111111"/>
    <w:locked/>
    <w:rsid w:val="00D67431"/>
  </w:style>
  <w:style w:type="numbering" w:customStyle="1" w:styleId="141">
    <w:name w:val="Нет списка14"/>
    <w:next w:val="afa"/>
    <w:uiPriority w:val="99"/>
    <w:semiHidden/>
    <w:unhideWhenUsed/>
    <w:rsid w:val="00D67431"/>
  </w:style>
  <w:style w:type="numbering" w:customStyle="1" w:styleId="222">
    <w:name w:val="Заголовок 2 уровень2"/>
    <w:basedOn w:val="afa"/>
    <w:uiPriority w:val="99"/>
    <w:rsid w:val="00D67431"/>
  </w:style>
  <w:style w:type="numbering" w:customStyle="1" w:styleId="322">
    <w:name w:val="Заголовок 3 ур2"/>
    <w:basedOn w:val="afa"/>
    <w:uiPriority w:val="99"/>
    <w:rsid w:val="00D67431"/>
  </w:style>
  <w:style w:type="table" w:customStyle="1" w:styleId="1181">
    <w:name w:val="Светлая заливка118"/>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a"/>
    <w:next w:val="111111"/>
    <w:locked/>
    <w:rsid w:val="00D67431"/>
  </w:style>
  <w:style w:type="numbering" w:customStyle="1" w:styleId="1111132">
    <w:name w:val="1 / 1.1 / 1.1.32"/>
    <w:basedOn w:val="afa"/>
    <w:next w:val="111111"/>
    <w:locked/>
    <w:rsid w:val="00D67431"/>
  </w:style>
  <w:style w:type="numbering" w:customStyle="1" w:styleId="230">
    <w:name w:val="Нет списка23"/>
    <w:next w:val="afa"/>
    <w:uiPriority w:val="99"/>
    <w:semiHidden/>
    <w:unhideWhenUsed/>
    <w:rsid w:val="00D67431"/>
  </w:style>
  <w:style w:type="numbering" w:customStyle="1" w:styleId="1111142">
    <w:name w:val="1 / 1.1 / 1.1.42"/>
    <w:basedOn w:val="afa"/>
    <w:next w:val="111111"/>
    <w:rsid w:val="00D67431"/>
  </w:style>
  <w:style w:type="numbering" w:customStyle="1" w:styleId="1133">
    <w:name w:val="Нет списка113"/>
    <w:next w:val="afa"/>
    <w:uiPriority w:val="99"/>
    <w:semiHidden/>
    <w:unhideWhenUsed/>
    <w:rsid w:val="00D67431"/>
  </w:style>
  <w:style w:type="numbering" w:customStyle="1" w:styleId="2120">
    <w:name w:val="Нет списка212"/>
    <w:next w:val="afa"/>
    <w:uiPriority w:val="99"/>
    <w:semiHidden/>
    <w:unhideWhenUsed/>
    <w:rsid w:val="00D67431"/>
  </w:style>
  <w:style w:type="numbering" w:customStyle="1" w:styleId="11121">
    <w:name w:val="Нет списка1112"/>
    <w:next w:val="afa"/>
    <w:uiPriority w:val="99"/>
    <w:semiHidden/>
    <w:unhideWhenUsed/>
    <w:rsid w:val="00D67431"/>
  </w:style>
  <w:style w:type="numbering" w:customStyle="1" w:styleId="323">
    <w:name w:val="Нет списка32"/>
    <w:next w:val="afa"/>
    <w:uiPriority w:val="99"/>
    <w:semiHidden/>
    <w:unhideWhenUsed/>
    <w:rsid w:val="00D67431"/>
  </w:style>
  <w:style w:type="numbering" w:customStyle="1" w:styleId="420">
    <w:name w:val="Нет списка42"/>
    <w:next w:val="afa"/>
    <w:uiPriority w:val="99"/>
    <w:semiHidden/>
    <w:unhideWhenUsed/>
    <w:rsid w:val="00D67431"/>
  </w:style>
  <w:style w:type="numbering" w:customStyle="1" w:styleId="522">
    <w:name w:val="Нет списка52"/>
    <w:next w:val="afa"/>
    <w:uiPriority w:val="99"/>
    <w:semiHidden/>
    <w:unhideWhenUsed/>
    <w:rsid w:val="00D67431"/>
  </w:style>
  <w:style w:type="numbering" w:customStyle="1" w:styleId="620">
    <w:name w:val="Нет списка62"/>
    <w:next w:val="afa"/>
    <w:uiPriority w:val="99"/>
    <w:semiHidden/>
    <w:unhideWhenUsed/>
    <w:rsid w:val="00D67431"/>
  </w:style>
  <w:style w:type="numbering" w:customStyle="1" w:styleId="720">
    <w:name w:val="Нет списка72"/>
    <w:next w:val="afa"/>
    <w:uiPriority w:val="99"/>
    <w:semiHidden/>
    <w:unhideWhenUsed/>
    <w:rsid w:val="00D67431"/>
  </w:style>
  <w:style w:type="numbering" w:customStyle="1" w:styleId="820">
    <w:name w:val="Нет списка82"/>
    <w:next w:val="afa"/>
    <w:uiPriority w:val="99"/>
    <w:semiHidden/>
    <w:unhideWhenUsed/>
    <w:rsid w:val="00D67431"/>
  </w:style>
  <w:style w:type="numbering" w:customStyle="1" w:styleId="150">
    <w:name w:val="Нет списка15"/>
    <w:next w:val="afa"/>
    <w:uiPriority w:val="99"/>
    <w:semiHidden/>
    <w:unhideWhenUsed/>
    <w:rsid w:val="00D67431"/>
  </w:style>
  <w:style w:type="numbering" w:customStyle="1" w:styleId="111117">
    <w:name w:val="1 / 1.1 / 1.1.7"/>
    <w:basedOn w:val="afa"/>
    <w:next w:val="111111"/>
    <w:locked/>
    <w:rsid w:val="00D67431"/>
  </w:style>
  <w:style w:type="numbering" w:customStyle="1" w:styleId="160">
    <w:name w:val="Нет списка16"/>
    <w:next w:val="afa"/>
    <w:uiPriority w:val="99"/>
    <w:semiHidden/>
    <w:unhideWhenUsed/>
    <w:rsid w:val="00D67431"/>
  </w:style>
  <w:style w:type="numbering" w:customStyle="1" w:styleId="231">
    <w:name w:val="Заголовок 2 уровень3"/>
    <w:basedOn w:val="afa"/>
    <w:uiPriority w:val="99"/>
    <w:rsid w:val="00D67431"/>
  </w:style>
  <w:style w:type="numbering" w:customStyle="1" w:styleId="331">
    <w:name w:val="Заголовок 3 ур3"/>
    <w:basedOn w:val="afa"/>
    <w:uiPriority w:val="99"/>
    <w:rsid w:val="00D67431"/>
  </w:style>
  <w:style w:type="table" w:customStyle="1" w:styleId="1191">
    <w:name w:val="Светлая заливка119"/>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a"/>
    <w:next w:val="111111"/>
    <w:locked/>
    <w:rsid w:val="00D67431"/>
  </w:style>
  <w:style w:type="numbering" w:customStyle="1" w:styleId="1111133">
    <w:name w:val="1 / 1.1 / 1.1.33"/>
    <w:basedOn w:val="afa"/>
    <w:next w:val="111111"/>
    <w:locked/>
    <w:rsid w:val="00D67431"/>
  </w:style>
  <w:style w:type="numbering" w:customStyle="1" w:styleId="240">
    <w:name w:val="Нет списка24"/>
    <w:next w:val="afa"/>
    <w:uiPriority w:val="99"/>
    <w:semiHidden/>
    <w:unhideWhenUsed/>
    <w:rsid w:val="00D67431"/>
  </w:style>
  <w:style w:type="numbering" w:customStyle="1" w:styleId="1111143">
    <w:name w:val="1 / 1.1 / 1.1.43"/>
    <w:basedOn w:val="afa"/>
    <w:next w:val="111111"/>
    <w:rsid w:val="00D67431"/>
  </w:style>
  <w:style w:type="numbering" w:customStyle="1" w:styleId="1142">
    <w:name w:val="Нет списка114"/>
    <w:next w:val="afa"/>
    <w:uiPriority w:val="99"/>
    <w:semiHidden/>
    <w:unhideWhenUsed/>
    <w:rsid w:val="00D67431"/>
  </w:style>
  <w:style w:type="numbering" w:customStyle="1" w:styleId="2130">
    <w:name w:val="Нет списка213"/>
    <w:next w:val="afa"/>
    <w:uiPriority w:val="99"/>
    <w:semiHidden/>
    <w:unhideWhenUsed/>
    <w:rsid w:val="00D67431"/>
  </w:style>
  <w:style w:type="numbering" w:customStyle="1" w:styleId="11131">
    <w:name w:val="Нет списка1113"/>
    <w:next w:val="afa"/>
    <w:uiPriority w:val="99"/>
    <w:semiHidden/>
    <w:unhideWhenUsed/>
    <w:rsid w:val="00D67431"/>
  </w:style>
  <w:style w:type="numbering" w:customStyle="1" w:styleId="332">
    <w:name w:val="Нет списка33"/>
    <w:next w:val="afa"/>
    <w:uiPriority w:val="99"/>
    <w:semiHidden/>
    <w:unhideWhenUsed/>
    <w:rsid w:val="00D67431"/>
  </w:style>
  <w:style w:type="numbering" w:customStyle="1" w:styleId="430">
    <w:name w:val="Нет списка43"/>
    <w:next w:val="afa"/>
    <w:uiPriority w:val="99"/>
    <w:semiHidden/>
    <w:unhideWhenUsed/>
    <w:rsid w:val="00D67431"/>
  </w:style>
  <w:style w:type="numbering" w:customStyle="1" w:styleId="530">
    <w:name w:val="Нет списка53"/>
    <w:next w:val="afa"/>
    <w:uiPriority w:val="99"/>
    <w:semiHidden/>
    <w:unhideWhenUsed/>
    <w:rsid w:val="00D67431"/>
  </w:style>
  <w:style w:type="numbering" w:customStyle="1" w:styleId="630">
    <w:name w:val="Нет списка63"/>
    <w:next w:val="afa"/>
    <w:uiPriority w:val="99"/>
    <w:semiHidden/>
    <w:unhideWhenUsed/>
    <w:rsid w:val="00D67431"/>
  </w:style>
  <w:style w:type="numbering" w:customStyle="1" w:styleId="73">
    <w:name w:val="Нет списка73"/>
    <w:next w:val="afa"/>
    <w:uiPriority w:val="99"/>
    <w:semiHidden/>
    <w:unhideWhenUsed/>
    <w:rsid w:val="00D67431"/>
  </w:style>
  <w:style w:type="numbering" w:customStyle="1" w:styleId="830">
    <w:name w:val="Нет списка83"/>
    <w:next w:val="afa"/>
    <w:uiPriority w:val="99"/>
    <w:semiHidden/>
    <w:unhideWhenUsed/>
    <w:rsid w:val="00D67431"/>
  </w:style>
  <w:style w:type="numbering" w:customStyle="1" w:styleId="170">
    <w:name w:val="Нет списка17"/>
    <w:next w:val="afa"/>
    <w:uiPriority w:val="99"/>
    <w:semiHidden/>
    <w:unhideWhenUsed/>
    <w:rsid w:val="00D67431"/>
  </w:style>
  <w:style w:type="numbering" w:customStyle="1" w:styleId="111118">
    <w:name w:val="1 / 1.1 / 1.1.8"/>
    <w:basedOn w:val="afa"/>
    <w:next w:val="111111"/>
    <w:locked/>
    <w:rsid w:val="00D67431"/>
  </w:style>
  <w:style w:type="numbering" w:customStyle="1" w:styleId="180">
    <w:name w:val="Нет списка18"/>
    <w:next w:val="afa"/>
    <w:uiPriority w:val="99"/>
    <w:semiHidden/>
    <w:unhideWhenUsed/>
    <w:rsid w:val="00D67431"/>
  </w:style>
  <w:style w:type="numbering" w:customStyle="1" w:styleId="241">
    <w:name w:val="Заголовок 2 уровень4"/>
    <w:basedOn w:val="afa"/>
    <w:uiPriority w:val="99"/>
    <w:rsid w:val="00D67431"/>
  </w:style>
  <w:style w:type="numbering" w:customStyle="1" w:styleId="340">
    <w:name w:val="Заголовок 3 ур4"/>
    <w:basedOn w:val="afa"/>
    <w:uiPriority w:val="99"/>
    <w:rsid w:val="00D67431"/>
  </w:style>
  <w:style w:type="table" w:customStyle="1" w:styleId="11101">
    <w:name w:val="Светлая заливка1110"/>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a"/>
    <w:next w:val="111111"/>
    <w:locked/>
    <w:rsid w:val="00D67431"/>
  </w:style>
  <w:style w:type="numbering" w:customStyle="1" w:styleId="1111134">
    <w:name w:val="1 / 1.1 / 1.1.34"/>
    <w:basedOn w:val="afa"/>
    <w:next w:val="111111"/>
    <w:locked/>
    <w:rsid w:val="00D67431"/>
  </w:style>
  <w:style w:type="numbering" w:customStyle="1" w:styleId="251">
    <w:name w:val="Нет списка25"/>
    <w:next w:val="afa"/>
    <w:uiPriority w:val="99"/>
    <w:semiHidden/>
    <w:unhideWhenUsed/>
    <w:rsid w:val="00D67431"/>
  </w:style>
  <w:style w:type="numbering" w:customStyle="1" w:styleId="1111144">
    <w:name w:val="1 / 1.1 / 1.1.44"/>
    <w:basedOn w:val="afa"/>
    <w:next w:val="111111"/>
    <w:rsid w:val="00D67431"/>
  </w:style>
  <w:style w:type="numbering" w:customStyle="1" w:styleId="1152">
    <w:name w:val="Нет списка115"/>
    <w:next w:val="afa"/>
    <w:uiPriority w:val="99"/>
    <w:semiHidden/>
    <w:unhideWhenUsed/>
    <w:rsid w:val="00D67431"/>
  </w:style>
  <w:style w:type="numbering" w:customStyle="1" w:styleId="2140">
    <w:name w:val="Нет списка214"/>
    <w:next w:val="afa"/>
    <w:uiPriority w:val="99"/>
    <w:semiHidden/>
    <w:unhideWhenUsed/>
    <w:rsid w:val="00D67431"/>
  </w:style>
  <w:style w:type="numbering" w:customStyle="1" w:styleId="11141">
    <w:name w:val="Нет списка1114"/>
    <w:next w:val="afa"/>
    <w:uiPriority w:val="99"/>
    <w:semiHidden/>
    <w:unhideWhenUsed/>
    <w:rsid w:val="00D67431"/>
  </w:style>
  <w:style w:type="numbering" w:customStyle="1" w:styleId="341">
    <w:name w:val="Нет списка34"/>
    <w:next w:val="afa"/>
    <w:uiPriority w:val="99"/>
    <w:semiHidden/>
    <w:unhideWhenUsed/>
    <w:rsid w:val="00D67431"/>
  </w:style>
  <w:style w:type="numbering" w:customStyle="1" w:styleId="440">
    <w:name w:val="Нет списка44"/>
    <w:next w:val="afa"/>
    <w:uiPriority w:val="99"/>
    <w:semiHidden/>
    <w:unhideWhenUsed/>
    <w:rsid w:val="00D67431"/>
  </w:style>
  <w:style w:type="numbering" w:customStyle="1" w:styleId="540">
    <w:name w:val="Нет списка54"/>
    <w:next w:val="afa"/>
    <w:uiPriority w:val="99"/>
    <w:semiHidden/>
    <w:unhideWhenUsed/>
    <w:rsid w:val="00D67431"/>
  </w:style>
  <w:style w:type="numbering" w:customStyle="1" w:styleId="640">
    <w:name w:val="Нет списка64"/>
    <w:next w:val="afa"/>
    <w:uiPriority w:val="99"/>
    <w:semiHidden/>
    <w:unhideWhenUsed/>
    <w:rsid w:val="00D67431"/>
  </w:style>
  <w:style w:type="numbering" w:customStyle="1" w:styleId="74">
    <w:name w:val="Нет списка74"/>
    <w:next w:val="afa"/>
    <w:uiPriority w:val="99"/>
    <w:semiHidden/>
    <w:unhideWhenUsed/>
    <w:rsid w:val="00D67431"/>
  </w:style>
  <w:style w:type="numbering" w:customStyle="1" w:styleId="84">
    <w:name w:val="Нет списка84"/>
    <w:next w:val="afa"/>
    <w:uiPriority w:val="99"/>
    <w:semiHidden/>
    <w:unhideWhenUsed/>
    <w:rsid w:val="00D67431"/>
  </w:style>
  <w:style w:type="numbering" w:customStyle="1" w:styleId="190">
    <w:name w:val="Нет списка19"/>
    <w:next w:val="afa"/>
    <w:uiPriority w:val="99"/>
    <w:semiHidden/>
    <w:unhideWhenUsed/>
    <w:rsid w:val="00D67431"/>
  </w:style>
  <w:style w:type="numbering" w:customStyle="1" w:styleId="111119">
    <w:name w:val="1 / 1.1 / 1.1.9"/>
    <w:basedOn w:val="afa"/>
    <w:next w:val="111111"/>
    <w:locked/>
    <w:rsid w:val="00D67431"/>
  </w:style>
  <w:style w:type="numbering" w:customStyle="1" w:styleId="1100">
    <w:name w:val="Нет списка110"/>
    <w:next w:val="afa"/>
    <w:uiPriority w:val="99"/>
    <w:semiHidden/>
    <w:unhideWhenUsed/>
    <w:rsid w:val="00D67431"/>
  </w:style>
  <w:style w:type="numbering" w:customStyle="1" w:styleId="252">
    <w:name w:val="Заголовок 2 уровень5"/>
    <w:basedOn w:val="afa"/>
    <w:uiPriority w:val="99"/>
    <w:rsid w:val="00D67431"/>
  </w:style>
  <w:style w:type="numbering" w:customStyle="1" w:styleId="350">
    <w:name w:val="Заголовок 3 ур5"/>
    <w:basedOn w:val="afa"/>
    <w:uiPriority w:val="99"/>
    <w:rsid w:val="00D67431"/>
  </w:style>
  <w:style w:type="table" w:customStyle="1" w:styleId="11113">
    <w:name w:val="Светлая заливка1111"/>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a"/>
    <w:next w:val="111111"/>
    <w:locked/>
    <w:rsid w:val="00D67431"/>
  </w:style>
  <w:style w:type="numbering" w:customStyle="1" w:styleId="1111135">
    <w:name w:val="1 / 1.1 / 1.1.35"/>
    <w:basedOn w:val="afa"/>
    <w:next w:val="111111"/>
    <w:locked/>
    <w:rsid w:val="00D67431"/>
  </w:style>
  <w:style w:type="numbering" w:customStyle="1" w:styleId="260">
    <w:name w:val="Нет списка26"/>
    <w:next w:val="afa"/>
    <w:uiPriority w:val="99"/>
    <w:semiHidden/>
    <w:unhideWhenUsed/>
    <w:rsid w:val="00D67431"/>
  </w:style>
  <w:style w:type="numbering" w:customStyle="1" w:styleId="1111145">
    <w:name w:val="1 / 1.1 / 1.1.45"/>
    <w:basedOn w:val="afa"/>
    <w:next w:val="111111"/>
    <w:rsid w:val="00D67431"/>
  </w:style>
  <w:style w:type="numbering" w:customStyle="1" w:styleId="1162">
    <w:name w:val="Нет списка116"/>
    <w:next w:val="afa"/>
    <w:uiPriority w:val="99"/>
    <w:semiHidden/>
    <w:unhideWhenUsed/>
    <w:rsid w:val="00D67431"/>
  </w:style>
  <w:style w:type="numbering" w:customStyle="1" w:styleId="2150">
    <w:name w:val="Нет списка215"/>
    <w:next w:val="afa"/>
    <w:uiPriority w:val="99"/>
    <w:semiHidden/>
    <w:unhideWhenUsed/>
    <w:rsid w:val="00D67431"/>
  </w:style>
  <w:style w:type="numbering" w:customStyle="1" w:styleId="11151">
    <w:name w:val="Нет списка1115"/>
    <w:next w:val="afa"/>
    <w:uiPriority w:val="99"/>
    <w:semiHidden/>
    <w:unhideWhenUsed/>
    <w:rsid w:val="00D67431"/>
  </w:style>
  <w:style w:type="numbering" w:customStyle="1" w:styleId="351">
    <w:name w:val="Нет списка35"/>
    <w:next w:val="afa"/>
    <w:uiPriority w:val="99"/>
    <w:semiHidden/>
    <w:unhideWhenUsed/>
    <w:rsid w:val="00D67431"/>
  </w:style>
  <w:style w:type="numbering" w:customStyle="1" w:styleId="450">
    <w:name w:val="Нет списка45"/>
    <w:next w:val="afa"/>
    <w:uiPriority w:val="99"/>
    <w:semiHidden/>
    <w:unhideWhenUsed/>
    <w:rsid w:val="00D67431"/>
  </w:style>
  <w:style w:type="numbering" w:customStyle="1" w:styleId="550">
    <w:name w:val="Нет списка55"/>
    <w:next w:val="afa"/>
    <w:uiPriority w:val="99"/>
    <w:semiHidden/>
    <w:unhideWhenUsed/>
    <w:rsid w:val="00D67431"/>
  </w:style>
  <w:style w:type="numbering" w:customStyle="1" w:styleId="650">
    <w:name w:val="Нет списка65"/>
    <w:next w:val="afa"/>
    <w:uiPriority w:val="99"/>
    <w:semiHidden/>
    <w:unhideWhenUsed/>
    <w:rsid w:val="00D67431"/>
  </w:style>
  <w:style w:type="numbering" w:customStyle="1" w:styleId="75">
    <w:name w:val="Нет списка75"/>
    <w:next w:val="afa"/>
    <w:uiPriority w:val="99"/>
    <w:semiHidden/>
    <w:unhideWhenUsed/>
    <w:rsid w:val="00D67431"/>
  </w:style>
  <w:style w:type="numbering" w:customStyle="1" w:styleId="85">
    <w:name w:val="Нет списка85"/>
    <w:next w:val="afa"/>
    <w:uiPriority w:val="99"/>
    <w:semiHidden/>
    <w:unhideWhenUsed/>
    <w:rsid w:val="00D67431"/>
  </w:style>
  <w:style w:type="numbering" w:customStyle="1" w:styleId="200">
    <w:name w:val="Нет списка20"/>
    <w:next w:val="afa"/>
    <w:uiPriority w:val="99"/>
    <w:semiHidden/>
    <w:unhideWhenUsed/>
    <w:rsid w:val="00A17C96"/>
  </w:style>
  <w:style w:type="numbering" w:customStyle="1" w:styleId="1111110">
    <w:name w:val="1 / 1.1 / 1.1.10"/>
    <w:basedOn w:val="afa"/>
    <w:next w:val="111111"/>
    <w:locked/>
    <w:rsid w:val="00A17C96"/>
  </w:style>
  <w:style w:type="numbering" w:customStyle="1" w:styleId="1172">
    <w:name w:val="Нет списка117"/>
    <w:next w:val="afa"/>
    <w:uiPriority w:val="99"/>
    <w:semiHidden/>
    <w:unhideWhenUsed/>
    <w:rsid w:val="00A17C96"/>
  </w:style>
  <w:style w:type="numbering" w:customStyle="1" w:styleId="261">
    <w:name w:val="Заголовок 2 уровень6"/>
    <w:basedOn w:val="afa"/>
    <w:uiPriority w:val="99"/>
    <w:rsid w:val="00A17C96"/>
  </w:style>
  <w:style w:type="numbering" w:customStyle="1" w:styleId="360">
    <w:name w:val="Заголовок 3 ур6"/>
    <w:basedOn w:val="afa"/>
    <w:uiPriority w:val="99"/>
    <w:rsid w:val="00A17C96"/>
  </w:style>
  <w:style w:type="table" w:customStyle="1" w:styleId="11122">
    <w:name w:val="Светлая заливка1112"/>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a"/>
    <w:next w:val="111111"/>
    <w:locked/>
    <w:rsid w:val="00A17C96"/>
  </w:style>
  <w:style w:type="numbering" w:customStyle="1" w:styleId="1111136">
    <w:name w:val="1 / 1.1 / 1.1.36"/>
    <w:basedOn w:val="afa"/>
    <w:next w:val="111111"/>
    <w:locked/>
    <w:rsid w:val="00A17C96"/>
  </w:style>
  <w:style w:type="numbering" w:customStyle="1" w:styleId="270">
    <w:name w:val="Нет списка27"/>
    <w:next w:val="afa"/>
    <w:uiPriority w:val="99"/>
    <w:semiHidden/>
    <w:unhideWhenUsed/>
    <w:rsid w:val="00A17C96"/>
  </w:style>
  <w:style w:type="numbering" w:customStyle="1" w:styleId="1111146">
    <w:name w:val="1 / 1.1 / 1.1.46"/>
    <w:basedOn w:val="afa"/>
    <w:next w:val="111111"/>
    <w:rsid w:val="00A17C96"/>
  </w:style>
  <w:style w:type="numbering" w:customStyle="1" w:styleId="1182">
    <w:name w:val="Нет списка118"/>
    <w:next w:val="afa"/>
    <w:uiPriority w:val="99"/>
    <w:semiHidden/>
    <w:unhideWhenUsed/>
    <w:rsid w:val="00A17C96"/>
  </w:style>
  <w:style w:type="numbering" w:customStyle="1" w:styleId="2160">
    <w:name w:val="Нет списка216"/>
    <w:next w:val="afa"/>
    <w:uiPriority w:val="99"/>
    <w:semiHidden/>
    <w:unhideWhenUsed/>
    <w:rsid w:val="00A17C96"/>
  </w:style>
  <w:style w:type="numbering" w:customStyle="1" w:styleId="11161">
    <w:name w:val="Нет списка1116"/>
    <w:next w:val="afa"/>
    <w:uiPriority w:val="99"/>
    <w:semiHidden/>
    <w:unhideWhenUsed/>
    <w:rsid w:val="00A17C96"/>
  </w:style>
  <w:style w:type="numbering" w:customStyle="1" w:styleId="361">
    <w:name w:val="Нет списка36"/>
    <w:next w:val="afa"/>
    <w:uiPriority w:val="99"/>
    <w:semiHidden/>
    <w:unhideWhenUsed/>
    <w:rsid w:val="00A17C96"/>
  </w:style>
  <w:style w:type="numbering" w:customStyle="1" w:styleId="460">
    <w:name w:val="Нет списка46"/>
    <w:next w:val="afa"/>
    <w:uiPriority w:val="99"/>
    <w:semiHidden/>
    <w:unhideWhenUsed/>
    <w:rsid w:val="00A17C96"/>
  </w:style>
  <w:style w:type="numbering" w:customStyle="1" w:styleId="560">
    <w:name w:val="Нет списка56"/>
    <w:next w:val="afa"/>
    <w:uiPriority w:val="99"/>
    <w:semiHidden/>
    <w:unhideWhenUsed/>
    <w:rsid w:val="00A17C96"/>
  </w:style>
  <w:style w:type="numbering" w:customStyle="1" w:styleId="66">
    <w:name w:val="Нет списка66"/>
    <w:next w:val="afa"/>
    <w:uiPriority w:val="99"/>
    <w:semiHidden/>
    <w:unhideWhenUsed/>
    <w:rsid w:val="00A17C96"/>
  </w:style>
  <w:style w:type="numbering" w:customStyle="1" w:styleId="76">
    <w:name w:val="Нет списка76"/>
    <w:next w:val="afa"/>
    <w:uiPriority w:val="99"/>
    <w:semiHidden/>
    <w:unhideWhenUsed/>
    <w:rsid w:val="00A17C96"/>
  </w:style>
  <w:style w:type="numbering" w:customStyle="1" w:styleId="86">
    <w:name w:val="Нет списка86"/>
    <w:next w:val="afa"/>
    <w:uiPriority w:val="99"/>
    <w:semiHidden/>
    <w:unhideWhenUsed/>
    <w:rsid w:val="00A17C96"/>
  </w:style>
  <w:style w:type="numbering" w:customStyle="1" w:styleId="280">
    <w:name w:val="Нет списка28"/>
    <w:next w:val="afa"/>
    <w:uiPriority w:val="99"/>
    <w:semiHidden/>
    <w:unhideWhenUsed/>
    <w:rsid w:val="00A17C96"/>
  </w:style>
  <w:style w:type="numbering" w:customStyle="1" w:styleId="1111111">
    <w:name w:val="1 / 1.1 / 1.1.11"/>
    <w:basedOn w:val="afa"/>
    <w:next w:val="111111"/>
    <w:uiPriority w:val="99"/>
    <w:locked/>
    <w:rsid w:val="00A17C96"/>
  </w:style>
  <w:style w:type="numbering" w:customStyle="1" w:styleId="1192">
    <w:name w:val="Нет списка119"/>
    <w:next w:val="afa"/>
    <w:uiPriority w:val="99"/>
    <w:semiHidden/>
    <w:unhideWhenUsed/>
    <w:rsid w:val="00A17C96"/>
  </w:style>
  <w:style w:type="numbering" w:customStyle="1" w:styleId="271">
    <w:name w:val="Заголовок 2 уровень7"/>
    <w:basedOn w:val="afa"/>
    <w:uiPriority w:val="99"/>
    <w:rsid w:val="00A17C96"/>
  </w:style>
  <w:style w:type="numbering" w:customStyle="1" w:styleId="370">
    <w:name w:val="Заголовок 3 ур7"/>
    <w:basedOn w:val="afa"/>
    <w:uiPriority w:val="99"/>
    <w:rsid w:val="00A17C96"/>
  </w:style>
  <w:style w:type="table" w:customStyle="1" w:styleId="11132">
    <w:name w:val="Светлая заливка1113"/>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a"/>
    <w:next w:val="111111"/>
    <w:locked/>
    <w:rsid w:val="00A17C96"/>
  </w:style>
  <w:style w:type="numbering" w:customStyle="1" w:styleId="1111137">
    <w:name w:val="1 / 1.1 / 1.1.37"/>
    <w:basedOn w:val="afa"/>
    <w:next w:val="111111"/>
    <w:locked/>
    <w:rsid w:val="00A17C96"/>
  </w:style>
  <w:style w:type="numbering" w:customStyle="1" w:styleId="290">
    <w:name w:val="Нет списка29"/>
    <w:next w:val="afa"/>
    <w:uiPriority w:val="99"/>
    <w:semiHidden/>
    <w:unhideWhenUsed/>
    <w:rsid w:val="00A17C96"/>
  </w:style>
  <w:style w:type="numbering" w:customStyle="1" w:styleId="1111147">
    <w:name w:val="1 / 1.1 / 1.1.47"/>
    <w:basedOn w:val="afa"/>
    <w:next w:val="111111"/>
    <w:rsid w:val="00A17C96"/>
  </w:style>
  <w:style w:type="numbering" w:customStyle="1" w:styleId="11102">
    <w:name w:val="Нет списка1110"/>
    <w:next w:val="afa"/>
    <w:uiPriority w:val="99"/>
    <w:semiHidden/>
    <w:unhideWhenUsed/>
    <w:rsid w:val="00A17C96"/>
  </w:style>
  <w:style w:type="numbering" w:customStyle="1" w:styleId="2170">
    <w:name w:val="Нет списка217"/>
    <w:next w:val="afa"/>
    <w:uiPriority w:val="99"/>
    <w:semiHidden/>
    <w:unhideWhenUsed/>
    <w:rsid w:val="00A17C96"/>
  </w:style>
  <w:style w:type="numbering" w:customStyle="1" w:styleId="1117">
    <w:name w:val="Нет списка1117"/>
    <w:next w:val="afa"/>
    <w:uiPriority w:val="99"/>
    <w:semiHidden/>
    <w:unhideWhenUsed/>
    <w:rsid w:val="00A17C96"/>
  </w:style>
  <w:style w:type="numbering" w:customStyle="1" w:styleId="371">
    <w:name w:val="Нет списка37"/>
    <w:next w:val="afa"/>
    <w:uiPriority w:val="99"/>
    <w:semiHidden/>
    <w:unhideWhenUsed/>
    <w:rsid w:val="00A17C96"/>
  </w:style>
  <w:style w:type="numbering" w:customStyle="1" w:styleId="470">
    <w:name w:val="Нет списка47"/>
    <w:next w:val="afa"/>
    <w:uiPriority w:val="99"/>
    <w:semiHidden/>
    <w:unhideWhenUsed/>
    <w:rsid w:val="00A17C96"/>
  </w:style>
  <w:style w:type="numbering" w:customStyle="1" w:styleId="570">
    <w:name w:val="Нет списка57"/>
    <w:next w:val="afa"/>
    <w:uiPriority w:val="99"/>
    <w:semiHidden/>
    <w:unhideWhenUsed/>
    <w:rsid w:val="00A17C96"/>
  </w:style>
  <w:style w:type="numbering" w:customStyle="1" w:styleId="67">
    <w:name w:val="Нет списка67"/>
    <w:next w:val="afa"/>
    <w:uiPriority w:val="99"/>
    <w:semiHidden/>
    <w:unhideWhenUsed/>
    <w:rsid w:val="00A17C96"/>
  </w:style>
  <w:style w:type="numbering" w:customStyle="1" w:styleId="77">
    <w:name w:val="Нет списка77"/>
    <w:next w:val="afa"/>
    <w:uiPriority w:val="99"/>
    <w:semiHidden/>
    <w:unhideWhenUsed/>
    <w:rsid w:val="00A17C96"/>
  </w:style>
  <w:style w:type="numbering" w:customStyle="1" w:styleId="87">
    <w:name w:val="Нет списка87"/>
    <w:next w:val="afa"/>
    <w:uiPriority w:val="99"/>
    <w:semiHidden/>
    <w:unhideWhenUsed/>
    <w:rsid w:val="00A17C96"/>
  </w:style>
  <w:style w:type="numbering" w:customStyle="1" w:styleId="300">
    <w:name w:val="Нет списка30"/>
    <w:next w:val="afa"/>
    <w:uiPriority w:val="99"/>
    <w:semiHidden/>
    <w:unhideWhenUsed/>
    <w:rsid w:val="00A17C96"/>
  </w:style>
  <w:style w:type="numbering" w:customStyle="1" w:styleId="1111112">
    <w:name w:val="1 / 1.1 / 1.1.12"/>
    <w:basedOn w:val="afa"/>
    <w:next w:val="111111"/>
    <w:locked/>
    <w:rsid w:val="00A17C96"/>
  </w:style>
  <w:style w:type="numbering" w:customStyle="1" w:styleId="1200">
    <w:name w:val="Нет списка120"/>
    <w:next w:val="afa"/>
    <w:uiPriority w:val="99"/>
    <w:semiHidden/>
    <w:unhideWhenUsed/>
    <w:rsid w:val="00A17C96"/>
  </w:style>
  <w:style w:type="numbering" w:customStyle="1" w:styleId="281">
    <w:name w:val="Заголовок 2 уровень8"/>
    <w:basedOn w:val="afa"/>
    <w:uiPriority w:val="99"/>
    <w:rsid w:val="00A17C96"/>
  </w:style>
  <w:style w:type="numbering" w:customStyle="1" w:styleId="380">
    <w:name w:val="Заголовок 3 ур8"/>
    <w:basedOn w:val="afa"/>
    <w:uiPriority w:val="99"/>
    <w:rsid w:val="00A17C96"/>
  </w:style>
  <w:style w:type="table" w:customStyle="1" w:styleId="11142">
    <w:name w:val="Светлая заливка1114"/>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a"/>
    <w:next w:val="111111"/>
    <w:locked/>
    <w:rsid w:val="00A17C96"/>
  </w:style>
  <w:style w:type="numbering" w:customStyle="1" w:styleId="1111138">
    <w:name w:val="1 / 1.1 / 1.1.38"/>
    <w:basedOn w:val="afa"/>
    <w:next w:val="111111"/>
    <w:locked/>
    <w:rsid w:val="00A17C96"/>
  </w:style>
  <w:style w:type="numbering" w:customStyle="1" w:styleId="2100">
    <w:name w:val="Нет списка210"/>
    <w:next w:val="afa"/>
    <w:uiPriority w:val="99"/>
    <w:semiHidden/>
    <w:unhideWhenUsed/>
    <w:rsid w:val="00A17C96"/>
  </w:style>
  <w:style w:type="numbering" w:customStyle="1" w:styleId="1111148">
    <w:name w:val="1 / 1.1 / 1.1.48"/>
    <w:basedOn w:val="afa"/>
    <w:next w:val="111111"/>
    <w:rsid w:val="00A17C96"/>
  </w:style>
  <w:style w:type="numbering" w:customStyle="1" w:styleId="1118">
    <w:name w:val="Нет списка1118"/>
    <w:next w:val="afa"/>
    <w:uiPriority w:val="99"/>
    <w:semiHidden/>
    <w:unhideWhenUsed/>
    <w:rsid w:val="00A17C96"/>
  </w:style>
  <w:style w:type="numbering" w:customStyle="1" w:styleId="2180">
    <w:name w:val="Нет списка218"/>
    <w:next w:val="afa"/>
    <w:uiPriority w:val="99"/>
    <w:semiHidden/>
    <w:unhideWhenUsed/>
    <w:rsid w:val="00A17C96"/>
  </w:style>
  <w:style w:type="numbering" w:customStyle="1" w:styleId="1119">
    <w:name w:val="Нет списка1119"/>
    <w:next w:val="afa"/>
    <w:uiPriority w:val="99"/>
    <w:semiHidden/>
    <w:unhideWhenUsed/>
    <w:rsid w:val="00A17C96"/>
  </w:style>
  <w:style w:type="numbering" w:customStyle="1" w:styleId="381">
    <w:name w:val="Нет списка38"/>
    <w:next w:val="afa"/>
    <w:uiPriority w:val="99"/>
    <w:semiHidden/>
    <w:unhideWhenUsed/>
    <w:rsid w:val="00A17C96"/>
  </w:style>
  <w:style w:type="numbering" w:customStyle="1" w:styleId="480">
    <w:name w:val="Нет списка48"/>
    <w:next w:val="afa"/>
    <w:uiPriority w:val="99"/>
    <w:semiHidden/>
    <w:unhideWhenUsed/>
    <w:rsid w:val="00A17C96"/>
  </w:style>
  <w:style w:type="numbering" w:customStyle="1" w:styleId="580">
    <w:name w:val="Нет списка58"/>
    <w:next w:val="afa"/>
    <w:uiPriority w:val="99"/>
    <w:semiHidden/>
    <w:unhideWhenUsed/>
    <w:rsid w:val="00A17C96"/>
  </w:style>
  <w:style w:type="numbering" w:customStyle="1" w:styleId="68">
    <w:name w:val="Нет списка68"/>
    <w:next w:val="afa"/>
    <w:uiPriority w:val="99"/>
    <w:semiHidden/>
    <w:unhideWhenUsed/>
    <w:rsid w:val="00A17C96"/>
  </w:style>
  <w:style w:type="numbering" w:customStyle="1" w:styleId="78">
    <w:name w:val="Нет списка78"/>
    <w:next w:val="afa"/>
    <w:uiPriority w:val="99"/>
    <w:semiHidden/>
    <w:unhideWhenUsed/>
    <w:rsid w:val="00A17C96"/>
  </w:style>
  <w:style w:type="numbering" w:customStyle="1" w:styleId="88">
    <w:name w:val="Нет списка88"/>
    <w:next w:val="afa"/>
    <w:uiPriority w:val="99"/>
    <w:semiHidden/>
    <w:unhideWhenUsed/>
    <w:rsid w:val="00A17C96"/>
  </w:style>
  <w:style w:type="numbering" w:customStyle="1" w:styleId="390">
    <w:name w:val="Нет списка39"/>
    <w:next w:val="afa"/>
    <w:uiPriority w:val="99"/>
    <w:semiHidden/>
    <w:unhideWhenUsed/>
    <w:rsid w:val="00A17C96"/>
  </w:style>
  <w:style w:type="numbering" w:customStyle="1" w:styleId="1111113">
    <w:name w:val="1 / 1.1 / 1.1.13"/>
    <w:basedOn w:val="afa"/>
    <w:next w:val="111111"/>
    <w:locked/>
    <w:rsid w:val="00A17C96"/>
  </w:style>
  <w:style w:type="numbering" w:customStyle="1" w:styleId="1210">
    <w:name w:val="Нет списка121"/>
    <w:next w:val="afa"/>
    <w:uiPriority w:val="99"/>
    <w:semiHidden/>
    <w:unhideWhenUsed/>
    <w:rsid w:val="00A17C96"/>
  </w:style>
  <w:style w:type="numbering" w:customStyle="1" w:styleId="291">
    <w:name w:val="Заголовок 2 уровень9"/>
    <w:basedOn w:val="afa"/>
    <w:uiPriority w:val="99"/>
    <w:rsid w:val="00A17C96"/>
  </w:style>
  <w:style w:type="numbering" w:customStyle="1" w:styleId="391">
    <w:name w:val="Заголовок 3 ур9"/>
    <w:basedOn w:val="afa"/>
    <w:uiPriority w:val="99"/>
    <w:rsid w:val="00A17C96"/>
  </w:style>
  <w:style w:type="table" w:customStyle="1" w:styleId="11152">
    <w:name w:val="Светлая заливка1115"/>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a"/>
    <w:next w:val="111111"/>
    <w:locked/>
    <w:rsid w:val="00A17C96"/>
  </w:style>
  <w:style w:type="numbering" w:customStyle="1" w:styleId="1111139">
    <w:name w:val="1 / 1.1 / 1.1.39"/>
    <w:basedOn w:val="afa"/>
    <w:next w:val="111111"/>
    <w:locked/>
    <w:rsid w:val="00A17C96"/>
  </w:style>
  <w:style w:type="numbering" w:customStyle="1" w:styleId="2190">
    <w:name w:val="Нет списка219"/>
    <w:next w:val="afa"/>
    <w:uiPriority w:val="99"/>
    <w:semiHidden/>
    <w:unhideWhenUsed/>
    <w:rsid w:val="00A17C96"/>
  </w:style>
  <w:style w:type="numbering" w:customStyle="1" w:styleId="1111149">
    <w:name w:val="1 / 1.1 / 1.1.49"/>
    <w:basedOn w:val="afa"/>
    <w:next w:val="111111"/>
    <w:rsid w:val="00A17C96"/>
  </w:style>
  <w:style w:type="numbering" w:customStyle="1" w:styleId="11200">
    <w:name w:val="Нет списка1120"/>
    <w:next w:val="afa"/>
    <w:uiPriority w:val="99"/>
    <w:semiHidden/>
    <w:unhideWhenUsed/>
    <w:rsid w:val="00A17C96"/>
  </w:style>
  <w:style w:type="numbering" w:customStyle="1" w:styleId="21100">
    <w:name w:val="Нет списка2110"/>
    <w:next w:val="afa"/>
    <w:uiPriority w:val="99"/>
    <w:semiHidden/>
    <w:unhideWhenUsed/>
    <w:rsid w:val="00A17C96"/>
  </w:style>
  <w:style w:type="numbering" w:customStyle="1" w:styleId="111100">
    <w:name w:val="Нет списка11110"/>
    <w:next w:val="afa"/>
    <w:uiPriority w:val="99"/>
    <w:semiHidden/>
    <w:unhideWhenUsed/>
    <w:rsid w:val="00A17C96"/>
  </w:style>
  <w:style w:type="numbering" w:customStyle="1" w:styleId="3100">
    <w:name w:val="Нет списка310"/>
    <w:next w:val="afa"/>
    <w:uiPriority w:val="99"/>
    <w:semiHidden/>
    <w:unhideWhenUsed/>
    <w:rsid w:val="00A17C96"/>
  </w:style>
  <w:style w:type="numbering" w:customStyle="1" w:styleId="490">
    <w:name w:val="Нет списка49"/>
    <w:next w:val="afa"/>
    <w:uiPriority w:val="99"/>
    <w:semiHidden/>
    <w:unhideWhenUsed/>
    <w:rsid w:val="00A17C96"/>
  </w:style>
  <w:style w:type="numbering" w:customStyle="1" w:styleId="590">
    <w:name w:val="Нет списка59"/>
    <w:next w:val="afa"/>
    <w:uiPriority w:val="99"/>
    <w:semiHidden/>
    <w:unhideWhenUsed/>
    <w:rsid w:val="00A17C96"/>
  </w:style>
  <w:style w:type="numbering" w:customStyle="1" w:styleId="69">
    <w:name w:val="Нет списка69"/>
    <w:next w:val="afa"/>
    <w:uiPriority w:val="99"/>
    <w:semiHidden/>
    <w:unhideWhenUsed/>
    <w:rsid w:val="00A17C96"/>
  </w:style>
  <w:style w:type="numbering" w:customStyle="1" w:styleId="79">
    <w:name w:val="Нет списка79"/>
    <w:next w:val="afa"/>
    <w:uiPriority w:val="99"/>
    <w:semiHidden/>
    <w:unhideWhenUsed/>
    <w:rsid w:val="00A17C96"/>
  </w:style>
  <w:style w:type="numbering" w:customStyle="1" w:styleId="89">
    <w:name w:val="Нет списка89"/>
    <w:next w:val="afa"/>
    <w:uiPriority w:val="99"/>
    <w:semiHidden/>
    <w:unhideWhenUsed/>
    <w:rsid w:val="00A17C96"/>
  </w:style>
  <w:style w:type="numbering" w:customStyle="1" w:styleId="400">
    <w:name w:val="Нет списка40"/>
    <w:next w:val="afa"/>
    <w:uiPriority w:val="99"/>
    <w:semiHidden/>
    <w:unhideWhenUsed/>
    <w:rsid w:val="00262DF7"/>
  </w:style>
  <w:style w:type="numbering" w:customStyle="1" w:styleId="1111114">
    <w:name w:val="1 / 1.1 / 1.1.14"/>
    <w:basedOn w:val="afa"/>
    <w:next w:val="111111"/>
    <w:locked/>
    <w:rsid w:val="00262DF7"/>
  </w:style>
  <w:style w:type="numbering" w:customStyle="1" w:styleId="1220">
    <w:name w:val="Нет списка122"/>
    <w:next w:val="afa"/>
    <w:uiPriority w:val="99"/>
    <w:semiHidden/>
    <w:unhideWhenUsed/>
    <w:rsid w:val="00262DF7"/>
  </w:style>
  <w:style w:type="numbering" w:customStyle="1" w:styleId="2101">
    <w:name w:val="Заголовок 2 уровень10"/>
    <w:basedOn w:val="afa"/>
    <w:uiPriority w:val="99"/>
    <w:rsid w:val="00262DF7"/>
  </w:style>
  <w:style w:type="numbering" w:customStyle="1" w:styleId="3101">
    <w:name w:val="Заголовок 3 ур10"/>
    <w:basedOn w:val="afa"/>
    <w:uiPriority w:val="99"/>
    <w:rsid w:val="00262DF7"/>
  </w:style>
  <w:style w:type="table" w:customStyle="1" w:styleId="11162">
    <w:name w:val="Светлая заливка1116"/>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a"/>
    <w:next w:val="111111"/>
    <w:locked/>
    <w:rsid w:val="00262DF7"/>
  </w:style>
  <w:style w:type="numbering" w:customStyle="1" w:styleId="11111310">
    <w:name w:val="1 / 1.1 / 1.1.310"/>
    <w:basedOn w:val="afa"/>
    <w:next w:val="111111"/>
    <w:locked/>
    <w:rsid w:val="00262DF7"/>
  </w:style>
  <w:style w:type="numbering" w:customStyle="1" w:styleId="2200">
    <w:name w:val="Нет списка220"/>
    <w:next w:val="afa"/>
    <w:uiPriority w:val="99"/>
    <w:semiHidden/>
    <w:unhideWhenUsed/>
    <w:rsid w:val="00262DF7"/>
  </w:style>
  <w:style w:type="numbering" w:customStyle="1" w:styleId="11111410">
    <w:name w:val="1 / 1.1 / 1.1.410"/>
    <w:basedOn w:val="afa"/>
    <w:next w:val="111111"/>
    <w:rsid w:val="00262DF7"/>
  </w:style>
  <w:style w:type="numbering" w:customStyle="1" w:styleId="11210">
    <w:name w:val="Нет списка1121"/>
    <w:next w:val="afa"/>
    <w:uiPriority w:val="99"/>
    <w:semiHidden/>
    <w:unhideWhenUsed/>
    <w:rsid w:val="00262DF7"/>
  </w:style>
  <w:style w:type="numbering" w:customStyle="1" w:styleId="2111">
    <w:name w:val="Нет списка2111"/>
    <w:next w:val="afa"/>
    <w:uiPriority w:val="99"/>
    <w:semiHidden/>
    <w:unhideWhenUsed/>
    <w:rsid w:val="00262DF7"/>
  </w:style>
  <w:style w:type="numbering" w:customStyle="1" w:styleId="111110">
    <w:name w:val="Нет списка11111"/>
    <w:next w:val="afa"/>
    <w:uiPriority w:val="99"/>
    <w:semiHidden/>
    <w:unhideWhenUsed/>
    <w:rsid w:val="00262DF7"/>
  </w:style>
  <w:style w:type="numbering" w:customStyle="1" w:styleId="3110">
    <w:name w:val="Нет списка311"/>
    <w:next w:val="afa"/>
    <w:uiPriority w:val="99"/>
    <w:semiHidden/>
    <w:unhideWhenUsed/>
    <w:rsid w:val="00262DF7"/>
  </w:style>
  <w:style w:type="numbering" w:customStyle="1" w:styleId="4100">
    <w:name w:val="Нет списка410"/>
    <w:next w:val="afa"/>
    <w:uiPriority w:val="99"/>
    <w:semiHidden/>
    <w:unhideWhenUsed/>
    <w:rsid w:val="00262DF7"/>
  </w:style>
  <w:style w:type="numbering" w:customStyle="1" w:styleId="5100">
    <w:name w:val="Нет списка510"/>
    <w:next w:val="afa"/>
    <w:uiPriority w:val="99"/>
    <w:semiHidden/>
    <w:unhideWhenUsed/>
    <w:rsid w:val="00262DF7"/>
  </w:style>
  <w:style w:type="numbering" w:customStyle="1" w:styleId="6100">
    <w:name w:val="Нет списка610"/>
    <w:next w:val="afa"/>
    <w:uiPriority w:val="99"/>
    <w:semiHidden/>
    <w:unhideWhenUsed/>
    <w:rsid w:val="00262DF7"/>
  </w:style>
  <w:style w:type="numbering" w:customStyle="1" w:styleId="7100">
    <w:name w:val="Нет списка710"/>
    <w:next w:val="afa"/>
    <w:uiPriority w:val="99"/>
    <w:semiHidden/>
    <w:unhideWhenUsed/>
    <w:rsid w:val="00262DF7"/>
  </w:style>
  <w:style w:type="numbering" w:customStyle="1" w:styleId="8100">
    <w:name w:val="Нет списка810"/>
    <w:next w:val="afa"/>
    <w:uiPriority w:val="99"/>
    <w:semiHidden/>
    <w:unhideWhenUsed/>
    <w:rsid w:val="00262DF7"/>
  </w:style>
  <w:style w:type="numbering" w:customStyle="1" w:styleId="500">
    <w:name w:val="Нет списка50"/>
    <w:next w:val="afa"/>
    <w:uiPriority w:val="99"/>
    <w:semiHidden/>
    <w:unhideWhenUsed/>
    <w:rsid w:val="00262DF7"/>
  </w:style>
  <w:style w:type="numbering" w:customStyle="1" w:styleId="1111115">
    <w:name w:val="1 / 1.1 / 1.1.15"/>
    <w:basedOn w:val="afa"/>
    <w:next w:val="111111"/>
    <w:locked/>
    <w:rsid w:val="00262DF7"/>
  </w:style>
  <w:style w:type="numbering" w:customStyle="1" w:styleId="1230">
    <w:name w:val="Нет списка123"/>
    <w:next w:val="afa"/>
    <w:uiPriority w:val="99"/>
    <w:semiHidden/>
    <w:unhideWhenUsed/>
    <w:rsid w:val="00262DF7"/>
  </w:style>
  <w:style w:type="numbering" w:customStyle="1" w:styleId="2112">
    <w:name w:val="Заголовок 2 уровень11"/>
    <w:basedOn w:val="afa"/>
    <w:uiPriority w:val="99"/>
    <w:rsid w:val="00262DF7"/>
  </w:style>
  <w:style w:type="numbering" w:customStyle="1" w:styleId="3111">
    <w:name w:val="Заголовок 3 ур11"/>
    <w:basedOn w:val="afa"/>
    <w:uiPriority w:val="99"/>
    <w:rsid w:val="00262DF7"/>
  </w:style>
  <w:style w:type="table" w:customStyle="1" w:styleId="11170">
    <w:name w:val="Светлая заливка1117"/>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a"/>
    <w:next w:val="111111"/>
    <w:locked/>
    <w:rsid w:val="00262DF7"/>
  </w:style>
  <w:style w:type="numbering" w:customStyle="1" w:styleId="11111311">
    <w:name w:val="1 / 1.1 / 1.1.311"/>
    <w:basedOn w:val="afa"/>
    <w:next w:val="111111"/>
    <w:locked/>
    <w:rsid w:val="00262DF7"/>
  </w:style>
  <w:style w:type="numbering" w:customStyle="1" w:styleId="2210">
    <w:name w:val="Нет списка221"/>
    <w:next w:val="afa"/>
    <w:uiPriority w:val="99"/>
    <w:semiHidden/>
    <w:unhideWhenUsed/>
    <w:rsid w:val="00262DF7"/>
  </w:style>
  <w:style w:type="numbering" w:customStyle="1" w:styleId="11111411">
    <w:name w:val="1 / 1.1 / 1.1.411"/>
    <w:basedOn w:val="afa"/>
    <w:next w:val="111111"/>
    <w:rsid w:val="00262DF7"/>
  </w:style>
  <w:style w:type="numbering" w:customStyle="1" w:styleId="11220">
    <w:name w:val="Нет списка1122"/>
    <w:next w:val="afa"/>
    <w:uiPriority w:val="99"/>
    <w:semiHidden/>
    <w:unhideWhenUsed/>
    <w:rsid w:val="00262DF7"/>
  </w:style>
  <w:style w:type="numbering" w:customStyle="1" w:styleId="21120">
    <w:name w:val="Нет списка2112"/>
    <w:next w:val="afa"/>
    <w:uiPriority w:val="99"/>
    <w:semiHidden/>
    <w:unhideWhenUsed/>
    <w:rsid w:val="00262DF7"/>
  </w:style>
  <w:style w:type="numbering" w:customStyle="1" w:styleId="111120">
    <w:name w:val="Нет списка11112"/>
    <w:next w:val="afa"/>
    <w:uiPriority w:val="99"/>
    <w:semiHidden/>
    <w:unhideWhenUsed/>
    <w:rsid w:val="00262DF7"/>
  </w:style>
  <w:style w:type="numbering" w:customStyle="1" w:styleId="3120">
    <w:name w:val="Нет списка312"/>
    <w:next w:val="afa"/>
    <w:uiPriority w:val="99"/>
    <w:semiHidden/>
    <w:unhideWhenUsed/>
    <w:rsid w:val="00262DF7"/>
  </w:style>
  <w:style w:type="numbering" w:customStyle="1" w:styleId="4110">
    <w:name w:val="Нет списка411"/>
    <w:next w:val="afa"/>
    <w:uiPriority w:val="99"/>
    <w:semiHidden/>
    <w:unhideWhenUsed/>
    <w:rsid w:val="00262DF7"/>
  </w:style>
  <w:style w:type="numbering" w:customStyle="1" w:styleId="5111">
    <w:name w:val="Нет списка511"/>
    <w:next w:val="afa"/>
    <w:uiPriority w:val="99"/>
    <w:semiHidden/>
    <w:unhideWhenUsed/>
    <w:rsid w:val="00262DF7"/>
  </w:style>
  <w:style w:type="numbering" w:customStyle="1" w:styleId="611">
    <w:name w:val="Нет списка611"/>
    <w:next w:val="afa"/>
    <w:uiPriority w:val="99"/>
    <w:semiHidden/>
    <w:unhideWhenUsed/>
    <w:rsid w:val="00262DF7"/>
  </w:style>
  <w:style w:type="numbering" w:customStyle="1" w:styleId="711">
    <w:name w:val="Нет списка711"/>
    <w:next w:val="afa"/>
    <w:uiPriority w:val="99"/>
    <w:semiHidden/>
    <w:unhideWhenUsed/>
    <w:rsid w:val="00262DF7"/>
  </w:style>
  <w:style w:type="numbering" w:customStyle="1" w:styleId="8110">
    <w:name w:val="Нет списка811"/>
    <w:next w:val="afa"/>
    <w:uiPriority w:val="99"/>
    <w:semiHidden/>
    <w:unhideWhenUsed/>
    <w:rsid w:val="00262DF7"/>
  </w:style>
  <w:style w:type="numbering" w:customStyle="1" w:styleId="600">
    <w:name w:val="Нет списка60"/>
    <w:next w:val="afa"/>
    <w:uiPriority w:val="99"/>
    <w:semiHidden/>
    <w:unhideWhenUsed/>
    <w:rsid w:val="00262DF7"/>
  </w:style>
  <w:style w:type="numbering" w:customStyle="1" w:styleId="1111116">
    <w:name w:val="1 / 1.1 / 1.1.16"/>
    <w:basedOn w:val="afa"/>
    <w:next w:val="111111"/>
    <w:locked/>
    <w:rsid w:val="00262DF7"/>
  </w:style>
  <w:style w:type="numbering" w:customStyle="1" w:styleId="1240">
    <w:name w:val="Нет списка124"/>
    <w:next w:val="afa"/>
    <w:uiPriority w:val="99"/>
    <w:semiHidden/>
    <w:unhideWhenUsed/>
    <w:rsid w:val="00262DF7"/>
  </w:style>
  <w:style w:type="numbering" w:customStyle="1" w:styleId="2121">
    <w:name w:val="Заголовок 2 уровень12"/>
    <w:basedOn w:val="afa"/>
    <w:uiPriority w:val="99"/>
    <w:rsid w:val="00262DF7"/>
  </w:style>
  <w:style w:type="numbering" w:customStyle="1" w:styleId="3121">
    <w:name w:val="Заголовок 3 ур12"/>
    <w:basedOn w:val="afa"/>
    <w:uiPriority w:val="99"/>
    <w:rsid w:val="00262DF7"/>
  </w:style>
  <w:style w:type="table" w:customStyle="1" w:styleId="11180">
    <w:name w:val="Светлая заливка1118"/>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a"/>
    <w:next w:val="111111"/>
    <w:locked/>
    <w:rsid w:val="00262DF7"/>
  </w:style>
  <w:style w:type="numbering" w:customStyle="1" w:styleId="11111312">
    <w:name w:val="1 / 1.1 / 1.1.312"/>
    <w:basedOn w:val="afa"/>
    <w:next w:val="111111"/>
    <w:locked/>
    <w:rsid w:val="00262DF7"/>
  </w:style>
  <w:style w:type="numbering" w:customStyle="1" w:styleId="2220">
    <w:name w:val="Нет списка222"/>
    <w:next w:val="afa"/>
    <w:uiPriority w:val="99"/>
    <w:semiHidden/>
    <w:unhideWhenUsed/>
    <w:rsid w:val="00262DF7"/>
  </w:style>
  <w:style w:type="numbering" w:customStyle="1" w:styleId="11111412">
    <w:name w:val="1 / 1.1 / 1.1.412"/>
    <w:basedOn w:val="afa"/>
    <w:next w:val="111111"/>
    <w:rsid w:val="00262DF7"/>
  </w:style>
  <w:style w:type="numbering" w:customStyle="1" w:styleId="11230">
    <w:name w:val="Нет списка1123"/>
    <w:next w:val="afa"/>
    <w:uiPriority w:val="99"/>
    <w:semiHidden/>
    <w:unhideWhenUsed/>
    <w:rsid w:val="00262DF7"/>
  </w:style>
  <w:style w:type="numbering" w:customStyle="1" w:styleId="2113">
    <w:name w:val="Нет списка2113"/>
    <w:next w:val="afa"/>
    <w:uiPriority w:val="99"/>
    <w:semiHidden/>
    <w:unhideWhenUsed/>
    <w:rsid w:val="00262DF7"/>
  </w:style>
  <w:style w:type="numbering" w:customStyle="1" w:styleId="111130">
    <w:name w:val="Нет списка11113"/>
    <w:next w:val="afa"/>
    <w:uiPriority w:val="99"/>
    <w:semiHidden/>
    <w:unhideWhenUsed/>
    <w:rsid w:val="00262DF7"/>
  </w:style>
  <w:style w:type="numbering" w:customStyle="1" w:styleId="3130">
    <w:name w:val="Нет списка313"/>
    <w:next w:val="afa"/>
    <w:uiPriority w:val="99"/>
    <w:semiHidden/>
    <w:unhideWhenUsed/>
    <w:rsid w:val="00262DF7"/>
  </w:style>
  <w:style w:type="numbering" w:customStyle="1" w:styleId="4120">
    <w:name w:val="Нет списка412"/>
    <w:next w:val="afa"/>
    <w:uiPriority w:val="99"/>
    <w:semiHidden/>
    <w:unhideWhenUsed/>
    <w:rsid w:val="00262DF7"/>
  </w:style>
  <w:style w:type="numbering" w:customStyle="1" w:styleId="5120">
    <w:name w:val="Нет списка512"/>
    <w:next w:val="afa"/>
    <w:uiPriority w:val="99"/>
    <w:semiHidden/>
    <w:unhideWhenUsed/>
    <w:rsid w:val="00262DF7"/>
  </w:style>
  <w:style w:type="numbering" w:customStyle="1" w:styleId="612">
    <w:name w:val="Нет списка612"/>
    <w:next w:val="afa"/>
    <w:uiPriority w:val="99"/>
    <w:semiHidden/>
    <w:unhideWhenUsed/>
    <w:rsid w:val="00262DF7"/>
  </w:style>
  <w:style w:type="numbering" w:customStyle="1" w:styleId="712">
    <w:name w:val="Нет списка712"/>
    <w:next w:val="afa"/>
    <w:uiPriority w:val="99"/>
    <w:semiHidden/>
    <w:unhideWhenUsed/>
    <w:rsid w:val="00262DF7"/>
  </w:style>
  <w:style w:type="numbering" w:customStyle="1" w:styleId="812">
    <w:name w:val="Нет списка812"/>
    <w:next w:val="afa"/>
    <w:uiPriority w:val="99"/>
    <w:semiHidden/>
    <w:unhideWhenUsed/>
    <w:rsid w:val="00262DF7"/>
  </w:style>
  <w:style w:type="numbering" w:customStyle="1" w:styleId="700">
    <w:name w:val="Нет списка70"/>
    <w:next w:val="afa"/>
    <w:uiPriority w:val="99"/>
    <w:semiHidden/>
    <w:unhideWhenUsed/>
    <w:rsid w:val="00CB4D6E"/>
  </w:style>
  <w:style w:type="numbering" w:customStyle="1" w:styleId="1111117">
    <w:name w:val="1 / 1.1 / 1.1.17"/>
    <w:basedOn w:val="afa"/>
    <w:next w:val="111111"/>
    <w:locked/>
    <w:rsid w:val="00CB4D6E"/>
  </w:style>
  <w:style w:type="numbering" w:customStyle="1" w:styleId="1250">
    <w:name w:val="Нет списка125"/>
    <w:next w:val="afa"/>
    <w:uiPriority w:val="99"/>
    <w:semiHidden/>
    <w:unhideWhenUsed/>
    <w:rsid w:val="00CB4D6E"/>
  </w:style>
  <w:style w:type="numbering" w:customStyle="1" w:styleId="2131">
    <w:name w:val="Заголовок 2 уровень13"/>
    <w:basedOn w:val="afa"/>
    <w:uiPriority w:val="99"/>
    <w:rsid w:val="00CB4D6E"/>
  </w:style>
  <w:style w:type="numbering" w:customStyle="1" w:styleId="313">
    <w:name w:val="Заголовок 3 ур13"/>
    <w:basedOn w:val="afa"/>
    <w:uiPriority w:val="99"/>
    <w:rsid w:val="00CB4D6E"/>
    <w:pPr>
      <w:numPr>
        <w:numId w:val="93"/>
      </w:numPr>
    </w:pPr>
  </w:style>
  <w:style w:type="table" w:customStyle="1" w:styleId="11190">
    <w:name w:val="Светлая заливка1119"/>
    <w:basedOn w:val="af9"/>
    <w:uiPriority w:val="60"/>
    <w:rsid w:val="00CB4D6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9"/>
    <w:next w:val="2-4"/>
    <w:uiPriority w:val="64"/>
    <w:rsid w:val="00CB4D6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a"/>
    <w:next w:val="111111"/>
    <w:locked/>
    <w:rsid w:val="00CB4D6E"/>
  </w:style>
  <w:style w:type="numbering" w:customStyle="1" w:styleId="11111313">
    <w:name w:val="1 / 1.1 / 1.1.313"/>
    <w:basedOn w:val="afa"/>
    <w:next w:val="111111"/>
    <w:locked/>
    <w:rsid w:val="00CB4D6E"/>
  </w:style>
  <w:style w:type="numbering" w:customStyle="1" w:styleId="223">
    <w:name w:val="Нет списка223"/>
    <w:next w:val="afa"/>
    <w:uiPriority w:val="99"/>
    <w:semiHidden/>
    <w:unhideWhenUsed/>
    <w:rsid w:val="00CB4D6E"/>
  </w:style>
  <w:style w:type="numbering" w:customStyle="1" w:styleId="11111413">
    <w:name w:val="1 / 1.1 / 1.1.413"/>
    <w:basedOn w:val="afa"/>
    <w:next w:val="111111"/>
    <w:rsid w:val="00CB4D6E"/>
  </w:style>
  <w:style w:type="numbering" w:customStyle="1" w:styleId="1124">
    <w:name w:val="Нет списка1124"/>
    <w:next w:val="afa"/>
    <w:uiPriority w:val="99"/>
    <w:semiHidden/>
    <w:unhideWhenUsed/>
    <w:rsid w:val="00CB4D6E"/>
  </w:style>
  <w:style w:type="numbering" w:customStyle="1" w:styleId="2114">
    <w:name w:val="Нет списка2114"/>
    <w:next w:val="afa"/>
    <w:uiPriority w:val="99"/>
    <w:semiHidden/>
    <w:unhideWhenUsed/>
    <w:rsid w:val="00CB4D6E"/>
  </w:style>
  <w:style w:type="numbering" w:customStyle="1" w:styleId="11114">
    <w:name w:val="Нет списка11114"/>
    <w:next w:val="afa"/>
    <w:uiPriority w:val="99"/>
    <w:semiHidden/>
    <w:unhideWhenUsed/>
    <w:rsid w:val="00CB4D6E"/>
  </w:style>
  <w:style w:type="numbering" w:customStyle="1" w:styleId="3140">
    <w:name w:val="Нет списка314"/>
    <w:next w:val="afa"/>
    <w:uiPriority w:val="99"/>
    <w:semiHidden/>
    <w:unhideWhenUsed/>
    <w:rsid w:val="00CB4D6E"/>
  </w:style>
  <w:style w:type="numbering" w:customStyle="1" w:styleId="413">
    <w:name w:val="Нет списка413"/>
    <w:next w:val="afa"/>
    <w:uiPriority w:val="99"/>
    <w:semiHidden/>
    <w:unhideWhenUsed/>
    <w:rsid w:val="00CB4D6E"/>
  </w:style>
  <w:style w:type="numbering" w:customStyle="1" w:styleId="513">
    <w:name w:val="Нет списка513"/>
    <w:next w:val="afa"/>
    <w:uiPriority w:val="99"/>
    <w:semiHidden/>
    <w:unhideWhenUsed/>
    <w:rsid w:val="00CB4D6E"/>
  </w:style>
  <w:style w:type="numbering" w:customStyle="1" w:styleId="613">
    <w:name w:val="Нет списка613"/>
    <w:next w:val="afa"/>
    <w:uiPriority w:val="99"/>
    <w:semiHidden/>
    <w:unhideWhenUsed/>
    <w:rsid w:val="00CB4D6E"/>
  </w:style>
  <w:style w:type="numbering" w:customStyle="1" w:styleId="713">
    <w:name w:val="Нет списка713"/>
    <w:next w:val="afa"/>
    <w:uiPriority w:val="99"/>
    <w:semiHidden/>
    <w:unhideWhenUsed/>
    <w:rsid w:val="00CB4D6E"/>
  </w:style>
  <w:style w:type="numbering" w:customStyle="1" w:styleId="813">
    <w:name w:val="Нет списка813"/>
    <w:next w:val="afa"/>
    <w:uiPriority w:val="99"/>
    <w:semiHidden/>
    <w:unhideWhenUsed/>
    <w:rsid w:val="00CB4D6E"/>
  </w:style>
  <w:style w:type="paragraph" w:customStyle="1" w:styleId="xl47929">
    <w:name w:val="xl47929"/>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0">
    <w:name w:val="xl47930"/>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1">
    <w:name w:val="xl47931"/>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932">
    <w:name w:val="xl47932"/>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3">
    <w:name w:val="xl47933"/>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34">
    <w:name w:val="xl47934"/>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47935">
    <w:name w:val="xl47935"/>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6">
    <w:name w:val="xl47936"/>
    <w:basedOn w:val="af7"/>
    <w:rsid w:val="00D9036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rPr>
      <w:color w:val="FF0000"/>
    </w:rPr>
  </w:style>
  <w:style w:type="paragraph" w:customStyle="1" w:styleId="xl47937">
    <w:name w:val="xl47937"/>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color w:val="FF0000"/>
    </w:rPr>
  </w:style>
  <w:style w:type="paragraph" w:customStyle="1" w:styleId="xl47938">
    <w:name w:val="xl47938"/>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7939">
    <w:name w:val="xl47939"/>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47940">
    <w:name w:val="xl47940"/>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838">
    <w:name w:val="xl838"/>
    <w:basedOn w:val="af7"/>
    <w:rsid w:val="00E56A96"/>
    <w:pPr>
      <w:spacing w:before="100" w:beforeAutospacing="1" w:after="100" w:afterAutospacing="1"/>
      <w:textAlignment w:val="top"/>
    </w:pPr>
  </w:style>
  <w:style w:type="paragraph" w:customStyle="1" w:styleId="xl839">
    <w:name w:val="xl839"/>
    <w:basedOn w:val="af7"/>
    <w:rsid w:val="00E56A96"/>
    <w:pPr>
      <w:spacing w:before="100" w:beforeAutospacing="1" w:after="100" w:afterAutospacing="1"/>
    </w:pPr>
  </w:style>
  <w:style w:type="paragraph" w:customStyle="1" w:styleId="xl840">
    <w:name w:val="xl840"/>
    <w:basedOn w:val="af7"/>
    <w:rsid w:val="00E56A96"/>
    <w:pPr>
      <w:spacing w:before="100" w:beforeAutospacing="1" w:after="100" w:afterAutospacing="1"/>
      <w:textAlignment w:val="top"/>
    </w:pPr>
  </w:style>
  <w:style w:type="paragraph" w:customStyle="1" w:styleId="xl841">
    <w:name w:val="xl841"/>
    <w:basedOn w:val="af7"/>
    <w:rsid w:val="00E56A96"/>
    <w:pPr>
      <w:pBdr>
        <w:bottom w:val="single" w:sz="8" w:space="0" w:color="auto"/>
      </w:pBdr>
      <w:spacing w:before="100" w:beforeAutospacing="1" w:after="100" w:afterAutospacing="1"/>
      <w:textAlignment w:val="top"/>
    </w:pPr>
  </w:style>
  <w:style w:type="paragraph" w:customStyle="1" w:styleId="xl842">
    <w:name w:val="xl842"/>
    <w:basedOn w:val="af7"/>
    <w:rsid w:val="00E56A96"/>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7"/>
    <w:rsid w:val="00E56A96"/>
    <w:pPr>
      <w:spacing w:before="100" w:beforeAutospacing="1" w:after="100" w:afterAutospacing="1"/>
      <w:textAlignment w:val="top"/>
    </w:pPr>
    <w:rPr>
      <w:b/>
      <w:bCs/>
      <w:sz w:val="20"/>
      <w:szCs w:val="20"/>
    </w:rPr>
  </w:style>
  <w:style w:type="paragraph" w:customStyle="1" w:styleId="xl849">
    <w:name w:val="xl84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7"/>
    <w:rsid w:val="00E56A96"/>
    <w:pPr>
      <w:spacing w:before="100" w:beforeAutospacing="1" w:after="100" w:afterAutospacing="1"/>
      <w:textAlignment w:val="top"/>
    </w:pPr>
    <w:rPr>
      <w:color w:val="000000"/>
      <w:sz w:val="18"/>
      <w:szCs w:val="18"/>
    </w:rPr>
  </w:style>
  <w:style w:type="paragraph" w:customStyle="1" w:styleId="xl861">
    <w:name w:val="xl861"/>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7"/>
    <w:rsid w:val="00E56A96"/>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7"/>
    <w:rsid w:val="00E56A96"/>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9"/>
    <w:uiPriority w:val="62"/>
    <w:rsid w:val="00424428"/>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9"/>
    <w:next w:val="-4"/>
    <w:uiPriority w:val="62"/>
    <w:rsid w:val="00046EBF"/>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a"/>
    <w:uiPriority w:val="99"/>
    <w:semiHidden/>
    <w:unhideWhenUsed/>
    <w:rsid w:val="00170371"/>
  </w:style>
  <w:style w:type="numbering" w:customStyle="1" w:styleId="1111118">
    <w:name w:val="1 / 1.1 / 1.1.18"/>
    <w:basedOn w:val="afa"/>
    <w:next w:val="111111"/>
    <w:locked/>
    <w:rsid w:val="00170371"/>
  </w:style>
  <w:style w:type="numbering" w:customStyle="1" w:styleId="126">
    <w:name w:val="Нет списка126"/>
    <w:next w:val="afa"/>
    <w:uiPriority w:val="99"/>
    <w:semiHidden/>
    <w:unhideWhenUsed/>
    <w:rsid w:val="00170371"/>
  </w:style>
  <w:style w:type="table" w:customStyle="1" w:styleId="151">
    <w:name w:val="Светлая заливка15"/>
    <w:basedOn w:val="af9"/>
    <w:uiPriority w:val="60"/>
    <w:rsid w:val="00170371"/>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9"/>
    <w:uiPriority w:val="65"/>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a"/>
    <w:uiPriority w:val="99"/>
    <w:rsid w:val="00170371"/>
  </w:style>
  <w:style w:type="numbering" w:customStyle="1" w:styleId="3141">
    <w:name w:val="Заголовок 3 ур14"/>
    <w:basedOn w:val="afa"/>
    <w:uiPriority w:val="99"/>
    <w:rsid w:val="00170371"/>
  </w:style>
  <w:style w:type="numbering" w:customStyle="1" w:styleId="2240">
    <w:name w:val="Нет списка224"/>
    <w:next w:val="afa"/>
    <w:uiPriority w:val="99"/>
    <w:semiHidden/>
    <w:unhideWhenUsed/>
    <w:rsid w:val="00170371"/>
  </w:style>
  <w:style w:type="table" w:customStyle="1" w:styleId="342">
    <w:name w:val="Светлая заливка34"/>
    <w:basedOn w:val="af9"/>
    <w:next w:val="LightShading1"/>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3">
    <w:name w:val="рпдлпжлопж1"/>
    <w:basedOn w:val="af9"/>
    <w:uiPriority w:val="99"/>
    <w:rsid w:val="00170371"/>
    <w:pPr>
      <w:jc w:val="right"/>
    </w:pPr>
    <w:rPr>
      <w:rFonts w:ascii="Arial"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a"/>
    <w:next w:val="111111"/>
    <w:locked/>
    <w:rsid w:val="00170371"/>
  </w:style>
  <w:style w:type="numbering" w:customStyle="1" w:styleId="11111314">
    <w:name w:val="1 / 1.1 / 1.1.314"/>
    <w:basedOn w:val="afa"/>
    <w:next w:val="111111"/>
    <w:locked/>
    <w:rsid w:val="00170371"/>
  </w:style>
  <w:style w:type="table" w:customStyle="1" w:styleId="3112">
    <w:name w:val="Светлая заливка311"/>
    <w:basedOn w:val="af9"/>
    <w:next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a"/>
    <w:next w:val="111111"/>
    <w:rsid w:val="00170371"/>
  </w:style>
  <w:style w:type="numbering" w:customStyle="1" w:styleId="1125">
    <w:name w:val="Нет списка1125"/>
    <w:next w:val="afa"/>
    <w:uiPriority w:val="99"/>
    <w:semiHidden/>
    <w:unhideWhenUsed/>
    <w:rsid w:val="00170371"/>
  </w:style>
  <w:style w:type="table" w:customStyle="1" w:styleId="1310">
    <w:name w:val="Средний список 131"/>
    <w:basedOn w:val="af9"/>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9"/>
    <w:next w:val="130"/>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a"/>
    <w:uiPriority w:val="99"/>
    <w:semiHidden/>
    <w:unhideWhenUsed/>
    <w:rsid w:val="00170371"/>
  </w:style>
  <w:style w:type="numbering" w:customStyle="1" w:styleId="11115">
    <w:name w:val="Нет списка11115"/>
    <w:next w:val="afa"/>
    <w:uiPriority w:val="99"/>
    <w:semiHidden/>
    <w:unhideWhenUsed/>
    <w:rsid w:val="00170371"/>
  </w:style>
  <w:style w:type="numbering" w:customStyle="1" w:styleId="3150">
    <w:name w:val="Нет списка315"/>
    <w:next w:val="afa"/>
    <w:uiPriority w:val="99"/>
    <w:semiHidden/>
    <w:unhideWhenUsed/>
    <w:rsid w:val="00170371"/>
  </w:style>
  <w:style w:type="table" w:customStyle="1" w:styleId="1212">
    <w:name w:val="Светлая заливка1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a"/>
    <w:uiPriority w:val="99"/>
    <w:semiHidden/>
    <w:unhideWhenUsed/>
    <w:rsid w:val="00170371"/>
  </w:style>
  <w:style w:type="numbering" w:customStyle="1" w:styleId="514">
    <w:name w:val="Нет списка514"/>
    <w:next w:val="afa"/>
    <w:uiPriority w:val="99"/>
    <w:semiHidden/>
    <w:unhideWhenUsed/>
    <w:rsid w:val="00170371"/>
  </w:style>
  <w:style w:type="table" w:customStyle="1" w:styleId="2116">
    <w:name w:val="Светлая заливка21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a"/>
    <w:uiPriority w:val="99"/>
    <w:semiHidden/>
    <w:unhideWhenUsed/>
    <w:rsid w:val="00170371"/>
  </w:style>
  <w:style w:type="numbering" w:customStyle="1" w:styleId="714">
    <w:name w:val="Нет списка714"/>
    <w:next w:val="afa"/>
    <w:uiPriority w:val="99"/>
    <w:semiHidden/>
    <w:unhideWhenUsed/>
    <w:rsid w:val="00170371"/>
  </w:style>
  <w:style w:type="table" w:customStyle="1" w:styleId="3210">
    <w:name w:val="Светлая заливка3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a"/>
    <w:uiPriority w:val="99"/>
    <w:semiHidden/>
    <w:unhideWhenUsed/>
    <w:rsid w:val="00170371"/>
  </w:style>
  <w:style w:type="table" w:customStyle="1" w:styleId="3310">
    <w:name w:val="Светлая заливка3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5">
    <w:name w:val="Перечисление без номера"/>
    <w:basedOn w:val="af7"/>
    <w:link w:val="afffffffb"/>
    <w:qFormat/>
    <w:rsid w:val="00170371"/>
    <w:pPr>
      <w:numPr>
        <w:numId w:val="24"/>
      </w:numPr>
      <w:spacing w:before="120" w:after="120"/>
      <w:ind w:left="1570" w:hanging="357"/>
      <w:jc w:val="both"/>
    </w:pPr>
    <w:rPr>
      <w:rFonts w:eastAsia="Calibri"/>
      <w:szCs w:val="28"/>
      <w:lang w:eastAsia="en-US"/>
    </w:rPr>
  </w:style>
  <w:style w:type="character" w:customStyle="1" w:styleId="afffffffb">
    <w:name w:val="Перечисление без номера Знак"/>
    <w:link w:val="af5"/>
    <w:rsid w:val="00170371"/>
    <w:rPr>
      <w:rFonts w:ascii="Times New Roman" w:hAnsi="Times New Roman"/>
      <w:sz w:val="24"/>
      <w:szCs w:val="28"/>
      <w:lang w:eastAsia="en-US"/>
    </w:rPr>
  </w:style>
  <w:style w:type="paragraph" w:customStyle="1" w:styleId="xl51738">
    <w:name w:val="xl5173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color w:val="FF0000"/>
      <w:sz w:val="20"/>
      <w:szCs w:val="20"/>
    </w:rPr>
  </w:style>
  <w:style w:type="paragraph" w:customStyle="1" w:styleId="xl51739">
    <w:name w:val="xl51739"/>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0">
    <w:name w:val="xl51740"/>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41">
    <w:name w:val="xl51741"/>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2">
    <w:name w:val="xl5174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3">
    <w:name w:val="xl5174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4">
    <w:name w:val="xl51744"/>
    <w:basedOn w:val="af7"/>
    <w:uiPriority w:val="99"/>
    <w:rsid w:val="00170371"/>
    <w:pPr>
      <w:pBdr>
        <w:top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45">
    <w:name w:val="xl51745"/>
    <w:basedOn w:val="af7"/>
    <w:uiPriority w:val="99"/>
    <w:rsid w:val="00170371"/>
    <w:pPr>
      <w:pBdr>
        <w:top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51746">
    <w:name w:val="xl51746"/>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7">
    <w:name w:val="xl51747"/>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8">
    <w:name w:val="xl5174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49">
    <w:name w:val="xl51749"/>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50">
    <w:name w:val="xl51750"/>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1">
    <w:name w:val="xl51751"/>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pPr>
    <w:rPr>
      <w:color w:val="000000"/>
    </w:rPr>
  </w:style>
  <w:style w:type="paragraph" w:customStyle="1" w:styleId="xl51752">
    <w:name w:val="xl5175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3">
    <w:name w:val="xl5175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4">
    <w:name w:val="xl51754"/>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51755">
    <w:name w:val="xl51755"/>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6">
    <w:name w:val="xl51756"/>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7">
    <w:name w:val="xl51757"/>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8">
    <w:name w:val="xl51758"/>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59">
    <w:name w:val="xl51759"/>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60">
    <w:name w:val="xl51760"/>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1">
    <w:name w:val="xl51761"/>
    <w:basedOn w:val="af7"/>
    <w:uiPriority w:val="99"/>
    <w:rsid w:val="0017037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2">
    <w:name w:val="xl51762"/>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3">
    <w:name w:val="xl51763"/>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4">
    <w:name w:val="xl51764"/>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5">
    <w:name w:val="xl51765"/>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6">
    <w:name w:val="xl51766"/>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7">
    <w:name w:val="xl51767"/>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51768">
    <w:name w:val="xl51768"/>
    <w:basedOn w:val="af7"/>
    <w:uiPriority w:val="99"/>
    <w:rsid w:val="00170371"/>
    <w:pP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9">
    <w:name w:val="xl51769"/>
    <w:basedOn w:val="af7"/>
    <w:uiPriority w:val="99"/>
    <w:rsid w:val="00170371"/>
    <w:pPr>
      <w:pBdr>
        <w:bottom w:val="single" w:sz="8" w:space="0" w:color="auto"/>
        <w:right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sz w:val="20"/>
      <w:szCs w:val="20"/>
    </w:rPr>
  </w:style>
  <w:style w:type="paragraph" w:customStyle="1" w:styleId="xl51770">
    <w:name w:val="xl51770"/>
    <w:basedOn w:val="af7"/>
    <w:uiPriority w:val="99"/>
    <w:rsid w:val="00170371"/>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1">
    <w:name w:val="xl51771"/>
    <w:basedOn w:val="af7"/>
    <w:uiPriority w:val="99"/>
    <w:rsid w:val="00170371"/>
    <w:pPr>
      <w:shd w:val="clear" w:color="000000" w:fill="FFFF00"/>
      <w:spacing w:before="100" w:beforeAutospacing="1" w:after="100" w:afterAutospacing="1"/>
      <w:jc w:val="center"/>
    </w:pPr>
  </w:style>
  <w:style w:type="paragraph" w:customStyle="1" w:styleId="xl51772">
    <w:name w:val="xl51772"/>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3">
    <w:name w:val="xl51773"/>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af0">
    <w:name w:val="ТАБЛ"/>
    <w:basedOn w:val="af7"/>
    <w:link w:val="afffffffc"/>
    <w:autoRedefine/>
    <w:qFormat/>
    <w:rsid w:val="00170371"/>
    <w:pPr>
      <w:numPr>
        <w:numId w:val="25"/>
      </w:numPr>
      <w:tabs>
        <w:tab w:val="left" w:pos="1418"/>
      </w:tabs>
      <w:ind w:left="0" w:firstLine="0"/>
      <w:contextualSpacing/>
      <w:jc w:val="both"/>
    </w:pPr>
    <w:rPr>
      <w:rFonts w:eastAsia="Calibri"/>
      <w:b/>
      <w:sz w:val="22"/>
      <w:lang w:eastAsia="en-US"/>
    </w:rPr>
  </w:style>
  <w:style w:type="paragraph" w:customStyle="1" w:styleId="afffffffd">
    <w:name w:val="Мой Таб"/>
    <w:basedOn w:val="af0"/>
    <w:link w:val="afffffffe"/>
    <w:qFormat/>
    <w:rsid w:val="00170371"/>
    <w:pPr>
      <w:spacing w:before="120" w:after="120"/>
    </w:pPr>
  </w:style>
  <w:style w:type="character" w:customStyle="1" w:styleId="afffffffe">
    <w:name w:val="Мой Таб Знак"/>
    <w:link w:val="afffffffd"/>
    <w:rsid w:val="00170371"/>
    <w:rPr>
      <w:rFonts w:ascii="Times New Roman" w:hAnsi="Times New Roman"/>
      <w:b/>
      <w:sz w:val="22"/>
      <w:szCs w:val="24"/>
      <w:lang w:eastAsia="en-US"/>
    </w:rPr>
  </w:style>
  <w:style w:type="paragraph" w:customStyle="1" w:styleId="font7">
    <w:name w:val="font7"/>
    <w:basedOn w:val="af7"/>
    <w:rsid w:val="00170371"/>
    <w:pPr>
      <w:spacing w:before="100" w:beforeAutospacing="1" w:after="100" w:afterAutospacing="1"/>
    </w:pPr>
    <w:rPr>
      <w:rFonts w:ascii="Tahoma" w:hAnsi="Tahoma" w:cs="Tahoma"/>
      <w:color w:val="000000"/>
      <w:sz w:val="18"/>
      <w:szCs w:val="18"/>
    </w:rPr>
  </w:style>
  <w:style w:type="paragraph" w:styleId="affffffff">
    <w:name w:val="Intense Quote"/>
    <w:basedOn w:val="af7"/>
    <w:next w:val="af7"/>
    <w:link w:val="affffffff0"/>
    <w:uiPriority w:val="30"/>
    <w:qFormat/>
    <w:rsid w:val="00EC2AA2"/>
    <w:pPr>
      <w:pBdr>
        <w:bottom w:val="single" w:sz="4" w:space="4" w:color="4F81BD"/>
      </w:pBdr>
      <w:spacing w:before="200" w:after="280" w:line="360" w:lineRule="auto"/>
      <w:ind w:left="936" w:right="936" w:firstLine="709"/>
      <w:jc w:val="both"/>
    </w:pPr>
    <w:rPr>
      <w:b/>
      <w:bCs/>
      <w:i/>
      <w:iCs/>
      <w:color w:val="4F81BD"/>
      <w:sz w:val="26"/>
      <w:szCs w:val="26"/>
    </w:rPr>
  </w:style>
  <w:style w:type="character" w:customStyle="1" w:styleId="affffffff0">
    <w:name w:val="Выделенная цитата Знак"/>
    <w:link w:val="affffffff"/>
    <w:uiPriority w:val="30"/>
    <w:rsid w:val="00EC2AA2"/>
    <w:rPr>
      <w:rFonts w:ascii="Times New Roman" w:eastAsia="Times New Roman" w:hAnsi="Times New Roman"/>
      <w:b/>
      <w:bCs/>
      <w:i/>
      <w:iCs/>
      <w:color w:val="4F81BD"/>
      <w:sz w:val="26"/>
      <w:szCs w:val="26"/>
    </w:rPr>
  </w:style>
  <w:style w:type="paragraph" w:customStyle="1" w:styleId="xl54035">
    <w:name w:val="xl5403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7"/>
    <w:rsid w:val="00EC2AA2"/>
    <w:pPr>
      <w:spacing w:before="100" w:beforeAutospacing="1" w:after="100" w:afterAutospacing="1"/>
      <w:jc w:val="center"/>
      <w:textAlignment w:val="top"/>
    </w:pPr>
  </w:style>
  <w:style w:type="paragraph" w:customStyle="1" w:styleId="xl54037">
    <w:name w:val="xl54037"/>
    <w:basedOn w:val="af7"/>
    <w:rsid w:val="00EC2AA2"/>
    <w:pPr>
      <w:spacing w:before="100" w:beforeAutospacing="1" w:after="100" w:afterAutospacing="1"/>
    </w:pPr>
    <w:rPr>
      <w:rFonts w:ascii="Arial" w:hAnsi="Arial" w:cs="Arial"/>
    </w:rPr>
  </w:style>
  <w:style w:type="paragraph" w:customStyle="1" w:styleId="xl54038">
    <w:name w:val="xl5403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7"/>
    <w:rsid w:val="00EC2AA2"/>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7"/>
    <w:rsid w:val="00EC2AA2"/>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7"/>
    <w:rsid w:val="00EC2AA2"/>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7"/>
    <w:rsid w:val="00EC2AA2"/>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7"/>
    <w:rsid w:val="00EC2AA2"/>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7"/>
    <w:rsid w:val="00EC2AA2"/>
    <w:pPr>
      <w:spacing w:before="100" w:beforeAutospacing="1" w:after="100" w:afterAutospacing="1"/>
      <w:jc w:val="center"/>
    </w:pPr>
  </w:style>
  <w:style w:type="paragraph" w:customStyle="1" w:styleId="xl54105">
    <w:name w:val="xl54105"/>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7"/>
    <w:rsid w:val="00EC2AA2"/>
    <w:pPr>
      <w:spacing w:before="100" w:beforeAutospacing="1" w:after="100" w:afterAutospacing="1"/>
      <w:textAlignment w:val="top"/>
    </w:pPr>
    <w:rPr>
      <w:rFonts w:ascii="Arial" w:hAnsi="Arial" w:cs="Arial"/>
      <w:sz w:val="20"/>
      <w:szCs w:val="20"/>
    </w:rPr>
  </w:style>
  <w:style w:type="paragraph" w:customStyle="1" w:styleId="xl54134">
    <w:name w:val="xl5413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7"/>
    <w:rsid w:val="00EC2AA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7"/>
    <w:rsid w:val="00EC2AA2"/>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7"/>
    <w:rsid w:val="00EC2AA2"/>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7"/>
    <w:rsid w:val="00EC2AA2"/>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7"/>
    <w:rsid w:val="00EC2AA2"/>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7"/>
    <w:rsid w:val="00EC2AA2"/>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7"/>
    <w:rsid w:val="00EC2AA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7"/>
    <w:rsid w:val="00EC2AA2"/>
    <w:pPr>
      <w:spacing w:before="100" w:beforeAutospacing="1" w:after="100" w:afterAutospacing="1"/>
      <w:textAlignment w:val="top"/>
    </w:pPr>
  </w:style>
  <w:style w:type="paragraph" w:customStyle="1" w:styleId="xl54152">
    <w:name w:val="xl54152"/>
    <w:basedOn w:val="af7"/>
    <w:rsid w:val="00EC2A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7"/>
    <w:rsid w:val="00EC2AA2"/>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7"/>
    <w:rsid w:val="00EC2AA2"/>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7"/>
    <w:rsid w:val="00EC2AA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7"/>
    <w:rsid w:val="00EC2AA2"/>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7"/>
    <w:rsid w:val="00EC2AA2"/>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7"/>
    <w:rsid w:val="00EC2A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7"/>
    <w:rsid w:val="00EC2AA2"/>
    <w:pPr>
      <w:pBdr>
        <w:right w:val="single" w:sz="8" w:space="0" w:color="auto"/>
      </w:pBdr>
      <w:spacing w:before="100" w:beforeAutospacing="1" w:after="100" w:afterAutospacing="1"/>
      <w:jc w:val="center"/>
    </w:pPr>
  </w:style>
  <w:style w:type="paragraph" w:customStyle="1" w:styleId="xl54194">
    <w:name w:val="xl54194"/>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7"/>
    <w:rsid w:val="00EC2AA2"/>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7"/>
    <w:rsid w:val="00EC2AA2"/>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7"/>
    <w:rsid w:val="00EC2AA2"/>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7"/>
    <w:rsid w:val="00EC2AA2"/>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7"/>
    <w:rsid w:val="00EC2AA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7"/>
    <w:rsid w:val="00EC2AA2"/>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7"/>
    <w:rsid w:val="00EC2AA2"/>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7"/>
    <w:rsid w:val="00EC2AA2"/>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7"/>
    <w:rsid w:val="00EC2AA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7"/>
    <w:rsid w:val="00EC2AA2"/>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7"/>
    <w:rsid w:val="00EC2AA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7"/>
    <w:rsid w:val="00EC2A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7"/>
    <w:rsid w:val="00EC2A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7"/>
    <w:rsid w:val="00EC2A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2">
    <w:name w:val="3 варианта 7 групп"/>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9"/>
    <w:next w:val="aff2"/>
    <w:uiPriority w:val="5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8"/>
    <w:rsid w:val="0073276F"/>
    <w:rPr>
      <w:rFonts w:ascii="Arial" w:eastAsia="Arial" w:hAnsi="Arial" w:cs="Arial"/>
      <w:b w:val="0"/>
      <w:bCs w:val="0"/>
      <w:i/>
      <w:iCs/>
      <w:smallCaps w:val="0"/>
      <w:strike w:val="0"/>
      <w:spacing w:val="0"/>
      <w:sz w:val="16"/>
      <w:szCs w:val="16"/>
    </w:rPr>
  </w:style>
  <w:style w:type="character" w:customStyle="1" w:styleId="blk">
    <w:name w:val="blk"/>
    <w:basedOn w:val="af8"/>
    <w:rsid w:val="0073276F"/>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f8"/>
    <w:uiPriority w:val="9"/>
    <w:semiHidden/>
    <w:rsid w:val="000468A1"/>
    <w:rPr>
      <w:rFonts w:asciiTheme="majorHAnsi" w:eastAsiaTheme="majorEastAsia" w:hAnsiTheme="majorHAnsi" w:cstheme="majorBidi"/>
      <w:b/>
      <w:bCs/>
      <w:color w:val="4F81BD" w:themeColor="accent1"/>
      <w:sz w:val="26"/>
      <w:szCs w:val="26"/>
      <w:lang w:eastAsia="ru-RU"/>
    </w:rPr>
  </w:style>
  <w:style w:type="character" w:customStyle="1" w:styleId="85pt1">
    <w:name w:val="Колонтитул + 8.5 pt"/>
    <w:aliases w:val="Не полужирный,Основной текст (7) + Candara,13 pt,Интервал -2 pt"/>
    <w:basedOn w:val="45"/>
    <w:rsid w:val="000468A1"/>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0"/>
    <w:rsid w:val="000468A1"/>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16) + Курсив"/>
    <w:basedOn w:val="37"/>
    <w:rsid w:val="000468A1"/>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styleId="2ff8">
    <w:name w:val="Quote"/>
    <w:aliases w:val="Source"/>
    <w:basedOn w:val="af7"/>
    <w:next w:val="af7"/>
    <w:link w:val="2ff9"/>
    <w:uiPriority w:val="29"/>
    <w:qFormat/>
    <w:rsid w:val="00E35A1C"/>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9">
    <w:name w:val="Цитата 2 Знак"/>
    <w:aliases w:val="Source Знак"/>
    <w:basedOn w:val="af8"/>
    <w:link w:val="2ff8"/>
    <w:uiPriority w:val="29"/>
    <w:rsid w:val="00E35A1C"/>
    <w:rPr>
      <w:rFonts w:asciiTheme="minorHAnsi" w:eastAsiaTheme="minorEastAsia" w:hAnsiTheme="minorHAnsi" w:cstheme="minorBidi"/>
      <w:i/>
      <w:iCs/>
      <w:color w:val="000000" w:themeColor="text1"/>
      <w:sz w:val="24"/>
      <w:szCs w:val="22"/>
      <w:lang w:val="en-US" w:eastAsia="en-US" w:bidi="en-US"/>
    </w:rPr>
  </w:style>
  <w:style w:type="character" w:styleId="affffffff1">
    <w:name w:val="Subtle Emphasis"/>
    <w:qFormat/>
    <w:rsid w:val="00E35A1C"/>
    <w:rPr>
      <w:i/>
      <w:iCs/>
    </w:rPr>
  </w:style>
  <w:style w:type="character" w:styleId="affffffff2">
    <w:name w:val="Intense Emphasis"/>
    <w:uiPriority w:val="21"/>
    <w:qFormat/>
    <w:rsid w:val="00E35A1C"/>
    <w:rPr>
      <w:b/>
      <w:bCs/>
      <w:i/>
      <w:iCs/>
    </w:rPr>
  </w:style>
  <w:style w:type="character" w:styleId="affffffff3">
    <w:name w:val="Subtle Reference"/>
    <w:basedOn w:val="af8"/>
    <w:uiPriority w:val="31"/>
    <w:qFormat/>
    <w:rsid w:val="00E35A1C"/>
    <w:rPr>
      <w:smallCaps/>
    </w:rPr>
  </w:style>
  <w:style w:type="character" w:styleId="affffffff4">
    <w:name w:val="Intense Reference"/>
    <w:uiPriority w:val="32"/>
    <w:qFormat/>
    <w:rsid w:val="00E35A1C"/>
    <w:rPr>
      <w:b/>
      <w:bCs/>
      <w:smallCaps/>
    </w:rPr>
  </w:style>
  <w:style w:type="paragraph" w:customStyle="1" w:styleId="xl1860">
    <w:name w:val="xl1860"/>
    <w:basedOn w:val="af7"/>
    <w:uiPriority w:val="99"/>
    <w:rsid w:val="00E35A1C"/>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7"/>
    <w:uiPriority w:val="99"/>
    <w:rsid w:val="00E35A1C"/>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7"/>
    <w:uiPriority w:val="99"/>
    <w:rsid w:val="00E35A1C"/>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7"/>
    <w:uiPriority w:val="99"/>
    <w:rsid w:val="00E35A1C"/>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7"/>
    <w:uiPriority w:val="99"/>
    <w:rsid w:val="00E35A1C"/>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7"/>
    <w:uiPriority w:val="99"/>
    <w:rsid w:val="00E35A1C"/>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0">
    <w:name w:val="xl1870"/>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1">
    <w:name w:val="xl1871"/>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7"/>
    <w:uiPriority w:val="99"/>
    <w:rsid w:val="00E35A1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7"/>
    <w:uiPriority w:val="99"/>
    <w:rsid w:val="00E35A1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7"/>
    <w:uiPriority w:val="99"/>
    <w:rsid w:val="00E35A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7"/>
    <w:uiPriority w:val="99"/>
    <w:rsid w:val="00E35A1C"/>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7"/>
    <w:uiPriority w:val="99"/>
    <w:rsid w:val="00E35A1C"/>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7"/>
    <w:uiPriority w:val="99"/>
    <w:rsid w:val="00E35A1C"/>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7"/>
    <w:uiPriority w:val="99"/>
    <w:rsid w:val="00E35A1C"/>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9">
    <w:name w:val="xl1879"/>
    <w:basedOn w:val="af7"/>
    <w:uiPriority w:val="99"/>
    <w:rsid w:val="00E35A1C"/>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7"/>
    <w:uiPriority w:val="99"/>
    <w:rsid w:val="00E35A1C"/>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7"/>
    <w:uiPriority w:val="99"/>
    <w:rsid w:val="00E35A1C"/>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7"/>
    <w:uiPriority w:val="99"/>
    <w:rsid w:val="00E35A1C"/>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7"/>
    <w:uiPriority w:val="99"/>
    <w:rsid w:val="00E35A1C"/>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7"/>
    <w:uiPriority w:val="99"/>
    <w:rsid w:val="00E35A1C"/>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7"/>
    <w:uiPriority w:val="99"/>
    <w:rsid w:val="00E35A1C"/>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7"/>
    <w:uiPriority w:val="99"/>
    <w:rsid w:val="00E35A1C"/>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7"/>
    <w:uiPriority w:val="99"/>
    <w:rsid w:val="00E35A1C"/>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7"/>
    <w:uiPriority w:val="99"/>
    <w:rsid w:val="00E35A1C"/>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7"/>
    <w:uiPriority w:val="99"/>
    <w:rsid w:val="00E35A1C"/>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7"/>
    <w:uiPriority w:val="99"/>
    <w:rsid w:val="00E35A1C"/>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35">
    <w:name w:val="xl35"/>
    <w:basedOn w:val="af7"/>
    <w:rsid w:val="00E35A1C"/>
    <w:pPr>
      <w:spacing w:before="100" w:beforeAutospacing="1" w:after="100" w:afterAutospacing="1" w:line="360" w:lineRule="auto"/>
    </w:pPr>
    <w:rPr>
      <w:rFonts w:cstheme="majorBidi"/>
      <w:lang w:val="en-US" w:bidi="en-US"/>
    </w:rPr>
  </w:style>
  <w:style w:type="paragraph" w:customStyle="1" w:styleId="xl36">
    <w:name w:val="xl3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37">
    <w:name w:val="xl37"/>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38">
    <w:name w:val="xl38"/>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39">
    <w:name w:val="xl39"/>
    <w:basedOn w:val="af7"/>
    <w:rsid w:val="00E35A1C"/>
    <w:pPr>
      <w:pBdr>
        <w:top w:val="single" w:sz="4" w:space="0" w:color="BCBCBC"/>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0">
    <w:name w:val="xl40"/>
    <w:basedOn w:val="af7"/>
    <w:rsid w:val="00E35A1C"/>
    <w:pPr>
      <w:pBdr>
        <w:top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1">
    <w:name w:val="xl41"/>
    <w:basedOn w:val="af7"/>
    <w:rsid w:val="00E35A1C"/>
    <w:pPr>
      <w:pBdr>
        <w:top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2">
    <w:name w:val="xl42"/>
    <w:basedOn w:val="af7"/>
    <w:rsid w:val="00E35A1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3">
    <w:name w:val="xl43"/>
    <w:basedOn w:val="af7"/>
    <w:rsid w:val="00E35A1C"/>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4">
    <w:name w:val="xl44"/>
    <w:basedOn w:val="af7"/>
    <w:rsid w:val="00E35A1C"/>
    <w:pPr>
      <w:pBdr>
        <w:top w:val="single" w:sz="4" w:space="0" w:color="BCBCBC"/>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5">
    <w:name w:val="xl45"/>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46">
    <w:name w:val="xl46"/>
    <w:basedOn w:val="af7"/>
    <w:rsid w:val="00E35A1C"/>
    <w:pP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7">
    <w:name w:val="xl47"/>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sz w:val="16"/>
      <w:szCs w:val="16"/>
      <w:lang w:val="en-US" w:bidi="en-US"/>
    </w:rPr>
  </w:style>
  <w:style w:type="paragraph" w:customStyle="1" w:styleId="xl48">
    <w:name w:val="xl48"/>
    <w:basedOn w:val="af7"/>
    <w:rsid w:val="00E35A1C"/>
    <w:pPr>
      <w:pBdr>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9">
    <w:name w:val="xl49"/>
    <w:basedOn w:val="af7"/>
    <w:rsid w:val="00E35A1C"/>
    <w:pPr>
      <w:pBdr>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50">
    <w:name w:val="xl50"/>
    <w:basedOn w:val="af7"/>
    <w:rsid w:val="00E35A1C"/>
    <w:pPr>
      <w:pBdr>
        <w:left w:val="single" w:sz="4" w:space="0" w:color="BCBCBC"/>
      </w:pBdr>
      <w:shd w:val="clear" w:color="auto" w:fill="BCBCBC"/>
      <w:spacing w:before="100" w:beforeAutospacing="1" w:after="100" w:afterAutospacing="1" w:line="360" w:lineRule="auto"/>
      <w:jc w:val="center"/>
    </w:pPr>
    <w:rPr>
      <w:rFonts w:cstheme="majorBidi"/>
      <w:color w:val="FFFFFF"/>
      <w:lang w:val="en-US" w:bidi="en-US"/>
    </w:rPr>
  </w:style>
  <w:style w:type="paragraph" w:customStyle="1" w:styleId="xl51">
    <w:name w:val="xl51"/>
    <w:basedOn w:val="af7"/>
    <w:rsid w:val="00E35A1C"/>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cstheme="majorBidi"/>
      <w:color w:val="BCBCBC"/>
      <w:lang w:val="en-US" w:bidi="en-US"/>
    </w:rPr>
  </w:style>
  <w:style w:type="paragraph" w:customStyle="1" w:styleId="xl52">
    <w:name w:val="xl52"/>
    <w:basedOn w:val="af7"/>
    <w:rsid w:val="00E35A1C"/>
    <w:pPr>
      <w:pBdr>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3">
    <w:name w:val="xl53"/>
    <w:basedOn w:val="af7"/>
    <w:rsid w:val="00E35A1C"/>
    <w:pPr>
      <w:pBdr>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54">
    <w:name w:val="xl54"/>
    <w:basedOn w:val="af7"/>
    <w:rsid w:val="00E35A1C"/>
    <w:pPr>
      <w:shd w:val="clear" w:color="auto" w:fill="BCBCBC"/>
      <w:spacing w:before="100" w:beforeAutospacing="1" w:after="100" w:afterAutospacing="1" w:line="360" w:lineRule="auto"/>
    </w:pPr>
    <w:rPr>
      <w:rFonts w:cstheme="majorBidi"/>
      <w:lang w:val="en-US" w:bidi="en-US"/>
    </w:rPr>
  </w:style>
  <w:style w:type="paragraph" w:customStyle="1" w:styleId="xl55">
    <w:name w:val="xl55"/>
    <w:basedOn w:val="af7"/>
    <w:rsid w:val="00E35A1C"/>
    <w:pPr>
      <w:pBdr>
        <w:top w:val="single" w:sz="4" w:space="0" w:color="BCBCBC"/>
        <w:bottom w:val="single" w:sz="4" w:space="0" w:color="BCBCBC"/>
      </w:pBdr>
      <w:shd w:val="clear" w:color="auto" w:fill="FFFFFF"/>
      <w:spacing w:before="100" w:beforeAutospacing="1" w:after="100" w:afterAutospacing="1" w:line="360" w:lineRule="auto"/>
      <w:jc w:val="center"/>
    </w:pPr>
    <w:rPr>
      <w:rFonts w:cstheme="majorBidi"/>
      <w:color w:val="D9D9D9"/>
      <w:lang w:val="en-US" w:bidi="en-US"/>
    </w:rPr>
  </w:style>
  <w:style w:type="paragraph" w:customStyle="1" w:styleId="xl56">
    <w:name w:val="xl5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57">
    <w:name w:val="xl57"/>
    <w:basedOn w:val="af7"/>
    <w:rsid w:val="00E35A1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8">
    <w:name w:val="xl58"/>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59">
    <w:name w:val="xl59"/>
    <w:basedOn w:val="af7"/>
    <w:rsid w:val="00E35A1C"/>
    <w:pPr>
      <w:pBdr>
        <w:top w:val="single" w:sz="4" w:space="0" w:color="BCBCBC"/>
      </w:pBdr>
      <w:spacing w:before="100" w:beforeAutospacing="1" w:after="100" w:afterAutospacing="1" w:line="360" w:lineRule="auto"/>
      <w:jc w:val="center"/>
    </w:pPr>
    <w:rPr>
      <w:rFonts w:cstheme="majorBidi"/>
      <w:color w:val="FFFFFF"/>
      <w:lang w:val="en-US" w:bidi="en-US"/>
    </w:rPr>
  </w:style>
  <w:style w:type="paragraph" w:customStyle="1" w:styleId="xl60">
    <w:name w:val="xl60"/>
    <w:basedOn w:val="af7"/>
    <w:rsid w:val="00E35A1C"/>
    <w:pPr>
      <w:pBdr>
        <w:left w:val="single" w:sz="4" w:space="0" w:color="BCBCBC"/>
        <w:right w:val="single" w:sz="4" w:space="0" w:color="BCBCBC"/>
      </w:pBdr>
      <w:shd w:val="clear" w:color="auto" w:fill="FFFFFF"/>
      <w:spacing w:before="100" w:beforeAutospacing="1" w:after="100" w:afterAutospacing="1" w:line="360" w:lineRule="auto"/>
      <w:jc w:val="center"/>
    </w:pPr>
    <w:rPr>
      <w:rFonts w:cstheme="majorBidi"/>
      <w:color w:val="FFFFFF"/>
      <w:lang w:val="en-US" w:bidi="en-US"/>
    </w:rPr>
  </w:style>
  <w:style w:type="paragraph" w:customStyle="1" w:styleId="xl61">
    <w:name w:val="xl61"/>
    <w:basedOn w:val="af7"/>
    <w:rsid w:val="00E35A1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cstheme="majorBidi"/>
      <w:lang w:val="en-US" w:bidi="en-US"/>
    </w:rPr>
  </w:style>
  <w:style w:type="paragraph" w:customStyle="1" w:styleId="xl62">
    <w:name w:val="xl62"/>
    <w:basedOn w:val="af7"/>
    <w:rsid w:val="00E35A1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cstheme="majorBidi"/>
      <w:lang w:val="en-US" w:bidi="en-US"/>
    </w:rPr>
  </w:style>
  <w:style w:type="table" w:customStyle="1" w:styleId="128">
    <w:name w:val="Простая таблица 12"/>
    <w:basedOn w:val="af9"/>
    <w:next w:val="1fa"/>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9"/>
    <w:next w:val="2f0"/>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9"/>
    <w:next w:val="3f5"/>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9"/>
    <w:next w:val="1f9"/>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9"/>
    <w:next w:val="2f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9"/>
    <w:next w:val="2f"/>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9"/>
    <w:next w:val="3c"/>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9"/>
    <w:next w:val="4a"/>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9"/>
    <w:next w:val="5b"/>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9"/>
    <w:next w:val="1fd"/>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9"/>
    <w:next w:val="2f7"/>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9"/>
    <w:next w:val="57"/>
    <w:semiHidden/>
    <w:unhideWhenUsed/>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9"/>
    <w:next w:val="8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9"/>
    <w:next w:val="affffd"/>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9"/>
    <w:next w:val="affff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9"/>
    <w:next w:val="affffe"/>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9"/>
    <w:next w:val="1fb"/>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9"/>
    <w:next w:val="2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E35A1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35A1C"/>
    <w:pPr>
      <w:numPr>
        <w:numId w:val="13"/>
      </w:numPr>
    </w:pPr>
  </w:style>
  <w:style w:type="table" w:customStyle="1" w:styleId="422">
    <w:name w:val="Сетка таблицы42"/>
    <w:basedOn w:val="af9"/>
    <w:next w:val="aff2"/>
    <w:uiPriority w:val="59"/>
    <w:rsid w:val="00E35A1C"/>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9"/>
    <w:next w:val="afffff1"/>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9"/>
    <w:next w:val="1fb"/>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9"/>
    <w:next w:val="2f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9"/>
    <w:next w:val="8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E35A1C"/>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E35A1C"/>
    <w:rPr>
      <w:rFonts w:ascii="Times New Roman" w:hAnsi="Times New Roman" w:cs="Times New Roman" w:hint="default"/>
      <w:b/>
      <w:bCs/>
      <w:i w:val="0"/>
      <w:iCs w:val="0"/>
      <w:color w:val="000000"/>
      <w:sz w:val="26"/>
      <w:szCs w:val="26"/>
    </w:rPr>
  </w:style>
  <w:style w:type="character" w:customStyle="1" w:styleId="1fff4">
    <w:name w:val="Заголовок №1_"/>
    <w:basedOn w:val="af8"/>
    <w:link w:val="1fff5"/>
    <w:rsid w:val="00E35A1C"/>
    <w:rPr>
      <w:sz w:val="23"/>
      <w:szCs w:val="23"/>
      <w:shd w:val="clear" w:color="auto" w:fill="FFFFFF"/>
    </w:rPr>
  </w:style>
  <w:style w:type="paragraph" w:customStyle="1" w:styleId="1fff5">
    <w:name w:val="Заголовок №1"/>
    <w:basedOn w:val="af7"/>
    <w:link w:val="1fff4"/>
    <w:rsid w:val="00E35A1C"/>
    <w:pPr>
      <w:shd w:val="clear" w:color="auto" w:fill="FFFFFF"/>
      <w:spacing w:after="300" w:line="307" w:lineRule="exact"/>
      <w:jc w:val="center"/>
      <w:outlineLvl w:val="0"/>
    </w:pPr>
    <w:rPr>
      <w:rFonts w:ascii="Calibri" w:eastAsia="Calibri" w:hAnsi="Calibri"/>
      <w:sz w:val="23"/>
      <w:szCs w:val="23"/>
    </w:rPr>
  </w:style>
  <w:style w:type="paragraph" w:customStyle="1" w:styleId="affffffff5">
    <w:name w:val="Заголовки рисунков / таблиц"/>
    <w:basedOn w:val="af7"/>
    <w:link w:val="affffffff6"/>
    <w:qFormat/>
    <w:rsid w:val="00E35A1C"/>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f6">
    <w:name w:val="Заголовки рисунков / таблиц Знак"/>
    <w:basedOn w:val="af8"/>
    <w:link w:val="affffffff5"/>
    <w:rsid w:val="00E35A1C"/>
    <w:rPr>
      <w:rFonts w:ascii="Arial" w:eastAsiaTheme="majorEastAsia" w:hAnsi="Arial" w:cstheme="majorBidi"/>
      <w:b/>
      <w:color w:val="365F91" w:themeColor="accent1" w:themeShade="BF"/>
      <w:sz w:val="24"/>
      <w:szCs w:val="22"/>
      <w:lang w:eastAsia="en-US" w:bidi="en-US"/>
    </w:rPr>
  </w:style>
  <w:style w:type="table" w:customStyle="1" w:styleId="136">
    <w:name w:val="Сетка таблицы13"/>
    <w:basedOn w:val="af9"/>
    <w:next w:val="aff2"/>
    <w:uiPriority w:val="59"/>
    <w:rsid w:val="00E35A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7"/>
    <w:link w:val="11117"/>
    <w:qFormat/>
    <w:rsid w:val="00E35A1C"/>
    <w:pPr>
      <w:widowControl/>
      <w:tabs>
        <w:tab w:val="clear" w:pos="2029"/>
        <w:tab w:val="left" w:pos="1701"/>
      </w:tabs>
      <w:adjustRightInd/>
      <w:spacing w:line="240" w:lineRule="auto"/>
      <w:ind w:left="0" w:firstLine="0"/>
      <w:textAlignment w:val="auto"/>
    </w:pPr>
    <w:rPr>
      <w:rFonts w:ascii="Times New Roman" w:eastAsiaTheme="majorEastAsia" w:hAnsi="Times New Roman"/>
      <w:bCs/>
      <w:iCs/>
      <w:spacing w:val="0"/>
      <w:kern w:val="0"/>
      <w:sz w:val="26"/>
      <w:szCs w:val="26"/>
    </w:rPr>
  </w:style>
  <w:style w:type="character" w:customStyle="1" w:styleId="11117">
    <w:name w:val="_1.1.1.1. Знак"/>
    <w:basedOn w:val="af8"/>
    <w:link w:val="11116"/>
    <w:rsid w:val="00E35A1C"/>
    <w:rPr>
      <w:rFonts w:ascii="Times New Roman" w:eastAsiaTheme="majorEastAsia" w:hAnsi="Times New Roman"/>
      <w:b/>
      <w:bCs/>
      <w:i/>
      <w:iCs/>
      <w:sz w:val="26"/>
      <w:szCs w:val="26"/>
    </w:rPr>
  </w:style>
  <w:style w:type="character" w:customStyle="1" w:styleId="211pt">
    <w:name w:val="Основной текст (2) + 11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E35A1C"/>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d">
    <w:name w:val="Основной текст (2)1"/>
    <w:basedOn w:val="af7"/>
    <w:rsid w:val="00E35A1C"/>
    <w:pPr>
      <w:widowControl w:val="0"/>
      <w:shd w:val="clear" w:color="auto" w:fill="FFFFFF"/>
      <w:spacing w:before="420" w:after="60" w:line="302" w:lineRule="exact"/>
      <w:jc w:val="center"/>
    </w:pPr>
    <w:rPr>
      <w:color w:val="000000"/>
      <w:sz w:val="26"/>
      <w:szCs w:val="26"/>
      <w:lang w:bidi="ru-RU"/>
    </w:rPr>
  </w:style>
  <w:style w:type="paragraph" w:customStyle="1" w:styleId="font8">
    <w:name w:val="font8"/>
    <w:basedOn w:val="af7"/>
    <w:rsid w:val="00E35A1C"/>
    <w:pPr>
      <w:spacing w:before="100" w:beforeAutospacing="1" w:after="100" w:afterAutospacing="1"/>
    </w:pPr>
    <w:rPr>
      <w:rFonts w:ascii="Calibri" w:hAnsi="Calibri" w:cs="Calibri"/>
      <w:color w:val="000000"/>
      <w:sz w:val="20"/>
      <w:szCs w:val="20"/>
    </w:rPr>
  </w:style>
  <w:style w:type="paragraph" w:customStyle="1" w:styleId="font9">
    <w:name w:val="font9"/>
    <w:basedOn w:val="af7"/>
    <w:rsid w:val="00E35A1C"/>
    <w:pPr>
      <w:spacing w:before="100" w:beforeAutospacing="1" w:after="100" w:afterAutospacing="1"/>
    </w:pPr>
    <w:rPr>
      <w:sz w:val="20"/>
      <w:szCs w:val="20"/>
    </w:rPr>
  </w:style>
  <w:style w:type="paragraph" w:customStyle="1" w:styleId="font10">
    <w:name w:val="font10"/>
    <w:basedOn w:val="af7"/>
    <w:rsid w:val="00E35A1C"/>
    <w:pPr>
      <w:spacing w:before="100" w:beforeAutospacing="1" w:after="100" w:afterAutospacing="1"/>
    </w:pPr>
    <w:rPr>
      <w:rFonts w:ascii="Calibri" w:hAnsi="Calibri" w:cs="Calibri"/>
      <w:sz w:val="20"/>
      <w:szCs w:val="20"/>
    </w:rPr>
  </w:style>
  <w:style w:type="paragraph" w:customStyle="1" w:styleId="font11">
    <w:name w:val="font11"/>
    <w:basedOn w:val="af7"/>
    <w:rsid w:val="00E35A1C"/>
    <w:pPr>
      <w:spacing w:before="100" w:beforeAutospacing="1" w:after="100" w:afterAutospacing="1"/>
    </w:pPr>
    <w:rPr>
      <w:rFonts w:ascii="Tahoma" w:hAnsi="Tahoma" w:cs="Tahoma"/>
      <w:color w:val="000000"/>
      <w:sz w:val="18"/>
      <w:szCs w:val="18"/>
    </w:rPr>
  </w:style>
  <w:style w:type="paragraph" w:customStyle="1" w:styleId="font12">
    <w:name w:val="font12"/>
    <w:basedOn w:val="af7"/>
    <w:rsid w:val="00E35A1C"/>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link w:val="affffffff7"/>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0"/>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0"/>
    <w:rsid w:val="00E35A1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E35A1C"/>
    <w:pPr>
      <w:spacing w:before="100" w:beforeAutospacing="1" w:after="100" w:afterAutospacing="1"/>
    </w:pPr>
    <w:rPr>
      <w:rFonts w:ascii="Tahoma" w:hAnsi="Tahoma" w:cs="Tahoma"/>
      <w:color w:val="000000"/>
      <w:sz w:val="16"/>
      <w:szCs w:val="16"/>
    </w:rPr>
  </w:style>
  <w:style w:type="paragraph" w:customStyle="1" w:styleId="font14">
    <w:name w:val="font14"/>
    <w:basedOn w:val="af7"/>
    <w:rsid w:val="00E35A1C"/>
    <w:pPr>
      <w:spacing w:before="100" w:beforeAutospacing="1" w:after="100" w:afterAutospacing="1"/>
    </w:pPr>
    <w:rPr>
      <w:rFonts w:ascii="Tahoma" w:hAnsi="Tahoma" w:cs="Tahoma"/>
      <w:b/>
      <w:bCs/>
      <w:color w:val="000000"/>
      <w:sz w:val="16"/>
      <w:szCs w:val="16"/>
    </w:rPr>
  </w:style>
  <w:style w:type="paragraph" w:customStyle="1" w:styleId="font15">
    <w:name w:val="font15"/>
    <w:basedOn w:val="af7"/>
    <w:rsid w:val="00E35A1C"/>
    <w:pPr>
      <w:spacing w:before="100" w:beforeAutospacing="1" w:after="100" w:afterAutospacing="1"/>
    </w:pPr>
    <w:rPr>
      <w:rFonts w:ascii="Tahoma" w:hAnsi="Tahoma" w:cs="Tahoma"/>
      <w:color w:val="000000"/>
      <w:sz w:val="16"/>
      <w:szCs w:val="16"/>
    </w:rPr>
  </w:style>
  <w:style w:type="paragraph" w:customStyle="1" w:styleId="font16">
    <w:name w:val="font16"/>
    <w:basedOn w:val="af7"/>
    <w:rsid w:val="00E35A1C"/>
    <w:pPr>
      <w:spacing w:before="100" w:beforeAutospacing="1" w:after="100" w:afterAutospacing="1"/>
    </w:pPr>
    <w:rPr>
      <w:rFonts w:ascii="Tahoma" w:hAnsi="Tahoma" w:cs="Tahoma"/>
      <w:b/>
      <w:bCs/>
      <w:color w:val="000000"/>
      <w:sz w:val="16"/>
      <w:szCs w:val="16"/>
    </w:rPr>
  </w:style>
  <w:style w:type="paragraph" w:customStyle="1" w:styleId="xl47855">
    <w:name w:val="xl47855"/>
    <w:basedOn w:val="af7"/>
    <w:rsid w:val="00E35A1C"/>
    <w:pPr>
      <w:spacing w:before="100" w:beforeAutospacing="1" w:after="100" w:afterAutospacing="1"/>
      <w:jc w:val="center"/>
      <w:textAlignment w:val="center"/>
    </w:pPr>
    <w:rPr>
      <w:sz w:val="20"/>
      <w:szCs w:val="20"/>
    </w:rPr>
  </w:style>
  <w:style w:type="paragraph" w:customStyle="1" w:styleId="xl47856">
    <w:name w:val="xl47856"/>
    <w:basedOn w:val="af7"/>
    <w:rsid w:val="00E35A1C"/>
    <w:pPr>
      <w:spacing w:before="100" w:beforeAutospacing="1" w:after="100" w:afterAutospacing="1"/>
      <w:textAlignment w:val="center"/>
    </w:pPr>
    <w:rPr>
      <w:sz w:val="20"/>
      <w:szCs w:val="20"/>
    </w:rPr>
  </w:style>
  <w:style w:type="paragraph" w:customStyle="1" w:styleId="xl47941">
    <w:name w:val="xl4794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7"/>
    <w:rsid w:val="00E35A1C"/>
    <w:pPr>
      <w:shd w:val="clear" w:color="000000" w:fill="FFFFFF"/>
      <w:spacing w:before="100" w:beforeAutospacing="1" w:after="100" w:afterAutospacing="1"/>
    </w:pPr>
    <w:rPr>
      <w:color w:val="000000"/>
    </w:rPr>
  </w:style>
  <w:style w:type="paragraph" w:customStyle="1" w:styleId="xl47945">
    <w:name w:val="xl4794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86">
    <w:name w:val="xl4798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7"/>
    <w:rsid w:val="00E35A1C"/>
    <w:pPr>
      <w:spacing w:before="100" w:beforeAutospacing="1" w:after="100" w:afterAutospacing="1"/>
    </w:pPr>
    <w:rPr>
      <w:color w:val="000000"/>
      <w:sz w:val="20"/>
      <w:szCs w:val="20"/>
    </w:rPr>
  </w:style>
  <w:style w:type="paragraph" w:customStyle="1" w:styleId="xl47991">
    <w:name w:val="xl47991"/>
    <w:basedOn w:val="af7"/>
    <w:rsid w:val="00E35A1C"/>
    <w:pPr>
      <w:shd w:val="clear" w:color="000000" w:fill="FFFFFF"/>
      <w:spacing w:before="100" w:beforeAutospacing="1" w:after="100" w:afterAutospacing="1"/>
    </w:pPr>
    <w:rPr>
      <w:color w:val="000000"/>
      <w:sz w:val="20"/>
      <w:szCs w:val="20"/>
    </w:rPr>
  </w:style>
  <w:style w:type="paragraph" w:customStyle="1" w:styleId="xl47992">
    <w:name w:val="xl47992"/>
    <w:basedOn w:val="af7"/>
    <w:rsid w:val="00E35A1C"/>
    <w:pPr>
      <w:spacing w:before="100" w:beforeAutospacing="1" w:after="100" w:afterAutospacing="1"/>
      <w:jc w:val="center"/>
      <w:textAlignment w:val="center"/>
    </w:pPr>
    <w:rPr>
      <w:sz w:val="20"/>
      <w:szCs w:val="20"/>
    </w:rPr>
  </w:style>
  <w:style w:type="paragraph" w:customStyle="1" w:styleId="xl47993">
    <w:name w:val="xl4799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7"/>
    <w:rsid w:val="00E35A1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7"/>
    <w:rsid w:val="00E35A1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7"/>
    <w:rsid w:val="00E35A1C"/>
    <w:pPr>
      <w:spacing w:before="100" w:beforeAutospacing="1" w:after="100" w:afterAutospacing="1"/>
    </w:pPr>
    <w:rPr>
      <w:color w:val="000000"/>
    </w:rPr>
  </w:style>
  <w:style w:type="paragraph" w:customStyle="1" w:styleId="xl47999">
    <w:name w:val="xl4799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7"/>
    <w:rsid w:val="00E35A1C"/>
    <w:pPr>
      <w:shd w:val="clear" w:color="000000" w:fill="FFFFFF"/>
      <w:spacing w:before="100" w:beforeAutospacing="1" w:after="100" w:afterAutospacing="1"/>
    </w:pPr>
    <w:rPr>
      <w:sz w:val="20"/>
      <w:szCs w:val="20"/>
    </w:rPr>
  </w:style>
  <w:style w:type="paragraph" w:customStyle="1" w:styleId="xl48019">
    <w:name w:val="xl4801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7"/>
    <w:rsid w:val="00E35A1C"/>
    <w:pPr>
      <w:spacing w:before="100" w:beforeAutospacing="1" w:after="100" w:afterAutospacing="1"/>
    </w:pPr>
    <w:rPr>
      <w:sz w:val="20"/>
      <w:szCs w:val="20"/>
    </w:rPr>
  </w:style>
  <w:style w:type="paragraph" w:customStyle="1" w:styleId="xl48021">
    <w:name w:val="xl48021"/>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7"/>
    <w:rsid w:val="00E35A1C"/>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7"/>
    <w:rsid w:val="00E35A1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7"/>
    <w:rsid w:val="00E35A1C"/>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7"/>
    <w:rsid w:val="00E35A1C"/>
    <w:pPr>
      <w:spacing w:before="100" w:beforeAutospacing="1" w:after="100" w:afterAutospacing="1"/>
    </w:pPr>
    <w:rPr>
      <w:sz w:val="20"/>
      <w:szCs w:val="20"/>
    </w:rPr>
  </w:style>
  <w:style w:type="paragraph" w:customStyle="1" w:styleId="xl48035">
    <w:name w:val="xl48035"/>
    <w:basedOn w:val="af7"/>
    <w:rsid w:val="00E35A1C"/>
    <w:pPr>
      <w:spacing w:before="100" w:beforeAutospacing="1" w:after="100" w:afterAutospacing="1"/>
    </w:pPr>
    <w:rPr>
      <w:sz w:val="18"/>
      <w:szCs w:val="18"/>
    </w:rPr>
  </w:style>
  <w:style w:type="paragraph" w:customStyle="1" w:styleId="xl48036">
    <w:name w:val="xl48036"/>
    <w:basedOn w:val="af7"/>
    <w:rsid w:val="00E35A1C"/>
    <w:pPr>
      <w:shd w:val="clear" w:color="000000" w:fill="FFFFFF"/>
      <w:spacing w:before="100" w:beforeAutospacing="1" w:after="100" w:afterAutospacing="1"/>
    </w:pPr>
    <w:rPr>
      <w:sz w:val="18"/>
      <w:szCs w:val="18"/>
    </w:rPr>
  </w:style>
  <w:style w:type="paragraph" w:customStyle="1" w:styleId="xl48037">
    <w:name w:val="xl4803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7"/>
    <w:rsid w:val="00E35A1C"/>
    <w:pPr>
      <w:spacing w:before="100" w:beforeAutospacing="1" w:after="100" w:afterAutospacing="1"/>
      <w:jc w:val="center"/>
      <w:textAlignment w:val="center"/>
    </w:pPr>
    <w:rPr>
      <w:sz w:val="20"/>
      <w:szCs w:val="20"/>
    </w:rPr>
  </w:style>
  <w:style w:type="paragraph" w:customStyle="1" w:styleId="xl48045">
    <w:name w:val="xl4804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7"/>
    <w:rsid w:val="00E35A1C"/>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7"/>
    <w:rsid w:val="00E35A1C"/>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7"/>
    <w:rsid w:val="00E35A1C"/>
    <w:pPr>
      <w:shd w:val="clear" w:color="000000" w:fill="FFFFFF"/>
      <w:spacing w:before="100" w:beforeAutospacing="1" w:after="100" w:afterAutospacing="1"/>
      <w:textAlignment w:val="center"/>
    </w:pPr>
    <w:rPr>
      <w:sz w:val="20"/>
      <w:szCs w:val="20"/>
    </w:rPr>
  </w:style>
  <w:style w:type="paragraph" w:customStyle="1" w:styleId="xl48052">
    <w:name w:val="xl4805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7"/>
    <w:rsid w:val="00E35A1C"/>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7"/>
    <w:rsid w:val="00E35A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7"/>
    <w:rsid w:val="00E35A1C"/>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7"/>
    <w:rsid w:val="00E35A1C"/>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
    <w:name w:val="Table Grid Report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7"/>
    <w:rsid w:val="00E35A1C"/>
    <w:pPr>
      <w:tabs>
        <w:tab w:val="num" w:pos="360"/>
      </w:tabs>
      <w:spacing w:after="160" w:line="240" w:lineRule="exact"/>
    </w:pPr>
    <w:rPr>
      <w:rFonts w:ascii="Verdana" w:hAnsi="Verdana" w:cs="Verdana"/>
      <w:sz w:val="20"/>
      <w:szCs w:val="20"/>
      <w:lang w:val="en-US" w:eastAsia="en-US"/>
    </w:rPr>
  </w:style>
  <w:style w:type="table" w:customStyle="1" w:styleId="22b">
    <w:name w:val="Сетка таблицы2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35A1C"/>
  </w:style>
  <w:style w:type="paragraph" w:customStyle="1" w:styleId="2fff0">
    <w:name w:val="Абзац списка2"/>
    <w:basedOn w:val="af7"/>
    <w:rsid w:val="00E35A1C"/>
    <w:pPr>
      <w:ind w:left="720"/>
      <w:jc w:val="center"/>
    </w:pPr>
    <w:rPr>
      <w:rFonts w:ascii="Calibri" w:hAnsi="Calibri" w:cs="Calibri"/>
      <w:sz w:val="22"/>
      <w:szCs w:val="22"/>
      <w:lang w:eastAsia="en-US"/>
    </w:rPr>
  </w:style>
  <w:style w:type="paragraph" w:customStyle="1" w:styleId="affffffff8">
    <w:name w:val="заголовок табл"/>
    <w:basedOn w:val="af7"/>
    <w:link w:val="1fff6"/>
    <w:qFormat/>
    <w:rsid w:val="00E35A1C"/>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9">
    <w:name w:val="подпись"/>
    <w:basedOn w:val="af7"/>
    <w:rsid w:val="00E35A1C"/>
    <w:pPr>
      <w:keepNext/>
      <w:suppressLineNumbers/>
      <w:tabs>
        <w:tab w:val="right" w:pos="9072"/>
        <w:tab w:val="left" w:leader="dot" w:pos="9356"/>
      </w:tabs>
      <w:suppressAutoHyphens/>
      <w:spacing w:before="840"/>
    </w:pPr>
  </w:style>
  <w:style w:type="paragraph" w:customStyle="1" w:styleId="affffffffa">
    <w:name w:val="текст табл"/>
    <w:basedOn w:val="af7"/>
    <w:rsid w:val="00E35A1C"/>
    <w:pPr>
      <w:keepNext/>
      <w:keepLines/>
      <w:suppressLineNumbers/>
      <w:tabs>
        <w:tab w:val="left" w:leader="dot" w:pos="9356"/>
      </w:tabs>
      <w:suppressAutoHyphens/>
      <w:spacing w:before="60" w:after="60"/>
    </w:pPr>
  </w:style>
  <w:style w:type="paragraph" w:customStyle="1" w:styleId="143">
    <w:name w:val="Обычный 14"/>
    <w:basedOn w:val="af7"/>
    <w:autoRedefine/>
    <w:rsid w:val="00E35A1C"/>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a"/>
    <w:rsid w:val="00E35A1C"/>
    <w:rPr>
      <w:sz w:val="22"/>
      <w:szCs w:val="22"/>
    </w:rPr>
  </w:style>
  <w:style w:type="paragraph" w:customStyle="1" w:styleId="102">
    <w:name w:val="Текст таблицы 10"/>
    <w:basedOn w:val="affffffffa"/>
    <w:rsid w:val="00E35A1C"/>
    <w:rPr>
      <w:sz w:val="20"/>
      <w:szCs w:val="20"/>
    </w:rPr>
  </w:style>
  <w:style w:type="paragraph" w:customStyle="1" w:styleId="affffffffb">
    <w:name w:val="Подрисуночная надпись"/>
    <w:basedOn w:val="affffffffa"/>
    <w:link w:val="affffffffc"/>
    <w:autoRedefine/>
    <w:rsid w:val="00E35A1C"/>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d">
    <w:name w:val="обычный без абзаца"/>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7">
    <w:name w:val="указатель 1"/>
    <w:basedOn w:val="af7"/>
    <w:rsid w:val="00E35A1C"/>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e">
    <w:name w:val="Стиль табл"/>
    <w:basedOn w:val="af7"/>
    <w:rsid w:val="00E35A1C"/>
    <w:pPr>
      <w:keepNext/>
      <w:tabs>
        <w:tab w:val="left" w:leader="dot" w:pos="9356"/>
      </w:tabs>
      <w:suppressAutoHyphens/>
      <w:spacing w:before="120" w:after="120"/>
      <w:jc w:val="center"/>
    </w:pPr>
    <w:rPr>
      <w:sz w:val="22"/>
      <w:szCs w:val="22"/>
    </w:rPr>
  </w:style>
  <w:style w:type="paragraph" w:styleId="afffffffff">
    <w:name w:val="Block Text"/>
    <w:basedOn w:val="af7"/>
    <w:qFormat/>
    <w:rsid w:val="00E35A1C"/>
    <w:pPr>
      <w:keepNext/>
      <w:suppressLineNumbers/>
      <w:tabs>
        <w:tab w:val="left" w:leader="dot" w:pos="9356"/>
      </w:tabs>
      <w:suppressAutoHyphens/>
      <w:ind w:left="-57" w:right="-57"/>
    </w:pPr>
    <w:rPr>
      <w:b/>
      <w:bCs/>
    </w:rPr>
  </w:style>
  <w:style w:type="paragraph" w:customStyle="1" w:styleId="afffffffff0">
    <w:name w:val="глава"/>
    <w:basedOn w:val="1f"/>
    <w:autoRedefine/>
    <w:rsid w:val="00E35A1C"/>
    <w:pPr>
      <w:keepLines w:val="0"/>
      <w:tabs>
        <w:tab w:val="left" w:leader="dot" w:pos="9356"/>
        <w:tab w:val="left" w:leader="dot" w:pos="9720"/>
      </w:tabs>
      <w:suppressAutoHyphens/>
      <w:spacing w:before="0"/>
      <w:ind w:right="-81"/>
      <w:jc w:val="center"/>
      <w:outlineLvl w:val="9"/>
    </w:pPr>
    <w:rPr>
      <w:rFonts w:ascii="Times New Roman" w:hAnsi="Times New Roman"/>
      <w:kern w:val="28"/>
      <w:lang w:eastAsia="ru-RU"/>
    </w:rPr>
  </w:style>
  <w:style w:type="paragraph" w:customStyle="1" w:styleId="afffffffff1">
    <w:name w:val="подрисунок"/>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b">
    <w:name w:val="index 6"/>
    <w:basedOn w:val="af7"/>
    <w:next w:val="af7"/>
    <w:autoRedefine/>
    <w:rsid w:val="00E35A1C"/>
    <w:pPr>
      <w:keepNext/>
      <w:suppressLineNumbers/>
      <w:tabs>
        <w:tab w:val="left" w:leader="dot" w:pos="9356"/>
      </w:tabs>
      <w:suppressAutoHyphens/>
      <w:spacing w:line="300" w:lineRule="auto"/>
      <w:ind w:left="1440" w:hanging="240"/>
      <w:jc w:val="both"/>
    </w:pPr>
  </w:style>
  <w:style w:type="paragraph" w:styleId="7b">
    <w:name w:val="index 7"/>
    <w:basedOn w:val="af7"/>
    <w:next w:val="af7"/>
    <w:autoRedefine/>
    <w:rsid w:val="00E35A1C"/>
    <w:pPr>
      <w:keepNext/>
      <w:suppressLineNumbers/>
      <w:tabs>
        <w:tab w:val="left" w:leader="dot" w:pos="9356"/>
      </w:tabs>
      <w:suppressAutoHyphens/>
      <w:spacing w:line="300" w:lineRule="auto"/>
      <w:ind w:left="1680" w:hanging="240"/>
      <w:jc w:val="both"/>
    </w:pPr>
  </w:style>
  <w:style w:type="paragraph" w:styleId="8b">
    <w:name w:val="index 8"/>
    <w:basedOn w:val="af7"/>
    <w:next w:val="af7"/>
    <w:autoRedefine/>
    <w:rsid w:val="00E35A1C"/>
    <w:pPr>
      <w:keepNext/>
      <w:suppressLineNumbers/>
      <w:tabs>
        <w:tab w:val="left" w:leader="dot" w:pos="9356"/>
      </w:tabs>
      <w:suppressAutoHyphens/>
      <w:spacing w:line="300" w:lineRule="auto"/>
      <w:ind w:left="1920" w:hanging="240"/>
      <w:jc w:val="both"/>
    </w:pPr>
  </w:style>
  <w:style w:type="paragraph" w:styleId="94">
    <w:name w:val="index 9"/>
    <w:basedOn w:val="af7"/>
    <w:next w:val="af7"/>
    <w:autoRedefine/>
    <w:rsid w:val="00E35A1C"/>
    <w:pPr>
      <w:keepNext/>
      <w:suppressLineNumbers/>
      <w:tabs>
        <w:tab w:val="left" w:leader="dot" w:pos="9356"/>
      </w:tabs>
      <w:suppressAutoHyphens/>
      <w:spacing w:line="300" w:lineRule="auto"/>
      <w:ind w:left="2160" w:hanging="240"/>
      <w:jc w:val="both"/>
    </w:pPr>
  </w:style>
  <w:style w:type="character" w:customStyle="1" w:styleId="1fff6">
    <w:name w:val="заголовок табл Знак1"/>
    <w:link w:val="affffffff8"/>
    <w:rsid w:val="00E35A1C"/>
    <w:rPr>
      <w:rFonts w:ascii="Times New Roman" w:eastAsia="Times New Roman" w:hAnsi="Times New Roman"/>
      <w:b/>
      <w:bCs/>
      <w:sz w:val="24"/>
      <w:szCs w:val="24"/>
    </w:rPr>
  </w:style>
  <w:style w:type="paragraph" w:customStyle="1" w:styleId="afffffffff2">
    <w:name w:val="Обычный без абзаца"/>
    <w:basedOn w:val="af7"/>
    <w:autoRedefine/>
    <w:rsid w:val="00E35A1C"/>
    <w:pPr>
      <w:keepNext/>
      <w:widowControl w:val="0"/>
      <w:tabs>
        <w:tab w:val="left" w:leader="dot" w:pos="9356"/>
      </w:tabs>
      <w:suppressAutoHyphens/>
      <w:spacing w:before="60"/>
      <w:ind w:left="1134" w:hanging="340"/>
      <w:jc w:val="center"/>
    </w:pPr>
  </w:style>
  <w:style w:type="paragraph" w:customStyle="1" w:styleId="Normal">
    <w:name w:val="Normal Знак"/>
    <w:rsid w:val="00E35A1C"/>
    <w:pPr>
      <w:spacing w:before="120" w:after="120"/>
      <w:ind w:left="567"/>
      <w:jc w:val="both"/>
    </w:pPr>
    <w:rPr>
      <w:rFonts w:ascii="Times New Roman" w:eastAsia="Times New Roman" w:hAnsi="Times New Roman"/>
      <w:sz w:val="24"/>
      <w:szCs w:val="24"/>
    </w:rPr>
  </w:style>
  <w:style w:type="character" w:customStyle="1" w:styleId="137">
    <w:name w:val="Обычный 13 Знак"/>
    <w:rsid w:val="00E35A1C"/>
    <w:rPr>
      <w:rFonts w:ascii="Times New Roman" w:hAnsi="Times New Roman" w:cs="Times New Roman"/>
      <w:sz w:val="26"/>
      <w:szCs w:val="26"/>
      <w:vertAlign w:val="baseline"/>
    </w:rPr>
  </w:style>
  <w:style w:type="paragraph" w:customStyle="1" w:styleId="138">
    <w:name w:val="Обычный 13 Знак Знак"/>
    <w:basedOn w:val="af7"/>
    <w:link w:val="139"/>
    <w:rsid w:val="00E35A1C"/>
    <w:pPr>
      <w:keepNext/>
      <w:suppressLineNumbers/>
      <w:tabs>
        <w:tab w:val="left" w:leader="dot" w:pos="9356"/>
      </w:tabs>
      <w:suppressAutoHyphens/>
      <w:jc w:val="both"/>
    </w:pPr>
    <w:rPr>
      <w:sz w:val="26"/>
      <w:szCs w:val="26"/>
    </w:rPr>
  </w:style>
  <w:style w:type="character" w:customStyle="1" w:styleId="1320">
    <w:name w:val="Обычный 13 Знак2"/>
    <w:rsid w:val="00E35A1C"/>
    <w:rPr>
      <w:snapToGrid w:val="0"/>
      <w:sz w:val="26"/>
      <w:szCs w:val="26"/>
      <w:lang w:val="ru-RU" w:eastAsia="ru-RU"/>
    </w:rPr>
  </w:style>
  <w:style w:type="character" w:customStyle="1" w:styleId="afffffffff3">
    <w:name w:val="íîìåð ñòðàíèöû"/>
    <w:basedOn w:val="af8"/>
    <w:rsid w:val="00E35A1C"/>
  </w:style>
  <w:style w:type="character" w:customStyle="1" w:styleId="1312">
    <w:name w:val="Обычный 13 Знак1"/>
    <w:rsid w:val="00E35A1C"/>
    <w:rPr>
      <w:sz w:val="26"/>
      <w:szCs w:val="26"/>
      <w:lang w:val="ru-RU" w:eastAsia="ru-RU"/>
    </w:rPr>
  </w:style>
  <w:style w:type="paragraph" w:customStyle="1" w:styleId="1fff8">
    <w:name w:val="Рис.1 Подрисуночная надпись"/>
    <w:basedOn w:val="af7"/>
    <w:autoRedefine/>
    <w:rsid w:val="00E35A1C"/>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4">
    <w:name w:val="Подрисуночная надпись Знак"/>
    <w:rsid w:val="00E35A1C"/>
    <w:rPr>
      <w:b/>
      <w:bCs/>
      <w:color w:val="000000"/>
      <w:sz w:val="24"/>
      <w:szCs w:val="24"/>
      <w:lang w:val="ru-RU" w:eastAsia="ru-RU"/>
    </w:rPr>
  </w:style>
  <w:style w:type="character" w:customStyle="1" w:styleId="afffffffff5">
    <w:name w:val="текст табл Знак"/>
    <w:rsid w:val="00E35A1C"/>
    <w:rPr>
      <w:sz w:val="24"/>
      <w:szCs w:val="24"/>
      <w:lang w:val="ru-RU" w:eastAsia="ru-RU"/>
    </w:rPr>
  </w:style>
  <w:style w:type="paragraph" w:customStyle="1" w:styleId="3fa">
    <w:name w:val="Стиль Маркированный список + Перед:  3 пт"/>
    <w:basedOn w:val="afffff"/>
    <w:rsid w:val="00E35A1C"/>
    <w:pPr>
      <w:keepNext/>
      <w:widowControl/>
      <w:suppressLineNumbers/>
      <w:suppressAutoHyphens/>
      <w:adjustRightInd/>
      <w:spacing w:before="60" w:after="0"/>
      <w:ind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1"/>
    <w:rsid w:val="00E35A1C"/>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7"/>
    <w:rsid w:val="00E35A1C"/>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E35A1C"/>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E35A1C"/>
    <w:pPr>
      <w:widowControl w:val="0"/>
      <w:spacing w:after="20"/>
    </w:pPr>
    <w:rPr>
      <w:rFonts w:ascii="Times New Roman" w:eastAsia="Times New Roman" w:hAnsi="Times New Roman"/>
      <w:sz w:val="16"/>
      <w:szCs w:val="16"/>
    </w:rPr>
  </w:style>
  <w:style w:type="paragraph" w:customStyle="1" w:styleId="3fb">
    <w:name w:val="заголовок 3"/>
    <w:basedOn w:val="af7"/>
    <w:next w:val="af7"/>
    <w:autoRedefine/>
    <w:rsid w:val="00E35A1C"/>
    <w:pPr>
      <w:keepNext/>
      <w:keepLines/>
      <w:suppressLineNumbers/>
      <w:autoSpaceDE w:val="0"/>
      <w:autoSpaceDN w:val="0"/>
      <w:spacing w:before="120"/>
      <w:ind w:left="720" w:hanging="720"/>
      <w:jc w:val="center"/>
    </w:pPr>
    <w:rPr>
      <w:b/>
      <w:bCs/>
    </w:rPr>
  </w:style>
  <w:style w:type="paragraph" w:customStyle="1" w:styleId="xl26">
    <w:name w:val="xl26"/>
    <w:basedOn w:val="af7"/>
    <w:rsid w:val="00E35A1C"/>
    <w:pPr>
      <w:pBdr>
        <w:left w:val="single" w:sz="8" w:space="0" w:color="auto"/>
      </w:pBdr>
      <w:spacing w:before="100" w:beforeAutospacing="1" w:after="100" w:afterAutospacing="1"/>
    </w:pPr>
    <w:rPr>
      <w:sz w:val="16"/>
      <w:szCs w:val="16"/>
    </w:rPr>
  </w:style>
  <w:style w:type="paragraph" w:customStyle="1" w:styleId="xl27">
    <w:name w:val="xl27"/>
    <w:basedOn w:val="af7"/>
    <w:rsid w:val="00E35A1C"/>
    <w:pPr>
      <w:pBdr>
        <w:right w:val="single" w:sz="8" w:space="0" w:color="auto"/>
      </w:pBdr>
      <w:spacing w:before="100" w:beforeAutospacing="1" w:after="100" w:afterAutospacing="1"/>
    </w:pPr>
    <w:rPr>
      <w:sz w:val="16"/>
      <w:szCs w:val="16"/>
    </w:rPr>
  </w:style>
  <w:style w:type="paragraph" w:customStyle="1" w:styleId="xl28">
    <w:name w:val="xl2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7"/>
    <w:rsid w:val="00E35A1C"/>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7"/>
    <w:rsid w:val="00E35A1C"/>
    <w:pPr>
      <w:pBdr>
        <w:top w:val="single" w:sz="8" w:space="0" w:color="auto"/>
        <w:bottom w:val="single" w:sz="8" w:space="0" w:color="auto"/>
      </w:pBdr>
      <w:spacing w:before="100" w:beforeAutospacing="1" w:after="100" w:afterAutospacing="1"/>
    </w:pPr>
    <w:rPr>
      <w:sz w:val="16"/>
      <w:szCs w:val="16"/>
    </w:rPr>
  </w:style>
  <w:style w:type="paragraph" w:customStyle="1" w:styleId="afffffffff6">
    <w:name w:val="Стиль начало"/>
    <w:basedOn w:val="af7"/>
    <w:rsid w:val="00E35A1C"/>
    <w:pPr>
      <w:spacing w:line="264" w:lineRule="auto"/>
    </w:pPr>
    <w:rPr>
      <w:sz w:val="28"/>
      <w:szCs w:val="28"/>
    </w:rPr>
  </w:style>
  <w:style w:type="paragraph" w:customStyle="1" w:styleId="xl24">
    <w:name w:val="xl24"/>
    <w:basedOn w:val="af7"/>
    <w:rsid w:val="00E35A1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7"/>
    <w:rsid w:val="00E35A1C"/>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7">
    <w:name w:val="Основной текст Знак Знак"/>
    <w:rsid w:val="00E35A1C"/>
    <w:rPr>
      <w:sz w:val="28"/>
      <w:szCs w:val="28"/>
      <w:lang w:val="ru-RU" w:eastAsia="ru-RU"/>
    </w:rPr>
  </w:style>
  <w:style w:type="character" w:customStyle="1" w:styleId="14pt">
    <w:name w:val="Стиль 14 pt"/>
    <w:rsid w:val="00E35A1C"/>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E35A1C"/>
    <w:rPr>
      <w:snapToGrid w:val="0"/>
      <w:sz w:val="26"/>
      <w:szCs w:val="26"/>
      <w:lang w:val="ru-RU" w:eastAsia="ru-RU"/>
    </w:rPr>
  </w:style>
  <w:style w:type="paragraph" w:customStyle="1" w:styleId="BodyText21">
    <w:name w:val="Body Text 21"/>
    <w:basedOn w:val="af7"/>
    <w:autoRedefine/>
    <w:rsid w:val="00E35A1C"/>
    <w:pPr>
      <w:tabs>
        <w:tab w:val="left" w:pos="0"/>
      </w:tabs>
      <w:spacing w:before="60"/>
      <w:ind w:firstLine="720"/>
      <w:jc w:val="both"/>
    </w:pPr>
  </w:style>
  <w:style w:type="character" w:customStyle="1" w:styleId="1fff9">
    <w:name w:val="Строгий1"/>
    <w:rsid w:val="00E35A1C"/>
    <w:rPr>
      <w:b/>
      <w:bCs/>
      <w:color w:val="auto"/>
      <w:sz w:val="24"/>
      <w:szCs w:val="24"/>
    </w:rPr>
  </w:style>
  <w:style w:type="paragraph" w:customStyle="1" w:styleId="xl22">
    <w:name w:val="xl22"/>
    <w:basedOn w:val="af7"/>
    <w:rsid w:val="00E35A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7"/>
    <w:autoRedefine/>
    <w:rsid w:val="00E35A1C"/>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E35A1C"/>
    <w:rPr>
      <w:b/>
      <w:bCs/>
      <w:sz w:val="26"/>
      <w:szCs w:val="26"/>
      <w:lang w:val="ru-RU" w:eastAsia="ru-RU"/>
    </w:rPr>
  </w:style>
  <w:style w:type="character" w:customStyle="1" w:styleId="1330">
    <w:name w:val="Обычный 13 Знак3 Знак Знак Знак"/>
    <w:rsid w:val="00E35A1C"/>
    <w:rPr>
      <w:sz w:val="26"/>
      <w:szCs w:val="26"/>
      <w:lang w:val="ru-RU" w:eastAsia="ru-RU"/>
    </w:rPr>
  </w:style>
  <w:style w:type="character" w:customStyle="1" w:styleId="1342">
    <w:name w:val="Обычный 13 Знак4 Знак Знак"/>
    <w:rsid w:val="00E35A1C"/>
    <w:rPr>
      <w:b/>
      <w:bCs/>
      <w:sz w:val="26"/>
      <w:szCs w:val="26"/>
      <w:lang w:val="ru-RU" w:eastAsia="ru-RU"/>
    </w:rPr>
  </w:style>
  <w:style w:type="character" w:customStyle="1" w:styleId="13310">
    <w:name w:val="Обычный 13 Знак3 Знак Знак1"/>
    <w:rsid w:val="00E35A1C"/>
    <w:rPr>
      <w:sz w:val="26"/>
      <w:szCs w:val="26"/>
      <w:lang w:val="ru-RU" w:eastAsia="ru-RU"/>
    </w:rPr>
  </w:style>
  <w:style w:type="paragraph" w:customStyle="1" w:styleId="1332">
    <w:name w:val="Обычный 13 Знак3 Знак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E35A1C"/>
    <w:rPr>
      <w:sz w:val="26"/>
      <w:szCs w:val="26"/>
      <w:lang w:val="ru-RU" w:eastAsia="ru-RU"/>
    </w:rPr>
  </w:style>
  <w:style w:type="character" w:customStyle="1" w:styleId="1333">
    <w:name w:val="Обычный 13 Знак3 Знак"/>
    <w:rsid w:val="00E35A1C"/>
    <w:rPr>
      <w:sz w:val="26"/>
      <w:szCs w:val="26"/>
      <w:lang w:val="ru-RU" w:eastAsia="ru-RU"/>
    </w:rPr>
  </w:style>
  <w:style w:type="paragraph" w:customStyle="1" w:styleId="xl23">
    <w:name w:val="xl23"/>
    <w:basedOn w:val="af7"/>
    <w:rsid w:val="00E35A1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2"/>
    <w:rsid w:val="00E35A1C"/>
    <w:pPr>
      <w:numPr>
        <w:ilvl w:val="1"/>
        <w:numId w:val="37"/>
      </w:numPr>
    </w:pPr>
    <w:rPr>
      <w:i/>
      <w:iCs/>
    </w:rPr>
  </w:style>
  <w:style w:type="paragraph" w:customStyle="1" w:styleId="1114">
    <w:name w:val="1.1.1.Нумерованный список 4"/>
    <w:basedOn w:val="132"/>
    <w:rsid w:val="00E35A1C"/>
    <w:pPr>
      <w:numPr>
        <w:ilvl w:val="2"/>
        <w:numId w:val="38"/>
      </w:numPr>
      <w:tabs>
        <w:tab w:val="clear" w:pos="6804"/>
        <w:tab w:val="clear" w:pos="6946"/>
        <w:tab w:val="left" w:pos="1430"/>
      </w:tabs>
    </w:pPr>
  </w:style>
  <w:style w:type="character" w:customStyle="1" w:styleId="21e">
    <w:name w:val="Основной текст 2 Знак1"/>
    <w:rsid w:val="00E35A1C"/>
    <w:rPr>
      <w:rFonts w:ascii="Times New Roman" w:eastAsia="Times New Roman" w:hAnsi="Times New Roman"/>
      <w:b/>
      <w:sz w:val="24"/>
    </w:rPr>
  </w:style>
  <w:style w:type="paragraph" w:customStyle="1" w:styleId="21f">
    <w:name w:val="Основной текст 21"/>
    <w:basedOn w:val="af7"/>
    <w:rsid w:val="00E35A1C"/>
    <w:pPr>
      <w:spacing w:line="360" w:lineRule="auto"/>
      <w:ind w:firstLine="720"/>
    </w:pPr>
    <w:rPr>
      <w:rFonts w:ascii="Arial" w:hAnsi="Arial"/>
      <w:szCs w:val="20"/>
    </w:rPr>
  </w:style>
  <w:style w:type="paragraph" w:customStyle="1" w:styleId="af6">
    <w:name w:val="подпись таблицы"/>
    <w:basedOn w:val="af7"/>
    <w:autoRedefine/>
    <w:rsid w:val="00E35A1C"/>
    <w:pPr>
      <w:numPr>
        <w:numId w:val="40"/>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7"/>
    <w:autoRedefine/>
    <w:rsid w:val="00E35A1C"/>
    <w:pPr>
      <w:keepNext/>
      <w:numPr>
        <w:numId w:val="41"/>
      </w:numPr>
      <w:suppressLineNumbers/>
      <w:tabs>
        <w:tab w:val="left" w:pos="851"/>
        <w:tab w:val="left" w:leader="dot" w:pos="9356"/>
      </w:tabs>
      <w:suppressAutoHyphens/>
      <w:jc w:val="center"/>
    </w:pPr>
    <w:rPr>
      <w:b/>
      <w:bCs/>
    </w:rPr>
  </w:style>
  <w:style w:type="paragraph" w:customStyle="1" w:styleId="ae">
    <w:name w:val="подпись рисунка"/>
    <w:basedOn w:val="af7"/>
    <w:autoRedefine/>
    <w:rsid w:val="00E35A1C"/>
    <w:pPr>
      <w:widowControl w:val="0"/>
      <w:numPr>
        <w:numId w:val="39"/>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8">
    <w:name w:val="подпись рисунка Знак"/>
    <w:rsid w:val="00E35A1C"/>
    <w:rPr>
      <w:b/>
      <w:sz w:val="24"/>
      <w:lang w:val="ru-RU" w:eastAsia="ru-RU" w:bidi="ar-SA"/>
    </w:rPr>
  </w:style>
  <w:style w:type="paragraph" w:customStyle="1" w:styleId="111">
    <w:name w:val="Стиль Рис.1. Подрисуночная надпись + полужирный1"/>
    <w:basedOn w:val="af7"/>
    <w:autoRedefine/>
    <w:rsid w:val="00E35A1C"/>
    <w:pPr>
      <w:keepNext/>
      <w:numPr>
        <w:numId w:val="42"/>
      </w:numPr>
      <w:suppressLineNumbers/>
      <w:tabs>
        <w:tab w:val="left" w:pos="851"/>
        <w:tab w:val="left" w:leader="dot" w:pos="9356"/>
      </w:tabs>
      <w:suppressAutoHyphens/>
      <w:jc w:val="center"/>
    </w:pPr>
    <w:rPr>
      <w:b/>
      <w:bCs/>
    </w:rPr>
  </w:style>
  <w:style w:type="character" w:customStyle="1" w:styleId="affffffffc">
    <w:name w:val="Подрисуночная надпись Знак Знак"/>
    <w:link w:val="affffffffb"/>
    <w:rsid w:val="00E35A1C"/>
    <w:rPr>
      <w:rFonts w:ascii="Times New Roman" w:eastAsia="Times New Roman" w:hAnsi="Times New Roman"/>
      <w:b/>
      <w:bCs/>
      <w:sz w:val="24"/>
      <w:szCs w:val="24"/>
    </w:rPr>
  </w:style>
  <w:style w:type="table" w:customStyle="1" w:styleId="191">
    <w:name w:val="Сетка таблицы19"/>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E35A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E35A1C"/>
    <w:rPr>
      <w:rFonts w:ascii="Times New Roman CYR" w:eastAsia="Times New Roman" w:hAnsi="Times New Roman CYR" w:cs="Times New Roman CYR"/>
      <w:sz w:val="26"/>
      <w:szCs w:val="26"/>
    </w:rPr>
  </w:style>
  <w:style w:type="paragraph" w:customStyle="1" w:styleId="a8">
    <w:name w:val="таблица"/>
    <w:basedOn w:val="affff4"/>
    <w:autoRedefine/>
    <w:qFormat/>
    <w:rsid w:val="00E35A1C"/>
    <w:pPr>
      <w:keepNext w:val="0"/>
      <w:widowControl/>
      <w:numPr>
        <w:numId w:val="43"/>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5">
    <w:name w:val="Обычный11"/>
    <w:rsid w:val="00E35A1C"/>
    <w:pPr>
      <w:jc w:val="center"/>
    </w:pPr>
    <w:rPr>
      <w:rFonts w:ascii="Times New Roman" w:eastAsia="Times New Roman" w:hAnsi="Times New Roman"/>
      <w:snapToGrid w:val="0"/>
      <w:sz w:val="24"/>
    </w:rPr>
  </w:style>
  <w:style w:type="numbering" w:customStyle="1" w:styleId="a6">
    <w:name w:val="Рис."/>
    <w:rsid w:val="00E35A1C"/>
    <w:pPr>
      <w:numPr>
        <w:numId w:val="44"/>
      </w:numPr>
    </w:pPr>
  </w:style>
  <w:style w:type="paragraph" w:customStyle="1" w:styleId="14">
    <w:name w:val="Рис.1. Подрисуночная надпись"/>
    <w:basedOn w:val="af7"/>
    <w:autoRedefine/>
    <w:rsid w:val="00E35A1C"/>
    <w:pPr>
      <w:keepNext/>
      <w:numPr>
        <w:numId w:val="45"/>
      </w:numPr>
      <w:suppressLineNumbers/>
      <w:tabs>
        <w:tab w:val="left" w:pos="851"/>
        <w:tab w:val="left" w:leader="dot" w:pos="9356"/>
      </w:tabs>
      <w:suppressAutoHyphens/>
      <w:jc w:val="center"/>
    </w:pPr>
    <w:rPr>
      <w:b/>
      <w:bCs/>
    </w:rPr>
  </w:style>
  <w:style w:type="paragraph" w:customStyle="1" w:styleId="BodyText23">
    <w:name w:val="Body Text 23"/>
    <w:basedOn w:val="af7"/>
    <w:rsid w:val="00E35A1C"/>
    <w:pPr>
      <w:suppressLineNumbers/>
      <w:tabs>
        <w:tab w:val="left" w:leader="dot" w:pos="9639"/>
      </w:tabs>
      <w:spacing w:before="20" w:after="20"/>
      <w:jc w:val="center"/>
    </w:pPr>
    <w:rPr>
      <w:snapToGrid w:val="0"/>
      <w:sz w:val="20"/>
      <w:szCs w:val="20"/>
    </w:rPr>
  </w:style>
  <w:style w:type="paragraph" w:customStyle="1" w:styleId="afffffffff9">
    <w:name w:val="НПС"/>
    <w:basedOn w:val="af7"/>
    <w:link w:val="afffffffffa"/>
    <w:rsid w:val="00E35A1C"/>
    <w:pPr>
      <w:keepNext/>
      <w:ind w:firstLine="709"/>
      <w:jc w:val="both"/>
    </w:pPr>
  </w:style>
  <w:style w:type="character" w:customStyle="1" w:styleId="afffffffffa">
    <w:name w:val="НПС Знак"/>
    <w:link w:val="afffffffff9"/>
    <w:rsid w:val="00E35A1C"/>
    <w:rPr>
      <w:rFonts w:ascii="Times New Roman" w:eastAsia="Times New Roman" w:hAnsi="Times New Roman"/>
      <w:sz w:val="24"/>
      <w:szCs w:val="24"/>
    </w:rPr>
  </w:style>
  <w:style w:type="paragraph" w:customStyle="1" w:styleId="1fffa">
    <w:name w:val="Таблица 1"/>
    <w:basedOn w:val="af7"/>
    <w:link w:val="1fffb"/>
    <w:qFormat/>
    <w:rsid w:val="00E35A1C"/>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E35A1C"/>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b">
    <w:name w:val="Таблица 1 Знак"/>
    <w:link w:val="1fffa"/>
    <w:rsid w:val="00E35A1C"/>
    <w:rPr>
      <w:rFonts w:ascii="Times New Roman" w:eastAsia="Times New Roman" w:hAnsi="Times New Roman"/>
      <w:color w:val="000000"/>
    </w:rPr>
  </w:style>
  <w:style w:type="paragraph" w:customStyle="1" w:styleId="FR3">
    <w:name w:val="FR3"/>
    <w:rsid w:val="00E35A1C"/>
    <w:pPr>
      <w:widowControl w:val="0"/>
      <w:jc w:val="center"/>
    </w:pPr>
    <w:rPr>
      <w:rFonts w:ascii="Arial" w:eastAsia="Times New Roman" w:hAnsi="Arial"/>
      <w:sz w:val="24"/>
    </w:rPr>
  </w:style>
  <w:style w:type="character" w:customStyle="1" w:styleId="-14">
    <w:name w:val="Текст - 1 Знак"/>
    <w:rsid w:val="00E35A1C"/>
    <w:rPr>
      <w:rFonts w:ascii="Times New Roman CYR" w:hAnsi="Times New Roman CYR" w:cs="Times New Roman CYR"/>
      <w:sz w:val="26"/>
      <w:szCs w:val="26"/>
      <w:lang w:val="ru-RU" w:eastAsia="ru-RU"/>
    </w:rPr>
  </w:style>
  <w:style w:type="paragraph" w:customStyle="1" w:styleId="211c">
    <w:name w:val="Основной текст 211"/>
    <w:basedOn w:val="af7"/>
    <w:rsid w:val="00E35A1C"/>
    <w:pPr>
      <w:spacing w:line="360" w:lineRule="auto"/>
      <w:ind w:firstLine="720"/>
    </w:pPr>
    <w:rPr>
      <w:rFonts w:ascii="Arial" w:hAnsi="Arial"/>
      <w:szCs w:val="20"/>
    </w:rPr>
  </w:style>
  <w:style w:type="paragraph" w:customStyle="1" w:styleId="2fff1">
    <w:name w:val="Таблица 2"/>
    <w:basedOn w:val="1fffa"/>
    <w:link w:val="2fff2"/>
    <w:qFormat/>
    <w:rsid w:val="00E35A1C"/>
    <w:pPr>
      <w:ind w:left="-34" w:right="-76"/>
    </w:pPr>
  </w:style>
  <w:style w:type="character" w:customStyle="1" w:styleId="2fff2">
    <w:name w:val="Таблица 2 Знак"/>
    <w:link w:val="2fff1"/>
    <w:rsid w:val="00E35A1C"/>
    <w:rPr>
      <w:rFonts w:ascii="Times New Roman" w:eastAsia="Times New Roman" w:hAnsi="Times New Roman"/>
      <w:color w:val="000000"/>
    </w:rPr>
  </w:style>
  <w:style w:type="paragraph" w:customStyle="1" w:styleId="afffffffffb">
    <w:name w:val="Заголовок рис."/>
    <w:basedOn w:val="affffffffb"/>
    <w:link w:val="afffffffffc"/>
    <w:qFormat/>
    <w:rsid w:val="00E35A1C"/>
    <w:pPr>
      <w:suppressLineNumbers/>
      <w:tabs>
        <w:tab w:val="clear" w:pos="851"/>
        <w:tab w:val="left" w:pos="709"/>
      </w:tabs>
      <w:spacing w:before="60"/>
      <w:ind w:firstLine="288"/>
    </w:pPr>
    <w:rPr>
      <w:bCs w:val="0"/>
      <w:szCs w:val="20"/>
    </w:rPr>
  </w:style>
  <w:style w:type="paragraph" w:customStyle="1" w:styleId="-15">
    <w:name w:val="Текст-1"/>
    <w:basedOn w:val="-13"/>
    <w:link w:val="-16"/>
    <w:rsid w:val="00E35A1C"/>
  </w:style>
  <w:style w:type="character" w:customStyle="1" w:styleId="1fffc">
    <w:name w:val="Подрисуночная надпись Знак1"/>
    <w:rsid w:val="00E35A1C"/>
    <w:rPr>
      <w:b/>
      <w:sz w:val="24"/>
    </w:rPr>
  </w:style>
  <w:style w:type="character" w:customStyle="1" w:styleId="afffffffffc">
    <w:name w:val="Заголовок рис. Знак"/>
    <w:link w:val="afffffffffb"/>
    <w:rsid w:val="00E35A1C"/>
    <w:rPr>
      <w:rFonts w:ascii="Times New Roman" w:eastAsia="Times New Roman" w:hAnsi="Times New Roman"/>
      <w:b/>
      <w:sz w:val="24"/>
    </w:rPr>
  </w:style>
  <w:style w:type="character" w:customStyle="1" w:styleId="-112">
    <w:name w:val="Текст - 1 Знак1"/>
    <w:link w:val="-13"/>
    <w:rsid w:val="00E35A1C"/>
    <w:rPr>
      <w:rFonts w:ascii="Times New Roman CYR" w:eastAsia="Times New Roman" w:hAnsi="Times New Roman CYR" w:cs="Times New Roman CYR"/>
      <w:b/>
      <w:sz w:val="24"/>
      <w:szCs w:val="24"/>
    </w:rPr>
  </w:style>
  <w:style w:type="character" w:customStyle="1" w:styleId="-16">
    <w:name w:val="Текст-1 Знак"/>
    <w:link w:val="-15"/>
    <w:rsid w:val="00E35A1C"/>
    <w:rPr>
      <w:rFonts w:ascii="Times New Roman CYR" w:eastAsia="Times New Roman" w:hAnsi="Times New Roman CYR" w:cs="Times New Roman CYR"/>
      <w:b/>
      <w:sz w:val="24"/>
      <w:szCs w:val="24"/>
    </w:rPr>
  </w:style>
  <w:style w:type="paragraph" w:customStyle="1" w:styleId="-17">
    <w:name w:val="Рис-1"/>
    <w:basedOn w:val="affffffffb"/>
    <w:link w:val="-18"/>
    <w:qFormat/>
    <w:rsid w:val="00E35A1C"/>
  </w:style>
  <w:style w:type="paragraph" w:customStyle="1" w:styleId="-19">
    <w:name w:val="Табл-1"/>
    <w:basedOn w:val="af7"/>
    <w:link w:val="-1a"/>
    <w:qFormat/>
    <w:rsid w:val="00E35A1C"/>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E35A1C"/>
    <w:rPr>
      <w:rFonts w:ascii="Times New Roman" w:eastAsia="Times New Roman" w:hAnsi="Times New Roman"/>
      <w:b/>
      <w:bCs/>
      <w:sz w:val="24"/>
      <w:szCs w:val="24"/>
    </w:rPr>
  </w:style>
  <w:style w:type="character" w:customStyle="1" w:styleId="-1a">
    <w:name w:val="Табл-1 Знак"/>
    <w:link w:val="-19"/>
    <w:rsid w:val="00E35A1C"/>
    <w:rPr>
      <w:rFonts w:ascii="Times New Roman" w:eastAsia="Times New Roman" w:hAnsi="Times New Roman"/>
      <w:b/>
      <w:bCs/>
      <w:sz w:val="24"/>
      <w:szCs w:val="24"/>
    </w:rPr>
  </w:style>
  <w:style w:type="paragraph" w:customStyle="1" w:styleId="-1b">
    <w:name w:val="Таблица-1"/>
    <w:basedOn w:val="af7"/>
    <w:link w:val="-1c"/>
    <w:qFormat/>
    <w:rsid w:val="00E35A1C"/>
    <w:pPr>
      <w:autoSpaceDE w:val="0"/>
      <w:autoSpaceDN w:val="0"/>
      <w:adjustRightInd w:val="0"/>
      <w:jc w:val="center"/>
    </w:pPr>
    <w:rPr>
      <w:color w:val="000000"/>
      <w:sz w:val="20"/>
      <w:szCs w:val="20"/>
    </w:rPr>
  </w:style>
  <w:style w:type="character" w:customStyle="1" w:styleId="-1c">
    <w:name w:val="Таблица-1 Знак"/>
    <w:link w:val="-1b"/>
    <w:rsid w:val="00E35A1C"/>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E35A1C"/>
    <w:rPr>
      <w:b/>
      <w:bCs/>
      <w:kern w:val="28"/>
      <w:sz w:val="24"/>
      <w:szCs w:val="26"/>
      <w:lang w:val="ru-RU" w:eastAsia="ru-RU" w:bidi="ar-SA"/>
    </w:rPr>
  </w:style>
  <w:style w:type="character" w:customStyle="1" w:styleId="afffffffffd">
    <w:name w:val="заголовок табл Знак Знак"/>
    <w:rsid w:val="00E35A1C"/>
    <w:rPr>
      <w:b/>
      <w:bCs/>
      <w:sz w:val="24"/>
      <w:szCs w:val="24"/>
      <w:lang w:val="ru-RU" w:eastAsia="ru-RU" w:bidi="ar-SA"/>
    </w:rPr>
  </w:style>
  <w:style w:type="paragraph" w:customStyle="1" w:styleId="a0">
    <w:name w:val="маркированный"/>
    <w:basedOn w:val="af7"/>
    <w:autoRedefine/>
    <w:rsid w:val="00E35A1C"/>
    <w:pPr>
      <w:numPr>
        <w:numId w:val="4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7"/>
    <w:autoRedefine/>
    <w:rsid w:val="00E35A1C"/>
    <w:pPr>
      <w:keepNext/>
      <w:numPr>
        <w:numId w:val="47"/>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35A1C"/>
    <w:rPr>
      <w:b/>
      <w:bCs/>
      <w:kern w:val="28"/>
      <w:sz w:val="26"/>
      <w:szCs w:val="26"/>
      <w:lang w:val="ru-RU" w:eastAsia="ru-RU" w:bidi="ar-SA"/>
    </w:rPr>
  </w:style>
  <w:style w:type="paragraph" w:customStyle="1" w:styleId="afffffffffe">
    <w:name w:val="Заголовок табл."/>
    <w:basedOn w:val="affffffff8"/>
    <w:link w:val="affffffffff"/>
    <w:qFormat/>
    <w:rsid w:val="00E35A1C"/>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
    <w:name w:val="Заголовок табл. Знак"/>
    <w:link w:val="afffffffffe"/>
    <w:rsid w:val="00E35A1C"/>
    <w:rPr>
      <w:rFonts w:ascii="Times New Roman" w:eastAsia="Times New Roman" w:hAnsi="Times New Roman"/>
      <w:b/>
      <w:sz w:val="24"/>
      <w:szCs w:val="24"/>
    </w:rPr>
  </w:style>
  <w:style w:type="character" w:customStyle="1" w:styleId="affffffffff0">
    <w:name w:val="заголовок таблицы Знак Знак"/>
    <w:rsid w:val="00E35A1C"/>
    <w:rPr>
      <w:b/>
      <w:sz w:val="24"/>
    </w:rPr>
  </w:style>
  <w:style w:type="paragraph" w:customStyle="1" w:styleId="SmartView3">
    <w:name w:val="Smart View 3"/>
    <w:basedOn w:val="af7"/>
    <w:qFormat/>
    <w:rsid w:val="00E35A1C"/>
    <w:pPr>
      <w:keepNext/>
      <w:keepLines/>
      <w:contextualSpacing/>
    </w:pPr>
    <w:rPr>
      <w:rFonts w:ascii="Arial" w:hAnsi="Arial"/>
      <w:b/>
      <w:bCs/>
      <w:szCs w:val="28"/>
      <w:lang w:val="en-US" w:eastAsia="en-US"/>
    </w:rPr>
  </w:style>
  <w:style w:type="paragraph" w:customStyle="1" w:styleId="SmartView">
    <w:name w:val="Smart View"/>
    <w:basedOn w:val="af7"/>
    <w:qFormat/>
    <w:rsid w:val="00E35A1C"/>
    <w:pPr>
      <w:contextualSpacing/>
    </w:pPr>
    <w:rPr>
      <w:rFonts w:ascii="Arial" w:eastAsia="Calibri" w:hAnsi="Arial"/>
      <w:sz w:val="20"/>
      <w:szCs w:val="20"/>
      <w:lang w:val="en-US" w:eastAsia="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35A1C"/>
    <w:rPr>
      <w:b/>
      <w:bCs/>
      <w:caps/>
      <w:kern w:val="28"/>
      <w:sz w:val="26"/>
      <w:szCs w:val="26"/>
    </w:rPr>
  </w:style>
  <w:style w:type="paragraph" w:customStyle="1" w:styleId="2fff3">
    <w:name w:val="Обычный2"/>
    <w:rsid w:val="00E35A1C"/>
    <w:pPr>
      <w:jc w:val="center"/>
    </w:pPr>
    <w:rPr>
      <w:rFonts w:ascii="Times New Roman" w:eastAsia="Times New Roman" w:hAnsi="Times New Roman"/>
      <w:snapToGrid w:val="0"/>
      <w:sz w:val="24"/>
    </w:rPr>
  </w:style>
  <w:style w:type="paragraph" w:customStyle="1" w:styleId="22c">
    <w:name w:val="Основной текст 22"/>
    <w:basedOn w:val="af7"/>
    <w:rsid w:val="00E35A1C"/>
    <w:pPr>
      <w:spacing w:line="360" w:lineRule="auto"/>
      <w:ind w:firstLine="720"/>
    </w:pPr>
    <w:rPr>
      <w:rFonts w:ascii="Arial" w:hAnsi="Arial"/>
      <w:szCs w:val="20"/>
    </w:rPr>
  </w:style>
  <w:style w:type="paragraph" w:customStyle="1" w:styleId="affffffffff1">
    <w:name w:val="Стиль По центру"/>
    <w:basedOn w:val="af7"/>
    <w:rsid w:val="00E35A1C"/>
    <w:pPr>
      <w:jc w:val="center"/>
    </w:pPr>
    <w:rPr>
      <w:szCs w:val="20"/>
    </w:rPr>
  </w:style>
  <w:style w:type="paragraph" w:customStyle="1" w:styleId="affffffffff2">
    <w:name w:val="Заголовок таблиц"/>
    <w:basedOn w:val="afffff8"/>
    <w:autoRedefine/>
    <w:rsid w:val="00E35A1C"/>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3">
    <w:name w:val="заголовок табл Знак"/>
    <w:rsid w:val="00E35A1C"/>
    <w:rPr>
      <w:b/>
      <w:bCs/>
      <w:sz w:val="24"/>
      <w:szCs w:val="24"/>
      <w:lang w:val="ru-RU" w:eastAsia="ru-RU" w:bidi="ar-SA"/>
    </w:rPr>
  </w:style>
  <w:style w:type="character" w:customStyle="1" w:styleId="95">
    <w:name w:val="Знак Знак9"/>
    <w:rsid w:val="00E35A1C"/>
    <w:rPr>
      <w:lang w:val="ru-RU" w:eastAsia="ru-RU" w:bidi="ar-SA"/>
    </w:rPr>
  </w:style>
  <w:style w:type="paragraph" w:customStyle="1" w:styleId="22d">
    <w:name w:val="стиль2 заголовок2"/>
    <w:basedOn w:val="24"/>
    <w:autoRedefine/>
    <w:rsid w:val="00E35A1C"/>
    <w:pPr>
      <w:suppressLineNumbers/>
      <w:tabs>
        <w:tab w:val="num" w:pos="1944"/>
      </w:tabs>
      <w:suppressAutoHyphens/>
      <w:spacing w:before="120"/>
      <w:ind w:left="1584"/>
    </w:pPr>
    <w:rPr>
      <w:rFonts w:ascii="Times New Roman" w:hAnsi="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35A1C"/>
    <w:rPr>
      <w:b/>
      <w:kern w:val="28"/>
      <w:sz w:val="24"/>
      <w:szCs w:val="24"/>
      <w:lang w:val="ru-RU" w:eastAsia="ru-RU" w:bidi="ar-SA"/>
    </w:rPr>
  </w:style>
  <w:style w:type="paragraph" w:customStyle="1" w:styleId="13313">
    <w:name w:val="Стиль Обычный 13 Знак3 + Первая строка:  1 см"/>
    <w:basedOn w:val="af7"/>
    <w:rsid w:val="00E35A1C"/>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4">
    <w:name w:val="основной текст"/>
    <w:basedOn w:val="af7"/>
    <w:autoRedefine/>
    <w:rsid w:val="00E35A1C"/>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7"/>
    <w:autoRedefine/>
    <w:rsid w:val="00E35A1C"/>
    <w:pPr>
      <w:keepNext/>
      <w:numPr>
        <w:numId w:val="48"/>
      </w:numPr>
      <w:tabs>
        <w:tab w:val="clear" w:pos="1724"/>
        <w:tab w:val="num" w:pos="1260"/>
      </w:tabs>
      <w:ind w:left="1260" w:right="-190"/>
      <w:jc w:val="center"/>
    </w:pPr>
    <w:rPr>
      <w:b/>
      <w:bCs/>
    </w:rPr>
  </w:style>
  <w:style w:type="paragraph" w:customStyle="1" w:styleId="11">
    <w:name w:val="Заг 1"/>
    <w:basedOn w:val="af7"/>
    <w:rsid w:val="00E35A1C"/>
    <w:pPr>
      <w:numPr>
        <w:numId w:val="49"/>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f"/>
    <w:autoRedefine/>
    <w:rsid w:val="00E35A1C"/>
    <w:pPr>
      <w:keepLines w:val="0"/>
      <w:numPr>
        <w:numId w:val="50"/>
      </w:numPr>
      <w:suppressLineNumbers/>
      <w:spacing w:before="240" w:after="60" w:line="324" w:lineRule="auto"/>
      <w:jc w:val="center"/>
    </w:pPr>
    <w:rPr>
      <w:rFonts w:ascii="Times New Roman" w:hAnsi="Times New Roman" w:cs="Arial"/>
      <w:caps w:val="0"/>
      <w:kern w:val="32"/>
      <w:sz w:val="24"/>
      <w:szCs w:val="32"/>
      <w:lang w:eastAsia="ru-RU"/>
    </w:rPr>
  </w:style>
  <w:style w:type="paragraph" w:customStyle="1" w:styleId="3131">
    <w:name w:val="Заголовок 3 + 13 пт не полужирный Авто По левому краю сни..."/>
    <w:basedOn w:val="35"/>
    <w:rsid w:val="00E35A1C"/>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hAnsi="Times New Roman"/>
      <w:b w:val="0"/>
      <w:color w:val="auto"/>
      <w:sz w:val="26"/>
      <w:szCs w:val="26"/>
    </w:rPr>
  </w:style>
  <w:style w:type="character" w:customStyle="1" w:styleId="1fffd">
    <w:name w:val="Рис.1 Подрисуночная надпись Знак"/>
    <w:rsid w:val="00E35A1C"/>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35A1C"/>
    <w:pPr>
      <w:keepLines w:val="0"/>
      <w:widowControl w:val="0"/>
      <w:tabs>
        <w:tab w:val="num" w:pos="556"/>
        <w:tab w:val="num" w:pos="1080"/>
      </w:tabs>
      <w:autoSpaceDE w:val="0"/>
      <w:autoSpaceDN w:val="0"/>
      <w:adjustRightInd w:val="0"/>
      <w:spacing w:before="0" w:after="0"/>
      <w:ind w:left="556" w:hanging="72"/>
      <w:jc w:val="center"/>
    </w:pPr>
    <w:rPr>
      <w:rFonts w:ascii="Arial" w:hAnsi="Arial" w:cs="Arial"/>
      <w:b w:val="0"/>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35A1C"/>
    <w:rPr>
      <w:b/>
      <w:bCs/>
      <w:kern w:val="28"/>
      <w:sz w:val="24"/>
      <w:szCs w:val="26"/>
      <w:lang w:val="ru-RU" w:eastAsia="ru-RU" w:bidi="ar-SA"/>
    </w:rPr>
  </w:style>
  <w:style w:type="table" w:customStyle="1" w:styleId="-33">
    <w:name w:val="Веб-таблица 3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rsid w:val="00E35A1C"/>
    <w:pPr>
      <w:widowControl w:val="0"/>
      <w:autoSpaceDE w:val="0"/>
      <w:autoSpaceDN w:val="0"/>
      <w:adjustRightInd w:val="0"/>
    </w:pPr>
    <w:rPr>
      <w:rFonts w:ascii="Century Schoolbook" w:hAnsi="Century Schoolbook"/>
    </w:rPr>
  </w:style>
  <w:style w:type="character" w:customStyle="1" w:styleId="FontStyle11">
    <w:name w:val="Font Style11"/>
    <w:rsid w:val="00E35A1C"/>
    <w:rPr>
      <w:rFonts w:ascii="Century Schoolbook" w:hAnsi="Century Schoolbook" w:cs="Century Schoolbook"/>
      <w:color w:val="000000"/>
      <w:sz w:val="22"/>
      <w:szCs w:val="22"/>
    </w:rPr>
  </w:style>
  <w:style w:type="character" w:customStyle="1" w:styleId="139">
    <w:name w:val="Обычный 13 Знак Знак Знак"/>
    <w:link w:val="138"/>
    <w:rsid w:val="00E35A1C"/>
    <w:rPr>
      <w:rFonts w:ascii="Times New Roman" w:eastAsia="Times New Roman" w:hAnsi="Times New Roman"/>
      <w:sz w:val="26"/>
      <w:szCs w:val="26"/>
    </w:rPr>
  </w:style>
  <w:style w:type="paragraph" w:customStyle="1" w:styleId="1fffe">
    <w:name w:val="1. Заголовок"/>
    <w:basedOn w:val="1f"/>
    <w:link w:val="1ffff"/>
    <w:qFormat/>
    <w:rsid w:val="00E35A1C"/>
    <w:pPr>
      <w:suppressLineNumbers/>
      <w:tabs>
        <w:tab w:val="num" w:pos="643"/>
        <w:tab w:val="left" w:leader="dot" w:pos="9356"/>
      </w:tabs>
      <w:suppressAutoHyphens/>
      <w:ind w:left="643" w:hanging="360"/>
      <w:jc w:val="center"/>
    </w:pPr>
    <w:rPr>
      <w:rFonts w:ascii="Times New Roman" w:hAnsi="Times New Roman"/>
      <w:bCs w:val="0"/>
      <w:kern w:val="28"/>
      <w:sz w:val="28"/>
    </w:rPr>
  </w:style>
  <w:style w:type="character" w:customStyle="1" w:styleId="1ffff">
    <w:name w:val="1. Заголовок Знак"/>
    <w:link w:val="1fffe"/>
    <w:rsid w:val="00E35A1C"/>
    <w:rPr>
      <w:rFonts w:ascii="Times New Roman" w:eastAsia="Times New Roman" w:hAnsi="Times New Roman"/>
      <w:b/>
      <w:caps/>
      <w:kern w:val="28"/>
      <w:sz w:val="28"/>
      <w:szCs w:val="26"/>
      <w:lang w:eastAsia="en-US"/>
    </w:rPr>
  </w:style>
  <w:style w:type="character" w:customStyle="1" w:styleId="211">
    <w:name w:val="заголовок 2 Знак1"/>
    <w:link w:val="2fd"/>
    <w:rsid w:val="00E35A1C"/>
    <w:rPr>
      <w:rFonts w:ascii="Arial Narrow" w:eastAsia="MS Mincho" w:hAnsi="Arial Narrow" w:cs="Arial"/>
      <w:b/>
      <w:iCs/>
      <w:caps/>
      <w:snapToGrid w:val="0"/>
      <w:color w:val="1F497D"/>
      <w:spacing w:val="20"/>
    </w:rPr>
  </w:style>
  <w:style w:type="paragraph" w:customStyle="1" w:styleId="affffffffff5">
    <w:name w:val="отчетный"/>
    <w:basedOn w:val="af7"/>
    <w:link w:val="affffffffff6"/>
    <w:qFormat/>
    <w:rsid w:val="00E35A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6">
    <w:name w:val="отчетный Знак"/>
    <w:link w:val="affffffffff5"/>
    <w:rsid w:val="00E35A1C"/>
    <w:rPr>
      <w:rFonts w:ascii="Times New Roman CYR" w:eastAsia="Times New Roman" w:hAnsi="Times New Roman CYR"/>
      <w:sz w:val="26"/>
      <w:szCs w:val="26"/>
      <w:lang w:eastAsia="en-US"/>
    </w:rPr>
  </w:style>
  <w:style w:type="paragraph" w:styleId="z-">
    <w:name w:val="HTML Top of Form"/>
    <w:basedOn w:val="af7"/>
    <w:next w:val="af7"/>
    <w:link w:val="z-0"/>
    <w:hidden/>
    <w:uiPriority w:val="99"/>
    <w:unhideWhenUsed/>
    <w:rsid w:val="00E3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f8"/>
    <w:link w:val="z-"/>
    <w:uiPriority w:val="99"/>
    <w:rsid w:val="00E35A1C"/>
    <w:rPr>
      <w:rFonts w:ascii="Arial" w:eastAsia="Times New Roman" w:hAnsi="Arial" w:cs="Arial"/>
      <w:vanish/>
      <w:sz w:val="16"/>
      <w:szCs w:val="16"/>
    </w:rPr>
  </w:style>
  <w:style w:type="paragraph" w:styleId="z-1">
    <w:name w:val="HTML Bottom of Form"/>
    <w:basedOn w:val="af7"/>
    <w:next w:val="af7"/>
    <w:link w:val="z-2"/>
    <w:hidden/>
    <w:uiPriority w:val="99"/>
    <w:unhideWhenUsed/>
    <w:rsid w:val="00E35A1C"/>
    <w:pPr>
      <w:pBdr>
        <w:top w:val="single" w:sz="6" w:space="1" w:color="auto"/>
      </w:pBdr>
      <w:jc w:val="center"/>
    </w:pPr>
    <w:rPr>
      <w:rFonts w:ascii="Arial" w:hAnsi="Arial" w:cs="Arial"/>
      <w:vanish/>
      <w:sz w:val="16"/>
      <w:szCs w:val="16"/>
    </w:rPr>
  </w:style>
  <w:style w:type="character" w:customStyle="1" w:styleId="z-2">
    <w:name w:val="z-Конец формы Знак"/>
    <w:basedOn w:val="af8"/>
    <w:link w:val="z-1"/>
    <w:uiPriority w:val="99"/>
    <w:rsid w:val="00E35A1C"/>
    <w:rPr>
      <w:rFonts w:ascii="Arial" w:eastAsia="Times New Roman" w:hAnsi="Arial" w:cs="Arial"/>
      <w:vanish/>
      <w:sz w:val="16"/>
      <w:szCs w:val="16"/>
    </w:rPr>
  </w:style>
  <w:style w:type="paragraph" w:customStyle="1" w:styleId="affffffffff7">
    <w:name w:val="Для записок"/>
    <w:basedOn w:val="af7"/>
    <w:rsid w:val="00E35A1C"/>
    <w:pPr>
      <w:spacing w:before="120"/>
      <w:ind w:firstLine="720"/>
      <w:jc w:val="both"/>
    </w:pPr>
    <w:rPr>
      <w:szCs w:val="20"/>
    </w:rPr>
  </w:style>
  <w:style w:type="paragraph" w:customStyle="1" w:styleId="maintext">
    <w:name w:val="maintext"/>
    <w:basedOn w:val="af7"/>
    <w:rsid w:val="00E35A1C"/>
    <w:pPr>
      <w:ind w:left="480" w:right="480"/>
      <w:jc w:val="both"/>
    </w:pPr>
    <w:rPr>
      <w:rFonts w:ascii="Arial" w:hAnsi="Arial" w:cs="Arial"/>
      <w:color w:val="202020"/>
      <w:sz w:val="20"/>
      <w:szCs w:val="20"/>
    </w:rPr>
  </w:style>
  <w:style w:type="paragraph" w:customStyle="1" w:styleId="maintextbi">
    <w:name w:val="maintextbi"/>
    <w:basedOn w:val="af7"/>
    <w:rsid w:val="00E35A1C"/>
    <w:pPr>
      <w:ind w:left="480" w:right="480"/>
      <w:jc w:val="center"/>
    </w:pPr>
    <w:rPr>
      <w:rFonts w:ascii="Arial" w:hAnsi="Arial" w:cs="Arial"/>
      <w:b/>
      <w:bCs/>
      <w:i/>
      <w:iCs/>
      <w:color w:val="202020"/>
      <w:sz w:val="20"/>
      <w:szCs w:val="20"/>
    </w:rPr>
  </w:style>
  <w:style w:type="table" w:customStyle="1" w:styleId="211d">
    <w:name w:val="Сетка таблицы21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E35A1C"/>
    <w:pPr>
      <w:spacing w:before="100" w:beforeAutospacing="1" w:after="100" w:afterAutospacing="1"/>
      <w:jc w:val="center"/>
    </w:pPr>
    <w:rPr>
      <w:sz w:val="20"/>
      <w:szCs w:val="20"/>
    </w:rPr>
  </w:style>
  <w:style w:type="paragraph" w:customStyle="1" w:styleId="xl1986">
    <w:name w:val="xl1986"/>
    <w:basedOn w:val="af7"/>
    <w:rsid w:val="00E35A1C"/>
    <w:pPr>
      <w:spacing w:before="100" w:beforeAutospacing="1" w:after="100" w:afterAutospacing="1"/>
    </w:pPr>
    <w:rPr>
      <w:sz w:val="20"/>
      <w:szCs w:val="20"/>
    </w:rPr>
  </w:style>
  <w:style w:type="paragraph" w:customStyle="1" w:styleId="xl1987">
    <w:name w:val="xl1987"/>
    <w:basedOn w:val="af7"/>
    <w:rsid w:val="00E35A1C"/>
    <w:pPr>
      <w:spacing w:before="100" w:beforeAutospacing="1" w:after="100" w:afterAutospacing="1"/>
    </w:pPr>
    <w:rPr>
      <w:sz w:val="20"/>
      <w:szCs w:val="20"/>
    </w:rPr>
  </w:style>
  <w:style w:type="paragraph" w:customStyle="1" w:styleId="xl1988">
    <w:name w:val="xl1988"/>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7"/>
    <w:rsid w:val="00E35A1C"/>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7"/>
    <w:rsid w:val="00E35A1C"/>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7"/>
    <w:rsid w:val="00E35A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7"/>
    <w:rsid w:val="00E35A1C"/>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7"/>
    <w:rsid w:val="00E35A1C"/>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7"/>
    <w:rsid w:val="00E35A1C"/>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7"/>
    <w:rsid w:val="00E35A1C"/>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7"/>
    <w:rsid w:val="00E35A1C"/>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7"/>
    <w:rsid w:val="00E35A1C"/>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7"/>
    <w:rsid w:val="00E35A1C"/>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7"/>
    <w:rsid w:val="00E35A1C"/>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E35A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35A1C"/>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35A1C"/>
    <w:rPr>
      <w:b/>
      <w:bCs/>
      <w:shd w:val="clear" w:color="auto" w:fill="FFFFFF"/>
    </w:rPr>
  </w:style>
  <w:style w:type="paragraph" w:customStyle="1" w:styleId="7d">
    <w:name w:val="Основной текст (7)"/>
    <w:basedOn w:val="af7"/>
    <w:link w:val="7c"/>
    <w:rsid w:val="00E35A1C"/>
    <w:pPr>
      <w:widowControl w:val="0"/>
      <w:shd w:val="clear" w:color="auto" w:fill="FFFFFF"/>
      <w:spacing w:line="0" w:lineRule="atLeast"/>
      <w:jc w:val="center"/>
    </w:pPr>
    <w:rPr>
      <w:rFonts w:ascii="Calibri" w:eastAsia="Calibri" w:hAnsi="Calibri"/>
      <w:b/>
      <w:bCs/>
      <w:sz w:val="20"/>
      <w:szCs w:val="20"/>
    </w:rPr>
  </w:style>
  <w:style w:type="character" w:customStyle="1" w:styleId="282">
    <w:name w:val="Подпись к картинке (28)_"/>
    <w:link w:val="283"/>
    <w:rsid w:val="00E35A1C"/>
    <w:rPr>
      <w:b/>
      <w:bCs/>
      <w:shd w:val="clear" w:color="auto" w:fill="FFFFFF"/>
    </w:rPr>
  </w:style>
  <w:style w:type="paragraph" w:customStyle="1" w:styleId="283">
    <w:name w:val="Подпись к картинке (28)"/>
    <w:basedOn w:val="af7"/>
    <w:link w:val="282"/>
    <w:rsid w:val="00E35A1C"/>
    <w:pPr>
      <w:widowControl w:val="0"/>
      <w:shd w:val="clear" w:color="auto" w:fill="FFFFFF"/>
      <w:spacing w:line="0" w:lineRule="atLeast"/>
    </w:pPr>
    <w:rPr>
      <w:rFonts w:ascii="Calibri" w:eastAsia="Calibri" w:hAnsi="Calibri"/>
      <w:b/>
      <w:bCs/>
      <w:sz w:val="20"/>
      <w:szCs w:val="20"/>
    </w:rPr>
  </w:style>
  <w:style w:type="character" w:customStyle="1" w:styleId="7Candara13pt-2pt">
    <w:name w:val="Основной текст (7) + Candara;13 pt;Не полужирный;Интервал -2 pt"/>
    <w:rsid w:val="00E35A1C"/>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35A1C"/>
    <w:rPr>
      <w:color w:val="000000"/>
      <w:spacing w:val="0"/>
      <w:w w:val="100"/>
      <w:position w:val="0"/>
      <w:sz w:val="26"/>
      <w:szCs w:val="26"/>
      <w:shd w:val="clear" w:color="auto" w:fill="FFFFFF"/>
      <w:lang w:val="ru-RU" w:eastAsia="ru-RU" w:bidi="ru-RU"/>
    </w:rPr>
  </w:style>
  <w:style w:type="paragraph" w:customStyle="1" w:styleId="affffffffff8">
    <w:name w:val="Содержимое таблицы"/>
    <w:basedOn w:val="af7"/>
    <w:rsid w:val="00E35A1C"/>
    <w:pPr>
      <w:suppressLineNumbers/>
      <w:suppressAutoHyphens/>
    </w:pPr>
    <w:rPr>
      <w:sz w:val="20"/>
      <w:szCs w:val="20"/>
      <w:lang w:eastAsia="ar-SA"/>
    </w:rPr>
  </w:style>
  <w:style w:type="character" w:customStyle="1" w:styleId="6c">
    <w:name w:val="Основной текст (6)_"/>
    <w:link w:val="6d"/>
    <w:rsid w:val="00E35A1C"/>
    <w:rPr>
      <w:b/>
      <w:bCs/>
      <w:sz w:val="28"/>
      <w:szCs w:val="28"/>
      <w:shd w:val="clear" w:color="auto" w:fill="FFFFFF"/>
    </w:rPr>
  </w:style>
  <w:style w:type="paragraph" w:customStyle="1" w:styleId="6d">
    <w:name w:val="Основной текст (6)"/>
    <w:basedOn w:val="af7"/>
    <w:link w:val="6c"/>
    <w:rsid w:val="00E35A1C"/>
    <w:pPr>
      <w:widowControl w:val="0"/>
      <w:shd w:val="clear" w:color="auto" w:fill="FFFFFF"/>
      <w:spacing w:before="60" w:after="420" w:line="0" w:lineRule="atLeast"/>
    </w:pPr>
    <w:rPr>
      <w:rFonts w:ascii="Calibri" w:eastAsia="Calibri" w:hAnsi="Calibri"/>
      <w:b/>
      <w:bCs/>
      <w:sz w:val="28"/>
      <w:szCs w:val="28"/>
    </w:rPr>
  </w:style>
  <w:style w:type="character" w:customStyle="1" w:styleId="2115pt0pt">
    <w:name w:val="Основной текст (2) + 11;5 pt;Интервал 0 pt"/>
    <w:rsid w:val="00E35A1C"/>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35A1C"/>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7"/>
    <w:rsid w:val="00E35A1C"/>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7"/>
    <w:rsid w:val="00E35A1C"/>
    <w:pPr>
      <w:spacing w:before="100" w:beforeAutospacing="1" w:after="100" w:afterAutospacing="1"/>
      <w:jc w:val="center"/>
      <w:textAlignment w:val="center"/>
    </w:pPr>
    <w:rPr>
      <w:sz w:val="20"/>
      <w:szCs w:val="20"/>
    </w:rPr>
  </w:style>
  <w:style w:type="paragraph" w:customStyle="1" w:styleId="xl2097">
    <w:name w:val="xl209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7"/>
    <w:rsid w:val="00E35A1C"/>
    <w:pPr>
      <w:spacing w:before="100" w:beforeAutospacing="1" w:after="100" w:afterAutospacing="1"/>
      <w:textAlignment w:val="center"/>
    </w:pPr>
    <w:rPr>
      <w:sz w:val="20"/>
      <w:szCs w:val="20"/>
    </w:rPr>
  </w:style>
  <w:style w:type="paragraph" w:customStyle="1" w:styleId="xl2102">
    <w:name w:val="xl210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7"/>
    <w:rsid w:val="00E35A1C"/>
    <w:pPr>
      <w:spacing w:before="100" w:beforeAutospacing="1" w:after="100" w:afterAutospacing="1"/>
      <w:jc w:val="center"/>
      <w:textAlignment w:val="center"/>
    </w:pPr>
    <w:rPr>
      <w:b/>
      <w:bCs/>
      <w:sz w:val="20"/>
      <w:szCs w:val="20"/>
    </w:rPr>
  </w:style>
  <w:style w:type="paragraph" w:customStyle="1" w:styleId="xl2129">
    <w:name w:val="xl21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7"/>
    <w:rsid w:val="00E35A1C"/>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7"/>
    <w:rsid w:val="00E35A1C"/>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7"/>
    <w:rsid w:val="00E35A1C"/>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7"/>
    <w:rsid w:val="00E35A1C"/>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7"/>
    <w:rsid w:val="00E35A1C"/>
    <w:pPr>
      <w:spacing w:before="100" w:beforeAutospacing="1" w:after="100" w:afterAutospacing="1"/>
      <w:jc w:val="center"/>
      <w:textAlignment w:val="center"/>
    </w:pPr>
    <w:rPr>
      <w:sz w:val="20"/>
      <w:szCs w:val="20"/>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35A1C"/>
    <w:rPr>
      <w:rFonts w:ascii="Cambria" w:eastAsia="Times New Roman" w:hAnsi="Cambria" w:cs="Times New Roman"/>
      <w:b/>
      <w:bCs/>
      <w:color w:val="4F81BD"/>
    </w:rPr>
  </w:style>
  <w:style w:type="paragraph" w:customStyle="1" w:styleId="xl2157">
    <w:name w:val="xl2157"/>
    <w:basedOn w:val="af7"/>
    <w:rsid w:val="00E35A1C"/>
    <w:pPr>
      <w:spacing w:before="100" w:beforeAutospacing="1" w:after="100" w:afterAutospacing="1"/>
      <w:jc w:val="center"/>
      <w:textAlignment w:val="center"/>
    </w:pPr>
    <w:rPr>
      <w:sz w:val="20"/>
      <w:szCs w:val="20"/>
    </w:rPr>
  </w:style>
  <w:style w:type="paragraph" w:customStyle="1" w:styleId="xl2158">
    <w:name w:val="xl215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7"/>
    <w:rsid w:val="00E35A1C"/>
    <w:pPr>
      <w:spacing w:before="100" w:beforeAutospacing="1" w:after="100" w:afterAutospacing="1"/>
      <w:textAlignment w:val="center"/>
    </w:pPr>
    <w:rPr>
      <w:sz w:val="20"/>
      <w:szCs w:val="20"/>
    </w:rPr>
  </w:style>
  <w:style w:type="paragraph" w:customStyle="1" w:styleId="xl2163">
    <w:name w:val="xl216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7"/>
    <w:rsid w:val="00E35A1C"/>
    <w:pPr>
      <w:spacing w:before="100" w:beforeAutospacing="1" w:after="100" w:afterAutospacing="1"/>
      <w:jc w:val="center"/>
      <w:textAlignment w:val="center"/>
    </w:pPr>
    <w:rPr>
      <w:sz w:val="20"/>
      <w:szCs w:val="20"/>
    </w:rPr>
  </w:style>
  <w:style w:type="paragraph" w:customStyle="1" w:styleId="xl2181">
    <w:name w:val="xl218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7"/>
    <w:rsid w:val="00E35A1C"/>
    <w:pPr>
      <w:spacing w:before="100" w:beforeAutospacing="1" w:after="100" w:afterAutospacing="1"/>
      <w:jc w:val="center"/>
      <w:textAlignment w:val="center"/>
    </w:pPr>
    <w:rPr>
      <w:b/>
      <w:bCs/>
      <w:sz w:val="20"/>
      <w:szCs w:val="20"/>
    </w:rPr>
  </w:style>
  <w:style w:type="paragraph" w:customStyle="1" w:styleId="xl2184">
    <w:name w:val="xl218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9">
    <w:name w:val="_Обычный"/>
    <w:basedOn w:val="af7"/>
    <w:link w:val="affffffffffa"/>
    <w:qFormat/>
    <w:rsid w:val="00E35A1C"/>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9"/>
    <w:link w:val="affffffffffb"/>
    <w:uiPriority w:val="99"/>
    <w:qFormat/>
    <w:rsid w:val="00E35A1C"/>
    <w:pPr>
      <w:keepNext/>
      <w:numPr>
        <w:numId w:val="51"/>
      </w:numPr>
      <w:tabs>
        <w:tab w:val="left" w:pos="1985"/>
      </w:tabs>
      <w:spacing w:before="240" w:after="120"/>
      <w:ind w:right="282"/>
      <w:contextualSpacing w:val="0"/>
      <w:jc w:val="both"/>
    </w:pPr>
    <w:rPr>
      <w:rFonts w:ascii="Calibri" w:eastAsia="Calibri" w:hAnsi="Calibri" w:cs="Calibri"/>
      <w:b/>
      <w:bCs/>
      <w:sz w:val="26"/>
      <w:szCs w:val="26"/>
      <w:lang w:eastAsia="en-US"/>
    </w:rPr>
  </w:style>
  <w:style w:type="character" w:customStyle="1" w:styleId="affffffffffa">
    <w:name w:val="_Обычный Знак"/>
    <w:link w:val="affffffffff9"/>
    <w:locked/>
    <w:rsid w:val="00E35A1C"/>
    <w:rPr>
      <w:rFonts w:cs="Calibri"/>
      <w:sz w:val="26"/>
      <w:szCs w:val="26"/>
      <w:lang w:eastAsia="en-US"/>
    </w:rPr>
  </w:style>
  <w:style w:type="paragraph" w:customStyle="1" w:styleId="ad">
    <w:name w:val="_Рисунок"/>
    <w:basedOn w:val="aff9"/>
    <w:link w:val="affffffffffc"/>
    <w:qFormat/>
    <w:rsid w:val="00E35A1C"/>
    <w:pPr>
      <w:numPr>
        <w:numId w:val="52"/>
      </w:numPr>
      <w:spacing w:after="200" w:line="276" w:lineRule="auto"/>
      <w:contextualSpacing w:val="0"/>
      <w:jc w:val="center"/>
    </w:pPr>
    <w:rPr>
      <w:rFonts w:ascii="Calibri" w:eastAsia="Calibri" w:hAnsi="Calibri" w:cs="Calibri"/>
      <w:b/>
      <w:bCs/>
      <w:sz w:val="26"/>
      <w:szCs w:val="26"/>
    </w:rPr>
  </w:style>
  <w:style w:type="character" w:customStyle="1" w:styleId="affffffffffb">
    <w:name w:val="_Таблица Знак"/>
    <w:link w:val="ac"/>
    <w:uiPriority w:val="99"/>
    <w:locked/>
    <w:rsid w:val="00E35A1C"/>
    <w:rPr>
      <w:rFonts w:cs="Calibri"/>
      <w:b/>
      <w:bCs/>
      <w:sz w:val="26"/>
      <w:szCs w:val="26"/>
      <w:lang w:eastAsia="en-US"/>
    </w:rPr>
  </w:style>
  <w:style w:type="character" w:customStyle="1" w:styleId="affffffffffc">
    <w:name w:val="_Рисунок Знак"/>
    <w:link w:val="ad"/>
    <w:locked/>
    <w:rsid w:val="00E35A1C"/>
    <w:rPr>
      <w:rFonts w:cs="Calibri"/>
      <w:b/>
      <w:bCs/>
      <w:sz w:val="26"/>
      <w:szCs w:val="26"/>
    </w:rPr>
  </w:style>
  <w:style w:type="paragraph" w:customStyle="1" w:styleId="00">
    <w:name w:val="00_Обычный текст"/>
    <w:basedOn w:val="af7"/>
    <w:link w:val="000"/>
    <w:uiPriority w:val="99"/>
    <w:qFormat/>
    <w:rsid w:val="00E35A1C"/>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E35A1C"/>
    <w:rPr>
      <w:rFonts w:ascii="Times New Roman" w:eastAsia="Times New Roman" w:hAnsi="Times New Roman"/>
      <w:sz w:val="26"/>
      <w:szCs w:val="26"/>
      <w:lang w:eastAsia="en-US"/>
    </w:rPr>
  </w:style>
  <w:style w:type="paragraph" w:customStyle="1" w:styleId="115">
    <w:name w:val="1_1 Список ненумерной"/>
    <w:basedOn w:val="af7"/>
    <w:link w:val="11f7"/>
    <w:qFormat/>
    <w:rsid w:val="00E35A1C"/>
    <w:pPr>
      <w:numPr>
        <w:numId w:val="53"/>
      </w:numPr>
      <w:snapToGrid w:val="0"/>
      <w:spacing w:after="40" w:line="360" w:lineRule="auto"/>
      <w:jc w:val="both"/>
    </w:pPr>
    <w:rPr>
      <w:sz w:val="26"/>
      <w:szCs w:val="26"/>
      <w:lang w:eastAsia="en-US"/>
    </w:rPr>
  </w:style>
  <w:style w:type="character" w:customStyle="1" w:styleId="11f7">
    <w:name w:val="1_1 Список ненумерной Знак"/>
    <w:link w:val="115"/>
    <w:locked/>
    <w:rsid w:val="00E35A1C"/>
    <w:rPr>
      <w:rFonts w:ascii="Times New Roman" w:eastAsia="Times New Roman" w:hAnsi="Times New Roman"/>
      <w:sz w:val="26"/>
      <w:szCs w:val="26"/>
      <w:lang w:eastAsia="en-US"/>
    </w:rPr>
  </w:style>
  <w:style w:type="paragraph" w:customStyle="1" w:styleId="xl2201">
    <w:name w:val="xl220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7"/>
    <w:rsid w:val="00E35A1C"/>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7"/>
    <w:rsid w:val="00E35A1C"/>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7"/>
    <w:rsid w:val="00E35A1C"/>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7"/>
    <w:rsid w:val="00E35A1C"/>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7"/>
    <w:rsid w:val="00E35A1C"/>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7"/>
    <w:rsid w:val="00E35A1C"/>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7"/>
    <w:rsid w:val="00E35A1C"/>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7"/>
    <w:rsid w:val="00E35A1C"/>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7"/>
    <w:rsid w:val="00E35A1C"/>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7"/>
    <w:rsid w:val="00E35A1C"/>
    <w:pPr>
      <w:shd w:val="clear" w:color="000000" w:fill="538DD5"/>
      <w:spacing w:before="100" w:beforeAutospacing="1" w:after="100" w:afterAutospacing="1"/>
      <w:jc w:val="center"/>
      <w:textAlignment w:val="center"/>
    </w:pPr>
    <w:rPr>
      <w:sz w:val="20"/>
      <w:szCs w:val="20"/>
    </w:rPr>
  </w:style>
  <w:style w:type="numbering" w:customStyle="1" w:styleId="1b">
    <w:name w:val="Рис.1"/>
    <w:rsid w:val="00E35A1C"/>
    <w:pPr>
      <w:numPr>
        <w:numId w:val="36"/>
      </w:numPr>
    </w:pPr>
  </w:style>
  <w:style w:type="table" w:customStyle="1" w:styleId="-312">
    <w:name w:val="Веб-таблица 312"/>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
    <w:name w:val="Table Grid Report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d">
    <w:name w:val="ТЕКСТ"/>
    <w:basedOn w:val="af7"/>
    <w:link w:val="affffffffffe"/>
    <w:uiPriority w:val="99"/>
    <w:qFormat/>
    <w:rsid w:val="00E35A1C"/>
    <w:pPr>
      <w:spacing w:line="360" w:lineRule="auto"/>
      <w:ind w:firstLine="567"/>
      <w:contextualSpacing/>
      <w:jc w:val="both"/>
    </w:pPr>
    <w:rPr>
      <w:rFonts w:eastAsia="Calibri"/>
      <w:lang w:eastAsia="en-US"/>
    </w:rPr>
  </w:style>
  <w:style w:type="character" w:customStyle="1" w:styleId="affffffffffe">
    <w:name w:val="ТЕКСТ Знак"/>
    <w:link w:val="affffffffffd"/>
    <w:uiPriority w:val="99"/>
    <w:rsid w:val="00E35A1C"/>
    <w:rPr>
      <w:rFonts w:ascii="Times New Roman" w:hAnsi="Times New Roman"/>
      <w:sz w:val="24"/>
      <w:szCs w:val="24"/>
      <w:lang w:eastAsia="en-US"/>
    </w:rPr>
  </w:style>
  <w:style w:type="paragraph" w:customStyle="1" w:styleId="11f8">
    <w:name w:val="Мой 11"/>
    <w:basedOn w:val="24"/>
    <w:next w:val="af7"/>
    <w:link w:val="11f9"/>
    <w:qFormat/>
    <w:rsid w:val="00E35A1C"/>
    <w:pPr>
      <w:keepNext w:val="0"/>
      <w:keepLines w:val="0"/>
      <w:widowControl w:val="0"/>
      <w:numPr>
        <w:ilvl w:val="1"/>
      </w:numPr>
      <w:suppressAutoHyphens/>
      <w:spacing w:before="240" w:after="240"/>
      <w:ind w:left="1570" w:right="-108" w:hanging="578"/>
    </w:pPr>
    <w:rPr>
      <w:rFonts w:ascii="Times New Roman" w:eastAsia="Calibri" w:hAnsi="Times New Roman"/>
      <w:iCs/>
      <w:color w:val="auto"/>
      <w:lang w:eastAsia="en-US"/>
    </w:rPr>
  </w:style>
  <w:style w:type="character" w:customStyle="1" w:styleId="11f9">
    <w:name w:val="Мой 11 Знак"/>
    <w:link w:val="11f8"/>
    <w:rsid w:val="00E35A1C"/>
    <w:rPr>
      <w:rFonts w:ascii="Times New Roman" w:hAnsi="Times New Roman"/>
      <w:b/>
      <w:bCs/>
      <w:iCs/>
      <w:sz w:val="26"/>
      <w:szCs w:val="26"/>
      <w:lang w:eastAsia="en-US"/>
    </w:rPr>
  </w:style>
  <w:style w:type="paragraph" w:customStyle="1" w:styleId="60">
    <w:name w:val="Стиль6"/>
    <w:basedOn w:val="af7"/>
    <w:link w:val="6e"/>
    <w:rsid w:val="00E35A1C"/>
    <w:pPr>
      <w:numPr>
        <w:numId w:val="54"/>
      </w:numPr>
      <w:spacing w:line="360" w:lineRule="auto"/>
      <w:ind w:left="0" w:firstLine="0"/>
      <w:contextualSpacing/>
      <w:jc w:val="center"/>
    </w:pPr>
    <w:rPr>
      <w:rFonts w:eastAsia="Calibri"/>
      <w:b/>
      <w:sz w:val="22"/>
      <w:lang w:eastAsia="en-US"/>
    </w:rPr>
  </w:style>
  <w:style w:type="character" w:customStyle="1" w:styleId="6e">
    <w:name w:val="Стиль6 Знак"/>
    <w:link w:val="60"/>
    <w:rsid w:val="00E35A1C"/>
    <w:rPr>
      <w:rFonts w:ascii="Times New Roman" w:hAnsi="Times New Roman"/>
      <w:b/>
      <w:sz w:val="22"/>
      <w:szCs w:val="24"/>
      <w:lang w:eastAsia="en-US"/>
    </w:rPr>
  </w:style>
  <w:style w:type="paragraph" w:customStyle="1" w:styleId="afffffffffff">
    <w:name w:val="Мой Рис."/>
    <w:basedOn w:val="af7"/>
    <w:link w:val="afffffffffff0"/>
    <w:qFormat/>
    <w:rsid w:val="00E35A1C"/>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E35A1C"/>
    <w:rPr>
      <w:rFonts w:ascii="Times New Roman" w:hAnsi="Times New Roman"/>
      <w:b/>
      <w:sz w:val="22"/>
      <w:szCs w:val="24"/>
      <w:lang w:eastAsia="en-US"/>
    </w:rPr>
  </w:style>
  <w:style w:type="paragraph" w:customStyle="1" w:styleId="afffffffffff1">
    <w:name w:val="Рисунок картинка"/>
    <w:basedOn w:val="afffffff9"/>
    <w:link w:val="afffffffffff2"/>
    <w:qFormat/>
    <w:rsid w:val="00E35A1C"/>
    <w:pPr>
      <w:spacing w:after="0" w:line="300" w:lineRule="auto"/>
      <w:ind w:left="-284" w:firstLine="0"/>
      <w:jc w:val="center"/>
    </w:pPr>
    <w:rPr>
      <w:b/>
      <w:noProof/>
      <w:lang w:eastAsia="en-US"/>
    </w:rPr>
  </w:style>
  <w:style w:type="character" w:customStyle="1" w:styleId="afffffffffff2">
    <w:name w:val="Рисунок картинка Знак"/>
    <w:link w:val="afffffffffff1"/>
    <w:rsid w:val="00E35A1C"/>
    <w:rPr>
      <w:rFonts w:ascii="Times New Roman" w:hAnsi="Times New Roman"/>
      <w:b/>
      <w:noProof/>
      <w:sz w:val="24"/>
      <w:szCs w:val="28"/>
      <w:lang w:eastAsia="en-US"/>
    </w:rPr>
  </w:style>
  <w:style w:type="character" w:customStyle="1" w:styleId="afffffffffff3">
    <w:name w:val="Мой без № Знак"/>
    <w:link w:val="afffffffffff4"/>
    <w:locked/>
    <w:rsid w:val="00E35A1C"/>
    <w:rPr>
      <w:rFonts w:ascii="Times New Roman" w:hAnsi="Times New Roman"/>
      <w:b/>
      <w:sz w:val="28"/>
      <w:szCs w:val="28"/>
    </w:rPr>
  </w:style>
  <w:style w:type="paragraph" w:customStyle="1" w:styleId="afffffffffff4">
    <w:name w:val="Мой без №"/>
    <w:basedOn w:val="af7"/>
    <w:next w:val="af7"/>
    <w:link w:val="afffffffffff3"/>
    <w:autoRedefine/>
    <w:qFormat/>
    <w:rsid w:val="00E35A1C"/>
    <w:pPr>
      <w:spacing w:line="360" w:lineRule="auto"/>
      <w:contextualSpacing/>
    </w:pPr>
    <w:rPr>
      <w:rFonts w:eastAsia="Calibri"/>
      <w:b/>
      <w:sz w:val="28"/>
      <w:szCs w:val="28"/>
    </w:rPr>
  </w:style>
  <w:style w:type="character" w:customStyle="1" w:styleId="afffffffffff5">
    <w:name w:val="Мой текст книги Знак"/>
    <w:link w:val="afffffffffff6"/>
    <w:locked/>
    <w:rsid w:val="00E35A1C"/>
    <w:rPr>
      <w:rFonts w:ascii="Times New Roman" w:hAnsi="Times New Roman"/>
      <w:sz w:val="24"/>
      <w:szCs w:val="24"/>
    </w:rPr>
  </w:style>
  <w:style w:type="paragraph" w:customStyle="1" w:styleId="afffffffffff6">
    <w:name w:val="Мой текст книги"/>
    <w:basedOn w:val="affffff9"/>
    <w:link w:val="afffffffffff5"/>
    <w:rsid w:val="00E35A1C"/>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E35A1C"/>
    <w:pPr>
      <w:jc w:val="left"/>
    </w:pPr>
  </w:style>
  <w:style w:type="character" w:customStyle="1" w:styleId="3fd">
    <w:name w:val="Стиль3 Знак"/>
    <w:link w:val="3fc"/>
    <w:rsid w:val="00E35A1C"/>
    <w:rPr>
      <w:rFonts w:ascii="Times New Roman" w:eastAsia="Times New Roman" w:hAnsi="Times New Roman"/>
      <w:b/>
      <w:bCs/>
      <w:sz w:val="24"/>
      <w:szCs w:val="24"/>
    </w:rPr>
  </w:style>
  <w:style w:type="character" w:customStyle="1" w:styleId="25Exact">
    <w:name w:val="Основной текст (25) Exact"/>
    <w:link w:val="254"/>
    <w:rsid w:val="00E35A1C"/>
    <w:rPr>
      <w:sz w:val="18"/>
      <w:szCs w:val="18"/>
      <w:shd w:val="clear" w:color="auto" w:fill="FFFFFF"/>
    </w:rPr>
  </w:style>
  <w:style w:type="character" w:customStyle="1" w:styleId="251ptExact">
    <w:name w:val="Основной текст (25) + Интервал 1 pt Exact"/>
    <w:rsid w:val="00E35A1C"/>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7"/>
    <w:link w:val="25Exact"/>
    <w:rsid w:val="00E35A1C"/>
    <w:pPr>
      <w:widowControl w:val="0"/>
      <w:shd w:val="clear" w:color="auto" w:fill="FFFFFF"/>
      <w:spacing w:after="180" w:line="0" w:lineRule="atLeast"/>
      <w:ind w:hanging="280"/>
    </w:pPr>
    <w:rPr>
      <w:rFonts w:ascii="Calibri" w:eastAsia="Calibri" w:hAnsi="Calibri"/>
      <w:sz w:val="18"/>
      <w:szCs w:val="18"/>
    </w:rPr>
  </w:style>
  <w:style w:type="character" w:customStyle="1" w:styleId="afffffffffff7">
    <w:name w:val="Подпись к таблице_"/>
    <w:link w:val="afffffffffff8"/>
    <w:rsid w:val="00E35A1C"/>
    <w:rPr>
      <w:rFonts w:ascii="Times New Roman" w:eastAsia="Times New Roman" w:hAnsi="Times New Roman"/>
      <w:shd w:val="clear" w:color="auto" w:fill="FFFFFF"/>
    </w:rPr>
  </w:style>
  <w:style w:type="character" w:customStyle="1" w:styleId="2105pt">
    <w:name w:val="Основной текст (2) + 10;5 pt;Полужирный"/>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7"/>
    <w:link w:val="afffffffffff7"/>
    <w:rsid w:val="00E35A1C"/>
    <w:pPr>
      <w:widowControl w:val="0"/>
      <w:shd w:val="clear" w:color="auto" w:fill="FFFFFF"/>
      <w:spacing w:line="0" w:lineRule="atLeast"/>
    </w:pPr>
    <w:rPr>
      <w:sz w:val="20"/>
      <w:szCs w:val="20"/>
    </w:rPr>
  </w:style>
  <w:style w:type="character" w:customStyle="1" w:styleId="212pt">
    <w:name w:val="Основной текст (2) + 12 pt"/>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35A1C"/>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35A1C"/>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35A1C"/>
    <w:rPr>
      <w:rFonts w:ascii="Times New Roman" w:eastAsia="Times New Roman" w:hAnsi="Times New Roman"/>
      <w:sz w:val="18"/>
      <w:szCs w:val="18"/>
      <w:shd w:val="clear" w:color="auto" w:fill="FFFFFF"/>
    </w:rPr>
  </w:style>
  <w:style w:type="paragraph" w:customStyle="1" w:styleId="1510">
    <w:name w:val="Основной текст (15)1"/>
    <w:basedOn w:val="af7"/>
    <w:link w:val="154"/>
    <w:rsid w:val="00E35A1C"/>
    <w:pPr>
      <w:widowControl w:val="0"/>
      <w:shd w:val="clear" w:color="auto" w:fill="FFFFFF"/>
      <w:spacing w:after="60" w:line="104" w:lineRule="exact"/>
    </w:pPr>
    <w:rPr>
      <w:sz w:val="18"/>
      <w:szCs w:val="18"/>
    </w:rPr>
  </w:style>
  <w:style w:type="character" w:customStyle="1" w:styleId="2Arial65pt2">
    <w:name w:val="Основной текст (2) + Arial;6;5 pt2"/>
    <w:rsid w:val="00E35A1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35A1C"/>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E35A1C"/>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35A1C"/>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E35A1C"/>
    <w:pPr>
      <w:widowControl w:val="0"/>
      <w:shd w:val="clear" w:color="auto" w:fill="FFFFFF"/>
      <w:spacing w:after="120" w:line="0" w:lineRule="atLeast"/>
      <w:ind w:hanging="1540"/>
    </w:pPr>
    <w:rPr>
      <w:b/>
      <w:bCs/>
      <w:i/>
      <w:iCs/>
      <w:sz w:val="20"/>
      <w:szCs w:val="20"/>
    </w:rPr>
  </w:style>
  <w:style w:type="character" w:customStyle="1" w:styleId="22e">
    <w:name w:val="Основной текст (2) + Полужирный;Курсив2"/>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35A1C"/>
    <w:rPr>
      <w:rFonts w:ascii="Trebuchet MS" w:eastAsia="Trebuchet MS" w:hAnsi="Trebuchet MS" w:cs="Trebuchet MS"/>
      <w:sz w:val="26"/>
      <w:szCs w:val="26"/>
      <w:shd w:val="clear" w:color="auto" w:fill="FFFFFF"/>
    </w:rPr>
  </w:style>
  <w:style w:type="paragraph" w:customStyle="1" w:styleId="8d">
    <w:name w:val="Основной текст (8)"/>
    <w:basedOn w:val="af7"/>
    <w:link w:val="8c"/>
    <w:rsid w:val="00E35A1C"/>
    <w:pPr>
      <w:widowControl w:val="0"/>
      <w:shd w:val="clear" w:color="auto" w:fill="FFFFFF"/>
      <w:spacing w:line="0" w:lineRule="atLeast"/>
    </w:pPr>
    <w:rPr>
      <w:rFonts w:ascii="Trebuchet MS" w:eastAsia="Trebuchet MS" w:hAnsi="Trebuchet MS" w:cs="Trebuchet MS"/>
      <w:sz w:val="26"/>
      <w:szCs w:val="26"/>
    </w:rPr>
  </w:style>
  <w:style w:type="character" w:customStyle="1" w:styleId="21f1">
    <w:name w:val="Основной текст (21)_"/>
    <w:link w:val="21f2"/>
    <w:rsid w:val="00E35A1C"/>
    <w:rPr>
      <w:rFonts w:ascii="Times New Roman" w:eastAsia="Times New Roman" w:hAnsi="Times New Roman"/>
      <w:sz w:val="16"/>
      <w:szCs w:val="16"/>
      <w:shd w:val="clear" w:color="auto" w:fill="FFFFFF"/>
    </w:rPr>
  </w:style>
  <w:style w:type="character" w:customStyle="1" w:styleId="159">
    <w:name w:val="Основной текст (159)_"/>
    <w:link w:val="1591"/>
    <w:rsid w:val="00E35A1C"/>
    <w:rPr>
      <w:rFonts w:ascii="Times New Roman" w:eastAsia="Times New Roman" w:hAnsi="Times New Roman"/>
      <w:shd w:val="clear" w:color="auto" w:fill="FFFFFF"/>
    </w:rPr>
  </w:style>
  <w:style w:type="character" w:customStyle="1" w:styleId="15911pt">
    <w:name w:val="Основной текст (159) + 11 pt;Малые прописные"/>
    <w:rsid w:val="00E35A1C"/>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35A1C"/>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f7"/>
    <w:link w:val="21f1"/>
    <w:rsid w:val="00E35A1C"/>
    <w:pPr>
      <w:widowControl w:val="0"/>
      <w:shd w:val="clear" w:color="auto" w:fill="FFFFFF"/>
      <w:spacing w:line="0" w:lineRule="atLeast"/>
    </w:pPr>
    <w:rPr>
      <w:sz w:val="16"/>
      <w:szCs w:val="16"/>
    </w:rPr>
  </w:style>
  <w:style w:type="paragraph" w:customStyle="1" w:styleId="1591">
    <w:name w:val="Основной текст (159)1"/>
    <w:basedOn w:val="af7"/>
    <w:link w:val="159"/>
    <w:rsid w:val="00E35A1C"/>
    <w:pPr>
      <w:widowControl w:val="0"/>
      <w:shd w:val="clear" w:color="auto" w:fill="FFFFFF"/>
      <w:spacing w:line="320" w:lineRule="exact"/>
      <w:ind w:hanging="460"/>
      <w:jc w:val="both"/>
    </w:pPr>
    <w:rPr>
      <w:sz w:val="20"/>
      <w:szCs w:val="20"/>
    </w:rPr>
  </w:style>
  <w:style w:type="character" w:customStyle="1" w:styleId="1590">
    <w:name w:val="Основной текст (159) + Малые прописные"/>
    <w:rsid w:val="00E35A1C"/>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35A1C"/>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35A1C"/>
    <w:rPr>
      <w:rFonts w:ascii="Arial" w:eastAsia="Arial" w:hAnsi="Arial" w:cs="Arial"/>
      <w:sz w:val="13"/>
      <w:szCs w:val="13"/>
      <w:shd w:val="clear" w:color="auto" w:fill="FFFFFF"/>
    </w:rPr>
  </w:style>
  <w:style w:type="paragraph" w:customStyle="1" w:styleId="621">
    <w:name w:val="Основной текст (62)"/>
    <w:basedOn w:val="af7"/>
    <w:link w:val="62Exact"/>
    <w:rsid w:val="00E35A1C"/>
    <w:pPr>
      <w:widowControl w:val="0"/>
      <w:shd w:val="clear" w:color="auto" w:fill="FFFFFF"/>
      <w:spacing w:line="166" w:lineRule="exact"/>
    </w:pPr>
    <w:rPr>
      <w:rFonts w:ascii="Arial" w:eastAsia="Arial" w:hAnsi="Arial" w:cs="Arial"/>
      <w:sz w:val="13"/>
      <w:szCs w:val="13"/>
    </w:rPr>
  </w:style>
  <w:style w:type="character" w:customStyle="1" w:styleId="31b">
    <w:name w:val="Основной текст (31)_"/>
    <w:link w:val="3115"/>
    <w:rsid w:val="00E35A1C"/>
    <w:rPr>
      <w:rFonts w:ascii="Times New Roman" w:eastAsia="Times New Roman" w:hAnsi="Times New Roman"/>
      <w:i/>
      <w:iCs/>
      <w:shd w:val="clear" w:color="auto" w:fill="FFFFFF"/>
    </w:rPr>
  </w:style>
  <w:style w:type="character" w:customStyle="1" w:styleId="31c">
    <w:name w:val="Основной текст (31)"/>
    <w:rsid w:val="00E35A1C"/>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E35A1C"/>
    <w:pPr>
      <w:widowControl w:val="0"/>
      <w:shd w:val="clear" w:color="auto" w:fill="FFFFFF"/>
      <w:spacing w:line="259" w:lineRule="exact"/>
      <w:ind w:firstLine="880"/>
      <w:jc w:val="both"/>
    </w:pPr>
    <w:rPr>
      <w:i/>
      <w:iCs/>
      <w:sz w:val="20"/>
      <w:szCs w:val="20"/>
    </w:rPr>
  </w:style>
  <w:style w:type="character" w:customStyle="1" w:styleId="28pt5">
    <w:name w:val="Основной текст (2) + 8 pt5"/>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35A1C"/>
    <w:rPr>
      <w:rFonts w:ascii="Times New Roman" w:eastAsia="Times New Roman" w:hAnsi="Times New Roman"/>
      <w:b/>
      <w:bCs/>
      <w:i/>
      <w:iCs/>
      <w:shd w:val="clear" w:color="auto" w:fill="FFFFFF"/>
    </w:rPr>
  </w:style>
  <w:style w:type="paragraph" w:customStyle="1" w:styleId="1810">
    <w:name w:val="Основной текст (18)1"/>
    <w:basedOn w:val="af7"/>
    <w:link w:val="182"/>
    <w:rsid w:val="00E35A1C"/>
    <w:pPr>
      <w:widowControl w:val="0"/>
      <w:shd w:val="clear" w:color="auto" w:fill="FFFFFF"/>
      <w:spacing w:line="0" w:lineRule="atLeast"/>
    </w:pPr>
    <w:rPr>
      <w:b/>
      <w:bCs/>
      <w:i/>
      <w:iCs/>
      <w:sz w:val="20"/>
      <w:szCs w:val="20"/>
    </w:rPr>
  </w:style>
  <w:style w:type="character" w:customStyle="1" w:styleId="1592">
    <w:name w:val="Основной текст (159) + Полужирный;Курсив"/>
    <w:rsid w:val="00E35A1C"/>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35A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35A1C"/>
    <w:rPr>
      <w:rFonts w:ascii="Times New Roman" w:eastAsia="Times New Roman" w:hAnsi="Times New Roman"/>
      <w:sz w:val="28"/>
      <w:szCs w:val="28"/>
      <w:shd w:val="clear" w:color="auto" w:fill="FFFFFF"/>
    </w:rPr>
  </w:style>
  <w:style w:type="paragraph" w:customStyle="1" w:styleId="722">
    <w:name w:val="Заголовок №7 (2)"/>
    <w:basedOn w:val="af7"/>
    <w:link w:val="721"/>
    <w:rsid w:val="00E35A1C"/>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35A1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35A1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35A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f"/>
    <w:next w:val="af7"/>
    <w:link w:val="1ffff0"/>
    <w:qFormat/>
    <w:rsid w:val="00E35A1C"/>
    <w:pPr>
      <w:pageBreakBefore/>
      <w:numPr>
        <w:numId w:val="55"/>
      </w:numPr>
      <w:tabs>
        <w:tab w:val="left" w:pos="993"/>
      </w:tabs>
      <w:spacing w:before="0" w:after="360"/>
      <w:ind w:right="680"/>
      <w:jc w:val="center"/>
    </w:pPr>
    <w:rPr>
      <w:rFonts w:ascii="Times New Roman" w:hAnsi="Times New Roman"/>
      <w:caps w:val="0"/>
      <w:smallCaps/>
    </w:rPr>
  </w:style>
  <w:style w:type="paragraph" w:customStyle="1" w:styleId="1110">
    <w:name w:val="_1.1.1."/>
    <w:basedOn w:val="35"/>
    <w:next w:val="af7"/>
    <w:link w:val="111f"/>
    <w:qFormat/>
    <w:rsid w:val="00E35A1C"/>
    <w:pPr>
      <w:numPr>
        <w:ilvl w:val="2"/>
        <w:numId w:val="55"/>
      </w:numPr>
      <w:spacing w:before="360" w:after="360"/>
      <w:jc w:val="center"/>
    </w:pPr>
    <w:rPr>
      <w:rFonts w:ascii="Times New Roman" w:hAnsi="Times New Roman"/>
      <w:color w:val="auto"/>
      <w:sz w:val="26"/>
      <w:szCs w:val="26"/>
      <w:lang w:eastAsia="en-US"/>
    </w:rPr>
  </w:style>
  <w:style w:type="character" w:customStyle="1" w:styleId="111f">
    <w:name w:val="_1.1.1. Знак"/>
    <w:link w:val="1110"/>
    <w:locked/>
    <w:rsid w:val="00E35A1C"/>
    <w:rPr>
      <w:rFonts w:ascii="Times New Roman" w:eastAsia="Times New Roman" w:hAnsi="Times New Roman"/>
      <w:b/>
      <w:bCs/>
      <w:sz w:val="26"/>
      <w:szCs w:val="26"/>
      <w:lang w:eastAsia="en-US"/>
    </w:rPr>
  </w:style>
  <w:style w:type="paragraph" w:customStyle="1" w:styleId="11fa">
    <w:name w:val="Оглавление 11"/>
    <w:basedOn w:val="af7"/>
    <w:uiPriority w:val="1"/>
    <w:qFormat/>
    <w:rsid w:val="00E35A1C"/>
    <w:pPr>
      <w:widowControl w:val="0"/>
      <w:ind w:left="601" w:hanging="439"/>
    </w:pPr>
    <w:rPr>
      <w:rFonts w:ascii="Arial" w:eastAsia="Arial" w:hAnsi="Arial" w:cs="Arial"/>
      <w:sz w:val="20"/>
      <w:szCs w:val="20"/>
      <w:lang w:val="en-US" w:eastAsia="en-US"/>
    </w:rPr>
  </w:style>
  <w:style w:type="paragraph" w:customStyle="1" w:styleId="21f3">
    <w:name w:val="Оглавление 21"/>
    <w:basedOn w:val="af7"/>
    <w:uiPriority w:val="1"/>
    <w:qFormat/>
    <w:rsid w:val="00E35A1C"/>
    <w:pPr>
      <w:widowControl w:val="0"/>
      <w:ind w:left="382"/>
    </w:pPr>
    <w:rPr>
      <w:rFonts w:ascii="Arial" w:eastAsia="Arial" w:hAnsi="Arial" w:cs="Arial"/>
      <w:sz w:val="20"/>
      <w:szCs w:val="20"/>
      <w:lang w:val="en-US" w:eastAsia="en-US"/>
    </w:rPr>
  </w:style>
  <w:style w:type="paragraph" w:customStyle="1" w:styleId="31d">
    <w:name w:val="Оглавление 31"/>
    <w:basedOn w:val="af7"/>
    <w:uiPriority w:val="1"/>
    <w:qFormat/>
    <w:rsid w:val="00E35A1C"/>
    <w:pPr>
      <w:widowControl w:val="0"/>
      <w:spacing w:before="34"/>
      <w:ind w:left="1482" w:hanging="881"/>
    </w:pPr>
    <w:rPr>
      <w:rFonts w:ascii="Arial" w:eastAsia="Arial" w:hAnsi="Arial" w:cs="Arial"/>
      <w:sz w:val="20"/>
      <w:szCs w:val="20"/>
      <w:lang w:val="en-US" w:eastAsia="en-US"/>
    </w:rPr>
  </w:style>
  <w:style w:type="paragraph" w:customStyle="1" w:styleId="11fb">
    <w:name w:val="Заголовок 11"/>
    <w:basedOn w:val="af7"/>
    <w:uiPriority w:val="1"/>
    <w:qFormat/>
    <w:rsid w:val="00E35A1C"/>
    <w:pPr>
      <w:widowControl w:val="0"/>
      <w:ind w:left="1" w:right="2"/>
      <w:jc w:val="center"/>
      <w:outlineLvl w:val="1"/>
    </w:pPr>
    <w:rPr>
      <w:rFonts w:ascii="Arial" w:eastAsia="Arial" w:hAnsi="Arial" w:cs="Arial"/>
      <w:b/>
      <w:bCs/>
      <w:sz w:val="36"/>
      <w:szCs w:val="36"/>
      <w:lang w:val="en-US" w:eastAsia="en-US"/>
    </w:rPr>
  </w:style>
  <w:style w:type="paragraph" w:customStyle="1" w:styleId="21f4">
    <w:name w:val="Заголовок 21"/>
    <w:basedOn w:val="af7"/>
    <w:uiPriority w:val="1"/>
    <w:qFormat/>
    <w:rsid w:val="00E35A1C"/>
    <w:pPr>
      <w:widowControl w:val="0"/>
      <w:outlineLvl w:val="2"/>
    </w:pPr>
    <w:rPr>
      <w:sz w:val="26"/>
      <w:szCs w:val="26"/>
      <w:lang w:val="en-US" w:eastAsia="en-US"/>
    </w:rPr>
  </w:style>
  <w:style w:type="paragraph" w:customStyle="1" w:styleId="31e">
    <w:name w:val="Заголовок 31"/>
    <w:basedOn w:val="af7"/>
    <w:uiPriority w:val="1"/>
    <w:qFormat/>
    <w:rsid w:val="00E35A1C"/>
    <w:pPr>
      <w:widowControl w:val="0"/>
      <w:ind w:left="2096"/>
      <w:outlineLvl w:val="3"/>
    </w:pPr>
    <w:rPr>
      <w:rFonts w:ascii="Arial" w:eastAsia="Arial" w:hAnsi="Arial" w:cs="Arial"/>
      <w:b/>
      <w:bCs/>
      <w:lang w:val="en-US" w:eastAsia="en-US"/>
    </w:rPr>
  </w:style>
  <w:style w:type="paragraph" w:customStyle="1" w:styleId="416">
    <w:name w:val="Заголовок 41"/>
    <w:basedOn w:val="af7"/>
    <w:uiPriority w:val="1"/>
    <w:qFormat/>
    <w:rsid w:val="00E35A1C"/>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rsid w:val="00E35A1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E35A1C"/>
    <w:pPr>
      <w:spacing w:before="100" w:beforeAutospacing="1" w:after="100" w:afterAutospacing="1"/>
    </w:pPr>
  </w:style>
  <w:style w:type="character" w:customStyle="1" w:styleId="375pt">
    <w:name w:val="Основной текст (3) + 7;5 pt;Полужирный"/>
    <w:rsid w:val="00E35A1C"/>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35A1C"/>
    <w:rPr>
      <w:rFonts w:ascii="Times New Roman" w:eastAsia="Times New Roman" w:hAnsi="Times New Roman"/>
      <w:b/>
      <w:bCs/>
      <w:shd w:val="clear" w:color="auto" w:fill="FFFFFF"/>
    </w:rPr>
  </w:style>
  <w:style w:type="paragraph" w:customStyle="1" w:styleId="8f">
    <w:name w:val="Заголовок №8"/>
    <w:basedOn w:val="af7"/>
    <w:link w:val="8e"/>
    <w:rsid w:val="00E35A1C"/>
    <w:pPr>
      <w:widowControl w:val="0"/>
      <w:shd w:val="clear" w:color="auto" w:fill="FFFFFF"/>
      <w:spacing w:before="240" w:after="420" w:line="0" w:lineRule="atLeast"/>
      <w:ind w:hanging="2060"/>
      <w:jc w:val="both"/>
      <w:outlineLvl w:val="7"/>
    </w:pPr>
    <w:rPr>
      <w:b/>
      <w:bCs/>
      <w:sz w:val="20"/>
      <w:szCs w:val="20"/>
    </w:rPr>
  </w:style>
  <w:style w:type="character" w:customStyle="1" w:styleId="183">
    <w:name w:val="Основной текст (18)"/>
    <w:rsid w:val="00E35A1C"/>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35A1C"/>
    <w:rPr>
      <w:rFonts w:ascii="Arial" w:eastAsia="Arial" w:hAnsi="Arial" w:cs="Arial"/>
      <w:sz w:val="13"/>
      <w:szCs w:val="13"/>
      <w:shd w:val="clear" w:color="auto" w:fill="FFFFFF"/>
    </w:rPr>
  </w:style>
  <w:style w:type="paragraph" w:customStyle="1" w:styleId="432">
    <w:name w:val="Основной текст (43)"/>
    <w:basedOn w:val="af7"/>
    <w:link w:val="431"/>
    <w:rsid w:val="00E35A1C"/>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link w:val="760"/>
    <w:rsid w:val="00E35A1C"/>
    <w:rPr>
      <w:rFonts w:ascii="Times New Roman" w:eastAsia="Times New Roman" w:hAnsi="Times New Roman"/>
      <w:sz w:val="26"/>
      <w:szCs w:val="26"/>
      <w:shd w:val="clear" w:color="auto" w:fill="FFFFFF"/>
    </w:rPr>
  </w:style>
  <w:style w:type="paragraph" w:customStyle="1" w:styleId="155">
    <w:name w:val="Основной текст (15)"/>
    <w:basedOn w:val="af7"/>
    <w:link w:val="15Exact"/>
    <w:rsid w:val="00E35A1C"/>
    <w:pPr>
      <w:widowControl w:val="0"/>
      <w:shd w:val="clear" w:color="auto" w:fill="FFFFFF"/>
      <w:spacing w:after="60" w:line="104" w:lineRule="exact"/>
    </w:pPr>
    <w:rPr>
      <w:sz w:val="18"/>
      <w:szCs w:val="18"/>
      <w:lang w:val="en-US" w:eastAsia="en-US"/>
    </w:rPr>
  </w:style>
  <w:style w:type="paragraph" w:customStyle="1" w:styleId="760">
    <w:name w:val="Заголовок №7 (6)"/>
    <w:basedOn w:val="af7"/>
    <w:link w:val="76Exact"/>
    <w:rsid w:val="00E35A1C"/>
    <w:pPr>
      <w:widowControl w:val="0"/>
      <w:shd w:val="clear" w:color="auto" w:fill="FFFFFF"/>
      <w:spacing w:line="0" w:lineRule="atLeast"/>
      <w:outlineLvl w:val="6"/>
    </w:pPr>
    <w:rPr>
      <w:sz w:val="26"/>
      <w:szCs w:val="26"/>
    </w:rPr>
  </w:style>
  <w:style w:type="character" w:customStyle="1" w:styleId="680">
    <w:name w:val="Основной текст (68)_"/>
    <w:rsid w:val="00E35A1C"/>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35A1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0">
    <w:name w:val="_1. Знак"/>
    <w:link w:val="15"/>
    <w:locked/>
    <w:rsid w:val="00E35A1C"/>
    <w:rPr>
      <w:rFonts w:ascii="Times New Roman" w:eastAsia="Times New Roman" w:hAnsi="Times New Roman"/>
      <w:b/>
      <w:bCs/>
      <w:smallCaps/>
      <w:sz w:val="26"/>
      <w:szCs w:val="26"/>
      <w:lang w:eastAsia="en-US"/>
    </w:rPr>
  </w:style>
  <w:style w:type="paragraph" w:customStyle="1" w:styleId="11fc">
    <w:name w:val="_1.1."/>
    <w:basedOn w:val="24"/>
    <w:next w:val="af7"/>
    <w:link w:val="11fd"/>
    <w:qFormat/>
    <w:rsid w:val="00E35A1C"/>
    <w:pPr>
      <w:tabs>
        <w:tab w:val="left" w:pos="1134"/>
      </w:tabs>
      <w:spacing w:before="360" w:after="360"/>
      <w:ind w:right="424"/>
      <w:jc w:val="both"/>
    </w:pPr>
    <w:rPr>
      <w:rFonts w:ascii="Times New Roman" w:hAnsi="Times New Roman"/>
      <w:color w:val="auto"/>
      <w:lang w:eastAsia="en-US"/>
    </w:rPr>
  </w:style>
  <w:style w:type="character" w:customStyle="1" w:styleId="11fd">
    <w:name w:val="_1.1. Знак"/>
    <w:link w:val="11fc"/>
    <w:locked/>
    <w:rsid w:val="00E35A1C"/>
    <w:rPr>
      <w:rFonts w:ascii="Times New Roman" w:eastAsia="Times New Roman" w:hAnsi="Times New Roman"/>
      <w:b/>
      <w:bCs/>
      <w:sz w:val="26"/>
      <w:szCs w:val="26"/>
      <w:lang w:eastAsia="en-US"/>
    </w:rPr>
  </w:style>
  <w:style w:type="character" w:customStyle="1" w:styleId="Exact0">
    <w:name w:val="Подпись к картинке Exact"/>
    <w:link w:val="afffffffffff9"/>
    <w:rsid w:val="00E35A1C"/>
    <w:rPr>
      <w:rFonts w:ascii="Times New Roman" w:eastAsia="Times New Roman" w:hAnsi="Times New Roman"/>
      <w:shd w:val="clear" w:color="auto" w:fill="FFFFFF"/>
    </w:rPr>
  </w:style>
  <w:style w:type="paragraph" w:customStyle="1" w:styleId="afffffffffff9">
    <w:name w:val="Подпись к картинке"/>
    <w:basedOn w:val="af7"/>
    <w:link w:val="Exact0"/>
    <w:rsid w:val="00E35A1C"/>
    <w:pPr>
      <w:widowControl w:val="0"/>
      <w:shd w:val="clear" w:color="auto" w:fill="FFFFFF"/>
      <w:spacing w:line="0" w:lineRule="atLeast"/>
    </w:pPr>
    <w:rPr>
      <w:sz w:val="20"/>
      <w:szCs w:val="20"/>
    </w:rPr>
  </w:style>
  <w:style w:type="character" w:customStyle="1" w:styleId="27pt">
    <w:name w:val="Основной текст (2) + 7 pt"/>
    <w:rsid w:val="00E35A1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35A1C"/>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35A1C"/>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35A1C"/>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35A1C"/>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7"/>
    <w:link w:val="113Exact"/>
    <w:rsid w:val="00E35A1C"/>
    <w:pPr>
      <w:widowControl w:val="0"/>
      <w:shd w:val="clear" w:color="auto" w:fill="FFFFFF"/>
      <w:spacing w:line="292" w:lineRule="exact"/>
    </w:pPr>
    <w:rPr>
      <w:sz w:val="21"/>
      <w:szCs w:val="21"/>
    </w:rPr>
  </w:style>
  <w:style w:type="paragraph" w:customStyle="1" w:styleId="msonormal0">
    <w:name w:val="msonormal"/>
    <w:basedOn w:val="af7"/>
    <w:rsid w:val="00E35A1C"/>
    <w:pPr>
      <w:spacing w:before="100" w:beforeAutospacing="1" w:after="100" w:afterAutospacing="1"/>
    </w:pPr>
  </w:style>
  <w:style w:type="character" w:customStyle="1" w:styleId="79Exact">
    <w:name w:val="Заголовок №7 (9) Exact"/>
    <w:link w:val="790"/>
    <w:rsid w:val="00E35A1C"/>
    <w:rPr>
      <w:rFonts w:ascii="Times New Roman" w:eastAsia="Times New Roman" w:hAnsi="Times New Roman"/>
      <w:b/>
      <w:bCs/>
      <w:shd w:val="clear" w:color="auto" w:fill="FFFFFF"/>
    </w:rPr>
  </w:style>
  <w:style w:type="paragraph" w:customStyle="1" w:styleId="790">
    <w:name w:val="Заголовок №7 (9)"/>
    <w:basedOn w:val="af7"/>
    <w:link w:val="79Exact"/>
    <w:rsid w:val="00E35A1C"/>
    <w:pPr>
      <w:widowControl w:val="0"/>
      <w:shd w:val="clear" w:color="auto" w:fill="FFFFFF"/>
      <w:spacing w:line="0" w:lineRule="atLeast"/>
      <w:outlineLvl w:val="6"/>
    </w:pPr>
    <w:rPr>
      <w:b/>
      <w:bCs/>
      <w:sz w:val="20"/>
      <w:szCs w:val="20"/>
    </w:rPr>
  </w:style>
  <w:style w:type="character" w:customStyle="1" w:styleId="2FranklinGothicHeavy7pt">
    <w:name w:val="Основной текст (2) + Franklin Gothic Heavy;7 pt"/>
    <w:rsid w:val="00E35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35A1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35A1C"/>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35A1C"/>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35A1C"/>
    <w:rPr>
      <w:rFonts w:ascii="Times New Roman" w:eastAsia="Times New Roman" w:hAnsi="Times New Roman"/>
      <w:shd w:val="clear" w:color="auto" w:fill="FFFFFF"/>
    </w:rPr>
  </w:style>
  <w:style w:type="paragraph" w:customStyle="1" w:styleId="731">
    <w:name w:val="Основной текст (73)"/>
    <w:basedOn w:val="af7"/>
    <w:link w:val="730"/>
    <w:rsid w:val="00E35A1C"/>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7"/>
    <w:link w:val="6Exact0"/>
    <w:rsid w:val="00E35A1C"/>
    <w:pPr>
      <w:widowControl w:val="0"/>
      <w:shd w:val="clear" w:color="auto" w:fill="FFFFFF"/>
      <w:spacing w:line="0" w:lineRule="atLeast"/>
      <w:outlineLvl w:val="5"/>
    </w:pPr>
    <w:rPr>
      <w:sz w:val="20"/>
      <w:szCs w:val="20"/>
    </w:rPr>
  </w:style>
  <w:style w:type="character" w:customStyle="1" w:styleId="362">
    <w:name w:val="Основной текст (36)_"/>
    <w:link w:val="363"/>
    <w:rsid w:val="00E35A1C"/>
    <w:rPr>
      <w:rFonts w:ascii="Times New Roman" w:eastAsia="Times New Roman" w:hAnsi="Times New Roman"/>
      <w:b/>
      <w:bCs/>
      <w:sz w:val="21"/>
      <w:szCs w:val="21"/>
      <w:shd w:val="clear" w:color="auto" w:fill="FFFFFF"/>
    </w:rPr>
  </w:style>
  <w:style w:type="paragraph" w:customStyle="1" w:styleId="363">
    <w:name w:val="Основной текст (36)"/>
    <w:basedOn w:val="af7"/>
    <w:link w:val="362"/>
    <w:rsid w:val="00E35A1C"/>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rsid w:val="00E35A1C"/>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35A1C"/>
    <w:rPr>
      <w:sz w:val="15"/>
      <w:szCs w:val="15"/>
      <w:shd w:val="clear" w:color="auto" w:fill="FFFFFF"/>
    </w:rPr>
  </w:style>
  <w:style w:type="paragraph" w:customStyle="1" w:styleId="960">
    <w:name w:val="Основной текст (96)"/>
    <w:basedOn w:val="af7"/>
    <w:link w:val="96"/>
    <w:rsid w:val="00E35A1C"/>
    <w:pPr>
      <w:widowControl w:val="0"/>
      <w:shd w:val="clear" w:color="auto" w:fill="FFFFFF"/>
      <w:spacing w:line="212" w:lineRule="exact"/>
      <w:ind w:hanging="2140"/>
    </w:pPr>
    <w:rPr>
      <w:rFonts w:ascii="Calibri" w:eastAsia="Calibri" w:hAnsi="Calibri"/>
      <w:sz w:val="15"/>
      <w:szCs w:val="15"/>
    </w:rPr>
  </w:style>
  <w:style w:type="character" w:customStyle="1" w:styleId="47Exact">
    <w:name w:val="Основной текст (47) Exact"/>
    <w:link w:val="471"/>
    <w:rsid w:val="00E35A1C"/>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7"/>
    <w:link w:val="47Exact"/>
    <w:rsid w:val="00E35A1C"/>
    <w:pPr>
      <w:widowControl w:val="0"/>
      <w:shd w:val="clear" w:color="auto" w:fill="FFFFFF"/>
      <w:spacing w:line="370" w:lineRule="exact"/>
      <w:jc w:val="both"/>
    </w:pPr>
    <w:rPr>
      <w:sz w:val="28"/>
      <w:szCs w:val="28"/>
    </w:rPr>
  </w:style>
  <w:style w:type="character" w:customStyle="1" w:styleId="1550">
    <w:name w:val="Основной текст (155)_"/>
    <w:link w:val="1551"/>
    <w:rsid w:val="00E35A1C"/>
    <w:rPr>
      <w:rFonts w:ascii="Arial" w:eastAsia="Arial" w:hAnsi="Arial" w:cs="Arial"/>
      <w:sz w:val="14"/>
      <w:szCs w:val="14"/>
      <w:shd w:val="clear" w:color="auto" w:fill="FFFFFF"/>
    </w:rPr>
  </w:style>
  <w:style w:type="paragraph" w:customStyle="1" w:styleId="1551">
    <w:name w:val="Основной текст (155)"/>
    <w:basedOn w:val="af7"/>
    <w:link w:val="1550"/>
    <w:rsid w:val="00E35A1C"/>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f7"/>
    <w:rsid w:val="00E35A1C"/>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35A1C"/>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0"/>
    <w:rsid w:val="00E35A1C"/>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35A1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35A1C"/>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E35A1C"/>
    <w:pPr>
      <w:spacing w:after="120"/>
      <w:jc w:val="center"/>
    </w:pPr>
    <w:rPr>
      <w:rFonts w:ascii="Times New Roman" w:eastAsia="Times New Roman" w:hAnsi="Times New Roman"/>
      <w:b/>
      <w:sz w:val="24"/>
      <w:lang w:eastAsia="en-US"/>
    </w:rPr>
  </w:style>
  <w:style w:type="character" w:customStyle="1" w:styleId="afffffffffffb">
    <w:name w:val="Текст титула Знак"/>
    <w:link w:val="afffffffffffa"/>
    <w:rsid w:val="00E35A1C"/>
    <w:rPr>
      <w:rFonts w:ascii="Times New Roman" w:eastAsia="Times New Roman" w:hAnsi="Times New Roman"/>
      <w:b/>
      <w:sz w:val="24"/>
      <w:lang w:eastAsia="en-US"/>
    </w:rPr>
  </w:style>
  <w:style w:type="paragraph" w:customStyle="1" w:styleId="2fff6">
    <w:name w:val="Текст титула 2"/>
    <w:basedOn w:val="af7"/>
    <w:qFormat/>
    <w:rsid w:val="00E35A1C"/>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7"/>
    <w:link w:val="002"/>
    <w:qFormat/>
    <w:rsid w:val="00E35A1C"/>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E35A1C"/>
    <w:rPr>
      <w:rFonts w:ascii="Times New Roman" w:eastAsia="Times New Roman" w:hAnsi="Times New Roman" w:cs="Arial"/>
      <w:sz w:val="28"/>
      <w:szCs w:val="22"/>
      <w:lang w:eastAsia="en-US"/>
    </w:rPr>
  </w:style>
  <w:style w:type="table" w:customStyle="1" w:styleId="13a">
    <w:name w:val="Классическая таблица 13"/>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35A1C"/>
  </w:style>
  <w:style w:type="table" w:customStyle="1" w:styleId="1101">
    <w:name w:val="Сетка таблицы110"/>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35A1C"/>
    <w:pPr>
      <w:numPr>
        <w:numId w:val="30"/>
      </w:numPr>
    </w:pPr>
  </w:style>
  <w:style w:type="table" w:customStyle="1" w:styleId="-34">
    <w:name w:val="Веб-таблица 34"/>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35A1C"/>
    <w:pPr>
      <w:numPr>
        <w:numId w:val="28"/>
      </w:numPr>
    </w:pPr>
  </w:style>
  <w:style w:type="table" w:customStyle="1" w:styleId="-313">
    <w:name w:val="Веб-таблица 31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35A1C"/>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144">
    <w:name w:val="Классическая таблица 14"/>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7"/>
    <w:next w:val="021"/>
    <w:link w:val="11fe"/>
    <w:rsid w:val="00DF3D3D"/>
    <w:pPr>
      <w:pageBreakBefore/>
      <w:widowControl w:val="0"/>
      <w:numPr>
        <w:numId w:val="57"/>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link w:val="0210"/>
    <w:qFormat/>
    <w:rsid w:val="00DF3D3D"/>
    <w:pPr>
      <w:keepNext/>
      <w:keepLines/>
      <w:pageBreakBefore/>
      <w:numPr>
        <w:ilvl w:val="1"/>
        <w:numId w:val="57"/>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af7"/>
    <w:link w:val="03110"/>
    <w:qFormat/>
    <w:rsid w:val="00DF3D3D"/>
    <w:pPr>
      <w:keepNext/>
      <w:keepLines/>
      <w:numPr>
        <w:ilvl w:val="2"/>
        <w:numId w:val="57"/>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af7"/>
    <w:link w:val="041110"/>
    <w:qFormat/>
    <w:rsid w:val="00DF3D3D"/>
    <w:pPr>
      <w:keepNext/>
      <w:keepLines/>
      <w:numPr>
        <w:ilvl w:val="3"/>
        <w:numId w:val="57"/>
      </w:numPr>
      <w:spacing w:before="120" w:after="12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af7"/>
    <w:link w:val="0511110"/>
    <w:qFormat/>
    <w:rsid w:val="00DF3D3D"/>
    <w:pPr>
      <w:keepNext/>
      <w:keepLines/>
      <w:numPr>
        <w:ilvl w:val="4"/>
        <w:numId w:val="57"/>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af7"/>
    <w:link w:val="162"/>
    <w:rsid w:val="00DF3D3D"/>
    <w:pPr>
      <w:keepNext/>
      <w:keepLines/>
      <w:numPr>
        <w:ilvl w:val="5"/>
        <w:numId w:val="57"/>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f5"/>
    <w:qFormat/>
    <w:rsid w:val="00DF3D3D"/>
    <w:pPr>
      <w:keepLines/>
      <w:numPr>
        <w:ilvl w:val="6"/>
        <w:numId w:val="57"/>
      </w:numPr>
      <w:spacing w:after="320"/>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f"/>
    <w:qFormat/>
    <w:rsid w:val="00DF3D3D"/>
    <w:pPr>
      <w:keepNext/>
      <w:keepLines/>
      <w:numPr>
        <w:ilvl w:val="7"/>
        <w:numId w:val="57"/>
      </w:numPr>
      <w:spacing w:after="240"/>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DF3D3D"/>
    <w:pPr>
      <w:keepNext/>
      <w:keepLines/>
      <w:numPr>
        <w:ilvl w:val="8"/>
        <w:numId w:val="57"/>
      </w:numPr>
      <w:spacing w:after="40" w:line="300" w:lineRule="auto"/>
      <w:jc w:val="both"/>
    </w:pPr>
    <w:rPr>
      <w:rFonts w:ascii="Times New Roman" w:eastAsiaTheme="minorEastAsia" w:hAnsi="Times New Roman" w:cstheme="minorBidi"/>
      <w:sz w:val="28"/>
      <w:szCs w:val="22"/>
      <w:lang w:eastAsia="en-US"/>
    </w:rPr>
  </w:style>
  <w:style w:type="character" w:customStyle="1" w:styleId="041110">
    <w:name w:val="04_Глава 1.1.1. Знак"/>
    <w:basedOn w:val="af8"/>
    <w:link w:val="04111"/>
    <w:rsid w:val="00DF3D3D"/>
    <w:rPr>
      <w:rFonts w:ascii="Times New Roman" w:eastAsiaTheme="majorEastAsia" w:hAnsi="Times New Roman" w:cstheme="majorBidi"/>
      <w:b/>
      <w:iCs/>
      <w:sz w:val="26"/>
      <w:szCs w:val="22"/>
      <w:lang w:eastAsia="en-US"/>
    </w:rPr>
  </w:style>
  <w:style w:type="paragraph" w:customStyle="1" w:styleId="afffffffffffc">
    <w:name w:val="Знак Знак Знак Знак"/>
    <w:basedOn w:val="af7"/>
    <w:rsid w:val="00DF3D3D"/>
    <w:rPr>
      <w:rFonts w:ascii="Verdana" w:hAnsi="Verdana" w:cs="Verdana"/>
      <w:sz w:val="20"/>
      <w:szCs w:val="20"/>
      <w:lang w:val="en-US" w:eastAsia="en-US"/>
    </w:rPr>
  </w:style>
  <w:style w:type="paragraph" w:customStyle="1" w:styleId="2fff7">
    <w:name w:val="Знак Знак Знак2 Знак Знак Знак Знак Знак Знак Знак"/>
    <w:basedOn w:val="af7"/>
    <w:rsid w:val="00DF3D3D"/>
    <w:rPr>
      <w:rFonts w:ascii="Verdana" w:hAnsi="Verdana" w:cs="Verdana"/>
      <w:sz w:val="20"/>
      <w:szCs w:val="20"/>
      <w:lang w:val="en-US" w:eastAsia="en-US"/>
    </w:rPr>
  </w:style>
  <w:style w:type="numbering" w:customStyle="1" w:styleId="052">
    <w:name w:val="0.5 Список Заг.2"/>
    <w:uiPriority w:val="99"/>
    <w:rsid w:val="00DF3D3D"/>
    <w:pPr>
      <w:numPr>
        <w:numId w:val="60"/>
      </w:numPr>
    </w:pPr>
  </w:style>
  <w:style w:type="paragraph" w:customStyle="1" w:styleId="afffffffffffd">
    <w:name w:val="Номер"/>
    <w:basedOn w:val="af7"/>
    <w:uiPriority w:val="99"/>
    <w:qFormat/>
    <w:rsid w:val="00DF3D3D"/>
    <w:pPr>
      <w:spacing w:before="60" w:after="60"/>
      <w:jc w:val="center"/>
    </w:pPr>
    <w:rPr>
      <w:sz w:val="28"/>
      <w:szCs w:val="20"/>
    </w:rPr>
  </w:style>
  <w:style w:type="paragraph" w:customStyle="1" w:styleId="21f6">
    <w:name w:val="Знак Знак Знак2 Знак Знак Знак Знак Знак Знак Знак1"/>
    <w:basedOn w:val="af7"/>
    <w:rsid w:val="00DF3D3D"/>
    <w:rPr>
      <w:rFonts w:ascii="Verdana" w:hAnsi="Verdana" w:cs="Verdana"/>
      <w:sz w:val="20"/>
      <w:szCs w:val="20"/>
      <w:lang w:val="en-US" w:eastAsia="en-US"/>
    </w:rPr>
  </w:style>
  <w:style w:type="character" w:customStyle="1" w:styleId="1334">
    <w:name w:val="Обычный 13 Знак Знак3"/>
    <w:rsid w:val="00DF3D3D"/>
    <w:rPr>
      <w:rFonts w:ascii="Times New Roman" w:eastAsia="Times New Roman" w:hAnsi="Times New Roman"/>
      <w:sz w:val="26"/>
    </w:rPr>
  </w:style>
  <w:style w:type="paragraph" w:customStyle="1" w:styleId="txt1">
    <w:name w:val="txt1"/>
    <w:basedOn w:val="af7"/>
    <w:rsid w:val="00DF3D3D"/>
    <w:pPr>
      <w:spacing w:before="45" w:after="45"/>
      <w:ind w:left="20" w:right="20" w:firstLine="400"/>
      <w:jc w:val="both"/>
    </w:pPr>
    <w:rPr>
      <w:rFonts w:ascii="Arial" w:hAnsi="Arial" w:cs="Arial"/>
      <w:color w:val="000000"/>
      <w:sz w:val="18"/>
      <w:szCs w:val="18"/>
    </w:rPr>
  </w:style>
  <w:style w:type="character" w:customStyle="1" w:styleId="-113">
    <w:name w:val="Текст-1 Знак1"/>
    <w:basedOn w:val="affffffffffe"/>
    <w:locked/>
    <w:rsid w:val="00DF3D3D"/>
    <w:rPr>
      <w:rFonts w:ascii="Times New Roman" w:eastAsia="Times New Roman" w:hAnsi="Times New Roman" w:cs="Times New Roman"/>
      <w:sz w:val="26"/>
      <w:szCs w:val="20"/>
      <w:lang w:val="ru-RU" w:eastAsia="en-US" w:bidi="ar-SA"/>
    </w:rPr>
  </w:style>
  <w:style w:type="paragraph" w:customStyle="1" w:styleId="a5">
    <w:name w:val="ТАБЛ."/>
    <w:basedOn w:val="-15"/>
    <w:next w:val="-15"/>
    <w:link w:val="afffffffffffe"/>
    <w:rsid w:val="00DF3D3D"/>
    <w:pPr>
      <w:numPr>
        <w:numId w:val="63"/>
      </w:numPr>
      <w:ind w:left="0" w:firstLine="547"/>
    </w:pPr>
  </w:style>
  <w:style w:type="character" w:customStyle="1" w:styleId="afffffffffffe">
    <w:name w:val="ТАБЛ. Знак"/>
    <w:link w:val="a5"/>
    <w:locked/>
    <w:rsid w:val="00DF3D3D"/>
    <w:rPr>
      <w:rFonts w:ascii="Times New Roman CYR" w:eastAsia="Times New Roman" w:hAnsi="Times New Roman CYR" w:cs="Times New Roman CYR"/>
      <w:b/>
      <w:sz w:val="24"/>
      <w:szCs w:val="24"/>
    </w:rPr>
  </w:style>
  <w:style w:type="paragraph" w:customStyle="1" w:styleId="12-">
    <w:name w:val="ТАБ 12-Заг."/>
    <w:basedOn w:val="af7"/>
    <w:qFormat/>
    <w:rsid w:val="00DF3D3D"/>
    <w:pPr>
      <w:widowControl w:val="0"/>
      <w:ind w:left="-57" w:right="-57"/>
      <w:jc w:val="center"/>
    </w:pPr>
    <w:rPr>
      <w:b/>
      <w:szCs w:val="26"/>
    </w:rPr>
  </w:style>
  <w:style w:type="character" w:customStyle="1" w:styleId="affffffffffff">
    <w:name w:val="Рис. Знак"/>
    <w:locked/>
    <w:rsid w:val="00DF3D3D"/>
    <w:rPr>
      <w:rFonts w:ascii="Times New Roman" w:eastAsia="Times New Roman" w:hAnsi="Times New Roman"/>
      <w:b/>
      <w:sz w:val="26"/>
    </w:rPr>
  </w:style>
  <w:style w:type="paragraph" w:customStyle="1" w:styleId="affffffffffff0">
    <w:name w:val="Базовый"/>
    <w:rsid w:val="00DF3D3D"/>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DF3D3D"/>
  </w:style>
  <w:style w:type="paragraph" w:customStyle="1" w:styleId="af1">
    <w:name w:val="_таблица"/>
    <w:basedOn w:val="af7"/>
    <w:link w:val="affffffffffff1"/>
    <w:qFormat/>
    <w:rsid w:val="00DF3D3D"/>
    <w:pPr>
      <w:keepNext/>
      <w:keepLines/>
      <w:numPr>
        <w:numId w:val="64"/>
      </w:numPr>
      <w:autoSpaceDE w:val="0"/>
      <w:autoSpaceDN w:val="0"/>
      <w:adjustRightInd w:val="0"/>
      <w:spacing w:line="360" w:lineRule="auto"/>
      <w:jc w:val="right"/>
    </w:pPr>
    <w:rPr>
      <w:rFonts w:eastAsia="Calibri"/>
      <w:b/>
      <w:sz w:val="26"/>
      <w:szCs w:val="26"/>
      <w:lang w:eastAsia="en-US"/>
    </w:rPr>
  </w:style>
  <w:style w:type="character" w:customStyle="1" w:styleId="affffffffffff1">
    <w:name w:val="_таблица Знак"/>
    <w:link w:val="af1"/>
    <w:rsid w:val="00DF3D3D"/>
    <w:rPr>
      <w:rFonts w:ascii="Times New Roman" w:hAnsi="Times New Roman"/>
      <w:b/>
      <w:sz w:val="26"/>
      <w:szCs w:val="26"/>
      <w:lang w:eastAsia="en-US"/>
    </w:rPr>
  </w:style>
  <w:style w:type="paragraph" w:customStyle="1" w:styleId="affffffffffff2">
    <w:name w:val="_прилож_"/>
    <w:basedOn w:val="24"/>
    <w:link w:val="affffffffffff3"/>
    <w:qFormat/>
    <w:rsid w:val="00DF3D3D"/>
    <w:pPr>
      <w:keepLines w:val="0"/>
      <w:spacing w:before="240" w:after="60" w:line="360" w:lineRule="auto"/>
      <w:ind w:firstLine="709"/>
      <w:jc w:val="center"/>
    </w:pPr>
    <w:rPr>
      <w:rFonts w:ascii="Times New Roman" w:hAnsi="Times New Roman"/>
      <w:iCs/>
      <w:color w:val="000000"/>
      <w:sz w:val="48"/>
      <w:szCs w:val="28"/>
      <w:lang w:eastAsia="en-US"/>
    </w:rPr>
  </w:style>
  <w:style w:type="character" w:customStyle="1" w:styleId="affffffffffff3">
    <w:name w:val="_прилож_ Знак"/>
    <w:link w:val="affffffffffff2"/>
    <w:rsid w:val="00DF3D3D"/>
    <w:rPr>
      <w:rFonts w:ascii="Times New Roman" w:eastAsia="Times New Roman" w:hAnsi="Times New Roman"/>
      <w:b/>
      <w:bCs/>
      <w:iCs/>
      <w:color w:val="000000"/>
      <w:sz w:val="48"/>
      <w:szCs w:val="28"/>
      <w:lang w:eastAsia="en-US"/>
    </w:rPr>
  </w:style>
  <w:style w:type="character" w:customStyle="1" w:styleId="affffffffffff4">
    <w:name w:val="_рисунок Знак"/>
    <w:link w:val="a1"/>
    <w:locked/>
    <w:rsid w:val="00DF3D3D"/>
    <w:rPr>
      <w:rFonts w:ascii="Times New Roman" w:hAnsi="Times New Roman"/>
      <w:b/>
      <w:sz w:val="24"/>
      <w:szCs w:val="24"/>
    </w:rPr>
  </w:style>
  <w:style w:type="paragraph" w:customStyle="1" w:styleId="a1">
    <w:name w:val="_рисунок"/>
    <w:basedOn w:val="af7"/>
    <w:link w:val="affffffffffff4"/>
    <w:qFormat/>
    <w:rsid w:val="00DF3D3D"/>
    <w:pPr>
      <w:numPr>
        <w:numId w:val="65"/>
      </w:numPr>
      <w:autoSpaceDE w:val="0"/>
      <w:autoSpaceDN w:val="0"/>
      <w:adjustRightInd w:val="0"/>
      <w:jc w:val="center"/>
    </w:pPr>
    <w:rPr>
      <w:rFonts w:eastAsia="Calibri"/>
      <w:b/>
    </w:rPr>
  </w:style>
  <w:style w:type="paragraph" w:customStyle="1" w:styleId="1ffff1">
    <w:name w:val="1"/>
    <w:basedOn w:val="24"/>
    <w:link w:val="1ffff2"/>
    <w:rsid w:val="00DF3D3D"/>
    <w:pPr>
      <w:spacing w:line="276" w:lineRule="auto"/>
    </w:pPr>
    <w:rPr>
      <w:rFonts w:ascii="Times New Roman" w:hAnsi="Times New Roman"/>
      <w:b w:val="0"/>
      <w:bCs w:val="0"/>
      <w:color w:val="000000"/>
      <w:lang w:eastAsia="en-US"/>
    </w:rPr>
  </w:style>
  <w:style w:type="character" w:customStyle="1" w:styleId="1ffff2">
    <w:name w:val="1 Знак"/>
    <w:link w:val="1ffff1"/>
    <w:locked/>
    <w:rsid w:val="00DF3D3D"/>
    <w:rPr>
      <w:rFonts w:ascii="Times New Roman" w:eastAsia="Times New Roman" w:hAnsi="Times New Roman"/>
      <w:color w:val="000000"/>
      <w:sz w:val="26"/>
      <w:szCs w:val="26"/>
      <w:lang w:eastAsia="en-US"/>
    </w:rPr>
  </w:style>
  <w:style w:type="paragraph" w:customStyle="1" w:styleId="a4">
    <w:name w:val="_прилож"/>
    <w:basedOn w:val="35"/>
    <w:link w:val="affffffffffff5"/>
    <w:qFormat/>
    <w:rsid w:val="00DF3D3D"/>
    <w:pPr>
      <w:numPr>
        <w:numId w:val="66"/>
      </w:numPr>
      <w:jc w:val="center"/>
    </w:pPr>
    <w:rPr>
      <w:rFonts w:ascii="Times New Roman" w:hAnsi="Times New Roman"/>
      <w:color w:val="auto"/>
      <w:sz w:val="48"/>
      <w:szCs w:val="22"/>
      <w:lang w:eastAsia="en-US"/>
    </w:rPr>
  </w:style>
  <w:style w:type="character" w:customStyle="1" w:styleId="affffffffffff5">
    <w:name w:val="_прилож Знак"/>
    <w:link w:val="a4"/>
    <w:rsid w:val="00DF3D3D"/>
    <w:rPr>
      <w:rFonts w:ascii="Times New Roman" w:eastAsia="Times New Roman" w:hAnsi="Times New Roman"/>
      <w:b/>
      <w:bCs/>
      <w:sz w:val="48"/>
      <w:szCs w:val="22"/>
      <w:lang w:eastAsia="en-US"/>
    </w:rPr>
  </w:style>
  <w:style w:type="paragraph" w:customStyle="1" w:styleId="affffffffffff6">
    <w:name w:val="_Выделение"/>
    <w:basedOn w:val="aff9"/>
    <w:link w:val="affffffffffff7"/>
    <w:qFormat/>
    <w:rsid w:val="00DF3D3D"/>
    <w:pPr>
      <w:keepNext/>
      <w:spacing w:line="360" w:lineRule="auto"/>
      <w:ind w:left="0" w:firstLine="567"/>
      <w:jc w:val="both"/>
    </w:pPr>
    <w:rPr>
      <w:rFonts w:eastAsia="Calibri"/>
      <w:b/>
      <w:sz w:val="26"/>
      <w:szCs w:val="26"/>
      <w:lang w:eastAsia="en-US"/>
    </w:rPr>
  </w:style>
  <w:style w:type="character" w:customStyle="1" w:styleId="affffffffffff7">
    <w:name w:val="_Выделение Знак"/>
    <w:link w:val="affffffffffff6"/>
    <w:rsid w:val="00DF3D3D"/>
    <w:rPr>
      <w:rFonts w:ascii="Times New Roman" w:hAnsi="Times New Roman"/>
      <w:b/>
      <w:sz w:val="26"/>
      <w:szCs w:val="26"/>
      <w:lang w:eastAsia="en-US"/>
    </w:rPr>
  </w:style>
  <w:style w:type="paragraph" w:customStyle="1" w:styleId="1e">
    <w:name w:val="Стиль1_ГЛАВА"/>
    <w:basedOn w:val="1f"/>
    <w:link w:val="1ffff3"/>
    <w:qFormat/>
    <w:rsid w:val="00DF3D3D"/>
    <w:pPr>
      <w:keepNext w:val="0"/>
      <w:keepLines w:val="0"/>
      <w:pageBreakBefore/>
      <w:numPr>
        <w:numId w:val="71"/>
      </w:numPr>
      <w:tabs>
        <w:tab w:val="left" w:pos="1560"/>
      </w:tabs>
      <w:suppressAutoHyphens/>
      <w:spacing w:after="240"/>
    </w:pPr>
    <w:rPr>
      <w:rFonts w:ascii="Times New Roman" w:hAnsi="Times New Roman"/>
      <w:kern w:val="28"/>
      <w:sz w:val="28"/>
      <w:szCs w:val="28"/>
    </w:rPr>
  </w:style>
  <w:style w:type="paragraph" w:customStyle="1" w:styleId="2fff8">
    <w:name w:val="Стиль2_Часть"/>
    <w:basedOn w:val="24"/>
    <w:link w:val="2fff9"/>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1ffff3">
    <w:name w:val="Стиль1_ГЛАВА Знак"/>
    <w:basedOn w:val="af8"/>
    <w:link w:val="1e"/>
    <w:rsid w:val="00DF3D3D"/>
    <w:rPr>
      <w:rFonts w:ascii="Times New Roman" w:eastAsia="Times New Roman" w:hAnsi="Times New Roman"/>
      <w:b/>
      <w:bCs/>
      <w:caps/>
      <w:kern w:val="28"/>
      <w:sz w:val="28"/>
      <w:szCs w:val="28"/>
      <w:lang w:eastAsia="en-US"/>
    </w:rPr>
  </w:style>
  <w:style w:type="paragraph" w:customStyle="1" w:styleId="3fe">
    <w:name w:val="Стиль3_Подпункты"/>
    <w:basedOn w:val="24"/>
    <w:link w:val="3ff"/>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2fff9">
    <w:name w:val="Стиль2_Часть Знак"/>
    <w:basedOn w:val="af8"/>
    <w:link w:val="2fff8"/>
    <w:rsid w:val="00DF3D3D"/>
    <w:rPr>
      <w:rFonts w:ascii="Times New Roman" w:eastAsia="Times New Roman" w:hAnsi="Times New Roman"/>
      <w:b/>
      <w:bCs/>
      <w:kern w:val="28"/>
      <w:sz w:val="24"/>
      <w:szCs w:val="26"/>
      <w:lang w:eastAsia="en-US"/>
    </w:rPr>
  </w:style>
  <w:style w:type="character" w:customStyle="1" w:styleId="3ff">
    <w:name w:val="Стиль3_Подпункты Знак"/>
    <w:basedOn w:val="af8"/>
    <w:link w:val="3fe"/>
    <w:rsid w:val="00DF3D3D"/>
    <w:rPr>
      <w:rFonts w:ascii="Times New Roman" w:eastAsia="Times New Roman" w:hAnsi="Times New Roman"/>
      <w:b/>
      <w:bCs/>
      <w:kern w:val="28"/>
      <w:sz w:val="24"/>
      <w:szCs w:val="26"/>
      <w:lang w:eastAsia="en-US"/>
    </w:rPr>
  </w:style>
  <w:style w:type="paragraph" w:customStyle="1" w:styleId="Style150">
    <w:name w:val="Style150"/>
    <w:basedOn w:val="af7"/>
    <w:rsid w:val="00DF3D3D"/>
    <w:pPr>
      <w:spacing w:line="353" w:lineRule="exact"/>
      <w:ind w:firstLine="585"/>
      <w:jc w:val="both"/>
    </w:pPr>
    <w:rPr>
      <w:rFonts w:ascii="Arial" w:eastAsia="Arial" w:hAnsi="Arial" w:cs="Arial"/>
      <w:sz w:val="20"/>
      <w:szCs w:val="20"/>
    </w:rPr>
  </w:style>
  <w:style w:type="paragraph" w:customStyle="1" w:styleId="Style202">
    <w:name w:val="Style202"/>
    <w:basedOn w:val="af7"/>
    <w:rsid w:val="00DF3D3D"/>
    <w:pPr>
      <w:spacing w:line="355" w:lineRule="exact"/>
      <w:ind w:firstLine="615"/>
      <w:jc w:val="both"/>
    </w:pPr>
    <w:rPr>
      <w:rFonts w:ascii="Arial" w:eastAsia="Arial" w:hAnsi="Arial" w:cs="Arial"/>
      <w:sz w:val="20"/>
      <w:szCs w:val="20"/>
    </w:rPr>
  </w:style>
  <w:style w:type="paragraph" w:customStyle="1" w:styleId="Style172">
    <w:name w:val="Style172"/>
    <w:basedOn w:val="af7"/>
    <w:rsid w:val="00DF3D3D"/>
    <w:pPr>
      <w:spacing w:line="345" w:lineRule="exact"/>
      <w:ind w:firstLine="600"/>
      <w:jc w:val="both"/>
    </w:pPr>
    <w:rPr>
      <w:rFonts w:ascii="Arial" w:eastAsia="Arial" w:hAnsi="Arial" w:cs="Arial"/>
      <w:sz w:val="20"/>
      <w:szCs w:val="20"/>
    </w:rPr>
  </w:style>
  <w:style w:type="character" w:customStyle="1" w:styleId="CharStyle47">
    <w:name w:val="CharStyle47"/>
    <w:basedOn w:val="af8"/>
    <w:rsid w:val="00DF3D3D"/>
    <w:rPr>
      <w:rFonts w:ascii="Arial" w:eastAsia="Arial" w:hAnsi="Arial" w:cs="Arial"/>
      <w:b w:val="0"/>
      <w:bCs w:val="0"/>
      <w:i w:val="0"/>
      <w:iCs w:val="0"/>
      <w:smallCaps w:val="0"/>
      <w:spacing w:val="-10"/>
      <w:sz w:val="18"/>
      <w:szCs w:val="18"/>
    </w:rPr>
  </w:style>
  <w:style w:type="character" w:customStyle="1" w:styleId="CharStyle76">
    <w:name w:val="CharStyle76"/>
    <w:basedOn w:val="af8"/>
    <w:rsid w:val="00DF3D3D"/>
    <w:rPr>
      <w:rFonts w:ascii="Arial" w:eastAsia="Arial" w:hAnsi="Arial" w:cs="Arial"/>
      <w:b w:val="0"/>
      <w:bCs w:val="0"/>
      <w:i/>
      <w:iCs/>
      <w:smallCaps w:val="0"/>
      <w:spacing w:val="-10"/>
      <w:sz w:val="18"/>
      <w:szCs w:val="18"/>
    </w:rPr>
  </w:style>
  <w:style w:type="character" w:customStyle="1" w:styleId="CharStyle63">
    <w:name w:val="CharStyle63"/>
    <w:basedOn w:val="af8"/>
    <w:rsid w:val="00DF3D3D"/>
    <w:rPr>
      <w:rFonts w:ascii="Georgia" w:eastAsia="Georgia" w:hAnsi="Georgia" w:cs="Georgia"/>
      <w:b w:val="0"/>
      <w:bCs w:val="0"/>
      <w:i w:val="0"/>
      <w:iCs w:val="0"/>
      <w:smallCaps w:val="0"/>
      <w:sz w:val="20"/>
      <w:szCs w:val="20"/>
    </w:rPr>
  </w:style>
  <w:style w:type="character" w:customStyle="1" w:styleId="CharStyle113">
    <w:name w:val="CharStyle113"/>
    <w:basedOn w:val="af8"/>
    <w:rsid w:val="00DF3D3D"/>
    <w:rPr>
      <w:rFonts w:ascii="Arial" w:eastAsia="Arial" w:hAnsi="Arial" w:cs="Arial"/>
      <w:b/>
      <w:bCs/>
      <w:i w:val="0"/>
      <w:iCs w:val="0"/>
      <w:smallCaps w:val="0"/>
      <w:sz w:val="20"/>
      <w:szCs w:val="20"/>
    </w:rPr>
  </w:style>
  <w:style w:type="paragraph" w:customStyle="1" w:styleId="Style148">
    <w:name w:val="Style148"/>
    <w:basedOn w:val="af7"/>
    <w:rsid w:val="00DF3D3D"/>
    <w:rPr>
      <w:rFonts w:ascii="Arial" w:eastAsia="Arial" w:hAnsi="Arial" w:cs="Arial"/>
      <w:sz w:val="20"/>
      <w:szCs w:val="20"/>
    </w:rPr>
  </w:style>
  <w:style w:type="paragraph" w:customStyle="1" w:styleId="Style299">
    <w:name w:val="Style299"/>
    <w:basedOn w:val="af7"/>
    <w:rsid w:val="00DF3D3D"/>
    <w:pPr>
      <w:spacing w:line="360" w:lineRule="exact"/>
      <w:jc w:val="both"/>
    </w:pPr>
    <w:rPr>
      <w:rFonts w:ascii="Arial" w:eastAsia="Arial" w:hAnsi="Arial" w:cs="Arial"/>
      <w:sz w:val="20"/>
      <w:szCs w:val="20"/>
    </w:rPr>
  </w:style>
  <w:style w:type="character" w:customStyle="1" w:styleId="FontStyle139">
    <w:name w:val="Font Style139"/>
    <w:basedOn w:val="af8"/>
    <w:uiPriority w:val="99"/>
    <w:rsid w:val="00DF3D3D"/>
    <w:rPr>
      <w:rFonts w:ascii="Arial" w:hAnsi="Arial" w:cs="Arial" w:hint="default"/>
      <w:sz w:val="22"/>
      <w:szCs w:val="22"/>
    </w:rPr>
  </w:style>
  <w:style w:type="paragraph" w:customStyle="1" w:styleId="Style8">
    <w:name w:val="Style8"/>
    <w:basedOn w:val="af7"/>
    <w:uiPriority w:val="99"/>
    <w:rsid w:val="00DF3D3D"/>
    <w:pPr>
      <w:widowControl w:val="0"/>
      <w:autoSpaceDE w:val="0"/>
      <w:autoSpaceDN w:val="0"/>
      <w:adjustRightInd w:val="0"/>
      <w:spacing w:line="414" w:lineRule="exact"/>
    </w:pPr>
    <w:rPr>
      <w:rFonts w:ascii="Arial" w:eastAsiaTheme="minorEastAsia" w:hAnsi="Arial" w:cs="Arial"/>
    </w:rPr>
  </w:style>
  <w:style w:type="paragraph" w:customStyle="1" w:styleId="Style15">
    <w:name w:val="Style15"/>
    <w:basedOn w:val="af7"/>
    <w:uiPriority w:val="99"/>
    <w:rsid w:val="00DF3D3D"/>
    <w:pPr>
      <w:widowControl w:val="0"/>
      <w:autoSpaceDE w:val="0"/>
      <w:autoSpaceDN w:val="0"/>
      <w:adjustRightInd w:val="0"/>
      <w:jc w:val="both"/>
    </w:pPr>
    <w:rPr>
      <w:rFonts w:ascii="Arial" w:eastAsiaTheme="minorEastAsia" w:hAnsi="Arial" w:cs="Arial"/>
    </w:rPr>
  </w:style>
  <w:style w:type="paragraph" w:customStyle="1" w:styleId="Style30">
    <w:name w:val="Style3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0">
    <w:name w:val="Style5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1">
    <w:name w:val="Style51"/>
    <w:basedOn w:val="af7"/>
    <w:uiPriority w:val="99"/>
    <w:rsid w:val="00DF3D3D"/>
    <w:pPr>
      <w:widowControl w:val="0"/>
      <w:autoSpaceDE w:val="0"/>
      <w:autoSpaceDN w:val="0"/>
      <w:adjustRightInd w:val="0"/>
      <w:spacing w:line="230" w:lineRule="exact"/>
    </w:pPr>
    <w:rPr>
      <w:rFonts w:ascii="Arial" w:eastAsiaTheme="minorEastAsia" w:hAnsi="Arial" w:cs="Arial"/>
    </w:rPr>
  </w:style>
  <w:style w:type="character" w:customStyle="1" w:styleId="FontStyle137">
    <w:name w:val="Font Style137"/>
    <w:basedOn w:val="af8"/>
    <w:uiPriority w:val="99"/>
    <w:rsid w:val="00DF3D3D"/>
    <w:rPr>
      <w:rFonts w:ascii="Arial" w:hAnsi="Arial" w:cs="Arial"/>
      <w:sz w:val="18"/>
      <w:szCs w:val="18"/>
    </w:rPr>
  </w:style>
  <w:style w:type="paragraph" w:styleId="affffffffffff8">
    <w:name w:val="Normal Indent"/>
    <w:basedOn w:val="af7"/>
    <w:uiPriority w:val="99"/>
    <w:rsid w:val="00DF3D3D"/>
    <w:pPr>
      <w:spacing w:after="200" w:line="276" w:lineRule="auto"/>
      <w:ind w:left="708"/>
    </w:pPr>
    <w:rPr>
      <w:rFonts w:ascii="Calibri" w:hAnsi="Calibri"/>
      <w:sz w:val="22"/>
      <w:szCs w:val="22"/>
      <w:lang w:eastAsia="en-US"/>
    </w:rPr>
  </w:style>
  <w:style w:type="paragraph" w:customStyle="1" w:styleId="1ffff4">
    <w:name w:val="_Часть 1."/>
    <w:basedOn w:val="24"/>
    <w:link w:val="1ffff5"/>
    <w:qFormat/>
    <w:rsid w:val="00DF3D3D"/>
    <w:pPr>
      <w:keepLines w:val="0"/>
      <w:spacing w:before="480" w:after="60" w:line="360" w:lineRule="auto"/>
      <w:ind w:firstLine="567"/>
    </w:pPr>
    <w:rPr>
      <w:rFonts w:ascii="Times New Roman" w:hAnsi="Times New Roman"/>
      <w:i/>
      <w:iCs/>
      <w:color w:val="000000"/>
      <w:kern w:val="28"/>
      <w:sz w:val="28"/>
      <w:szCs w:val="28"/>
      <w:lang w:eastAsia="en-US"/>
    </w:rPr>
  </w:style>
  <w:style w:type="character" w:customStyle="1" w:styleId="1ffff5">
    <w:name w:val="_Часть 1. Знак"/>
    <w:basedOn w:val="af8"/>
    <w:link w:val="1ffff4"/>
    <w:rsid w:val="00DF3D3D"/>
    <w:rPr>
      <w:rFonts w:ascii="Times New Roman" w:eastAsia="Times New Roman" w:hAnsi="Times New Roman"/>
      <w:b/>
      <w:bCs/>
      <w:i/>
      <w:iCs/>
      <w:color w:val="000000"/>
      <w:kern w:val="28"/>
      <w:sz w:val="28"/>
      <w:szCs w:val="28"/>
      <w:lang w:eastAsia="en-US"/>
    </w:rPr>
  </w:style>
  <w:style w:type="paragraph" w:customStyle="1" w:styleId="a7">
    <w:name w:val="_Обычный список точка"/>
    <w:basedOn w:val="aff9"/>
    <w:link w:val="affffffffffff9"/>
    <w:qFormat/>
    <w:rsid w:val="00DF3D3D"/>
    <w:pPr>
      <w:numPr>
        <w:numId w:val="68"/>
      </w:numPr>
      <w:spacing w:line="360" w:lineRule="auto"/>
      <w:ind w:left="0" w:firstLine="567"/>
      <w:jc w:val="both"/>
    </w:pPr>
    <w:rPr>
      <w:sz w:val="26"/>
      <w:szCs w:val="26"/>
      <w:lang w:eastAsia="en-US"/>
    </w:rPr>
  </w:style>
  <w:style w:type="character" w:customStyle="1" w:styleId="affffffffffff9">
    <w:name w:val="_Обычный список точка Знак"/>
    <w:basedOn w:val="affa"/>
    <w:link w:val="a7"/>
    <w:rsid w:val="00DF3D3D"/>
    <w:rPr>
      <w:rFonts w:ascii="Times New Roman" w:eastAsia="Times New Roman" w:hAnsi="Times New Roman" w:cs="Times New Roman"/>
      <w:sz w:val="26"/>
      <w:szCs w:val="26"/>
      <w:lang w:eastAsia="en-US"/>
    </w:rPr>
  </w:style>
  <w:style w:type="paragraph" w:customStyle="1" w:styleId="112">
    <w:name w:val="_1.1"/>
    <w:basedOn w:val="24"/>
    <w:link w:val="11ff"/>
    <w:qFormat/>
    <w:rsid w:val="00DF3D3D"/>
    <w:pPr>
      <w:numPr>
        <w:ilvl w:val="1"/>
        <w:numId w:val="67"/>
      </w:numPr>
      <w:spacing w:after="240" w:line="360" w:lineRule="auto"/>
    </w:pPr>
    <w:rPr>
      <w:rFonts w:ascii="Times New Roman" w:hAnsi="Times New Roman"/>
      <w:i/>
      <w:iCs/>
      <w:color w:val="000000"/>
      <w:kern w:val="28"/>
      <w:sz w:val="28"/>
      <w:szCs w:val="28"/>
      <w:lang w:eastAsia="en-US"/>
    </w:rPr>
  </w:style>
  <w:style w:type="character" w:customStyle="1" w:styleId="11ff">
    <w:name w:val="_1.1 Знак"/>
    <w:basedOn w:val="af8"/>
    <w:link w:val="112"/>
    <w:rsid w:val="00DF3D3D"/>
    <w:rPr>
      <w:rFonts w:ascii="Times New Roman" w:eastAsia="Times New Roman" w:hAnsi="Times New Roman"/>
      <w:b/>
      <w:bCs/>
      <w:i/>
      <w:iCs/>
      <w:color w:val="000000"/>
      <w:kern w:val="28"/>
      <w:sz w:val="28"/>
      <w:szCs w:val="28"/>
      <w:lang w:eastAsia="en-US"/>
    </w:rPr>
  </w:style>
  <w:style w:type="paragraph" w:customStyle="1" w:styleId="10">
    <w:name w:val="_Раздел 1"/>
    <w:basedOn w:val="1f"/>
    <w:link w:val="1ffff6"/>
    <w:rsid w:val="00DF3D3D"/>
    <w:pPr>
      <w:keepLines w:val="0"/>
      <w:pageBreakBefore/>
      <w:numPr>
        <w:numId w:val="69"/>
      </w:numPr>
      <w:tabs>
        <w:tab w:val="left" w:pos="0"/>
      </w:tabs>
      <w:suppressAutoHyphens/>
      <w:spacing w:after="240" w:line="360" w:lineRule="auto"/>
      <w:jc w:val="both"/>
    </w:pPr>
    <w:rPr>
      <w:rFonts w:ascii="Times New Roman" w:hAnsi="Times New Roman"/>
      <w:caps w:val="0"/>
      <w:color w:val="000000"/>
      <w:kern w:val="28"/>
      <w:szCs w:val="32"/>
    </w:rPr>
  </w:style>
  <w:style w:type="character" w:customStyle="1" w:styleId="1ffff6">
    <w:name w:val="_Раздел 1 Знак"/>
    <w:basedOn w:val="af8"/>
    <w:link w:val="10"/>
    <w:rsid w:val="00DF3D3D"/>
    <w:rPr>
      <w:rFonts w:ascii="Times New Roman" w:eastAsia="Times New Roman" w:hAnsi="Times New Roman"/>
      <w:b/>
      <w:bCs/>
      <w:color w:val="000000"/>
      <w:kern w:val="28"/>
      <w:sz w:val="26"/>
      <w:szCs w:val="32"/>
      <w:lang w:eastAsia="en-US"/>
    </w:rPr>
  </w:style>
  <w:style w:type="character" w:customStyle="1" w:styleId="afffffffc">
    <w:name w:val="ТАБЛ Знак"/>
    <w:basedOn w:val="af8"/>
    <w:link w:val="af0"/>
    <w:rsid w:val="00DF3D3D"/>
    <w:rPr>
      <w:rFonts w:ascii="Times New Roman" w:hAnsi="Times New Roman"/>
      <w:b/>
      <w:sz w:val="22"/>
      <w:szCs w:val="24"/>
      <w:lang w:eastAsia="en-US"/>
    </w:rPr>
  </w:style>
  <w:style w:type="paragraph" w:customStyle="1" w:styleId="-0">
    <w:name w:val="Рис-Т"/>
    <w:basedOn w:val="af7"/>
    <w:qFormat/>
    <w:rsid w:val="00DF3D3D"/>
    <w:pPr>
      <w:widowControl w:val="0"/>
      <w:suppressAutoHyphens/>
      <w:spacing w:before="240"/>
      <w:ind w:right="-108"/>
    </w:pPr>
    <w:rPr>
      <w:sz w:val="26"/>
      <w:szCs w:val="20"/>
    </w:rPr>
  </w:style>
  <w:style w:type="character" w:customStyle="1" w:styleId="FontStyle70">
    <w:name w:val="Font Style70"/>
    <w:basedOn w:val="af8"/>
    <w:uiPriority w:val="99"/>
    <w:rsid w:val="00DF3D3D"/>
    <w:rPr>
      <w:rFonts w:ascii="Times New Roman" w:hAnsi="Times New Roman" w:cs="Times New Roman"/>
      <w:b/>
      <w:bCs/>
      <w:sz w:val="20"/>
      <w:szCs w:val="20"/>
    </w:rPr>
  </w:style>
  <w:style w:type="numbering" w:customStyle="1" w:styleId="af2">
    <w:name w:val="Со второго раздела"/>
    <w:uiPriority w:val="99"/>
    <w:rsid w:val="00DF3D3D"/>
    <w:pPr>
      <w:numPr>
        <w:numId w:val="70"/>
      </w:numPr>
    </w:pPr>
  </w:style>
  <w:style w:type="paragraph" w:customStyle="1" w:styleId="righttext">
    <w:name w:val="righttext"/>
    <w:basedOn w:val="af7"/>
    <w:rsid w:val="00DF3D3D"/>
    <w:pPr>
      <w:spacing w:before="100" w:beforeAutospacing="1" w:after="100" w:afterAutospacing="1"/>
    </w:pPr>
  </w:style>
  <w:style w:type="paragraph" w:customStyle="1" w:styleId="tabletextcenter">
    <w:name w:val="tabletextcenter"/>
    <w:basedOn w:val="af7"/>
    <w:rsid w:val="00DF3D3D"/>
    <w:pPr>
      <w:spacing w:before="100" w:beforeAutospacing="1" w:after="100" w:afterAutospacing="1"/>
    </w:pPr>
  </w:style>
  <w:style w:type="paragraph" w:customStyle="1" w:styleId="tabletextleft">
    <w:name w:val="tabletextleft"/>
    <w:basedOn w:val="af7"/>
    <w:rsid w:val="00DF3D3D"/>
    <w:pPr>
      <w:spacing w:before="100" w:beforeAutospacing="1" w:after="100" w:afterAutospacing="1"/>
    </w:pPr>
  </w:style>
  <w:style w:type="paragraph" w:customStyle="1" w:styleId="bloktext">
    <w:name w:val="bloktext"/>
    <w:basedOn w:val="af7"/>
    <w:rsid w:val="00DF3D3D"/>
    <w:pPr>
      <w:spacing w:before="100" w:beforeAutospacing="1" w:after="100" w:afterAutospacing="1"/>
    </w:pPr>
  </w:style>
  <w:style w:type="character" w:customStyle="1" w:styleId="1ffff7">
    <w:name w:val="Текст концевой сноски Знак1"/>
    <w:basedOn w:val="af8"/>
    <w:uiPriority w:val="99"/>
    <w:semiHidden/>
    <w:rsid w:val="00DF3D3D"/>
    <w:rPr>
      <w:rFonts w:ascii="Times New Roman" w:hAnsi="Times New Roman"/>
      <w:color w:val="000000"/>
      <w:lang w:eastAsia="en-US"/>
    </w:rPr>
  </w:style>
  <w:style w:type="character" w:customStyle="1" w:styleId="1ffff8">
    <w:name w:val="Текст сноски Знак1"/>
    <w:basedOn w:val="af8"/>
    <w:uiPriority w:val="99"/>
    <w:semiHidden/>
    <w:rsid w:val="00DF3D3D"/>
    <w:rPr>
      <w:rFonts w:ascii="Times New Roman" w:hAnsi="Times New Roman"/>
      <w:color w:val="000000"/>
      <w:lang w:eastAsia="en-US"/>
    </w:rPr>
  </w:style>
  <w:style w:type="character" w:customStyle="1" w:styleId="21f7">
    <w:name w:val="Основной текст с отступом 2 Знак1"/>
    <w:basedOn w:val="af8"/>
    <w:uiPriority w:val="99"/>
    <w:semiHidden/>
    <w:rsid w:val="00DF3D3D"/>
    <w:rPr>
      <w:rFonts w:ascii="Times New Roman" w:hAnsi="Times New Roman"/>
      <w:color w:val="000000"/>
      <w:sz w:val="26"/>
      <w:szCs w:val="26"/>
      <w:lang w:eastAsia="en-US"/>
    </w:rPr>
  </w:style>
  <w:style w:type="character" w:customStyle="1" w:styleId="22f">
    <w:name w:val="2_2 Таблица Знак"/>
    <w:basedOn w:val="af8"/>
    <w:link w:val="22"/>
    <w:rsid w:val="00DF3D3D"/>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8"/>
    <w:link w:val="021"/>
    <w:rsid w:val="00DF3D3D"/>
    <w:rPr>
      <w:rFonts w:ascii="Times New Roman" w:eastAsiaTheme="majorEastAsia" w:hAnsi="Times New Roman" w:cstheme="majorBidi"/>
      <w:b/>
      <w:iCs/>
      <w:caps/>
      <w:snapToGrid w:val="0"/>
      <w:sz w:val="26"/>
      <w:szCs w:val="26"/>
      <w:lang w:eastAsia="en-US"/>
    </w:rPr>
  </w:style>
  <w:style w:type="character" w:customStyle="1" w:styleId="11pt">
    <w:name w:val="Основной текст + 11 pt"/>
    <w:basedOn w:val="affb"/>
    <w:rsid w:val="00DF3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DF3D3D"/>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2">
    <w:name w:val="1."/>
    <w:basedOn w:val="aff9"/>
    <w:link w:val="1ffff9"/>
    <w:rsid w:val="00DF3D3D"/>
    <w:pPr>
      <w:pageBreakBefore/>
      <w:widowControl w:val="0"/>
      <w:numPr>
        <w:numId w:val="74"/>
      </w:numPr>
      <w:tabs>
        <w:tab w:val="left" w:pos="993"/>
      </w:tabs>
      <w:spacing w:line="276" w:lineRule="auto"/>
    </w:pPr>
    <w:rPr>
      <w:rFonts w:eastAsiaTheme="minorHAnsi"/>
      <w:b/>
      <w:sz w:val="26"/>
      <w:szCs w:val="26"/>
      <w:lang w:eastAsia="en-US"/>
    </w:rPr>
  </w:style>
  <w:style w:type="paragraph" w:customStyle="1" w:styleId="110">
    <w:name w:val="1.1"/>
    <w:basedOn w:val="aff9"/>
    <w:link w:val="11ff0"/>
    <w:rsid w:val="00DF3D3D"/>
    <w:pPr>
      <w:keepNext/>
      <w:numPr>
        <w:ilvl w:val="1"/>
        <w:numId w:val="74"/>
      </w:numPr>
      <w:tabs>
        <w:tab w:val="left" w:pos="993"/>
      </w:tabs>
      <w:spacing w:before="120" w:line="276" w:lineRule="auto"/>
    </w:pPr>
    <w:rPr>
      <w:rFonts w:eastAsiaTheme="minorHAnsi"/>
      <w:b/>
      <w:sz w:val="26"/>
      <w:szCs w:val="26"/>
      <w:lang w:eastAsia="en-US"/>
    </w:rPr>
  </w:style>
  <w:style w:type="character" w:customStyle="1" w:styleId="1ffff9">
    <w:name w:val="1. Знак"/>
    <w:basedOn w:val="affa"/>
    <w:link w:val="12"/>
    <w:rsid w:val="00DF3D3D"/>
    <w:rPr>
      <w:rFonts w:ascii="Times New Roman" w:eastAsiaTheme="minorHAnsi" w:hAnsi="Times New Roman" w:cs="Times New Roman"/>
      <w:b/>
      <w:sz w:val="26"/>
      <w:szCs w:val="26"/>
      <w:lang w:eastAsia="en-US"/>
    </w:rPr>
  </w:style>
  <w:style w:type="paragraph" w:customStyle="1" w:styleId="affffffffffffa">
    <w:name w:val="Обычный текст"/>
    <w:basedOn w:val="aff9"/>
    <w:link w:val="affffffffffffb"/>
    <w:rsid w:val="00DF3D3D"/>
    <w:pPr>
      <w:ind w:left="0"/>
    </w:pPr>
    <w:rPr>
      <w:rFonts w:eastAsiaTheme="minorHAnsi"/>
      <w:sz w:val="26"/>
      <w:szCs w:val="26"/>
      <w:lang w:eastAsia="en-US"/>
    </w:rPr>
  </w:style>
  <w:style w:type="character" w:customStyle="1" w:styleId="11ff0">
    <w:name w:val="1.1 Знак"/>
    <w:basedOn w:val="affa"/>
    <w:link w:val="110"/>
    <w:rsid w:val="00DF3D3D"/>
    <w:rPr>
      <w:rFonts w:ascii="Times New Roman" w:eastAsiaTheme="minorHAnsi" w:hAnsi="Times New Roman" w:cs="Times New Roman"/>
      <w:b/>
      <w:sz w:val="26"/>
      <w:szCs w:val="26"/>
      <w:lang w:eastAsia="en-US"/>
    </w:rPr>
  </w:style>
  <w:style w:type="character" w:customStyle="1" w:styleId="affffffffffffb">
    <w:name w:val="Обычный текст Знак"/>
    <w:basedOn w:val="affa"/>
    <w:link w:val="affffffffffffa"/>
    <w:rsid w:val="00DF3D3D"/>
    <w:rPr>
      <w:rFonts w:ascii="Times New Roman" w:eastAsiaTheme="minorHAnsi" w:hAnsi="Times New Roman" w:cs="Times New Roman"/>
      <w:sz w:val="26"/>
      <w:szCs w:val="26"/>
      <w:lang w:eastAsia="en-US"/>
    </w:rPr>
  </w:style>
  <w:style w:type="paragraph" w:customStyle="1" w:styleId="affffffffffffc">
    <w:name w:val="_Подразделение"/>
    <w:basedOn w:val="15"/>
    <w:link w:val="affffffffffffd"/>
    <w:qFormat/>
    <w:rsid w:val="00DF3D3D"/>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9"/>
    <w:link w:val="affffffffffffe"/>
    <w:qFormat/>
    <w:rsid w:val="00DF3D3D"/>
    <w:pPr>
      <w:numPr>
        <w:numId w:val="72"/>
      </w:numPr>
      <w:tabs>
        <w:tab w:val="left" w:pos="284"/>
      </w:tabs>
      <w:spacing w:line="240" w:lineRule="auto"/>
      <w:ind w:left="0" w:firstLine="0"/>
    </w:pPr>
    <w:rPr>
      <w:rFonts w:ascii="Times New Roman" w:hAnsi="Times New Roman"/>
      <w:iCs/>
    </w:rPr>
  </w:style>
  <w:style w:type="character" w:customStyle="1" w:styleId="affffffffffffd">
    <w:name w:val="_Подразделение Знак"/>
    <w:basedOn w:val="affffffffffa"/>
    <w:link w:val="affffffffffffc"/>
    <w:rsid w:val="00DF3D3D"/>
    <w:rPr>
      <w:rFonts w:ascii="Times New Roman" w:hAnsi="Times New Roman" w:cs="Calibri"/>
      <w:bCs/>
      <w:sz w:val="26"/>
      <w:szCs w:val="26"/>
      <w:lang w:eastAsia="en-US"/>
    </w:rPr>
  </w:style>
  <w:style w:type="paragraph" w:customStyle="1" w:styleId="a3">
    <w:name w:val="_Список нумерованный"/>
    <w:basedOn w:val="a9"/>
    <w:link w:val="afffffffffffff"/>
    <w:qFormat/>
    <w:rsid w:val="00DF3D3D"/>
    <w:pPr>
      <w:numPr>
        <w:numId w:val="73"/>
      </w:numPr>
    </w:pPr>
  </w:style>
  <w:style w:type="character" w:customStyle="1" w:styleId="affffffffffffe">
    <w:name w:val="_Список маркерны Знак"/>
    <w:basedOn w:val="affffffffffa"/>
    <w:link w:val="a9"/>
    <w:rsid w:val="00DF3D3D"/>
    <w:rPr>
      <w:rFonts w:ascii="Times New Roman" w:hAnsi="Times New Roman" w:cs="Calibri"/>
      <w:iCs/>
      <w:sz w:val="26"/>
      <w:szCs w:val="26"/>
      <w:lang w:eastAsia="en-US"/>
    </w:rPr>
  </w:style>
  <w:style w:type="character" w:customStyle="1" w:styleId="afffffffffffff">
    <w:name w:val="_Список нумерованный Знак"/>
    <w:basedOn w:val="affffffffffffe"/>
    <w:link w:val="a3"/>
    <w:rsid w:val="00DF3D3D"/>
    <w:rPr>
      <w:rFonts w:ascii="Times New Roman" w:hAnsi="Times New Roman" w:cs="Calibri"/>
      <w:iCs/>
      <w:sz w:val="26"/>
      <w:szCs w:val="26"/>
      <w:lang w:eastAsia="en-US"/>
    </w:rPr>
  </w:style>
  <w:style w:type="paragraph" w:customStyle="1" w:styleId="afffffffffffff0">
    <w:name w:val="_комментарий"/>
    <w:basedOn w:val="affffffffff9"/>
    <w:link w:val="afffffffffffff1"/>
    <w:rsid w:val="00DF3D3D"/>
    <w:pPr>
      <w:spacing w:line="240" w:lineRule="auto"/>
    </w:pPr>
    <w:rPr>
      <w:rFonts w:ascii="Times New Roman" w:hAnsi="Times New Roman"/>
      <w:iCs/>
      <w:color w:val="FF0000"/>
    </w:rPr>
  </w:style>
  <w:style w:type="character" w:customStyle="1" w:styleId="afffffffffffff1">
    <w:name w:val="_комментарий Знак"/>
    <w:basedOn w:val="affffffffffa"/>
    <w:link w:val="afffffffffffff0"/>
    <w:rsid w:val="00DF3D3D"/>
    <w:rPr>
      <w:rFonts w:ascii="Times New Roman" w:hAnsi="Times New Roman" w:cs="Calibri"/>
      <w:iCs/>
      <w:color w:val="FF0000"/>
      <w:sz w:val="26"/>
      <w:szCs w:val="26"/>
      <w:lang w:eastAsia="en-US"/>
    </w:rPr>
  </w:style>
  <w:style w:type="paragraph" w:styleId="afffffffffffff2">
    <w:name w:val="Note Heading"/>
    <w:next w:val="af7"/>
    <w:link w:val="afffffffffffff3"/>
    <w:autoRedefine/>
    <w:uiPriority w:val="99"/>
    <w:unhideWhenUsed/>
    <w:qFormat/>
    <w:rsid w:val="00DF3D3D"/>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ffffff3">
    <w:name w:val="Заголовок записки Знак"/>
    <w:basedOn w:val="af8"/>
    <w:link w:val="afffffffffffff2"/>
    <w:uiPriority w:val="99"/>
    <w:rsid w:val="00DF3D3D"/>
    <w:rPr>
      <w:rFonts w:ascii="Times New Roman" w:eastAsiaTheme="minorEastAsia" w:hAnsi="Times New Roman" w:cstheme="minorBidi"/>
      <w:b/>
      <w:caps/>
      <w:spacing w:val="5"/>
      <w:sz w:val="32"/>
      <w:szCs w:val="22"/>
      <w:lang w:eastAsia="en-US"/>
    </w:rPr>
  </w:style>
  <w:style w:type="paragraph" w:customStyle="1" w:styleId="ab">
    <w:name w:val="Перечисление"/>
    <w:basedOn w:val="aff9"/>
    <w:link w:val="afffffffffffff4"/>
    <w:qFormat/>
    <w:rsid w:val="00DF3D3D"/>
    <w:pPr>
      <w:numPr>
        <w:numId w:val="75"/>
      </w:numPr>
      <w:adjustRightInd w:val="0"/>
      <w:snapToGrid w:val="0"/>
      <w:spacing w:after="40" w:line="300" w:lineRule="auto"/>
      <w:ind w:left="1004" w:hanging="295"/>
      <w:contextualSpacing w:val="0"/>
      <w:jc w:val="both"/>
    </w:pPr>
    <w:rPr>
      <w:rFonts w:eastAsia="MS Mincho" w:cstheme="minorBidi"/>
      <w:sz w:val="28"/>
      <w:szCs w:val="22"/>
      <w:lang w:eastAsia="en-US"/>
    </w:rPr>
  </w:style>
  <w:style w:type="paragraph" w:customStyle="1" w:styleId="1ffffa">
    <w:name w:val="_Рисунок1"/>
    <w:basedOn w:val="a"/>
    <w:next w:val="affffffffff9"/>
    <w:link w:val="1ffffb"/>
    <w:qFormat/>
    <w:rsid w:val="00DF3D3D"/>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rPr>
  </w:style>
  <w:style w:type="character" w:customStyle="1" w:styleId="1ffffb">
    <w:name w:val="_Рисунок1 Знак"/>
    <w:basedOn w:val="affffffffffc"/>
    <w:link w:val="1ffffa"/>
    <w:rsid w:val="00DF3D3D"/>
    <w:rPr>
      <w:rFonts w:ascii="Times New Roman" w:hAnsi="Times New Roman" w:cs="Calibri"/>
      <w:b w:val="0"/>
      <w:bCs w:val="0"/>
      <w:sz w:val="26"/>
      <w:szCs w:val="26"/>
      <w:lang w:eastAsia="en-US"/>
    </w:rPr>
  </w:style>
  <w:style w:type="paragraph" w:customStyle="1" w:styleId="afffffffffffff5">
    <w:name w:val="Название рисунка"/>
    <w:link w:val="afffffffffffff6"/>
    <w:qFormat/>
    <w:rsid w:val="00DF3D3D"/>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fffff6">
    <w:name w:val="Название рисунка Знак"/>
    <w:basedOn w:val="af8"/>
    <w:link w:val="afffffffffffff5"/>
    <w:rsid w:val="00DF3D3D"/>
    <w:rPr>
      <w:rFonts w:ascii="Times New Roman" w:eastAsiaTheme="minorEastAsia" w:hAnsi="Times New Roman" w:cstheme="minorBidi"/>
      <w:i/>
      <w:spacing w:val="6"/>
      <w:sz w:val="26"/>
      <w:szCs w:val="22"/>
      <w:lang w:eastAsia="en-US"/>
    </w:rPr>
  </w:style>
  <w:style w:type="numbering" w:customStyle="1" w:styleId="05">
    <w:name w:val="0.5 Список Заг."/>
    <w:uiPriority w:val="99"/>
    <w:rsid w:val="00DF3D3D"/>
    <w:pPr>
      <w:numPr>
        <w:numId w:val="77"/>
      </w:numPr>
    </w:pPr>
  </w:style>
  <w:style w:type="paragraph" w:customStyle="1" w:styleId="343">
    <w:name w:val="3.4 Т. Центр"/>
    <w:link w:val="344"/>
    <w:rsid w:val="00DF3D3D"/>
    <w:pPr>
      <w:jc w:val="center"/>
    </w:pPr>
    <w:rPr>
      <w:rFonts w:ascii="Times New Roman" w:eastAsia="Times New Roman" w:hAnsi="Times New Roman"/>
      <w:lang w:eastAsia="en-US"/>
    </w:rPr>
  </w:style>
  <w:style w:type="character" w:customStyle="1" w:styleId="344">
    <w:name w:val="3.4 Т. Центр Знак"/>
    <w:basedOn w:val="af8"/>
    <w:link w:val="343"/>
    <w:rsid w:val="00DF3D3D"/>
    <w:rPr>
      <w:rFonts w:ascii="Times New Roman" w:eastAsia="Times New Roman" w:hAnsi="Times New Roman"/>
      <w:lang w:eastAsia="en-US"/>
    </w:rPr>
  </w:style>
  <w:style w:type="numbering" w:customStyle="1" w:styleId="0514">
    <w:name w:val="0.5 Список Заг.1"/>
    <w:uiPriority w:val="99"/>
    <w:rsid w:val="00DF3D3D"/>
  </w:style>
  <w:style w:type="paragraph" w:customStyle="1" w:styleId="121">
    <w:name w:val="1_2 Список нумерной"/>
    <w:basedOn w:val="00"/>
    <w:link w:val="12e"/>
    <w:rsid w:val="00DF3D3D"/>
    <w:pPr>
      <w:numPr>
        <w:ilvl w:val="1"/>
        <w:numId w:val="78"/>
      </w:numPr>
      <w:spacing w:after="40"/>
      <w:ind w:left="0" w:firstLine="709"/>
    </w:pPr>
    <w:rPr>
      <w:rFonts w:cstheme="minorBidi"/>
      <w:i/>
    </w:rPr>
  </w:style>
  <w:style w:type="character" w:customStyle="1" w:styleId="12e">
    <w:name w:val="1_2 Список нумерной Знак"/>
    <w:basedOn w:val="000"/>
    <w:link w:val="121"/>
    <w:rsid w:val="00DF3D3D"/>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f"/>
    <w:qFormat/>
    <w:rsid w:val="00DF3D3D"/>
    <w:pPr>
      <w:numPr>
        <w:ilvl w:val="0"/>
        <w:numId w:val="79"/>
      </w:numPr>
      <w:ind w:left="0" w:firstLine="709"/>
    </w:pPr>
  </w:style>
  <w:style w:type="character" w:customStyle="1" w:styleId="12f">
    <w:name w:val="1_2 Список нумерованный Знак"/>
    <w:basedOn w:val="12e"/>
    <w:link w:val="120"/>
    <w:rsid w:val="00DF3D3D"/>
    <w:rPr>
      <w:rFonts w:ascii="Times New Roman" w:eastAsia="Times New Roman" w:hAnsi="Times New Roman" w:cstheme="minorBidi"/>
      <w:i/>
      <w:sz w:val="26"/>
      <w:szCs w:val="26"/>
      <w:lang w:eastAsia="en-US"/>
    </w:rPr>
  </w:style>
  <w:style w:type="paragraph" w:customStyle="1" w:styleId="3300">
    <w:name w:val="3.3 Т. Слева + 0"/>
    <w:basedOn w:val="af7"/>
    <w:rsid w:val="00DF3D3D"/>
    <w:rPr>
      <w:sz w:val="20"/>
      <w:szCs w:val="20"/>
      <w:lang w:eastAsia="en-US"/>
    </w:rPr>
  </w:style>
  <w:style w:type="paragraph" w:customStyle="1" w:styleId="31f">
    <w:name w:val="3.1 Т. Подзаг."/>
    <w:link w:val="31f0"/>
    <w:rsid w:val="00DF3D3D"/>
    <w:pPr>
      <w:spacing w:before="40" w:after="40"/>
      <w:jc w:val="both"/>
    </w:pPr>
    <w:rPr>
      <w:rFonts w:ascii="Times New Roman" w:eastAsia="Times New Roman" w:hAnsi="Times New Roman"/>
      <w:b/>
      <w:bCs/>
      <w:smallCaps/>
      <w:spacing w:val="20"/>
      <w:lang w:eastAsia="en-US"/>
    </w:rPr>
  </w:style>
  <w:style w:type="character" w:customStyle="1" w:styleId="31f0">
    <w:name w:val="3.1 Т. Подзаг. Знак"/>
    <w:basedOn w:val="af8"/>
    <w:link w:val="31f"/>
    <w:rsid w:val="00DF3D3D"/>
    <w:rPr>
      <w:rFonts w:ascii="Times New Roman" w:eastAsia="Times New Roman" w:hAnsi="Times New Roman"/>
      <w:b/>
      <w:bCs/>
      <w:smallCaps/>
      <w:spacing w:val="20"/>
      <w:lang w:eastAsia="en-US"/>
    </w:rPr>
  </w:style>
  <w:style w:type="paragraph" w:customStyle="1" w:styleId="1ffffc">
    <w:name w:val="Текст титула отступ 1"/>
    <w:rsid w:val="00DF3D3D"/>
    <w:pPr>
      <w:spacing w:after="3600" w:line="259" w:lineRule="auto"/>
      <w:jc w:val="center"/>
    </w:pPr>
    <w:rPr>
      <w:rFonts w:ascii="Times New Roman" w:eastAsiaTheme="minorEastAsia" w:hAnsi="Times New Roman"/>
      <w:b/>
      <w:sz w:val="24"/>
      <w:lang w:eastAsia="en-US"/>
    </w:rPr>
  </w:style>
  <w:style w:type="paragraph" w:customStyle="1" w:styleId="afffffffffffff7">
    <w:name w:val="Обычный б/п"/>
    <w:basedOn w:val="af7"/>
    <w:rsid w:val="00DF3D3D"/>
    <w:pPr>
      <w:snapToGrid w:val="0"/>
      <w:spacing w:line="300" w:lineRule="auto"/>
      <w:contextualSpacing/>
      <w:jc w:val="both"/>
    </w:pPr>
    <w:rPr>
      <w:rFonts w:eastAsiaTheme="minorEastAsia" w:cstheme="minorBidi"/>
      <w:sz w:val="28"/>
      <w:szCs w:val="22"/>
      <w:lang w:eastAsia="en-US"/>
    </w:rPr>
  </w:style>
  <w:style w:type="paragraph" w:customStyle="1" w:styleId="21f8">
    <w:name w:val="2.1 Наз. записки"/>
    <w:basedOn w:val="104"/>
    <w:link w:val="21f9"/>
    <w:rsid w:val="00DF3D3D"/>
  </w:style>
  <w:style w:type="character" w:customStyle="1" w:styleId="afffffffffffff4">
    <w:name w:val="Перечисление Знак"/>
    <w:basedOn w:val="affa"/>
    <w:link w:val="ab"/>
    <w:rsid w:val="00DF3D3D"/>
    <w:rPr>
      <w:rFonts w:ascii="Times New Roman" w:eastAsia="MS Mincho" w:hAnsi="Times New Roman" w:cstheme="minorBidi"/>
      <w:sz w:val="28"/>
      <w:szCs w:val="22"/>
      <w:lang w:eastAsia="en-US"/>
    </w:rPr>
  </w:style>
  <w:style w:type="paragraph" w:styleId="afffffffffffff8">
    <w:name w:val="Body Text First Indent"/>
    <w:basedOn w:val="afffff8"/>
    <w:link w:val="afffffffffffff9"/>
    <w:uiPriority w:val="99"/>
    <w:unhideWhenUsed/>
    <w:rsid w:val="00DF3D3D"/>
    <w:pPr>
      <w:widowControl/>
      <w:adjustRightInd/>
      <w:snapToGrid w:val="0"/>
      <w:spacing w:before="40" w:after="360" w:line="300" w:lineRule="auto"/>
      <w:ind w:firstLine="360"/>
      <w:contextualSpacing/>
      <w:textAlignment w:val="auto"/>
    </w:pPr>
    <w:rPr>
      <w:rFonts w:ascii="Times New Roman" w:eastAsiaTheme="minorEastAsia" w:hAnsi="Times New Roman" w:cstheme="minorBidi"/>
      <w:spacing w:val="0"/>
      <w:sz w:val="28"/>
      <w:szCs w:val="22"/>
      <w:lang w:eastAsia="en-US"/>
    </w:rPr>
  </w:style>
  <w:style w:type="character" w:customStyle="1" w:styleId="afffffffffffff9">
    <w:name w:val="Красная строка Знак"/>
    <w:basedOn w:val="afffff9"/>
    <w:link w:val="afffffffffffff8"/>
    <w:uiPriority w:val="99"/>
    <w:rsid w:val="00DF3D3D"/>
    <w:rPr>
      <w:rFonts w:ascii="Times New Roman" w:eastAsiaTheme="minorEastAsia" w:hAnsi="Times New Roman" w:cstheme="minorBidi"/>
      <w:spacing w:val="-5"/>
      <w:sz w:val="28"/>
      <w:szCs w:val="22"/>
      <w:lang w:eastAsia="en-US"/>
    </w:rPr>
  </w:style>
  <w:style w:type="paragraph" w:customStyle="1" w:styleId="afffffffffffffa">
    <w:name w:val="Уравнения"/>
    <w:rsid w:val="00DF3D3D"/>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2">
    <w:name w:val="4.1 Абз. титула 1"/>
    <w:next w:val="104"/>
    <w:link w:val="4113"/>
    <w:rsid w:val="00DF3D3D"/>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f9">
    <w:name w:val="2.1 Наз. записки Знак"/>
    <w:basedOn w:val="105"/>
    <w:link w:val="21f8"/>
    <w:rsid w:val="00DF3D3D"/>
    <w:rPr>
      <w:rFonts w:ascii="Times New Roman" w:eastAsiaTheme="minorEastAsia" w:hAnsi="Times New Roman" w:cstheme="minorBidi"/>
      <w:b/>
      <w:caps/>
      <w:spacing w:val="10"/>
      <w:sz w:val="32"/>
      <w:szCs w:val="36"/>
      <w:lang w:eastAsia="en-US"/>
    </w:rPr>
  </w:style>
  <w:style w:type="paragraph" w:customStyle="1" w:styleId="4220">
    <w:name w:val="4.2 Абз. титула 2"/>
    <w:basedOn w:val="4112"/>
    <w:link w:val="4221"/>
    <w:rsid w:val="00DF3D3D"/>
    <w:pPr>
      <w:spacing w:after="0"/>
    </w:pPr>
  </w:style>
  <w:style w:type="character" w:customStyle="1" w:styleId="4113">
    <w:name w:val="4.1 Абз. титула 1 Знак"/>
    <w:basedOn w:val="af8"/>
    <w:link w:val="4112"/>
    <w:rsid w:val="00DF3D3D"/>
    <w:rPr>
      <w:rFonts w:ascii="Times New Roman" w:eastAsiaTheme="minorEastAsia" w:hAnsi="Times New Roman" w:cstheme="minorBidi"/>
      <w:caps/>
      <w:smallCaps/>
      <w:spacing w:val="20"/>
      <w:sz w:val="32"/>
      <w:szCs w:val="36"/>
      <w:lang w:eastAsia="en-US"/>
    </w:rPr>
  </w:style>
  <w:style w:type="table" w:customStyle="1" w:styleId="-531">
    <w:name w:val="Таблица-сетка 5 темная — акцент 3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a">
    <w:name w:val="Заголовок записки 2"/>
    <w:basedOn w:val="afffffffffffff2"/>
    <w:next w:val="af7"/>
    <w:rsid w:val="00DF3D3D"/>
    <w:pPr>
      <w:spacing w:before="720" w:after="0"/>
      <w:jc w:val="both"/>
    </w:pPr>
  </w:style>
  <w:style w:type="paragraph" w:customStyle="1" w:styleId="22f0">
    <w:name w:val="2.2 Наз. книги"/>
    <w:link w:val="22f1"/>
    <w:rsid w:val="00DF3D3D"/>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f1">
    <w:name w:val="2.2 Наз. книги Знак"/>
    <w:basedOn w:val="af8"/>
    <w:link w:val="22f0"/>
    <w:rsid w:val="00DF3D3D"/>
    <w:rPr>
      <w:rFonts w:ascii="Times New Roman" w:eastAsiaTheme="minorEastAsia" w:hAnsi="Times New Roman" w:cstheme="minorBidi"/>
      <w:b/>
      <w:smallCaps/>
      <w:spacing w:val="10"/>
      <w:sz w:val="28"/>
      <w:szCs w:val="22"/>
      <w:lang w:eastAsia="en-US"/>
    </w:rPr>
  </w:style>
  <w:style w:type="paragraph" w:customStyle="1" w:styleId="104">
    <w:name w:val="1.0 Заг. ПЗ"/>
    <w:next w:val="21f8"/>
    <w:link w:val="105"/>
    <w:rsid w:val="00DF3D3D"/>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3">
    <w:name w:val="2.3 Текст титула"/>
    <w:next w:val="104"/>
    <w:link w:val="234"/>
    <w:rsid w:val="00DF3D3D"/>
    <w:pPr>
      <w:spacing w:line="360" w:lineRule="auto"/>
      <w:jc w:val="center"/>
    </w:pPr>
    <w:rPr>
      <w:rFonts w:ascii="Times New Roman" w:eastAsia="Times New Roman" w:hAnsi="Times New Roman"/>
      <w:b/>
      <w:bCs/>
      <w:spacing w:val="10"/>
      <w:sz w:val="28"/>
      <w:lang w:eastAsia="en-US"/>
    </w:rPr>
  </w:style>
  <w:style w:type="character" w:customStyle="1" w:styleId="105">
    <w:name w:val="1.0 Заг. ПЗ Знак"/>
    <w:basedOn w:val="af8"/>
    <w:link w:val="104"/>
    <w:rsid w:val="00DF3D3D"/>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ffffa"/>
    <w:link w:val="36-0"/>
    <w:rsid w:val="00DF3D3D"/>
    <w:pPr>
      <w:spacing w:after="0" w:line="300" w:lineRule="auto"/>
      <w:ind w:left="33" w:right="174"/>
      <w:jc w:val="both"/>
    </w:pPr>
    <w:rPr>
      <w:rFonts w:eastAsiaTheme="minorEastAsia"/>
      <w:b w:val="0"/>
      <w:sz w:val="28"/>
      <w:szCs w:val="24"/>
    </w:rPr>
  </w:style>
  <w:style w:type="character" w:customStyle="1" w:styleId="234">
    <w:name w:val="2.3 Текст титула Знак"/>
    <w:basedOn w:val="af8"/>
    <w:link w:val="233"/>
    <w:rsid w:val="00DF3D3D"/>
    <w:rPr>
      <w:rFonts w:ascii="Times New Roman" w:eastAsia="Times New Roman" w:hAnsi="Times New Roman"/>
      <w:b/>
      <w:bCs/>
      <w:spacing w:val="10"/>
      <w:sz w:val="28"/>
      <w:lang w:eastAsia="en-US"/>
    </w:rPr>
  </w:style>
  <w:style w:type="character" w:customStyle="1" w:styleId="36-0">
    <w:name w:val="3.6 Табл. Утв.-Согл. Знак"/>
    <w:basedOn w:val="afffffffffffb"/>
    <w:link w:val="36-"/>
    <w:rsid w:val="00DF3D3D"/>
    <w:rPr>
      <w:rFonts w:ascii="Times New Roman" w:eastAsiaTheme="minorEastAsia" w:hAnsi="Times New Roman"/>
      <w:b w:val="0"/>
      <w:sz w:val="28"/>
      <w:szCs w:val="24"/>
      <w:lang w:eastAsia="en-US"/>
    </w:rPr>
  </w:style>
  <w:style w:type="paragraph" w:customStyle="1" w:styleId="37-">
    <w:name w:val="3.7 Табл. Зам.-Зав."/>
    <w:basedOn w:val="36-"/>
    <w:link w:val="37-0"/>
    <w:rsid w:val="00DF3D3D"/>
  </w:style>
  <w:style w:type="paragraph" w:customStyle="1" w:styleId="11ff1">
    <w:name w:val="1.1а Заг. Оглавления"/>
    <w:link w:val="11ff2"/>
    <w:rsid w:val="00DF3D3D"/>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f3">
    <w:name w:val="1.1 Заг. Вв."/>
    <w:aliases w:val="Закл."/>
    <w:basedOn w:val="11ff1"/>
    <w:link w:val="11ff4"/>
    <w:rsid w:val="00DF3D3D"/>
  </w:style>
  <w:style w:type="character" w:customStyle="1" w:styleId="11ff2">
    <w:name w:val="1.1а Заг. Оглавления Знак"/>
    <w:basedOn w:val="af8"/>
    <w:link w:val="11ff1"/>
    <w:rsid w:val="00DF3D3D"/>
    <w:rPr>
      <w:rFonts w:ascii="Times New Roman" w:eastAsiaTheme="majorEastAsia" w:hAnsi="Times New Roman" w:cstheme="majorBidi"/>
      <w:b/>
      <w:iCs/>
      <w:caps/>
      <w:snapToGrid w:val="0"/>
      <w:spacing w:val="20"/>
      <w:sz w:val="28"/>
      <w:szCs w:val="22"/>
      <w:lang w:eastAsia="ja-JP"/>
    </w:rPr>
  </w:style>
  <w:style w:type="character" w:customStyle="1" w:styleId="11ff4">
    <w:name w:val="1.1 Заг. Вв. Знак"/>
    <w:aliases w:val="Закл. Знак"/>
    <w:basedOn w:val="11ff2"/>
    <w:link w:val="11ff3"/>
    <w:rsid w:val="00DF3D3D"/>
    <w:rPr>
      <w:rFonts w:ascii="Times New Roman" w:eastAsiaTheme="majorEastAsia" w:hAnsi="Times New Roman" w:cstheme="majorBidi"/>
      <w:b/>
      <w:iCs/>
      <w:caps/>
      <w:snapToGrid w:val="0"/>
      <w:spacing w:val="20"/>
      <w:sz w:val="28"/>
      <w:szCs w:val="22"/>
      <w:lang w:eastAsia="ja-JP"/>
    </w:rPr>
  </w:style>
  <w:style w:type="character" w:customStyle="1" w:styleId="1f2">
    <w:name w:val="Оглавление 1 Знак"/>
    <w:basedOn w:val="af8"/>
    <w:link w:val="1f1"/>
    <w:uiPriority w:val="39"/>
    <w:rsid w:val="00D52F1F"/>
    <w:rPr>
      <w:rFonts w:ascii="Times New Roman" w:eastAsia="Times New Roman" w:hAnsi="Times New Roman"/>
      <w:sz w:val="24"/>
      <w:szCs w:val="24"/>
    </w:rPr>
  </w:style>
  <w:style w:type="character" w:customStyle="1" w:styleId="28">
    <w:name w:val="Оглавление 2 Знак"/>
    <w:basedOn w:val="af8"/>
    <w:link w:val="27"/>
    <w:uiPriority w:val="39"/>
    <w:rsid w:val="004B724D"/>
    <w:rPr>
      <w:rFonts w:ascii="Times New Roman" w:eastAsia="Times New Roman" w:hAnsi="Times New Roman"/>
      <w:sz w:val="24"/>
      <w:szCs w:val="24"/>
    </w:rPr>
  </w:style>
  <w:style w:type="character" w:customStyle="1" w:styleId="3e">
    <w:name w:val="Оглавление 3 Знак"/>
    <w:basedOn w:val="af8"/>
    <w:link w:val="3d"/>
    <w:uiPriority w:val="39"/>
    <w:rsid w:val="003200D9"/>
    <w:rPr>
      <w:rFonts w:eastAsia="Microsoft YaHei" w:cs="Calibri"/>
      <w:spacing w:val="-5"/>
      <w:lang w:eastAsia="en-US"/>
    </w:rPr>
  </w:style>
  <w:style w:type="character" w:customStyle="1" w:styleId="43">
    <w:name w:val="Оглавление 4 Знак"/>
    <w:basedOn w:val="af8"/>
    <w:link w:val="42"/>
    <w:uiPriority w:val="39"/>
    <w:rsid w:val="00DF3D3D"/>
    <w:rPr>
      <w:rFonts w:ascii="Times New Roman" w:eastAsia="Times New Roman" w:hAnsi="Times New Roman"/>
      <w:sz w:val="24"/>
      <w:szCs w:val="24"/>
    </w:rPr>
  </w:style>
  <w:style w:type="paragraph" w:customStyle="1" w:styleId="0510">
    <w:name w:val="0.5 Список 1)"/>
    <w:aliases w:val="2)"/>
    <w:basedOn w:val="00"/>
    <w:link w:val="0515"/>
    <w:rsid w:val="00DF3D3D"/>
    <w:pPr>
      <w:numPr>
        <w:numId w:val="80"/>
      </w:numPr>
      <w:spacing w:after="40"/>
      <w:ind w:left="1134" w:hanging="425"/>
      <w:contextualSpacing/>
    </w:pPr>
    <w:rPr>
      <w:rFonts w:eastAsiaTheme="minorEastAsia" w:cstheme="minorBidi"/>
    </w:rPr>
  </w:style>
  <w:style w:type="character" w:customStyle="1" w:styleId="0515">
    <w:name w:val="0.5 Список 1) Знак"/>
    <w:aliases w:val="2) Знак"/>
    <w:basedOn w:val="000"/>
    <w:link w:val="0510"/>
    <w:rsid w:val="00DF3D3D"/>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DF3D3D"/>
    <w:pPr>
      <w:numPr>
        <w:numId w:val="81"/>
      </w:numPr>
      <w:ind w:left="1134" w:hanging="425"/>
    </w:pPr>
  </w:style>
  <w:style w:type="character" w:customStyle="1" w:styleId="060">
    <w:name w:val="0.6 Список а) Знак"/>
    <w:aliases w:val="б) Знак"/>
    <w:basedOn w:val="0515"/>
    <w:link w:val="06"/>
    <w:rsid w:val="00DF3D3D"/>
    <w:rPr>
      <w:rFonts w:ascii="Times New Roman" w:eastAsiaTheme="minorEastAsia" w:hAnsi="Times New Roman" w:cstheme="minorBidi"/>
      <w:sz w:val="26"/>
      <w:szCs w:val="26"/>
      <w:lang w:eastAsia="en-US"/>
    </w:rPr>
  </w:style>
  <w:style w:type="character" w:customStyle="1" w:styleId="11fe">
    <w:name w:val="1.1 Заг. Частей Знак"/>
    <w:basedOn w:val="af8"/>
    <w:link w:val="113"/>
    <w:rsid w:val="00DF3D3D"/>
    <w:rPr>
      <w:rFonts w:ascii="Times New Roman" w:eastAsiaTheme="majorEastAsia" w:hAnsi="Times New Roman" w:cstheme="majorBidi"/>
      <w:b/>
      <w:iCs/>
      <w:caps/>
      <w:snapToGrid w:val="0"/>
      <w:spacing w:val="20"/>
      <w:sz w:val="28"/>
      <w:szCs w:val="22"/>
      <w:lang w:eastAsia="ja-JP"/>
    </w:rPr>
  </w:style>
  <w:style w:type="character" w:customStyle="1" w:styleId="21f5">
    <w:name w:val="2_1 Рисунок Знак"/>
    <w:basedOn w:val="af8"/>
    <w:link w:val="21"/>
    <w:rsid w:val="00DF3D3D"/>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8"/>
    <w:link w:val="0311"/>
    <w:rsid w:val="00DF3D3D"/>
    <w:rPr>
      <w:rFonts w:ascii="Times New Roman" w:eastAsiaTheme="majorEastAsia" w:hAnsi="Times New Roman" w:cstheme="majorBidi"/>
      <w:b/>
      <w:sz w:val="26"/>
      <w:szCs w:val="24"/>
      <w:lang w:eastAsia="en-US"/>
    </w:rPr>
  </w:style>
  <w:style w:type="character" w:customStyle="1" w:styleId="4221">
    <w:name w:val="4.2 Абз. титула 2 Знак"/>
    <w:basedOn w:val="4113"/>
    <w:link w:val="4220"/>
    <w:rsid w:val="00DF3D3D"/>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DF3D3D"/>
    <w:rPr>
      <w:rFonts w:ascii="Times New Roman" w:eastAsiaTheme="minorEastAsia" w:hAnsi="Times New Roman"/>
      <w:b w:val="0"/>
      <w:sz w:val="28"/>
      <w:szCs w:val="24"/>
      <w:lang w:eastAsia="en-US"/>
    </w:rPr>
  </w:style>
  <w:style w:type="paragraph" w:customStyle="1" w:styleId="020">
    <w:name w:val="0.2 Слева + 0"/>
    <w:basedOn w:val="00"/>
    <w:link w:val="0200"/>
    <w:rsid w:val="00DF3D3D"/>
    <w:pPr>
      <w:ind w:firstLine="0"/>
      <w:contextualSpacing/>
    </w:pPr>
    <w:rPr>
      <w:rFonts w:eastAsiaTheme="minorEastAsia" w:cstheme="minorBidi"/>
    </w:rPr>
  </w:style>
  <w:style w:type="character" w:customStyle="1" w:styleId="0200">
    <w:name w:val="0.2 Слева + 0 Знак"/>
    <w:basedOn w:val="000"/>
    <w:link w:val="020"/>
    <w:rsid w:val="00DF3D3D"/>
    <w:rPr>
      <w:rFonts w:ascii="Times New Roman" w:eastAsiaTheme="minorEastAsia" w:hAnsi="Times New Roman" w:cstheme="minorBidi"/>
      <w:sz w:val="26"/>
      <w:szCs w:val="26"/>
      <w:lang w:eastAsia="en-US"/>
    </w:rPr>
  </w:style>
  <w:style w:type="numbering" w:customStyle="1" w:styleId="050">
    <w:name w:val="Стиль 0.5 Список Заг."/>
    <w:basedOn w:val="afa"/>
    <w:rsid w:val="00DF3D3D"/>
    <w:pPr>
      <w:numPr>
        <w:numId w:val="82"/>
      </w:numPr>
    </w:pPr>
  </w:style>
  <w:style w:type="character" w:customStyle="1" w:styleId="0511110">
    <w:name w:val="05_Глава 1.1.1.1. Знак"/>
    <w:basedOn w:val="af8"/>
    <w:link w:val="051111"/>
    <w:rsid w:val="00DF3D3D"/>
    <w:rPr>
      <w:rFonts w:ascii="Times New Roman" w:eastAsiaTheme="majorEastAsia" w:hAnsi="Times New Roman" w:cstheme="majorBidi"/>
      <w:b/>
      <w:i/>
      <w:iCs/>
      <w:snapToGrid w:val="0"/>
      <w:spacing w:val="20"/>
      <w:sz w:val="26"/>
      <w:szCs w:val="26"/>
      <w:lang w:eastAsia="en-US"/>
    </w:rPr>
  </w:style>
  <w:style w:type="character" w:customStyle="1" w:styleId="162">
    <w:name w:val="1.6 Заг. Подпараграфов Знак"/>
    <w:basedOn w:val="af8"/>
    <w:link w:val="16"/>
    <w:rsid w:val="00DF3D3D"/>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8"/>
    <w:link w:val="60-"/>
    <w:rsid w:val="00DF3D3D"/>
    <w:rPr>
      <w:rFonts w:ascii="Times New Roman" w:eastAsiaTheme="minorEastAsia" w:hAnsi="Times New Roman" w:cstheme="minorBidi"/>
      <w:sz w:val="28"/>
      <w:szCs w:val="22"/>
      <w:lang w:eastAsia="en-US"/>
    </w:rPr>
  </w:style>
  <w:style w:type="paragraph" w:customStyle="1" w:styleId="243">
    <w:name w:val="2.4 Текст титула ПТЭ"/>
    <w:basedOn w:val="233"/>
    <w:rsid w:val="00DF3D3D"/>
  </w:style>
  <w:style w:type="paragraph" w:customStyle="1" w:styleId="327">
    <w:name w:val="3.2 Т. Слева"/>
    <w:link w:val="328"/>
    <w:rsid w:val="00DF3D3D"/>
    <w:pPr>
      <w:jc w:val="both"/>
    </w:pPr>
    <w:rPr>
      <w:rFonts w:ascii="Times New Roman" w:eastAsia="Times New Roman" w:hAnsi="Times New Roman"/>
      <w:lang w:eastAsia="en-US"/>
    </w:rPr>
  </w:style>
  <w:style w:type="paragraph" w:customStyle="1" w:styleId="352">
    <w:name w:val="3.5 Т. Справа"/>
    <w:basedOn w:val="343"/>
    <w:rsid w:val="00DF3D3D"/>
    <w:pPr>
      <w:ind w:right="142"/>
      <w:jc w:val="right"/>
    </w:pPr>
  </w:style>
  <w:style w:type="character" w:customStyle="1" w:styleId="328">
    <w:name w:val="3.2 Т. Слева Знак"/>
    <w:basedOn w:val="af8"/>
    <w:link w:val="327"/>
    <w:rsid w:val="00DF3D3D"/>
    <w:rPr>
      <w:rFonts w:ascii="Times New Roman" w:eastAsia="Times New Roman" w:hAnsi="Times New Roman"/>
      <w:lang w:eastAsia="en-US"/>
    </w:rPr>
  </w:style>
  <w:style w:type="paragraph" w:customStyle="1" w:styleId="3311">
    <w:name w:val="3.31 Т. Слева + 1"/>
    <w:basedOn w:val="af7"/>
    <w:rsid w:val="00DF3D3D"/>
    <w:pPr>
      <w:ind w:firstLine="284"/>
    </w:pPr>
    <w:rPr>
      <w:sz w:val="20"/>
      <w:szCs w:val="20"/>
      <w:lang w:eastAsia="en-US"/>
    </w:rPr>
  </w:style>
  <w:style w:type="paragraph" w:customStyle="1" w:styleId="3322">
    <w:name w:val="3.32 Т. Слева + 2"/>
    <w:basedOn w:val="af7"/>
    <w:rsid w:val="00DF3D3D"/>
    <w:pPr>
      <w:ind w:firstLine="567"/>
    </w:pPr>
    <w:rPr>
      <w:sz w:val="20"/>
      <w:szCs w:val="20"/>
      <w:lang w:eastAsia="en-US"/>
    </w:rPr>
  </w:style>
  <w:style w:type="table" w:customStyle="1" w:styleId="31f1">
    <w:name w:val="3.1 Таблица"/>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DF3D3D"/>
    <w:pPr>
      <w:ind w:firstLine="851"/>
    </w:pPr>
  </w:style>
  <w:style w:type="table" w:styleId="3-3">
    <w:name w:val="Medium Grid 3 Accent 3"/>
    <w:basedOn w:val="af9"/>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DF3D3D"/>
    <w:pPr>
      <w:spacing w:after="40"/>
      <w:contextualSpacing/>
    </w:pPr>
    <w:rPr>
      <w:rFonts w:cstheme="minorBidi"/>
    </w:rPr>
  </w:style>
  <w:style w:type="character" w:customStyle="1" w:styleId="010">
    <w:name w:val="0.1 Пробел Знак"/>
    <w:basedOn w:val="000"/>
    <w:link w:val="01"/>
    <w:rsid w:val="00DF3D3D"/>
    <w:rPr>
      <w:rFonts w:ascii="Times New Roman" w:eastAsia="Times New Roman" w:hAnsi="Times New Roman" w:cstheme="minorBidi"/>
      <w:sz w:val="26"/>
      <w:szCs w:val="26"/>
      <w:lang w:eastAsia="en-US"/>
    </w:rPr>
  </w:style>
  <w:style w:type="paragraph" w:customStyle="1" w:styleId="3ff0">
    <w:name w:val="3_Рисунок"/>
    <w:basedOn w:val="020"/>
    <w:link w:val="3ff1"/>
    <w:rsid w:val="00DF3D3D"/>
    <w:pPr>
      <w:jc w:val="center"/>
    </w:pPr>
    <w:rPr>
      <w:rFonts w:eastAsia="Times New Roman"/>
    </w:rPr>
  </w:style>
  <w:style w:type="character" w:customStyle="1" w:styleId="3ff1">
    <w:name w:val="3_Рисунок Знак"/>
    <w:basedOn w:val="0200"/>
    <w:link w:val="3ff0"/>
    <w:rsid w:val="00DF3D3D"/>
    <w:rPr>
      <w:rFonts w:ascii="Times New Roman" w:eastAsia="Times New Roman" w:hAnsi="Times New Roman" w:cstheme="minorBidi"/>
      <w:sz w:val="26"/>
      <w:szCs w:val="26"/>
      <w:lang w:eastAsia="en-US"/>
    </w:rPr>
  </w:style>
  <w:style w:type="paragraph" w:customStyle="1" w:styleId="04">
    <w:name w:val="0.4 Справа"/>
    <w:basedOn w:val="3ff0"/>
    <w:rsid w:val="00DF3D3D"/>
    <w:pPr>
      <w:spacing w:before="120" w:after="120"/>
      <w:contextualSpacing w:val="0"/>
      <w:jc w:val="right"/>
    </w:pPr>
  </w:style>
  <w:style w:type="table" w:customStyle="1" w:styleId="1ffffd">
    <w:name w:val="Сетка таблицы светлая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1"/>
    <w:rsid w:val="00DF3D3D"/>
    <w:pPr>
      <w:numPr>
        <w:numId w:val="76"/>
      </w:numPr>
      <w:ind w:left="1701" w:firstLine="709"/>
    </w:pPr>
  </w:style>
  <w:style w:type="character" w:customStyle="1" w:styleId="0521">
    <w:name w:val="0.5 Список 2 Знак"/>
    <w:basedOn w:val="12e"/>
    <w:link w:val="0520"/>
    <w:rsid w:val="00DF3D3D"/>
    <w:rPr>
      <w:rFonts w:ascii="Times New Roman" w:eastAsia="Times New Roman" w:hAnsi="Times New Roman" w:cstheme="minorBidi"/>
      <w:i/>
      <w:sz w:val="26"/>
      <w:szCs w:val="26"/>
      <w:lang w:eastAsia="en-US"/>
    </w:rPr>
  </w:style>
  <w:style w:type="paragraph" w:customStyle="1" w:styleId="011">
    <w:name w:val="01_ЖИРНЫЙ ЗАГОЛОВОК"/>
    <w:basedOn w:val="11ff1"/>
    <w:link w:val="012"/>
    <w:qFormat/>
    <w:rsid w:val="00DF3D3D"/>
    <w:rPr>
      <w:sz w:val="26"/>
      <w:szCs w:val="26"/>
    </w:rPr>
  </w:style>
  <w:style w:type="character" w:customStyle="1" w:styleId="012">
    <w:name w:val="01_ЖИРНЫЙ ЗАГОЛОВОК Знак"/>
    <w:basedOn w:val="11ff4"/>
    <w:link w:val="011"/>
    <w:rsid w:val="00DF3D3D"/>
    <w:rPr>
      <w:rFonts w:ascii="Times New Roman" w:eastAsiaTheme="majorEastAsia" w:hAnsi="Times New Roman" w:cstheme="majorBidi"/>
      <w:b/>
      <w:iCs/>
      <w:caps/>
      <w:snapToGrid w:val="0"/>
      <w:spacing w:val="20"/>
      <w:sz w:val="26"/>
      <w:szCs w:val="26"/>
      <w:lang w:eastAsia="ja-JP"/>
    </w:rPr>
  </w:style>
  <w:style w:type="paragraph" w:customStyle="1" w:styleId="4f1">
    <w:name w:val="4_Примечания"/>
    <w:basedOn w:val="00"/>
    <w:link w:val="4f2"/>
    <w:qFormat/>
    <w:rsid w:val="00DF3D3D"/>
    <w:pPr>
      <w:contextualSpacing/>
    </w:pPr>
    <w:rPr>
      <w:rFonts w:eastAsiaTheme="minorEastAsia" w:cstheme="minorBidi"/>
      <w:color w:val="FF0000"/>
    </w:rPr>
  </w:style>
  <w:style w:type="character" w:customStyle="1" w:styleId="4f2">
    <w:name w:val="4_Примечания Знак"/>
    <w:basedOn w:val="000"/>
    <w:link w:val="4f1"/>
    <w:rsid w:val="00DF3D3D"/>
    <w:rPr>
      <w:rFonts w:ascii="Times New Roman" w:eastAsiaTheme="minorEastAsia" w:hAnsi="Times New Roman" w:cstheme="minorBidi"/>
      <w:color w:val="FF0000"/>
      <w:sz w:val="26"/>
      <w:szCs w:val="26"/>
      <w:lang w:eastAsia="en-US"/>
    </w:rPr>
  </w:style>
  <w:style w:type="numbering" w:customStyle="1" w:styleId="05210">
    <w:name w:val="0.5 Список Заг.21"/>
    <w:uiPriority w:val="99"/>
    <w:rsid w:val="00DF3D3D"/>
  </w:style>
  <w:style w:type="numbering" w:customStyle="1" w:styleId="05110">
    <w:name w:val="0.5 Список Заг.11"/>
    <w:uiPriority w:val="99"/>
    <w:rsid w:val="00DF3D3D"/>
  </w:style>
  <w:style w:type="numbering" w:customStyle="1" w:styleId="051">
    <w:name w:val="Стиль 0.5 Список Заг.1"/>
    <w:basedOn w:val="afa"/>
    <w:rsid w:val="00DF3D3D"/>
    <w:pPr>
      <w:numPr>
        <w:numId w:val="69"/>
      </w:numPr>
    </w:pPr>
  </w:style>
  <w:style w:type="table" w:customStyle="1" w:styleId="3116">
    <w:name w:val="3.1 Таблица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05211">
    <w:name w:val="0.5 Список Заг.211"/>
    <w:uiPriority w:val="99"/>
    <w:rsid w:val="00DF3D3D"/>
    <w:pPr>
      <w:numPr>
        <w:numId w:val="79"/>
      </w:numPr>
    </w:pPr>
  </w:style>
  <w:style w:type="numbering" w:customStyle="1" w:styleId="051110">
    <w:name w:val="0.5 Список Заг.111"/>
    <w:uiPriority w:val="99"/>
    <w:rsid w:val="00DF3D3D"/>
  </w:style>
  <w:style w:type="numbering" w:customStyle="1" w:styleId="0511">
    <w:name w:val="Стиль 0.5 Список Заг.11"/>
    <w:basedOn w:val="afa"/>
    <w:rsid w:val="00DF3D3D"/>
    <w:pPr>
      <w:numPr>
        <w:numId w:val="83"/>
      </w:numPr>
    </w:pPr>
  </w:style>
  <w:style w:type="table" w:customStyle="1" w:styleId="31110">
    <w:name w:val="3.1 Таблица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DF3D3D"/>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e">
    <w:name w:val="Текст_1"/>
    <w:basedOn w:val="af7"/>
    <w:rsid w:val="00DF3D3D"/>
  </w:style>
  <w:style w:type="paragraph" w:customStyle="1" w:styleId="afffffffffffffb">
    <w:name w:val="Подраздел"/>
    <w:basedOn w:val="af7"/>
    <w:rsid w:val="00DF3D3D"/>
    <w:rPr>
      <w:b/>
    </w:rPr>
  </w:style>
  <w:style w:type="character" w:customStyle="1" w:styleId="1fffff">
    <w:name w:val="Название Знак1"/>
    <w:aliases w:val="Заголовок1 Знак1"/>
    <w:basedOn w:val="af8"/>
    <w:uiPriority w:val="10"/>
    <w:rsid w:val="00DF3D3D"/>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7"/>
    <w:rsid w:val="00DF3D3D"/>
    <w:pPr>
      <w:spacing w:before="100" w:beforeAutospacing="1" w:after="100" w:afterAutospacing="1"/>
      <w:textAlignment w:val="center"/>
    </w:pPr>
  </w:style>
  <w:style w:type="paragraph" w:customStyle="1" w:styleId="xl1828">
    <w:name w:val="xl1828"/>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7"/>
    <w:rsid w:val="00DF3D3D"/>
    <w:pPr>
      <w:spacing w:before="100" w:beforeAutospacing="1" w:after="100" w:afterAutospacing="1"/>
    </w:pPr>
  </w:style>
  <w:style w:type="paragraph" w:customStyle="1" w:styleId="xl1830">
    <w:name w:val="xl1830"/>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52379">
    <w:name w:val="xl52379"/>
    <w:basedOn w:val="af7"/>
    <w:rsid w:val="00DF3D3D"/>
    <w:pPr>
      <w:spacing w:before="100" w:beforeAutospacing="1" w:after="100" w:afterAutospacing="1"/>
    </w:pPr>
    <w:rPr>
      <w:sz w:val="20"/>
      <w:szCs w:val="20"/>
    </w:rPr>
  </w:style>
  <w:style w:type="paragraph" w:customStyle="1" w:styleId="xl52380">
    <w:name w:val="xl52380"/>
    <w:basedOn w:val="af7"/>
    <w:rsid w:val="00DF3D3D"/>
    <w:pPr>
      <w:spacing w:before="100" w:beforeAutospacing="1" w:after="100" w:afterAutospacing="1"/>
      <w:textAlignment w:val="center"/>
    </w:pPr>
    <w:rPr>
      <w:sz w:val="20"/>
      <w:szCs w:val="20"/>
    </w:rPr>
  </w:style>
  <w:style w:type="paragraph" w:customStyle="1" w:styleId="xl52381">
    <w:name w:val="xl5238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7"/>
    <w:rsid w:val="00DF3D3D"/>
    <w:pPr>
      <w:shd w:val="clear" w:color="000000" w:fill="538DD5"/>
      <w:spacing w:before="100" w:beforeAutospacing="1" w:after="100" w:afterAutospacing="1"/>
    </w:pPr>
    <w:rPr>
      <w:sz w:val="20"/>
      <w:szCs w:val="20"/>
    </w:rPr>
  </w:style>
  <w:style w:type="paragraph" w:customStyle="1" w:styleId="xl52388">
    <w:name w:val="xl52388"/>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7"/>
    <w:rsid w:val="00DF3D3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7"/>
    <w:rsid w:val="00DF3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7"/>
    <w:rsid w:val="00DF3D3D"/>
    <w:pPr>
      <w:spacing w:before="100" w:beforeAutospacing="1" w:after="100" w:afterAutospacing="1"/>
    </w:pPr>
    <w:rPr>
      <w:rFonts w:ascii="Calibri" w:hAnsi="Calibri" w:cs="Calibri"/>
      <w:color w:val="000000"/>
      <w:sz w:val="22"/>
      <w:szCs w:val="22"/>
    </w:rPr>
  </w:style>
  <w:style w:type="paragraph" w:customStyle="1" w:styleId="xl52393">
    <w:name w:val="xl52393"/>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c">
    <w:name w:val="Обратный адрес"/>
    <w:basedOn w:val="af7"/>
    <w:uiPriority w:val="99"/>
    <w:semiHidden/>
    <w:qFormat/>
    <w:rsid w:val="00DF3D3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ConsNonformat0">
    <w:name w:val="ConsNonformat Знак"/>
    <w:basedOn w:val="af8"/>
    <w:link w:val="ConsNonformat"/>
    <w:rsid w:val="00DF3D3D"/>
    <w:rPr>
      <w:rFonts w:ascii="Consultant" w:eastAsia="Times New Roman" w:hAnsi="Consultant"/>
    </w:rPr>
  </w:style>
  <w:style w:type="paragraph" w:customStyle="1" w:styleId="xl58938">
    <w:name w:val="xl58938"/>
    <w:basedOn w:val="af7"/>
    <w:rsid w:val="00DF3D3D"/>
    <w:pPr>
      <w:spacing w:before="100" w:beforeAutospacing="1" w:after="100" w:afterAutospacing="1"/>
      <w:jc w:val="center"/>
      <w:textAlignment w:val="center"/>
    </w:pPr>
    <w:rPr>
      <w:sz w:val="20"/>
      <w:szCs w:val="20"/>
    </w:rPr>
  </w:style>
  <w:style w:type="paragraph" w:customStyle="1" w:styleId="xl58939">
    <w:name w:val="xl58939"/>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7"/>
    <w:rsid w:val="00DF3D3D"/>
    <w:pPr>
      <w:spacing w:before="100" w:beforeAutospacing="1" w:after="100" w:afterAutospacing="1"/>
      <w:jc w:val="center"/>
      <w:textAlignment w:val="center"/>
    </w:pPr>
    <w:rPr>
      <w:sz w:val="40"/>
      <w:szCs w:val="40"/>
    </w:rPr>
  </w:style>
  <w:style w:type="paragraph" w:customStyle="1" w:styleId="xl58943">
    <w:name w:val="xl5894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7"/>
    <w:rsid w:val="00DF3D3D"/>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7"/>
    <w:rsid w:val="00DF3D3D"/>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7"/>
    <w:rsid w:val="00DF3D3D"/>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8"/>
    <w:uiPriority w:val="99"/>
    <w:rsid w:val="00DF3D3D"/>
    <w:rPr>
      <w:rFonts w:ascii="MS Reference Sans Serif" w:hAnsi="MS Reference Sans Serif" w:cs="MS Reference Sans Serif"/>
      <w:sz w:val="14"/>
      <w:szCs w:val="14"/>
    </w:rPr>
  </w:style>
  <w:style w:type="numbering" w:customStyle="1" w:styleId="11111117">
    <w:name w:val="1 / 1.1 / 1.1.117"/>
    <w:basedOn w:val="afa"/>
    <w:next w:val="111111"/>
    <w:rsid w:val="00DF3D3D"/>
  </w:style>
  <w:style w:type="table" w:customStyle="1" w:styleId="TableGridReport13">
    <w:name w:val="Table Grid Report13"/>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F3D3D"/>
  </w:style>
  <w:style w:type="table" w:customStyle="1" w:styleId="TableGridReport14">
    <w:name w:val="Table Grid Report14"/>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DF3D3D"/>
    <w:rPr>
      <w:b/>
      <w:bCs/>
      <w:sz w:val="22"/>
    </w:rPr>
  </w:style>
  <w:style w:type="character" w:customStyle="1" w:styleId="8TimesNewRomanExact">
    <w:name w:val="Основной текст (8) + Times New Roman;Полужирный Exact"/>
    <w:basedOn w:val="af8"/>
    <w:rsid w:val="00DF3D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8"/>
    <w:rsid w:val="00DF3D3D"/>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DF3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7"/>
    <w:rsid w:val="00DF3D3D"/>
    <w:pPr>
      <w:spacing w:before="100" w:beforeAutospacing="1" w:after="100" w:afterAutospacing="1"/>
    </w:pPr>
    <w:rPr>
      <w:rFonts w:ascii="Calibri" w:hAnsi="Calibri" w:cs="Calibri"/>
      <w:color w:val="000000"/>
      <w:sz w:val="22"/>
      <w:szCs w:val="22"/>
    </w:rPr>
  </w:style>
  <w:style w:type="table" w:customStyle="1" w:styleId="TableGridReport15">
    <w:name w:val="Table Grid Report1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DF3D3D"/>
  </w:style>
  <w:style w:type="table" w:customStyle="1" w:styleId="TableGridReport5">
    <w:name w:val="Table Grid Report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DF3D3D"/>
  </w:style>
  <w:style w:type="numbering" w:customStyle="1" w:styleId="4">
    <w:name w:val="Рис.4"/>
    <w:rsid w:val="00DF3D3D"/>
    <w:pPr>
      <w:numPr>
        <w:numId w:val="56"/>
      </w:numPr>
    </w:pPr>
  </w:style>
  <w:style w:type="numbering" w:customStyle="1" w:styleId="19">
    <w:name w:val="Со второго раздела1"/>
    <w:uiPriority w:val="99"/>
    <w:rsid w:val="00DF3D3D"/>
    <w:pPr>
      <w:numPr>
        <w:numId w:val="58"/>
      </w:numPr>
    </w:pPr>
  </w:style>
  <w:style w:type="numbering" w:customStyle="1" w:styleId="31f2">
    <w:name w:val="Стиль31"/>
    <w:uiPriority w:val="99"/>
    <w:rsid w:val="00DF3D3D"/>
  </w:style>
  <w:style w:type="numbering" w:customStyle="1" w:styleId="053">
    <w:name w:val="0.5 Список Заг.3"/>
    <w:uiPriority w:val="99"/>
    <w:rsid w:val="00DF3D3D"/>
    <w:pPr>
      <w:numPr>
        <w:numId w:val="62"/>
      </w:numPr>
    </w:pPr>
  </w:style>
  <w:style w:type="table" w:customStyle="1" w:styleId="515">
    <w:name w:val="Сетка таблицы5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DF3D3D"/>
  </w:style>
  <w:style w:type="table" w:customStyle="1" w:styleId="-5311">
    <w:name w:val="Таблица-сетка 5 темная — акцент 3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5">
    <w:name w:val="Стиль 0.5 Список Заг.2"/>
    <w:basedOn w:val="afa"/>
    <w:rsid w:val="00DF3D3D"/>
  </w:style>
  <w:style w:type="table" w:customStyle="1" w:styleId="3122">
    <w:name w:val="3.1 Таблица2"/>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5">
    <w:name w:val="Сетка таблицы светлая1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2">
    <w:name w:val="0.5 Список Заг.212"/>
    <w:uiPriority w:val="99"/>
    <w:rsid w:val="00DF3D3D"/>
  </w:style>
  <w:style w:type="numbering" w:customStyle="1" w:styleId="051120">
    <w:name w:val="0.5 Список Заг.112"/>
    <w:uiPriority w:val="99"/>
    <w:rsid w:val="00DF3D3D"/>
  </w:style>
  <w:style w:type="numbering" w:customStyle="1" w:styleId="0512">
    <w:name w:val="Стиль 0.5 Список Заг.12"/>
    <w:basedOn w:val="afa"/>
    <w:rsid w:val="00DF3D3D"/>
    <w:pPr>
      <w:numPr>
        <w:numId w:val="23"/>
      </w:numPr>
    </w:pPr>
  </w:style>
  <w:style w:type="table" w:customStyle="1" w:styleId="31120">
    <w:name w:val="3.1 Таблица12"/>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313">
    <w:name w:val="Сетка таблицы13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DF3D3D"/>
    <w:pPr>
      <w:numPr>
        <w:numId w:val="31"/>
      </w:numPr>
    </w:pPr>
  </w:style>
  <w:style w:type="numbering" w:customStyle="1" w:styleId="0511111">
    <w:name w:val="0.5 Список Заг.1111"/>
    <w:uiPriority w:val="99"/>
    <w:rsid w:val="00DF3D3D"/>
  </w:style>
  <w:style w:type="numbering" w:customStyle="1" w:styleId="05111">
    <w:name w:val="Стиль 0.5 Список Заг.111"/>
    <w:basedOn w:val="afa"/>
    <w:rsid w:val="00DF3D3D"/>
    <w:pPr>
      <w:numPr>
        <w:numId w:val="27"/>
      </w:numPr>
    </w:pPr>
  </w:style>
  <w:style w:type="table" w:customStyle="1" w:styleId="31111">
    <w:name w:val="3.1 Таблица1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10">
    <w:name w:val="Сетка таблицы14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1">
    <w:name w:val="Table Grid Report41"/>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a"/>
    <w:uiPriority w:val="99"/>
    <w:semiHidden/>
    <w:unhideWhenUsed/>
    <w:rsid w:val="00DF3D3D"/>
  </w:style>
  <w:style w:type="table" w:customStyle="1" w:styleId="1610">
    <w:name w:val="Сетка таблицы161"/>
    <w:basedOn w:val="af9"/>
    <w:next w:val="aff2"/>
    <w:uiPriority w:val="59"/>
    <w:rsid w:val="00DF3D3D"/>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DF3D3D"/>
  </w:style>
  <w:style w:type="table" w:customStyle="1" w:styleId="815">
    <w:name w:val="Сетка таблицы8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a">
    <w:name w:val="Рис.21"/>
    <w:rsid w:val="00DF3D3D"/>
  </w:style>
  <w:style w:type="table" w:customStyle="1" w:styleId="-321">
    <w:name w:val="Веб-таблица 32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a"/>
    <w:uiPriority w:val="99"/>
    <w:semiHidden/>
    <w:unhideWhenUsed/>
    <w:rsid w:val="00DF3D3D"/>
  </w:style>
  <w:style w:type="table" w:customStyle="1" w:styleId="TableGridReport131">
    <w:name w:val="Table Grid Report13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fa"/>
    <w:uiPriority w:val="99"/>
    <w:semiHidden/>
    <w:unhideWhenUsed/>
    <w:rsid w:val="00DF3D3D"/>
  </w:style>
  <w:style w:type="table" w:customStyle="1" w:styleId="911">
    <w:name w:val="Сетка таблицы9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DF3D3D"/>
    <w:pPr>
      <w:numPr>
        <w:numId w:val="9"/>
      </w:numPr>
    </w:pPr>
  </w:style>
  <w:style w:type="table" w:customStyle="1" w:styleId="-331">
    <w:name w:val="Веб-таблица 33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a"/>
    <w:uiPriority w:val="99"/>
    <w:semiHidden/>
    <w:unhideWhenUsed/>
    <w:rsid w:val="00DF3D3D"/>
  </w:style>
  <w:style w:type="table" w:customStyle="1" w:styleId="TableGridReport141">
    <w:name w:val="Table Grid Report14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9"/>
    <w:next w:val="-3"/>
    <w:semiHidden/>
    <w:unhideWhenUsed/>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F3D3D"/>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9"/>
    <w:uiPriority w:val="60"/>
    <w:rsid w:val="00DF3D3D"/>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f9"/>
    <w:uiPriority w:val="60"/>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9"/>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a"/>
    <w:next w:val="111111"/>
    <w:semiHidden/>
    <w:unhideWhenUsed/>
    <w:rsid w:val="00DF3D3D"/>
    <w:pPr>
      <w:numPr>
        <w:numId w:val="33"/>
      </w:numPr>
    </w:pPr>
  </w:style>
  <w:style w:type="table" w:customStyle="1" w:styleId="1420">
    <w:name w:val="Сетка таблицы14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9"/>
    <w:next w:val="aff2"/>
    <w:uiPriority w:val="5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DF3D3D"/>
  </w:style>
  <w:style w:type="table" w:customStyle="1" w:styleId="TableGridReport17">
    <w:name w:val="Table Grid Report17"/>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DF3D3D"/>
    <w:pPr>
      <w:numPr>
        <w:numId w:val="78"/>
      </w:numPr>
    </w:pPr>
  </w:style>
  <w:style w:type="table" w:customStyle="1" w:styleId="11123">
    <w:name w:val="Сетка таблицы1112"/>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F3D3D"/>
  </w:style>
  <w:style w:type="table" w:customStyle="1" w:styleId="12110">
    <w:name w:val="Сетка таблицы121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120">
    <w:name w:val="Сетка таблицы612"/>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F3D3D"/>
    <w:pPr>
      <w:numPr>
        <w:numId w:val="34"/>
      </w:numPr>
    </w:pPr>
  </w:style>
  <w:style w:type="table" w:customStyle="1" w:styleId="11213">
    <w:name w:val="Сетка таблицы11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Рис.111"/>
    <w:rsid w:val="00DF3D3D"/>
    <w:pPr>
      <w:numPr>
        <w:numId w:val="32"/>
      </w:numPr>
    </w:pPr>
  </w:style>
  <w:style w:type="table" w:customStyle="1" w:styleId="12210">
    <w:name w:val="Сетка таблицы12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62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a"/>
    <w:uiPriority w:val="99"/>
    <w:semiHidden/>
    <w:unhideWhenUsed/>
    <w:rsid w:val="006D1AC4"/>
  </w:style>
  <w:style w:type="character" w:customStyle="1" w:styleId="29pt4">
    <w:name w:val="Основной текст (2) + 9 pt;Полужирный;Малые прописные"/>
    <w:basedOn w:val="2ff0"/>
    <w:rsid w:val="006D1AC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6D1AC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4"/>
    <w:rsid w:val="0066581D"/>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8"/>
    <w:link w:val="2fffd"/>
    <w:rsid w:val="0066581D"/>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b"/>
    <w:rsid w:val="0066581D"/>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0"/>
    <w:rsid w:val="0066581D"/>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0"/>
    <w:rsid w:val="0066581D"/>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0"/>
    <w:rsid w:val="0066581D"/>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8"/>
    <w:link w:val="4f4"/>
    <w:rsid w:val="0066581D"/>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8"/>
    <w:link w:val="3ff4"/>
    <w:rsid w:val="0066581D"/>
    <w:rPr>
      <w:rFonts w:ascii="Arial" w:eastAsia="Arial" w:hAnsi="Arial" w:cs="Arial"/>
      <w:sz w:val="16"/>
      <w:szCs w:val="16"/>
      <w:shd w:val="clear" w:color="auto" w:fill="FFFFFF"/>
    </w:rPr>
  </w:style>
  <w:style w:type="character" w:customStyle="1" w:styleId="Tahoma9pt">
    <w:name w:val="Колонтитул + Tahoma;9 pt"/>
    <w:basedOn w:val="afff0"/>
    <w:rsid w:val="0066581D"/>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8"/>
    <w:link w:val="99"/>
    <w:rsid w:val="0066581D"/>
    <w:rPr>
      <w:rFonts w:ascii="Arial" w:eastAsia="Arial" w:hAnsi="Arial" w:cs="Arial"/>
      <w:sz w:val="18"/>
      <w:szCs w:val="18"/>
      <w:shd w:val="clear" w:color="auto" w:fill="FFFFFF"/>
    </w:rPr>
  </w:style>
  <w:style w:type="character" w:customStyle="1" w:styleId="106">
    <w:name w:val="Основной текст (10)_"/>
    <w:basedOn w:val="af8"/>
    <w:link w:val="107"/>
    <w:rsid w:val="0066581D"/>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66581D"/>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66581D"/>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66581D"/>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8"/>
    <w:link w:val="11ff7"/>
    <w:rsid w:val="0066581D"/>
    <w:rPr>
      <w:rFonts w:ascii="Arial" w:eastAsia="Arial" w:hAnsi="Arial" w:cs="Arial"/>
      <w:sz w:val="18"/>
      <w:szCs w:val="18"/>
      <w:shd w:val="clear" w:color="auto" w:fill="FFFFFF"/>
    </w:rPr>
  </w:style>
  <w:style w:type="character" w:customStyle="1" w:styleId="12f1">
    <w:name w:val="Основной текст (12)_"/>
    <w:basedOn w:val="af8"/>
    <w:link w:val="12f2"/>
    <w:rsid w:val="0066581D"/>
    <w:rPr>
      <w:rFonts w:ascii="Arial" w:eastAsia="Arial" w:hAnsi="Arial" w:cs="Arial"/>
      <w:sz w:val="8"/>
      <w:szCs w:val="8"/>
      <w:shd w:val="clear" w:color="auto" w:fill="FFFFFF"/>
    </w:rPr>
  </w:style>
  <w:style w:type="character" w:customStyle="1" w:styleId="13c">
    <w:name w:val="Основной текст (13)_"/>
    <w:basedOn w:val="af8"/>
    <w:link w:val="13d"/>
    <w:rsid w:val="0066581D"/>
    <w:rPr>
      <w:rFonts w:ascii="Arial" w:eastAsia="Arial" w:hAnsi="Arial" w:cs="Arial"/>
      <w:sz w:val="8"/>
      <w:szCs w:val="8"/>
      <w:shd w:val="clear" w:color="auto" w:fill="FFFFFF"/>
    </w:rPr>
  </w:style>
  <w:style w:type="character" w:customStyle="1" w:styleId="145">
    <w:name w:val="Основной текст (14)_"/>
    <w:basedOn w:val="af8"/>
    <w:link w:val="146"/>
    <w:rsid w:val="0066581D"/>
    <w:rPr>
      <w:rFonts w:ascii="Arial" w:eastAsia="Arial" w:hAnsi="Arial" w:cs="Arial"/>
      <w:sz w:val="8"/>
      <w:szCs w:val="8"/>
      <w:shd w:val="clear" w:color="auto" w:fill="FFFFFF"/>
    </w:rPr>
  </w:style>
  <w:style w:type="character" w:customStyle="1" w:styleId="8f0">
    <w:name w:val="Основной текст (8) + Не курсив"/>
    <w:basedOn w:val="8c"/>
    <w:rsid w:val="0066581D"/>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8"/>
    <w:link w:val="164"/>
    <w:rsid w:val="0066581D"/>
    <w:rPr>
      <w:rFonts w:ascii="Arial" w:eastAsia="Arial" w:hAnsi="Arial" w:cs="Arial"/>
      <w:sz w:val="12"/>
      <w:szCs w:val="12"/>
      <w:shd w:val="clear" w:color="auto" w:fill="FFFFFF"/>
    </w:rPr>
  </w:style>
  <w:style w:type="character" w:customStyle="1" w:styleId="1645pt">
    <w:name w:val="Основной текст (16) + 4;5 pt"/>
    <w:basedOn w:val="163"/>
    <w:rsid w:val="0066581D"/>
    <w:rPr>
      <w:rFonts w:ascii="Arial" w:eastAsia="Arial" w:hAnsi="Arial" w:cs="Arial"/>
      <w:sz w:val="9"/>
      <w:szCs w:val="9"/>
      <w:shd w:val="clear" w:color="auto" w:fill="FFFFFF"/>
    </w:rPr>
  </w:style>
  <w:style w:type="character" w:customStyle="1" w:styleId="1645pt1">
    <w:name w:val="Основной текст (16) + 4;5 pt1"/>
    <w:basedOn w:val="163"/>
    <w:rsid w:val="0066581D"/>
    <w:rPr>
      <w:rFonts w:ascii="Arial" w:eastAsia="Arial" w:hAnsi="Arial" w:cs="Arial"/>
      <w:sz w:val="9"/>
      <w:szCs w:val="9"/>
      <w:shd w:val="clear" w:color="auto" w:fill="FFFFFF"/>
    </w:rPr>
  </w:style>
  <w:style w:type="character" w:customStyle="1" w:styleId="165">
    <w:name w:val="Основной текст (16) + Полужирный"/>
    <w:basedOn w:val="163"/>
    <w:rsid w:val="0066581D"/>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66581D"/>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8"/>
    <w:link w:val="174"/>
    <w:rsid w:val="0066581D"/>
    <w:rPr>
      <w:rFonts w:ascii="Arial" w:eastAsia="Arial" w:hAnsi="Arial" w:cs="Arial"/>
      <w:sz w:val="12"/>
      <w:szCs w:val="12"/>
      <w:shd w:val="clear" w:color="auto" w:fill="FFFFFF"/>
    </w:rPr>
  </w:style>
  <w:style w:type="character" w:customStyle="1" w:styleId="1630">
    <w:name w:val="Основной текст (16) + Полужирный3"/>
    <w:basedOn w:val="163"/>
    <w:rsid w:val="0066581D"/>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66581D"/>
    <w:rPr>
      <w:rFonts w:ascii="Arial" w:eastAsia="Arial" w:hAnsi="Arial" w:cs="Arial"/>
      <w:spacing w:val="240"/>
      <w:sz w:val="12"/>
      <w:szCs w:val="12"/>
      <w:shd w:val="clear" w:color="auto" w:fill="FFFFFF"/>
    </w:rPr>
  </w:style>
  <w:style w:type="character" w:customStyle="1" w:styleId="192">
    <w:name w:val="Основной текст (19)_"/>
    <w:basedOn w:val="af8"/>
    <w:link w:val="193"/>
    <w:rsid w:val="0066581D"/>
    <w:rPr>
      <w:rFonts w:ascii="Arial" w:eastAsia="Arial" w:hAnsi="Arial" w:cs="Arial"/>
      <w:sz w:val="11"/>
      <w:szCs w:val="11"/>
      <w:shd w:val="clear" w:color="auto" w:fill="FFFFFF"/>
    </w:rPr>
  </w:style>
  <w:style w:type="character" w:customStyle="1" w:styleId="1655pt">
    <w:name w:val="Основной текст (16) + 5;5 pt"/>
    <w:basedOn w:val="163"/>
    <w:rsid w:val="0066581D"/>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66581D"/>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66581D"/>
    <w:rPr>
      <w:rFonts w:ascii="Arial" w:eastAsia="Arial" w:hAnsi="Arial" w:cs="Arial"/>
      <w:spacing w:val="-10"/>
      <w:sz w:val="11"/>
      <w:szCs w:val="11"/>
      <w:shd w:val="clear" w:color="auto" w:fill="FFFFFF"/>
    </w:rPr>
  </w:style>
  <w:style w:type="character" w:customStyle="1" w:styleId="4f5">
    <w:name w:val="Подпись к таблице (4)_"/>
    <w:basedOn w:val="af8"/>
    <w:link w:val="4f6"/>
    <w:rsid w:val="0066581D"/>
    <w:rPr>
      <w:rFonts w:ascii="Arial" w:eastAsia="Arial" w:hAnsi="Arial" w:cs="Arial"/>
      <w:sz w:val="22"/>
      <w:szCs w:val="22"/>
      <w:shd w:val="clear" w:color="auto" w:fill="FFFFFF"/>
    </w:rPr>
  </w:style>
  <w:style w:type="character" w:customStyle="1" w:styleId="1621">
    <w:name w:val="Основной текст (16) + Полужирный2"/>
    <w:basedOn w:val="163"/>
    <w:rsid w:val="0066581D"/>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66581D"/>
    <w:rPr>
      <w:rFonts w:ascii="Arial" w:eastAsia="Arial" w:hAnsi="Arial" w:cs="Arial"/>
      <w:b/>
      <w:bCs/>
      <w:sz w:val="12"/>
      <w:szCs w:val="12"/>
      <w:shd w:val="clear" w:color="auto" w:fill="FFFFFF"/>
    </w:rPr>
  </w:style>
  <w:style w:type="character" w:customStyle="1" w:styleId="6f0">
    <w:name w:val="Основной текст (6) + Курсив"/>
    <w:basedOn w:val="6c"/>
    <w:rsid w:val="0066581D"/>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8"/>
    <w:link w:val="2ffff"/>
    <w:rsid w:val="0066581D"/>
    <w:rPr>
      <w:rFonts w:ascii="Arial" w:eastAsia="Arial" w:hAnsi="Arial" w:cs="Arial"/>
      <w:sz w:val="11"/>
      <w:szCs w:val="11"/>
      <w:shd w:val="clear" w:color="auto" w:fill="FFFFFF"/>
    </w:rPr>
  </w:style>
  <w:style w:type="character" w:customStyle="1" w:styleId="3ff5">
    <w:name w:val="Заголовок №3_"/>
    <w:basedOn w:val="af8"/>
    <w:link w:val="31f3"/>
    <w:rsid w:val="0066581D"/>
    <w:rPr>
      <w:rFonts w:ascii="Arial" w:eastAsia="Arial" w:hAnsi="Arial" w:cs="Arial"/>
      <w:spacing w:val="-10"/>
      <w:sz w:val="22"/>
      <w:szCs w:val="22"/>
      <w:shd w:val="clear" w:color="auto" w:fill="FFFFFF"/>
    </w:rPr>
  </w:style>
  <w:style w:type="character" w:customStyle="1" w:styleId="3ff6">
    <w:name w:val="Заголовок №3"/>
    <w:basedOn w:val="3ff5"/>
    <w:rsid w:val="0066581D"/>
    <w:rPr>
      <w:rFonts w:ascii="Arial" w:eastAsia="Arial" w:hAnsi="Arial" w:cs="Arial"/>
      <w:spacing w:val="-10"/>
      <w:sz w:val="28"/>
      <w:szCs w:val="22"/>
      <w:u w:val="none"/>
      <w:shd w:val="clear" w:color="auto" w:fill="FFFFFF"/>
    </w:rPr>
  </w:style>
  <w:style w:type="character" w:customStyle="1" w:styleId="40pt">
    <w:name w:val="Основной текст (4) + Не полужирный;Интервал 0 pt"/>
    <w:basedOn w:val="45"/>
    <w:rsid w:val="0066581D"/>
    <w:rPr>
      <w:rFonts w:ascii="Arial" w:eastAsia="Arial" w:hAnsi="Arial" w:cs="Arial"/>
      <w:b/>
      <w:bCs/>
      <w:i w:val="0"/>
      <w:iCs w:val="0"/>
      <w:smallCaps w:val="0"/>
      <w:strike w:val="0"/>
      <w:spacing w:val="0"/>
      <w:sz w:val="22"/>
      <w:szCs w:val="22"/>
      <w:u w:val="none"/>
    </w:rPr>
  </w:style>
  <w:style w:type="character" w:customStyle="1" w:styleId="201">
    <w:name w:val="Основной текст (20)_"/>
    <w:basedOn w:val="af8"/>
    <w:link w:val="202"/>
    <w:rsid w:val="0066581D"/>
    <w:rPr>
      <w:rFonts w:ascii="Arial" w:eastAsia="Arial" w:hAnsi="Arial" w:cs="Arial"/>
      <w:sz w:val="22"/>
      <w:szCs w:val="22"/>
      <w:shd w:val="clear" w:color="auto" w:fill="FFFFFF"/>
    </w:rPr>
  </w:style>
  <w:style w:type="character" w:customStyle="1" w:styleId="5f0">
    <w:name w:val="Подпись к таблице (5)_"/>
    <w:basedOn w:val="af8"/>
    <w:link w:val="5f1"/>
    <w:rsid w:val="0066581D"/>
    <w:rPr>
      <w:rFonts w:ascii="Arial" w:eastAsia="Arial" w:hAnsi="Arial" w:cs="Arial"/>
      <w:shd w:val="clear" w:color="auto" w:fill="FFFFFF"/>
    </w:rPr>
  </w:style>
  <w:style w:type="character" w:customStyle="1" w:styleId="22f2">
    <w:name w:val="Основной текст (22)_"/>
    <w:basedOn w:val="af8"/>
    <w:link w:val="22f3"/>
    <w:rsid w:val="0066581D"/>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66581D"/>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8"/>
    <w:link w:val="245"/>
    <w:rsid w:val="0066581D"/>
    <w:rPr>
      <w:rFonts w:ascii="Arial" w:eastAsia="Arial" w:hAnsi="Arial" w:cs="Arial"/>
      <w:sz w:val="12"/>
      <w:szCs w:val="12"/>
      <w:shd w:val="clear" w:color="auto" w:fill="FFFFFF"/>
    </w:rPr>
  </w:style>
  <w:style w:type="character" w:customStyle="1" w:styleId="235">
    <w:name w:val="Основной текст (23)_"/>
    <w:basedOn w:val="af8"/>
    <w:link w:val="236"/>
    <w:rsid w:val="0066581D"/>
    <w:rPr>
      <w:rFonts w:ascii="Arial" w:eastAsia="Arial" w:hAnsi="Arial" w:cs="Arial"/>
      <w:sz w:val="13"/>
      <w:szCs w:val="13"/>
      <w:shd w:val="clear" w:color="auto" w:fill="FFFFFF"/>
    </w:rPr>
  </w:style>
  <w:style w:type="character" w:customStyle="1" w:styleId="423">
    <w:name w:val="Заголовок №4 (2)_"/>
    <w:basedOn w:val="af8"/>
    <w:link w:val="424"/>
    <w:rsid w:val="0066581D"/>
    <w:rPr>
      <w:rFonts w:ascii="Arial" w:eastAsia="Arial" w:hAnsi="Arial" w:cs="Arial"/>
      <w:spacing w:val="-10"/>
      <w:sz w:val="22"/>
      <w:szCs w:val="22"/>
      <w:shd w:val="clear" w:color="auto" w:fill="FFFFFF"/>
    </w:rPr>
  </w:style>
  <w:style w:type="character" w:customStyle="1" w:styleId="255">
    <w:name w:val="Основной текст (25)_"/>
    <w:basedOn w:val="af8"/>
    <w:rsid w:val="0066581D"/>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8"/>
    <w:link w:val="2610"/>
    <w:rsid w:val="0066581D"/>
    <w:rPr>
      <w:rFonts w:ascii="Arial" w:eastAsia="Arial" w:hAnsi="Arial" w:cs="Arial"/>
      <w:sz w:val="11"/>
      <w:szCs w:val="11"/>
      <w:shd w:val="clear" w:color="auto" w:fill="FFFFFF"/>
    </w:rPr>
  </w:style>
  <w:style w:type="character" w:customStyle="1" w:styleId="264">
    <w:name w:val="Основной текст (26)"/>
    <w:basedOn w:val="263"/>
    <w:rsid w:val="0066581D"/>
    <w:rPr>
      <w:rFonts w:ascii="Arial" w:eastAsia="Arial" w:hAnsi="Arial" w:cs="Arial"/>
      <w:sz w:val="11"/>
      <w:szCs w:val="11"/>
      <w:shd w:val="clear" w:color="auto" w:fill="FFFFFF"/>
    </w:rPr>
  </w:style>
  <w:style w:type="character" w:customStyle="1" w:styleId="2620">
    <w:name w:val="Основной текст (26)2"/>
    <w:basedOn w:val="263"/>
    <w:rsid w:val="0066581D"/>
    <w:rPr>
      <w:rFonts w:ascii="Arial" w:eastAsia="Arial" w:hAnsi="Arial" w:cs="Arial"/>
      <w:sz w:val="11"/>
      <w:szCs w:val="11"/>
      <w:shd w:val="clear" w:color="auto" w:fill="FFFFFF"/>
    </w:rPr>
  </w:style>
  <w:style w:type="character" w:customStyle="1" w:styleId="8pt">
    <w:name w:val="Основной текст + 8 pt;Полужирный;Курсив"/>
    <w:basedOn w:val="affb"/>
    <w:rsid w:val="0066581D"/>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66581D"/>
    <w:rPr>
      <w:rFonts w:ascii="Arial" w:eastAsia="Arial" w:hAnsi="Arial" w:cs="Arial"/>
      <w:sz w:val="12"/>
      <w:szCs w:val="12"/>
      <w:shd w:val="clear" w:color="auto" w:fill="FFFFFF"/>
    </w:rPr>
  </w:style>
  <w:style w:type="character" w:customStyle="1" w:styleId="2ffff0">
    <w:name w:val="Заголовок №2_"/>
    <w:basedOn w:val="af8"/>
    <w:link w:val="2ffff1"/>
    <w:rsid w:val="0066581D"/>
    <w:rPr>
      <w:rFonts w:ascii="Arial" w:eastAsia="Arial" w:hAnsi="Arial" w:cs="Arial"/>
      <w:sz w:val="22"/>
      <w:szCs w:val="22"/>
      <w:shd w:val="clear" w:color="auto" w:fill="FFFFFF"/>
    </w:rPr>
  </w:style>
  <w:style w:type="character" w:customStyle="1" w:styleId="246">
    <w:name w:val="Основной текст (24) + Не полужирный"/>
    <w:basedOn w:val="244"/>
    <w:rsid w:val="0066581D"/>
    <w:rPr>
      <w:rFonts w:ascii="Arial" w:eastAsia="Arial" w:hAnsi="Arial" w:cs="Arial"/>
      <w:b/>
      <w:bCs/>
      <w:sz w:val="12"/>
      <w:szCs w:val="12"/>
      <w:shd w:val="clear" w:color="auto" w:fill="FFFFFF"/>
    </w:rPr>
  </w:style>
  <w:style w:type="character" w:customStyle="1" w:styleId="56pt">
    <w:name w:val="Основной текст (5) + 6 pt"/>
    <w:basedOn w:val="53"/>
    <w:rsid w:val="0066581D"/>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d">
    <w:name w:val="Подпись к картинке_"/>
    <w:basedOn w:val="af8"/>
    <w:rsid w:val="0066581D"/>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7"/>
    <w:link w:val="2fffc"/>
    <w:rsid w:val="0066581D"/>
    <w:pPr>
      <w:shd w:val="clear" w:color="auto" w:fill="FFFFFF"/>
      <w:spacing w:line="0" w:lineRule="atLeast"/>
    </w:pPr>
    <w:rPr>
      <w:rFonts w:ascii="Verdana" w:eastAsia="Verdana" w:hAnsi="Verdana" w:cs="Verdana"/>
      <w:spacing w:val="-20"/>
      <w:sz w:val="21"/>
      <w:szCs w:val="21"/>
    </w:rPr>
  </w:style>
  <w:style w:type="paragraph" w:customStyle="1" w:styleId="410">
    <w:name w:val="Основной текст (4)1"/>
    <w:basedOn w:val="af7"/>
    <w:link w:val="45"/>
    <w:rsid w:val="0066581D"/>
    <w:pPr>
      <w:shd w:val="clear" w:color="auto" w:fill="FFFFFF"/>
      <w:spacing w:line="0" w:lineRule="atLeast"/>
    </w:pPr>
    <w:rPr>
      <w:rFonts w:ascii="Arial Narrow" w:eastAsia="Arial Narrow" w:hAnsi="Arial Narrow" w:cs="Arial Narrow"/>
      <w:b/>
      <w:bCs/>
      <w:sz w:val="15"/>
      <w:szCs w:val="15"/>
    </w:rPr>
  </w:style>
  <w:style w:type="paragraph" w:customStyle="1" w:styleId="4f4">
    <w:name w:val="Заголовок №4"/>
    <w:basedOn w:val="af7"/>
    <w:link w:val="4f3"/>
    <w:rsid w:val="0066581D"/>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7"/>
    <w:link w:val="3ff3"/>
    <w:rsid w:val="0066581D"/>
    <w:pPr>
      <w:shd w:val="clear" w:color="auto" w:fill="FFFFFF"/>
      <w:spacing w:line="0" w:lineRule="atLeast"/>
    </w:pPr>
    <w:rPr>
      <w:rFonts w:ascii="Arial" w:eastAsia="Arial" w:hAnsi="Arial" w:cs="Arial"/>
      <w:sz w:val="16"/>
      <w:szCs w:val="16"/>
    </w:rPr>
  </w:style>
  <w:style w:type="paragraph" w:customStyle="1" w:styleId="1fffff0">
    <w:name w:val="Подпись к таблице1"/>
    <w:basedOn w:val="af7"/>
    <w:rsid w:val="0066581D"/>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7"/>
    <w:link w:val="98"/>
    <w:rsid w:val="0066581D"/>
    <w:pPr>
      <w:shd w:val="clear" w:color="auto" w:fill="FFFFFF"/>
      <w:spacing w:line="0" w:lineRule="atLeast"/>
    </w:pPr>
    <w:rPr>
      <w:rFonts w:ascii="Arial" w:eastAsia="Arial" w:hAnsi="Arial" w:cs="Arial"/>
      <w:sz w:val="18"/>
      <w:szCs w:val="18"/>
    </w:rPr>
  </w:style>
  <w:style w:type="paragraph" w:customStyle="1" w:styleId="107">
    <w:name w:val="Основной текст (10)"/>
    <w:basedOn w:val="af7"/>
    <w:link w:val="106"/>
    <w:rsid w:val="0066581D"/>
    <w:pPr>
      <w:shd w:val="clear" w:color="auto" w:fill="FFFFFF"/>
      <w:spacing w:line="0" w:lineRule="atLeast"/>
    </w:pPr>
    <w:rPr>
      <w:rFonts w:ascii="Arial" w:eastAsia="Arial" w:hAnsi="Arial" w:cs="Arial"/>
      <w:spacing w:val="-10"/>
      <w:sz w:val="16"/>
      <w:szCs w:val="16"/>
    </w:rPr>
  </w:style>
  <w:style w:type="paragraph" w:customStyle="1" w:styleId="11ff7">
    <w:name w:val="Основной текст (11)"/>
    <w:basedOn w:val="af7"/>
    <w:link w:val="11ff6"/>
    <w:rsid w:val="0066581D"/>
    <w:pPr>
      <w:shd w:val="clear" w:color="auto" w:fill="FFFFFF"/>
      <w:spacing w:line="0" w:lineRule="atLeast"/>
    </w:pPr>
    <w:rPr>
      <w:rFonts w:ascii="Arial" w:eastAsia="Arial" w:hAnsi="Arial" w:cs="Arial"/>
      <w:sz w:val="18"/>
      <w:szCs w:val="18"/>
    </w:rPr>
  </w:style>
  <w:style w:type="paragraph" w:customStyle="1" w:styleId="12f2">
    <w:name w:val="Основной текст (12)"/>
    <w:basedOn w:val="af7"/>
    <w:link w:val="12f1"/>
    <w:rsid w:val="0066581D"/>
    <w:pPr>
      <w:shd w:val="clear" w:color="auto" w:fill="FFFFFF"/>
      <w:spacing w:line="0" w:lineRule="atLeast"/>
    </w:pPr>
    <w:rPr>
      <w:rFonts w:ascii="Arial" w:eastAsia="Arial" w:hAnsi="Arial" w:cs="Arial"/>
      <w:sz w:val="8"/>
      <w:szCs w:val="8"/>
    </w:rPr>
  </w:style>
  <w:style w:type="paragraph" w:customStyle="1" w:styleId="13d">
    <w:name w:val="Основной текст (13)"/>
    <w:basedOn w:val="af7"/>
    <w:link w:val="13c"/>
    <w:rsid w:val="0066581D"/>
    <w:pPr>
      <w:shd w:val="clear" w:color="auto" w:fill="FFFFFF"/>
      <w:spacing w:line="0" w:lineRule="atLeast"/>
    </w:pPr>
    <w:rPr>
      <w:rFonts w:ascii="Arial" w:eastAsia="Arial" w:hAnsi="Arial" w:cs="Arial"/>
      <w:sz w:val="8"/>
      <w:szCs w:val="8"/>
    </w:rPr>
  </w:style>
  <w:style w:type="paragraph" w:customStyle="1" w:styleId="146">
    <w:name w:val="Основной текст (14)"/>
    <w:basedOn w:val="af7"/>
    <w:link w:val="145"/>
    <w:rsid w:val="0066581D"/>
    <w:pPr>
      <w:shd w:val="clear" w:color="auto" w:fill="FFFFFF"/>
      <w:spacing w:line="0" w:lineRule="atLeast"/>
    </w:pPr>
    <w:rPr>
      <w:rFonts w:ascii="Arial" w:eastAsia="Arial" w:hAnsi="Arial" w:cs="Arial"/>
      <w:sz w:val="8"/>
      <w:szCs w:val="8"/>
    </w:rPr>
  </w:style>
  <w:style w:type="paragraph" w:customStyle="1" w:styleId="164">
    <w:name w:val="Основной текст (16)"/>
    <w:basedOn w:val="af7"/>
    <w:link w:val="163"/>
    <w:rsid w:val="0066581D"/>
    <w:pPr>
      <w:shd w:val="clear" w:color="auto" w:fill="FFFFFF"/>
      <w:spacing w:line="0" w:lineRule="atLeast"/>
      <w:jc w:val="center"/>
    </w:pPr>
    <w:rPr>
      <w:rFonts w:ascii="Arial" w:eastAsia="Arial" w:hAnsi="Arial" w:cs="Arial"/>
      <w:sz w:val="12"/>
      <w:szCs w:val="12"/>
    </w:rPr>
  </w:style>
  <w:style w:type="paragraph" w:customStyle="1" w:styleId="174">
    <w:name w:val="Основной текст (17)"/>
    <w:basedOn w:val="af7"/>
    <w:link w:val="173"/>
    <w:rsid w:val="0066581D"/>
    <w:pPr>
      <w:shd w:val="clear" w:color="auto" w:fill="FFFFFF"/>
      <w:spacing w:line="0" w:lineRule="atLeast"/>
    </w:pPr>
    <w:rPr>
      <w:rFonts w:ascii="Arial" w:eastAsia="Arial" w:hAnsi="Arial" w:cs="Arial"/>
      <w:sz w:val="12"/>
      <w:szCs w:val="12"/>
    </w:rPr>
  </w:style>
  <w:style w:type="paragraph" w:customStyle="1" w:styleId="193">
    <w:name w:val="Основной текст (19)"/>
    <w:basedOn w:val="af7"/>
    <w:link w:val="192"/>
    <w:rsid w:val="0066581D"/>
    <w:pPr>
      <w:shd w:val="clear" w:color="auto" w:fill="FFFFFF"/>
      <w:spacing w:line="0" w:lineRule="atLeast"/>
    </w:pPr>
    <w:rPr>
      <w:rFonts w:ascii="Arial" w:eastAsia="Arial" w:hAnsi="Arial" w:cs="Arial"/>
      <w:sz w:val="11"/>
      <w:szCs w:val="11"/>
    </w:rPr>
  </w:style>
  <w:style w:type="paragraph" w:customStyle="1" w:styleId="4f6">
    <w:name w:val="Подпись к таблице (4)"/>
    <w:basedOn w:val="af7"/>
    <w:link w:val="4f5"/>
    <w:rsid w:val="0066581D"/>
    <w:pPr>
      <w:shd w:val="clear" w:color="auto" w:fill="FFFFFF"/>
      <w:spacing w:line="259" w:lineRule="exact"/>
      <w:jc w:val="both"/>
    </w:pPr>
    <w:rPr>
      <w:rFonts w:ascii="Arial" w:eastAsia="Arial" w:hAnsi="Arial" w:cs="Arial"/>
      <w:sz w:val="22"/>
      <w:szCs w:val="22"/>
    </w:rPr>
  </w:style>
  <w:style w:type="paragraph" w:customStyle="1" w:styleId="2ffff">
    <w:name w:val="Подпись к картинке (2)"/>
    <w:basedOn w:val="af7"/>
    <w:link w:val="2fffe"/>
    <w:rsid w:val="0066581D"/>
    <w:pPr>
      <w:shd w:val="clear" w:color="auto" w:fill="FFFFFF"/>
      <w:spacing w:line="0" w:lineRule="atLeast"/>
    </w:pPr>
    <w:rPr>
      <w:rFonts w:ascii="Arial" w:eastAsia="Arial" w:hAnsi="Arial" w:cs="Arial"/>
      <w:sz w:val="11"/>
      <w:szCs w:val="11"/>
    </w:rPr>
  </w:style>
  <w:style w:type="paragraph" w:customStyle="1" w:styleId="31f3">
    <w:name w:val="Заголовок №31"/>
    <w:basedOn w:val="af7"/>
    <w:link w:val="3ff5"/>
    <w:rsid w:val="0066581D"/>
    <w:pPr>
      <w:shd w:val="clear" w:color="auto" w:fill="FFFFFF"/>
      <w:spacing w:before="300" w:after="180" w:line="0" w:lineRule="atLeast"/>
      <w:jc w:val="both"/>
      <w:outlineLvl w:val="2"/>
    </w:pPr>
    <w:rPr>
      <w:rFonts w:ascii="Arial" w:eastAsia="Arial" w:hAnsi="Arial" w:cs="Arial"/>
      <w:spacing w:val="-10"/>
      <w:sz w:val="22"/>
      <w:szCs w:val="22"/>
    </w:rPr>
  </w:style>
  <w:style w:type="paragraph" w:customStyle="1" w:styleId="202">
    <w:name w:val="Основной текст (20)"/>
    <w:basedOn w:val="af7"/>
    <w:link w:val="201"/>
    <w:rsid w:val="0066581D"/>
    <w:pPr>
      <w:shd w:val="clear" w:color="auto" w:fill="FFFFFF"/>
      <w:spacing w:line="379" w:lineRule="exact"/>
      <w:ind w:firstLine="700"/>
      <w:jc w:val="both"/>
    </w:pPr>
    <w:rPr>
      <w:rFonts w:ascii="Arial" w:eastAsia="Arial" w:hAnsi="Arial" w:cs="Arial"/>
      <w:sz w:val="22"/>
      <w:szCs w:val="22"/>
    </w:rPr>
  </w:style>
  <w:style w:type="paragraph" w:customStyle="1" w:styleId="5f1">
    <w:name w:val="Подпись к таблице (5)"/>
    <w:basedOn w:val="af7"/>
    <w:link w:val="5f0"/>
    <w:rsid w:val="0066581D"/>
    <w:pPr>
      <w:shd w:val="clear" w:color="auto" w:fill="FFFFFF"/>
      <w:spacing w:line="0" w:lineRule="atLeast"/>
    </w:pPr>
    <w:rPr>
      <w:rFonts w:ascii="Arial" w:eastAsia="Arial" w:hAnsi="Arial" w:cs="Arial"/>
      <w:sz w:val="20"/>
      <w:szCs w:val="20"/>
    </w:rPr>
  </w:style>
  <w:style w:type="paragraph" w:customStyle="1" w:styleId="22f3">
    <w:name w:val="Основной текст (22)"/>
    <w:basedOn w:val="af7"/>
    <w:link w:val="22f2"/>
    <w:rsid w:val="0066581D"/>
    <w:pPr>
      <w:shd w:val="clear" w:color="auto" w:fill="FFFFFF"/>
      <w:spacing w:line="0" w:lineRule="atLeast"/>
    </w:pPr>
    <w:rPr>
      <w:rFonts w:ascii="CordiaUPC" w:eastAsia="CordiaUPC" w:hAnsi="CordiaUPC" w:cs="CordiaUPC"/>
      <w:sz w:val="35"/>
      <w:szCs w:val="35"/>
    </w:rPr>
  </w:style>
  <w:style w:type="paragraph" w:customStyle="1" w:styleId="245">
    <w:name w:val="Основной текст (24)"/>
    <w:basedOn w:val="af7"/>
    <w:link w:val="244"/>
    <w:rsid w:val="0066581D"/>
    <w:pPr>
      <w:shd w:val="clear" w:color="auto" w:fill="FFFFFF"/>
      <w:spacing w:line="0" w:lineRule="atLeast"/>
    </w:pPr>
    <w:rPr>
      <w:rFonts w:ascii="Arial" w:eastAsia="Arial" w:hAnsi="Arial" w:cs="Arial"/>
      <w:sz w:val="12"/>
      <w:szCs w:val="12"/>
    </w:rPr>
  </w:style>
  <w:style w:type="paragraph" w:customStyle="1" w:styleId="236">
    <w:name w:val="Основной текст (23)"/>
    <w:basedOn w:val="af7"/>
    <w:link w:val="235"/>
    <w:rsid w:val="0066581D"/>
    <w:pPr>
      <w:shd w:val="clear" w:color="auto" w:fill="FFFFFF"/>
      <w:spacing w:line="245" w:lineRule="exact"/>
      <w:jc w:val="center"/>
    </w:pPr>
    <w:rPr>
      <w:rFonts w:ascii="Arial" w:eastAsia="Arial" w:hAnsi="Arial" w:cs="Arial"/>
      <w:sz w:val="13"/>
      <w:szCs w:val="13"/>
    </w:rPr>
  </w:style>
  <w:style w:type="paragraph" w:customStyle="1" w:styleId="424">
    <w:name w:val="Заголовок №4 (2)"/>
    <w:basedOn w:val="af7"/>
    <w:link w:val="423"/>
    <w:rsid w:val="0066581D"/>
    <w:pPr>
      <w:shd w:val="clear" w:color="auto" w:fill="FFFFFF"/>
      <w:spacing w:line="378" w:lineRule="exact"/>
      <w:ind w:firstLine="720"/>
      <w:jc w:val="both"/>
      <w:outlineLvl w:val="3"/>
    </w:pPr>
    <w:rPr>
      <w:rFonts w:ascii="Arial" w:eastAsia="Arial" w:hAnsi="Arial" w:cs="Arial"/>
      <w:spacing w:val="-10"/>
      <w:sz w:val="22"/>
      <w:szCs w:val="22"/>
    </w:rPr>
  </w:style>
  <w:style w:type="paragraph" w:customStyle="1" w:styleId="2610">
    <w:name w:val="Основной текст (26)1"/>
    <w:basedOn w:val="af7"/>
    <w:link w:val="263"/>
    <w:rsid w:val="0066581D"/>
    <w:pPr>
      <w:shd w:val="clear" w:color="auto" w:fill="FFFFFF"/>
      <w:spacing w:before="120" w:after="300" w:line="0" w:lineRule="atLeast"/>
    </w:pPr>
    <w:rPr>
      <w:rFonts w:ascii="Arial" w:eastAsia="Arial" w:hAnsi="Arial" w:cs="Arial"/>
      <w:sz w:val="11"/>
      <w:szCs w:val="11"/>
    </w:rPr>
  </w:style>
  <w:style w:type="paragraph" w:customStyle="1" w:styleId="2ffff1">
    <w:name w:val="Заголовок №2"/>
    <w:basedOn w:val="af7"/>
    <w:link w:val="2ffff0"/>
    <w:rsid w:val="0066581D"/>
    <w:pPr>
      <w:shd w:val="clear" w:color="auto" w:fill="FFFFFF"/>
      <w:spacing w:after="180" w:line="378" w:lineRule="exact"/>
      <w:ind w:firstLine="720"/>
      <w:jc w:val="both"/>
      <w:outlineLvl w:val="1"/>
    </w:pPr>
    <w:rPr>
      <w:rFonts w:ascii="Arial" w:eastAsia="Arial" w:hAnsi="Arial" w:cs="Arial"/>
      <w:sz w:val="22"/>
      <w:szCs w:val="22"/>
    </w:rPr>
  </w:style>
  <w:style w:type="table" w:customStyle="1" w:styleId="1-12">
    <w:name w:val="Средний список 1 - Акцент 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a"/>
    <w:rsid w:val="0066581D"/>
    <w:pPr>
      <w:numPr>
        <w:numId w:val="88"/>
      </w:numPr>
    </w:pPr>
  </w:style>
  <w:style w:type="numbering" w:styleId="aa">
    <w:name w:val="Outline List 3"/>
    <w:basedOn w:val="afa"/>
    <w:rsid w:val="0066581D"/>
    <w:pPr>
      <w:numPr>
        <w:numId w:val="89"/>
      </w:numPr>
    </w:pPr>
  </w:style>
  <w:style w:type="table" w:styleId="1fffff1">
    <w:name w:val="Table 3D effects 1"/>
    <w:basedOn w:val="af9"/>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9"/>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9"/>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9"/>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2">
    <w:name w:val="Table Colorful 1"/>
    <w:basedOn w:val="af9"/>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9"/>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3">
    <w:name w:val="Table Columns 1"/>
    <w:basedOn w:val="af9"/>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9"/>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9"/>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9"/>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e">
    <w:name w:val="Table Theme"/>
    <w:basedOn w:val="af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7"/>
    <w:link w:val="StyleforTableChar"/>
    <w:rsid w:val="0066581D"/>
    <w:pPr>
      <w:spacing w:line="360" w:lineRule="auto"/>
      <w:jc w:val="both"/>
    </w:pPr>
    <w:rPr>
      <w:spacing w:val="-5"/>
      <w:lang w:eastAsia="en-US"/>
    </w:rPr>
  </w:style>
  <w:style w:type="character" w:customStyle="1" w:styleId="StyleforTableChar">
    <w:name w:val="Style for Table Char"/>
    <w:link w:val="StyleforTable"/>
    <w:rsid w:val="0066581D"/>
    <w:rPr>
      <w:rFonts w:ascii="Times New Roman" w:eastAsia="Times New Roman" w:hAnsi="Times New Roman"/>
      <w:spacing w:val="-5"/>
      <w:sz w:val="24"/>
      <w:szCs w:val="24"/>
      <w:lang w:eastAsia="en-US"/>
    </w:rPr>
  </w:style>
  <w:style w:type="paragraph" w:customStyle="1" w:styleId="1">
    <w:name w:val="Заголовок 1 с номером"/>
    <w:basedOn w:val="1f"/>
    <w:next w:val="af7"/>
    <w:rsid w:val="0066581D"/>
    <w:pPr>
      <w:keepLines w:val="0"/>
      <w:pageBreakBefore/>
      <w:numPr>
        <w:numId w:val="90"/>
      </w:numPr>
      <w:spacing w:before="240" w:after="240"/>
      <w:jc w:val="both"/>
    </w:pPr>
    <w:rPr>
      <w:rFonts w:ascii="Arial" w:hAnsi="Arial" w:cs="Arial"/>
      <w:caps w:val="0"/>
      <w:kern w:val="32"/>
      <w:sz w:val="32"/>
      <w:szCs w:val="32"/>
      <w:lang w:eastAsia="ru-RU"/>
    </w:rPr>
  </w:style>
  <w:style w:type="paragraph" w:customStyle="1" w:styleId="2ffff4">
    <w:name w:val="Заголовок 2 с номером"/>
    <w:basedOn w:val="24"/>
    <w:next w:val="af7"/>
    <w:rsid w:val="0066581D"/>
    <w:pPr>
      <w:keepLines w:val="0"/>
      <w:tabs>
        <w:tab w:val="num" w:pos="397"/>
      </w:tabs>
      <w:spacing w:before="360" w:after="240"/>
      <w:ind w:left="397" w:hanging="397"/>
    </w:pPr>
    <w:rPr>
      <w:rFonts w:ascii="Arial" w:hAnsi="Arial" w:cs="Arial"/>
      <w:iCs/>
      <w:color w:val="auto"/>
      <w:sz w:val="32"/>
      <w:szCs w:val="28"/>
    </w:rPr>
  </w:style>
  <w:style w:type="paragraph" w:customStyle="1" w:styleId="3">
    <w:name w:val="Заголовок 3 с номером"/>
    <w:basedOn w:val="35"/>
    <w:next w:val="af7"/>
    <w:rsid w:val="0066581D"/>
    <w:pPr>
      <w:keepLines w:val="0"/>
      <w:numPr>
        <w:ilvl w:val="2"/>
        <w:numId w:val="90"/>
      </w:numPr>
      <w:spacing w:before="120" w:after="60"/>
    </w:pPr>
    <w:rPr>
      <w:rFonts w:ascii="Arial" w:hAnsi="Arial" w:cs="Arial"/>
      <w:b w:val="0"/>
      <w:color w:val="auto"/>
      <w:sz w:val="32"/>
      <w:szCs w:val="26"/>
    </w:rPr>
  </w:style>
  <w:style w:type="paragraph" w:customStyle="1" w:styleId="xl58051">
    <w:name w:val="xl58051"/>
    <w:basedOn w:val="af7"/>
    <w:rsid w:val="0066581D"/>
    <w:pPr>
      <w:spacing w:before="100" w:beforeAutospacing="1" w:after="100" w:afterAutospacing="1"/>
    </w:pPr>
    <w:rPr>
      <w:sz w:val="20"/>
      <w:szCs w:val="20"/>
    </w:rPr>
  </w:style>
  <w:style w:type="paragraph" w:customStyle="1" w:styleId="xl58052">
    <w:name w:val="xl580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7"/>
    <w:rsid w:val="0066581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7"/>
    <w:rsid w:val="0066581D"/>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7"/>
    <w:rsid w:val="0066581D"/>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7"/>
    <w:rsid w:val="0066581D"/>
    <w:pPr>
      <w:spacing w:before="100" w:beforeAutospacing="1" w:after="100" w:afterAutospacing="1"/>
      <w:jc w:val="center"/>
      <w:textAlignment w:val="center"/>
    </w:pPr>
    <w:rPr>
      <w:sz w:val="20"/>
      <w:szCs w:val="20"/>
    </w:rPr>
  </w:style>
  <w:style w:type="paragraph" w:customStyle="1" w:styleId="xl58080">
    <w:name w:val="xl58080"/>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7"/>
    <w:rsid w:val="0066581D"/>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7"/>
    <w:rsid w:val="0066581D"/>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7"/>
    <w:rsid w:val="0066581D"/>
    <w:pPr>
      <w:spacing w:before="100" w:beforeAutospacing="1" w:after="100" w:afterAutospacing="1"/>
      <w:jc w:val="center"/>
      <w:textAlignment w:val="center"/>
    </w:pPr>
    <w:rPr>
      <w:sz w:val="20"/>
      <w:szCs w:val="20"/>
    </w:rPr>
  </w:style>
  <w:style w:type="paragraph" w:customStyle="1" w:styleId="xl58099">
    <w:name w:val="xl58099"/>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7"/>
    <w:rsid w:val="0066581D"/>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7"/>
    <w:rsid w:val="0066581D"/>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7"/>
    <w:rsid w:val="0066581D"/>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7"/>
    <w:rsid w:val="0066581D"/>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7"/>
    <w:rsid w:val="0066581D"/>
    <w:pPr>
      <w:spacing w:before="100" w:beforeAutospacing="1" w:after="100" w:afterAutospacing="1"/>
      <w:textAlignment w:val="center"/>
    </w:pPr>
    <w:rPr>
      <w:sz w:val="20"/>
      <w:szCs w:val="20"/>
    </w:rPr>
  </w:style>
  <w:style w:type="paragraph" w:customStyle="1" w:styleId="xl58115">
    <w:name w:val="xl58115"/>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7"/>
    <w:rsid w:val="0066581D"/>
    <w:pPr>
      <w:spacing w:before="100" w:beforeAutospacing="1" w:after="100" w:afterAutospacing="1"/>
      <w:textAlignment w:val="center"/>
    </w:pPr>
    <w:rPr>
      <w:b/>
      <w:bCs/>
      <w:sz w:val="20"/>
      <w:szCs w:val="20"/>
    </w:rPr>
  </w:style>
  <w:style w:type="paragraph" w:customStyle="1" w:styleId="xl58119">
    <w:name w:val="xl58119"/>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7"/>
    <w:rsid w:val="0066581D"/>
    <w:pPr>
      <w:spacing w:before="100" w:beforeAutospacing="1" w:after="100" w:afterAutospacing="1"/>
      <w:textAlignment w:val="center"/>
    </w:pPr>
    <w:rPr>
      <w:sz w:val="20"/>
      <w:szCs w:val="20"/>
    </w:rPr>
  </w:style>
  <w:style w:type="paragraph" w:customStyle="1" w:styleId="xl58123">
    <w:name w:val="xl58123"/>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7"/>
    <w:rsid w:val="0066581D"/>
    <w:pPr>
      <w:spacing w:before="100" w:beforeAutospacing="1" w:after="100" w:afterAutospacing="1"/>
      <w:textAlignment w:val="center"/>
    </w:pPr>
    <w:rPr>
      <w:sz w:val="20"/>
      <w:szCs w:val="20"/>
    </w:rPr>
  </w:style>
  <w:style w:type="paragraph" w:customStyle="1" w:styleId="xl58128">
    <w:name w:val="xl58128"/>
    <w:basedOn w:val="af7"/>
    <w:rsid w:val="0066581D"/>
    <w:pPr>
      <w:shd w:val="clear" w:color="000000" w:fill="FFFFFF"/>
      <w:spacing w:before="100" w:beforeAutospacing="1" w:after="100" w:afterAutospacing="1"/>
      <w:textAlignment w:val="center"/>
    </w:pPr>
    <w:rPr>
      <w:sz w:val="20"/>
      <w:szCs w:val="20"/>
    </w:rPr>
  </w:style>
  <w:style w:type="paragraph" w:customStyle="1" w:styleId="xl58129">
    <w:name w:val="xl58129"/>
    <w:basedOn w:val="af7"/>
    <w:rsid w:val="0066581D"/>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7"/>
    <w:rsid w:val="0066581D"/>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7"/>
    <w:rsid w:val="006658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7"/>
    <w:rsid w:val="0066581D"/>
    <w:pPr>
      <w:spacing w:before="100" w:beforeAutospacing="1" w:after="100" w:afterAutospacing="1"/>
      <w:textAlignment w:val="center"/>
    </w:pPr>
    <w:rPr>
      <w:b/>
      <w:bCs/>
      <w:sz w:val="20"/>
      <w:szCs w:val="20"/>
    </w:rPr>
  </w:style>
  <w:style w:type="paragraph" w:customStyle="1" w:styleId="xl58134">
    <w:name w:val="xl58134"/>
    <w:basedOn w:val="af7"/>
    <w:rsid w:val="0066581D"/>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7"/>
    <w:rsid w:val="0066581D"/>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7"/>
    <w:rsid w:val="0066581D"/>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7"/>
    <w:rsid w:val="0066581D"/>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7"/>
    <w:rsid w:val="0066581D"/>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7"/>
    <w:rsid w:val="0066581D"/>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7"/>
    <w:rsid w:val="006658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7"/>
    <w:rsid w:val="0066581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7"/>
    <w:rsid w:val="0066581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7"/>
    <w:rsid w:val="0066581D"/>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7"/>
    <w:rsid w:val="0066581D"/>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7"/>
    <w:rsid w:val="006658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7"/>
    <w:rsid w:val="0066581D"/>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7"/>
    <w:rsid w:val="0066581D"/>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7"/>
    <w:rsid w:val="0066581D"/>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7"/>
    <w:rsid w:val="0066581D"/>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7"/>
    <w:rsid w:val="0066581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7"/>
    <w:rsid w:val="0066581D"/>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7"/>
    <w:rsid w:val="0066581D"/>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7"/>
    <w:rsid w:val="0066581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7"/>
    <w:rsid w:val="0066581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7"/>
    <w:rsid w:val="0066581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7"/>
    <w:rsid w:val="0066581D"/>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7"/>
    <w:rsid w:val="0066581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a"/>
    <w:next w:val="1ai"/>
    <w:rsid w:val="0066581D"/>
    <w:pPr>
      <w:numPr>
        <w:numId w:val="85"/>
      </w:numPr>
    </w:pPr>
  </w:style>
  <w:style w:type="numbering" w:customStyle="1" w:styleId="18">
    <w:name w:val="Статья / Раздел1"/>
    <w:basedOn w:val="afa"/>
    <w:next w:val="aa"/>
    <w:rsid w:val="0066581D"/>
    <w:pPr>
      <w:numPr>
        <w:numId w:val="86"/>
      </w:numPr>
    </w:pPr>
  </w:style>
  <w:style w:type="table" w:customStyle="1" w:styleId="11ff8">
    <w:name w:val="Объемная таблица 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a"/>
    <w:uiPriority w:val="99"/>
    <w:semiHidden/>
    <w:unhideWhenUsed/>
    <w:rsid w:val="0066581D"/>
  </w:style>
  <w:style w:type="table" w:customStyle="1" w:styleId="TableNormal3">
    <w:name w:val="Table Normal3"/>
    <w:uiPriority w:val="2"/>
    <w:semiHidden/>
    <w:unhideWhenUsed/>
    <w:qFormat/>
    <w:rsid w:val="006658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6">
    <w:name w:val="Table Grid Report6"/>
    <w:basedOn w:val="af9"/>
    <w:next w:val="aff2"/>
    <w:uiPriority w:val="5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a"/>
    <w:next w:val="111111"/>
    <w:rsid w:val="0066581D"/>
  </w:style>
  <w:style w:type="table" w:customStyle="1" w:styleId="TableGrid12">
    <w:name w:val="Table Grid12"/>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a"/>
    <w:uiPriority w:val="99"/>
    <w:semiHidden/>
    <w:unhideWhenUsed/>
    <w:rsid w:val="0066581D"/>
  </w:style>
  <w:style w:type="table" w:customStyle="1" w:styleId="167">
    <w:name w:val="Светлая заливка16"/>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a"/>
    <w:next w:val="1ai"/>
    <w:rsid w:val="0066581D"/>
  </w:style>
  <w:style w:type="numbering" w:customStyle="1" w:styleId="2ffff5">
    <w:name w:val="Статья / Раздел2"/>
    <w:basedOn w:val="afa"/>
    <w:next w:val="aa"/>
    <w:rsid w:val="0066581D"/>
  </w:style>
  <w:style w:type="table" w:customStyle="1" w:styleId="12f3">
    <w:name w:val="Объемная таблица 12"/>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a"/>
    <w:uiPriority w:val="99"/>
    <w:rsid w:val="0066581D"/>
  </w:style>
  <w:style w:type="numbering" w:customStyle="1" w:styleId="3151">
    <w:name w:val="Заголовок 3 ур15"/>
    <w:basedOn w:val="afa"/>
    <w:uiPriority w:val="99"/>
    <w:rsid w:val="0066581D"/>
  </w:style>
  <w:style w:type="table" w:customStyle="1" w:styleId="434">
    <w:name w:val="Сетка таблицы43"/>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a"/>
    <w:uiPriority w:val="99"/>
    <w:semiHidden/>
    <w:unhideWhenUsed/>
    <w:rsid w:val="0066581D"/>
  </w:style>
  <w:style w:type="table" w:customStyle="1" w:styleId="524">
    <w:name w:val="Сетка таблицы52"/>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a"/>
    <w:uiPriority w:val="99"/>
    <w:semiHidden/>
    <w:unhideWhenUsed/>
    <w:rsid w:val="0066581D"/>
  </w:style>
  <w:style w:type="table" w:customStyle="1" w:styleId="TableGridReport18">
    <w:name w:val="Table Grid Report18"/>
    <w:basedOn w:val="af9"/>
    <w:next w:val="aff2"/>
    <w:uiPriority w:val="59"/>
    <w:locked/>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7"/>
    <w:locked/>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a"/>
    <w:next w:val="111111"/>
    <w:locked/>
    <w:rsid w:val="0066581D"/>
  </w:style>
  <w:style w:type="table" w:customStyle="1" w:styleId="TableGrid111">
    <w:name w:val="Table Grid111"/>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a"/>
    <w:uiPriority w:val="99"/>
    <w:semiHidden/>
    <w:unhideWhenUsed/>
    <w:rsid w:val="0066581D"/>
  </w:style>
  <w:style w:type="table" w:customStyle="1" w:styleId="11201">
    <w:name w:val="Светлая заливка1120"/>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a"/>
    <w:next w:val="1ai"/>
    <w:rsid w:val="0066581D"/>
  </w:style>
  <w:style w:type="numbering" w:customStyle="1" w:styleId="11ffb">
    <w:name w:val="Статья / Раздел11"/>
    <w:basedOn w:val="afa"/>
    <w:next w:val="aa"/>
    <w:rsid w:val="0066581D"/>
  </w:style>
  <w:style w:type="table" w:customStyle="1" w:styleId="111f0">
    <w:name w:val="Объемная таблица 1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a"/>
    <w:uiPriority w:val="99"/>
    <w:rsid w:val="0066581D"/>
  </w:style>
  <w:style w:type="numbering" w:customStyle="1" w:styleId="316">
    <w:name w:val="Заголовок 3 ур16"/>
    <w:basedOn w:val="afa"/>
    <w:uiPriority w:val="99"/>
    <w:rsid w:val="0066581D"/>
    <w:pPr>
      <w:numPr>
        <w:numId w:val="91"/>
      </w:numPr>
    </w:pPr>
  </w:style>
  <w:style w:type="numbering" w:customStyle="1" w:styleId="1112">
    <w:name w:val="Стиль111"/>
    <w:uiPriority w:val="99"/>
    <w:rsid w:val="0066581D"/>
    <w:pPr>
      <w:numPr>
        <w:numId w:val="92"/>
      </w:numPr>
    </w:pPr>
  </w:style>
  <w:style w:type="table" w:customStyle="1" w:styleId="4116">
    <w:name w:val="Сетка таблицы4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a"/>
    <w:uiPriority w:val="99"/>
    <w:semiHidden/>
    <w:unhideWhenUsed/>
    <w:rsid w:val="0066581D"/>
  </w:style>
  <w:style w:type="table" w:customStyle="1" w:styleId="5113">
    <w:name w:val="Сетка таблицы5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a"/>
    <w:uiPriority w:val="99"/>
    <w:semiHidden/>
    <w:unhideWhenUsed/>
    <w:rsid w:val="0049541E"/>
  </w:style>
  <w:style w:type="table" w:customStyle="1" w:styleId="TableNormal4">
    <w:name w:val="Table Normal4"/>
    <w:uiPriority w:val="2"/>
    <w:semiHidden/>
    <w:unhideWhenUsed/>
    <w:qFormat/>
    <w:rsid w:val="004954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7">
    <w:name w:val="Table Grid Report7"/>
    <w:basedOn w:val="af9"/>
    <w:next w:val="aff2"/>
    <w:uiPriority w:val="59"/>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a"/>
    <w:next w:val="111111"/>
    <w:rsid w:val="0049541E"/>
    <w:pPr>
      <w:numPr>
        <w:numId w:val="14"/>
      </w:numPr>
    </w:pPr>
  </w:style>
  <w:style w:type="table" w:customStyle="1" w:styleId="TableGrid13">
    <w:name w:val="Table Grid13"/>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a"/>
    <w:uiPriority w:val="99"/>
    <w:semiHidden/>
    <w:unhideWhenUsed/>
    <w:rsid w:val="0049541E"/>
  </w:style>
  <w:style w:type="table" w:customStyle="1" w:styleId="175">
    <w:name w:val="Светлая заливка17"/>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a"/>
    <w:next w:val="1ai"/>
    <w:rsid w:val="0049541E"/>
    <w:pPr>
      <w:numPr>
        <w:numId w:val="16"/>
      </w:numPr>
    </w:pPr>
  </w:style>
  <w:style w:type="numbering" w:customStyle="1" w:styleId="34">
    <w:name w:val="Статья / Раздел3"/>
    <w:basedOn w:val="afa"/>
    <w:next w:val="aa"/>
    <w:rsid w:val="0049541E"/>
    <w:pPr>
      <w:numPr>
        <w:numId w:val="17"/>
      </w:numPr>
    </w:pPr>
  </w:style>
  <w:style w:type="table" w:customStyle="1" w:styleId="13f1">
    <w:name w:val="Объемная таблица 13"/>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a"/>
    <w:uiPriority w:val="99"/>
    <w:rsid w:val="0049541E"/>
    <w:pPr>
      <w:numPr>
        <w:numId w:val="21"/>
      </w:numPr>
    </w:pPr>
  </w:style>
  <w:style w:type="numbering" w:customStyle="1" w:styleId="317">
    <w:name w:val="Заголовок 3 ур17"/>
    <w:basedOn w:val="afa"/>
    <w:uiPriority w:val="99"/>
    <w:rsid w:val="0049541E"/>
    <w:pPr>
      <w:numPr>
        <w:numId w:val="22"/>
      </w:numPr>
    </w:pPr>
  </w:style>
  <w:style w:type="table" w:customStyle="1" w:styleId="442">
    <w:name w:val="Сетка таблицы44"/>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a"/>
    <w:uiPriority w:val="99"/>
    <w:semiHidden/>
    <w:unhideWhenUsed/>
    <w:rsid w:val="0049541E"/>
  </w:style>
  <w:style w:type="table" w:customStyle="1" w:styleId="533">
    <w:name w:val="Сетка таблицы53"/>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a"/>
    <w:uiPriority w:val="99"/>
    <w:semiHidden/>
    <w:unhideWhenUsed/>
    <w:rsid w:val="0049541E"/>
  </w:style>
  <w:style w:type="table" w:customStyle="1" w:styleId="TableGridReport19">
    <w:name w:val="Table Grid Report19"/>
    <w:basedOn w:val="af9"/>
    <w:next w:val="aff2"/>
    <w:uiPriority w:val="59"/>
    <w:locked/>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7"/>
    <w:locked/>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a"/>
    <w:next w:val="111111"/>
    <w:locked/>
    <w:rsid w:val="0049541E"/>
    <w:pPr>
      <w:numPr>
        <w:numId w:val="1"/>
      </w:numPr>
    </w:pPr>
  </w:style>
  <w:style w:type="table" w:customStyle="1" w:styleId="TableGrid112">
    <w:name w:val="Table Grid112"/>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a"/>
    <w:uiPriority w:val="99"/>
    <w:semiHidden/>
    <w:unhideWhenUsed/>
    <w:rsid w:val="0049541E"/>
  </w:style>
  <w:style w:type="table" w:customStyle="1" w:styleId="11221">
    <w:name w:val="Светлая заливка1122"/>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a"/>
    <w:next w:val="1ai"/>
    <w:rsid w:val="0049541E"/>
  </w:style>
  <w:style w:type="numbering" w:customStyle="1" w:styleId="122">
    <w:name w:val="Статья / Раздел12"/>
    <w:basedOn w:val="afa"/>
    <w:next w:val="aa"/>
    <w:rsid w:val="0049541E"/>
    <w:pPr>
      <w:numPr>
        <w:numId w:val="3"/>
      </w:numPr>
    </w:pPr>
  </w:style>
  <w:style w:type="table" w:customStyle="1" w:styleId="112b">
    <w:name w:val="Объемная таблица 112"/>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a"/>
    <w:uiPriority w:val="99"/>
    <w:rsid w:val="0049541E"/>
    <w:pPr>
      <w:numPr>
        <w:numId w:val="5"/>
      </w:numPr>
    </w:pPr>
  </w:style>
  <w:style w:type="numbering" w:customStyle="1" w:styleId="318">
    <w:name w:val="Заголовок 3 ур18"/>
    <w:basedOn w:val="afa"/>
    <w:uiPriority w:val="99"/>
    <w:rsid w:val="0049541E"/>
    <w:pPr>
      <w:numPr>
        <w:numId w:val="6"/>
      </w:numPr>
    </w:pPr>
  </w:style>
  <w:style w:type="numbering" w:customStyle="1" w:styleId="1120">
    <w:name w:val="Стиль112"/>
    <w:uiPriority w:val="99"/>
    <w:rsid w:val="0049541E"/>
    <w:pPr>
      <w:numPr>
        <w:numId w:val="7"/>
      </w:numPr>
    </w:pPr>
  </w:style>
  <w:style w:type="table" w:customStyle="1" w:styleId="4124">
    <w:name w:val="Сетка таблицы4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a"/>
    <w:uiPriority w:val="99"/>
    <w:semiHidden/>
    <w:unhideWhenUsed/>
    <w:rsid w:val="0049541E"/>
  </w:style>
  <w:style w:type="table" w:customStyle="1" w:styleId="5123">
    <w:name w:val="Сетка таблицы5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8"/>
    <w:rsid w:val="006B5E70"/>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8"/>
    <w:link w:val="3fff0"/>
    <w:rsid w:val="006B5E70"/>
    <w:rPr>
      <w:rFonts w:ascii="Times New Roman" w:eastAsia="Times New Roman" w:hAnsi="Times New Roman"/>
      <w:sz w:val="19"/>
      <w:szCs w:val="19"/>
      <w:shd w:val="clear" w:color="auto" w:fill="FFFFFF"/>
    </w:rPr>
  </w:style>
  <w:style w:type="paragraph" w:customStyle="1" w:styleId="3fff0">
    <w:name w:val="Подпись к картинке (3)"/>
    <w:basedOn w:val="af7"/>
    <w:link w:val="3Exact"/>
    <w:rsid w:val="006B5E70"/>
    <w:pPr>
      <w:widowControl w:val="0"/>
      <w:shd w:val="clear" w:color="auto" w:fill="FFFFFF"/>
      <w:spacing w:line="0" w:lineRule="atLeast"/>
    </w:pPr>
    <w:rPr>
      <w:sz w:val="19"/>
      <w:szCs w:val="19"/>
    </w:rPr>
  </w:style>
  <w:style w:type="character" w:customStyle="1" w:styleId="8Exact">
    <w:name w:val="Основной текст (8) Exact"/>
    <w:basedOn w:val="af8"/>
    <w:rsid w:val="006B5E70"/>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6B5E70"/>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6B5E70"/>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6B5E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8"/>
    <w:rsid w:val="006B5E70"/>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8"/>
    <w:rsid w:val="006B5E70"/>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6B5E70"/>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8"/>
    <w:rsid w:val="006B5E70"/>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8"/>
    <w:rsid w:val="006B5E70"/>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6B5E70"/>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6B5E70"/>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8"/>
    <w:rsid w:val="006B5E70"/>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6B5E70"/>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8"/>
    <w:link w:val="4fc"/>
    <w:rsid w:val="006B5E70"/>
    <w:rPr>
      <w:rFonts w:ascii="Times New Roman" w:eastAsia="Times New Roman" w:hAnsi="Times New Roman"/>
      <w:sz w:val="18"/>
      <w:szCs w:val="18"/>
      <w:shd w:val="clear" w:color="auto" w:fill="FFFFFF"/>
    </w:rPr>
  </w:style>
  <w:style w:type="paragraph" w:customStyle="1" w:styleId="4fc">
    <w:name w:val="Подпись к картинке (4)"/>
    <w:basedOn w:val="af7"/>
    <w:link w:val="4Exact0"/>
    <w:rsid w:val="006B5E70"/>
    <w:pPr>
      <w:widowControl w:val="0"/>
      <w:shd w:val="clear" w:color="auto" w:fill="FFFFFF"/>
      <w:spacing w:line="0" w:lineRule="atLeast"/>
    </w:pPr>
    <w:rPr>
      <w:sz w:val="18"/>
      <w:szCs w:val="18"/>
    </w:rPr>
  </w:style>
  <w:style w:type="character" w:customStyle="1" w:styleId="5Exact0">
    <w:name w:val="Подпись к картинке (5) Exact"/>
    <w:basedOn w:val="af8"/>
    <w:link w:val="5f2"/>
    <w:rsid w:val="006B5E70"/>
    <w:rPr>
      <w:rFonts w:ascii="Times New Roman" w:eastAsia="Times New Roman" w:hAnsi="Times New Roman"/>
      <w:b/>
      <w:bCs/>
      <w:i/>
      <w:iCs/>
      <w:shd w:val="clear" w:color="auto" w:fill="FFFFFF"/>
      <w:lang w:val="en-US" w:eastAsia="en-US" w:bidi="en-US"/>
    </w:rPr>
  </w:style>
  <w:style w:type="paragraph" w:customStyle="1" w:styleId="5f2">
    <w:name w:val="Подпись к картинке (5)"/>
    <w:basedOn w:val="af7"/>
    <w:link w:val="5Exact0"/>
    <w:rsid w:val="006B5E70"/>
    <w:pPr>
      <w:widowControl w:val="0"/>
      <w:shd w:val="clear" w:color="auto" w:fill="FFFFFF"/>
      <w:spacing w:line="0" w:lineRule="atLeast"/>
    </w:pPr>
    <w:rPr>
      <w:b/>
      <w:bCs/>
      <w:i/>
      <w:iCs/>
      <w:sz w:val="20"/>
      <w:szCs w:val="20"/>
      <w:lang w:val="en-US" w:eastAsia="en-US" w:bidi="en-US"/>
    </w:rPr>
  </w:style>
  <w:style w:type="character" w:customStyle="1" w:styleId="51ptExact">
    <w:name w:val="Подпись к картинке (5) + Интервал 1 pt Exact"/>
    <w:basedOn w:val="5Exact0"/>
    <w:rsid w:val="006B5E70"/>
    <w:rPr>
      <w:rFonts w:ascii="Times New Roman" w:eastAsia="Times New Roman" w:hAnsi="Times New Roman"/>
      <w:b/>
      <w:bCs/>
      <w:i/>
      <w:iCs/>
      <w:color w:val="000000"/>
      <w:spacing w:val="30"/>
      <w:w w:val="100"/>
      <w:position w:val="0"/>
      <w:sz w:val="24"/>
      <w:szCs w:val="24"/>
      <w:shd w:val="clear" w:color="auto" w:fill="FFFFFF"/>
      <w:lang w:val="en-US" w:eastAsia="en-US" w:bidi="en-US"/>
    </w:rPr>
  </w:style>
  <w:style w:type="character" w:customStyle="1" w:styleId="6Exact1">
    <w:name w:val="Подпись к картинке (6) Exact"/>
    <w:basedOn w:val="af8"/>
    <w:link w:val="6f1"/>
    <w:rsid w:val="006B5E70"/>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7"/>
    <w:link w:val="6Exact1"/>
    <w:rsid w:val="006B5E70"/>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8"/>
    <w:link w:val="7f"/>
    <w:rsid w:val="006B5E70"/>
    <w:rPr>
      <w:rFonts w:ascii="Times New Roman" w:eastAsia="Times New Roman" w:hAnsi="Times New Roman"/>
      <w:i/>
      <w:iCs/>
      <w:shd w:val="clear" w:color="auto" w:fill="FFFFFF"/>
      <w:lang w:val="en-US" w:eastAsia="en-US" w:bidi="en-US"/>
    </w:rPr>
  </w:style>
  <w:style w:type="paragraph" w:customStyle="1" w:styleId="7f">
    <w:name w:val="Подпись к картинке (7)"/>
    <w:basedOn w:val="af7"/>
    <w:link w:val="7Exact0"/>
    <w:rsid w:val="006B5E70"/>
    <w:pPr>
      <w:widowControl w:val="0"/>
      <w:shd w:val="clear" w:color="auto" w:fill="FFFFFF"/>
      <w:spacing w:line="0" w:lineRule="atLeast"/>
    </w:pPr>
    <w:rPr>
      <w:i/>
      <w:iCs/>
      <w:sz w:val="20"/>
      <w:szCs w:val="20"/>
      <w:lang w:val="en-US" w:eastAsia="en-US" w:bidi="en-US"/>
    </w:rPr>
  </w:style>
  <w:style w:type="character" w:customStyle="1" w:styleId="14Exact">
    <w:name w:val="Основной текст (1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8"/>
    <w:link w:val="155"/>
    <w:rsid w:val="006B5E70"/>
    <w:rPr>
      <w:rFonts w:ascii="Times New Roman" w:eastAsia="Times New Roman" w:hAnsi="Times New Roman"/>
      <w:sz w:val="18"/>
      <w:szCs w:val="18"/>
      <w:shd w:val="clear" w:color="auto" w:fill="FFFFFF"/>
      <w:lang w:val="en-US" w:eastAsia="en-US"/>
    </w:rPr>
  </w:style>
  <w:style w:type="character" w:customStyle="1" w:styleId="16Exact">
    <w:name w:val="Основной текст (16) Exact"/>
    <w:basedOn w:val="af8"/>
    <w:rsid w:val="006B5E70"/>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8"/>
    <w:rsid w:val="006B5E70"/>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8"/>
    <w:rsid w:val="006B5E70"/>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6B5E7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8"/>
    <w:rsid w:val="006B5E70"/>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8"/>
    <w:rsid w:val="006B5E70"/>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8"/>
    <w:rsid w:val="006B5E70"/>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6B5E70"/>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8"/>
    <w:rsid w:val="006B5E70"/>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6B5E70"/>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4Exact">
    <w:name w:val="Основной текст (24) Exact"/>
    <w:basedOn w:val="af8"/>
    <w:rsid w:val="006B5E70"/>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8"/>
    <w:rsid w:val="006B5E70"/>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6B5E7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6B5E70"/>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8"/>
    <w:link w:val="6f2"/>
    <w:rsid w:val="006B5E70"/>
    <w:rPr>
      <w:rFonts w:ascii="Times New Roman" w:eastAsia="Times New Roman" w:hAnsi="Times New Roman"/>
      <w:sz w:val="18"/>
      <w:szCs w:val="18"/>
      <w:shd w:val="clear" w:color="auto" w:fill="FFFFFF"/>
    </w:rPr>
  </w:style>
  <w:style w:type="paragraph" w:customStyle="1" w:styleId="6f2">
    <w:name w:val="Подпись к таблице (6)"/>
    <w:basedOn w:val="af7"/>
    <w:link w:val="6Exact4"/>
    <w:rsid w:val="006B5E70"/>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f8"/>
    <w:link w:val="7f0"/>
    <w:rsid w:val="006B5E70"/>
    <w:rPr>
      <w:rFonts w:ascii="Consolas" w:eastAsia="Consolas" w:hAnsi="Consolas" w:cs="Consolas"/>
      <w:sz w:val="21"/>
      <w:szCs w:val="21"/>
      <w:shd w:val="clear" w:color="auto" w:fill="FFFFFF"/>
    </w:rPr>
  </w:style>
  <w:style w:type="paragraph" w:customStyle="1" w:styleId="7f0">
    <w:name w:val="Подпись к таблице (7)"/>
    <w:basedOn w:val="af7"/>
    <w:link w:val="7Exact1"/>
    <w:rsid w:val="006B5E70"/>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6B5E70"/>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8"/>
    <w:link w:val="273"/>
    <w:rsid w:val="006B5E70"/>
    <w:rPr>
      <w:rFonts w:ascii="Times New Roman" w:eastAsia="Times New Roman" w:hAnsi="Times New Roman"/>
      <w:b/>
      <w:bCs/>
      <w:sz w:val="19"/>
      <w:szCs w:val="19"/>
      <w:shd w:val="clear" w:color="auto" w:fill="FFFFFF"/>
    </w:rPr>
  </w:style>
  <w:style w:type="paragraph" w:customStyle="1" w:styleId="273">
    <w:name w:val="Основной текст (27)"/>
    <w:basedOn w:val="af7"/>
    <w:link w:val="27Exact"/>
    <w:rsid w:val="006B5E70"/>
    <w:pPr>
      <w:widowControl w:val="0"/>
      <w:shd w:val="clear" w:color="auto" w:fill="FFFFFF"/>
      <w:spacing w:after="60" w:line="104" w:lineRule="exact"/>
    </w:pPr>
    <w:rPr>
      <w:b/>
      <w:bCs/>
      <w:sz w:val="19"/>
      <w:szCs w:val="19"/>
    </w:rPr>
  </w:style>
  <w:style w:type="character" w:customStyle="1" w:styleId="28Exact">
    <w:name w:val="Основной текст (28) Exact"/>
    <w:basedOn w:val="af8"/>
    <w:link w:val="285"/>
    <w:rsid w:val="006B5E70"/>
    <w:rPr>
      <w:rFonts w:ascii="Trebuchet MS" w:eastAsia="Trebuchet MS" w:hAnsi="Trebuchet MS" w:cs="Trebuchet MS"/>
      <w:spacing w:val="-10"/>
      <w:w w:val="200"/>
      <w:sz w:val="11"/>
      <w:szCs w:val="11"/>
      <w:shd w:val="clear" w:color="auto" w:fill="FFFFFF"/>
      <w:lang w:val="en-US" w:eastAsia="en-US" w:bidi="en-US"/>
    </w:rPr>
  </w:style>
  <w:style w:type="paragraph" w:customStyle="1" w:styleId="285">
    <w:name w:val="Основной текст (28)"/>
    <w:basedOn w:val="af7"/>
    <w:link w:val="28Exact"/>
    <w:rsid w:val="006B5E70"/>
    <w:pPr>
      <w:widowControl w:val="0"/>
      <w:shd w:val="clear" w:color="auto" w:fill="FFFFFF"/>
      <w:spacing w:line="104" w:lineRule="exact"/>
    </w:pPr>
    <w:rPr>
      <w:rFonts w:ascii="Trebuchet MS" w:eastAsia="Trebuchet MS" w:hAnsi="Trebuchet MS" w:cs="Trebuchet MS"/>
      <w:spacing w:val="-10"/>
      <w:w w:val="200"/>
      <w:sz w:val="11"/>
      <w:szCs w:val="11"/>
      <w:lang w:val="en-US" w:eastAsia="en-US" w:bidi="en-US"/>
    </w:rPr>
  </w:style>
  <w:style w:type="character" w:customStyle="1" w:styleId="29Exact">
    <w:name w:val="Основной текст (29) Exact"/>
    <w:basedOn w:val="af8"/>
    <w:rsid w:val="006B5E70"/>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8"/>
    <w:rsid w:val="006B5E70"/>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8"/>
    <w:link w:val="301"/>
    <w:rsid w:val="006B5E70"/>
    <w:rPr>
      <w:rFonts w:ascii="Times New Roman" w:eastAsia="Times New Roman" w:hAnsi="Times New Roman"/>
      <w:sz w:val="17"/>
      <w:szCs w:val="17"/>
      <w:shd w:val="clear" w:color="auto" w:fill="FFFFFF"/>
    </w:rPr>
  </w:style>
  <w:style w:type="paragraph" w:customStyle="1" w:styleId="301">
    <w:name w:val="Основной текст (30)"/>
    <w:basedOn w:val="af7"/>
    <w:link w:val="30Exact"/>
    <w:rsid w:val="006B5E70"/>
    <w:pPr>
      <w:widowControl w:val="0"/>
      <w:shd w:val="clear" w:color="auto" w:fill="FFFFFF"/>
      <w:spacing w:line="216" w:lineRule="exact"/>
    </w:pPr>
    <w:rPr>
      <w:sz w:val="17"/>
      <w:szCs w:val="17"/>
    </w:rPr>
  </w:style>
  <w:style w:type="character" w:customStyle="1" w:styleId="31Exact">
    <w:name w:val="Основной текст (31) Exact"/>
    <w:basedOn w:val="af8"/>
    <w:rsid w:val="006B5E70"/>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0"/>
    <w:rsid w:val="006B5E7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8"/>
    <w:rsid w:val="006B5E70"/>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8"/>
    <w:link w:val="33a"/>
    <w:rsid w:val="006B5E70"/>
    <w:rPr>
      <w:rFonts w:ascii="Arial" w:eastAsia="Arial" w:hAnsi="Arial" w:cs="Arial"/>
      <w:i/>
      <w:iCs/>
      <w:spacing w:val="10"/>
      <w:sz w:val="19"/>
      <w:szCs w:val="19"/>
      <w:shd w:val="clear" w:color="auto" w:fill="FFFFFF"/>
    </w:rPr>
  </w:style>
  <w:style w:type="paragraph" w:customStyle="1" w:styleId="33a">
    <w:name w:val="Основной текст (33)"/>
    <w:basedOn w:val="af7"/>
    <w:link w:val="33Exact"/>
    <w:rsid w:val="006B5E70"/>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8"/>
    <w:link w:val="348"/>
    <w:rsid w:val="006B5E70"/>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7"/>
    <w:link w:val="34Exact"/>
    <w:rsid w:val="006B5E70"/>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8"/>
    <w:link w:val="8f1"/>
    <w:rsid w:val="006B5E70"/>
    <w:rPr>
      <w:rFonts w:ascii="Trebuchet MS" w:eastAsia="Trebuchet MS" w:hAnsi="Trebuchet MS" w:cs="Trebuchet MS"/>
      <w:sz w:val="12"/>
      <w:szCs w:val="12"/>
      <w:shd w:val="clear" w:color="auto" w:fill="FFFFFF"/>
    </w:rPr>
  </w:style>
  <w:style w:type="paragraph" w:customStyle="1" w:styleId="8f1">
    <w:name w:val="Подпись к картинке (8)"/>
    <w:basedOn w:val="af7"/>
    <w:link w:val="8Exact0"/>
    <w:rsid w:val="006B5E70"/>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f8"/>
    <w:link w:val="9a"/>
    <w:rsid w:val="006B5E70"/>
    <w:rPr>
      <w:rFonts w:ascii="Times New Roman" w:eastAsia="Times New Roman" w:hAnsi="Times New Roman"/>
      <w:shd w:val="clear" w:color="auto" w:fill="FFFFFF"/>
    </w:rPr>
  </w:style>
  <w:style w:type="paragraph" w:customStyle="1" w:styleId="9a">
    <w:name w:val="Подпись к картинке (9)"/>
    <w:basedOn w:val="af7"/>
    <w:link w:val="9Exact1"/>
    <w:rsid w:val="006B5E70"/>
    <w:pPr>
      <w:widowControl w:val="0"/>
      <w:shd w:val="clear" w:color="auto" w:fill="FFFFFF"/>
      <w:spacing w:line="0" w:lineRule="atLeast"/>
    </w:pPr>
    <w:rPr>
      <w:sz w:val="20"/>
      <w:szCs w:val="20"/>
    </w:rPr>
  </w:style>
  <w:style w:type="character" w:customStyle="1" w:styleId="32d">
    <w:name w:val="Основной текст (32)_"/>
    <w:basedOn w:val="af8"/>
    <w:link w:val="32e"/>
    <w:rsid w:val="006B5E70"/>
    <w:rPr>
      <w:rFonts w:ascii="Trebuchet MS" w:eastAsia="Trebuchet MS" w:hAnsi="Trebuchet MS" w:cs="Trebuchet MS"/>
      <w:sz w:val="18"/>
      <w:szCs w:val="18"/>
      <w:shd w:val="clear" w:color="auto" w:fill="FFFFFF"/>
    </w:rPr>
  </w:style>
  <w:style w:type="paragraph" w:customStyle="1" w:styleId="32e">
    <w:name w:val="Основной текст (32)"/>
    <w:basedOn w:val="af7"/>
    <w:link w:val="32d"/>
    <w:rsid w:val="006B5E70"/>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0"/>
    <w:rsid w:val="006B5E70"/>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6B5E70"/>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6B5E70"/>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6B5E70"/>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8"/>
    <w:link w:val="353"/>
    <w:rsid w:val="006B5E70"/>
    <w:rPr>
      <w:rFonts w:ascii="Times New Roman" w:eastAsia="Times New Roman" w:hAnsi="Times New Roman"/>
      <w:b/>
      <w:bCs/>
      <w:sz w:val="17"/>
      <w:szCs w:val="17"/>
      <w:shd w:val="clear" w:color="auto" w:fill="FFFFFF"/>
    </w:rPr>
  </w:style>
  <w:style w:type="paragraph" w:customStyle="1" w:styleId="353">
    <w:name w:val="Основной текст (35)"/>
    <w:basedOn w:val="af7"/>
    <w:link w:val="35Exact"/>
    <w:rsid w:val="006B5E70"/>
    <w:pPr>
      <w:widowControl w:val="0"/>
      <w:shd w:val="clear" w:color="auto" w:fill="FFFFFF"/>
      <w:spacing w:line="104" w:lineRule="exact"/>
    </w:pPr>
    <w:rPr>
      <w:b/>
      <w:bCs/>
      <w:sz w:val="17"/>
      <w:szCs w:val="17"/>
    </w:rPr>
  </w:style>
  <w:style w:type="character" w:customStyle="1" w:styleId="36Exact">
    <w:name w:val="Основной текст (36) Exact"/>
    <w:basedOn w:val="af8"/>
    <w:rsid w:val="006B5E70"/>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8"/>
    <w:link w:val="37a"/>
    <w:rsid w:val="006B5E70"/>
    <w:rPr>
      <w:rFonts w:ascii="Times New Roman" w:eastAsia="Times New Roman" w:hAnsi="Times New Roman"/>
      <w:i/>
      <w:iCs/>
      <w:sz w:val="17"/>
      <w:szCs w:val="17"/>
      <w:shd w:val="clear" w:color="auto" w:fill="FFFFFF"/>
    </w:rPr>
  </w:style>
  <w:style w:type="paragraph" w:customStyle="1" w:styleId="37a">
    <w:name w:val="Основной текст (37)"/>
    <w:basedOn w:val="af7"/>
    <w:link w:val="37Exact"/>
    <w:rsid w:val="006B5E70"/>
    <w:pPr>
      <w:widowControl w:val="0"/>
      <w:shd w:val="clear" w:color="auto" w:fill="FFFFFF"/>
      <w:spacing w:line="0" w:lineRule="atLeast"/>
    </w:pPr>
    <w:rPr>
      <w:i/>
      <w:iCs/>
      <w:sz w:val="17"/>
      <w:szCs w:val="17"/>
    </w:rPr>
  </w:style>
  <w:style w:type="character" w:customStyle="1" w:styleId="2ffff7">
    <w:name w:val="Основной текст (2) + Курсив;Малые прописные"/>
    <w:basedOn w:val="2ff0"/>
    <w:rsid w:val="006B5E70"/>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6B5E70"/>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6B5E70"/>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8"/>
    <w:link w:val="392"/>
    <w:rsid w:val="006B5E70"/>
    <w:rPr>
      <w:rFonts w:ascii="Consolas" w:eastAsia="Consolas" w:hAnsi="Consolas" w:cs="Consolas"/>
      <w:w w:val="150"/>
      <w:sz w:val="12"/>
      <w:szCs w:val="12"/>
      <w:shd w:val="clear" w:color="auto" w:fill="FFFFFF"/>
    </w:rPr>
  </w:style>
  <w:style w:type="paragraph" w:customStyle="1" w:styleId="392">
    <w:name w:val="Основной текст (39)"/>
    <w:basedOn w:val="af7"/>
    <w:link w:val="39Exact"/>
    <w:rsid w:val="006B5E70"/>
    <w:pPr>
      <w:widowControl w:val="0"/>
      <w:shd w:val="clear" w:color="auto" w:fill="FFFFFF"/>
      <w:spacing w:line="104" w:lineRule="exact"/>
    </w:pPr>
    <w:rPr>
      <w:rFonts w:ascii="Consolas" w:eastAsia="Consolas" w:hAnsi="Consolas" w:cs="Consolas"/>
      <w:w w:val="150"/>
      <w:sz w:val="12"/>
      <w:szCs w:val="12"/>
    </w:rPr>
  </w:style>
  <w:style w:type="character" w:customStyle="1" w:styleId="382">
    <w:name w:val="Основной текст (38)_"/>
    <w:basedOn w:val="af8"/>
    <w:link w:val="383"/>
    <w:rsid w:val="006B5E70"/>
    <w:rPr>
      <w:rFonts w:ascii="Times New Roman" w:eastAsia="Times New Roman" w:hAnsi="Times New Roman"/>
      <w:sz w:val="19"/>
      <w:szCs w:val="19"/>
      <w:shd w:val="clear" w:color="auto" w:fill="FFFFFF"/>
    </w:rPr>
  </w:style>
  <w:style w:type="paragraph" w:customStyle="1" w:styleId="383">
    <w:name w:val="Основной текст (38)"/>
    <w:basedOn w:val="af7"/>
    <w:link w:val="382"/>
    <w:rsid w:val="006B5E70"/>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8"/>
    <w:link w:val="401"/>
    <w:rsid w:val="006B5E70"/>
    <w:rPr>
      <w:rFonts w:ascii="Arial" w:eastAsia="Arial" w:hAnsi="Arial" w:cs="Arial"/>
      <w:i/>
      <w:iCs/>
      <w:sz w:val="16"/>
      <w:szCs w:val="16"/>
      <w:shd w:val="clear" w:color="auto" w:fill="FFFFFF"/>
    </w:rPr>
  </w:style>
  <w:style w:type="paragraph" w:customStyle="1" w:styleId="401">
    <w:name w:val="Основной текст (40)"/>
    <w:basedOn w:val="af7"/>
    <w:link w:val="40Exact"/>
    <w:rsid w:val="006B5E70"/>
    <w:pPr>
      <w:widowControl w:val="0"/>
      <w:shd w:val="clear" w:color="auto" w:fill="FFFFFF"/>
      <w:spacing w:line="0" w:lineRule="atLeast"/>
    </w:pPr>
    <w:rPr>
      <w:rFonts w:ascii="Arial" w:eastAsia="Arial" w:hAnsi="Arial" w:cs="Arial"/>
      <w:i/>
      <w:iCs/>
      <w:sz w:val="16"/>
      <w:szCs w:val="16"/>
    </w:rPr>
  </w:style>
  <w:style w:type="character" w:customStyle="1" w:styleId="419">
    <w:name w:val="Основной текст (41)_"/>
    <w:basedOn w:val="af8"/>
    <w:link w:val="41a"/>
    <w:rsid w:val="006B5E70"/>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7"/>
    <w:link w:val="419"/>
    <w:rsid w:val="006B5E70"/>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0"/>
    <w:rsid w:val="006B5E70"/>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6B5E70"/>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6B5E70"/>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6B5E70"/>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8"/>
    <w:rsid w:val="006B5E70"/>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8"/>
    <w:link w:val="109"/>
    <w:rsid w:val="006B5E70"/>
    <w:rPr>
      <w:rFonts w:ascii="Times New Roman" w:eastAsia="Times New Roman" w:hAnsi="Times New Roman"/>
      <w:sz w:val="28"/>
      <w:szCs w:val="28"/>
      <w:shd w:val="clear" w:color="auto" w:fill="FFFFFF"/>
      <w:lang w:val="en-US" w:eastAsia="en-US" w:bidi="en-US"/>
    </w:rPr>
  </w:style>
  <w:style w:type="paragraph" w:customStyle="1" w:styleId="109">
    <w:name w:val="Подпись к картинке (10)"/>
    <w:basedOn w:val="af7"/>
    <w:link w:val="108"/>
    <w:rsid w:val="006B5E70"/>
    <w:pPr>
      <w:widowControl w:val="0"/>
      <w:shd w:val="clear" w:color="auto" w:fill="FFFFFF"/>
      <w:spacing w:line="0" w:lineRule="atLeast"/>
    </w:pPr>
    <w:rPr>
      <w:sz w:val="28"/>
      <w:szCs w:val="28"/>
      <w:lang w:val="en-US" w:eastAsia="en-US" w:bidi="en-US"/>
    </w:rPr>
  </w:style>
  <w:style w:type="character" w:customStyle="1" w:styleId="241pt">
    <w:name w:val="Основной текст (24) + Интервал 1 pt"/>
    <w:basedOn w:val="244"/>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8"/>
    <w:link w:val="428"/>
    <w:rsid w:val="006B5E70"/>
    <w:rPr>
      <w:rFonts w:ascii="Consolas" w:eastAsia="Consolas" w:hAnsi="Consolas" w:cs="Consolas"/>
      <w:shd w:val="clear" w:color="auto" w:fill="FFFFFF"/>
    </w:rPr>
  </w:style>
  <w:style w:type="paragraph" w:customStyle="1" w:styleId="428">
    <w:name w:val="Основной текст (42)"/>
    <w:basedOn w:val="af7"/>
    <w:link w:val="427"/>
    <w:rsid w:val="006B5E70"/>
    <w:pPr>
      <w:widowControl w:val="0"/>
      <w:shd w:val="clear" w:color="auto" w:fill="FFFFFF"/>
      <w:spacing w:line="0" w:lineRule="atLeast"/>
    </w:pPr>
    <w:rPr>
      <w:rFonts w:ascii="Consolas" w:eastAsia="Consolas" w:hAnsi="Consolas" w:cs="Consolas"/>
      <w:sz w:val="20"/>
      <w:szCs w:val="20"/>
    </w:rPr>
  </w:style>
  <w:style w:type="character" w:customStyle="1" w:styleId="2TrebuchetMS95pt">
    <w:name w:val="Основной текст (2) + Trebuchet MS;9;5 pt;Курсив"/>
    <w:basedOn w:val="2ff0"/>
    <w:rsid w:val="006B5E70"/>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6B5E70"/>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6B5E7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6B5E70"/>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6B5E70"/>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8"/>
    <w:link w:val="443"/>
    <w:rsid w:val="006B5E70"/>
    <w:rPr>
      <w:rFonts w:ascii="Times New Roman" w:eastAsia="Times New Roman" w:hAnsi="Times New Roman"/>
      <w:sz w:val="12"/>
      <w:szCs w:val="12"/>
      <w:shd w:val="clear" w:color="auto" w:fill="FFFFFF"/>
    </w:rPr>
  </w:style>
  <w:style w:type="paragraph" w:customStyle="1" w:styleId="443">
    <w:name w:val="Основной текст (44)"/>
    <w:basedOn w:val="af7"/>
    <w:link w:val="44Exact"/>
    <w:rsid w:val="006B5E70"/>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6B5E70"/>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8"/>
    <w:link w:val="451"/>
    <w:rsid w:val="006B5E70"/>
    <w:rPr>
      <w:rFonts w:ascii="Times New Roman" w:eastAsia="Times New Roman" w:hAnsi="Times New Roman"/>
      <w:i/>
      <w:iCs/>
      <w:sz w:val="12"/>
      <w:szCs w:val="12"/>
      <w:shd w:val="clear" w:color="auto" w:fill="FFFFFF"/>
    </w:rPr>
  </w:style>
  <w:style w:type="paragraph" w:customStyle="1" w:styleId="451">
    <w:name w:val="Основной текст (45)"/>
    <w:basedOn w:val="af7"/>
    <w:link w:val="45Exact"/>
    <w:rsid w:val="006B5E70"/>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8"/>
    <w:link w:val="461"/>
    <w:rsid w:val="006B5E70"/>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7"/>
    <w:link w:val="46Exact"/>
    <w:rsid w:val="006B5E70"/>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8"/>
    <w:link w:val="481"/>
    <w:rsid w:val="006B5E70"/>
    <w:rPr>
      <w:rFonts w:ascii="Times New Roman" w:eastAsia="Times New Roman" w:hAnsi="Times New Roman"/>
      <w:sz w:val="18"/>
      <w:szCs w:val="18"/>
      <w:shd w:val="clear" w:color="auto" w:fill="FFFFFF"/>
    </w:rPr>
  </w:style>
  <w:style w:type="paragraph" w:customStyle="1" w:styleId="481">
    <w:name w:val="Основной текст (48)"/>
    <w:basedOn w:val="af7"/>
    <w:link w:val="48Exact"/>
    <w:rsid w:val="006B5E70"/>
    <w:pPr>
      <w:widowControl w:val="0"/>
      <w:shd w:val="clear" w:color="auto" w:fill="FFFFFF"/>
      <w:spacing w:line="0" w:lineRule="atLeast"/>
    </w:pPr>
    <w:rPr>
      <w:sz w:val="18"/>
      <w:szCs w:val="18"/>
    </w:rPr>
  </w:style>
  <w:style w:type="character" w:customStyle="1" w:styleId="49Exact">
    <w:name w:val="Основной текст (49) Exact"/>
    <w:basedOn w:val="af8"/>
    <w:link w:val="491"/>
    <w:rsid w:val="006B5E70"/>
    <w:rPr>
      <w:rFonts w:ascii="Times New Roman" w:eastAsia="Times New Roman" w:hAnsi="Times New Roman"/>
      <w:sz w:val="18"/>
      <w:szCs w:val="18"/>
      <w:shd w:val="clear" w:color="auto" w:fill="FFFFFF"/>
    </w:rPr>
  </w:style>
  <w:style w:type="paragraph" w:customStyle="1" w:styleId="491">
    <w:name w:val="Основной текст (49)"/>
    <w:basedOn w:val="af7"/>
    <w:link w:val="49Exact"/>
    <w:rsid w:val="006B5E70"/>
    <w:pPr>
      <w:widowControl w:val="0"/>
      <w:shd w:val="clear" w:color="auto" w:fill="FFFFFF"/>
      <w:spacing w:line="0" w:lineRule="atLeast"/>
    </w:pPr>
    <w:rPr>
      <w:sz w:val="18"/>
      <w:szCs w:val="18"/>
    </w:rPr>
  </w:style>
  <w:style w:type="character" w:customStyle="1" w:styleId="50Exact">
    <w:name w:val="Основной текст (50) Exact"/>
    <w:basedOn w:val="af8"/>
    <w:link w:val="501"/>
    <w:rsid w:val="006B5E70"/>
    <w:rPr>
      <w:rFonts w:ascii="Times New Roman" w:eastAsia="Times New Roman" w:hAnsi="Times New Roman"/>
      <w:sz w:val="18"/>
      <w:szCs w:val="18"/>
      <w:shd w:val="clear" w:color="auto" w:fill="FFFFFF"/>
    </w:rPr>
  </w:style>
  <w:style w:type="paragraph" w:customStyle="1" w:styleId="501">
    <w:name w:val="Основной текст (50)"/>
    <w:basedOn w:val="af7"/>
    <w:link w:val="50Exact"/>
    <w:rsid w:val="006B5E70"/>
    <w:pPr>
      <w:widowControl w:val="0"/>
      <w:shd w:val="clear" w:color="auto" w:fill="FFFFFF"/>
      <w:spacing w:line="0" w:lineRule="atLeast"/>
    </w:pPr>
    <w:rPr>
      <w:sz w:val="18"/>
      <w:szCs w:val="18"/>
    </w:rPr>
  </w:style>
  <w:style w:type="character" w:customStyle="1" w:styleId="51Exact">
    <w:name w:val="Основной текст (51) Exact"/>
    <w:basedOn w:val="af8"/>
    <w:link w:val="516"/>
    <w:rsid w:val="006B5E70"/>
    <w:rPr>
      <w:rFonts w:ascii="Trebuchet MS" w:eastAsia="Trebuchet MS" w:hAnsi="Trebuchet MS" w:cs="Trebuchet MS"/>
      <w:sz w:val="16"/>
      <w:szCs w:val="16"/>
      <w:shd w:val="clear" w:color="auto" w:fill="FFFFFF"/>
    </w:rPr>
  </w:style>
  <w:style w:type="paragraph" w:customStyle="1" w:styleId="516">
    <w:name w:val="Основной текст (51)"/>
    <w:basedOn w:val="af7"/>
    <w:link w:val="5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f8"/>
    <w:link w:val="525"/>
    <w:rsid w:val="006B5E70"/>
    <w:rPr>
      <w:rFonts w:ascii="Times New Roman" w:eastAsia="Times New Roman" w:hAnsi="Times New Roman"/>
      <w:sz w:val="18"/>
      <w:szCs w:val="18"/>
      <w:shd w:val="clear" w:color="auto" w:fill="FFFFFF"/>
    </w:rPr>
  </w:style>
  <w:style w:type="paragraph" w:customStyle="1" w:styleId="525">
    <w:name w:val="Основной текст (52)"/>
    <w:basedOn w:val="af7"/>
    <w:link w:val="52Exact"/>
    <w:rsid w:val="006B5E70"/>
    <w:pPr>
      <w:widowControl w:val="0"/>
      <w:shd w:val="clear" w:color="auto" w:fill="FFFFFF"/>
      <w:spacing w:line="0" w:lineRule="atLeast"/>
    </w:pPr>
    <w:rPr>
      <w:sz w:val="18"/>
      <w:szCs w:val="18"/>
    </w:rPr>
  </w:style>
  <w:style w:type="character" w:customStyle="1" w:styleId="53Exact">
    <w:name w:val="Основной текст (53) Exact"/>
    <w:basedOn w:val="af8"/>
    <w:link w:val="534"/>
    <w:rsid w:val="006B5E70"/>
    <w:rPr>
      <w:rFonts w:ascii="Times New Roman" w:eastAsia="Times New Roman" w:hAnsi="Times New Roman"/>
      <w:sz w:val="17"/>
      <w:szCs w:val="17"/>
      <w:shd w:val="clear" w:color="auto" w:fill="FFFFFF"/>
    </w:rPr>
  </w:style>
  <w:style w:type="paragraph" w:customStyle="1" w:styleId="534">
    <w:name w:val="Основной текст (53)"/>
    <w:basedOn w:val="af7"/>
    <w:link w:val="53Exact"/>
    <w:rsid w:val="006B5E70"/>
    <w:pPr>
      <w:widowControl w:val="0"/>
      <w:shd w:val="clear" w:color="auto" w:fill="FFFFFF"/>
      <w:spacing w:line="0" w:lineRule="atLeast"/>
    </w:pPr>
    <w:rPr>
      <w:sz w:val="17"/>
      <w:szCs w:val="17"/>
    </w:rPr>
  </w:style>
  <w:style w:type="character" w:customStyle="1" w:styleId="54Exact">
    <w:name w:val="Основной текст (54) Exact"/>
    <w:basedOn w:val="af8"/>
    <w:link w:val="543"/>
    <w:rsid w:val="006B5E70"/>
    <w:rPr>
      <w:rFonts w:ascii="Times New Roman" w:eastAsia="Times New Roman" w:hAnsi="Times New Roman"/>
      <w:sz w:val="18"/>
      <w:szCs w:val="18"/>
      <w:shd w:val="clear" w:color="auto" w:fill="FFFFFF"/>
    </w:rPr>
  </w:style>
  <w:style w:type="paragraph" w:customStyle="1" w:styleId="543">
    <w:name w:val="Основной текст (54)"/>
    <w:basedOn w:val="af7"/>
    <w:link w:val="54Exact"/>
    <w:rsid w:val="006B5E70"/>
    <w:pPr>
      <w:widowControl w:val="0"/>
      <w:shd w:val="clear" w:color="auto" w:fill="FFFFFF"/>
      <w:spacing w:line="0" w:lineRule="atLeast"/>
    </w:pPr>
    <w:rPr>
      <w:sz w:val="18"/>
      <w:szCs w:val="18"/>
    </w:rPr>
  </w:style>
  <w:style w:type="character" w:customStyle="1" w:styleId="55Exact">
    <w:name w:val="Основной текст (55) Exact"/>
    <w:basedOn w:val="af8"/>
    <w:link w:val="552"/>
    <w:rsid w:val="006B5E70"/>
    <w:rPr>
      <w:rFonts w:ascii="Times New Roman" w:eastAsia="Times New Roman" w:hAnsi="Times New Roman"/>
      <w:sz w:val="18"/>
      <w:szCs w:val="18"/>
      <w:shd w:val="clear" w:color="auto" w:fill="FFFFFF"/>
    </w:rPr>
  </w:style>
  <w:style w:type="paragraph" w:customStyle="1" w:styleId="552">
    <w:name w:val="Основной текст (55)"/>
    <w:basedOn w:val="af7"/>
    <w:link w:val="55Exact"/>
    <w:rsid w:val="006B5E70"/>
    <w:pPr>
      <w:widowControl w:val="0"/>
      <w:shd w:val="clear" w:color="auto" w:fill="FFFFFF"/>
      <w:spacing w:line="0" w:lineRule="atLeast"/>
    </w:pPr>
    <w:rPr>
      <w:sz w:val="18"/>
      <w:szCs w:val="18"/>
    </w:rPr>
  </w:style>
  <w:style w:type="character" w:customStyle="1" w:styleId="56Exact">
    <w:name w:val="Основной текст (56) Exact"/>
    <w:basedOn w:val="af8"/>
    <w:link w:val="561"/>
    <w:rsid w:val="006B5E70"/>
    <w:rPr>
      <w:rFonts w:ascii="Times New Roman" w:eastAsia="Times New Roman" w:hAnsi="Times New Roman"/>
      <w:sz w:val="18"/>
      <w:szCs w:val="18"/>
      <w:shd w:val="clear" w:color="auto" w:fill="FFFFFF"/>
    </w:rPr>
  </w:style>
  <w:style w:type="paragraph" w:customStyle="1" w:styleId="561">
    <w:name w:val="Основной текст (56)"/>
    <w:basedOn w:val="af7"/>
    <w:link w:val="56Exact"/>
    <w:rsid w:val="006B5E70"/>
    <w:pPr>
      <w:widowControl w:val="0"/>
      <w:shd w:val="clear" w:color="auto" w:fill="FFFFFF"/>
      <w:spacing w:line="0" w:lineRule="atLeast"/>
    </w:pPr>
    <w:rPr>
      <w:sz w:val="18"/>
      <w:szCs w:val="18"/>
    </w:rPr>
  </w:style>
  <w:style w:type="character" w:customStyle="1" w:styleId="57Exact">
    <w:name w:val="Основной текст (57) Exact"/>
    <w:basedOn w:val="af8"/>
    <w:link w:val="571"/>
    <w:rsid w:val="006B5E70"/>
    <w:rPr>
      <w:rFonts w:ascii="Times New Roman" w:eastAsia="Times New Roman" w:hAnsi="Times New Roman"/>
      <w:sz w:val="18"/>
      <w:szCs w:val="18"/>
      <w:shd w:val="clear" w:color="auto" w:fill="FFFFFF"/>
    </w:rPr>
  </w:style>
  <w:style w:type="paragraph" w:customStyle="1" w:styleId="571">
    <w:name w:val="Основной текст (57)"/>
    <w:basedOn w:val="af7"/>
    <w:link w:val="57Exact"/>
    <w:rsid w:val="006B5E70"/>
    <w:pPr>
      <w:widowControl w:val="0"/>
      <w:shd w:val="clear" w:color="auto" w:fill="FFFFFF"/>
      <w:spacing w:line="0" w:lineRule="atLeast"/>
    </w:pPr>
    <w:rPr>
      <w:sz w:val="18"/>
      <w:szCs w:val="18"/>
    </w:rPr>
  </w:style>
  <w:style w:type="character" w:customStyle="1" w:styleId="58Exact">
    <w:name w:val="Основной текст (58) Exact"/>
    <w:basedOn w:val="af8"/>
    <w:link w:val="581"/>
    <w:rsid w:val="006B5E70"/>
    <w:rPr>
      <w:rFonts w:ascii="Times New Roman" w:eastAsia="Times New Roman" w:hAnsi="Times New Roman"/>
      <w:sz w:val="17"/>
      <w:szCs w:val="17"/>
      <w:shd w:val="clear" w:color="auto" w:fill="FFFFFF"/>
    </w:rPr>
  </w:style>
  <w:style w:type="paragraph" w:customStyle="1" w:styleId="581">
    <w:name w:val="Основной текст (58)"/>
    <w:basedOn w:val="af7"/>
    <w:link w:val="58Exact"/>
    <w:rsid w:val="006B5E70"/>
    <w:pPr>
      <w:widowControl w:val="0"/>
      <w:shd w:val="clear" w:color="auto" w:fill="FFFFFF"/>
      <w:spacing w:line="0" w:lineRule="atLeast"/>
    </w:pPr>
    <w:rPr>
      <w:sz w:val="17"/>
      <w:szCs w:val="17"/>
    </w:rPr>
  </w:style>
  <w:style w:type="character" w:customStyle="1" w:styleId="59Exact">
    <w:name w:val="Основной текст (59) Exact"/>
    <w:basedOn w:val="af8"/>
    <w:link w:val="591"/>
    <w:rsid w:val="006B5E70"/>
    <w:rPr>
      <w:rFonts w:ascii="Arial" w:eastAsia="Arial" w:hAnsi="Arial" w:cs="Arial"/>
      <w:sz w:val="16"/>
      <w:szCs w:val="16"/>
      <w:shd w:val="clear" w:color="auto" w:fill="FFFFFF"/>
    </w:rPr>
  </w:style>
  <w:style w:type="paragraph" w:customStyle="1" w:styleId="591">
    <w:name w:val="Основной текст (59)"/>
    <w:basedOn w:val="af7"/>
    <w:link w:val="59Exact"/>
    <w:rsid w:val="006B5E70"/>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f8"/>
    <w:link w:val="601"/>
    <w:rsid w:val="006B5E70"/>
    <w:rPr>
      <w:rFonts w:ascii="Trebuchet MS" w:eastAsia="Trebuchet MS" w:hAnsi="Trebuchet MS" w:cs="Trebuchet MS"/>
      <w:sz w:val="17"/>
      <w:szCs w:val="17"/>
      <w:shd w:val="clear" w:color="auto" w:fill="FFFFFF"/>
    </w:rPr>
  </w:style>
  <w:style w:type="paragraph" w:customStyle="1" w:styleId="601">
    <w:name w:val="Основной текст (60)"/>
    <w:basedOn w:val="af7"/>
    <w:link w:val="60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f8"/>
    <w:link w:val="617"/>
    <w:rsid w:val="006B5E70"/>
    <w:rPr>
      <w:rFonts w:ascii="Times New Roman" w:eastAsia="Times New Roman" w:hAnsi="Times New Roman"/>
      <w:sz w:val="17"/>
      <w:szCs w:val="17"/>
      <w:shd w:val="clear" w:color="auto" w:fill="FFFFFF"/>
    </w:rPr>
  </w:style>
  <w:style w:type="paragraph" w:customStyle="1" w:styleId="617">
    <w:name w:val="Основной текст (61)"/>
    <w:basedOn w:val="af7"/>
    <w:link w:val="61Exact"/>
    <w:rsid w:val="006B5E70"/>
    <w:pPr>
      <w:widowControl w:val="0"/>
      <w:shd w:val="clear" w:color="auto" w:fill="FFFFFF"/>
      <w:spacing w:line="0" w:lineRule="atLeast"/>
    </w:pPr>
    <w:rPr>
      <w:sz w:val="17"/>
      <w:szCs w:val="17"/>
    </w:rPr>
  </w:style>
  <w:style w:type="character" w:customStyle="1" w:styleId="63Exact">
    <w:name w:val="Основной текст (63) Exact"/>
    <w:basedOn w:val="af8"/>
    <w:link w:val="632"/>
    <w:rsid w:val="006B5E70"/>
    <w:rPr>
      <w:rFonts w:ascii="Times New Roman" w:eastAsia="Times New Roman" w:hAnsi="Times New Roman"/>
      <w:sz w:val="18"/>
      <w:szCs w:val="18"/>
      <w:shd w:val="clear" w:color="auto" w:fill="FFFFFF"/>
    </w:rPr>
  </w:style>
  <w:style w:type="paragraph" w:customStyle="1" w:styleId="632">
    <w:name w:val="Основной текст (63)"/>
    <w:basedOn w:val="af7"/>
    <w:link w:val="63Exact"/>
    <w:rsid w:val="006B5E70"/>
    <w:pPr>
      <w:widowControl w:val="0"/>
      <w:shd w:val="clear" w:color="auto" w:fill="FFFFFF"/>
      <w:spacing w:line="0" w:lineRule="atLeast"/>
    </w:pPr>
    <w:rPr>
      <w:sz w:val="18"/>
      <w:szCs w:val="18"/>
    </w:rPr>
  </w:style>
  <w:style w:type="character" w:customStyle="1" w:styleId="64Exact">
    <w:name w:val="Основной текст (64) Exact"/>
    <w:basedOn w:val="af8"/>
    <w:link w:val="641"/>
    <w:rsid w:val="006B5E70"/>
    <w:rPr>
      <w:rFonts w:ascii="Times New Roman" w:eastAsia="Times New Roman" w:hAnsi="Times New Roman"/>
      <w:sz w:val="17"/>
      <w:szCs w:val="17"/>
      <w:shd w:val="clear" w:color="auto" w:fill="FFFFFF"/>
    </w:rPr>
  </w:style>
  <w:style w:type="paragraph" w:customStyle="1" w:styleId="641">
    <w:name w:val="Основной текст (64)"/>
    <w:basedOn w:val="af7"/>
    <w:link w:val="64Exact"/>
    <w:rsid w:val="006B5E70"/>
    <w:pPr>
      <w:widowControl w:val="0"/>
      <w:shd w:val="clear" w:color="auto" w:fill="FFFFFF"/>
      <w:spacing w:line="0" w:lineRule="atLeast"/>
    </w:pPr>
    <w:rPr>
      <w:sz w:val="17"/>
      <w:szCs w:val="17"/>
    </w:rPr>
  </w:style>
  <w:style w:type="character" w:customStyle="1" w:styleId="65Exact">
    <w:name w:val="Основной текст (65) Exact"/>
    <w:basedOn w:val="af8"/>
    <w:link w:val="651"/>
    <w:rsid w:val="006B5E70"/>
    <w:rPr>
      <w:rFonts w:ascii="Times New Roman" w:eastAsia="Times New Roman" w:hAnsi="Times New Roman"/>
      <w:sz w:val="18"/>
      <w:szCs w:val="18"/>
      <w:shd w:val="clear" w:color="auto" w:fill="FFFFFF"/>
    </w:rPr>
  </w:style>
  <w:style w:type="paragraph" w:customStyle="1" w:styleId="651">
    <w:name w:val="Основной текст (65)"/>
    <w:basedOn w:val="af7"/>
    <w:link w:val="65Exact"/>
    <w:rsid w:val="006B5E70"/>
    <w:pPr>
      <w:widowControl w:val="0"/>
      <w:shd w:val="clear" w:color="auto" w:fill="FFFFFF"/>
      <w:spacing w:line="0" w:lineRule="atLeast"/>
    </w:pPr>
    <w:rPr>
      <w:sz w:val="18"/>
      <w:szCs w:val="18"/>
    </w:rPr>
  </w:style>
  <w:style w:type="character" w:customStyle="1" w:styleId="66Exact">
    <w:name w:val="Основной текст (66) Exact"/>
    <w:basedOn w:val="af8"/>
    <w:link w:val="660"/>
    <w:rsid w:val="006B5E70"/>
    <w:rPr>
      <w:rFonts w:ascii="Trebuchet MS" w:eastAsia="Trebuchet MS" w:hAnsi="Trebuchet MS" w:cs="Trebuchet MS"/>
      <w:sz w:val="16"/>
      <w:szCs w:val="16"/>
      <w:shd w:val="clear" w:color="auto" w:fill="FFFFFF"/>
    </w:rPr>
  </w:style>
  <w:style w:type="paragraph" w:customStyle="1" w:styleId="660">
    <w:name w:val="Основной текст (66)"/>
    <w:basedOn w:val="af7"/>
    <w:link w:val="66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f8"/>
    <w:link w:val="670"/>
    <w:rsid w:val="006B5E70"/>
    <w:rPr>
      <w:rFonts w:ascii="Trebuchet MS" w:eastAsia="Trebuchet MS" w:hAnsi="Trebuchet MS" w:cs="Trebuchet MS"/>
      <w:sz w:val="17"/>
      <w:szCs w:val="17"/>
      <w:shd w:val="clear" w:color="auto" w:fill="FFFFFF"/>
    </w:rPr>
  </w:style>
  <w:style w:type="paragraph" w:customStyle="1" w:styleId="670">
    <w:name w:val="Основной текст (67)"/>
    <w:basedOn w:val="af7"/>
    <w:link w:val="67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8"/>
    <w:link w:val="690"/>
    <w:rsid w:val="006B5E70"/>
    <w:rPr>
      <w:rFonts w:ascii="Trebuchet MS" w:eastAsia="Trebuchet MS" w:hAnsi="Trebuchet MS" w:cs="Trebuchet MS"/>
      <w:sz w:val="16"/>
      <w:szCs w:val="16"/>
      <w:shd w:val="clear" w:color="auto" w:fill="FFFFFF"/>
    </w:rPr>
  </w:style>
  <w:style w:type="paragraph" w:customStyle="1" w:styleId="690">
    <w:name w:val="Основной текст (69)"/>
    <w:basedOn w:val="af7"/>
    <w:link w:val="69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f8"/>
    <w:link w:val="701"/>
    <w:rsid w:val="006B5E70"/>
    <w:rPr>
      <w:rFonts w:ascii="Trebuchet MS" w:eastAsia="Trebuchet MS" w:hAnsi="Trebuchet MS" w:cs="Trebuchet MS"/>
      <w:sz w:val="16"/>
      <w:szCs w:val="16"/>
      <w:shd w:val="clear" w:color="auto" w:fill="FFFFFF"/>
    </w:rPr>
  </w:style>
  <w:style w:type="paragraph" w:customStyle="1" w:styleId="701">
    <w:name w:val="Основной текст (70)"/>
    <w:basedOn w:val="af7"/>
    <w:link w:val="70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f8"/>
    <w:link w:val="718"/>
    <w:rsid w:val="006B5E70"/>
    <w:rPr>
      <w:rFonts w:ascii="Trebuchet MS" w:eastAsia="Trebuchet MS" w:hAnsi="Trebuchet MS" w:cs="Trebuchet MS"/>
      <w:sz w:val="16"/>
      <w:szCs w:val="16"/>
      <w:shd w:val="clear" w:color="auto" w:fill="FFFFFF"/>
    </w:rPr>
  </w:style>
  <w:style w:type="paragraph" w:customStyle="1" w:styleId="718">
    <w:name w:val="Основной текст (71)"/>
    <w:basedOn w:val="af7"/>
    <w:link w:val="7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f8"/>
    <w:link w:val="725"/>
    <w:rsid w:val="006B5E70"/>
    <w:rPr>
      <w:rFonts w:ascii="Trebuchet MS" w:eastAsia="Trebuchet MS" w:hAnsi="Trebuchet MS" w:cs="Trebuchet MS"/>
      <w:sz w:val="16"/>
      <w:szCs w:val="16"/>
      <w:shd w:val="clear" w:color="auto" w:fill="FFFFFF"/>
    </w:rPr>
  </w:style>
  <w:style w:type="paragraph" w:customStyle="1" w:styleId="725">
    <w:name w:val="Основной текст (72)"/>
    <w:basedOn w:val="af7"/>
    <w:link w:val="72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8"/>
    <w:rsid w:val="006B5E70"/>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6B5E70"/>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8"/>
    <w:link w:val="740"/>
    <w:rsid w:val="006B5E70"/>
    <w:rPr>
      <w:rFonts w:ascii="Arial" w:eastAsia="Arial" w:hAnsi="Arial" w:cs="Arial"/>
      <w:sz w:val="16"/>
      <w:szCs w:val="16"/>
      <w:shd w:val="clear" w:color="auto" w:fill="FFFFFF"/>
    </w:rPr>
  </w:style>
  <w:style w:type="paragraph" w:customStyle="1" w:styleId="740">
    <w:name w:val="Основной текст (74)"/>
    <w:basedOn w:val="af7"/>
    <w:link w:val="74Exact"/>
    <w:rsid w:val="006B5E70"/>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8"/>
    <w:link w:val="751"/>
    <w:rsid w:val="006B5E70"/>
    <w:rPr>
      <w:rFonts w:ascii="Tahoma" w:eastAsia="Tahoma" w:hAnsi="Tahoma" w:cs="Tahoma"/>
      <w:spacing w:val="70"/>
      <w:sz w:val="28"/>
      <w:szCs w:val="28"/>
      <w:shd w:val="clear" w:color="auto" w:fill="FFFFFF"/>
    </w:rPr>
  </w:style>
  <w:style w:type="paragraph" w:customStyle="1" w:styleId="751">
    <w:name w:val="Основной текст (75)"/>
    <w:basedOn w:val="af7"/>
    <w:link w:val="750"/>
    <w:rsid w:val="006B5E70"/>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f8"/>
    <w:rsid w:val="006B5E70"/>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6B5E70"/>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8"/>
    <w:link w:val="771"/>
    <w:rsid w:val="006B5E70"/>
    <w:rPr>
      <w:rFonts w:ascii="Trebuchet MS" w:eastAsia="Trebuchet MS" w:hAnsi="Trebuchet MS" w:cs="Trebuchet MS"/>
      <w:sz w:val="13"/>
      <w:szCs w:val="13"/>
      <w:shd w:val="clear" w:color="auto" w:fill="FFFFFF"/>
    </w:rPr>
  </w:style>
  <w:style w:type="paragraph" w:customStyle="1" w:styleId="771">
    <w:name w:val="Основной текст (77)"/>
    <w:basedOn w:val="af7"/>
    <w:link w:val="770"/>
    <w:rsid w:val="006B5E70"/>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6B5E70"/>
    <w:rPr>
      <w:rFonts w:ascii="Trebuchet MS" w:eastAsia="Trebuchet MS" w:hAnsi="Trebuchet MS" w:cs="Trebuchet MS"/>
      <w:spacing w:val="-10"/>
      <w:sz w:val="16"/>
      <w:szCs w:val="16"/>
      <w:shd w:val="clear" w:color="auto" w:fill="FFFFFF"/>
    </w:rPr>
  </w:style>
  <w:style w:type="paragraph" w:customStyle="1" w:styleId="affffffff7">
    <w:name w:val="Оглавление"/>
    <w:basedOn w:val="af7"/>
    <w:link w:val="Exact"/>
    <w:rsid w:val="006B5E70"/>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
    <w:rsid w:val="006B5E70"/>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77TimesNewRoman85ptExact">
    <w:name w:val="Основной текст (77) + Times New Roman;8;5 pt;Полужирный;Малые прописные Exact"/>
    <w:basedOn w:val="770"/>
    <w:rsid w:val="006B5E70"/>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6B5E70"/>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6B5E7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8"/>
    <w:link w:val="11ffd"/>
    <w:rsid w:val="006B5E70"/>
    <w:rPr>
      <w:rFonts w:ascii="Trebuchet MS" w:eastAsia="Trebuchet MS" w:hAnsi="Trebuchet MS" w:cs="Trebuchet MS"/>
      <w:sz w:val="13"/>
      <w:szCs w:val="13"/>
      <w:shd w:val="clear" w:color="auto" w:fill="FFFFFF"/>
    </w:rPr>
  </w:style>
  <w:style w:type="paragraph" w:customStyle="1" w:styleId="11ffd">
    <w:name w:val="Подпись к картинке (11)"/>
    <w:basedOn w:val="af7"/>
    <w:link w:val="11Exact0"/>
    <w:rsid w:val="006B5E70"/>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6B5E70"/>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8"/>
    <w:rsid w:val="006B5E70"/>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6B5E70"/>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8"/>
    <w:rsid w:val="006B5E70"/>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8"/>
    <w:link w:val="762"/>
    <w:rsid w:val="006B5E70"/>
    <w:rPr>
      <w:rFonts w:ascii="Trebuchet MS" w:eastAsia="Trebuchet MS" w:hAnsi="Trebuchet MS" w:cs="Trebuchet MS"/>
      <w:sz w:val="17"/>
      <w:szCs w:val="17"/>
      <w:shd w:val="clear" w:color="auto" w:fill="FFFFFF"/>
    </w:rPr>
  </w:style>
  <w:style w:type="paragraph" w:customStyle="1" w:styleId="762">
    <w:name w:val="Основной текст (76)"/>
    <w:basedOn w:val="af7"/>
    <w:link w:val="761"/>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0"/>
    <w:rsid w:val="006B5E70"/>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8"/>
    <w:link w:val="780"/>
    <w:rsid w:val="006B5E70"/>
    <w:rPr>
      <w:rFonts w:ascii="Candara" w:eastAsia="Candara" w:hAnsi="Candara" w:cs="Candara"/>
      <w:spacing w:val="-10"/>
      <w:sz w:val="21"/>
      <w:szCs w:val="21"/>
      <w:shd w:val="clear" w:color="auto" w:fill="FFFFFF"/>
    </w:rPr>
  </w:style>
  <w:style w:type="paragraph" w:customStyle="1" w:styleId="780">
    <w:name w:val="Основной текст (78)"/>
    <w:basedOn w:val="af7"/>
    <w:link w:val="78Exact"/>
    <w:rsid w:val="006B5E70"/>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8"/>
    <w:link w:val="791"/>
    <w:rsid w:val="006B5E70"/>
    <w:rPr>
      <w:rFonts w:ascii="Trebuchet MS" w:eastAsia="Trebuchet MS" w:hAnsi="Trebuchet MS" w:cs="Trebuchet MS"/>
      <w:sz w:val="11"/>
      <w:szCs w:val="11"/>
      <w:shd w:val="clear" w:color="auto" w:fill="FFFFFF"/>
    </w:rPr>
  </w:style>
  <w:style w:type="paragraph" w:customStyle="1" w:styleId="791">
    <w:name w:val="Основной текст (79)"/>
    <w:basedOn w:val="af7"/>
    <w:link w:val="79Exact0"/>
    <w:rsid w:val="006B5E70"/>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6B5E70"/>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6B5E70"/>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8"/>
    <w:link w:val="32f"/>
    <w:rsid w:val="006B5E70"/>
    <w:rPr>
      <w:rFonts w:ascii="Times New Roman" w:eastAsia="Times New Roman" w:hAnsi="Times New Roman"/>
      <w:spacing w:val="70"/>
      <w:sz w:val="30"/>
      <w:szCs w:val="30"/>
      <w:shd w:val="clear" w:color="auto" w:fill="FFFFFF"/>
    </w:rPr>
  </w:style>
  <w:style w:type="paragraph" w:customStyle="1" w:styleId="32f">
    <w:name w:val="Заголовок №3 (2)"/>
    <w:basedOn w:val="af7"/>
    <w:link w:val="32Exact"/>
    <w:rsid w:val="006B5E70"/>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rsid w:val="006B5E70"/>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0"/>
    <w:rsid w:val="006B5E70"/>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0"/>
    <w:rsid w:val="006B5E70"/>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6B5E7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6B5E70"/>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8"/>
    <w:link w:val="12fb"/>
    <w:rsid w:val="006B5E70"/>
    <w:rPr>
      <w:rFonts w:ascii="Times New Roman" w:eastAsia="Times New Roman" w:hAnsi="Times New Roman"/>
      <w:sz w:val="12"/>
      <w:szCs w:val="12"/>
      <w:shd w:val="clear" w:color="auto" w:fill="FFFFFF"/>
    </w:rPr>
  </w:style>
  <w:style w:type="paragraph" w:customStyle="1" w:styleId="12fb">
    <w:name w:val="Подпись к картинке (12)"/>
    <w:basedOn w:val="af7"/>
    <w:link w:val="12Exact0"/>
    <w:rsid w:val="006B5E70"/>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rsid w:val="006B5E70"/>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6B5E70"/>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6B5E70"/>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6B5E70"/>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6B5E7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6B5E70"/>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f">
    <w:name w:val="Моя таблица"/>
    <w:basedOn w:val="af7"/>
    <w:link w:val="affffffffffffff0"/>
    <w:autoRedefine/>
    <w:qFormat/>
    <w:rsid w:val="006B5E70"/>
    <w:pPr>
      <w:keepNext/>
      <w:spacing w:line="360" w:lineRule="auto"/>
      <w:ind w:firstLine="709"/>
      <w:jc w:val="both"/>
    </w:pPr>
    <w:rPr>
      <w:rFonts w:eastAsia="MS Mincho"/>
      <w:b/>
      <w:bCs/>
      <w:sz w:val="26"/>
      <w:szCs w:val="26"/>
      <w:lang w:eastAsia="en-US"/>
    </w:rPr>
  </w:style>
  <w:style w:type="character" w:customStyle="1" w:styleId="affffffffffffff0">
    <w:name w:val="Моя таблица Знак"/>
    <w:basedOn w:val="af8"/>
    <w:link w:val="affffffffffffff"/>
    <w:rsid w:val="006B5E70"/>
    <w:rPr>
      <w:rFonts w:ascii="Times New Roman" w:eastAsia="MS Mincho" w:hAnsi="Times New Roman"/>
      <w:b/>
      <w:bCs/>
      <w:sz w:val="26"/>
      <w:szCs w:val="26"/>
      <w:lang w:eastAsia="en-US"/>
    </w:rPr>
  </w:style>
  <w:style w:type="paragraph" w:customStyle="1" w:styleId="xl58049">
    <w:name w:val="xl58049"/>
    <w:basedOn w:val="af7"/>
    <w:rsid w:val="005054EC"/>
    <w:pPr>
      <w:spacing w:before="100" w:beforeAutospacing="1" w:after="100" w:afterAutospacing="1"/>
    </w:pPr>
    <w:rPr>
      <w:sz w:val="20"/>
      <w:szCs w:val="20"/>
    </w:rPr>
  </w:style>
  <w:style w:type="paragraph" w:customStyle="1" w:styleId="xl58050">
    <w:name w:val="xl58050"/>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7"/>
    <w:rsid w:val="005054E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7"/>
    <w:rsid w:val="005054E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a"/>
    <w:uiPriority w:val="99"/>
    <w:semiHidden/>
    <w:unhideWhenUsed/>
    <w:rsid w:val="0071369C"/>
  </w:style>
  <w:style w:type="table" w:customStyle="1" w:styleId="TableGridReport8">
    <w:name w:val="Table Grid Report8"/>
    <w:basedOn w:val="af9"/>
    <w:next w:val="aff2"/>
    <w:uiPriority w:val="59"/>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7"/>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a"/>
    <w:next w:val="111111"/>
    <w:locked/>
    <w:rsid w:val="0071369C"/>
  </w:style>
  <w:style w:type="table" w:customStyle="1" w:styleId="TableGrid14">
    <w:name w:val="Table Grid1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a"/>
    <w:uiPriority w:val="99"/>
    <w:semiHidden/>
    <w:unhideWhenUsed/>
    <w:rsid w:val="0071369C"/>
  </w:style>
  <w:style w:type="table" w:customStyle="1" w:styleId="184">
    <w:name w:val="Светлая заливка18"/>
    <w:basedOn w:val="af9"/>
    <w:uiPriority w:val="60"/>
    <w:rsid w:val="0071369C"/>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1">
    <w:name w:val="Средний список 124"/>
    <w:basedOn w:val="af9"/>
    <w:uiPriority w:val="65"/>
    <w:rsid w:val="0071369C"/>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9"/>
    <w:uiPriority w:val="60"/>
    <w:rsid w:val="0071369C"/>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
    <w:name w:val="Сетка таблицы3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a"/>
    <w:uiPriority w:val="99"/>
    <w:rsid w:val="0071369C"/>
    <w:pPr>
      <w:numPr>
        <w:numId w:val="8"/>
      </w:numPr>
    </w:pPr>
  </w:style>
  <w:style w:type="numbering" w:customStyle="1" w:styleId="3190">
    <w:name w:val="Заголовок 3 ур19"/>
    <w:basedOn w:val="afa"/>
    <w:uiPriority w:val="99"/>
    <w:rsid w:val="0071369C"/>
  </w:style>
  <w:style w:type="table" w:customStyle="1" w:styleId="11231">
    <w:name w:val="Светлая заливка1123"/>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6">
    <w:name w:val="Простая таблица 35"/>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9"/>
    <w:next w:val="LightShading1"/>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9"/>
    <w:uiPriority w:val="99"/>
    <w:rsid w:val="0071369C"/>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7">
    <w:name w:val="1 / 1.1 / 1.1.217"/>
    <w:basedOn w:val="afa"/>
    <w:next w:val="111111"/>
    <w:locked/>
    <w:rsid w:val="0071369C"/>
  </w:style>
  <w:style w:type="numbering" w:customStyle="1" w:styleId="11111315">
    <w:name w:val="1 / 1.1 / 1.1.315"/>
    <w:basedOn w:val="afa"/>
    <w:next w:val="111111"/>
    <w:locked/>
    <w:rsid w:val="0071369C"/>
  </w:style>
  <w:style w:type="table" w:customStyle="1" w:styleId="312a">
    <w:name w:val="Светлая заливка312"/>
    <w:basedOn w:val="af9"/>
    <w:next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a"/>
    <w:uiPriority w:val="99"/>
    <w:semiHidden/>
    <w:unhideWhenUsed/>
    <w:rsid w:val="0071369C"/>
  </w:style>
  <w:style w:type="table" w:customStyle="1" w:styleId="544">
    <w:name w:val="Сетка таблицы54"/>
    <w:basedOn w:val="af9"/>
    <w:next w:val="aff2"/>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a"/>
    <w:next w:val="111111"/>
    <w:rsid w:val="0071369C"/>
    <w:pPr>
      <w:numPr>
        <w:numId w:val="2"/>
      </w:numPr>
    </w:pPr>
  </w:style>
  <w:style w:type="table" w:customStyle="1" w:styleId="TableGrid113">
    <w:name w:val="Table Grid113"/>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a"/>
    <w:uiPriority w:val="99"/>
    <w:semiHidden/>
    <w:unhideWhenUsed/>
    <w:rsid w:val="0071369C"/>
  </w:style>
  <w:style w:type="table" w:customStyle="1" w:styleId="1322">
    <w:name w:val="Средний список 132"/>
    <w:basedOn w:val="af9"/>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0"/>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a"/>
    <w:uiPriority w:val="99"/>
    <w:semiHidden/>
    <w:unhideWhenUsed/>
    <w:rsid w:val="0071369C"/>
  </w:style>
  <w:style w:type="numbering" w:customStyle="1" w:styleId="111160">
    <w:name w:val="Нет списка11116"/>
    <w:next w:val="afa"/>
    <w:uiPriority w:val="99"/>
    <w:semiHidden/>
    <w:unhideWhenUsed/>
    <w:rsid w:val="0071369C"/>
  </w:style>
  <w:style w:type="table" w:customStyle="1" w:styleId="11232">
    <w:name w:val="Средний список 1123"/>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a"/>
    <w:uiPriority w:val="99"/>
    <w:semiHidden/>
    <w:unhideWhenUsed/>
    <w:rsid w:val="0071369C"/>
  </w:style>
  <w:style w:type="table" w:customStyle="1" w:styleId="11321">
    <w:name w:val="Средний список 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a"/>
    <w:uiPriority w:val="99"/>
    <w:semiHidden/>
    <w:unhideWhenUsed/>
    <w:rsid w:val="0071369C"/>
  </w:style>
  <w:style w:type="table" w:customStyle="1" w:styleId="11421">
    <w:name w:val="Средний список 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a"/>
    <w:uiPriority w:val="99"/>
    <w:semiHidden/>
    <w:unhideWhenUsed/>
    <w:rsid w:val="0071369C"/>
  </w:style>
  <w:style w:type="table" w:customStyle="1" w:styleId="11620">
    <w:name w:val="Средний список 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a"/>
    <w:uiPriority w:val="99"/>
    <w:semiHidden/>
    <w:unhideWhenUsed/>
    <w:rsid w:val="0071369C"/>
  </w:style>
  <w:style w:type="table" w:customStyle="1" w:styleId="11720">
    <w:name w:val="Средний список 117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a"/>
    <w:uiPriority w:val="99"/>
    <w:semiHidden/>
    <w:unhideWhenUsed/>
    <w:rsid w:val="0071369C"/>
  </w:style>
  <w:style w:type="table" w:customStyle="1" w:styleId="111112a">
    <w:name w:val="Средний список 11111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a"/>
    <w:uiPriority w:val="99"/>
    <w:semiHidden/>
    <w:unhideWhenUsed/>
    <w:rsid w:val="0071369C"/>
  </w:style>
  <w:style w:type="table" w:customStyle="1" w:styleId="111220">
    <w:name w:val="Средний список 1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9"/>
    <w:next w:val="57"/>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9"/>
    <w:next w:val="4f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a"/>
    <w:uiPriority w:val="99"/>
    <w:semiHidden/>
    <w:unhideWhenUsed/>
    <w:rsid w:val="0071369C"/>
  </w:style>
  <w:style w:type="numbering" w:customStyle="1" w:styleId="1011">
    <w:name w:val="Нет списка101"/>
    <w:next w:val="afa"/>
    <w:uiPriority w:val="99"/>
    <w:semiHidden/>
    <w:unhideWhenUsed/>
    <w:rsid w:val="0071369C"/>
  </w:style>
  <w:style w:type="table" w:customStyle="1" w:styleId="633">
    <w:name w:val="Сетка таблицы63"/>
    <w:basedOn w:val="af9"/>
    <w:next w:val="aff2"/>
    <w:uiPriority w:val="3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71369C"/>
    <w:pPr>
      <w:numPr>
        <w:numId w:val="24"/>
      </w:numPr>
    </w:pPr>
  </w:style>
  <w:style w:type="numbering" w:customStyle="1" w:styleId="6">
    <w:name w:val="Рис.6"/>
    <w:rsid w:val="0071369C"/>
    <w:pPr>
      <w:numPr>
        <w:numId w:val="35"/>
      </w:numPr>
    </w:pPr>
  </w:style>
  <w:style w:type="table" w:customStyle="1" w:styleId="TableGridReport112">
    <w:name w:val="Table Grid Report11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71369C"/>
    <w:pPr>
      <w:numPr>
        <w:numId w:val="50"/>
      </w:numPr>
    </w:pPr>
  </w:style>
  <w:style w:type="numbering" w:customStyle="1" w:styleId="054">
    <w:name w:val="0.5 Список Заг.4"/>
    <w:uiPriority w:val="99"/>
    <w:rsid w:val="0071369C"/>
    <w:pPr>
      <w:numPr>
        <w:numId w:val="59"/>
      </w:numPr>
    </w:pPr>
  </w:style>
  <w:style w:type="numbering" w:customStyle="1" w:styleId="05130">
    <w:name w:val="0.5 Список Заг.13"/>
    <w:uiPriority w:val="99"/>
    <w:rsid w:val="0071369C"/>
  </w:style>
  <w:style w:type="table" w:customStyle="1" w:styleId="-5312">
    <w:name w:val="Таблица-сетка 5 темная — акцент 3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Таблица-сетка 4 — акцент 312"/>
    <w:basedOn w:val="af9"/>
    <w:uiPriority w:val="49"/>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20">
    <w:name w:val="Таблица-сетка 5 темная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30">
    <w:name w:val="Стиль 0.5 Список Заг.3"/>
    <w:basedOn w:val="afa"/>
    <w:rsid w:val="0071369C"/>
    <w:pPr>
      <w:numPr>
        <w:numId w:val="64"/>
      </w:numPr>
    </w:pPr>
  </w:style>
  <w:style w:type="table" w:customStyle="1" w:styleId="3135">
    <w:name w:val="3.1 Таблица3"/>
    <w:basedOn w:val="3-3"/>
    <w:uiPriority w:val="99"/>
    <w:rsid w:val="0071369C"/>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2">
    <w:name w:val="Средняя сетка 3 - Акцент 32"/>
    <w:basedOn w:val="af9"/>
    <w:next w:val="3-3"/>
    <w:uiPriority w:val="69"/>
    <w:unhideWhenUsed/>
    <w:rsid w:val="0071369C"/>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2fc">
    <w:name w:val="Сетка таблицы светлая12"/>
    <w:basedOn w:val="af9"/>
    <w:uiPriority w:val="40"/>
    <w:rsid w:val="0071369C"/>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3">
    <w:name w:val="0.5 Список Заг.213"/>
    <w:uiPriority w:val="99"/>
    <w:rsid w:val="0071369C"/>
  </w:style>
  <w:style w:type="numbering" w:customStyle="1" w:styleId="05113">
    <w:name w:val="0.5 Список Заг.113"/>
    <w:uiPriority w:val="99"/>
    <w:rsid w:val="0071369C"/>
  </w:style>
  <w:style w:type="table" w:customStyle="1" w:styleId="1232">
    <w:name w:val="Сетка таблицы12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a"/>
    <w:rsid w:val="0071369C"/>
    <w:pPr>
      <w:numPr>
        <w:numId w:val="49"/>
      </w:numPr>
    </w:pPr>
  </w:style>
  <w:style w:type="table" w:customStyle="1" w:styleId="31130">
    <w:name w:val="3.1 Таблица13"/>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33">
    <w:name w:val="Сетка таблицы7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71369C"/>
    <w:pPr>
      <w:numPr>
        <w:numId w:val="61"/>
      </w:numPr>
    </w:pPr>
  </w:style>
  <w:style w:type="numbering" w:customStyle="1" w:styleId="051112">
    <w:name w:val="0.5 Список Заг.1112"/>
    <w:uiPriority w:val="99"/>
    <w:rsid w:val="0071369C"/>
  </w:style>
  <w:style w:type="numbering" w:customStyle="1" w:styleId="05112">
    <w:name w:val="Стиль 0.5 Список Заг.112"/>
    <w:basedOn w:val="afa"/>
    <w:rsid w:val="0071369C"/>
    <w:pPr>
      <w:numPr>
        <w:numId w:val="95"/>
      </w:numPr>
    </w:pPr>
  </w:style>
  <w:style w:type="table" w:customStyle="1" w:styleId="311120">
    <w:name w:val="3.1 Таблица112"/>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0">
    <w:name w:val="Сетка таблицы143"/>
    <w:basedOn w:val="af9"/>
    <w:next w:val="aff2"/>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71369C"/>
    <w:pPr>
      <w:numPr>
        <w:numId w:val="94"/>
      </w:numPr>
    </w:pPr>
  </w:style>
  <w:style w:type="numbering" w:customStyle="1" w:styleId="12100">
    <w:name w:val="Нет списка1210"/>
    <w:next w:val="afa"/>
    <w:uiPriority w:val="99"/>
    <w:semiHidden/>
    <w:unhideWhenUsed/>
    <w:rsid w:val="0071369C"/>
  </w:style>
  <w:style w:type="table" w:customStyle="1" w:styleId="TableGridReport122">
    <w:name w:val="Table Grid Report12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2">
    <w:name w:val="Table Grid Report42"/>
    <w:basedOn w:val="af9"/>
    <w:next w:val="aff2"/>
    <w:uiPriority w:val="9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a"/>
    <w:uiPriority w:val="99"/>
    <w:semiHidden/>
    <w:unhideWhenUsed/>
    <w:rsid w:val="0071369C"/>
  </w:style>
  <w:style w:type="table" w:customStyle="1" w:styleId="1631">
    <w:name w:val="Сетка таблицы163"/>
    <w:basedOn w:val="af9"/>
    <w:next w:val="aff2"/>
    <w:uiPriority w:val="39"/>
    <w:rsid w:val="0071369C"/>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a"/>
    <w:next w:val="111111"/>
    <w:rsid w:val="0071369C"/>
  </w:style>
  <w:style w:type="table" w:customStyle="1" w:styleId="832">
    <w:name w:val="Сетка таблицы8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71369C"/>
  </w:style>
  <w:style w:type="table" w:customStyle="1" w:styleId="-323">
    <w:name w:val="Веб-таблица 323"/>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a"/>
    <w:uiPriority w:val="99"/>
    <w:semiHidden/>
    <w:unhideWhenUsed/>
    <w:rsid w:val="0071369C"/>
  </w:style>
  <w:style w:type="table" w:customStyle="1" w:styleId="TableGridReport132">
    <w:name w:val="Table Grid Report13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Рис.32"/>
    <w:rsid w:val="0071369C"/>
    <w:pPr>
      <w:numPr>
        <w:numId w:val="26"/>
      </w:numPr>
    </w:pPr>
  </w:style>
  <w:style w:type="table" w:customStyle="1" w:styleId="-332">
    <w:name w:val="Веб-таблица 332"/>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1">
    <w:name w:val="Нет списка152"/>
    <w:next w:val="afa"/>
    <w:uiPriority w:val="99"/>
    <w:semiHidden/>
    <w:unhideWhenUsed/>
    <w:rsid w:val="0071369C"/>
  </w:style>
  <w:style w:type="table" w:customStyle="1" w:styleId="TableGridReport142">
    <w:name w:val="Table Grid Report14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15155">
      <w:bodyDiv w:val="1"/>
      <w:marLeft w:val="0"/>
      <w:marRight w:val="0"/>
      <w:marTop w:val="0"/>
      <w:marBottom w:val="0"/>
      <w:divBdr>
        <w:top w:val="none" w:sz="0" w:space="0" w:color="auto"/>
        <w:left w:val="none" w:sz="0" w:space="0" w:color="auto"/>
        <w:bottom w:val="none" w:sz="0" w:space="0" w:color="auto"/>
        <w:right w:val="none" w:sz="0" w:space="0" w:color="auto"/>
      </w:divBdr>
    </w:div>
    <w:div w:id="90662195">
      <w:bodyDiv w:val="1"/>
      <w:marLeft w:val="0"/>
      <w:marRight w:val="0"/>
      <w:marTop w:val="0"/>
      <w:marBottom w:val="0"/>
      <w:divBdr>
        <w:top w:val="none" w:sz="0" w:space="0" w:color="auto"/>
        <w:left w:val="none" w:sz="0" w:space="0" w:color="auto"/>
        <w:bottom w:val="none" w:sz="0" w:space="0" w:color="auto"/>
        <w:right w:val="none" w:sz="0" w:space="0" w:color="auto"/>
      </w:divBdr>
    </w:div>
    <w:div w:id="98527934">
      <w:bodyDiv w:val="1"/>
      <w:marLeft w:val="0"/>
      <w:marRight w:val="0"/>
      <w:marTop w:val="0"/>
      <w:marBottom w:val="0"/>
      <w:divBdr>
        <w:top w:val="none" w:sz="0" w:space="0" w:color="auto"/>
        <w:left w:val="none" w:sz="0" w:space="0" w:color="auto"/>
        <w:bottom w:val="none" w:sz="0" w:space="0" w:color="auto"/>
        <w:right w:val="none" w:sz="0" w:space="0" w:color="auto"/>
      </w:divBdr>
    </w:div>
    <w:div w:id="115218976">
      <w:bodyDiv w:val="1"/>
      <w:marLeft w:val="0"/>
      <w:marRight w:val="0"/>
      <w:marTop w:val="0"/>
      <w:marBottom w:val="0"/>
      <w:divBdr>
        <w:top w:val="none" w:sz="0" w:space="0" w:color="auto"/>
        <w:left w:val="none" w:sz="0" w:space="0" w:color="auto"/>
        <w:bottom w:val="none" w:sz="0" w:space="0" w:color="auto"/>
        <w:right w:val="none" w:sz="0" w:space="0" w:color="auto"/>
      </w:divBdr>
    </w:div>
    <w:div w:id="115418035">
      <w:bodyDiv w:val="1"/>
      <w:marLeft w:val="0"/>
      <w:marRight w:val="0"/>
      <w:marTop w:val="0"/>
      <w:marBottom w:val="0"/>
      <w:divBdr>
        <w:top w:val="none" w:sz="0" w:space="0" w:color="auto"/>
        <w:left w:val="none" w:sz="0" w:space="0" w:color="auto"/>
        <w:bottom w:val="none" w:sz="0" w:space="0" w:color="auto"/>
        <w:right w:val="none" w:sz="0" w:space="0" w:color="auto"/>
      </w:divBdr>
    </w:div>
    <w:div w:id="119306311">
      <w:bodyDiv w:val="1"/>
      <w:marLeft w:val="0"/>
      <w:marRight w:val="0"/>
      <w:marTop w:val="0"/>
      <w:marBottom w:val="0"/>
      <w:divBdr>
        <w:top w:val="none" w:sz="0" w:space="0" w:color="auto"/>
        <w:left w:val="none" w:sz="0" w:space="0" w:color="auto"/>
        <w:bottom w:val="none" w:sz="0" w:space="0" w:color="auto"/>
        <w:right w:val="none" w:sz="0" w:space="0" w:color="auto"/>
      </w:divBdr>
    </w:div>
    <w:div w:id="123697826">
      <w:bodyDiv w:val="1"/>
      <w:marLeft w:val="0"/>
      <w:marRight w:val="0"/>
      <w:marTop w:val="0"/>
      <w:marBottom w:val="0"/>
      <w:divBdr>
        <w:top w:val="none" w:sz="0" w:space="0" w:color="auto"/>
        <w:left w:val="none" w:sz="0" w:space="0" w:color="auto"/>
        <w:bottom w:val="none" w:sz="0" w:space="0" w:color="auto"/>
        <w:right w:val="none" w:sz="0" w:space="0" w:color="auto"/>
      </w:divBdr>
    </w:div>
    <w:div w:id="127675858">
      <w:bodyDiv w:val="1"/>
      <w:marLeft w:val="0"/>
      <w:marRight w:val="0"/>
      <w:marTop w:val="0"/>
      <w:marBottom w:val="0"/>
      <w:divBdr>
        <w:top w:val="none" w:sz="0" w:space="0" w:color="auto"/>
        <w:left w:val="none" w:sz="0" w:space="0" w:color="auto"/>
        <w:bottom w:val="none" w:sz="0" w:space="0" w:color="auto"/>
        <w:right w:val="none" w:sz="0" w:space="0" w:color="auto"/>
      </w:divBdr>
    </w:div>
    <w:div w:id="135727471">
      <w:bodyDiv w:val="1"/>
      <w:marLeft w:val="0"/>
      <w:marRight w:val="0"/>
      <w:marTop w:val="0"/>
      <w:marBottom w:val="0"/>
      <w:divBdr>
        <w:top w:val="none" w:sz="0" w:space="0" w:color="auto"/>
        <w:left w:val="none" w:sz="0" w:space="0" w:color="auto"/>
        <w:bottom w:val="none" w:sz="0" w:space="0" w:color="auto"/>
        <w:right w:val="none" w:sz="0" w:space="0" w:color="auto"/>
      </w:divBdr>
    </w:div>
    <w:div w:id="143353156">
      <w:bodyDiv w:val="1"/>
      <w:marLeft w:val="0"/>
      <w:marRight w:val="0"/>
      <w:marTop w:val="0"/>
      <w:marBottom w:val="0"/>
      <w:divBdr>
        <w:top w:val="none" w:sz="0" w:space="0" w:color="auto"/>
        <w:left w:val="none" w:sz="0" w:space="0" w:color="auto"/>
        <w:bottom w:val="none" w:sz="0" w:space="0" w:color="auto"/>
        <w:right w:val="none" w:sz="0" w:space="0" w:color="auto"/>
      </w:divBdr>
    </w:div>
    <w:div w:id="143786597">
      <w:bodyDiv w:val="1"/>
      <w:marLeft w:val="0"/>
      <w:marRight w:val="0"/>
      <w:marTop w:val="0"/>
      <w:marBottom w:val="0"/>
      <w:divBdr>
        <w:top w:val="none" w:sz="0" w:space="0" w:color="auto"/>
        <w:left w:val="none" w:sz="0" w:space="0" w:color="auto"/>
        <w:bottom w:val="none" w:sz="0" w:space="0" w:color="auto"/>
        <w:right w:val="none" w:sz="0" w:space="0" w:color="auto"/>
      </w:divBdr>
    </w:div>
    <w:div w:id="175270654">
      <w:bodyDiv w:val="1"/>
      <w:marLeft w:val="0"/>
      <w:marRight w:val="0"/>
      <w:marTop w:val="0"/>
      <w:marBottom w:val="0"/>
      <w:divBdr>
        <w:top w:val="none" w:sz="0" w:space="0" w:color="auto"/>
        <w:left w:val="none" w:sz="0" w:space="0" w:color="auto"/>
        <w:bottom w:val="none" w:sz="0" w:space="0" w:color="auto"/>
        <w:right w:val="none" w:sz="0" w:space="0" w:color="auto"/>
      </w:divBdr>
    </w:div>
    <w:div w:id="190920101">
      <w:bodyDiv w:val="1"/>
      <w:marLeft w:val="0"/>
      <w:marRight w:val="0"/>
      <w:marTop w:val="0"/>
      <w:marBottom w:val="0"/>
      <w:divBdr>
        <w:top w:val="none" w:sz="0" w:space="0" w:color="auto"/>
        <w:left w:val="none" w:sz="0" w:space="0" w:color="auto"/>
        <w:bottom w:val="none" w:sz="0" w:space="0" w:color="auto"/>
        <w:right w:val="none" w:sz="0" w:space="0" w:color="auto"/>
      </w:divBdr>
    </w:div>
    <w:div w:id="195118848">
      <w:bodyDiv w:val="1"/>
      <w:marLeft w:val="0"/>
      <w:marRight w:val="0"/>
      <w:marTop w:val="0"/>
      <w:marBottom w:val="0"/>
      <w:divBdr>
        <w:top w:val="none" w:sz="0" w:space="0" w:color="auto"/>
        <w:left w:val="none" w:sz="0" w:space="0" w:color="auto"/>
        <w:bottom w:val="none" w:sz="0" w:space="0" w:color="auto"/>
        <w:right w:val="none" w:sz="0" w:space="0" w:color="auto"/>
      </w:divBdr>
    </w:div>
    <w:div w:id="201089963">
      <w:bodyDiv w:val="1"/>
      <w:marLeft w:val="0"/>
      <w:marRight w:val="0"/>
      <w:marTop w:val="0"/>
      <w:marBottom w:val="0"/>
      <w:divBdr>
        <w:top w:val="none" w:sz="0" w:space="0" w:color="auto"/>
        <w:left w:val="none" w:sz="0" w:space="0" w:color="auto"/>
        <w:bottom w:val="none" w:sz="0" w:space="0" w:color="auto"/>
        <w:right w:val="none" w:sz="0" w:space="0" w:color="auto"/>
      </w:divBdr>
    </w:div>
    <w:div w:id="203564066">
      <w:bodyDiv w:val="1"/>
      <w:marLeft w:val="0"/>
      <w:marRight w:val="0"/>
      <w:marTop w:val="0"/>
      <w:marBottom w:val="0"/>
      <w:divBdr>
        <w:top w:val="none" w:sz="0" w:space="0" w:color="auto"/>
        <w:left w:val="none" w:sz="0" w:space="0" w:color="auto"/>
        <w:bottom w:val="none" w:sz="0" w:space="0" w:color="auto"/>
        <w:right w:val="none" w:sz="0" w:space="0" w:color="auto"/>
      </w:divBdr>
    </w:div>
    <w:div w:id="219631757">
      <w:bodyDiv w:val="1"/>
      <w:marLeft w:val="0"/>
      <w:marRight w:val="0"/>
      <w:marTop w:val="0"/>
      <w:marBottom w:val="0"/>
      <w:divBdr>
        <w:top w:val="none" w:sz="0" w:space="0" w:color="auto"/>
        <w:left w:val="none" w:sz="0" w:space="0" w:color="auto"/>
        <w:bottom w:val="none" w:sz="0" w:space="0" w:color="auto"/>
        <w:right w:val="none" w:sz="0" w:space="0" w:color="auto"/>
      </w:divBdr>
    </w:div>
    <w:div w:id="221643084">
      <w:bodyDiv w:val="1"/>
      <w:marLeft w:val="0"/>
      <w:marRight w:val="0"/>
      <w:marTop w:val="0"/>
      <w:marBottom w:val="0"/>
      <w:divBdr>
        <w:top w:val="none" w:sz="0" w:space="0" w:color="auto"/>
        <w:left w:val="none" w:sz="0" w:space="0" w:color="auto"/>
        <w:bottom w:val="none" w:sz="0" w:space="0" w:color="auto"/>
        <w:right w:val="none" w:sz="0" w:space="0" w:color="auto"/>
      </w:divBdr>
    </w:div>
    <w:div w:id="221717451">
      <w:bodyDiv w:val="1"/>
      <w:marLeft w:val="0"/>
      <w:marRight w:val="0"/>
      <w:marTop w:val="0"/>
      <w:marBottom w:val="0"/>
      <w:divBdr>
        <w:top w:val="none" w:sz="0" w:space="0" w:color="auto"/>
        <w:left w:val="none" w:sz="0" w:space="0" w:color="auto"/>
        <w:bottom w:val="none" w:sz="0" w:space="0" w:color="auto"/>
        <w:right w:val="none" w:sz="0" w:space="0" w:color="auto"/>
      </w:divBdr>
    </w:div>
    <w:div w:id="223369298">
      <w:bodyDiv w:val="1"/>
      <w:marLeft w:val="0"/>
      <w:marRight w:val="0"/>
      <w:marTop w:val="0"/>
      <w:marBottom w:val="0"/>
      <w:divBdr>
        <w:top w:val="none" w:sz="0" w:space="0" w:color="auto"/>
        <w:left w:val="none" w:sz="0" w:space="0" w:color="auto"/>
        <w:bottom w:val="none" w:sz="0" w:space="0" w:color="auto"/>
        <w:right w:val="none" w:sz="0" w:space="0" w:color="auto"/>
      </w:divBdr>
    </w:div>
    <w:div w:id="239484736">
      <w:bodyDiv w:val="1"/>
      <w:marLeft w:val="0"/>
      <w:marRight w:val="0"/>
      <w:marTop w:val="0"/>
      <w:marBottom w:val="0"/>
      <w:divBdr>
        <w:top w:val="none" w:sz="0" w:space="0" w:color="auto"/>
        <w:left w:val="none" w:sz="0" w:space="0" w:color="auto"/>
        <w:bottom w:val="none" w:sz="0" w:space="0" w:color="auto"/>
        <w:right w:val="none" w:sz="0" w:space="0" w:color="auto"/>
      </w:divBdr>
    </w:div>
    <w:div w:id="246816195">
      <w:bodyDiv w:val="1"/>
      <w:marLeft w:val="0"/>
      <w:marRight w:val="0"/>
      <w:marTop w:val="0"/>
      <w:marBottom w:val="0"/>
      <w:divBdr>
        <w:top w:val="none" w:sz="0" w:space="0" w:color="auto"/>
        <w:left w:val="none" w:sz="0" w:space="0" w:color="auto"/>
        <w:bottom w:val="none" w:sz="0" w:space="0" w:color="auto"/>
        <w:right w:val="none" w:sz="0" w:space="0" w:color="auto"/>
      </w:divBdr>
    </w:div>
    <w:div w:id="250089956">
      <w:bodyDiv w:val="1"/>
      <w:marLeft w:val="0"/>
      <w:marRight w:val="0"/>
      <w:marTop w:val="0"/>
      <w:marBottom w:val="0"/>
      <w:divBdr>
        <w:top w:val="none" w:sz="0" w:space="0" w:color="auto"/>
        <w:left w:val="none" w:sz="0" w:space="0" w:color="auto"/>
        <w:bottom w:val="none" w:sz="0" w:space="0" w:color="auto"/>
        <w:right w:val="none" w:sz="0" w:space="0" w:color="auto"/>
      </w:divBdr>
    </w:div>
    <w:div w:id="262880818">
      <w:bodyDiv w:val="1"/>
      <w:marLeft w:val="0"/>
      <w:marRight w:val="0"/>
      <w:marTop w:val="0"/>
      <w:marBottom w:val="0"/>
      <w:divBdr>
        <w:top w:val="none" w:sz="0" w:space="0" w:color="auto"/>
        <w:left w:val="none" w:sz="0" w:space="0" w:color="auto"/>
        <w:bottom w:val="none" w:sz="0" w:space="0" w:color="auto"/>
        <w:right w:val="none" w:sz="0" w:space="0" w:color="auto"/>
      </w:divBdr>
    </w:div>
    <w:div w:id="269554982">
      <w:bodyDiv w:val="1"/>
      <w:marLeft w:val="0"/>
      <w:marRight w:val="0"/>
      <w:marTop w:val="0"/>
      <w:marBottom w:val="0"/>
      <w:divBdr>
        <w:top w:val="none" w:sz="0" w:space="0" w:color="auto"/>
        <w:left w:val="none" w:sz="0" w:space="0" w:color="auto"/>
        <w:bottom w:val="none" w:sz="0" w:space="0" w:color="auto"/>
        <w:right w:val="none" w:sz="0" w:space="0" w:color="auto"/>
      </w:divBdr>
    </w:div>
    <w:div w:id="302273625">
      <w:bodyDiv w:val="1"/>
      <w:marLeft w:val="0"/>
      <w:marRight w:val="0"/>
      <w:marTop w:val="0"/>
      <w:marBottom w:val="0"/>
      <w:divBdr>
        <w:top w:val="none" w:sz="0" w:space="0" w:color="auto"/>
        <w:left w:val="none" w:sz="0" w:space="0" w:color="auto"/>
        <w:bottom w:val="none" w:sz="0" w:space="0" w:color="auto"/>
        <w:right w:val="none" w:sz="0" w:space="0" w:color="auto"/>
      </w:divBdr>
    </w:div>
    <w:div w:id="323558732">
      <w:bodyDiv w:val="1"/>
      <w:marLeft w:val="0"/>
      <w:marRight w:val="0"/>
      <w:marTop w:val="0"/>
      <w:marBottom w:val="0"/>
      <w:divBdr>
        <w:top w:val="none" w:sz="0" w:space="0" w:color="auto"/>
        <w:left w:val="none" w:sz="0" w:space="0" w:color="auto"/>
        <w:bottom w:val="none" w:sz="0" w:space="0" w:color="auto"/>
        <w:right w:val="none" w:sz="0" w:space="0" w:color="auto"/>
      </w:divBdr>
    </w:div>
    <w:div w:id="338239244">
      <w:bodyDiv w:val="1"/>
      <w:marLeft w:val="0"/>
      <w:marRight w:val="0"/>
      <w:marTop w:val="0"/>
      <w:marBottom w:val="0"/>
      <w:divBdr>
        <w:top w:val="none" w:sz="0" w:space="0" w:color="auto"/>
        <w:left w:val="none" w:sz="0" w:space="0" w:color="auto"/>
        <w:bottom w:val="none" w:sz="0" w:space="0" w:color="auto"/>
        <w:right w:val="none" w:sz="0" w:space="0" w:color="auto"/>
      </w:divBdr>
    </w:div>
    <w:div w:id="362286815">
      <w:bodyDiv w:val="1"/>
      <w:marLeft w:val="0"/>
      <w:marRight w:val="0"/>
      <w:marTop w:val="0"/>
      <w:marBottom w:val="0"/>
      <w:divBdr>
        <w:top w:val="none" w:sz="0" w:space="0" w:color="auto"/>
        <w:left w:val="none" w:sz="0" w:space="0" w:color="auto"/>
        <w:bottom w:val="none" w:sz="0" w:space="0" w:color="auto"/>
        <w:right w:val="none" w:sz="0" w:space="0" w:color="auto"/>
      </w:divBdr>
    </w:div>
    <w:div w:id="366219435">
      <w:bodyDiv w:val="1"/>
      <w:marLeft w:val="0"/>
      <w:marRight w:val="0"/>
      <w:marTop w:val="0"/>
      <w:marBottom w:val="0"/>
      <w:divBdr>
        <w:top w:val="none" w:sz="0" w:space="0" w:color="auto"/>
        <w:left w:val="none" w:sz="0" w:space="0" w:color="auto"/>
        <w:bottom w:val="none" w:sz="0" w:space="0" w:color="auto"/>
        <w:right w:val="none" w:sz="0" w:space="0" w:color="auto"/>
      </w:divBdr>
    </w:div>
    <w:div w:id="368649701">
      <w:bodyDiv w:val="1"/>
      <w:marLeft w:val="0"/>
      <w:marRight w:val="0"/>
      <w:marTop w:val="0"/>
      <w:marBottom w:val="0"/>
      <w:divBdr>
        <w:top w:val="none" w:sz="0" w:space="0" w:color="auto"/>
        <w:left w:val="none" w:sz="0" w:space="0" w:color="auto"/>
        <w:bottom w:val="none" w:sz="0" w:space="0" w:color="auto"/>
        <w:right w:val="none" w:sz="0" w:space="0" w:color="auto"/>
      </w:divBdr>
    </w:div>
    <w:div w:id="372733321">
      <w:bodyDiv w:val="1"/>
      <w:marLeft w:val="0"/>
      <w:marRight w:val="0"/>
      <w:marTop w:val="0"/>
      <w:marBottom w:val="0"/>
      <w:divBdr>
        <w:top w:val="none" w:sz="0" w:space="0" w:color="auto"/>
        <w:left w:val="none" w:sz="0" w:space="0" w:color="auto"/>
        <w:bottom w:val="none" w:sz="0" w:space="0" w:color="auto"/>
        <w:right w:val="none" w:sz="0" w:space="0" w:color="auto"/>
      </w:divBdr>
    </w:div>
    <w:div w:id="397292446">
      <w:bodyDiv w:val="1"/>
      <w:marLeft w:val="0"/>
      <w:marRight w:val="0"/>
      <w:marTop w:val="0"/>
      <w:marBottom w:val="0"/>
      <w:divBdr>
        <w:top w:val="none" w:sz="0" w:space="0" w:color="auto"/>
        <w:left w:val="none" w:sz="0" w:space="0" w:color="auto"/>
        <w:bottom w:val="none" w:sz="0" w:space="0" w:color="auto"/>
        <w:right w:val="none" w:sz="0" w:space="0" w:color="auto"/>
      </w:divBdr>
    </w:div>
    <w:div w:id="416754583">
      <w:bodyDiv w:val="1"/>
      <w:marLeft w:val="0"/>
      <w:marRight w:val="0"/>
      <w:marTop w:val="0"/>
      <w:marBottom w:val="0"/>
      <w:divBdr>
        <w:top w:val="none" w:sz="0" w:space="0" w:color="auto"/>
        <w:left w:val="none" w:sz="0" w:space="0" w:color="auto"/>
        <w:bottom w:val="none" w:sz="0" w:space="0" w:color="auto"/>
        <w:right w:val="none" w:sz="0" w:space="0" w:color="auto"/>
      </w:divBdr>
    </w:div>
    <w:div w:id="418406702">
      <w:bodyDiv w:val="1"/>
      <w:marLeft w:val="0"/>
      <w:marRight w:val="0"/>
      <w:marTop w:val="0"/>
      <w:marBottom w:val="0"/>
      <w:divBdr>
        <w:top w:val="none" w:sz="0" w:space="0" w:color="auto"/>
        <w:left w:val="none" w:sz="0" w:space="0" w:color="auto"/>
        <w:bottom w:val="none" w:sz="0" w:space="0" w:color="auto"/>
        <w:right w:val="none" w:sz="0" w:space="0" w:color="auto"/>
      </w:divBdr>
    </w:div>
    <w:div w:id="420223296">
      <w:bodyDiv w:val="1"/>
      <w:marLeft w:val="0"/>
      <w:marRight w:val="0"/>
      <w:marTop w:val="0"/>
      <w:marBottom w:val="0"/>
      <w:divBdr>
        <w:top w:val="none" w:sz="0" w:space="0" w:color="auto"/>
        <w:left w:val="none" w:sz="0" w:space="0" w:color="auto"/>
        <w:bottom w:val="none" w:sz="0" w:space="0" w:color="auto"/>
        <w:right w:val="none" w:sz="0" w:space="0" w:color="auto"/>
      </w:divBdr>
    </w:div>
    <w:div w:id="439104999">
      <w:bodyDiv w:val="1"/>
      <w:marLeft w:val="0"/>
      <w:marRight w:val="0"/>
      <w:marTop w:val="0"/>
      <w:marBottom w:val="0"/>
      <w:divBdr>
        <w:top w:val="none" w:sz="0" w:space="0" w:color="auto"/>
        <w:left w:val="none" w:sz="0" w:space="0" w:color="auto"/>
        <w:bottom w:val="none" w:sz="0" w:space="0" w:color="auto"/>
        <w:right w:val="none" w:sz="0" w:space="0" w:color="auto"/>
      </w:divBdr>
    </w:div>
    <w:div w:id="454904739">
      <w:bodyDiv w:val="1"/>
      <w:marLeft w:val="0"/>
      <w:marRight w:val="0"/>
      <w:marTop w:val="0"/>
      <w:marBottom w:val="0"/>
      <w:divBdr>
        <w:top w:val="none" w:sz="0" w:space="0" w:color="auto"/>
        <w:left w:val="none" w:sz="0" w:space="0" w:color="auto"/>
        <w:bottom w:val="none" w:sz="0" w:space="0" w:color="auto"/>
        <w:right w:val="none" w:sz="0" w:space="0" w:color="auto"/>
      </w:divBdr>
    </w:div>
    <w:div w:id="455802944">
      <w:bodyDiv w:val="1"/>
      <w:marLeft w:val="0"/>
      <w:marRight w:val="0"/>
      <w:marTop w:val="0"/>
      <w:marBottom w:val="0"/>
      <w:divBdr>
        <w:top w:val="none" w:sz="0" w:space="0" w:color="auto"/>
        <w:left w:val="none" w:sz="0" w:space="0" w:color="auto"/>
        <w:bottom w:val="none" w:sz="0" w:space="0" w:color="auto"/>
        <w:right w:val="none" w:sz="0" w:space="0" w:color="auto"/>
      </w:divBdr>
    </w:div>
    <w:div w:id="469175422">
      <w:bodyDiv w:val="1"/>
      <w:marLeft w:val="0"/>
      <w:marRight w:val="0"/>
      <w:marTop w:val="0"/>
      <w:marBottom w:val="0"/>
      <w:divBdr>
        <w:top w:val="none" w:sz="0" w:space="0" w:color="auto"/>
        <w:left w:val="none" w:sz="0" w:space="0" w:color="auto"/>
        <w:bottom w:val="none" w:sz="0" w:space="0" w:color="auto"/>
        <w:right w:val="none" w:sz="0" w:space="0" w:color="auto"/>
      </w:divBdr>
    </w:div>
    <w:div w:id="482047994">
      <w:bodyDiv w:val="1"/>
      <w:marLeft w:val="0"/>
      <w:marRight w:val="0"/>
      <w:marTop w:val="0"/>
      <w:marBottom w:val="0"/>
      <w:divBdr>
        <w:top w:val="none" w:sz="0" w:space="0" w:color="auto"/>
        <w:left w:val="none" w:sz="0" w:space="0" w:color="auto"/>
        <w:bottom w:val="none" w:sz="0" w:space="0" w:color="auto"/>
        <w:right w:val="none" w:sz="0" w:space="0" w:color="auto"/>
      </w:divBdr>
    </w:div>
    <w:div w:id="499470873">
      <w:bodyDiv w:val="1"/>
      <w:marLeft w:val="0"/>
      <w:marRight w:val="0"/>
      <w:marTop w:val="0"/>
      <w:marBottom w:val="0"/>
      <w:divBdr>
        <w:top w:val="none" w:sz="0" w:space="0" w:color="auto"/>
        <w:left w:val="none" w:sz="0" w:space="0" w:color="auto"/>
        <w:bottom w:val="none" w:sz="0" w:space="0" w:color="auto"/>
        <w:right w:val="none" w:sz="0" w:space="0" w:color="auto"/>
      </w:divBdr>
    </w:div>
    <w:div w:id="516042056">
      <w:bodyDiv w:val="1"/>
      <w:marLeft w:val="0"/>
      <w:marRight w:val="0"/>
      <w:marTop w:val="0"/>
      <w:marBottom w:val="0"/>
      <w:divBdr>
        <w:top w:val="none" w:sz="0" w:space="0" w:color="auto"/>
        <w:left w:val="none" w:sz="0" w:space="0" w:color="auto"/>
        <w:bottom w:val="none" w:sz="0" w:space="0" w:color="auto"/>
        <w:right w:val="none" w:sz="0" w:space="0" w:color="auto"/>
      </w:divBdr>
    </w:div>
    <w:div w:id="518737562">
      <w:bodyDiv w:val="1"/>
      <w:marLeft w:val="0"/>
      <w:marRight w:val="0"/>
      <w:marTop w:val="0"/>
      <w:marBottom w:val="0"/>
      <w:divBdr>
        <w:top w:val="none" w:sz="0" w:space="0" w:color="auto"/>
        <w:left w:val="none" w:sz="0" w:space="0" w:color="auto"/>
        <w:bottom w:val="none" w:sz="0" w:space="0" w:color="auto"/>
        <w:right w:val="none" w:sz="0" w:space="0" w:color="auto"/>
      </w:divBdr>
    </w:div>
    <w:div w:id="521868915">
      <w:bodyDiv w:val="1"/>
      <w:marLeft w:val="0"/>
      <w:marRight w:val="0"/>
      <w:marTop w:val="0"/>
      <w:marBottom w:val="0"/>
      <w:divBdr>
        <w:top w:val="none" w:sz="0" w:space="0" w:color="auto"/>
        <w:left w:val="none" w:sz="0" w:space="0" w:color="auto"/>
        <w:bottom w:val="none" w:sz="0" w:space="0" w:color="auto"/>
        <w:right w:val="none" w:sz="0" w:space="0" w:color="auto"/>
      </w:divBdr>
    </w:div>
    <w:div w:id="533692390">
      <w:bodyDiv w:val="1"/>
      <w:marLeft w:val="0"/>
      <w:marRight w:val="0"/>
      <w:marTop w:val="0"/>
      <w:marBottom w:val="0"/>
      <w:divBdr>
        <w:top w:val="none" w:sz="0" w:space="0" w:color="auto"/>
        <w:left w:val="none" w:sz="0" w:space="0" w:color="auto"/>
        <w:bottom w:val="none" w:sz="0" w:space="0" w:color="auto"/>
        <w:right w:val="none" w:sz="0" w:space="0" w:color="auto"/>
      </w:divBdr>
    </w:div>
    <w:div w:id="557936621">
      <w:bodyDiv w:val="1"/>
      <w:marLeft w:val="0"/>
      <w:marRight w:val="0"/>
      <w:marTop w:val="0"/>
      <w:marBottom w:val="0"/>
      <w:divBdr>
        <w:top w:val="none" w:sz="0" w:space="0" w:color="auto"/>
        <w:left w:val="none" w:sz="0" w:space="0" w:color="auto"/>
        <w:bottom w:val="none" w:sz="0" w:space="0" w:color="auto"/>
        <w:right w:val="none" w:sz="0" w:space="0" w:color="auto"/>
      </w:divBdr>
    </w:div>
    <w:div w:id="587613665">
      <w:bodyDiv w:val="1"/>
      <w:marLeft w:val="0"/>
      <w:marRight w:val="0"/>
      <w:marTop w:val="0"/>
      <w:marBottom w:val="0"/>
      <w:divBdr>
        <w:top w:val="none" w:sz="0" w:space="0" w:color="auto"/>
        <w:left w:val="none" w:sz="0" w:space="0" w:color="auto"/>
        <w:bottom w:val="none" w:sz="0" w:space="0" w:color="auto"/>
        <w:right w:val="none" w:sz="0" w:space="0" w:color="auto"/>
      </w:divBdr>
    </w:div>
    <w:div w:id="605044604">
      <w:bodyDiv w:val="1"/>
      <w:marLeft w:val="0"/>
      <w:marRight w:val="0"/>
      <w:marTop w:val="0"/>
      <w:marBottom w:val="0"/>
      <w:divBdr>
        <w:top w:val="none" w:sz="0" w:space="0" w:color="auto"/>
        <w:left w:val="none" w:sz="0" w:space="0" w:color="auto"/>
        <w:bottom w:val="none" w:sz="0" w:space="0" w:color="auto"/>
        <w:right w:val="none" w:sz="0" w:space="0" w:color="auto"/>
      </w:divBdr>
    </w:div>
    <w:div w:id="606235078">
      <w:bodyDiv w:val="1"/>
      <w:marLeft w:val="0"/>
      <w:marRight w:val="0"/>
      <w:marTop w:val="0"/>
      <w:marBottom w:val="0"/>
      <w:divBdr>
        <w:top w:val="none" w:sz="0" w:space="0" w:color="auto"/>
        <w:left w:val="none" w:sz="0" w:space="0" w:color="auto"/>
        <w:bottom w:val="none" w:sz="0" w:space="0" w:color="auto"/>
        <w:right w:val="none" w:sz="0" w:space="0" w:color="auto"/>
      </w:divBdr>
    </w:div>
    <w:div w:id="610940104">
      <w:bodyDiv w:val="1"/>
      <w:marLeft w:val="0"/>
      <w:marRight w:val="0"/>
      <w:marTop w:val="0"/>
      <w:marBottom w:val="0"/>
      <w:divBdr>
        <w:top w:val="none" w:sz="0" w:space="0" w:color="auto"/>
        <w:left w:val="none" w:sz="0" w:space="0" w:color="auto"/>
        <w:bottom w:val="none" w:sz="0" w:space="0" w:color="auto"/>
        <w:right w:val="none" w:sz="0" w:space="0" w:color="auto"/>
      </w:divBdr>
    </w:div>
    <w:div w:id="629088955">
      <w:bodyDiv w:val="1"/>
      <w:marLeft w:val="0"/>
      <w:marRight w:val="0"/>
      <w:marTop w:val="0"/>
      <w:marBottom w:val="0"/>
      <w:divBdr>
        <w:top w:val="none" w:sz="0" w:space="0" w:color="auto"/>
        <w:left w:val="none" w:sz="0" w:space="0" w:color="auto"/>
        <w:bottom w:val="none" w:sz="0" w:space="0" w:color="auto"/>
        <w:right w:val="none" w:sz="0" w:space="0" w:color="auto"/>
      </w:divBdr>
    </w:div>
    <w:div w:id="637229409">
      <w:bodyDiv w:val="1"/>
      <w:marLeft w:val="0"/>
      <w:marRight w:val="0"/>
      <w:marTop w:val="0"/>
      <w:marBottom w:val="0"/>
      <w:divBdr>
        <w:top w:val="none" w:sz="0" w:space="0" w:color="auto"/>
        <w:left w:val="none" w:sz="0" w:space="0" w:color="auto"/>
        <w:bottom w:val="none" w:sz="0" w:space="0" w:color="auto"/>
        <w:right w:val="none" w:sz="0" w:space="0" w:color="auto"/>
      </w:divBdr>
    </w:div>
    <w:div w:id="639193036">
      <w:bodyDiv w:val="1"/>
      <w:marLeft w:val="0"/>
      <w:marRight w:val="0"/>
      <w:marTop w:val="0"/>
      <w:marBottom w:val="0"/>
      <w:divBdr>
        <w:top w:val="none" w:sz="0" w:space="0" w:color="auto"/>
        <w:left w:val="none" w:sz="0" w:space="0" w:color="auto"/>
        <w:bottom w:val="none" w:sz="0" w:space="0" w:color="auto"/>
        <w:right w:val="none" w:sz="0" w:space="0" w:color="auto"/>
      </w:divBdr>
    </w:div>
    <w:div w:id="670254494">
      <w:bodyDiv w:val="1"/>
      <w:marLeft w:val="0"/>
      <w:marRight w:val="0"/>
      <w:marTop w:val="0"/>
      <w:marBottom w:val="0"/>
      <w:divBdr>
        <w:top w:val="none" w:sz="0" w:space="0" w:color="auto"/>
        <w:left w:val="none" w:sz="0" w:space="0" w:color="auto"/>
        <w:bottom w:val="none" w:sz="0" w:space="0" w:color="auto"/>
        <w:right w:val="none" w:sz="0" w:space="0" w:color="auto"/>
      </w:divBdr>
    </w:div>
    <w:div w:id="677196668">
      <w:bodyDiv w:val="1"/>
      <w:marLeft w:val="0"/>
      <w:marRight w:val="0"/>
      <w:marTop w:val="0"/>
      <w:marBottom w:val="0"/>
      <w:divBdr>
        <w:top w:val="none" w:sz="0" w:space="0" w:color="auto"/>
        <w:left w:val="none" w:sz="0" w:space="0" w:color="auto"/>
        <w:bottom w:val="none" w:sz="0" w:space="0" w:color="auto"/>
        <w:right w:val="none" w:sz="0" w:space="0" w:color="auto"/>
      </w:divBdr>
    </w:div>
    <w:div w:id="677661567">
      <w:bodyDiv w:val="1"/>
      <w:marLeft w:val="0"/>
      <w:marRight w:val="0"/>
      <w:marTop w:val="0"/>
      <w:marBottom w:val="0"/>
      <w:divBdr>
        <w:top w:val="none" w:sz="0" w:space="0" w:color="auto"/>
        <w:left w:val="none" w:sz="0" w:space="0" w:color="auto"/>
        <w:bottom w:val="none" w:sz="0" w:space="0" w:color="auto"/>
        <w:right w:val="none" w:sz="0" w:space="0" w:color="auto"/>
      </w:divBdr>
    </w:div>
    <w:div w:id="690959535">
      <w:bodyDiv w:val="1"/>
      <w:marLeft w:val="0"/>
      <w:marRight w:val="0"/>
      <w:marTop w:val="0"/>
      <w:marBottom w:val="0"/>
      <w:divBdr>
        <w:top w:val="none" w:sz="0" w:space="0" w:color="auto"/>
        <w:left w:val="none" w:sz="0" w:space="0" w:color="auto"/>
        <w:bottom w:val="none" w:sz="0" w:space="0" w:color="auto"/>
        <w:right w:val="none" w:sz="0" w:space="0" w:color="auto"/>
      </w:divBdr>
    </w:div>
    <w:div w:id="700597435">
      <w:bodyDiv w:val="1"/>
      <w:marLeft w:val="0"/>
      <w:marRight w:val="0"/>
      <w:marTop w:val="0"/>
      <w:marBottom w:val="0"/>
      <w:divBdr>
        <w:top w:val="none" w:sz="0" w:space="0" w:color="auto"/>
        <w:left w:val="none" w:sz="0" w:space="0" w:color="auto"/>
        <w:bottom w:val="none" w:sz="0" w:space="0" w:color="auto"/>
        <w:right w:val="none" w:sz="0" w:space="0" w:color="auto"/>
      </w:divBdr>
    </w:div>
    <w:div w:id="707922319">
      <w:bodyDiv w:val="1"/>
      <w:marLeft w:val="0"/>
      <w:marRight w:val="0"/>
      <w:marTop w:val="0"/>
      <w:marBottom w:val="0"/>
      <w:divBdr>
        <w:top w:val="none" w:sz="0" w:space="0" w:color="auto"/>
        <w:left w:val="none" w:sz="0" w:space="0" w:color="auto"/>
        <w:bottom w:val="none" w:sz="0" w:space="0" w:color="auto"/>
        <w:right w:val="none" w:sz="0" w:space="0" w:color="auto"/>
      </w:divBdr>
    </w:div>
    <w:div w:id="725496590">
      <w:bodyDiv w:val="1"/>
      <w:marLeft w:val="0"/>
      <w:marRight w:val="0"/>
      <w:marTop w:val="0"/>
      <w:marBottom w:val="0"/>
      <w:divBdr>
        <w:top w:val="none" w:sz="0" w:space="0" w:color="auto"/>
        <w:left w:val="none" w:sz="0" w:space="0" w:color="auto"/>
        <w:bottom w:val="none" w:sz="0" w:space="0" w:color="auto"/>
        <w:right w:val="none" w:sz="0" w:space="0" w:color="auto"/>
      </w:divBdr>
    </w:div>
    <w:div w:id="727076464">
      <w:bodyDiv w:val="1"/>
      <w:marLeft w:val="0"/>
      <w:marRight w:val="0"/>
      <w:marTop w:val="0"/>
      <w:marBottom w:val="0"/>
      <w:divBdr>
        <w:top w:val="none" w:sz="0" w:space="0" w:color="auto"/>
        <w:left w:val="none" w:sz="0" w:space="0" w:color="auto"/>
        <w:bottom w:val="none" w:sz="0" w:space="0" w:color="auto"/>
        <w:right w:val="none" w:sz="0" w:space="0" w:color="auto"/>
      </w:divBdr>
    </w:div>
    <w:div w:id="738090912">
      <w:bodyDiv w:val="1"/>
      <w:marLeft w:val="0"/>
      <w:marRight w:val="0"/>
      <w:marTop w:val="0"/>
      <w:marBottom w:val="0"/>
      <w:divBdr>
        <w:top w:val="none" w:sz="0" w:space="0" w:color="auto"/>
        <w:left w:val="none" w:sz="0" w:space="0" w:color="auto"/>
        <w:bottom w:val="none" w:sz="0" w:space="0" w:color="auto"/>
        <w:right w:val="none" w:sz="0" w:space="0" w:color="auto"/>
      </w:divBdr>
    </w:div>
    <w:div w:id="741633952">
      <w:bodyDiv w:val="1"/>
      <w:marLeft w:val="0"/>
      <w:marRight w:val="0"/>
      <w:marTop w:val="0"/>
      <w:marBottom w:val="0"/>
      <w:divBdr>
        <w:top w:val="none" w:sz="0" w:space="0" w:color="auto"/>
        <w:left w:val="none" w:sz="0" w:space="0" w:color="auto"/>
        <w:bottom w:val="none" w:sz="0" w:space="0" w:color="auto"/>
        <w:right w:val="none" w:sz="0" w:space="0" w:color="auto"/>
      </w:divBdr>
    </w:div>
    <w:div w:id="753428729">
      <w:bodyDiv w:val="1"/>
      <w:marLeft w:val="0"/>
      <w:marRight w:val="0"/>
      <w:marTop w:val="0"/>
      <w:marBottom w:val="0"/>
      <w:divBdr>
        <w:top w:val="none" w:sz="0" w:space="0" w:color="auto"/>
        <w:left w:val="none" w:sz="0" w:space="0" w:color="auto"/>
        <w:bottom w:val="none" w:sz="0" w:space="0" w:color="auto"/>
        <w:right w:val="none" w:sz="0" w:space="0" w:color="auto"/>
      </w:divBdr>
    </w:div>
    <w:div w:id="784079975">
      <w:bodyDiv w:val="1"/>
      <w:marLeft w:val="0"/>
      <w:marRight w:val="0"/>
      <w:marTop w:val="0"/>
      <w:marBottom w:val="0"/>
      <w:divBdr>
        <w:top w:val="none" w:sz="0" w:space="0" w:color="auto"/>
        <w:left w:val="none" w:sz="0" w:space="0" w:color="auto"/>
        <w:bottom w:val="none" w:sz="0" w:space="0" w:color="auto"/>
        <w:right w:val="none" w:sz="0" w:space="0" w:color="auto"/>
      </w:divBdr>
    </w:div>
    <w:div w:id="797114398">
      <w:bodyDiv w:val="1"/>
      <w:marLeft w:val="0"/>
      <w:marRight w:val="0"/>
      <w:marTop w:val="0"/>
      <w:marBottom w:val="0"/>
      <w:divBdr>
        <w:top w:val="none" w:sz="0" w:space="0" w:color="auto"/>
        <w:left w:val="none" w:sz="0" w:space="0" w:color="auto"/>
        <w:bottom w:val="none" w:sz="0" w:space="0" w:color="auto"/>
        <w:right w:val="none" w:sz="0" w:space="0" w:color="auto"/>
      </w:divBdr>
    </w:div>
    <w:div w:id="845362768">
      <w:bodyDiv w:val="1"/>
      <w:marLeft w:val="0"/>
      <w:marRight w:val="0"/>
      <w:marTop w:val="0"/>
      <w:marBottom w:val="0"/>
      <w:divBdr>
        <w:top w:val="none" w:sz="0" w:space="0" w:color="auto"/>
        <w:left w:val="none" w:sz="0" w:space="0" w:color="auto"/>
        <w:bottom w:val="none" w:sz="0" w:space="0" w:color="auto"/>
        <w:right w:val="none" w:sz="0" w:space="0" w:color="auto"/>
      </w:divBdr>
    </w:div>
    <w:div w:id="894395904">
      <w:bodyDiv w:val="1"/>
      <w:marLeft w:val="0"/>
      <w:marRight w:val="0"/>
      <w:marTop w:val="0"/>
      <w:marBottom w:val="0"/>
      <w:divBdr>
        <w:top w:val="none" w:sz="0" w:space="0" w:color="auto"/>
        <w:left w:val="none" w:sz="0" w:space="0" w:color="auto"/>
        <w:bottom w:val="none" w:sz="0" w:space="0" w:color="auto"/>
        <w:right w:val="none" w:sz="0" w:space="0" w:color="auto"/>
      </w:divBdr>
    </w:div>
    <w:div w:id="901137982">
      <w:bodyDiv w:val="1"/>
      <w:marLeft w:val="0"/>
      <w:marRight w:val="0"/>
      <w:marTop w:val="0"/>
      <w:marBottom w:val="0"/>
      <w:divBdr>
        <w:top w:val="none" w:sz="0" w:space="0" w:color="auto"/>
        <w:left w:val="none" w:sz="0" w:space="0" w:color="auto"/>
        <w:bottom w:val="none" w:sz="0" w:space="0" w:color="auto"/>
        <w:right w:val="none" w:sz="0" w:space="0" w:color="auto"/>
      </w:divBdr>
    </w:div>
    <w:div w:id="910042329">
      <w:bodyDiv w:val="1"/>
      <w:marLeft w:val="0"/>
      <w:marRight w:val="0"/>
      <w:marTop w:val="0"/>
      <w:marBottom w:val="0"/>
      <w:divBdr>
        <w:top w:val="none" w:sz="0" w:space="0" w:color="auto"/>
        <w:left w:val="none" w:sz="0" w:space="0" w:color="auto"/>
        <w:bottom w:val="none" w:sz="0" w:space="0" w:color="auto"/>
        <w:right w:val="none" w:sz="0" w:space="0" w:color="auto"/>
      </w:divBdr>
    </w:div>
    <w:div w:id="940141709">
      <w:bodyDiv w:val="1"/>
      <w:marLeft w:val="0"/>
      <w:marRight w:val="0"/>
      <w:marTop w:val="0"/>
      <w:marBottom w:val="0"/>
      <w:divBdr>
        <w:top w:val="none" w:sz="0" w:space="0" w:color="auto"/>
        <w:left w:val="none" w:sz="0" w:space="0" w:color="auto"/>
        <w:bottom w:val="none" w:sz="0" w:space="0" w:color="auto"/>
        <w:right w:val="none" w:sz="0" w:space="0" w:color="auto"/>
      </w:divBdr>
    </w:div>
    <w:div w:id="948124760">
      <w:bodyDiv w:val="1"/>
      <w:marLeft w:val="0"/>
      <w:marRight w:val="0"/>
      <w:marTop w:val="0"/>
      <w:marBottom w:val="0"/>
      <w:divBdr>
        <w:top w:val="none" w:sz="0" w:space="0" w:color="auto"/>
        <w:left w:val="none" w:sz="0" w:space="0" w:color="auto"/>
        <w:bottom w:val="none" w:sz="0" w:space="0" w:color="auto"/>
        <w:right w:val="none" w:sz="0" w:space="0" w:color="auto"/>
      </w:divBdr>
    </w:div>
    <w:div w:id="954212644">
      <w:bodyDiv w:val="1"/>
      <w:marLeft w:val="0"/>
      <w:marRight w:val="0"/>
      <w:marTop w:val="0"/>
      <w:marBottom w:val="0"/>
      <w:divBdr>
        <w:top w:val="none" w:sz="0" w:space="0" w:color="auto"/>
        <w:left w:val="none" w:sz="0" w:space="0" w:color="auto"/>
        <w:bottom w:val="none" w:sz="0" w:space="0" w:color="auto"/>
        <w:right w:val="none" w:sz="0" w:space="0" w:color="auto"/>
      </w:divBdr>
    </w:div>
    <w:div w:id="955142261">
      <w:bodyDiv w:val="1"/>
      <w:marLeft w:val="0"/>
      <w:marRight w:val="0"/>
      <w:marTop w:val="0"/>
      <w:marBottom w:val="0"/>
      <w:divBdr>
        <w:top w:val="none" w:sz="0" w:space="0" w:color="auto"/>
        <w:left w:val="none" w:sz="0" w:space="0" w:color="auto"/>
        <w:bottom w:val="none" w:sz="0" w:space="0" w:color="auto"/>
        <w:right w:val="none" w:sz="0" w:space="0" w:color="auto"/>
      </w:divBdr>
    </w:div>
    <w:div w:id="971061308">
      <w:bodyDiv w:val="1"/>
      <w:marLeft w:val="0"/>
      <w:marRight w:val="0"/>
      <w:marTop w:val="0"/>
      <w:marBottom w:val="0"/>
      <w:divBdr>
        <w:top w:val="none" w:sz="0" w:space="0" w:color="auto"/>
        <w:left w:val="none" w:sz="0" w:space="0" w:color="auto"/>
        <w:bottom w:val="none" w:sz="0" w:space="0" w:color="auto"/>
        <w:right w:val="none" w:sz="0" w:space="0" w:color="auto"/>
      </w:divBdr>
    </w:div>
    <w:div w:id="975377819">
      <w:bodyDiv w:val="1"/>
      <w:marLeft w:val="0"/>
      <w:marRight w:val="0"/>
      <w:marTop w:val="0"/>
      <w:marBottom w:val="0"/>
      <w:divBdr>
        <w:top w:val="none" w:sz="0" w:space="0" w:color="auto"/>
        <w:left w:val="none" w:sz="0" w:space="0" w:color="auto"/>
        <w:bottom w:val="none" w:sz="0" w:space="0" w:color="auto"/>
        <w:right w:val="none" w:sz="0" w:space="0" w:color="auto"/>
      </w:divBdr>
    </w:div>
    <w:div w:id="1000809149">
      <w:bodyDiv w:val="1"/>
      <w:marLeft w:val="0"/>
      <w:marRight w:val="0"/>
      <w:marTop w:val="0"/>
      <w:marBottom w:val="0"/>
      <w:divBdr>
        <w:top w:val="none" w:sz="0" w:space="0" w:color="auto"/>
        <w:left w:val="none" w:sz="0" w:space="0" w:color="auto"/>
        <w:bottom w:val="none" w:sz="0" w:space="0" w:color="auto"/>
        <w:right w:val="none" w:sz="0" w:space="0" w:color="auto"/>
      </w:divBdr>
    </w:div>
    <w:div w:id="1004240572">
      <w:bodyDiv w:val="1"/>
      <w:marLeft w:val="0"/>
      <w:marRight w:val="0"/>
      <w:marTop w:val="0"/>
      <w:marBottom w:val="0"/>
      <w:divBdr>
        <w:top w:val="none" w:sz="0" w:space="0" w:color="auto"/>
        <w:left w:val="none" w:sz="0" w:space="0" w:color="auto"/>
        <w:bottom w:val="none" w:sz="0" w:space="0" w:color="auto"/>
        <w:right w:val="none" w:sz="0" w:space="0" w:color="auto"/>
      </w:divBdr>
    </w:div>
    <w:div w:id="1081834138">
      <w:bodyDiv w:val="1"/>
      <w:marLeft w:val="0"/>
      <w:marRight w:val="0"/>
      <w:marTop w:val="0"/>
      <w:marBottom w:val="0"/>
      <w:divBdr>
        <w:top w:val="none" w:sz="0" w:space="0" w:color="auto"/>
        <w:left w:val="none" w:sz="0" w:space="0" w:color="auto"/>
        <w:bottom w:val="none" w:sz="0" w:space="0" w:color="auto"/>
        <w:right w:val="none" w:sz="0" w:space="0" w:color="auto"/>
      </w:divBdr>
    </w:div>
    <w:div w:id="1083601243">
      <w:bodyDiv w:val="1"/>
      <w:marLeft w:val="0"/>
      <w:marRight w:val="0"/>
      <w:marTop w:val="0"/>
      <w:marBottom w:val="0"/>
      <w:divBdr>
        <w:top w:val="none" w:sz="0" w:space="0" w:color="auto"/>
        <w:left w:val="none" w:sz="0" w:space="0" w:color="auto"/>
        <w:bottom w:val="none" w:sz="0" w:space="0" w:color="auto"/>
        <w:right w:val="none" w:sz="0" w:space="0" w:color="auto"/>
      </w:divBdr>
    </w:div>
    <w:div w:id="1155150094">
      <w:bodyDiv w:val="1"/>
      <w:marLeft w:val="0"/>
      <w:marRight w:val="0"/>
      <w:marTop w:val="0"/>
      <w:marBottom w:val="0"/>
      <w:divBdr>
        <w:top w:val="none" w:sz="0" w:space="0" w:color="auto"/>
        <w:left w:val="none" w:sz="0" w:space="0" w:color="auto"/>
        <w:bottom w:val="none" w:sz="0" w:space="0" w:color="auto"/>
        <w:right w:val="none" w:sz="0" w:space="0" w:color="auto"/>
      </w:divBdr>
    </w:div>
    <w:div w:id="1164862004">
      <w:bodyDiv w:val="1"/>
      <w:marLeft w:val="0"/>
      <w:marRight w:val="0"/>
      <w:marTop w:val="0"/>
      <w:marBottom w:val="0"/>
      <w:divBdr>
        <w:top w:val="none" w:sz="0" w:space="0" w:color="auto"/>
        <w:left w:val="none" w:sz="0" w:space="0" w:color="auto"/>
        <w:bottom w:val="none" w:sz="0" w:space="0" w:color="auto"/>
        <w:right w:val="none" w:sz="0" w:space="0" w:color="auto"/>
      </w:divBdr>
    </w:div>
    <w:div w:id="1181776510">
      <w:bodyDiv w:val="1"/>
      <w:marLeft w:val="0"/>
      <w:marRight w:val="0"/>
      <w:marTop w:val="0"/>
      <w:marBottom w:val="0"/>
      <w:divBdr>
        <w:top w:val="none" w:sz="0" w:space="0" w:color="auto"/>
        <w:left w:val="none" w:sz="0" w:space="0" w:color="auto"/>
        <w:bottom w:val="none" w:sz="0" w:space="0" w:color="auto"/>
        <w:right w:val="none" w:sz="0" w:space="0" w:color="auto"/>
      </w:divBdr>
    </w:div>
    <w:div w:id="1186939803">
      <w:bodyDiv w:val="1"/>
      <w:marLeft w:val="0"/>
      <w:marRight w:val="0"/>
      <w:marTop w:val="0"/>
      <w:marBottom w:val="0"/>
      <w:divBdr>
        <w:top w:val="none" w:sz="0" w:space="0" w:color="auto"/>
        <w:left w:val="none" w:sz="0" w:space="0" w:color="auto"/>
        <w:bottom w:val="none" w:sz="0" w:space="0" w:color="auto"/>
        <w:right w:val="none" w:sz="0" w:space="0" w:color="auto"/>
      </w:divBdr>
    </w:div>
    <w:div w:id="1187907964">
      <w:bodyDiv w:val="1"/>
      <w:marLeft w:val="0"/>
      <w:marRight w:val="0"/>
      <w:marTop w:val="0"/>
      <w:marBottom w:val="0"/>
      <w:divBdr>
        <w:top w:val="none" w:sz="0" w:space="0" w:color="auto"/>
        <w:left w:val="none" w:sz="0" w:space="0" w:color="auto"/>
        <w:bottom w:val="none" w:sz="0" w:space="0" w:color="auto"/>
        <w:right w:val="none" w:sz="0" w:space="0" w:color="auto"/>
      </w:divBdr>
    </w:div>
    <w:div w:id="1206865271">
      <w:bodyDiv w:val="1"/>
      <w:marLeft w:val="0"/>
      <w:marRight w:val="0"/>
      <w:marTop w:val="0"/>
      <w:marBottom w:val="0"/>
      <w:divBdr>
        <w:top w:val="none" w:sz="0" w:space="0" w:color="auto"/>
        <w:left w:val="none" w:sz="0" w:space="0" w:color="auto"/>
        <w:bottom w:val="none" w:sz="0" w:space="0" w:color="auto"/>
        <w:right w:val="none" w:sz="0" w:space="0" w:color="auto"/>
      </w:divBdr>
    </w:div>
    <w:div w:id="1226179420">
      <w:bodyDiv w:val="1"/>
      <w:marLeft w:val="0"/>
      <w:marRight w:val="0"/>
      <w:marTop w:val="0"/>
      <w:marBottom w:val="0"/>
      <w:divBdr>
        <w:top w:val="none" w:sz="0" w:space="0" w:color="auto"/>
        <w:left w:val="none" w:sz="0" w:space="0" w:color="auto"/>
        <w:bottom w:val="none" w:sz="0" w:space="0" w:color="auto"/>
        <w:right w:val="none" w:sz="0" w:space="0" w:color="auto"/>
      </w:divBdr>
    </w:div>
    <w:div w:id="1237478193">
      <w:bodyDiv w:val="1"/>
      <w:marLeft w:val="0"/>
      <w:marRight w:val="0"/>
      <w:marTop w:val="0"/>
      <w:marBottom w:val="0"/>
      <w:divBdr>
        <w:top w:val="none" w:sz="0" w:space="0" w:color="auto"/>
        <w:left w:val="none" w:sz="0" w:space="0" w:color="auto"/>
        <w:bottom w:val="none" w:sz="0" w:space="0" w:color="auto"/>
        <w:right w:val="none" w:sz="0" w:space="0" w:color="auto"/>
      </w:divBdr>
    </w:div>
    <w:div w:id="1257179815">
      <w:bodyDiv w:val="1"/>
      <w:marLeft w:val="0"/>
      <w:marRight w:val="0"/>
      <w:marTop w:val="0"/>
      <w:marBottom w:val="0"/>
      <w:divBdr>
        <w:top w:val="none" w:sz="0" w:space="0" w:color="auto"/>
        <w:left w:val="none" w:sz="0" w:space="0" w:color="auto"/>
        <w:bottom w:val="none" w:sz="0" w:space="0" w:color="auto"/>
        <w:right w:val="none" w:sz="0" w:space="0" w:color="auto"/>
      </w:divBdr>
    </w:div>
    <w:div w:id="1277327177">
      <w:bodyDiv w:val="1"/>
      <w:marLeft w:val="0"/>
      <w:marRight w:val="0"/>
      <w:marTop w:val="0"/>
      <w:marBottom w:val="0"/>
      <w:divBdr>
        <w:top w:val="none" w:sz="0" w:space="0" w:color="auto"/>
        <w:left w:val="none" w:sz="0" w:space="0" w:color="auto"/>
        <w:bottom w:val="none" w:sz="0" w:space="0" w:color="auto"/>
        <w:right w:val="none" w:sz="0" w:space="0" w:color="auto"/>
      </w:divBdr>
    </w:div>
    <w:div w:id="1281301722">
      <w:bodyDiv w:val="1"/>
      <w:marLeft w:val="0"/>
      <w:marRight w:val="0"/>
      <w:marTop w:val="0"/>
      <w:marBottom w:val="0"/>
      <w:divBdr>
        <w:top w:val="none" w:sz="0" w:space="0" w:color="auto"/>
        <w:left w:val="none" w:sz="0" w:space="0" w:color="auto"/>
        <w:bottom w:val="none" w:sz="0" w:space="0" w:color="auto"/>
        <w:right w:val="none" w:sz="0" w:space="0" w:color="auto"/>
      </w:divBdr>
    </w:div>
    <w:div w:id="1283733462">
      <w:bodyDiv w:val="1"/>
      <w:marLeft w:val="0"/>
      <w:marRight w:val="0"/>
      <w:marTop w:val="0"/>
      <w:marBottom w:val="0"/>
      <w:divBdr>
        <w:top w:val="none" w:sz="0" w:space="0" w:color="auto"/>
        <w:left w:val="none" w:sz="0" w:space="0" w:color="auto"/>
        <w:bottom w:val="none" w:sz="0" w:space="0" w:color="auto"/>
        <w:right w:val="none" w:sz="0" w:space="0" w:color="auto"/>
      </w:divBdr>
    </w:div>
    <w:div w:id="1284271876">
      <w:bodyDiv w:val="1"/>
      <w:marLeft w:val="0"/>
      <w:marRight w:val="0"/>
      <w:marTop w:val="0"/>
      <w:marBottom w:val="0"/>
      <w:divBdr>
        <w:top w:val="none" w:sz="0" w:space="0" w:color="auto"/>
        <w:left w:val="none" w:sz="0" w:space="0" w:color="auto"/>
        <w:bottom w:val="none" w:sz="0" w:space="0" w:color="auto"/>
        <w:right w:val="none" w:sz="0" w:space="0" w:color="auto"/>
      </w:divBdr>
    </w:div>
    <w:div w:id="1305814525">
      <w:bodyDiv w:val="1"/>
      <w:marLeft w:val="0"/>
      <w:marRight w:val="0"/>
      <w:marTop w:val="0"/>
      <w:marBottom w:val="0"/>
      <w:divBdr>
        <w:top w:val="none" w:sz="0" w:space="0" w:color="auto"/>
        <w:left w:val="none" w:sz="0" w:space="0" w:color="auto"/>
        <w:bottom w:val="none" w:sz="0" w:space="0" w:color="auto"/>
        <w:right w:val="none" w:sz="0" w:space="0" w:color="auto"/>
      </w:divBdr>
    </w:div>
    <w:div w:id="1332641662">
      <w:bodyDiv w:val="1"/>
      <w:marLeft w:val="0"/>
      <w:marRight w:val="0"/>
      <w:marTop w:val="0"/>
      <w:marBottom w:val="0"/>
      <w:divBdr>
        <w:top w:val="none" w:sz="0" w:space="0" w:color="auto"/>
        <w:left w:val="none" w:sz="0" w:space="0" w:color="auto"/>
        <w:bottom w:val="none" w:sz="0" w:space="0" w:color="auto"/>
        <w:right w:val="none" w:sz="0" w:space="0" w:color="auto"/>
      </w:divBdr>
    </w:div>
    <w:div w:id="1334648982">
      <w:bodyDiv w:val="1"/>
      <w:marLeft w:val="0"/>
      <w:marRight w:val="0"/>
      <w:marTop w:val="0"/>
      <w:marBottom w:val="0"/>
      <w:divBdr>
        <w:top w:val="none" w:sz="0" w:space="0" w:color="auto"/>
        <w:left w:val="none" w:sz="0" w:space="0" w:color="auto"/>
        <w:bottom w:val="none" w:sz="0" w:space="0" w:color="auto"/>
        <w:right w:val="none" w:sz="0" w:space="0" w:color="auto"/>
      </w:divBdr>
    </w:div>
    <w:div w:id="1341350687">
      <w:bodyDiv w:val="1"/>
      <w:marLeft w:val="0"/>
      <w:marRight w:val="0"/>
      <w:marTop w:val="0"/>
      <w:marBottom w:val="0"/>
      <w:divBdr>
        <w:top w:val="none" w:sz="0" w:space="0" w:color="auto"/>
        <w:left w:val="none" w:sz="0" w:space="0" w:color="auto"/>
        <w:bottom w:val="none" w:sz="0" w:space="0" w:color="auto"/>
        <w:right w:val="none" w:sz="0" w:space="0" w:color="auto"/>
      </w:divBdr>
    </w:div>
    <w:div w:id="1341931274">
      <w:bodyDiv w:val="1"/>
      <w:marLeft w:val="0"/>
      <w:marRight w:val="0"/>
      <w:marTop w:val="0"/>
      <w:marBottom w:val="0"/>
      <w:divBdr>
        <w:top w:val="none" w:sz="0" w:space="0" w:color="auto"/>
        <w:left w:val="none" w:sz="0" w:space="0" w:color="auto"/>
        <w:bottom w:val="none" w:sz="0" w:space="0" w:color="auto"/>
        <w:right w:val="none" w:sz="0" w:space="0" w:color="auto"/>
      </w:divBdr>
    </w:div>
    <w:div w:id="1351301878">
      <w:bodyDiv w:val="1"/>
      <w:marLeft w:val="0"/>
      <w:marRight w:val="0"/>
      <w:marTop w:val="0"/>
      <w:marBottom w:val="0"/>
      <w:divBdr>
        <w:top w:val="none" w:sz="0" w:space="0" w:color="auto"/>
        <w:left w:val="none" w:sz="0" w:space="0" w:color="auto"/>
        <w:bottom w:val="none" w:sz="0" w:space="0" w:color="auto"/>
        <w:right w:val="none" w:sz="0" w:space="0" w:color="auto"/>
      </w:divBdr>
    </w:div>
    <w:div w:id="1355114281">
      <w:bodyDiv w:val="1"/>
      <w:marLeft w:val="0"/>
      <w:marRight w:val="0"/>
      <w:marTop w:val="0"/>
      <w:marBottom w:val="0"/>
      <w:divBdr>
        <w:top w:val="none" w:sz="0" w:space="0" w:color="auto"/>
        <w:left w:val="none" w:sz="0" w:space="0" w:color="auto"/>
        <w:bottom w:val="none" w:sz="0" w:space="0" w:color="auto"/>
        <w:right w:val="none" w:sz="0" w:space="0" w:color="auto"/>
      </w:divBdr>
    </w:div>
    <w:div w:id="1363092540">
      <w:bodyDiv w:val="1"/>
      <w:marLeft w:val="0"/>
      <w:marRight w:val="0"/>
      <w:marTop w:val="0"/>
      <w:marBottom w:val="0"/>
      <w:divBdr>
        <w:top w:val="none" w:sz="0" w:space="0" w:color="auto"/>
        <w:left w:val="none" w:sz="0" w:space="0" w:color="auto"/>
        <w:bottom w:val="none" w:sz="0" w:space="0" w:color="auto"/>
        <w:right w:val="none" w:sz="0" w:space="0" w:color="auto"/>
      </w:divBdr>
    </w:div>
    <w:div w:id="1385787215">
      <w:bodyDiv w:val="1"/>
      <w:marLeft w:val="0"/>
      <w:marRight w:val="0"/>
      <w:marTop w:val="0"/>
      <w:marBottom w:val="0"/>
      <w:divBdr>
        <w:top w:val="none" w:sz="0" w:space="0" w:color="auto"/>
        <w:left w:val="none" w:sz="0" w:space="0" w:color="auto"/>
        <w:bottom w:val="none" w:sz="0" w:space="0" w:color="auto"/>
        <w:right w:val="none" w:sz="0" w:space="0" w:color="auto"/>
      </w:divBdr>
    </w:div>
    <w:div w:id="1392994395">
      <w:bodyDiv w:val="1"/>
      <w:marLeft w:val="0"/>
      <w:marRight w:val="0"/>
      <w:marTop w:val="0"/>
      <w:marBottom w:val="0"/>
      <w:divBdr>
        <w:top w:val="none" w:sz="0" w:space="0" w:color="auto"/>
        <w:left w:val="none" w:sz="0" w:space="0" w:color="auto"/>
        <w:bottom w:val="none" w:sz="0" w:space="0" w:color="auto"/>
        <w:right w:val="none" w:sz="0" w:space="0" w:color="auto"/>
      </w:divBdr>
    </w:div>
    <w:div w:id="1394622442">
      <w:bodyDiv w:val="1"/>
      <w:marLeft w:val="0"/>
      <w:marRight w:val="0"/>
      <w:marTop w:val="0"/>
      <w:marBottom w:val="0"/>
      <w:divBdr>
        <w:top w:val="none" w:sz="0" w:space="0" w:color="auto"/>
        <w:left w:val="none" w:sz="0" w:space="0" w:color="auto"/>
        <w:bottom w:val="none" w:sz="0" w:space="0" w:color="auto"/>
        <w:right w:val="none" w:sz="0" w:space="0" w:color="auto"/>
      </w:divBdr>
    </w:div>
    <w:div w:id="1400859122">
      <w:bodyDiv w:val="1"/>
      <w:marLeft w:val="0"/>
      <w:marRight w:val="0"/>
      <w:marTop w:val="0"/>
      <w:marBottom w:val="0"/>
      <w:divBdr>
        <w:top w:val="none" w:sz="0" w:space="0" w:color="auto"/>
        <w:left w:val="none" w:sz="0" w:space="0" w:color="auto"/>
        <w:bottom w:val="none" w:sz="0" w:space="0" w:color="auto"/>
        <w:right w:val="none" w:sz="0" w:space="0" w:color="auto"/>
      </w:divBdr>
    </w:div>
    <w:div w:id="1443568811">
      <w:bodyDiv w:val="1"/>
      <w:marLeft w:val="0"/>
      <w:marRight w:val="0"/>
      <w:marTop w:val="0"/>
      <w:marBottom w:val="0"/>
      <w:divBdr>
        <w:top w:val="none" w:sz="0" w:space="0" w:color="auto"/>
        <w:left w:val="none" w:sz="0" w:space="0" w:color="auto"/>
        <w:bottom w:val="none" w:sz="0" w:space="0" w:color="auto"/>
        <w:right w:val="none" w:sz="0" w:space="0" w:color="auto"/>
      </w:divBdr>
    </w:div>
    <w:div w:id="1446579965">
      <w:bodyDiv w:val="1"/>
      <w:marLeft w:val="0"/>
      <w:marRight w:val="0"/>
      <w:marTop w:val="0"/>
      <w:marBottom w:val="0"/>
      <w:divBdr>
        <w:top w:val="none" w:sz="0" w:space="0" w:color="auto"/>
        <w:left w:val="none" w:sz="0" w:space="0" w:color="auto"/>
        <w:bottom w:val="none" w:sz="0" w:space="0" w:color="auto"/>
        <w:right w:val="none" w:sz="0" w:space="0" w:color="auto"/>
      </w:divBdr>
    </w:div>
    <w:div w:id="1450509958">
      <w:bodyDiv w:val="1"/>
      <w:marLeft w:val="0"/>
      <w:marRight w:val="0"/>
      <w:marTop w:val="0"/>
      <w:marBottom w:val="0"/>
      <w:divBdr>
        <w:top w:val="none" w:sz="0" w:space="0" w:color="auto"/>
        <w:left w:val="none" w:sz="0" w:space="0" w:color="auto"/>
        <w:bottom w:val="none" w:sz="0" w:space="0" w:color="auto"/>
        <w:right w:val="none" w:sz="0" w:space="0" w:color="auto"/>
      </w:divBdr>
    </w:div>
    <w:div w:id="1453354442">
      <w:bodyDiv w:val="1"/>
      <w:marLeft w:val="0"/>
      <w:marRight w:val="0"/>
      <w:marTop w:val="0"/>
      <w:marBottom w:val="0"/>
      <w:divBdr>
        <w:top w:val="none" w:sz="0" w:space="0" w:color="auto"/>
        <w:left w:val="none" w:sz="0" w:space="0" w:color="auto"/>
        <w:bottom w:val="none" w:sz="0" w:space="0" w:color="auto"/>
        <w:right w:val="none" w:sz="0" w:space="0" w:color="auto"/>
      </w:divBdr>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
    <w:div w:id="1459954067">
      <w:bodyDiv w:val="1"/>
      <w:marLeft w:val="0"/>
      <w:marRight w:val="0"/>
      <w:marTop w:val="0"/>
      <w:marBottom w:val="0"/>
      <w:divBdr>
        <w:top w:val="none" w:sz="0" w:space="0" w:color="auto"/>
        <w:left w:val="none" w:sz="0" w:space="0" w:color="auto"/>
        <w:bottom w:val="none" w:sz="0" w:space="0" w:color="auto"/>
        <w:right w:val="none" w:sz="0" w:space="0" w:color="auto"/>
      </w:divBdr>
    </w:div>
    <w:div w:id="1478447985">
      <w:bodyDiv w:val="1"/>
      <w:marLeft w:val="0"/>
      <w:marRight w:val="0"/>
      <w:marTop w:val="0"/>
      <w:marBottom w:val="0"/>
      <w:divBdr>
        <w:top w:val="none" w:sz="0" w:space="0" w:color="auto"/>
        <w:left w:val="none" w:sz="0" w:space="0" w:color="auto"/>
        <w:bottom w:val="none" w:sz="0" w:space="0" w:color="auto"/>
        <w:right w:val="none" w:sz="0" w:space="0" w:color="auto"/>
      </w:divBdr>
    </w:div>
    <w:div w:id="1488862312">
      <w:bodyDiv w:val="1"/>
      <w:marLeft w:val="0"/>
      <w:marRight w:val="0"/>
      <w:marTop w:val="0"/>
      <w:marBottom w:val="0"/>
      <w:divBdr>
        <w:top w:val="none" w:sz="0" w:space="0" w:color="auto"/>
        <w:left w:val="none" w:sz="0" w:space="0" w:color="auto"/>
        <w:bottom w:val="none" w:sz="0" w:space="0" w:color="auto"/>
        <w:right w:val="none" w:sz="0" w:space="0" w:color="auto"/>
      </w:divBdr>
    </w:div>
    <w:div w:id="1493717267">
      <w:bodyDiv w:val="1"/>
      <w:marLeft w:val="0"/>
      <w:marRight w:val="0"/>
      <w:marTop w:val="0"/>
      <w:marBottom w:val="0"/>
      <w:divBdr>
        <w:top w:val="none" w:sz="0" w:space="0" w:color="auto"/>
        <w:left w:val="none" w:sz="0" w:space="0" w:color="auto"/>
        <w:bottom w:val="none" w:sz="0" w:space="0" w:color="auto"/>
        <w:right w:val="none" w:sz="0" w:space="0" w:color="auto"/>
      </w:divBdr>
    </w:div>
    <w:div w:id="1503592919">
      <w:bodyDiv w:val="1"/>
      <w:marLeft w:val="0"/>
      <w:marRight w:val="0"/>
      <w:marTop w:val="0"/>
      <w:marBottom w:val="0"/>
      <w:divBdr>
        <w:top w:val="none" w:sz="0" w:space="0" w:color="auto"/>
        <w:left w:val="none" w:sz="0" w:space="0" w:color="auto"/>
        <w:bottom w:val="none" w:sz="0" w:space="0" w:color="auto"/>
        <w:right w:val="none" w:sz="0" w:space="0" w:color="auto"/>
      </w:divBdr>
    </w:div>
    <w:div w:id="1504392325">
      <w:bodyDiv w:val="1"/>
      <w:marLeft w:val="0"/>
      <w:marRight w:val="0"/>
      <w:marTop w:val="0"/>
      <w:marBottom w:val="0"/>
      <w:divBdr>
        <w:top w:val="none" w:sz="0" w:space="0" w:color="auto"/>
        <w:left w:val="none" w:sz="0" w:space="0" w:color="auto"/>
        <w:bottom w:val="none" w:sz="0" w:space="0" w:color="auto"/>
        <w:right w:val="none" w:sz="0" w:space="0" w:color="auto"/>
      </w:divBdr>
    </w:div>
    <w:div w:id="1520386197">
      <w:bodyDiv w:val="1"/>
      <w:marLeft w:val="0"/>
      <w:marRight w:val="0"/>
      <w:marTop w:val="0"/>
      <w:marBottom w:val="0"/>
      <w:divBdr>
        <w:top w:val="none" w:sz="0" w:space="0" w:color="auto"/>
        <w:left w:val="none" w:sz="0" w:space="0" w:color="auto"/>
        <w:bottom w:val="none" w:sz="0" w:space="0" w:color="auto"/>
        <w:right w:val="none" w:sz="0" w:space="0" w:color="auto"/>
      </w:divBdr>
    </w:div>
    <w:div w:id="1527790829">
      <w:bodyDiv w:val="1"/>
      <w:marLeft w:val="0"/>
      <w:marRight w:val="0"/>
      <w:marTop w:val="0"/>
      <w:marBottom w:val="0"/>
      <w:divBdr>
        <w:top w:val="none" w:sz="0" w:space="0" w:color="auto"/>
        <w:left w:val="none" w:sz="0" w:space="0" w:color="auto"/>
        <w:bottom w:val="none" w:sz="0" w:space="0" w:color="auto"/>
        <w:right w:val="none" w:sz="0" w:space="0" w:color="auto"/>
      </w:divBdr>
    </w:div>
    <w:div w:id="1536503766">
      <w:bodyDiv w:val="1"/>
      <w:marLeft w:val="0"/>
      <w:marRight w:val="0"/>
      <w:marTop w:val="0"/>
      <w:marBottom w:val="0"/>
      <w:divBdr>
        <w:top w:val="none" w:sz="0" w:space="0" w:color="auto"/>
        <w:left w:val="none" w:sz="0" w:space="0" w:color="auto"/>
        <w:bottom w:val="none" w:sz="0" w:space="0" w:color="auto"/>
        <w:right w:val="none" w:sz="0" w:space="0" w:color="auto"/>
      </w:divBdr>
    </w:div>
    <w:div w:id="1568421393">
      <w:bodyDiv w:val="1"/>
      <w:marLeft w:val="0"/>
      <w:marRight w:val="0"/>
      <w:marTop w:val="0"/>
      <w:marBottom w:val="0"/>
      <w:divBdr>
        <w:top w:val="none" w:sz="0" w:space="0" w:color="auto"/>
        <w:left w:val="none" w:sz="0" w:space="0" w:color="auto"/>
        <w:bottom w:val="none" w:sz="0" w:space="0" w:color="auto"/>
        <w:right w:val="none" w:sz="0" w:space="0" w:color="auto"/>
      </w:divBdr>
    </w:div>
    <w:div w:id="1575777355">
      <w:bodyDiv w:val="1"/>
      <w:marLeft w:val="0"/>
      <w:marRight w:val="0"/>
      <w:marTop w:val="0"/>
      <w:marBottom w:val="0"/>
      <w:divBdr>
        <w:top w:val="none" w:sz="0" w:space="0" w:color="auto"/>
        <w:left w:val="none" w:sz="0" w:space="0" w:color="auto"/>
        <w:bottom w:val="none" w:sz="0" w:space="0" w:color="auto"/>
        <w:right w:val="none" w:sz="0" w:space="0" w:color="auto"/>
      </w:divBdr>
    </w:div>
    <w:div w:id="1576236150">
      <w:bodyDiv w:val="1"/>
      <w:marLeft w:val="0"/>
      <w:marRight w:val="0"/>
      <w:marTop w:val="0"/>
      <w:marBottom w:val="0"/>
      <w:divBdr>
        <w:top w:val="none" w:sz="0" w:space="0" w:color="auto"/>
        <w:left w:val="none" w:sz="0" w:space="0" w:color="auto"/>
        <w:bottom w:val="none" w:sz="0" w:space="0" w:color="auto"/>
        <w:right w:val="none" w:sz="0" w:space="0" w:color="auto"/>
      </w:divBdr>
    </w:div>
    <w:div w:id="1605260920">
      <w:bodyDiv w:val="1"/>
      <w:marLeft w:val="0"/>
      <w:marRight w:val="0"/>
      <w:marTop w:val="0"/>
      <w:marBottom w:val="0"/>
      <w:divBdr>
        <w:top w:val="none" w:sz="0" w:space="0" w:color="auto"/>
        <w:left w:val="none" w:sz="0" w:space="0" w:color="auto"/>
        <w:bottom w:val="none" w:sz="0" w:space="0" w:color="auto"/>
        <w:right w:val="none" w:sz="0" w:space="0" w:color="auto"/>
      </w:divBdr>
    </w:div>
    <w:div w:id="1618218996">
      <w:bodyDiv w:val="1"/>
      <w:marLeft w:val="0"/>
      <w:marRight w:val="0"/>
      <w:marTop w:val="0"/>
      <w:marBottom w:val="0"/>
      <w:divBdr>
        <w:top w:val="none" w:sz="0" w:space="0" w:color="auto"/>
        <w:left w:val="none" w:sz="0" w:space="0" w:color="auto"/>
        <w:bottom w:val="none" w:sz="0" w:space="0" w:color="auto"/>
        <w:right w:val="none" w:sz="0" w:space="0" w:color="auto"/>
      </w:divBdr>
    </w:div>
    <w:div w:id="1629623033">
      <w:bodyDiv w:val="1"/>
      <w:marLeft w:val="0"/>
      <w:marRight w:val="0"/>
      <w:marTop w:val="0"/>
      <w:marBottom w:val="0"/>
      <w:divBdr>
        <w:top w:val="none" w:sz="0" w:space="0" w:color="auto"/>
        <w:left w:val="none" w:sz="0" w:space="0" w:color="auto"/>
        <w:bottom w:val="none" w:sz="0" w:space="0" w:color="auto"/>
        <w:right w:val="none" w:sz="0" w:space="0" w:color="auto"/>
      </w:divBdr>
    </w:div>
    <w:div w:id="1644580903">
      <w:bodyDiv w:val="1"/>
      <w:marLeft w:val="0"/>
      <w:marRight w:val="0"/>
      <w:marTop w:val="0"/>
      <w:marBottom w:val="0"/>
      <w:divBdr>
        <w:top w:val="none" w:sz="0" w:space="0" w:color="auto"/>
        <w:left w:val="none" w:sz="0" w:space="0" w:color="auto"/>
        <w:bottom w:val="none" w:sz="0" w:space="0" w:color="auto"/>
        <w:right w:val="none" w:sz="0" w:space="0" w:color="auto"/>
      </w:divBdr>
    </w:div>
    <w:div w:id="1671836172">
      <w:bodyDiv w:val="1"/>
      <w:marLeft w:val="0"/>
      <w:marRight w:val="0"/>
      <w:marTop w:val="0"/>
      <w:marBottom w:val="0"/>
      <w:divBdr>
        <w:top w:val="none" w:sz="0" w:space="0" w:color="auto"/>
        <w:left w:val="none" w:sz="0" w:space="0" w:color="auto"/>
        <w:bottom w:val="none" w:sz="0" w:space="0" w:color="auto"/>
        <w:right w:val="none" w:sz="0" w:space="0" w:color="auto"/>
      </w:divBdr>
    </w:div>
    <w:div w:id="1702197458">
      <w:bodyDiv w:val="1"/>
      <w:marLeft w:val="0"/>
      <w:marRight w:val="0"/>
      <w:marTop w:val="0"/>
      <w:marBottom w:val="0"/>
      <w:divBdr>
        <w:top w:val="none" w:sz="0" w:space="0" w:color="auto"/>
        <w:left w:val="none" w:sz="0" w:space="0" w:color="auto"/>
        <w:bottom w:val="none" w:sz="0" w:space="0" w:color="auto"/>
        <w:right w:val="none" w:sz="0" w:space="0" w:color="auto"/>
      </w:divBdr>
    </w:div>
    <w:div w:id="1724669083">
      <w:bodyDiv w:val="1"/>
      <w:marLeft w:val="0"/>
      <w:marRight w:val="0"/>
      <w:marTop w:val="0"/>
      <w:marBottom w:val="0"/>
      <w:divBdr>
        <w:top w:val="none" w:sz="0" w:space="0" w:color="auto"/>
        <w:left w:val="none" w:sz="0" w:space="0" w:color="auto"/>
        <w:bottom w:val="none" w:sz="0" w:space="0" w:color="auto"/>
        <w:right w:val="none" w:sz="0" w:space="0" w:color="auto"/>
      </w:divBdr>
    </w:div>
    <w:div w:id="1754430893">
      <w:bodyDiv w:val="1"/>
      <w:marLeft w:val="0"/>
      <w:marRight w:val="0"/>
      <w:marTop w:val="0"/>
      <w:marBottom w:val="0"/>
      <w:divBdr>
        <w:top w:val="none" w:sz="0" w:space="0" w:color="auto"/>
        <w:left w:val="none" w:sz="0" w:space="0" w:color="auto"/>
        <w:bottom w:val="none" w:sz="0" w:space="0" w:color="auto"/>
        <w:right w:val="none" w:sz="0" w:space="0" w:color="auto"/>
      </w:divBdr>
    </w:div>
    <w:div w:id="1770924654">
      <w:bodyDiv w:val="1"/>
      <w:marLeft w:val="0"/>
      <w:marRight w:val="0"/>
      <w:marTop w:val="0"/>
      <w:marBottom w:val="0"/>
      <w:divBdr>
        <w:top w:val="none" w:sz="0" w:space="0" w:color="auto"/>
        <w:left w:val="none" w:sz="0" w:space="0" w:color="auto"/>
        <w:bottom w:val="none" w:sz="0" w:space="0" w:color="auto"/>
        <w:right w:val="none" w:sz="0" w:space="0" w:color="auto"/>
      </w:divBdr>
    </w:div>
    <w:div w:id="1775052390">
      <w:bodyDiv w:val="1"/>
      <w:marLeft w:val="0"/>
      <w:marRight w:val="0"/>
      <w:marTop w:val="0"/>
      <w:marBottom w:val="0"/>
      <w:divBdr>
        <w:top w:val="none" w:sz="0" w:space="0" w:color="auto"/>
        <w:left w:val="none" w:sz="0" w:space="0" w:color="auto"/>
        <w:bottom w:val="none" w:sz="0" w:space="0" w:color="auto"/>
        <w:right w:val="none" w:sz="0" w:space="0" w:color="auto"/>
      </w:divBdr>
    </w:div>
    <w:div w:id="1779135037">
      <w:bodyDiv w:val="1"/>
      <w:marLeft w:val="0"/>
      <w:marRight w:val="0"/>
      <w:marTop w:val="0"/>
      <w:marBottom w:val="0"/>
      <w:divBdr>
        <w:top w:val="none" w:sz="0" w:space="0" w:color="auto"/>
        <w:left w:val="none" w:sz="0" w:space="0" w:color="auto"/>
        <w:bottom w:val="none" w:sz="0" w:space="0" w:color="auto"/>
        <w:right w:val="none" w:sz="0" w:space="0" w:color="auto"/>
      </w:divBdr>
    </w:div>
    <w:div w:id="1809082558">
      <w:bodyDiv w:val="1"/>
      <w:marLeft w:val="0"/>
      <w:marRight w:val="0"/>
      <w:marTop w:val="0"/>
      <w:marBottom w:val="0"/>
      <w:divBdr>
        <w:top w:val="none" w:sz="0" w:space="0" w:color="auto"/>
        <w:left w:val="none" w:sz="0" w:space="0" w:color="auto"/>
        <w:bottom w:val="none" w:sz="0" w:space="0" w:color="auto"/>
        <w:right w:val="none" w:sz="0" w:space="0" w:color="auto"/>
      </w:divBdr>
    </w:div>
    <w:div w:id="1818372223">
      <w:bodyDiv w:val="1"/>
      <w:marLeft w:val="0"/>
      <w:marRight w:val="0"/>
      <w:marTop w:val="0"/>
      <w:marBottom w:val="0"/>
      <w:divBdr>
        <w:top w:val="none" w:sz="0" w:space="0" w:color="auto"/>
        <w:left w:val="none" w:sz="0" w:space="0" w:color="auto"/>
        <w:bottom w:val="none" w:sz="0" w:space="0" w:color="auto"/>
        <w:right w:val="none" w:sz="0" w:space="0" w:color="auto"/>
      </w:divBdr>
    </w:div>
    <w:div w:id="1823766196">
      <w:bodyDiv w:val="1"/>
      <w:marLeft w:val="0"/>
      <w:marRight w:val="0"/>
      <w:marTop w:val="0"/>
      <w:marBottom w:val="0"/>
      <w:divBdr>
        <w:top w:val="none" w:sz="0" w:space="0" w:color="auto"/>
        <w:left w:val="none" w:sz="0" w:space="0" w:color="auto"/>
        <w:bottom w:val="none" w:sz="0" w:space="0" w:color="auto"/>
        <w:right w:val="none" w:sz="0" w:space="0" w:color="auto"/>
      </w:divBdr>
    </w:div>
    <w:div w:id="1865825408">
      <w:bodyDiv w:val="1"/>
      <w:marLeft w:val="0"/>
      <w:marRight w:val="0"/>
      <w:marTop w:val="0"/>
      <w:marBottom w:val="0"/>
      <w:divBdr>
        <w:top w:val="none" w:sz="0" w:space="0" w:color="auto"/>
        <w:left w:val="none" w:sz="0" w:space="0" w:color="auto"/>
        <w:bottom w:val="none" w:sz="0" w:space="0" w:color="auto"/>
        <w:right w:val="none" w:sz="0" w:space="0" w:color="auto"/>
      </w:divBdr>
    </w:div>
    <w:div w:id="1913848400">
      <w:bodyDiv w:val="1"/>
      <w:marLeft w:val="0"/>
      <w:marRight w:val="0"/>
      <w:marTop w:val="0"/>
      <w:marBottom w:val="0"/>
      <w:divBdr>
        <w:top w:val="none" w:sz="0" w:space="0" w:color="auto"/>
        <w:left w:val="none" w:sz="0" w:space="0" w:color="auto"/>
        <w:bottom w:val="none" w:sz="0" w:space="0" w:color="auto"/>
        <w:right w:val="none" w:sz="0" w:space="0" w:color="auto"/>
      </w:divBdr>
    </w:div>
    <w:div w:id="1923835129">
      <w:bodyDiv w:val="1"/>
      <w:marLeft w:val="0"/>
      <w:marRight w:val="0"/>
      <w:marTop w:val="0"/>
      <w:marBottom w:val="0"/>
      <w:divBdr>
        <w:top w:val="none" w:sz="0" w:space="0" w:color="auto"/>
        <w:left w:val="none" w:sz="0" w:space="0" w:color="auto"/>
        <w:bottom w:val="none" w:sz="0" w:space="0" w:color="auto"/>
        <w:right w:val="none" w:sz="0" w:space="0" w:color="auto"/>
      </w:divBdr>
    </w:div>
    <w:div w:id="1928462668">
      <w:bodyDiv w:val="1"/>
      <w:marLeft w:val="0"/>
      <w:marRight w:val="0"/>
      <w:marTop w:val="0"/>
      <w:marBottom w:val="0"/>
      <w:divBdr>
        <w:top w:val="none" w:sz="0" w:space="0" w:color="auto"/>
        <w:left w:val="none" w:sz="0" w:space="0" w:color="auto"/>
        <w:bottom w:val="none" w:sz="0" w:space="0" w:color="auto"/>
        <w:right w:val="none" w:sz="0" w:space="0" w:color="auto"/>
      </w:divBdr>
    </w:div>
    <w:div w:id="1931423061">
      <w:bodyDiv w:val="1"/>
      <w:marLeft w:val="0"/>
      <w:marRight w:val="0"/>
      <w:marTop w:val="0"/>
      <w:marBottom w:val="0"/>
      <w:divBdr>
        <w:top w:val="none" w:sz="0" w:space="0" w:color="auto"/>
        <w:left w:val="none" w:sz="0" w:space="0" w:color="auto"/>
        <w:bottom w:val="none" w:sz="0" w:space="0" w:color="auto"/>
        <w:right w:val="none" w:sz="0" w:space="0" w:color="auto"/>
      </w:divBdr>
    </w:div>
    <w:div w:id="1933316651">
      <w:bodyDiv w:val="1"/>
      <w:marLeft w:val="0"/>
      <w:marRight w:val="0"/>
      <w:marTop w:val="0"/>
      <w:marBottom w:val="0"/>
      <w:divBdr>
        <w:top w:val="none" w:sz="0" w:space="0" w:color="auto"/>
        <w:left w:val="none" w:sz="0" w:space="0" w:color="auto"/>
        <w:bottom w:val="none" w:sz="0" w:space="0" w:color="auto"/>
        <w:right w:val="none" w:sz="0" w:space="0" w:color="auto"/>
      </w:divBdr>
    </w:div>
    <w:div w:id="1936596389">
      <w:bodyDiv w:val="1"/>
      <w:marLeft w:val="0"/>
      <w:marRight w:val="0"/>
      <w:marTop w:val="0"/>
      <w:marBottom w:val="0"/>
      <w:divBdr>
        <w:top w:val="none" w:sz="0" w:space="0" w:color="auto"/>
        <w:left w:val="none" w:sz="0" w:space="0" w:color="auto"/>
        <w:bottom w:val="none" w:sz="0" w:space="0" w:color="auto"/>
        <w:right w:val="none" w:sz="0" w:space="0" w:color="auto"/>
      </w:divBdr>
    </w:div>
    <w:div w:id="1955936832">
      <w:bodyDiv w:val="1"/>
      <w:marLeft w:val="0"/>
      <w:marRight w:val="0"/>
      <w:marTop w:val="0"/>
      <w:marBottom w:val="0"/>
      <w:divBdr>
        <w:top w:val="none" w:sz="0" w:space="0" w:color="auto"/>
        <w:left w:val="none" w:sz="0" w:space="0" w:color="auto"/>
        <w:bottom w:val="none" w:sz="0" w:space="0" w:color="auto"/>
        <w:right w:val="none" w:sz="0" w:space="0" w:color="auto"/>
      </w:divBdr>
    </w:div>
    <w:div w:id="1961720080">
      <w:bodyDiv w:val="1"/>
      <w:marLeft w:val="0"/>
      <w:marRight w:val="0"/>
      <w:marTop w:val="0"/>
      <w:marBottom w:val="0"/>
      <w:divBdr>
        <w:top w:val="none" w:sz="0" w:space="0" w:color="auto"/>
        <w:left w:val="none" w:sz="0" w:space="0" w:color="auto"/>
        <w:bottom w:val="none" w:sz="0" w:space="0" w:color="auto"/>
        <w:right w:val="none" w:sz="0" w:space="0" w:color="auto"/>
      </w:divBdr>
    </w:div>
    <w:div w:id="1963801875">
      <w:bodyDiv w:val="1"/>
      <w:marLeft w:val="0"/>
      <w:marRight w:val="0"/>
      <w:marTop w:val="0"/>
      <w:marBottom w:val="0"/>
      <w:divBdr>
        <w:top w:val="none" w:sz="0" w:space="0" w:color="auto"/>
        <w:left w:val="none" w:sz="0" w:space="0" w:color="auto"/>
        <w:bottom w:val="none" w:sz="0" w:space="0" w:color="auto"/>
        <w:right w:val="none" w:sz="0" w:space="0" w:color="auto"/>
      </w:divBdr>
    </w:div>
    <w:div w:id="1982423223">
      <w:bodyDiv w:val="1"/>
      <w:marLeft w:val="0"/>
      <w:marRight w:val="0"/>
      <w:marTop w:val="0"/>
      <w:marBottom w:val="0"/>
      <w:divBdr>
        <w:top w:val="none" w:sz="0" w:space="0" w:color="auto"/>
        <w:left w:val="none" w:sz="0" w:space="0" w:color="auto"/>
        <w:bottom w:val="none" w:sz="0" w:space="0" w:color="auto"/>
        <w:right w:val="none" w:sz="0" w:space="0" w:color="auto"/>
      </w:divBdr>
    </w:div>
    <w:div w:id="1987319079">
      <w:bodyDiv w:val="1"/>
      <w:marLeft w:val="0"/>
      <w:marRight w:val="0"/>
      <w:marTop w:val="0"/>
      <w:marBottom w:val="0"/>
      <w:divBdr>
        <w:top w:val="none" w:sz="0" w:space="0" w:color="auto"/>
        <w:left w:val="none" w:sz="0" w:space="0" w:color="auto"/>
        <w:bottom w:val="none" w:sz="0" w:space="0" w:color="auto"/>
        <w:right w:val="none" w:sz="0" w:space="0" w:color="auto"/>
      </w:divBdr>
    </w:div>
    <w:div w:id="2014993982">
      <w:bodyDiv w:val="1"/>
      <w:marLeft w:val="0"/>
      <w:marRight w:val="0"/>
      <w:marTop w:val="0"/>
      <w:marBottom w:val="0"/>
      <w:divBdr>
        <w:top w:val="none" w:sz="0" w:space="0" w:color="auto"/>
        <w:left w:val="none" w:sz="0" w:space="0" w:color="auto"/>
        <w:bottom w:val="none" w:sz="0" w:space="0" w:color="auto"/>
        <w:right w:val="none" w:sz="0" w:space="0" w:color="auto"/>
      </w:divBdr>
    </w:div>
    <w:div w:id="2022660461">
      <w:bodyDiv w:val="1"/>
      <w:marLeft w:val="0"/>
      <w:marRight w:val="0"/>
      <w:marTop w:val="0"/>
      <w:marBottom w:val="0"/>
      <w:divBdr>
        <w:top w:val="none" w:sz="0" w:space="0" w:color="auto"/>
        <w:left w:val="none" w:sz="0" w:space="0" w:color="auto"/>
        <w:bottom w:val="none" w:sz="0" w:space="0" w:color="auto"/>
        <w:right w:val="none" w:sz="0" w:space="0" w:color="auto"/>
      </w:divBdr>
    </w:div>
    <w:div w:id="2034263994">
      <w:bodyDiv w:val="1"/>
      <w:marLeft w:val="0"/>
      <w:marRight w:val="0"/>
      <w:marTop w:val="0"/>
      <w:marBottom w:val="0"/>
      <w:divBdr>
        <w:top w:val="none" w:sz="0" w:space="0" w:color="auto"/>
        <w:left w:val="none" w:sz="0" w:space="0" w:color="auto"/>
        <w:bottom w:val="none" w:sz="0" w:space="0" w:color="auto"/>
        <w:right w:val="none" w:sz="0" w:space="0" w:color="auto"/>
      </w:divBdr>
    </w:div>
    <w:div w:id="2047826776">
      <w:bodyDiv w:val="1"/>
      <w:marLeft w:val="0"/>
      <w:marRight w:val="0"/>
      <w:marTop w:val="0"/>
      <w:marBottom w:val="0"/>
      <w:divBdr>
        <w:top w:val="none" w:sz="0" w:space="0" w:color="auto"/>
        <w:left w:val="none" w:sz="0" w:space="0" w:color="auto"/>
        <w:bottom w:val="none" w:sz="0" w:space="0" w:color="auto"/>
        <w:right w:val="none" w:sz="0" w:space="0" w:color="auto"/>
      </w:divBdr>
    </w:div>
    <w:div w:id="2063165678">
      <w:bodyDiv w:val="1"/>
      <w:marLeft w:val="0"/>
      <w:marRight w:val="0"/>
      <w:marTop w:val="0"/>
      <w:marBottom w:val="0"/>
      <w:divBdr>
        <w:top w:val="none" w:sz="0" w:space="0" w:color="auto"/>
        <w:left w:val="none" w:sz="0" w:space="0" w:color="auto"/>
        <w:bottom w:val="none" w:sz="0" w:space="0" w:color="auto"/>
        <w:right w:val="none" w:sz="0" w:space="0" w:color="auto"/>
      </w:divBdr>
    </w:div>
    <w:div w:id="2070885176">
      <w:bodyDiv w:val="1"/>
      <w:marLeft w:val="0"/>
      <w:marRight w:val="0"/>
      <w:marTop w:val="0"/>
      <w:marBottom w:val="0"/>
      <w:divBdr>
        <w:top w:val="none" w:sz="0" w:space="0" w:color="auto"/>
        <w:left w:val="none" w:sz="0" w:space="0" w:color="auto"/>
        <w:bottom w:val="none" w:sz="0" w:space="0" w:color="auto"/>
        <w:right w:val="none" w:sz="0" w:space="0" w:color="auto"/>
      </w:divBdr>
    </w:div>
    <w:div w:id="2119445753">
      <w:bodyDiv w:val="1"/>
      <w:marLeft w:val="0"/>
      <w:marRight w:val="0"/>
      <w:marTop w:val="0"/>
      <w:marBottom w:val="0"/>
      <w:divBdr>
        <w:top w:val="none" w:sz="0" w:space="0" w:color="auto"/>
        <w:left w:val="none" w:sz="0" w:space="0" w:color="auto"/>
        <w:bottom w:val="none" w:sz="0" w:space="0" w:color="auto"/>
        <w:right w:val="none" w:sz="0" w:space="0" w:color="auto"/>
      </w:divBdr>
    </w:div>
    <w:div w:id="2129006356">
      <w:bodyDiv w:val="1"/>
      <w:marLeft w:val="0"/>
      <w:marRight w:val="0"/>
      <w:marTop w:val="0"/>
      <w:marBottom w:val="0"/>
      <w:divBdr>
        <w:top w:val="none" w:sz="0" w:space="0" w:color="auto"/>
        <w:left w:val="none" w:sz="0" w:space="0" w:color="auto"/>
        <w:bottom w:val="none" w:sz="0" w:space="0" w:color="auto"/>
        <w:right w:val="none" w:sz="0" w:space="0" w:color="auto"/>
      </w:divBdr>
    </w:div>
    <w:div w:id="21348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gks.ru/" TargetMode="External"/><Relationship Id="rId20" Type="http://schemas.openxmlformats.org/officeDocument/2006/relationships/header" Target="header6.xml"/><Relationship Id="rId29" Type="http://schemas.openxmlformats.org/officeDocument/2006/relationships/image" Target="media/image8.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7.xml"/><Relationship Id="rId37" Type="http://schemas.openxmlformats.org/officeDocument/2006/relationships/image" Target="media/image13.jpe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oleObject" Target="embeddings/oleObject1.bin"/><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26DBB-ED58-4060-BF68-5396B4BC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40584</Words>
  <Characters>231332</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271374</CharactersWithSpaces>
  <SharedDoc>false</SharedDoc>
  <HLinks>
    <vt:vector size="1242" baseType="variant">
      <vt:variant>
        <vt:i4>1638449</vt:i4>
      </vt:variant>
      <vt:variant>
        <vt:i4>1247</vt:i4>
      </vt:variant>
      <vt:variant>
        <vt:i4>0</vt:i4>
      </vt:variant>
      <vt:variant>
        <vt:i4>5</vt:i4>
      </vt:variant>
      <vt:variant>
        <vt:lpwstr/>
      </vt:variant>
      <vt:variant>
        <vt:lpwstr>_Toc432970045</vt:lpwstr>
      </vt:variant>
      <vt:variant>
        <vt:i4>1638449</vt:i4>
      </vt:variant>
      <vt:variant>
        <vt:i4>1241</vt:i4>
      </vt:variant>
      <vt:variant>
        <vt:i4>0</vt:i4>
      </vt:variant>
      <vt:variant>
        <vt:i4>5</vt:i4>
      </vt:variant>
      <vt:variant>
        <vt:lpwstr/>
      </vt:variant>
      <vt:variant>
        <vt:lpwstr>_Toc432970044</vt:lpwstr>
      </vt:variant>
      <vt:variant>
        <vt:i4>1638449</vt:i4>
      </vt:variant>
      <vt:variant>
        <vt:i4>1235</vt:i4>
      </vt:variant>
      <vt:variant>
        <vt:i4>0</vt:i4>
      </vt:variant>
      <vt:variant>
        <vt:i4>5</vt:i4>
      </vt:variant>
      <vt:variant>
        <vt:lpwstr/>
      </vt:variant>
      <vt:variant>
        <vt:lpwstr>_Toc432970043</vt:lpwstr>
      </vt:variant>
      <vt:variant>
        <vt:i4>1638449</vt:i4>
      </vt:variant>
      <vt:variant>
        <vt:i4>1229</vt:i4>
      </vt:variant>
      <vt:variant>
        <vt:i4>0</vt:i4>
      </vt:variant>
      <vt:variant>
        <vt:i4>5</vt:i4>
      </vt:variant>
      <vt:variant>
        <vt:lpwstr/>
      </vt:variant>
      <vt:variant>
        <vt:lpwstr>_Toc432970042</vt:lpwstr>
      </vt:variant>
      <vt:variant>
        <vt:i4>1638449</vt:i4>
      </vt:variant>
      <vt:variant>
        <vt:i4>1223</vt:i4>
      </vt:variant>
      <vt:variant>
        <vt:i4>0</vt:i4>
      </vt:variant>
      <vt:variant>
        <vt:i4>5</vt:i4>
      </vt:variant>
      <vt:variant>
        <vt:lpwstr/>
      </vt:variant>
      <vt:variant>
        <vt:lpwstr>_Toc432970041</vt:lpwstr>
      </vt:variant>
      <vt:variant>
        <vt:i4>1638449</vt:i4>
      </vt:variant>
      <vt:variant>
        <vt:i4>1217</vt:i4>
      </vt:variant>
      <vt:variant>
        <vt:i4>0</vt:i4>
      </vt:variant>
      <vt:variant>
        <vt:i4>5</vt:i4>
      </vt:variant>
      <vt:variant>
        <vt:lpwstr/>
      </vt:variant>
      <vt:variant>
        <vt:lpwstr>_Toc432970040</vt:lpwstr>
      </vt:variant>
      <vt:variant>
        <vt:i4>1966129</vt:i4>
      </vt:variant>
      <vt:variant>
        <vt:i4>1211</vt:i4>
      </vt:variant>
      <vt:variant>
        <vt:i4>0</vt:i4>
      </vt:variant>
      <vt:variant>
        <vt:i4>5</vt:i4>
      </vt:variant>
      <vt:variant>
        <vt:lpwstr/>
      </vt:variant>
      <vt:variant>
        <vt:lpwstr>_Toc432970039</vt:lpwstr>
      </vt:variant>
      <vt:variant>
        <vt:i4>1966129</vt:i4>
      </vt:variant>
      <vt:variant>
        <vt:i4>1205</vt:i4>
      </vt:variant>
      <vt:variant>
        <vt:i4>0</vt:i4>
      </vt:variant>
      <vt:variant>
        <vt:i4>5</vt:i4>
      </vt:variant>
      <vt:variant>
        <vt:lpwstr/>
      </vt:variant>
      <vt:variant>
        <vt:lpwstr>_Toc432970038</vt:lpwstr>
      </vt:variant>
      <vt:variant>
        <vt:i4>1966129</vt:i4>
      </vt:variant>
      <vt:variant>
        <vt:i4>1199</vt:i4>
      </vt:variant>
      <vt:variant>
        <vt:i4>0</vt:i4>
      </vt:variant>
      <vt:variant>
        <vt:i4>5</vt:i4>
      </vt:variant>
      <vt:variant>
        <vt:lpwstr/>
      </vt:variant>
      <vt:variant>
        <vt:lpwstr>_Toc432970037</vt:lpwstr>
      </vt:variant>
      <vt:variant>
        <vt:i4>1966129</vt:i4>
      </vt:variant>
      <vt:variant>
        <vt:i4>1193</vt:i4>
      </vt:variant>
      <vt:variant>
        <vt:i4>0</vt:i4>
      </vt:variant>
      <vt:variant>
        <vt:i4>5</vt:i4>
      </vt:variant>
      <vt:variant>
        <vt:lpwstr/>
      </vt:variant>
      <vt:variant>
        <vt:lpwstr>_Toc432970036</vt:lpwstr>
      </vt:variant>
      <vt:variant>
        <vt:i4>1966129</vt:i4>
      </vt:variant>
      <vt:variant>
        <vt:i4>1187</vt:i4>
      </vt:variant>
      <vt:variant>
        <vt:i4>0</vt:i4>
      </vt:variant>
      <vt:variant>
        <vt:i4>5</vt:i4>
      </vt:variant>
      <vt:variant>
        <vt:lpwstr/>
      </vt:variant>
      <vt:variant>
        <vt:lpwstr>_Toc432970035</vt:lpwstr>
      </vt:variant>
      <vt:variant>
        <vt:i4>1966129</vt:i4>
      </vt:variant>
      <vt:variant>
        <vt:i4>1181</vt:i4>
      </vt:variant>
      <vt:variant>
        <vt:i4>0</vt:i4>
      </vt:variant>
      <vt:variant>
        <vt:i4>5</vt:i4>
      </vt:variant>
      <vt:variant>
        <vt:lpwstr/>
      </vt:variant>
      <vt:variant>
        <vt:lpwstr>_Toc432970034</vt:lpwstr>
      </vt:variant>
      <vt:variant>
        <vt:i4>1966129</vt:i4>
      </vt:variant>
      <vt:variant>
        <vt:i4>1175</vt:i4>
      </vt:variant>
      <vt:variant>
        <vt:i4>0</vt:i4>
      </vt:variant>
      <vt:variant>
        <vt:i4>5</vt:i4>
      </vt:variant>
      <vt:variant>
        <vt:lpwstr/>
      </vt:variant>
      <vt:variant>
        <vt:lpwstr>_Toc432970033</vt:lpwstr>
      </vt:variant>
      <vt:variant>
        <vt:i4>1966129</vt:i4>
      </vt:variant>
      <vt:variant>
        <vt:i4>1169</vt:i4>
      </vt:variant>
      <vt:variant>
        <vt:i4>0</vt:i4>
      </vt:variant>
      <vt:variant>
        <vt:i4>5</vt:i4>
      </vt:variant>
      <vt:variant>
        <vt:lpwstr/>
      </vt:variant>
      <vt:variant>
        <vt:lpwstr>_Toc432970032</vt:lpwstr>
      </vt:variant>
      <vt:variant>
        <vt:i4>1966129</vt:i4>
      </vt:variant>
      <vt:variant>
        <vt:i4>1163</vt:i4>
      </vt:variant>
      <vt:variant>
        <vt:i4>0</vt:i4>
      </vt:variant>
      <vt:variant>
        <vt:i4>5</vt:i4>
      </vt:variant>
      <vt:variant>
        <vt:lpwstr/>
      </vt:variant>
      <vt:variant>
        <vt:lpwstr>_Toc432970031</vt:lpwstr>
      </vt:variant>
      <vt:variant>
        <vt:i4>1966129</vt:i4>
      </vt:variant>
      <vt:variant>
        <vt:i4>1157</vt:i4>
      </vt:variant>
      <vt:variant>
        <vt:i4>0</vt:i4>
      </vt:variant>
      <vt:variant>
        <vt:i4>5</vt:i4>
      </vt:variant>
      <vt:variant>
        <vt:lpwstr/>
      </vt:variant>
      <vt:variant>
        <vt:lpwstr>_Toc432970030</vt:lpwstr>
      </vt:variant>
      <vt:variant>
        <vt:i4>2031665</vt:i4>
      </vt:variant>
      <vt:variant>
        <vt:i4>1151</vt:i4>
      </vt:variant>
      <vt:variant>
        <vt:i4>0</vt:i4>
      </vt:variant>
      <vt:variant>
        <vt:i4>5</vt:i4>
      </vt:variant>
      <vt:variant>
        <vt:lpwstr/>
      </vt:variant>
      <vt:variant>
        <vt:lpwstr>_Toc432970029</vt:lpwstr>
      </vt:variant>
      <vt:variant>
        <vt:i4>2031665</vt:i4>
      </vt:variant>
      <vt:variant>
        <vt:i4>1145</vt:i4>
      </vt:variant>
      <vt:variant>
        <vt:i4>0</vt:i4>
      </vt:variant>
      <vt:variant>
        <vt:i4>5</vt:i4>
      </vt:variant>
      <vt:variant>
        <vt:lpwstr/>
      </vt:variant>
      <vt:variant>
        <vt:lpwstr>_Toc432970028</vt:lpwstr>
      </vt:variant>
      <vt:variant>
        <vt:i4>2031665</vt:i4>
      </vt:variant>
      <vt:variant>
        <vt:i4>1139</vt:i4>
      </vt:variant>
      <vt:variant>
        <vt:i4>0</vt:i4>
      </vt:variant>
      <vt:variant>
        <vt:i4>5</vt:i4>
      </vt:variant>
      <vt:variant>
        <vt:lpwstr/>
      </vt:variant>
      <vt:variant>
        <vt:lpwstr>_Toc432970027</vt:lpwstr>
      </vt:variant>
      <vt:variant>
        <vt:i4>2031665</vt:i4>
      </vt:variant>
      <vt:variant>
        <vt:i4>1133</vt:i4>
      </vt:variant>
      <vt:variant>
        <vt:i4>0</vt:i4>
      </vt:variant>
      <vt:variant>
        <vt:i4>5</vt:i4>
      </vt:variant>
      <vt:variant>
        <vt:lpwstr/>
      </vt:variant>
      <vt:variant>
        <vt:lpwstr>_Toc432970026</vt:lpwstr>
      </vt:variant>
      <vt:variant>
        <vt:i4>2031665</vt:i4>
      </vt:variant>
      <vt:variant>
        <vt:i4>1127</vt:i4>
      </vt:variant>
      <vt:variant>
        <vt:i4>0</vt:i4>
      </vt:variant>
      <vt:variant>
        <vt:i4>5</vt:i4>
      </vt:variant>
      <vt:variant>
        <vt:lpwstr/>
      </vt:variant>
      <vt:variant>
        <vt:lpwstr>_Toc432970025</vt:lpwstr>
      </vt:variant>
      <vt:variant>
        <vt:i4>2031665</vt:i4>
      </vt:variant>
      <vt:variant>
        <vt:i4>1121</vt:i4>
      </vt:variant>
      <vt:variant>
        <vt:i4>0</vt:i4>
      </vt:variant>
      <vt:variant>
        <vt:i4>5</vt:i4>
      </vt:variant>
      <vt:variant>
        <vt:lpwstr/>
      </vt:variant>
      <vt:variant>
        <vt:lpwstr>_Toc432970024</vt:lpwstr>
      </vt:variant>
      <vt:variant>
        <vt:i4>2031665</vt:i4>
      </vt:variant>
      <vt:variant>
        <vt:i4>1115</vt:i4>
      </vt:variant>
      <vt:variant>
        <vt:i4>0</vt:i4>
      </vt:variant>
      <vt:variant>
        <vt:i4>5</vt:i4>
      </vt:variant>
      <vt:variant>
        <vt:lpwstr/>
      </vt:variant>
      <vt:variant>
        <vt:lpwstr>_Toc432970023</vt:lpwstr>
      </vt:variant>
      <vt:variant>
        <vt:i4>2031665</vt:i4>
      </vt:variant>
      <vt:variant>
        <vt:i4>1109</vt:i4>
      </vt:variant>
      <vt:variant>
        <vt:i4>0</vt:i4>
      </vt:variant>
      <vt:variant>
        <vt:i4>5</vt:i4>
      </vt:variant>
      <vt:variant>
        <vt:lpwstr/>
      </vt:variant>
      <vt:variant>
        <vt:lpwstr>_Toc432970022</vt:lpwstr>
      </vt:variant>
      <vt:variant>
        <vt:i4>2031665</vt:i4>
      </vt:variant>
      <vt:variant>
        <vt:i4>1103</vt:i4>
      </vt:variant>
      <vt:variant>
        <vt:i4>0</vt:i4>
      </vt:variant>
      <vt:variant>
        <vt:i4>5</vt:i4>
      </vt:variant>
      <vt:variant>
        <vt:lpwstr/>
      </vt:variant>
      <vt:variant>
        <vt:lpwstr>_Toc432970021</vt:lpwstr>
      </vt:variant>
      <vt:variant>
        <vt:i4>2031665</vt:i4>
      </vt:variant>
      <vt:variant>
        <vt:i4>1097</vt:i4>
      </vt:variant>
      <vt:variant>
        <vt:i4>0</vt:i4>
      </vt:variant>
      <vt:variant>
        <vt:i4>5</vt:i4>
      </vt:variant>
      <vt:variant>
        <vt:lpwstr/>
      </vt:variant>
      <vt:variant>
        <vt:lpwstr>_Toc432970020</vt:lpwstr>
      </vt:variant>
      <vt:variant>
        <vt:i4>1835057</vt:i4>
      </vt:variant>
      <vt:variant>
        <vt:i4>1091</vt:i4>
      </vt:variant>
      <vt:variant>
        <vt:i4>0</vt:i4>
      </vt:variant>
      <vt:variant>
        <vt:i4>5</vt:i4>
      </vt:variant>
      <vt:variant>
        <vt:lpwstr/>
      </vt:variant>
      <vt:variant>
        <vt:lpwstr>_Toc432970019</vt:lpwstr>
      </vt:variant>
      <vt:variant>
        <vt:i4>1835057</vt:i4>
      </vt:variant>
      <vt:variant>
        <vt:i4>1085</vt:i4>
      </vt:variant>
      <vt:variant>
        <vt:i4>0</vt:i4>
      </vt:variant>
      <vt:variant>
        <vt:i4>5</vt:i4>
      </vt:variant>
      <vt:variant>
        <vt:lpwstr/>
      </vt:variant>
      <vt:variant>
        <vt:lpwstr>_Toc432970018</vt:lpwstr>
      </vt:variant>
      <vt:variant>
        <vt:i4>1835057</vt:i4>
      </vt:variant>
      <vt:variant>
        <vt:i4>1079</vt:i4>
      </vt:variant>
      <vt:variant>
        <vt:i4>0</vt:i4>
      </vt:variant>
      <vt:variant>
        <vt:i4>5</vt:i4>
      </vt:variant>
      <vt:variant>
        <vt:lpwstr/>
      </vt:variant>
      <vt:variant>
        <vt:lpwstr>_Toc432970017</vt:lpwstr>
      </vt:variant>
      <vt:variant>
        <vt:i4>1835057</vt:i4>
      </vt:variant>
      <vt:variant>
        <vt:i4>1073</vt:i4>
      </vt:variant>
      <vt:variant>
        <vt:i4>0</vt:i4>
      </vt:variant>
      <vt:variant>
        <vt:i4>5</vt:i4>
      </vt:variant>
      <vt:variant>
        <vt:lpwstr/>
      </vt:variant>
      <vt:variant>
        <vt:lpwstr>_Toc432970016</vt:lpwstr>
      </vt:variant>
      <vt:variant>
        <vt:i4>1835057</vt:i4>
      </vt:variant>
      <vt:variant>
        <vt:i4>1067</vt:i4>
      </vt:variant>
      <vt:variant>
        <vt:i4>0</vt:i4>
      </vt:variant>
      <vt:variant>
        <vt:i4>5</vt:i4>
      </vt:variant>
      <vt:variant>
        <vt:lpwstr/>
      </vt:variant>
      <vt:variant>
        <vt:lpwstr>_Toc432970015</vt:lpwstr>
      </vt:variant>
      <vt:variant>
        <vt:i4>1835057</vt:i4>
      </vt:variant>
      <vt:variant>
        <vt:i4>1061</vt:i4>
      </vt:variant>
      <vt:variant>
        <vt:i4>0</vt:i4>
      </vt:variant>
      <vt:variant>
        <vt:i4>5</vt:i4>
      </vt:variant>
      <vt:variant>
        <vt:lpwstr/>
      </vt:variant>
      <vt:variant>
        <vt:lpwstr>_Toc432970014</vt:lpwstr>
      </vt:variant>
      <vt:variant>
        <vt:i4>1835057</vt:i4>
      </vt:variant>
      <vt:variant>
        <vt:i4>1055</vt:i4>
      </vt:variant>
      <vt:variant>
        <vt:i4>0</vt:i4>
      </vt:variant>
      <vt:variant>
        <vt:i4>5</vt:i4>
      </vt:variant>
      <vt:variant>
        <vt:lpwstr/>
      </vt:variant>
      <vt:variant>
        <vt:lpwstr>_Toc432970013</vt:lpwstr>
      </vt:variant>
      <vt:variant>
        <vt:i4>1310769</vt:i4>
      </vt:variant>
      <vt:variant>
        <vt:i4>1046</vt:i4>
      </vt:variant>
      <vt:variant>
        <vt:i4>0</vt:i4>
      </vt:variant>
      <vt:variant>
        <vt:i4>5</vt:i4>
      </vt:variant>
      <vt:variant>
        <vt:lpwstr/>
      </vt:variant>
      <vt:variant>
        <vt:lpwstr>_Toc437938114</vt:lpwstr>
      </vt:variant>
      <vt:variant>
        <vt:i4>1310769</vt:i4>
      </vt:variant>
      <vt:variant>
        <vt:i4>1040</vt:i4>
      </vt:variant>
      <vt:variant>
        <vt:i4>0</vt:i4>
      </vt:variant>
      <vt:variant>
        <vt:i4>5</vt:i4>
      </vt:variant>
      <vt:variant>
        <vt:lpwstr/>
      </vt:variant>
      <vt:variant>
        <vt:lpwstr>_Toc437938113</vt:lpwstr>
      </vt:variant>
      <vt:variant>
        <vt:i4>1310769</vt:i4>
      </vt:variant>
      <vt:variant>
        <vt:i4>1034</vt:i4>
      </vt:variant>
      <vt:variant>
        <vt:i4>0</vt:i4>
      </vt:variant>
      <vt:variant>
        <vt:i4>5</vt:i4>
      </vt:variant>
      <vt:variant>
        <vt:lpwstr/>
      </vt:variant>
      <vt:variant>
        <vt:lpwstr>_Toc437938112</vt:lpwstr>
      </vt:variant>
      <vt:variant>
        <vt:i4>1310769</vt:i4>
      </vt:variant>
      <vt:variant>
        <vt:i4>1028</vt:i4>
      </vt:variant>
      <vt:variant>
        <vt:i4>0</vt:i4>
      </vt:variant>
      <vt:variant>
        <vt:i4>5</vt:i4>
      </vt:variant>
      <vt:variant>
        <vt:lpwstr/>
      </vt:variant>
      <vt:variant>
        <vt:lpwstr>_Toc437938111</vt:lpwstr>
      </vt:variant>
      <vt:variant>
        <vt:i4>1310769</vt:i4>
      </vt:variant>
      <vt:variant>
        <vt:i4>1022</vt:i4>
      </vt:variant>
      <vt:variant>
        <vt:i4>0</vt:i4>
      </vt:variant>
      <vt:variant>
        <vt:i4>5</vt:i4>
      </vt:variant>
      <vt:variant>
        <vt:lpwstr/>
      </vt:variant>
      <vt:variant>
        <vt:lpwstr>_Toc437938110</vt:lpwstr>
      </vt:variant>
      <vt:variant>
        <vt:i4>1376305</vt:i4>
      </vt:variant>
      <vt:variant>
        <vt:i4>1016</vt:i4>
      </vt:variant>
      <vt:variant>
        <vt:i4>0</vt:i4>
      </vt:variant>
      <vt:variant>
        <vt:i4>5</vt:i4>
      </vt:variant>
      <vt:variant>
        <vt:lpwstr/>
      </vt:variant>
      <vt:variant>
        <vt:lpwstr>_Toc437938109</vt:lpwstr>
      </vt:variant>
      <vt:variant>
        <vt:i4>1376304</vt:i4>
      </vt:variant>
      <vt:variant>
        <vt:i4>1007</vt:i4>
      </vt:variant>
      <vt:variant>
        <vt:i4>0</vt:i4>
      </vt:variant>
      <vt:variant>
        <vt:i4>5</vt:i4>
      </vt:variant>
      <vt:variant>
        <vt:lpwstr/>
      </vt:variant>
      <vt:variant>
        <vt:lpwstr>_Toc432664036</vt:lpwstr>
      </vt:variant>
      <vt:variant>
        <vt:i4>1376304</vt:i4>
      </vt:variant>
      <vt:variant>
        <vt:i4>1001</vt:i4>
      </vt:variant>
      <vt:variant>
        <vt:i4>0</vt:i4>
      </vt:variant>
      <vt:variant>
        <vt:i4>5</vt:i4>
      </vt:variant>
      <vt:variant>
        <vt:lpwstr/>
      </vt:variant>
      <vt:variant>
        <vt:lpwstr>_Toc432664035</vt:lpwstr>
      </vt:variant>
      <vt:variant>
        <vt:i4>1376304</vt:i4>
      </vt:variant>
      <vt:variant>
        <vt:i4>995</vt:i4>
      </vt:variant>
      <vt:variant>
        <vt:i4>0</vt:i4>
      </vt:variant>
      <vt:variant>
        <vt:i4>5</vt:i4>
      </vt:variant>
      <vt:variant>
        <vt:lpwstr/>
      </vt:variant>
      <vt:variant>
        <vt:lpwstr>_Toc432664034</vt:lpwstr>
      </vt:variant>
      <vt:variant>
        <vt:i4>1376304</vt:i4>
      </vt:variant>
      <vt:variant>
        <vt:i4>989</vt:i4>
      </vt:variant>
      <vt:variant>
        <vt:i4>0</vt:i4>
      </vt:variant>
      <vt:variant>
        <vt:i4>5</vt:i4>
      </vt:variant>
      <vt:variant>
        <vt:lpwstr/>
      </vt:variant>
      <vt:variant>
        <vt:lpwstr>_Toc432664033</vt:lpwstr>
      </vt:variant>
      <vt:variant>
        <vt:i4>1376304</vt:i4>
      </vt:variant>
      <vt:variant>
        <vt:i4>983</vt:i4>
      </vt:variant>
      <vt:variant>
        <vt:i4>0</vt:i4>
      </vt:variant>
      <vt:variant>
        <vt:i4>5</vt:i4>
      </vt:variant>
      <vt:variant>
        <vt:lpwstr/>
      </vt:variant>
      <vt:variant>
        <vt:lpwstr>_Toc432664032</vt:lpwstr>
      </vt:variant>
      <vt:variant>
        <vt:i4>1376304</vt:i4>
      </vt:variant>
      <vt:variant>
        <vt:i4>977</vt:i4>
      </vt:variant>
      <vt:variant>
        <vt:i4>0</vt:i4>
      </vt:variant>
      <vt:variant>
        <vt:i4>5</vt:i4>
      </vt:variant>
      <vt:variant>
        <vt:lpwstr/>
      </vt:variant>
      <vt:variant>
        <vt:lpwstr>_Toc432664031</vt:lpwstr>
      </vt:variant>
      <vt:variant>
        <vt:i4>1376304</vt:i4>
      </vt:variant>
      <vt:variant>
        <vt:i4>971</vt:i4>
      </vt:variant>
      <vt:variant>
        <vt:i4>0</vt:i4>
      </vt:variant>
      <vt:variant>
        <vt:i4>5</vt:i4>
      </vt:variant>
      <vt:variant>
        <vt:lpwstr/>
      </vt:variant>
      <vt:variant>
        <vt:lpwstr>_Toc432664030</vt:lpwstr>
      </vt:variant>
      <vt:variant>
        <vt:i4>1310768</vt:i4>
      </vt:variant>
      <vt:variant>
        <vt:i4>965</vt:i4>
      </vt:variant>
      <vt:variant>
        <vt:i4>0</vt:i4>
      </vt:variant>
      <vt:variant>
        <vt:i4>5</vt:i4>
      </vt:variant>
      <vt:variant>
        <vt:lpwstr/>
      </vt:variant>
      <vt:variant>
        <vt:lpwstr>_Toc432664029</vt:lpwstr>
      </vt:variant>
      <vt:variant>
        <vt:i4>1310768</vt:i4>
      </vt:variant>
      <vt:variant>
        <vt:i4>959</vt:i4>
      </vt:variant>
      <vt:variant>
        <vt:i4>0</vt:i4>
      </vt:variant>
      <vt:variant>
        <vt:i4>5</vt:i4>
      </vt:variant>
      <vt:variant>
        <vt:lpwstr/>
      </vt:variant>
      <vt:variant>
        <vt:lpwstr>_Toc432664028</vt:lpwstr>
      </vt:variant>
      <vt:variant>
        <vt:i4>1310768</vt:i4>
      </vt:variant>
      <vt:variant>
        <vt:i4>953</vt:i4>
      </vt:variant>
      <vt:variant>
        <vt:i4>0</vt:i4>
      </vt:variant>
      <vt:variant>
        <vt:i4>5</vt:i4>
      </vt:variant>
      <vt:variant>
        <vt:lpwstr/>
      </vt:variant>
      <vt:variant>
        <vt:lpwstr>_Toc432664027</vt:lpwstr>
      </vt:variant>
      <vt:variant>
        <vt:i4>1310768</vt:i4>
      </vt:variant>
      <vt:variant>
        <vt:i4>947</vt:i4>
      </vt:variant>
      <vt:variant>
        <vt:i4>0</vt:i4>
      </vt:variant>
      <vt:variant>
        <vt:i4>5</vt:i4>
      </vt:variant>
      <vt:variant>
        <vt:lpwstr/>
      </vt:variant>
      <vt:variant>
        <vt:lpwstr>_Toc432664026</vt:lpwstr>
      </vt:variant>
      <vt:variant>
        <vt:i4>1310768</vt:i4>
      </vt:variant>
      <vt:variant>
        <vt:i4>941</vt:i4>
      </vt:variant>
      <vt:variant>
        <vt:i4>0</vt:i4>
      </vt:variant>
      <vt:variant>
        <vt:i4>5</vt:i4>
      </vt:variant>
      <vt:variant>
        <vt:lpwstr/>
      </vt:variant>
      <vt:variant>
        <vt:lpwstr>_Toc432664025</vt:lpwstr>
      </vt:variant>
      <vt:variant>
        <vt:i4>1310768</vt:i4>
      </vt:variant>
      <vt:variant>
        <vt:i4>935</vt:i4>
      </vt:variant>
      <vt:variant>
        <vt:i4>0</vt:i4>
      </vt:variant>
      <vt:variant>
        <vt:i4>5</vt:i4>
      </vt:variant>
      <vt:variant>
        <vt:lpwstr/>
      </vt:variant>
      <vt:variant>
        <vt:lpwstr>_Toc432664024</vt:lpwstr>
      </vt:variant>
      <vt:variant>
        <vt:i4>1310768</vt:i4>
      </vt:variant>
      <vt:variant>
        <vt:i4>929</vt:i4>
      </vt:variant>
      <vt:variant>
        <vt:i4>0</vt:i4>
      </vt:variant>
      <vt:variant>
        <vt:i4>5</vt:i4>
      </vt:variant>
      <vt:variant>
        <vt:lpwstr/>
      </vt:variant>
      <vt:variant>
        <vt:lpwstr>_Toc432664023</vt:lpwstr>
      </vt:variant>
      <vt:variant>
        <vt:i4>1310768</vt:i4>
      </vt:variant>
      <vt:variant>
        <vt:i4>923</vt:i4>
      </vt:variant>
      <vt:variant>
        <vt:i4>0</vt:i4>
      </vt:variant>
      <vt:variant>
        <vt:i4>5</vt:i4>
      </vt:variant>
      <vt:variant>
        <vt:lpwstr/>
      </vt:variant>
      <vt:variant>
        <vt:lpwstr>_Toc432664022</vt:lpwstr>
      </vt:variant>
      <vt:variant>
        <vt:i4>1310768</vt:i4>
      </vt:variant>
      <vt:variant>
        <vt:i4>917</vt:i4>
      </vt:variant>
      <vt:variant>
        <vt:i4>0</vt:i4>
      </vt:variant>
      <vt:variant>
        <vt:i4>5</vt:i4>
      </vt:variant>
      <vt:variant>
        <vt:lpwstr/>
      </vt:variant>
      <vt:variant>
        <vt:lpwstr>_Toc432664021</vt:lpwstr>
      </vt:variant>
      <vt:variant>
        <vt:i4>1310768</vt:i4>
      </vt:variant>
      <vt:variant>
        <vt:i4>911</vt:i4>
      </vt:variant>
      <vt:variant>
        <vt:i4>0</vt:i4>
      </vt:variant>
      <vt:variant>
        <vt:i4>5</vt:i4>
      </vt:variant>
      <vt:variant>
        <vt:lpwstr/>
      </vt:variant>
      <vt:variant>
        <vt:lpwstr>_Toc432664020</vt:lpwstr>
      </vt:variant>
      <vt:variant>
        <vt:i4>1507376</vt:i4>
      </vt:variant>
      <vt:variant>
        <vt:i4>905</vt:i4>
      </vt:variant>
      <vt:variant>
        <vt:i4>0</vt:i4>
      </vt:variant>
      <vt:variant>
        <vt:i4>5</vt:i4>
      </vt:variant>
      <vt:variant>
        <vt:lpwstr/>
      </vt:variant>
      <vt:variant>
        <vt:lpwstr>_Toc432664019</vt:lpwstr>
      </vt:variant>
      <vt:variant>
        <vt:i4>1507376</vt:i4>
      </vt:variant>
      <vt:variant>
        <vt:i4>899</vt:i4>
      </vt:variant>
      <vt:variant>
        <vt:i4>0</vt:i4>
      </vt:variant>
      <vt:variant>
        <vt:i4>5</vt:i4>
      </vt:variant>
      <vt:variant>
        <vt:lpwstr/>
      </vt:variant>
      <vt:variant>
        <vt:lpwstr>_Toc432664018</vt:lpwstr>
      </vt:variant>
      <vt:variant>
        <vt:i4>1507376</vt:i4>
      </vt:variant>
      <vt:variant>
        <vt:i4>893</vt:i4>
      </vt:variant>
      <vt:variant>
        <vt:i4>0</vt:i4>
      </vt:variant>
      <vt:variant>
        <vt:i4>5</vt:i4>
      </vt:variant>
      <vt:variant>
        <vt:lpwstr/>
      </vt:variant>
      <vt:variant>
        <vt:lpwstr>_Toc432664017</vt:lpwstr>
      </vt:variant>
      <vt:variant>
        <vt:i4>1507376</vt:i4>
      </vt:variant>
      <vt:variant>
        <vt:i4>887</vt:i4>
      </vt:variant>
      <vt:variant>
        <vt:i4>0</vt:i4>
      </vt:variant>
      <vt:variant>
        <vt:i4>5</vt:i4>
      </vt:variant>
      <vt:variant>
        <vt:lpwstr/>
      </vt:variant>
      <vt:variant>
        <vt:lpwstr>_Toc432664016</vt:lpwstr>
      </vt:variant>
      <vt:variant>
        <vt:i4>1507376</vt:i4>
      </vt:variant>
      <vt:variant>
        <vt:i4>881</vt:i4>
      </vt:variant>
      <vt:variant>
        <vt:i4>0</vt:i4>
      </vt:variant>
      <vt:variant>
        <vt:i4>5</vt:i4>
      </vt:variant>
      <vt:variant>
        <vt:lpwstr/>
      </vt:variant>
      <vt:variant>
        <vt:lpwstr>_Toc432664015</vt:lpwstr>
      </vt:variant>
      <vt:variant>
        <vt:i4>1507376</vt:i4>
      </vt:variant>
      <vt:variant>
        <vt:i4>875</vt:i4>
      </vt:variant>
      <vt:variant>
        <vt:i4>0</vt:i4>
      </vt:variant>
      <vt:variant>
        <vt:i4>5</vt:i4>
      </vt:variant>
      <vt:variant>
        <vt:lpwstr/>
      </vt:variant>
      <vt:variant>
        <vt:lpwstr>_Toc432664014</vt:lpwstr>
      </vt:variant>
      <vt:variant>
        <vt:i4>1507376</vt:i4>
      </vt:variant>
      <vt:variant>
        <vt:i4>869</vt:i4>
      </vt:variant>
      <vt:variant>
        <vt:i4>0</vt:i4>
      </vt:variant>
      <vt:variant>
        <vt:i4>5</vt:i4>
      </vt:variant>
      <vt:variant>
        <vt:lpwstr/>
      </vt:variant>
      <vt:variant>
        <vt:lpwstr>_Toc432664013</vt:lpwstr>
      </vt:variant>
      <vt:variant>
        <vt:i4>1507376</vt:i4>
      </vt:variant>
      <vt:variant>
        <vt:i4>863</vt:i4>
      </vt:variant>
      <vt:variant>
        <vt:i4>0</vt:i4>
      </vt:variant>
      <vt:variant>
        <vt:i4>5</vt:i4>
      </vt:variant>
      <vt:variant>
        <vt:lpwstr/>
      </vt:variant>
      <vt:variant>
        <vt:lpwstr>_Toc432664012</vt:lpwstr>
      </vt:variant>
      <vt:variant>
        <vt:i4>1507376</vt:i4>
      </vt:variant>
      <vt:variant>
        <vt:i4>857</vt:i4>
      </vt:variant>
      <vt:variant>
        <vt:i4>0</vt:i4>
      </vt:variant>
      <vt:variant>
        <vt:i4>5</vt:i4>
      </vt:variant>
      <vt:variant>
        <vt:lpwstr/>
      </vt:variant>
      <vt:variant>
        <vt:lpwstr>_Toc432664011</vt:lpwstr>
      </vt:variant>
      <vt:variant>
        <vt:i4>1507376</vt:i4>
      </vt:variant>
      <vt:variant>
        <vt:i4>851</vt:i4>
      </vt:variant>
      <vt:variant>
        <vt:i4>0</vt:i4>
      </vt:variant>
      <vt:variant>
        <vt:i4>5</vt:i4>
      </vt:variant>
      <vt:variant>
        <vt:lpwstr/>
      </vt:variant>
      <vt:variant>
        <vt:lpwstr>_Toc432664010</vt:lpwstr>
      </vt:variant>
      <vt:variant>
        <vt:i4>1441840</vt:i4>
      </vt:variant>
      <vt:variant>
        <vt:i4>845</vt:i4>
      </vt:variant>
      <vt:variant>
        <vt:i4>0</vt:i4>
      </vt:variant>
      <vt:variant>
        <vt:i4>5</vt:i4>
      </vt:variant>
      <vt:variant>
        <vt:lpwstr/>
      </vt:variant>
      <vt:variant>
        <vt:lpwstr>_Toc432664009</vt:lpwstr>
      </vt:variant>
      <vt:variant>
        <vt:i4>1441840</vt:i4>
      </vt:variant>
      <vt:variant>
        <vt:i4>839</vt:i4>
      </vt:variant>
      <vt:variant>
        <vt:i4>0</vt:i4>
      </vt:variant>
      <vt:variant>
        <vt:i4>5</vt:i4>
      </vt:variant>
      <vt:variant>
        <vt:lpwstr/>
      </vt:variant>
      <vt:variant>
        <vt:lpwstr>_Toc432664008</vt:lpwstr>
      </vt:variant>
      <vt:variant>
        <vt:i4>1441840</vt:i4>
      </vt:variant>
      <vt:variant>
        <vt:i4>833</vt:i4>
      </vt:variant>
      <vt:variant>
        <vt:i4>0</vt:i4>
      </vt:variant>
      <vt:variant>
        <vt:i4>5</vt:i4>
      </vt:variant>
      <vt:variant>
        <vt:lpwstr/>
      </vt:variant>
      <vt:variant>
        <vt:lpwstr>_Toc432664007</vt:lpwstr>
      </vt:variant>
      <vt:variant>
        <vt:i4>1441840</vt:i4>
      </vt:variant>
      <vt:variant>
        <vt:i4>827</vt:i4>
      </vt:variant>
      <vt:variant>
        <vt:i4>0</vt:i4>
      </vt:variant>
      <vt:variant>
        <vt:i4>5</vt:i4>
      </vt:variant>
      <vt:variant>
        <vt:lpwstr/>
      </vt:variant>
      <vt:variant>
        <vt:lpwstr>_Toc432664006</vt:lpwstr>
      </vt:variant>
      <vt:variant>
        <vt:i4>1441840</vt:i4>
      </vt:variant>
      <vt:variant>
        <vt:i4>821</vt:i4>
      </vt:variant>
      <vt:variant>
        <vt:i4>0</vt:i4>
      </vt:variant>
      <vt:variant>
        <vt:i4>5</vt:i4>
      </vt:variant>
      <vt:variant>
        <vt:lpwstr/>
      </vt:variant>
      <vt:variant>
        <vt:lpwstr>_Toc432664005</vt:lpwstr>
      </vt:variant>
      <vt:variant>
        <vt:i4>1441840</vt:i4>
      </vt:variant>
      <vt:variant>
        <vt:i4>815</vt:i4>
      </vt:variant>
      <vt:variant>
        <vt:i4>0</vt:i4>
      </vt:variant>
      <vt:variant>
        <vt:i4>5</vt:i4>
      </vt:variant>
      <vt:variant>
        <vt:lpwstr/>
      </vt:variant>
      <vt:variant>
        <vt:lpwstr>_Toc432664004</vt:lpwstr>
      </vt:variant>
      <vt:variant>
        <vt:i4>1441840</vt:i4>
      </vt:variant>
      <vt:variant>
        <vt:i4>809</vt:i4>
      </vt:variant>
      <vt:variant>
        <vt:i4>0</vt:i4>
      </vt:variant>
      <vt:variant>
        <vt:i4>5</vt:i4>
      </vt:variant>
      <vt:variant>
        <vt:lpwstr/>
      </vt:variant>
      <vt:variant>
        <vt:lpwstr>_Toc432664003</vt:lpwstr>
      </vt:variant>
      <vt:variant>
        <vt:i4>1441840</vt:i4>
      </vt:variant>
      <vt:variant>
        <vt:i4>803</vt:i4>
      </vt:variant>
      <vt:variant>
        <vt:i4>0</vt:i4>
      </vt:variant>
      <vt:variant>
        <vt:i4>5</vt:i4>
      </vt:variant>
      <vt:variant>
        <vt:lpwstr/>
      </vt:variant>
      <vt:variant>
        <vt:lpwstr>_Toc432664002</vt:lpwstr>
      </vt:variant>
      <vt:variant>
        <vt:i4>1441840</vt:i4>
      </vt:variant>
      <vt:variant>
        <vt:i4>797</vt:i4>
      </vt:variant>
      <vt:variant>
        <vt:i4>0</vt:i4>
      </vt:variant>
      <vt:variant>
        <vt:i4>5</vt:i4>
      </vt:variant>
      <vt:variant>
        <vt:lpwstr/>
      </vt:variant>
      <vt:variant>
        <vt:lpwstr>_Toc432664001</vt:lpwstr>
      </vt:variant>
      <vt:variant>
        <vt:i4>1441840</vt:i4>
      </vt:variant>
      <vt:variant>
        <vt:i4>791</vt:i4>
      </vt:variant>
      <vt:variant>
        <vt:i4>0</vt:i4>
      </vt:variant>
      <vt:variant>
        <vt:i4>5</vt:i4>
      </vt:variant>
      <vt:variant>
        <vt:lpwstr/>
      </vt:variant>
      <vt:variant>
        <vt:lpwstr>_Toc432664000</vt:lpwstr>
      </vt:variant>
      <vt:variant>
        <vt:i4>1572921</vt:i4>
      </vt:variant>
      <vt:variant>
        <vt:i4>785</vt:i4>
      </vt:variant>
      <vt:variant>
        <vt:i4>0</vt:i4>
      </vt:variant>
      <vt:variant>
        <vt:i4>5</vt:i4>
      </vt:variant>
      <vt:variant>
        <vt:lpwstr/>
      </vt:variant>
      <vt:variant>
        <vt:lpwstr>_Toc432663999</vt:lpwstr>
      </vt:variant>
      <vt:variant>
        <vt:i4>1572921</vt:i4>
      </vt:variant>
      <vt:variant>
        <vt:i4>779</vt:i4>
      </vt:variant>
      <vt:variant>
        <vt:i4>0</vt:i4>
      </vt:variant>
      <vt:variant>
        <vt:i4>5</vt:i4>
      </vt:variant>
      <vt:variant>
        <vt:lpwstr/>
      </vt:variant>
      <vt:variant>
        <vt:lpwstr>_Toc432663998</vt:lpwstr>
      </vt:variant>
      <vt:variant>
        <vt:i4>1572921</vt:i4>
      </vt:variant>
      <vt:variant>
        <vt:i4>773</vt:i4>
      </vt:variant>
      <vt:variant>
        <vt:i4>0</vt:i4>
      </vt:variant>
      <vt:variant>
        <vt:i4>5</vt:i4>
      </vt:variant>
      <vt:variant>
        <vt:lpwstr/>
      </vt:variant>
      <vt:variant>
        <vt:lpwstr>_Toc432663997</vt:lpwstr>
      </vt:variant>
      <vt:variant>
        <vt:i4>1572921</vt:i4>
      </vt:variant>
      <vt:variant>
        <vt:i4>767</vt:i4>
      </vt:variant>
      <vt:variant>
        <vt:i4>0</vt:i4>
      </vt:variant>
      <vt:variant>
        <vt:i4>5</vt:i4>
      </vt:variant>
      <vt:variant>
        <vt:lpwstr/>
      </vt:variant>
      <vt:variant>
        <vt:lpwstr>_Toc432663996</vt:lpwstr>
      </vt:variant>
      <vt:variant>
        <vt:i4>1572921</vt:i4>
      </vt:variant>
      <vt:variant>
        <vt:i4>761</vt:i4>
      </vt:variant>
      <vt:variant>
        <vt:i4>0</vt:i4>
      </vt:variant>
      <vt:variant>
        <vt:i4>5</vt:i4>
      </vt:variant>
      <vt:variant>
        <vt:lpwstr/>
      </vt:variant>
      <vt:variant>
        <vt:lpwstr>_Toc432663995</vt:lpwstr>
      </vt:variant>
      <vt:variant>
        <vt:i4>1572921</vt:i4>
      </vt:variant>
      <vt:variant>
        <vt:i4>755</vt:i4>
      </vt:variant>
      <vt:variant>
        <vt:i4>0</vt:i4>
      </vt:variant>
      <vt:variant>
        <vt:i4>5</vt:i4>
      </vt:variant>
      <vt:variant>
        <vt:lpwstr/>
      </vt:variant>
      <vt:variant>
        <vt:lpwstr>_Toc432663994</vt:lpwstr>
      </vt:variant>
      <vt:variant>
        <vt:i4>1572921</vt:i4>
      </vt:variant>
      <vt:variant>
        <vt:i4>749</vt:i4>
      </vt:variant>
      <vt:variant>
        <vt:i4>0</vt:i4>
      </vt:variant>
      <vt:variant>
        <vt:i4>5</vt:i4>
      </vt:variant>
      <vt:variant>
        <vt:lpwstr/>
      </vt:variant>
      <vt:variant>
        <vt:lpwstr>_Toc432663993</vt:lpwstr>
      </vt:variant>
      <vt:variant>
        <vt:i4>1572921</vt:i4>
      </vt:variant>
      <vt:variant>
        <vt:i4>743</vt:i4>
      </vt:variant>
      <vt:variant>
        <vt:i4>0</vt:i4>
      </vt:variant>
      <vt:variant>
        <vt:i4>5</vt:i4>
      </vt:variant>
      <vt:variant>
        <vt:lpwstr/>
      </vt:variant>
      <vt:variant>
        <vt:lpwstr>_Toc432663992</vt:lpwstr>
      </vt:variant>
      <vt:variant>
        <vt:i4>1572921</vt:i4>
      </vt:variant>
      <vt:variant>
        <vt:i4>737</vt:i4>
      </vt:variant>
      <vt:variant>
        <vt:i4>0</vt:i4>
      </vt:variant>
      <vt:variant>
        <vt:i4>5</vt:i4>
      </vt:variant>
      <vt:variant>
        <vt:lpwstr/>
      </vt:variant>
      <vt:variant>
        <vt:lpwstr>_Toc432663991</vt:lpwstr>
      </vt:variant>
      <vt:variant>
        <vt:i4>1572921</vt:i4>
      </vt:variant>
      <vt:variant>
        <vt:i4>731</vt:i4>
      </vt:variant>
      <vt:variant>
        <vt:i4>0</vt:i4>
      </vt:variant>
      <vt:variant>
        <vt:i4>5</vt:i4>
      </vt:variant>
      <vt:variant>
        <vt:lpwstr/>
      </vt:variant>
      <vt:variant>
        <vt:lpwstr>_Toc432663990</vt:lpwstr>
      </vt:variant>
      <vt:variant>
        <vt:i4>1638457</vt:i4>
      </vt:variant>
      <vt:variant>
        <vt:i4>725</vt:i4>
      </vt:variant>
      <vt:variant>
        <vt:i4>0</vt:i4>
      </vt:variant>
      <vt:variant>
        <vt:i4>5</vt:i4>
      </vt:variant>
      <vt:variant>
        <vt:lpwstr/>
      </vt:variant>
      <vt:variant>
        <vt:lpwstr>_Toc432663989</vt:lpwstr>
      </vt:variant>
      <vt:variant>
        <vt:i4>1638457</vt:i4>
      </vt:variant>
      <vt:variant>
        <vt:i4>719</vt:i4>
      </vt:variant>
      <vt:variant>
        <vt:i4>0</vt:i4>
      </vt:variant>
      <vt:variant>
        <vt:i4>5</vt:i4>
      </vt:variant>
      <vt:variant>
        <vt:lpwstr/>
      </vt:variant>
      <vt:variant>
        <vt:lpwstr>_Toc432663988</vt:lpwstr>
      </vt:variant>
      <vt:variant>
        <vt:i4>1638457</vt:i4>
      </vt:variant>
      <vt:variant>
        <vt:i4>713</vt:i4>
      </vt:variant>
      <vt:variant>
        <vt:i4>0</vt:i4>
      </vt:variant>
      <vt:variant>
        <vt:i4>5</vt:i4>
      </vt:variant>
      <vt:variant>
        <vt:lpwstr/>
      </vt:variant>
      <vt:variant>
        <vt:lpwstr>_Toc432663987</vt:lpwstr>
      </vt:variant>
      <vt:variant>
        <vt:i4>1638457</vt:i4>
      </vt:variant>
      <vt:variant>
        <vt:i4>707</vt:i4>
      </vt:variant>
      <vt:variant>
        <vt:i4>0</vt:i4>
      </vt:variant>
      <vt:variant>
        <vt:i4>5</vt:i4>
      </vt:variant>
      <vt:variant>
        <vt:lpwstr/>
      </vt:variant>
      <vt:variant>
        <vt:lpwstr>_Toc432663986</vt:lpwstr>
      </vt:variant>
      <vt:variant>
        <vt:i4>1638457</vt:i4>
      </vt:variant>
      <vt:variant>
        <vt:i4>701</vt:i4>
      </vt:variant>
      <vt:variant>
        <vt:i4>0</vt:i4>
      </vt:variant>
      <vt:variant>
        <vt:i4>5</vt:i4>
      </vt:variant>
      <vt:variant>
        <vt:lpwstr/>
      </vt:variant>
      <vt:variant>
        <vt:lpwstr>_Toc432663985</vt:lpwstr>
      </vt:variant>
      <vt:variant>
        <vt:i4>1638457</vt:i4>
      </vt:variant>
      <vt:variant>
        <vt:i4>695</vt:i4>
      </vt:variant>
      <vt:variant>
        <vt:i4>0</vt:i4>
      </vt:variant>
      <vt:variant>
        <vt:i4>5</vt:i4>
      </vt:variant>
      <vt:variant>
        <vt:lpwstr/>
      </vt:variant>
      <vt:variant>
        <vt:lpwstr>_Toc432663984</vt:lpwstr>
      </vt:variant>
      <vt:variant>
        <vt:i4>1638457</vt:i4>
      </vt:variant>
      <vt:variant>
        <vt:i4>689</vt:i4>
      </vt:variant>
      <vt:variant>
        <vt:i4>0</vt:i4>
      </vt:variant>
      <vt:variant>
        <vt:i4>5</vt:i4>
      </vt:variant>
      <vt:variant>
        <vt:lpwstr/>
      </vt:variant>
      <vt:variant>
        <vt:lpwstr>_Toc432663983</vt:lpwstr>
      </vt:variant>
      <vt:variant>
        <vt:i4>1638457</vt:i4>
      </vt:variant>
      <vt:variant>
        <vt:i4>683</vt:i4>
      </vt:variant>
      <vt:variant>
        <vt:i4>0</vt:i4>
      </vt:variant>
      <vt:variant>
        <vt:i4>5</vt:i4>
      </vt:variant>
      <vt:variant>
        <vt:lpwstr/>
      </vt:variant>
      <vt:variant>
        <vt:lpwstr>_Toc432663982</vt:lpwstr>
      </vt:variant>
      <vt:variant>
        <vt:i4>1638457</vt:i4>
      </vt:variant>
      <vt:variant>
        <vt:i4>677</vt:i4>
      </vt:variant>
      <vt:variant>
        <vt:i4>0</vt:i4>
      </vt:variant>
      <vt:variant>
        <vt:i4>5</vt:i4>
      </vt:variant>
      <vt:variant>
        <vt:lpwstr/>
      </vt:variant>
      <vt:variant>
        <vt:lpwstr>_Toc432663981</vt:lpwstr>
      </vt:variant>
      <vt:variant>
        <vt:i4>1638457</vt:i4>
      </vt:variant>
      <vt:variant>
        <vt:i4>671</vt:i4>
      </vt:variant>
      <vt:variant>
        <vt:i4>0</vt:i4>
      </vt:variant>
      <vt:variant>
        <vt:i4>5</vt:i4>
      </vt:variant>
      <vt:variant>
        <vt:lpwstr/>
      </vt:variant>
      <vt:variant>
        <vt:lpwstr>_Toc432663980</vt:lpwstr>
      </vt:variant>
      <vt:variant>
        <vt:i4>1441849</vt:i4>
      </vt:variant>
      <vt:variant>
        <vt:i4>665</vt:i4>
      </vt:variant>
      <vt:variant>
        <vt:i4>0</vt:i4>
      </vt:variant>
      <vt:variant>
        <vt:i4>5</vt:i4>
      </vt:variant>
      <vt:variant>
        <vt:lpwstr/>
      </vt:variant>
      <vt:variant>
        <vt:lpwstr>_Toc432663979</vt:lpwstr>
      </vt:variant>
      <vt:variant>
        <vt:i4>1441849</vt:i4>
      </vt:variant>
      <vt:variant>
        <vt:i4>659</vt:i4>
      </vt:variant>
      <vt:variant>
        <vt:i4>0</vt:i4>
      </vt:variant>
      <vt:variant>
        <vt:i4>5</vt:i4>
      </vt:variant>
      <vt:variant>
        <vt:lpwstr/>
      </vt:variant>
      <vt:variant>
        <vt:lpwstr>_Toc432663978</vt:lpwstr>
      </vt:variant>
      <vt:variant>
        <vt:i4>1441849</vt:i4>
      </vt:variant>
      <vt:variant>
        <vt:i4>653</vt:i4>
      </vt:variant>
      <vt:variant>
        <vt:i4>0</vt:i4>
      </vt:variant>
      <vt:variant>
        <vt:i4>5</vt:i4>
      </vt:variant>
      <vt:variant>
        <vt:lpwstr/>
      </vt:variant>
      <vt:variant>
        <vt:lpwstr>_Toc432663977</vt:lpwstr>
      </vt:variant>
      <vt:variant>
        <vt:i4>1441849</vt:i4>
      </vt:variant>
      <vt:variant>
        <vt:i4>647</vt:i4>
      </vt:variant>
      <vt:variant>
        <vt:i4>0</vt:i4>
      </vt:variant>
      <vt:variant>
        <vt:i4>5</vt:i4>
      </vt:variant>
      <vt:variant>
        <vt:lpwstr/>
      </vt:variant>
      <vt:variant>
        <vt:lpwstr>_Toc432663976</vt:lpwstr>
      </vt:variant>
      <vt:variant>
        <vt:i4>1441849</vt:i4>
      </vt:variant>
      <vt:variant>
        <vt:i4>641</vt:i4>
      </vt:variant>
      <vt:variant>
        <vt:i4>0</vt:i4>
      </vt:variant>
      <vt:variant>
        <vt:i4>5</vt:i4>
      </vt:variant>
      <vt:variant>
        <vt:lpwstr/>
      </vt:variant>
      <vt:variant>
        <vt:lpwstr>_Toc432663975</vt:lpwstr>
      </vt:variant>
      <vt:variant>
        <vt:i4>1441849</vt:i4>
      </vt:variant>
      <vt:variant>
        <vt:i4>635</vt:i4>
      </vt:variant>
      <vt:variant>
        <vt:i4>0</vt:i4>
      </vt:variant>
      <vt:variant>
        <vt:i4>5</vt:i4>
      </vt:variant>
      <vt:variant>
        <vt:lpwstr/>
      </vt:variant>
      <vt:variant>
        <vt:lpwstr>_Toc432663974</vt:lpwstr>
      </vt:variant>
      <vt:variant>
        <vt:i4>1441849</vt:i4>
      </vt:variant>
      <vt:variant>
        <vt:i4>629</vt:i4>
      </vt:variant>
      <vt:variant>
        <vt:i4>0</vt:i4>
      </vt:variant>
      <vt:variant>
        <vt:i4>5</vt:i4>
      </vt:variant>
      <vt:variant>
        <vt:lpwstr/>
      </vt:variant>
      <vt:variant>
        <vt:lpwstr>_Toc432663973</vt:lpwstr>
      </vt:variant>
      <vt:variant>
        <vt:i4>1441849</vt:i4>
      </vt:variant>
      <vt:variant>
        <vt:i4>623</vt:i4>
      </vt:variant>
      <vt:variant>
        <vt:i4>0</vt:i4>
      </vt:variant>
      <vt:variant>
        <vt:i4>5</vt:i4>
      </vt:variant>
      <vt:variant>
        <vt:lpwstr/>
      </vt:variant>
      <vt:variant>
        <vt:lpwstr>_Toc432663972</vt:lpwstr>
      </vt:variant>
      <vt:variant>
        <vt:i4>1441849</vt:i4>
      </vt:variant>
      <vt:variant>
        <vt:i4>617</vt:i4>
      </vt:variant>
      <vt:variant>
        <vt:i4>0</vt:i4>
      </vt:variant>
      <vt:variant>
        <vt:i4>5</vt:i4>
      </vt:variant>
      <vt:variant>
        <vt:lpwstr/>
      </vt:variant>
      <vt:variant>
        <vt:lpwstr>_Toc432663971</vt:lpwstr>
      </vt:variant>
      <vt:variant>
        <vt:i4>1441849</vt:i4>
      </vt:variant>
      <vt:variant>
        <vt:i4>611</vt:i4>
      </vt:variant>
      <vt:variant>
        <vt:i4>0</vt:i4>
      </vt:variant>
      <vt:variant>
        <vt:i4>5</vt:i4>
      </vt:variant>
      <vt:variant>
        <vt:lpwstr/>
      </vt:variant>
      <vt:variant>
        <vt:lpwstr>_Toc432663970</vt:lpwstr>
      </vt:variant>
      <vt:variant>
        <vt:i4>1507385</vt:i4>
      </vt:variant>
      <vt:variant>
        <vt:i4>605</vt:i4>
      </vt:variant>
      <vt:variant>
        <vt:i4>0</vt:i4>
      </vt:variant>
      <vt:variant>
        <vt:i4>5</vt:i4>
      </vt:variant>
      <vt:variant>
        <vt:lpwstr/>
      </vt:variant>
      <vt:variant>
        <vt:lpwstr>_Toc432663969</vt:lpwstr>
      </vt:variant>
      <vt:variant>
        <vt:i4>1507385</vt:i4>
      </vt:variant>
      <vt:variant>
        <vt:i4>599</vt:i4>
      </vt:variant>
      <vt:variant>
        <vt:i4>0</vt:i4>
      </vt:variant>
      <vt:variant>
        <vt:i4>5</vt:i4>
      </vt:variant>
      <vt:variant>
        <vt:lpwstr/>
      </vt:variant>
      <vt:variant>
        <vt:lpwstr>_Toc432663968</vt:lpwstr>
      </vt:variant>
      <vt:variant>
        <vt:i4>1507385</vt:i4>
      </vt:variant>
      <vt:variant>
        <vt:i4>593</vt:i4>
      </vt:variant>
      <vt:variant>
        <vt:i4>0</vt:i4>
      </vt:variant>
      <vt:variant>
        <vt:i4>5</vt:i4>
      </vt:variant>
      <vt:variant>
        <vt:lpwstr/>
      </vt:variant>
      <vt:variant>
        <vt:lpwstr>_Toc432663967</vt:lpwstr>
      </vt:variant>
      <vt:variant>
        <vt:i4>1507385</vt:i4>
      </vt:variant>
      <vt:variant>
        <vt:i4>587</vt:i4>
      </vt:variant>
      <vt:variant>
        <vt:i4>0</vt:i4>
      </vt:variant>
      <vt:variant>
        <vt:i4>5</vt:i4>
      </vt:variant>
      <vt:variant>
        <vt:lpwstr/>
      </vt:variant>
      <vt:variant>
        <vt:lpwstr>_Toc432663966</vt:lpwstr>
      </vt:variant>
      <vt:variant>
        <vt:i4>1507385</vt:i4>
      </vt:variant>
      <vt:variant>
        <vt:i4>581</vt:i4>
      </vt:variant>
      <vt:variant>
        <vt:i4>0</vt:i4>
      </vt:variant>
      <vt:variant>
        <vt:i4>5</vt:i4>
      </vt:variant>
      <vt:variant>
        <vt:lpwstr/>
      </vt:variant>
      <vt:variant>
        <vt:lpwstr>_Toc432663965</vt:lpwstr>
      </vt:variant>
      <vt:variant>
        <vt:i4>1507385</vt:i4>
      </vt:variant>
      <vt:variant>
        <vt:i4>575</vt:i4>
      </vt:variant>
      <vt:variant>
        <vt:i4>0</vt:i4>
      </vt:variant>
      <vt:variant>
        <vt:i4>5</vt:i4>
      </vt:variant>
      <vt:variant>
        <vt:lpwstr/>
      </vt:variant>
      <vt:variant>
        <vt:lpwstr>_Toc432663964</vt:lpwstr>
      </vt:variant>
      <vt:variant>
        <vt:i4>1507385</vt:i4>
      </vt:variant>
      <vt:variant>
        <vt:i4>569</vt:i4>
      </vt:variant>
      <vt:variant>
        <vt:i4>0</vt:i4>
      </vt:variant>
      <vt:variant>
        <vt:i4>5</vt:i4>
      </vt:variant>
      <vt:variant>
        <vt:lpwstr/>
      </vt:variant>
      <vt:variant>
        <vt:lpwstr>_Toc432663963</vt:lpwstr>
      </vt:variant>
      <vt:variant>
        <vt:i4>1507385</vt:i4>
      </vt:variant>
      <vt:variant>
        <vt:i4>563</vt:i4>
      </vt:variant>
      <vt:variant>
        <vt:i4>0</vt:i4>
      </vt:variant>
      <vt:variant>
        <vt:i4>5</vt:i4>
      </vt:variant>
      <vt:variant>
        <vt:lpwstr/>
      </vt:variant>
      <vt:variant>
        <vt:lpwstr>_Toc432663962</vt:lpwstr>
      </vt:variant>
      <vt:variant>
        <vt:i4>1507385</vt:i4>
      </vt:variant>
      <vt:variant>
        <vt:i4>557</vt:i4>
      </vt:variant>
      <vt:variant>
        <vt:i4>0</vt:i4>
      </vt:variant>
      <vt:variant>
        <vt:i4>5</vt:i4>
      </vt:variant>
      <vt:variant>
        <vt:lpwstr/>
      </vt:variant>
      <vt:variant>
        <vt:lpwstr>_Toc432663961</vt:lpwstr>
      </vt:variant>
      <vt:variant>
        <vt:i4>1507385</vt:i4>
      </vt:variant>
      <vt:variant>
        <vt:i4>551</vt:i4>
      </vt:variant>
      <vt:variant>
        <vt:i4>0</vt:i4>
      </vt:variant>
      <vt:variant>
        <vt:i4>5</vt:i4>
      </vt:variant>
      <vt:variant>
        <vt:lpwstr/>
      </vt:variant>
      <vt:variant>
        <vt:lpwstr>_Toc432663960</vt:lpwstr>
      </vt:variant>
      <vt:variant>
        <vt:i4>1835057</vt:i4>
      </vt:variant>
      <vt:variant>
        <vt:i4>542</vt:i4>
      </vt:variant>
      <vt:variant>
        <vt:i4>0</vt:i4>
      </vt:variant>
      <vt:variant>
        <vt:i4>5</vt:i4>
      </vt:variant>
      <vt:variant>
        <vt:lpwstr/>
      </vt:variant>
      <vt:variant>
        <vt:lpwstr>_Toc432970012</vt:lpwstr>
      </vt:variant>
      <vt:variant>
        <vt:i4>1835057</vt:i4>
      </vt:variant>
      <vt:variant>
        <vt:i4>536</vt:i4>
      </vt:variant>
      <vt:variant>
        <vt:i4>0</vt:i4>
      </vt:variant>
      <vt:variant>
        <vt:i4>5</vt:i4>
      </vt:variant>
      <vt:variant>
        <vt:lpwstr/>
      </vt:variant>
      <vt:variant>
        <vt:lpwstr>_Toc432970011</vt:lpwstr>
      </vt:variant>
      <vt:variant>
        <vt:i4>1835057</vt:i4>
      </vt:variant>
      <vt:variant>
        <vt:i4>530</vt:i4>
      </vt:variant>
      <vt:variant>
        <vt:i4>0</vt:i4>
      </vt:variant>
      <vt:variant>
        <vt:i4>5</vt:i4>
      </vt:variant>
      <vt:variant>
        <vt:lpwstr/>
      </vt:variant>
      <vt:variant>
        <vt:lpwstr>_Toc432970010</vt:lpwstr>
      </vt:variant>
      <vt:variant>
        <vt:i4>1900593</vt:i4>
      </vt:variant>
      <vt:variant>
        <vt:i4>524</vt:i4>
      </vt:variant>
      <vt:variant>
        <vt:i4>0</vt:i4>
      </vt:variant>
      <vt:variant>
        <vt:i4>5</vt:i4>
      </vt:variant>
      <vt:variant>
        <vt:lpwstr/>
      </vt:variant>
      <vt:variant>
        <vt:lpwstr>_Toc432970009</vt:lpwstr>
      </vt:variant>
      <vt:variant>
        <vt:i4>1900593</vt:i4>
      </vt:variant>
      <vt:variant>
        <vt:i4>518</vt:i4>
      </vt:variant>
      <vt:variant>
        <vt:i4>0</vt:i4>
      </vt:variant>
      <vt:variant>
        <vt:i4>5</vt:i4>
      </vt:variant>
      <vt:variant>
        <vt:lpwstr/>
      </vt:variant>
      <vt:variant>
        <vt:lpwstr>_Toc432970008</vt:lpwstr>
      </vt:variant>
      <vt:variant>
        <vt:i4>1900593</vt:i4>
      </vt:variant>
      <vt:variant>
        <vt:i4>512</vt:i4>
      </vt:variant>
      <vt:variant>
        <vt:i4>0</vt:i4>
      </vt:variant>
      <vt:variant>
        <vt:i4>5</vt:i4>
      </vt:variant>
      <vt:variant>
        <vt:lpwstr/>
      </vt:variant>
      <vt:variant>
        <vt:lpwstr>_Toc432970007</vt:lpwstr>
      </vt:variant>
      <vt:variant>
        <vt:i4>1900593</vt:i4>
      </vt:variant>
      <vt:variant>
        <vt:i4>506</vt:i4>
      </vt:variant>
      <vt:variant>
        <vt:i4>0</vt:i4>
      </vt:variant>
      <vt:variant>
        <vt:i4>5</vt:i4>
      </vt:variant>
      <vt:variant>
        <vt:lpwstr/>
      </vt:variant>
      <vt:variant>
        <vt:lpwstr>_Toc432970006</vt:lpwstr>
      </vt:variant>
      <vt:variant>
        <vt:i4>1900593</vt:i4>
      </vt:variant>
      <vt:variant>
        <vt:i4>500</vt:i4>
      </vt:variant>
      <vt:variant>
        <vt:i4>0</vt:i4>
      </vt:variant>
      <vt:variant>
        <vt:i4>5</vt:i4>
      </vt:variant>
      <vt:variant>
        <vt:lpwstr/>
      </vt:variant>
      <vt:variant>
        <vt:lpwstr>_Toc432970005</vt:lpwstr>
      </vt:variant>
      <vt:variant>
        <vt:i4>1900593</vt:i4>
      </vt:variant>
      <vt:variant>
        <vt:i4>494</vt:i4>
      </vt:variant>
      <vt:variant>
        <vt:i4>0</vt:i4>
      </vt:variant>
      <vt:variant>
        <vt:i4>5</vt:i4>
      </vt:variant>
      <vt:variant>
        <vt:lpwstr/>
      </vt:variant>
      <vt:variant>
        <vt:lpwstr>_Toc432970004</vt:lpwstr>
      </vt:variant>
      <vt:variant>
        <vt:i4>1900593</vt:i4>
      </vt:variant>
      <vt:variant>
        <vt:i4>488</vt:i4>
      </vt:variant>
      <vt:variant>
        <vt:i4>0</vt:i4>
      </vt:variant>
      <vt:variant>
        <vt:i4>5</vt:i4>
      </vt:variant>
      <vt:variant>
        <vt:lpwstr/>
      </vt:variant>
      <vt:variant>
        <vt:lpwstr>_Toc432970003</vt:lpwstr>
      </vt:variant>
      <vt:variant>
        <vt:i4>1900593</vt:i4>
      </vt:variant>
      <vt:variant>
        <vt:i4>482</vt:i4>
      </vt:variant>
      <vt:variant>
        <vt:i4>0</vt:i4>
      </vt:variant>
      <vt:variant>
        <vt:i4>5</vt:i4>
      </vt:variant>
      <vt:variant>
        <vt:lpwstr/>
      </vt:variant>
      <vt:variant>
        <vt:lpwstr>_Toc432970002</vt:lpwstr>
      </vt:variant>
      <vt:variant>
        <vt:i4>1900593</vt:i4>
      </vt:variant>
      <vt:variant>
        <vt:i4>476</vt:i4>
      </vt:variant>
      <vt:variant>
        <vt:i4>0</vt:i4>
      </vt:variant>
      <vt:variant>
        <vt:i4>5</vt:i4>
      </vt:variant>
      <vt:variant>
        <vt:lpwstr/>
      </vt:variant>
      <vt:variant>
        <vt:lpwstr>_Toc432970001</vt:lpwstr>
      </vt:variant>
      <vt:variant>
        <vt:i4>1900593</vt:i4>
      </vt:variant>
      <vt:variant>
        <vt:i4>470</vt:i4>
      </vt:variant>
      <vt:variant>
        <vt:i4>0</vt:i4>
      </vt:variant>
      <vt:variant>
        <vt:i4>5</vt:i4>
      </vt:variant>
      <vt:variant>
        <vt:lpwstr/>
      </vt:variant>
      <vt:variant>
        <vt:lpwstr>_Toc432970000</vt:lpwstr>
      </vt:variant>
      <vt:variant>
        <vt:i4>1900601</vt:i4>
      </vt:variant>
      <vt:variant>
        <vt:i4>464</vt:i4>
      </vt:variant>
      <vt:variant>
        <vt:i4>0</vt:i4>
      </vt:variant>
      <vt:variant>
        <vt:i4>5</vt:i4>
      </vt:variant>
      <vt:variant>
        <vt:lpwstr/>
      </vt:variant>
      <vt:variant>
        <vt:lpwstr>_Toc432969998</vt:lpwstr>
      </vt:variant>
      <vt:variant>
        <vt:i4>1900601</vt:i4>
      </vt:variant>
      <vt:variant>
        <vt:i4>458</vt:i4>
      </vt:variant>
      <vt:variant>
        <vt:i4>0</vt:i4>
      </vt:variant>
      <vt:variant>
        <vt:i4>5</vt:i4>
      </vt:variant>
      <vt:variant>
        <vt:lpwstr/>
      </vt:variant>
      <vt:variant>
        <vt:lpwstr>_Toc432969997</vt:lpwstr>
      </vt:variant>
      <vt:variant>
        <vt:i4>1900601</vt:i4>
      </vt:variant>
      <vt:variant>
        <vt:i4>452</vt:i4>
      </vt:variant>
      <vt:variant>
        <vt:i4>0</vt:i4>
      </vt:variant>
      <vt:variant>
        <vt:i4>5</vt:i4>
      </vt:variant>
      <vt:variant>
        <vt:lpwstr/>
      </vt:variant>
      <vt:variant>
        <vt:lpwstr>_Toc432969995</vt:lpwstr>
      </vt:variant>
      <vt:variant>
        <vt:i4>1900601</vt:i4>
      </vt:variant>
      <vt:variant>
        <vt:i4>446</vt:i4>
      </vt:variant>
      <vt:variant>
        <vt:i4>0</vt:i4>
      </vt:variant>
      <vt:variant>
        <vt:i4>5</vt:i4>
      </vt:variant>
      <vt:variant>
        <vt:lpwstr/>
      </vt:variant>
      <vt:variant>
        <vt:lpwstr>_Toc432969993</vt:lpwstr>
      </vt:variant>
      <vt:variant>
        <vt:i4>1900601</vt:i4>
      </vt:variant>
      <vt:variant>
        <vt:i4>440</vt:i4>
      </vt:variant>
      <vt:variant>
        <vt:i4>0</vt:i4>
      </vt:variant>
      <vt:variant>
        <vt:i4>5</vt:i4>
      </vt:variant>
      <vt:variant>
        <vt:lpwstr/>
      </vt:variant>
      <vt:variant>
        <vt:lpwstr>_Toc432969992</vt:lpwstr>
      </vt:variant>
      <vt:variant>
        <vt:i4>1900601</vt:i4>
      </vt:variant>
      <vt:variant>
        <vt:i4>434</vt:i4>
      </vt:variant>
      <vt:variant>
        <vt:i4>0</vt:i4>
      </vt:variant>
      <vt:variant>
        <vt:i4>5</vt:i4>
      </vt:variant>
      <vt:variant>
        <vt:lpwstr/>
      </vt:variant>
      <vt:variant>
        <vt:lpwstr>_Toc432969991</vt:lpwstr>
      </vt:variant>
      <vt:variant>
        <vt:i4>1900601</vt:i4>
      </vt:variant>
      <vt:variant>
        <vt:i4>428</vt:i4>
      </vt:variant>
      <vt:variant>
        <vt:i4>0</vt:i4>
      </vt:variant>
      <vt:variant>
        <vt:i4>5</vt:i4>
      </vt:variant>
      <vt:variant>
        <vt:lpwstr/>
      </vt:variant>
      <vt:variant>
        <vt:lpwstr>_Toc432969990</vt:lpwstr>
      </vt:variant>
      <vt:variant>
        <vt:i4>1835065</vt:i4>
      </vt:variant>
      <vt:variant>
        <vt:i4>422</vt:i4>
      </vt:variant>
      <vt:variant>
        <vt:i4>0</vt:i4>
      </vt:variant>
      <vt:variant>
        <vt:i4>5</vt:i4>
      </vt:variant>
      <vt:variant>
        <vt:lpwstr/>
      </vt:variant>
      <vt:variant>
        <vt:lpwstr>_Toc432969989</vt:lpwstr>
      </vt:variant>
      <vt:variant>
        <vt:i4>1835065</vt:i4>
      </vt:variant>
      <vt:variant>
        <vt:i4>416</vt:i4>
      </vt:variant>
      <vt:variant>
        <vt:i4>0</vt:i4>
      </vt:variant>
      <vt:variant>
        <vt:i4>5</vt:i4>
      </vt:variant>
      <vt:variant>
        <vt:lpwstr/>
      </vt:variant>
      <vt:variant>
        <vt:lpwstr>_Toc432969988</vt:lpwstr>
      </vt:variant>
      <vt:variant>
        <vt:i4>1835065</vt:i4>
      </vt:variant>
      <vt:variant>
        <vt:i4>410</vt:i4>
      </vt:variant>
      <vt:variant>
        <vt:i4>0</vt:i4>
      </vt:variant>
      <vt:variant>
        <vt:i4>5</vt:i4>
      </vt:variant>
      <vt:variant>
        <vt:lpwstr/>
      </vt:variant>
      <vt:variant>
        <vt:lpwstr>_Toc432969987</vt:lpwstr>
      </vt:variant>
      <vt:variant>
        <vt:i4>1835065</vt:i4>
      </vt:variant>
      <vt:variant>
        <vt:i4>404</vt:i4>
      </vt:variant>
      <vt:variant>
        <vt:i4>0</vt:i4>
      </vt:variant>
      <vt:variant>
        <vt:i4>5</vt:i4>
      </vt:variant>
      <vt:variant>
        <vt:lpwstr/>
      </vt:variant>
      <vt:variant>
        <vt:lpwstr>_Toc432969986</vt:lpwstr>
      </vt:variant>
      <vt:variant>
        <vt:i4>1835065</vt:i4>
      </vt:variant>
      <vt:variant>
        <vt:i4>398</vt:i4>
      </vt:variant>
      <vt:variant>
        <vt:i4>0</vt:i4>
      </vt:variant>
      <vt:variant>
        <vt:i4>5</vt:i4>
      </vt:variant>
      <vt:variant>
        <vt:lpwstr/>
      </vt:variant>
      <vt:variant>
        <vt:lpwstr>_Toc432969985</vt:lpwstr>
      </vt:variant>
      <vt:variant>
        <vt:i4>1835065</vt:i4>
      </vt:variant>
      <vt:variant>
        <vt:i4>392</vt:i4>
      </vt:variant>
      <vt:variant>
        <vt:i4>0</vt:i4>
      </vt:variant>
      <vt:variant>
        <vt:i4>5</vt:i4>
      </vt:variant>
      <vt:variant>
        <vt:lpwstr/>
      </vt:variant>
      <vt:variant>
        <vt:lpwstr>_Toc432969984</vt:lpwstr>
      </vt:variant>
      <vt:variant>
        <vt:i4>1835065</vt:i4>
      </vt:variant>
      <vt:variant>
        <vt:i4>386</vt:i4>
      </vt:variant>
      <vt:variant>
        <vt:i4>0</vt:i4>
      </vt:variant>
      <vt:variant>
        <vt:i4>5</vt:i4>
      </vt:variant>
      <vt:variant>
        <vt:lpwstr/>
      </vt:variant>
      <vt:variant>
        <vt:lpwstr>_Toc432969983</vt:lpwstr>
      </vt:variant>
      <vt:variant>
        <vt:i4>1835065</vt:i4>
      </vt:variant>
      <vt:variant>
        <vt:i4>380</vt:i4>
      </vt:variant>
      <vt:variant>
        <vt:i4>0</vt:i4>
      </vt:variant>
      <vt:variant>
        <vt:i4>5</vt:i4>
      </vt:variant>
      <vt:variant>
        <vt:lpwstr/>
      </vt:variant>
      <vt:variant>
        <vt:lpwstr>_Toc432969982</vt:lpwstr>
      </vt:variant>
      <vt:variant>
        <vt:i4>1835065</vt:i4>
      </vt:variant>
      <vt:variant>
        <vt:i4>374</vt:i4>
      </vt:variant>
      <vt:variant>
        <vt:i4>0</vt:i4>
      </vt:variant>
      <vt:variant>
        <vt:i4>5</vt:i4>
      </vt:variant>
      <vt:variant>
        <vt:lpwstr/>
      </vt:variant>
      <vt:variant>
        <vt:lpwstr>_Toc432969981</vt:lpwstr>
      </vt:variant>
      <vt:variant>
        <vt:i4>1835065</vt:i4>
      </vt:variant>
      <vt:variant>
        <vt:i4>368</vt:i4>
      </vt:variant>
      <vt:variant>
        <vt:i4>0</vt:i4>
      </vt:variant>
      <vt:variant>
        <vt:i4>5</vt:i4>
      </vt:variant>
      <vt:variant>
        <vt:lpwstr/>
      </vt:variant>
      <vt:variant>
        <vt:lpwstr>_Toc432969980</vt:lpwstr>
      </vt:variant>
      <vt:variant>
        <vt:i4>1245241</vt:i4>
      </vt:variant>
      <vt:variant>
        <vt:i4>362</vt:i4>
      </vt:variant>
      <vt:variant>
        <vt:i4>0</vt:i4>
      </vt:variant>
      <vt:variant>
        <vt:i4>5</vt:i4>
      </vt:variant>
      <vt:variant>
        <vt:lpwstr/>
      </vt:variant>
      <vt:variant>
        <vt:lpwstr>_Toc432969979</vt:lpwstr>
      </vt:variant>
      <vt:variant>
        <vt:i4>1245241</vt:i4>
      </vt:variant>
      <vt:variant>
        <vt:i4>356</vt:i4>
      </vt:variant>
      <vt:variant>
        <vt:i4>0</vt:i4>
      </vt:variant>
      <vt:variant>
        <vt:i4>5</vt:i4>
      </vt:variant>
      <vt:variant>
        <vt:lpwstr/>
      </vt:variant>
      <vt:variant>
        <vt:lpwstr>_Toc432969978</vt:lpwstr>
      </vt:variant>
      <vt:variant>
        <vt:i4>1245241</vt:i4>
      </vt:variant>
      <vt:variant>
        <vt:i4>350</vt:i4>
      </vt:variant>
      <vt:variant>
        <vt:i4>0</vt:i4>
      </vt:variant>
      <vt:variant>
        <vt:i4>5</vt:i4>
      </vt:variant>
      <vt:variant>
        <vt:lpwstr/>
      </vt:variant>
      <vt:variant>
        <vt:lpwstr>_Toc432969977</vt:lpwstr>
      </vt:variant>
      <vt:variant>
        <vt:i4>1245241</vt:i4>
      </vt:variant>
      <vt:variant>
        <vt:i4>344</vt:i4>
      </vt:variant>
      <vt:variant>
        <vt:i4>0</vt:i4>
      </vt:variant>
      <vt:variant>
        <vt:i4>5</vt:i4>
      </vt:variant>
      <vt:variant>
        <vt:lpwstr/>
      </vt:variant>
      <vt:variant>
        <vt:lpwstr>_Toc432969976</vt:lpwstr>
      </vt:variant>
      <vt:variant>
        <vt:i4>1245241</vt:i4>
      </vt:variant>
      <vt:variant>
        <vt:i4>338</vt:i4>
      </vt:variant>
      <vt:variant>
        <vt:i4>0</vt:i4>
      </vt:variant>
      <vt:variant>
        <vt:i4>5</vt:i4>
      </vt:variant>
      <vt:variant>
        <vt:lpwstr/>
      </vt:variant>
      <vt:variant>
        <vt:lpwstr>_Toc432969975</vt:lpwstr>
      </vt:variant>
      <vt:variant>
        <vt:i4>1245241</vt:i4>
      </vt:variant>
      <vt:variant>
        <vt:i4>332</vt:i4>
      </vt:variant>
      <vt:variant>
        <vt:i4>0</vt:i4>
      </vt:variant>
      <vt:variant>
        <vt:i4>5</vt:i4>
      </vt:variant>
      <vt:variant>
        <vt:lpwstr/>
      </vt:variant>
      <vt:variant>
        <vt:lpwstr>_Toc432969974</vt:lpwstr>
      </vt:variant>
      <vt:variant>
        <vt:i4>1245241</vt:i4>
      </vt:variant>
      <vt:variant>
        <vt:i4>326</vt:i4>
      </vt:variant>
      <vt:variant>
        <vt:i4>0</vt:i4>
      </vt:variant>
      <vt:variant>
        <vt:i4>5</vt:i4>
      </vt:variant>
      <vt:variant>
        <vt:lpwstr/>
      </vt:variant>
      <vt:variant>
        <vt:lpwstr>_Toc432969973</vt:lpwstr>
      </vt:variant>
      <vt:variant>
        <vt:i4>1245241</vt:i4>
      </vt:variant>
      <vt:variant>
        <vt:i4>320</vt:i4>
      </vt:variant>
      <vt:variant>
        <vt:i4>0</vt:i4>
      </vt:variant>
      <vt:variant>
        <vt:i4>5</vt:i4>
      </vt:variant>
      <vt:variant>
        <vt:lpwstr/>
      </vt:variant>
      <vt:variant>
        <vt:lpwstr>_Toc432969972</vt:lpwstr>
      </vt:variant>
      <vt:variant>
        <vt:i4>1245241</vt:i4>
      </vt:variant>
      <vt:variant>
        <vt:i4>314</vt:i4>
      </vt:variant>
      <vt:variant>
        <vt:i4>0</vt:i4>
      </vt:variant>
      <vt:variant>
        <vt:i4>5</vt:i4>
      </vt:variant>
      <vt:variant>
        <vt:lpwstr/>
      </vt:variant>
      <vt:variant>
        <vt:lpwstr>_Toc432969971</vt:lpwstr>
      </vt:variant>
      <vt:variant>
        <vt:i4>1245241</vt:i4>
      </vt:variant>
      <vt:variant>
        <vt:i4>308</vt:i4>
      </vt:variant>
      <vt:variant>
        <vt:i4>0</vt:i4>
      </vt:variant>
      <vt:variant>
        <vt:i4>5</vt:i4>
      </vt:variant>
      <vt:variant>
        <vt:lpwstr/>
      </vt:variant>
      <vt:variant>
        <vt:lpwstr>_Toc432969970</vt:lpwstr>
      </vt:variant>
      <vt:variant>
        <vt:i4>1179705</vt:i4>
      </vt:variant>
      <vt:variant>
        <vt:i4>302</vt:i4>
      </vt:variant>
      <vt:variant>
        <vt:i4>0</vt:i4>
      </vt:variant>
      <vt:variant>
        <vt:i4>5</vt:i4>
      </vt:variant>
      <vt:variant>
        <vt:lpwstr/>
      </vt:variant>
      <vt:variant>
        <vt:lpwstr>_Toc432969969</vt:lpwstr>
      </vt:variant>
      <vt:variant>
        <vt:i4>1179705</vt:i4>
      </vt:variant>
      <vt:variant>
        <vt:i4>296</vt:i4>
      </vt:variant>
      <vt:variant>
        <vt:i4>0</vt:i4>
      </vt:variant>
      <vt:variant>
        <vt:i4>5</vt:i4>
      </vt:variant>
      <vt:variant>
        <vt:lpwstr/>
      </vt:variant>
      <vt:variant>
        <vt:lpwstr>_Toc432969968</vt:lpwstr>
      </vt:variant>
      <vt:variant>
        <vt:i4>1179705</vt:i4>
      </vt:variant>
      <vt:variant>
        <vt:i4>290</vt:i4>
      </vt:variant>
      <vt:variant>
        <vt:i4>0</vt:i4>
      </vt:variant>
      <vt:variant>
        <vt:i4>5</vt:i4>
      </vt:variant>
      <vt:variant>
        <vt:lpwstr/>
      </vt:variant>
      <vt:variant>
        <vt:lpwstr>_Toc432969967</vt:lpwstr>
      </vt:variant>
      <vt:variant>
        <vt:i4>1179705</vt:i4>
      </vt:variant>
      <vt:variant>
        <vt:i4>284</vt:i4>
      </vt:variant>
      <vt:variant>
        <vt:i4>0</vt:i4>
      </vt:variant>
      <vt:variant>
        <vt:i4>5</vt:i4>
      </vt:variant>
      <vt:variant>
        <vt:lpwstr/>
      </vt:variant>
      <vt:variant>
        <vt:lpwstr>_Toc432969966</vt:lpwstr>
      </vt:variant>
      <vt:variant>
        <vt:i4>1179705</vt:i4>
      </vt:variant>
      <vt:variant>
        <vt:i4>278</vt:i4>
      </vt:variant>
      <vt:variant>
        <vt:i4>0</vt:i4>
      </vt:variant>
      <vt:variant>
        <vt:i4>5</vt:i4>
      </vt:variant>
      <vt:variant>
        <vt:lpwstr/>
      </vt:variant>
      <vt:variant>
        <vt:lpwstr>_Toc432969965</vt:lpwstr>
      </vt:variant>
      <vt:variant>
        <vt:i4>1179705</vt:i4>
      </vt:variant>
      <vt:variant>
        <vt:i4>272</vt:i4>
      </vt:variant>
      <vt:variant>
        <vt:i4>0</vt:i4>
      </vt:variant>
      <vt:variant>
        <vt:i4>5</vt:i4>
      </vt:variant>
      <vt:variant>
        <vt:lpwstr/>
      </vt:variant>
      <vt:variant>
        <vt:lpwstr>_Toc432969964</vt:lpwstr>
      </vt:variant>
      <vt:variant>
        <vt:i4>1179705</vt:i4>
      </vt:variant>
      <vt:variant>
        <vt:i4>266</vt:i4>
      </vt:variant>
      <vt:variant>
        <vt:i4>0</vt:i4>
      </vt:variant>
      <vt:variant>
        <vt:i4>5</vt:i4>
      </vt:variant>
      <vt:variant>
        <vt:lpwstr/>
      </vt:variant>
      <vt:variant>
        <vt:lpwstr>_Toc432969963</vt:lpwstr>
      </vt:variant>
      <vt:variant>
        <vt:i4>1179705</vt:i4>
      </vt:variant>
      <vt:variant>
        <vt:i4>260</vt:i4>
      </vt:variant>
      <vt:variant>
        <vt:i4>0</vt:i4>
      </vt:variant>
      <vt:variant>
        <vt:i4>5</vt:i4>
      </vt:variant>
      <vt:variant>
        <vt:lpwstr/>
      </vt:variant>
      <vt:variant>
        <vt:lpwstr>_Toc432969962</vt:lpwstr>
      </vt:variant>
      <vt:variant>
        <vt:i4>1179705</vt:i4>
      </vt:variant>
      <vt:variant>
        <vt:i4>254</vt:i4>
      </vt:variant>
      <vt:variant>
        <vt:i4>0</vt:i4>
      </vt:variant>
      <vt:variant>
        <vt:i4>5</vt:i4>
      </vt:variant>
      <vt:variant>
        <vt:lpwstr/>
      </vt:variant>
      <vt:variant>
        <vt:lpwstr>_Toc432969961</vt:lpwstr>
      </vt:variant>
      <vt:variant>
        <vt:i4>1179705</vt:i4>
      </vt:variant>
      <vt:variant>
        <vt:i4>248</vt:i4>
      </vt:variant>
      <vt:variant>
        <vt:i4>0</vt:i4>
      </vt:variant>
      <vt:variant>
        <vt:i4>5</vt:i4>
      </vt:variant>
      <vt:variant>
        <vt:lpwstr/>
      </vt:variant>
      <vt:variant>
        <vt:lpwstr>_Toc432969960</vt:lpwstr>
      </vt:variant>
      <vt:variant>
        <vt:i4>1114169</vt:i4>
      </vt:variant>
      <vt:variant>
        <vt:i4>242</vt:i4>
      </vt:variant>
      <vt:variant>
        <vt:i4>0</vt:i4>
      </vt:variant>
      <vt:variant>
        <vt:i4>5</vt:i4>
      </vt:variant>
      <vt:variant>
        <vt:lpwstr/>
      </vt:variant>
      <vt:variant>
        <vt:lpwstr>_Toc432969959</vt:lpwstr>
      </vt:variant>
      <vt:variant>
        <vt:i4>1114169</vt:i4>
      </vt:variant>
      <vt:variant>
        <vt:i4>236</vt:i4>
      </vt:variant>
      <vt:variant>
        <vt:i4>0</vt:i4>
      </vt:variant>
      <vt:variant>
        <vt:i4>5</vt:i4>
      </vt:variant>
      <vt:variant>
        <vt:lpwstr/>
      </vt:variant>
      <vt:variant>
        <vt:lpwstr>_Toc432969958</vt:lpwstr>
      </vt:variant>
      <vt:variant>
        <vt:i4>1114169</vt:i4>
      </vt:variant>
      <vt:variant>
        <vt:i4>230</vt:i4>
      </vt:variant>
      <vt:variant>
        <vt:i4>0</vt:i4>
      </vt:variant>
      <vt:variant>
        <vt:i4>5</vt:i4>
      </vt:variant>
      <vt:variant>
        <vt:lpwstr/>
      </vt:variant>
      <vt:variant>
        <vt:lpwstr>_Toc432969957</vt:lpwstr>
      </vt:variant>
      <vt:variant>
        <vt:i4>1114169</vt:i4>
      </vt:variant>
      <vt:variant>
        <vt:i4>224</vt:i4>
      </vt:variant>
      <vt:variant>
        <vt:i4>0</vt:i4>
      </vt:variant>
      <vt:variant>
        <vt:i4>5</vt:i4>
      </vt:variant>
      <vt:variant>
        <vt:lpwstr/>
      </vt:variant>
      <vt:variant>
        <vt:lpwstr>_Toc432969956</vt:lpwstr>
      </vt:variant>
      <vt:variant>
        <vt:i4>1114169</vt:i4>
      </vt:variant>
      <vt:variant>
        <vt:i4>218</vt:i4>
      </vt:variant>
      <vt:variant>
        <vt:i4>0</vt:i4>
      </vt:variant>
      <vt:variant>
        <vt:i4>5</vt:i4>
      </vt:variant>
      <vt:variant>
        <vt:lpwstr/>
      </vt:variant>
      <vt:variant>
        <vt:lpwstr>_Toc432969955</vt:lpwstr>
      </vt:variant>
      <vt:variant>
        <vt:i4>1114169</vt:i4>
      </vt:variant>
      <vt:variant>
        <vt:i4>212</vt:i4>
      </vt:variant>
      <vt:variant>
        <vt:i4>0</vt:i4>
      </vt:variant>
      <vt:variant>
        <vt:i4>5</vt:i4>
      </vt:variant>
      <vt:variant>
        <vt:lpwstr/>
      </vt:variant>
      <vt:variant>
        <vt:lpwstr>_Toc432969954</vt:lpwstr>
      </vt:variant>
      <vt:variant>
        <vt:i4>1114169</vt:i4>
      </vt:variant>
      <vt:variant>
        <vt:i4>206</vt:i4>
      </vt:variant>
      <vt:variant>
        <vt:i4>0</vt:i4>
      </vt:variant>
      <vt:variant>
        <vt:i4>5</vt:i4>
      </vt:variant>
      <vt:variant>
        <vt:lpwstr/>
      </vt:variant>
      <vt:variant>
        <vt:lpwstr>_Toc432969953</vt:lpwstr>
      </vt:variant>
      <vt:variant>
        <vt:i4>1114169</vt:i4>
      </vt:variant>
      <vt:variant>
        <vt:i4>200</vt:i4>
      </vt:variant>
      <vt:variant>
        <vt:i4>0</vt:i4>
      </vt:variant>
      <vt:variant>
        <vt:i4>5</vt:i4>
      </vt:variant>
      <vt:variant>
        <vt:lpwstr/>
      </vt:variant>
      <vt:variant>
        <vt:lpwstr>_Toc432969952</vt:lpwstr>
      </vt:variant>
      <vt:variant>
        <vt:i4>1114169</vt:i4>
      </vt:variant>
      <vt:variant>
        <vt:i4>194</vt:i4>
      </vt:variant>
      <vt:variant>
        <vt:i4>0</vt:i4>
      </vt:variant>
      <vt:variant>
        <vt:i4>5</vt:i4>
      </vt:variant>
      <vt:variant>
        <vt:lpwstr/>
      </vt:variant>
      <vt:variant>
        <vt:lpwstr>_Toc432969951</vt:lpwstr>
      </vt:variant>
      <vt:variant>
        <vt:i4>1114169</vt:i4>
      </vt:variant>
      <vt:variant>
        <vt:i4>188</vt:i4>
      </vt:variant>
      <vt:variant>
        <vt:i4>0</vt:i4>
      </vt:variant>
      <vt:variant>
        <vt:i4>5</vt:i4>
      </vt:variant>
      <vt:variant>
        <vt:lpwstr/>
      </vt:variant>
      <vt:variant>
        <vt:lpwstr>_Toc432969950</vt:lpwstr>
      </vt:variant>
      <vt:variant>
        <vt:i4>1048633</vt:i4>
      </vt:variant>
      <vt:variant>
        <vt:i4>182</vt:i4>
      </vt:variant>
      <vt:variant>
        <vt:i4>0</vt:i4>
      </vt:variant>
      <vt:variant>
        <vt:i4>5</vt:i4>
      </vt:variant>
      <vt:variant>
        <vt:lpwstr/>
      </vt:variant>
      <vt:variant>
        <vt:lpwstr>_Toc432969949</vt:lpwstr>
      </vt:variant>
      <vt:variant>
        <vt:i4>1048633</vt:i4>
      </vt:variant>
      <vt:variant>
        <vt:i4>176</vt:i4>
      </vt:variant>
      <vt:variant>
        <vt:i4>0</vt:i4>
      </vt:variant>
      <vt:variant>
        <vt:i4>5</vt:i4>
      </vt:variant>
      <vt:variant>
        <vt:lpwstr/>
      </vt:variant>
      <vt:variant>
        <vt:lpwstr>_Toc432969948</vt:lpwstr>
      </vt:variant>
      <vt:variant>
        <vt:i4>1048633</vt:i4>
      </vt:variant>
      <vt:variant>
        <vt:i4>170</vt:i4>
      </vt:variant>
      <vt:variant>
        <vt:i4>0</vt:i4>
      </vt:variant>
      <vt:variant>
        <vt:i4>5</vt:i4>
      </vt:variant>
      <vt:variant>
        <vt:lpwstr/>
      </vt:variant>
      <vt:variant>
        <vt:lpwstr>_Toc432969947</vt:lpwstr>
      </vt:variant>
      <vt:variant>
        <vt:i4>1048633</vt:i4>
      </vt:variant>
      <vt:variant>
        <vt:i4>164</vt:i4>
      </vt:variant>
      <vt:variant>
        <vt:i4>0</vt:i4>
      </vt:variant>
      <vt:variant>
        <vt:i4>5</vt:i4>
      </vt:variant>
      <vt:variant>
        <vt:lpwstr/>
      </vt:variant>
      <vt:variant>
        <vt:lpwstr>_Toc432969946</vt:lpwstr>
      </vt:variant>
      <vt:variant>
        <vt:i4>1048633</vt:i4>
      </vt:variant>
      <vt:variant>
        <vt:i4>158</vt:i4>
      </vt:variant>
      <vt:variant>
        <vt:i4>0</vt:i4>
      </vt:variant>
      <vt:variant>
        <vt:i4>5</vt:i4>
      </vt:variant>
      <vt:variant>
        <vt:lpwstr/>
      </vt:variant>
      <vt:variant>
        <vt:lpwstr>_Toc432969945</vt:lpwstr>
      </vt:variant>
      <vt:variant>
        <vt:i4>1048633</vt:i4>
      </vt:variant>
      <vt:variant>
        <vt:i4>152</vt:i4>
      </vt:variant>
      <vt:variant>
        <vt:i4>0</vt:i4>
      </vt:variant>
      <vt:variant>
        <vt:i4>5</vt:i4>
      </vt:variant>
      <vt:variant>
        <vt:lpwstr/>
      </vt:variant>
      <vt:variant>
        <vt:lpwstr>_Toc432969944</vt:lpwstr>
      </vt:variant>
      <vt:variant>
        <vt:i4>1048633</vt:i4>
      </vt:variant>
      <vt:variant>
        <vt:i4>146</vt:i4>
      </vt:variant>
      <vt:variant>
        <vt:i4>0</vt:i4>
      </vt:variant>
      <vt:variant>
        <vt:i4>5</vt:i4>
      </vt:variant>
      <vt:variant>
        <vt:lpwstr/>
      </vt:variant>
      <vt:variant>
        <vt:lpwstr>_Toc432969943</vt:lpwstr>
      </vt:variant>
      <vt:variant>
        <vt:i4>1048633</vt:i4>
      </vt:variant>
      <vt:variant>
        <vt:i4>140</vt:i4>
      </vt:variant>
      <vt:variant>
        <vt:i4>0</vt:i4>
      </vt:variant>
      <vt:variant>
        <vt:i4>5</vt:i4>
      </vt:variant>
      <vt:variant>
        <vt:lpwstr/>
      </vt:variant>
      <vt:variant>
        <vt:lpwstr>_Toc432969942</vt:lpwstr>
      </vt:variant>
      <vt:variant>
        <vt:i4>1048633</vt:i4>
      </vt:variant>
      <vt:variant>
        <vt:i4>134</vt:i4>
      </vt:variant>
      <vt:variant>
        <vt:i4>0</vt:i4>
      </vt:variant>
      <vt:variant>
        <vt:i4>5</vt:i4>
      </vt:variant>
      <vt:variant>
        <vt:lpwstr/>
      </vt:variant>
      <vt:variant>
        <vt:lpwstr>_Toc432969941</vt:lpwstr>
      </vt:variant>
      <vt:variant>
        <vt:i4>1048633</vt:i4>
      </vt:variant>
      <vt:variant>
        <vt:i4>128</vt:i4>
      </vt:variant>
      <vt:variant>
        <vt:i4>0</vt:i4>
      </vt:variant>
      <vt:variant>
        <vt:i4>5</vt:i4>
      </vt:variant>
      <vt:variant>
        <vt:lpwstr/>
      </vt:variant>
      <vt:variant>
        <vt:lpwstr>_Toc432969940</vt:lpwstr>
      </vt:variant>
      <vt:variant>
        <vt:i4>1507385</vt:i4>
      </vt:variant>
      <vt:variant>
        <vt:i4>122</vt:i4>
      </vt:variant>
      <vt:variant>
        <vt:i4>0</vt:i4>
      </vt:variant>
      <vt:variant>
        <vt:i4>5</vt:i4>
      </vt:variant>
      <vt:variant>
        <vt:lpwstr/>
      </vt:variant>
      <vt:variant>
        <vt:lpwstr>_Toc432969939</vt:lpwstr>
      </vt:variant>
      <vt:variant>
        <vt:i4>1507385</vt:i4>
      </vt:variant>
      <vt:variant>
        <vt:i4>116</vt:i4>
      </vt:variant>
      <vt:variant>
        <vt:i4>0</vt:i4>
      </vt:variant>
      <vt:variant>
        <vt:i4>5</vt:i4>
      </vt:variant>
      <vt:variant>
        <vt:lpwstr/>
      </vt:variant>
      <vt:variant>
        <vt:lpwstr>_Toc432969938</vt:lpwstr>
      </vt:variant>
      <vt:variant>
        <vt:i4>1507385</vt:i4>
      </vt:variant>
      <vt:variant>
        <vt:i4>110</vt:i4>
      </vt:variant>
      <vt:variant>
        <vt:i4>0</vt:i4>
      </vt:variant>
      <vt:variant>
        <vt:i4>5</vt:i4>
      </vt:variant>
      <vt:variant>
        <vt:lpwstr/>
      </vt:variant>
      <vt:variant>
        <vt:lpwstr>_Toc432969937</vt:lpwstr>
      </vt:variant>
      <vt:variant>
        <vt:i4>1507385</vt:i4>
      </vt:variant>
      <vt:variant>
        <vt:i4>104</vt:i4>
      </vt:variant>
      <vt:variant>
        <vt:i4>0</vt:i4>
      </vt:variant>
      <vt:variant>
        <vt:i4>5</vt:i4>
      </vt:variant>
      <vt:variant>
        <vt:lpwstr/>
      </vt:variant>
      <vt:variant>
        <vt:lpwstr>_Toc432969936</vt:lpwstr>
      </vt:variant>
      <vt:variant>
        <vt:i4>1507385</vt:i4>
      </vt:variant>
      <vt:variant>
        <vt:i4>98</vt:i4>
      </vt:variant>
      <vt:variant>
        <vt:i4>0</vt:i4>
      </vt:variant>
      <vt:variant>
        <vt:i4>5</vt:i4>
      </vt:variant>
      <vt:variant>
        <vt:lpwstr/>
      </vt:variant>
      <vt:variant>
        <vt:lpwstr>_Toc432969935</vt:lpwstr>
      </vt:variant>
      <vt:variant>
        <vt:i4>1507385</vt:i4>
      </vt:variant>
      <vt:variant>
        <vt:i4>92</vt:i4>
      </vt:variant>
      <vt:variant>
        <vt:i4>0</vt:i4>
      </vt:variant>
      <vt:variant>
        <vt:i4>5</vt:i4>
      </vt:variant>
      <vt:variant>
        <vt:lpwstr/>
      </vt:variant>
      <vt:variant>
        <vt:lpwstr>_Toc432969934</vt:lpwstr>
      </vt:variant>
      <vt:variant>
        <vt:i4>1507385</vt:i4>
      </vt:variant>
      <vt:variant>
        <vt:i4>86</vt:i4>
      </vt:variant>
      <vt:variant>
        <vt:i4>0</vt:i4>
      </vt:variant>
      <vt:variant>
        <vt:i4>5</vt:i4>
      </vt:variant>
      <vt:variant>
        <vt:lpwstr/>
      </vt:variant>
      <vt:variant>
        <vt:lpwstr>_Toc432969933</vt:lpwstr>
      </vt:variant>
      <vt:variant>
        <vt:i4>1507385</vt:i4>
      </vt:variant>
      <vt:variant>
        <vt:i4>80</vt:i4>
      </vt:variant>
      <vt:variant>
        <vt:i4>0</vt:i4>
      </vt:variant>
      <vt:variant>
        <vt:i4>5</vt:i4>
      </vt:variant>
      <vt:variant>
        <vt:lpwstr/>
      </vt:variant>
      <vt:variant>
        <vt:lpwstr>_Toc432969932</vt:lpwstr>
      </vt:variant>
      <vt:variant>
        <vt:i4>1507385</vt:i4>
      </vt:variant>
      <vt:variant>
        <vt:i4>74</vt:i4>
      </vt:variant>
      <vt:variant>
        <vt:i4>0</vt:i4>
      </vt:variant>
      <vt:variant>
        <vt:i4>5</vt:i4>
      </vt:variant>
      <vt:variant>
        <vt:lpwstr/>
      </vt:variant>
      <vt:variant>
        <vt:lpwstr>_Toc432969931</vt:lpwstr>
      </vt:variant>
      <vt:variant>
        <vt:i4>1507385</vt:i4>
      </vt:variant>
      <vt:variant>
        <vt:i4>68</vt:i4>
      </vt:variant>
      <vt:variant>
        <vt:i4>0</vt:i4>
      </vt:variant>
      <vt:variant>
        <vt:i4>5</vt:i4>
      </vt:variant>
      <vt:variant>
        <vt:lpwstr/>
      </vt:variant>
      <vt:variant>
        <vt:lpwstr>_Toc432969930</vt:lpwstr>
      </vt:variant>
      <vt:variant>
        <vt:i4>1441849</vt:i4>
      </vt:variant>
      <vt:variant>
        <vt:i4>62</vt:i4>
      </vt:variant>
      <vt:variant>
        <vt:i4>0</vt:i4>
      </vt:variant>
      <vt:variant>
        <vt:i4>5</vt:i4>
      </vt:variant>
      <vt:variant>
        <vt:lpwstr/>
      </vt:variant>
      <vt:variant>
        <vt:lpwstr>_Toc432969929</vt:lpwstr>
      </vt:variant>
      <vt:variant>
        <vt:i4>1441849</vt:i4>
      </vt:variant>
      <vt:variant>
        <vt:i4>56</vt:i4>
      </vt:variant>
      <vt:variant>
        <vt:i4>0</vt:i4>
      </vt:variant>
      <vt:variant>
        <vt:i4>5</vt:i4>
      </vt:variant>
      <vt:variant>
        <vt:lpwstr/>
      </vt:variant>
      <vt:variant>
        <vt:lpwstr>_Toc432969928</vt:lpwstr>
      </vt:variant>
      <vt:variant>
        <vt:i4>1441849</vt:i4>
      </vt:variant>
      <vt:variant>
        <vt:i4>50</vt:i4>
      </vt:variant>
      <vt:variant>
        <vt:i4>0</vt:i4>
      </vt:variant>
      <vt:variant>
        <vt:i4>5</vt:i4>
      </vt:variant>
      <vt:variant>
        <vt:lpwstr/>
      </vt:variant>
      <vt:variant>
        <vt:lpwstr>_Toc432969927</vt:lpwstr>
      </vt:variant>
      <vt:variant>
        <vt:i4>1441849</vt:i4>
      </vt:variant>
      <vt:variant>
        <vt:i4>44</vt:i4>
      </vt:variant>
      <vt:variant>
        <vt:i4>0</vt:i4>
      </vt:variant>
      <vt:variant>
        <vt:i4>5</vt:i4>
      </vt:variant>
      <vt:variant>
        <vt:lpwstr/>
      </vt:variant>
      <vt:variant>
        <vt:lpwstr>_Toc432969926</vt:lpwstr>
      </vt:variant>
      <vt:variant>
        <vt:i4>1441849</vt:i4>
      </vt:variant>
      <vt:variant>
        <vt:i4>38</vt:i4>
      </vt:variant>
      <vt:variant>
        <vt:i4>0</vt:i4>
      </vt:variant>
      <vt:variant>
        <vt:i4>5</vt:i4>
      </vt:variant>
      <vt:variant>
        <vt:lpwstr/>
      </vt:variant>
      <vt:variant>
        <vt:lpwstr>_Toc432969925</vt:lpwstr>
      </vt:variant>
      <vt:variant>
        <vt:i4>1441849</vt:i4>
      </vt:variant>
      <vt:variant>
        <vt:i4>32</vt:i4>
      </vt:variant>
      <vt:variant>
        <vt:i4>0</vt:i4>
      </vt:variant>
      <vt:variant>
        <vt:i4>5</vt:i4>
      </vt:variant>
      <vt:variant>
        <vt:lpwstr/>
      </vt:variant>
      <vt:variant>
        <vt:lpwstr>_Toc432969924</vt:lpwstr>
      </vt:variant>
      <vt:variant>
        <vt:i4>1441849</vt:i4>
      </vt:variant>
      <vt:variant>
        <vt:i4>26</vt:i4>
      </vt:variant>
      <vt:variant>
        <vt:i4>0</vt:i4>
      </vt:variant>
      <vt:variant>
        <vt:i4>5</vt:i4>
      </vt:variant>
      <vt:variant>
        <vt:lpwstr/>
      </vt:variant>
      <vt:variant>
        <vt:lpwstr>_Toc432969923</vt:lpwstr>
      </vt:variant>
      <vt:variant>
        <vt:i4>1441849</vt:i4>
      </vt:variant>
      <vt:variant>
        <vt:i4>20</vt:i4>
      </vt:variant>
      <vt:variant>
        <vt:i4>0</vt:i4>
      </vt:variant>
      <vt:variant>
        <vt:i4>5</vt:i4>
      </vt:variant>
      <vt:variant>
        <vt:lpwstr/>
      </vt:variant>
      <vt:variant>
        <vt:lpwstr>_Toc432969922</vt:lpwstr>
      </vt:variant>
      <vt:variant>
        <vt:i4>1441849</vt:i4>
      </vt:variant>
      <vt:variant>
        <vt:i4>14</vt:i4>
      </vt:variant>
      <vt:variant>
        <vt:i4>0</vt:i4>
      </vt:variant>
      <vt:variant>
        <vt:i4>5</vt:i4>
      </vt:variant>
      <vt:variant>
        <vt:lpwstr/>
      </vt:variant>
      <vt:variant>
        <vt:lpwstr>_Toc432969921</vt:lpwstr>
      </vt:variant>
      <vt:variant>
        <vt:i4>1441849</vt:i4>
      </vt:variant>
      <vt:variant>
        <vt:i4>8</vt:i4>
      </vt:variant>
      <vt:variant>
        <vt:i4>0</vt:i4>
      </vt:variant>
      <vt:variant>
        <vt:i4>5</vt:i4>
      </vt:variant>
      <vt:variant>
        <vt:lpwstr/>
      </vt:variant>
      <vt:variant>
        <vt:lpwstr>_Toc432969920</vt:lpwstr>
      </vt:variant>
      <vt:variant>
        <vt:i4>1376313</vt:i4>
      </vt:variant>
      <vt:variant>
        <vt:i4>2</vt:i4>
      </vt:variant>
      <vt:variant>
        <vt:i4>0</vt:i4>
      </vt:variant>
      <vt:variant>
        <vt:i4>5</vt:i4>
      </vt:variant>
      <vt:variant>
        <vt:lpwstr/>
      </vt:variant>
      <vt:variant>
        <vt:lpwstr>_Toc432969919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216_2</cp:lastModifiedBy>
  <cp:revision>2</cp:revision>
  <cp:lastPrinted>2021-02-16T11:06:00Z</cp:lastPrinted>
  <dcterms:created xsi:type="dcterms:W3CDTF">2021-04-20T10:44:00Z</dcterms:created>
  <dcterms:modified xsi:type="dcterms:W3CDTF">2021-04-20T10:44:00Z</dcterms:modified>
</cp:coreProperties>
</file>