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sp-ugansk@mail.ru</w:t>
        </w:r>
      </w:hyperlink>
      <w:r w:rsidRPr="00A92A20">
        <w:rPr>
          <w:b/>
          <w:i w:val="0"/>
          <w:lang w:val="en-US"/>
        </w:rPr>
        <w:t xml:space="preserve"> </w:t>
      </w:r>
      <w:hyperlink r:id="rId10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www.adm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</w:rPr>
          <w:t>.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27BB4" w:rsidRPr="00540D6E" w:rsidTr="0074448D">
        <w:trPr>
          <w:trHeight w:val="322"/>
        </w:trPr>
        <w:tc>
          <w:tcPr>
            <w:tcW w:w="4644" w:type="dxa"/>
            <w:vMerge w:val="restart"/>
          </w:tcPr>
          <w:p w:rsidR="00727BB4" w:rsidRPr="00540D6E" w:rsidRDefault="00727BB4" w:rsidP="0074448D">
            <w:pPr>
              <w:rPr>
                <w:sz w:val="28"/>
                <w:szCs w:val="28"/>
              </w:rPr>
            </w:pPr>
            <w:r>
              <w:rPr>
                <w:b/>
              </w:rPr>
              <w:pict>
                <v:line id="_x0000_s1028" style="position:absolute;z-index:251662336" from="1.35pt,.25pt" to="466.5pt,.6pt" o:allowincell="f" strokeweight="2pt"/>
              </w:pict>
            </w:r>
            <w:r>
              <w:rPr>
                <w:b/>
              </w:rPr>
              <w:pict>
                <v:line id="_x0000_s1029" style="position:absolute;z-index:251663360" from="1.35pt,3.05pt" to="467.95pt,3.1pt" o:allowincell="f" strokeweight=".5pt"/>
              </w:pict>
            </w:r>
          </w:p>
          <w:p w:rsidR="00727BB4" w:rsidRPr="00540D6E" w:rsidRDefault="00727BB4" w:rsidP="00EC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04.03.2021 № СП-76-1</w:t>
            </w:r>
          </w:p>
        </w:tc>
      </w:tr>
      <w:tr w:rsidR="00727BB4" w:rsidRPr="00540D6E" w:rsidTr="0074448D">
        <w:trPr>
          <w:trHeight w:val="322"/>
        </w:trPr>
        <w:tc>
          <w:tcPr>
            <w:tcW w:w="4644" w:type="dxa"/>
            <w:vMerge/>
          </w:tcPr>
          <w:p w:rsidR="00727BB4" w:rsidRPr="00540D6E" w:rsidRDefault="00727BB4" w:rsidP="0074448D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F1314C" w:rsidRDefault="00F1314C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F1314C" w:rsidRDefault="00F1314C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77-нп):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программных мероприятий целям муниципальной программы;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сроков реализации муниципальной программы задачам;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lastRenderedPageBreak/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502AB5" w:rsidRDefault="00502AB5" w:rsidP="00F63DB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AB5">
        <w:rPr>
          <w:rFonts w:eastAsia="Calibri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rFonts w:eastAsia="Calibri"/>
          <w:sz w:val="28"/>
          <w:szCs w:val="28"/>
          <w:lang w:eastAsia="en-US"/>
        </w:rPr>
        <w:t xml:space="preserve">не </w:t>
      </w:r>
      <w:r w:rsidRPr="00502AB5">
        <w:rPr>
          <w:rFonts w:eastAsia="Calibri"/>
          <w:sz w:val="28"/>
          <w:szCs w:val="28"/>
          <w:lang w:eastAsia="en-US"/>
        </w:rPr>
        <w:t>соответствуе</w:t>
      </w:r>
      <w:r w:rsidR="00A33098">
        <w:rPr>
          <w:rFonts w:eastAsia="Calibri"/>
          <w:sz w:val="28"/>
          <w:szCs w:val="28"/>
          <w:lang w:eastAsia="en-US"/>
        </w:rPr>
        <w:t>т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 xml:space="preserve">19 </w:t>
      </w:r>
      <w:r w:rsidR="00A33098">
        <w:rPr>
          <w:rFonts w:eastAsia="Calibri"/>
          <w:sz w:val="28"/>
          <w:szCs w:val="28"/>
          <w:lang w:eastAsia="en-US"/>
        </w:rPr>
        <w:t xml:space="preserve">№ 77-нп, </w:t>
      </w:r>
      <w:r w:rsidR="008008B9">
        <w:rPr>
          <w:rFonts w:eastAsia="Calibri"/>
          <w:sz w:val="28"/>
          <w:szCs w:val="28"/>
          <w:lang w:eastAsia="en-US"/>
        </w:rPr>
        <w:t>а именно</w:t>
      </w:r>
      <w:r w:rsidR="00A33098">
        <w:rPr>
          <w:rFonts w:eastAsia="Calibri"/>
          <w:sz w:val="28"/>
          <w:szCs w:val="28"/>
          <w:lang w:eastAsia="en-US"/>
        </w:rPr>
        <w:t>:</w:t>
      </w:r>
    </w:p>
    <w:p w:rsidR="00BB5638" w:rsidRDefault="00EE76C4" w:rsidP="00BB5638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</w:t>
      </w:r>
      <w:r w:rsidR="00BB563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="00AA4A54" w:rsidRPr="00AA4A54">
        <w:rPr>
          <w:color w:val="auto"/>
          <w:sz w:val="28"/>
          <w:szCs w:val="28"/>
        </w:rPr>
        <w:t>Решение</w:t>
      </w:r>
      <w:r w:rsidR="00AA4A54">
        <w:rPr>
          <w:color w:val="auto"/>
          <w:sz w:val="28"/>
          <w:szCs w:val="28"/>
        </w:rPr>
        <w:t>м</w:t>
      </w:r>
      <w:r w:rsidR="00AA4A54" w:rsidRPr="00AA4A54">
        <w:rPr>
          <w:color w:val="auto"/>
          <w:sz w:val="28"/>
          <w:szCs w:val="28"/>
        </w:rPr>
        <w:t xml:space="preserve"> Думы города Нефтеюганска от 21.12.2020 №</w:t>
      </w:r>
      <w:r w:rsidR="00AA4A54">
        <w:rPr>
          <w:color w:val="auto"/>
          <w:sz w:val="28"/>
          <w:szCs w:val="28"/>
        </w:rPr>
        <w:t xml:space="preserve"> </w:t>
      </w:r>
      <w:r w:rsidR="00AA4A54" w:rsidRPr="00AA4A54">
        <w:rPr>
          <w:color w:val="auto"/>
          <w:sz w:val="28"/>
          <w:szCs w:val="28"/>
        </w:rPr>
        <w:t>880</w:t>
      </w:r>
      <w:r w:rsidR="00AA4A54">
        <w:rPr>
          <w:color w:val="auto"/>
          <w:sz w:val="28"/>
          <w:szCs w:val="28"/>
        </w:rPr>
        <w:t>-</w:t>
      </w:r>
      <w:r w:rsidR="00AA4A54">
        <w:rPr>
          <w:color w:val="auto"/>
          <w:sz w:val="28"/>
          <w:szCs w:val="28"/>
          <w:lang w:val="en-US"/>
        </w:rPr>
        <w:t>IV</w:t>
      </w:r>
      <w:r w:rsidR="00AA4A54" w:rsidRPr="00AA4A54">
        <w:rPr>
          <w:color w:val="auto"/>
          <w:sz w:val="28"/>
          <w:szCs w:val="28"/>
        </w:rPr>
        <w:t xml:space="preserve"> </w:t>
      </w:r>
      <w:r w:rsidR="001458D9">
        <w:rPr>
          <w:color w:val="auto"/>
          <w:sz w:val="28"/>
          <w:szCs w:val="28"/>
        </w:rPr>
        <w:t>«</w:t>
      </w:r>
      <w:r w:rsidR="00AA4A54" w:rsidRPr="00AA4A54">
        <w:rPr>
          <w:color w:val="auto"/>
          <w:sz w:val="28"/>
          <w:szCs w:val="28"/>
        </w:rPr>
        <w:t>О бюджете города Нефтеюганска на 2021 год и плановый период 2022 и 2023 годов</w:t>
      </w:r>
      <w:r w:rsidR="001458D9">
        <w:rPr>
          <w:color w:val="auto"/>
          <w:sz w:val="28"/>
          <w:szCs w:val="28"/>
        </w:rPr>
        <w:t xml:space="preserve">» </w:t>
      </w:r>
      <w:r w:rsidR="00BB5638" w:rsidRPr="00BB5638">
        <w:rPr>
          <w:color w:val="auto"/>
          <w:sz w:val="28"/>
          <w:szCs w:val="28"/>
        </w:rPr>
        <w:t xml:space="preserve">по основному мероприятию 1.5. Региональный проект «Чистая вода» планируется строительство объекта «Фильтрованная станция производительностью 24000 м3 в сутки по адресу: ХМАО-Югра, г. Нефтеюганск, 7 микрорайон». Реализация данного мероприятия запланирована на 2021 и 2022 годы с привлечением средств федерального бюджета, местного бюджета и бюджета автономного округа. При этом в предлагаемом проекте изменений в </w:t>
      </w:r>
      <w:r w:rsidR="001458D9">
        <w:rPr>
          <w:color w:val="auto"/>
          <w:sz w:val="28"/>
          <w:szCs w:val="28"/>
        </w:rPr>
        <w:t>приложении</w:t>
      </w:r>
      <w:r w:rsidR="00BB5638" w:rsidRPr="00BB5638">
        <w:rPr>
          <w:color w:val="auto"/>
          <w:sz w:val="28"/>
          <w:szCs w:val="28"/>
        </w:rPr>
        <w:t xml:space="preserve"> № 5 «Перечень объектов капитального строительства» не указана мощность объекта. Рекомендуем внести в таблицу № 5 «Перечень объектов капитального строительства» соответствующую информацию о планируемом строительстве объекта.</w:t>
      </w:r>
    </w:p>
    <w:p w:rsidR="007A5900" w:rsidRPr="007E4654" w:rsidRDefault="001458D9" w:rsidP="007E46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2.2.2</w:t>
      </w:r>
      <w:r w:rsidR="0004352A" w:rsidRPr="00F4790D">
        <w:rPr>
          <w:color w:val="auto"/>
          <w:sz w:val="28"/>
          <w:szCs w:val="28"/>
        </w:rPr>
        <w:t>. В таблице 3 «</w:t>
      </w:r>
      <w:r w:rsidR="00F4790D" w:rsidRPr="00F4790D">
        <w:rPr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04352A" w:rsidRPr="00F4790D">
        <w:rPr>
          <w:color w:val="auto"/>
          <w:sz w:val="28"/>
          <w:szCs w:val="28"/>
        </w:rPr>
        <w:t xml:space="preserve">» не приведены </w:t>
      </w:r>
      <w:r>
        <w:rPr>
          <w:color w:val="auto"/>
          <w:sz w:val="28"/>
          <w:szCs w:val="28"/>
        </w:rPr>
        <w:t xml:space="preserve">изменения в части </w:t>
      </w:r>
      <w:r w:rsidR="0009148A">
        <w:rPr>
          <w:color w:val="auto"/>
          <w:sz w:val="28"/>
          <w:szCs w:val="28"/>
        </w:rPr>
        <w:t>отражения Регионального проекта</w:t>
      </w:r>
      <w:r w:rsidR="0009148A">
        <w:rPr>
          <w:sz w:val="28"/>
          <w:szCs w:val="28"/>
        </w:rPr>
        <w:t xml:space="preserve"> «Чистая вода» в составе Национального проекта </w:t>
      </w:r>
      <w:r w:rsidR="003E40B7">
        <w:rPr>
          <w:sz w:val="28"/>
          <w:szCs w:val="28"/>
        </w:rPr>
        <w:t>«</w:t>
      </w:r>
      <w:r w:rsidR="003E40B7" w:rsidRPr="003E40B7">
        <w:rPr>
          <w:sz w:val="28"/>
          <w:szCs w:val="28"/>
        </w:rPr>
        <w:t>Жилье и городская среда</w:t>
      </w:r>
      <w:r w:rsidR="003E40B7">
        <w:rPr>
          <w:sz w:val="28"/>
          <w:szCs w:val="28"/>
        </w:rPr>
        <w:t>»</w:t>
      </w:r>
      <w:r w:rsidR="0009148A">
        <w:rPr>
          <w:sz w:val="28"/>
          <w:szCs w:val="28"/>
        </w:rPr>
        <w:t>.</w:t>
      </w:r>
      <w:r w:rsidR="003E40B7">
        <w:rPr>
          <w:sz w:val="28"/>
          <w:szCs w:val="28"/>
        </w:rPr>
        <w:t xml:space="preserve"> Проектом </w:t>
      </w:r>
      <w:r w:rsidR="003E40B7" w:rsidRPr="003E40B7">
        <w:rPr>
          <w:sz w:val="28"/>
          <w:szCs w:val="28"/>
        </w:rPr>
        <w:t>решения Думы города «О внесении изменений</w:t>
      </w:r>
      <w:r w:rsidR="007E4654">
        <w:rPr>
          <w:sz w:val="28"/>
          <w:szCs w:val="28"/>
        </w:rPr>
        <w:t xml:space="preserve"> </w:t>
      </w:r>
      <w:r w:rsidR="003E40B7" w:rsidRPr="003E40B7">
        <w:rPr>
          <w:sz w:val="28"/>
          <w:szCs w:val="28"/>
        </w:rPr>
        <w:t>в решение Думы города Нефтеюганска от 21.12.2020 № 880-VI «О бюджете города Нефтеюганска на 2021 год и плановый период 2022 и 2023 годов»</w:t>
      </w:r>
      <w:r w:rsidR="003E40B7">
        <w:rPr>
          <w:sz w:val="28"/>
          <w:szCs w:val="28"/>
        </w:rPr>
        <w:t xml:space="preserve"> </w:t>
      </w:r>
      <w:r w:rsidR="007E4654">
        <w:rPr>
          <w:sz w:val="28"/>
          <w:szCs w:val="28"/>
        </w:rPr>
        <w:t xml:space="preserve">предусмотрено перераспределение бюджетных ассигнований по </w:t>
      </w:r>
      <w:r w:rsidR="007E4654" w:rsidRPr="007E4654">
        <w:rPr>
          <w:sz w:val="28"/>
          <w:szCs w:val="28"/>
        </w:rPr>
        <w:t>Регионально</w:t>
      </w:r>
      <w:r w:rsidR="007E4654">
        <w:rPr>
          <w:sz w:val="28"/>
          <w:szCs w:val="28"/>
        </w:rPr>
        <w:t>му</w:t>
      </w:r>
      <w:r w:rsidR="007E4654" w:rsidRPr="007E4654">
        <w:rPr>
          <w:sz w:val="28"/>
          <w:szCs w:val="28"/>
        </w:rPr>
        <w:t xml:space="preserve"> проект</w:t>
      </w:r>
      <w:r w:rsidR="007E4654">
        <w:rPr>
          <w:sz w:val="28"/>
          <w:szCs w:val="28"/>
        </w:rPr>
        <w:t>у</w:t>
      </w:r>
      <w:r w:rsidR="007E4654" w:rsidRPr="007E4654">
        <w:rPr>
          <w:sz w:val="28"/>
          <w:szCs w:val="28"/>
        </w:rPr>
        <w:t xml:space="preserve"> «Чистая вода» </w:t>
      </w:r>
      <w:r w:rsidR="007E4654">
        <w:rPr>
          <w:sz w:val="28"/>
          <w:szCs w:val="28"/>
        </w:rPr>
        <w:t xml:space="preserve">с Национального проекта «Экология» на </w:t>
      </w:r>
      <w:r w:rsidR="007E4654" w:rsidRPr="007E4654">
        <w:rPr>
          <w:sz w:val="28"/>
          <w:szCs w:val="28"/>
        </w:rPr>
        <w:t>Национальный проект «Жилье и городская среда».</w:t>
      </w:r>
    </w:p>
    <w:p w:rsidR="00F4790D" w:rsidRPr="00ED1AD3" w:rsidRDefault="00ED1AD3" w:rsidP="00ED1AD3">
      <w:pPr>
        <w:ind w:firstLine="709"/>
        <w:jc w:val="both"/>
        <w:rPr>
          <w:color w:val="auto"/>
          <w:sz w:val="28"/>
          <w:szCs w:val="28"/>
        </w:rPr>
      </w:pPr>
      <w:r w:rsidRPr="00ED1AD3">
        <w:rPr>
          <w:color w:val="auto"/>
          <w:sz w:val="28"/>
          <w:szCs w:val="28"/>
        </w:rPr>
        <w:t xml:space="preserve">Кроме того, утверждённая форма таблицы № 3 «Портфели проектов и проекты, направленные в том числе на реализацию национальных и федеральных проектов Российской Федерации» муниципальной программы не приведена в соответствие с приложением № 1 к </w:t>
      </w:r>
      <w:r w:rsidRPr="00ED1AD3">
        <w:rPr>
          <w:rFonts w:eastAsia="Calibri"/>
          <w:color w:val="auto"/>
          <w:sz w:val="28"/>
          <w:szCs w:val="28"/>
          <w:lang w:eastAsia="en-US"/>
        </w:rPr>
        <w:t xml:space="preserve">Порядку от 18.04.2019 </w:t>
      </w:r>
      <w:r w:rsidR="007E4654">
        <w:rPr>
          <w:rFonts w:eastAsia="Calibri"/>
          <w:color w:val="auto"/>
          <w:sz w:val="28"/>
          <w:szCs w:val="28"/>
          <w:lang w:eastAsia="en-US"/>
        </w:rPr>
        <w:t xml:space="preserve">                        </w:t>
      </w:r>
      <w:r w:rsidRPr="00ED1AD3">
        <w:rPr>
          <w:rFonts w:eastAsia="Calibri"/>
          <w:color w:val="auto"/>
          <w:sz w:val="28"/>
          <w:szCs w:val="28"/>
          <w:lang w:eastAsia="en-US"/>
        </w:rPr>
        <w:t>№</w:t>
      </w:r>
      <w:r w:rsidR="007E465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1629D">
        <w:rPr>
          <w:rFonts w:eastAsia="Calibri"/>
          <w:color w:val="auto"/>
          <w:sz w:val="28"/>
          <w:szCs w:val="28"/>
          <w:lang w:eastAsia="en-US"/>
        </w:rPr>
        <w:t>77-нп</w:t>
      </w:r>
      <w:r w:rsidRPr="00ED1AD3">
        <w:rPr>
          <w:rFonts w:eastAsia="Calibri"/>
          <w:color w:val="auto"/>
          <w:sz w:val="28"/>
          <w:szCs w:val="28"/>
          <w:lang w:eastAsia="en-US"/>
        </w:rPr>
        <w:t>.</w:t>
      </w:r>
    </w:p>
    <w:p w:rsidR="005C61BE" w:rsidRDefault="0004352A" w:rsidP="0032034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ED1AD3">
        <w:rPr>
          <w:color w:val="auto"/>
          <w:sz w:val="28"/>
          <w:szCs w:val="28"/>
        </w:rPr>
        <w:t>Рекомендуем устранить указанные несоответствия</w:t>
      </w:r>
      <w:r w:rsidR="001458D9">
        <w:rPr>
          <w:color w:val="auto"/>
          <w:sz w:val="28"/>
          <w:szCs w:val="28"/>
        </w:rPr>
        <w:t xml:space="preserve">, </w:t>
      </w:r>
      <w:r w:rsidR="00ED1AD3">
        <w:rPr>
          <w:color w:val="auto"/>
          <w:sz w:val="28"/>
          <w:szCs w:val="28"/>
        </w:rPr>
        <w:t xml:space="preserve">форму таблицы № 3 муниципальной программы </w:t>
      </w:r>
      <w:r w:rsidR="00A1629D">
        <w:rPr>
          <w:color w:val="auto"/>
          <w:sz w:val="28"/>
          <w:szCs w:val="28"/>
        </w:rPr>
        <w:t>привести</w:t>
      </w:r>
      <w:r w:rsidR="00ED1AD3">
        <w:rPr>
          <w:color w:val="auto"/>
          <w:sz w:val="28"/>
          <w:szCs w:val="28"/>
        </w:rPr>
        <w:t xml:space="preserve"> в соответствие </w:t>
      </w:r>
      <w:r w:rsidR="00ED1AD3" w:rsidRPr="00ED1AD3">
        <w:rPr>
          <w:color w:val="auto"/>
          <w:sz w:val="28"/>
          <w:szCs w:val="28"/>
        </w:rPr>
        <w:t>Порядк</w:t>
      </w:r>
      <w:r w:rsidR="008C375D">
        <w:rPr>
          <w:color w:val="auto"/>
          <w:sz w:val="28"/>
          <w:szCs w:val="28"/>
        </w:rPr>
        <w:t>у</w:t>
      </w:r>
      <w:r w:rsidR="00ED1AD3" w:rsidRPr="00ED1AD3">
        <w:rPr>
          <w:color w:val="auto"/>
          <w:sz w:val="28"/>
          <w:szCs w:val="28"/>
        </w:rPr>
        <w:t xml:space="preserve"> от 18.04.2019 № 77-нп.</w:t>
      </w:r>
    </w:p>
    <w:p w:rsidR="009F4645" w:rsidRDefault="003D2B7A" w:rsidP="00880B25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</w:t>
      </w:r>
      <w:r w:rsidR="009F4645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 </w:t>
      </w:r>
      <w:r w:rsidR="009F4645">
        <w:rPr>
          <w:color w:val="auto"/>
          <w:sz w:val="28"/>
          <w:szCs w:val="28"/>
        </w:rPr>
        <w:t>В приложении</w:t>
      </w:r>
      <w:r>
        <w:rPr>
          <w:color w:val="auto"/>
          <w:sz w:val="28"/>
          <w:szCs w:val="28"/>
        </w:rPr>
        <w:t xml:space="preserve"> № 3 «Перечень основных мероприятий муниципальной программы» к проекту изменений по мероприятию 4.</w:t>
      </w:r>
      <w:r w:rsidR="009F4645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Pr="003D2B7A">
        <w:rPr>
          <w:color w:val="auto"/>
          <w:sz w:val="28"/>
          <w:szCs w:val="28"/>
        </w:rPr>
        <w:t>«</w:t>
      </w:r>
      <w:r w:rsidR="009F4645">
        <w:rPr>
          <w:color w:val="auto"/>
          <w:sz w:val="28"/>
          <w:szCs w:val="28"/>
        </w:rPr>
        <w:t xml:space="preserve">Улучшение санитарного состояния городских </w:t>
      </w:r>
      <w:r w:rsidR="00F90803">
        <w:rPr>
          <w:color w:val="auto"/>
          <w:sz w:val="28"/>
          <w:szCs w:val="28"/>
        </w:rPr>
        <w:t>территорий</w:t>
      </w:r>
      <w:r w:rsidRPr="003D2B7A">
        <w:rPr>
          <w:color w:val="auto"/>
          <w:sz w:val="28"/>
          <w:szCs w:val="28"/>
        </w:rPr>
        <w:t xml:space="preserve">» в 2021 году </w:t>
      </w:r>
      <w:r w:rsidR="00F90803">
        <w:rPr>
          <w:color w:val="auto"/>
          <w:sz w:val="28"/>
          <w:szCs w:val="28"/>
        </w:rPr>
        <w:t xml:space="preserve">на </w:t>
      </w:r>
      <w:r w:rsidR="00CF33EB">
        <w:rPr>
          <w:color w:val="auto"/>
          <w:sz w:val="28"/>
          <w:szCs w:val="28"/>
        </w:rPr>
        <w:t>сумм</w:t>
      </w:r>
      <w:r w:rsidR="00F90803">
        <w:rPr>
          <w:color w:val="auto"/>
          <w:sz w:val="28"/>
          <w:szCs w:val="28"/>
        </w:rPr>
        <w:t>у</w:t>
      </w:r>
      <w:r w:rsidR="00CF33EB">
        <w:rPr>
          <w:color w:val="auto"/>
          <w:sz w:val="28"/>
          <w:szCs w:val="28"/>
        </w:rPr>
        <w:t xml:space="preserve"> </w:t>
      </w:r>
      <w:r w:rsidR="00F90803">
        <w:rPr>
          <w:color w:val="auto"/>
          <w:sz w:val="28"/>
          <w:szCs w:val="28"/>
        </w:rPr>
        <w:t>336,459</w:t>
      </w:r>
      <w:r w:rsidRPr="003D2B7A">
        <w:rPr>
          <w:color w:val="auto"/>
          <w:sz w:val="28"/>
          <w:szCs w:val="28"/>
        </w:rPr>
        <w:t xml:space="preserve"> тыс. рублей</w:t>
      </w:r>
      <w:r w:rsidR="00F90803">
        <w:rPr>
          <w:color w:val="auto"/>
          <w:sz w:val="28"/>
          <w:szCs w:val="28"/>
        </w:rPr>
        <w:t xml:space="preserve"> планируется приобретение </w:t>
      </w:r>
      <w:r w:rsidR="00C5215E">
        <w:rPr>
          <w:color w:val="auto"/>
          <w:sz w:val="28"/>
          <w:szCs w:val="28"/>
        </w:rPr>
        <w:t xml:space="preserve">25 </w:t>
      </w:r>
      <w:r w:rsidR="00F90803">
        <w:rPr>
          <w:color w:val="auto"/>
          <w:sz w:val="28"/>
          <w:szCs w:val="28"/>
        </w:rPr>
        <w:t xml:space="preserve">контейнеров </w:t>
      </w:r>
      <w:r w:rsidR="00C5215E">
        <w:rPr>
          <w:color w:val="auto"/>
          <w:sz w:val="28"/>
          <w:szCs w:val="28"/>
        </w:rPr>
        <w:t>для накопления ТКО (в комплекте с крышками и колесами), при этом по целевому показателю «</w:t>
      </w:r>
      <w:r w:rsidR="001E61DC">
        <w:rPr>
          <w:color w:val="auto"/>
          <w:sz w:val="28"/>
          <w:szCs w:val="28"/>
        </w:rPr>
        <w:t>К</w:t>
      </w:r>
      <w:r w:rsidR="00C5215E" w:rsidRPr="00C5215E">
        <w:rPr>
          <w:color w:val="auto"/>
          <w:sz w:val="28"/>
          <w:szCs w:val="28"/>
        </w:rPr>
        <w:t>оличество приобретенных контейнеров для накопления твердых коммунальных отходов</w:t>
      </w:r>
      <w:r w:rsidR="00C5215E">
        <w:rPr>
          <w:color w:val="auto"/>
          <w:sz w:val="28"/>
          <w:szCs w:val="28"/>
        </w:rPr>
        <w:t>» в паспорт</w:t>
      </w:r>
      <w:r w:rsidR="001E61DC">
        <w:rPr>
          <w:color w:val="auto"/>
          <w:sz w:val="28"/>
          <w:szCs w:val="28"/>
        </w:rPr>
        <w:t>е</w:t>
      </w:r>
      <w:r w:rsidR="00C5215E">
        <w:rPr>
          <w:color w:val="auto"/>
          <w:sz w:val="28"/>
          <w:szCs w:val="28"/>
        </w:rPr>
        <w:t xml:space="preserve"> муниципальной программы и приложени</w:t>
      </w:r>
      <w:r w:rsidR="00F30DE6">
        <w:rPr>
          <w:color w:val="auto"/>
          <w:sz w:val="28"/>
          <w:szCs w:val="28"/>
        </w:rPr>
        <w:t xml:space="preserve">и </w:t>
      </w:r>
      <w:r w:rsidR="00C5215E">
        <w:rPr>
          <w:color w:val="auto"/>
          <w:sz w:val="28"/>
          <w:szCs w:val="28"/>
        </w:rPr>
        <w:t xml:space="preserve">№ 2 к проекту изменений «Дополнительные целевые показатели </w:t>
      </w:r>
      <w:r w:rsidR="00C5215E">
        <w:rPr>
          <w:color w:val="auto"/>
          <w:sz w:val="28"/>
          <w:szCs w:val="28"/>
        </w:rPr>
        <w:lastRenderedPageBreak/>
        <w:t xml:space="preserve">муниципальной программы» соответствующие </w:t>
      </w:r>
      <w:r w:rsidR="001E61DC">
        <w:rPr>
          <w:color w:val="auto"/>
          <w:sz w:val="28"/>
          <w:szCs w:val="28"/>
        </w:rPr>
        <w:t xml:space="preserve">изменения не отражены. В целях </w:t>
      </w:r>
      <w:r w:rsidR="009630B9">
        <w:rPr>
          <w:color w:val="auto"/>
          <w:sz w:val="28"/>
          <w:szCs w:val="28"/>
        </w:rPr>
        <w:t>недопущения</w:t>
      </w:r>
      <w:r w:rsidR="001E61DC">
        <w:rPr>
          <w:color w:val="auto"/>
          <w:sz w:val="28"/>
          <w:szCs w:val="28"/>
        </w:rPr>
        <w:t xml:space="preserve"> несоответствия отдельных частей муниципальной программы друг </w:t>
      </w:r>
      <w:r w:rsidR="00210811">
        <w:rPr>
          <w:color w:val="auto"/>
          <w:sz w:val="28"/>
          <w:szCs w:val="28"/>
        </w:rPr>
        <w:t xml:space="preserve">другу, рекомендуем </w:t>
      </w:r>
      <w:r w:rsidR="009630B9">
        <w:rPr>
          <w:color w:val="auto"/>
          <w:sz w:val="28"/>
          <w:szCs w:val="28"/>
        </w:rPr>
        <w:t>дополнить значение целевого показателя соответствующим показателем.</w:t>
      </w:r>
    </w:p>
    <w:p w:rsidR="00FC320F" w:rsidRPr="00FC320F" w:rsidRDefault="00FC320F" w:rsidP="00FC32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при мониторинге соответствия </w:t>
      </w:r>
      <w:r w:rsidR="009F4E7B">
        <w:rPr>
          <w:sz w:val="28"/>
          <w:szCs w:val="28"/>
        </w:rPr>
        <w:t xml:space="preserve">взаимосвязи основных мероприятий муниципальной программы </w:t>
      </w:r>
      <w:r w:rsidR="00895D9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целевым </w:t>
      </w:r>
      <w:r w:rsidRPr="007A2A93">
        <w:rPr>
          <w:sz w:val="28"/>
          <w:szCs w:val="28"/>
        </w:rPr>
        <w:t>показате</w:t>
      </w:r>
      <w:r w:rsidR="009F4E7B" w:rsidRPr="007A2A93">
        <w:rPr>
          <w:sz w:val="28"/>
          <w:szCs w:val="28"/>
        </w:rPr>
        <w:t>лям, установлено</w:t>
      </w:r>
      <w:r w:rsidR="00F30DE6">
        <w:rPr>
          <w:sz w:val="28"/>
          <w:szCs w:val="28"/>
        </w:rPr>
        <w:t>,</w:t>
      </w:r>
      <w:r w:rsidR="009F4E7B" w:rsidRPr="007A2A93">
        <w:rPr>
          <w:sz w:val="28"/>
          <w:szCs w:val="28"/>
        </w:rPr>
        <w:t xml:space="preserve"> что направлени</w:t>
      </w:r>
      <w:r w:rsidR="00F30DE6">
        <w:rPr>
          <w:sz w:val="28"/>
          <w:szCs w:val="28"/>
        </w:rPr>
        <w:t>я</w:t>
      </w:r>
      <w:r w:rsidR="009F4E7B" w:rsidRPr="007A2A93">
        <w:rPr>
          <w:sz w:val="28"/>
          <w:szCs w:val="28"/>
        </w:rPr>
        <w:t xml:space="preserve"> расходов отраженные в таблице № 4 «Характеристика основных мероприятий муниципальной программы, их связь с целевыми показателями»</w:t>
      </w:r>
      <w:r w:rsidR="007A2A93">
        <w:rPr>
          <w:sz w:val="28"/>
          <w:szCs w:val="28"/>
        </w:rPr>
        <w:t xml:space="preserve"> не соответствуют </w:t>
      </w:r>
      <w:r w:rsidRPr="007A2A93">
        <w:rPr>
          <w:sz w:val="28"/>
          <w:szCs w:val="28"/>
        </w:rPr>
        <w:t xml:space="preserve">таблице </w:t>
      </w:r>
      <w:r w:rsidR="007A2A93">
        <w:rPr>
          <w:sz w:val="28"/>
          <w:szCs w:val="28"/>
        </w:rPr>
        <w:t>1.1</w:t>
      </w:r>
      <w:r w:rsidRPr="007A2A93">
        <w:rPr>
          <w:sz w:val="28"/>
          <w:szCs w:val="28"/>
        </w:rPr>
        <w:t xml:space="preserve"> «</w:t>
      </w:r>
      <w:r w:rsidR="007A2A93" w:rsidRPr="007A2A93">
        <w:rPr>
          <w:sz w:val="28"/>
          <w:szCs w:val="28"/>
        </w:rPr>
        <w:t>Дополнительные целевые показатели муниципальной программы</w:t>
      </w:r>
      <w:r w:rsidRPr="007A2A93">
        <w:rPr>
          <w:sz w:val="28"/>
          <w:szCs w:val="28"/>
        </w:rPr>
        <w:t>» к проекту</w:t>
      </w:r>
      <w:r w:rsidRPr="00FC320F">
        <w:rPr>
          <w:sz w:val="28"/>
          <w:szCs w:val="28"/>
        </w:rPr>
        <w:t xml:space="preserve"> муниципальной программы по основн</w:t>
      </w:r>
      <w:r w:rsidR="00E74777">
        <w:rPr>
          <w:sz w:val="28"/>
          <w:szCs w:val="28"/>
        </w:rPr>
        <w:t>ым</w:t>
      </w:r>
      <w:r w:rsidRPr="00FC320F">
        <w:rPr>
          <w:sz w:val="28"/>
          <w:szCs w:val="28"/>
        </w:rPr>
        <w:t xml:space="preserve"> мероприятию 4.1. «</w:t>
      </w:r>
      <w:r w:rsidR="00E74777" w:rsidRPr="00E74777">
        <w:rPr>
          <w:sz w:val="28"/>
          <w:szCs w:val="28"/>
        </w:rPr>
        <w:t>Улучшение санитарного состояния городских территорий (таблица 1.1 целевые показатели 7-10, 13-17,19)</w:t>
      </w:r>
      <w:r w:rsidR="00E74777">
        <w:rPr>
          <w:sz w:val="28"/>
          <w:szCs w:val="28"/>
        </w:rPr>
        <w:t>», 4.2 «</w:t>
      </w:r>
      <w:r w:rsidR="00E74777" w:rsidRPr="00E74777">
        <w:rPr>
          <w:sz w:val="28"/>
          <w:szCs w:val="28"/>
        </w:rPr>
        <w:t>Благоустройство и озеленение города (таблица 1.1. целевой показатель 11,12,18,27,41)</w:t>
      </w:r>
      <w:r w:rsidR="00E74777">
        <w:rPr>
          <w:sz w:val="28"/>
          <w:szCs w:val="28"/>
        </w:rPr>
        <w:t>»: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4"/>
        <w:gridCol w:w="5130"/>
      </w:tblGrid>
      <w:tr w:rsidR="00FC320F" w:rsidRPr="003D420D" w:rsidTr="00E74777">
        <w:tc>
          <w:tcPr>
            <w:tcW w:w="4314" w:type="dxa"/>
            <w:shd w:val="clear" w:color="auto" w:fill="auto"/>
          </w:tcPr>
          <w:p w:rsidR="00FC320F" w:rsidRPr="003D420D" w:rsidRDefault="007A2A93" w:rsidP="007A2A93">
            <w:pPr>
              <w:pStyle w:val="aff"/>
              <w:tabs>
                <w:tab w:val="left" w:pos="0"/>
              </w:tabs>
              <w:ind w:left="0"/>
              <w:jc w:val="center"/>
            </w:pPr>
            <w:r>
              <w:t>Т</w:t>
            </w:r>
            <w:r w:rsidRPr="007A2A93">
              <w:t>аблиц</w:t>
            </w:r>
            <w:r>
              <w:t>а</w:t>
            </w:r>
            <w:r w:rsidRPr="007A2A93">
              <w:t xml:space="preserve"> № 4 «Характеристика основных мероприятий муниципальной программы, их связь с целевыми показателями»</w:t>
            </w:r>
          </w:p>
        </w:tc>
        <w:tc>
          <w:tcPr>
            <w:tcW w:w="5130" w:type="dxa"/>
            <w:shd w:val="clear" w:color="auto" w:fill="auto"/>
          </w:tcPr>
          <w:p w:rsidR="00FC320F" w:rsidRPr="003D420D" w:rsidRDefault="007A2A93" w:rsidP="007A2A93">
            <w:pPr>
              <w:pStyle w:val="aff"/>
              <w:tabs>
                <w:tab w:val="left" w:pos="0"/>
              </w:tabs>
              <w:ind w:left="0"/>
              <w:jc w:val="center"/>
            </w:pPr>
            <w:r>
              <w:t>Т</w:t>
            </w:r>
            <w:r w:rsidRPr="007A2A93">
              <w:t>аблиц</w:t>
            </w:r>
            <w:r>
              <w:t>а</w:t>
            </w:r>
            <w:r w:rsidRPr="007A2A93">
              <w:t xml:space="preserve"> 1.1 «Дополнительные целевые показатели муниципальной программы»</w:t>
            </w:r>
          </w:p>
        </w:tc>
      </w:tr>
      <w:tr w:rsidR="00FC320F" w:rsidRPr="003D420D" w:rsidTr="00AA7FBF">
        <w:tc>
          <w:tcPr>
            <w:tcW w:w="9444" w:type="dxa"/>
            <w:gridSpan w:val="2"/>
            <w:shd w:val="clear" w:color="auto" w:fill="auto"/>
          </w:tcPr>
          <w:p w:rsidR="00FC320F" w:rsidRPr="003D420D" w:rsidRDefault="00FC320F" w:rsidP="00AA7FBF">
            <w:pPr>
              <w:pStyle w:val="aff"/>
              <w:tabs>
                <w:tab w:val="left" w:pos="0"/>
              </w:tabs>
              <w:ind w:left="0"/>
              <w:jc w:val="center"/>
            </w:pPr>
            <w:r w:rsidRPr="00FC320F">
              <w:t>Улучшение санитарного состояния городских территорий (таблица 1.1 целевые показатели 7-10, 13-17,19)</w:t>
            </w:r>
          </w:p>
        </w:tc>
      </w:tr>
      <w:tr w:rsidR="008A30B7" w:rsidRPr="003D420D" w:rsidTr="00E74777">
        <w:trPr>
          <w:trHeight w:val="289"/>
        </w:trPr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r w:rsidRPr="00252A09">
              <w:t>Отлов безнадзорных животных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B7" w:rsidRPr="00252A09" w:rsidRDefault="008A30B7" w:rsidP="008A30B7">
            <w:r w:rsidRPr="00252A09">
              <w:t>Площадь земель общего пользования, подлежащая содержанию, тыс. м</w:t>
            </w:r>
            <w:r w:rsidRPr="00252A09">
              <w:rPr>
                <w:vertAlign w:val="superscript"/>
              </w:rPr>
              <w:t>2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252A09" w:rsidRDefault="008A30B7" w:rsidP="008A30B7">
            <w:r w:rsidRPr="00252A09">
              <w:t>Ликвидация несанкционированных свалок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B7" w:rsidRPr="00895D99" w:rsidRDefault="008A30B7" w:rsidP="008A30B7">
            <w:pPr>
              <w:rPr>
                <w:u w:val="single"/>
              </w:rPr>
            </w:pPr>
            <w:r w:rsidRPr="00895D99">
              <w:rPr>
                <w:u w:val="single"/>
              </w:rPr>
              <w:t>Количество отремонтированных детских игровых площадок, шт.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pPr>
              <w:pStyle w:val="aff"/>
              <w:tabs>
                <w:tab w:val="left" w:pos="0"/>
              </w:tabs>
              <w:ind w:left="0"/>
            </w:pPr>
            <w:r w:rsidRPr="00FC320F">
              <w:t>Проведение дезинфекции, дератизации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B7" w:rsidRPr="00252A09" w:rsidRDefault="008A30B7" w:rsidP="008A30B7">
            <w:r w:rsidRPr="00895D99">
              <w:rPr>
                <w:u w:val="single"/>
              </w:rPr>
              <w:t>Количество отремонтированных спортивных площадок, шт</w:t>
            </w:r>
            <w:r w:rsidRPr="00252A09">
              <w:t>.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pPr>
              <w:pStyle w:val="aff"/>
              <w:tabs>
                <w:tab w:val="left" w:pos="0"/>
              </w:tabs>
              <w:ind w:left="0"/>
            </w:pPr>
            <w:r w:rsidRPr="00FC320F">
              <w:t>Содержание земель общего пользования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B7" w:rsidRPr="00252A09" w:rsidRDefault="008A30B7" w:rsidP="008A30B7">
            <w:r w:rsidRPr="00252A09">
              <w:t>Площадь внутриквартальных проездов, тротуаров, подлежащая содержанию в зимний период, тыс.м</w:t>
            </w:r>
            <w:r w:rsidRPr="00252A09">
              <w:rPr>
                <w:vertAlign w:val="superscript"/>
              </w:rPr>
              <w:t>2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pPr>
              <w:pStyle w:val="aff"/>
              <w:tabs>
                <w:tab w:val="left" w:pos="0"/>
              </w:tabs>
              <w:ind w:left="0"/>
            </w:pPr>
            <w:r w:rsidRPr="00FC320F">
              <w:t>Механизированная уборка снега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B7" w:rsidRPr="00895D99" w:rsidRDefault="008A30B7" w:rsidP="008A30B7">
            <w:pPr>
              <w:rPr>
                <w:u w:val="single"/>
              </w:rPr>
            </w:pPr>
            <w:r w:rsidRPr="00895D99">
              <w:rPr>
                <w:u w:val="single"/>
              </w:rPr>
              <w:t>Количество установленных детских игровых площадок, шт.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r w:rsidRPr="00252A09">
              <w:t>Вывоз снега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0B7" w:rsidRPr="00895D99" w:rsidRDefault="008A30B7" w:rsidP="008A30B7">
            <w:pPr>
              <w:rPr>
                <w:u w:val="single"/>
              </w:rPr>
            </w:pPr>
            <w:r w:rsidRPr="00895D99">
              <w:rPr>
                <w:u w:val="single"/>
              </w:rPr>
              <w:t>Количество установленных спортивных площадок, шт.</w:t>
            </w:r>
          </w:p>
        </w:tc>
      </w:tr>
      <w:tr w:rsidR="008A30B7" w:rsidRPr="003D420D" w:rsidTr="00E74777">
        <w:tc>
          <w:tcPr>
            <w:tcW w:w="4314" w:type="dxa"/>
            <w:shd w:val="clear" w:color="auto" w:fill="auto"/>
          </w:tcPr>
          <w:p w:rsidR="008A30B7" w:rsidRPr="003D420D" w:rsidRDefault="008A30B7" w:rsidP="008A30B7">
            <w:pPr>
              <w:tabs>
                <w:tab w:val="left" w:pos="0"/>
              </w:tabs>
            </w:pPr>
            <w:r w:rsidRPr="00252A09">
              <w:t>Санитарная очистка береговой линии от мусора в границах города (5,3 км)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0B7" w:rsidRPr="00252A09" w:rsidRDefault="008A30B7" w:rsidP="008A30B7">
            <w:r w:rsidRPr="00252A09">
              <w:t>Количество отловленных безнадзорных животных, шт.</w:t>
            </w:r>
          </w:p>
        </w:tc>
      </w:tr>
      <w:tr w:rsidR="000473BC" w:rsidRPr="003D420D" w:rsidTr="00E74777">
        <w:tc>
          <w:tcPr>
            <w:tcW w:w="4314" w:type="dxa"/>
            <w:shd w:val="clear" w:color="auto" w:fill="auto"/>
          </w:tcPr>
          <w:p w:rsidR="000473BC" w:rsidRPr="000473BC" w:rsidRDefault="000473BC" w:rsidP="000473BC"/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3BC" w:rsidRPr="00252A09" w:rsidRDefault="000473BC" w:rsidP="000473BC">
            <w:r w:rsidRPr="00252A09">
              <w:t>Ликвидация несанкционированных свалок, куб.м.</w:t>
            </w:r>
          </w:p>
        </w:tc>
      </w:tr>
      <w:tr w:rsidR="000473BC" w:rsidRPr="003D420D" w:rsidTr="00E74777">
        <w:tc>
          <w:tcPr>
            <w:tcW w:w="4314" w:type="dxa"/>
            <w:shd w:val="clear" w:color="auto" w:fill="auto"/>
          </w:tcPr>
          <w:p w:rsidR="000473BC" w:rsidRPr="000473BC" w:rsidRDefault="000473BC" w:rsidP="000473BC"/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3BC" w:rsidRPr="00252A09" w:rsidRDefault="000473BC" w:rsidP="000473BC">
            <w:r w:rsidRPr="00252A09">
              <w:t>Площадь проведенной дезинфекции, дератизации, тыс.кв.м.</w:t>
            </w:r>
          </w:p>
        </w:tc>
      </w:tr>
      <w:tr w:rsidR="000473BC" w:rsidRPr="003D420D" w:rsidTr="00E74777">
        <w:tc>
          <w:tcPr>
            <w:tcW w:w="4314" w:type="dxa"/>
            <w:shd w:val="clear" w:color="auto" w:fill="auto"/>
          </w:tcPr>
          <w:p w:rsidR="000473BC" w:rsidRPr="000473BC" w:rsidRDefault="000473BC" w:rsidP="000473BC"/>
        </w:tc>
        <w:tc>
          <w:tcPr>
            <w:tcW w:w="5130" w:type="dxa"/>
            <w:shd w:val="clear" w:color="auto" w:fill="auto"/>
          </w:tcPr>
          <w:p w:rsidR="000473BC" w:rsidRPr="000473BC" w:rsidRDefault="00C84517" w:rsidP="000473BC">
            <w:r w:rsidRPr="00C84517">
              <w:t>Санитарная очистка береговой линии от мусора в границах города, км.</w:t>
            </w:r>
          </w:p>
        </w:tc>
      </w:tr>
      <w:tr w:rsidR="000473BC" w:rsidRPr="003D420D" w:rsidTr="00AA7FBF">
        <w:tc>
          <w:tcPr>
            <w:tcW w:w="9444" w:type="dxa"/>
            <w:gridSpan w:val="2"/>
            <w:shd w:val="clear" w:color="auto" w:fill="auto"/>
          </w:tcPr>
          <w:p w:rsidR="000473BC" w:rsidRPr="00FF7DBB" w:rsidRDefault="000473BC" w:rsidP="000473BC">
            <w:pPr>
              <w:pStyle w:val="aff"/>
              <w:tabs>
                <w:tab w:val="left" w:pos="0"/>
              </w:tabs>
              <w:ind w:left="0"/>
              <w:jc w:val="center"/>
            </w:pPr>
            <w:r w:rsidRPr="00FC320F">
              <w:t>Благоустройство и озеленение города (таблица 1.1. целевой показатель 11,12,18,27,41)</w:t>
            </w:r>
          </w:p>
        </w:tc>
      </w:tr>
      <w:tr w:rsidR="00C84517" w:rsidRPr="003D420D" w:rsidTr="00E74777">
        <w:trPr>
          <w:trHeight w:val="208"/>
        </w:trPr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Высадка деревьев и кустарников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517" w:rsidRPr="00252A09" w:rsidRDefault="00C84517" w:rsidP="00C84517">
            <w:r w:rsidRPr="00252A09">
              <w:t>Устройство покрытия пешеходных дорожек, тротуаров (в т.ч., ремонт), тыс.м</w:t>
            </w:r>
            <w:r w:rsidRPr="00252A09">
              <w:rPr>
                <w:vertAlign w:val="superscript"/>
              </w:rPr>
              <w:t>2</w:t>
            </w: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Ремонт (строительство) тротуаров, пешеходных дорожек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17" w:rsidRPr="00252A09" w:rsidRDefault="00C84517" w:rsidP="00C84517">
            <w:r w:rsidRPr="00252A09">
              <w:t>Устройство асфальтобетонного покрытия проездов (в т.ч. ремонт), тыс. м</w:t>
            </w:r>
            <w:r w:rsidRPr="00252A09">
              <w:rPr>
                <w:vertAlign w:val="superscript"/>
              </w:rPr>
              <w:t>2</w:t>
            </w: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Ремонт (строительство) внутриквартальных проездов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</w:pPr>
            <w:r w:rsidRPr="00252A09">
              <w:t>Количество высаженных деревьев и кустарников, шт.</w:t>
            </w: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 xml:space="preserve">Устройство ледового и снежных </w:t>
            </w:r>
            <w:r w:rsidRPr="00252A09">
              <w:lastRenderedPageBreak/>
              <w:t>городков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  <w:r w:rsidRPr="00252A09">
              <w:lastRenderedPageBreak/>
              <w:t>Приобретение новогодней иллюминации, шт.</w:t>
            </w: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lastRenderedPageBreak/>
              <w:t>Выполнение работ в рамках проектов инициативного бюджетирования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Содержание архитектурно-скульптурных композиций и памятников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Ремонт архитектурно-скульптурных композиций и памятников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Ремонт детских игровых площадок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Ремонт спортивных площадок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FF7DBB" w:rsidRDefault="00C84517" w:rsidP="00C84517">
            <w:r w:rsidRPr="00252A09">
              <w:t xml:space="preserve">Устройство детских игровых площадок 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FF7DBB" w:rsidRDefault="00C84517" w:rsidP="00C84517">
            <w:r w:rsidRPr="00252A09">
              <w:t>Устройство спортивных площадок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FF7DBB" w:rsidRDefault="00C84517" w:rsidP="00C84517">
            <w:r w:rsidRPr="00252A09">
              <w:t>Содержание городского фонтана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Pr="00252A09" w:rsidRDefault="00C84517" w:rsidP="00C84517">
            <w:r w:rsidRPr="00252A09">
              <w:t>Монтаж и содержание искусственных елей</w:t>
            </w:r>
          </w:p>
        </w:tc>
        <w:tc>
          <w:tcPr>
            <w:tcW w:w="5130" w:type="dxa"/>
            <w:shd w:val="clear" w:color="auto" w:fill="auto"/>
          </w:tcPr>
          <w:p w:rsidR="00C84517" w:rsidRPr="00FF7DBB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Default="00C84517" w:rsidP="00C84517">
            <w:r w:rsidRPr="00252A09">
              <w:t>Потребление электроэнергии</w:t>
            </w:r>
          </w:p>
        </w:tc>
        <w:tc>
          <w:tcPr>
            <w:tcW w:w="5130" w:type="dxa"/>
            <w:shd w:val="clear" w:color="auto" w:fill="auto"/>
          </w:tcPr>
          <w:p w:rsidR="00C84517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Default="00C84517" w:rsidP="00C84517">
            <w:r w:rsidRPr="00252A09">
              <w:t>Субсидия из бюджета города Нефтеюганска на возмещение затрат по организации уличного, дворового освещения и</w:t>
            </w:r>
            <w:r>
              <w:t xml:space="preserve"> иллюминации в г.Нефтеюганске </w:t>
            </w:r>
            <w:r w:rsidRPr="00252A09">
              <w:t>(с учетом затрат на оплату электрической энергии, потребляемой объектами уличного, дворового освещения и иллюминации г.Нефтеюганска)</w:t>
            </w:r>
          </w:p>
        </w:tc>
        <w:tc>
          <w:tcPr>
            <w:tcW w:w="5130" w:type="dxa"/>
            <w:shd w:val="clear" w:color="auto" w:fill="auto"/>
          </w:tcPr>
          <w:p w:rsidR="00C84517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  <w:tr w:rsidR="00C84517" w:rsidRPr="003D420D" w:rsidTr="00E74777">
        <w:tc>
          <w:tcPr>
            <w:tcW w:w="4314" w:type="dxa"/>
            <w:shd w:val="clear" w:color="auto" w:fill="auto"/>
          </w:tcPr>
          <w:p w:rsidR="00C84517" w:rsidRDefault="00C84517" w:rsidP="00C84517">
            <w:pPr>
              <w:pStyle w:val="aff"/>
              <w:tabs>
                <w:tab w:val="left" w:pos="0"/>
              </w:tabs>
              <w:ind w:left="34"/>
              <w:jc w:val="center"/>
            </w:pPr>
            <w:r w:rsidRPr="00252A09">
              <w:t>Приобретение новогодней иллюминации</w:t>
            </w:r>
          </w:p>
        </w:tc>
        <w:tc>
          <w:tcPr>
            <w:tcW w:w="5130" w:type="dxa"/>
            <w:shd w:val="clear" w:color="auto" w:fill="auto"/>
          </w:tcPr>
          <w:p w:rsidR="00C84517" w:rsidRDefault="00C84517" w:rsidP="00C84517">
            <w:pPr>
              <w:pStyle w:val="aff"/>
              <w:tabs>
                <w:tab w:val="left" w:pos="0"/>
              </w:tabs>
              <w:ind w:left="0"/>
              <w:jc w:val="center"/>
            </w:pPr>
          </w:p>
        </w:tc>
      </w:tr>
    </w:tbl>
    <w:p w:rsidR="00FC320F" w:rsidRDefault="00FC320F" w:rsidP="00FC320F">
      <w:pPr>
        <w:pStyle w:val="a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разночтений в содержании и структуре мероприятий</w:t>
      </w:r>
      <w:r w:rsidR="000473BC">
        <w:rPr>
          <w:sz w:val="28"/>
          <w:szCs w:val="28"/>
        </w:rPr>
        <w:t xml:space="preserve"> и соответствии их целевым показателям</w:t>
      </w:r>
      <w:r>
        <w:rPr>
          <w:sz w:val="28"/>
          <w:szCs w:val="28"/>
        </w:rPr>
        <w:t>, рекомендуем пересмотреть их состав на соответствие направлениям расходования и достижения целевых показателей.</w:t>
      </w:r>
    </w:p>
    <w:p w:rsidR="00650DF9" w:rsidRPr="00650DF9" w:rsidRDefault="00650DF9" w:rsidP="00650DF9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</w:t>
      </w:r>
      <w:r w:rsidR="00C10EC7">
        <w:rPr>
          <w:color w:val="auto"/>
          <w:sz w:val="28"/>
          <w:szCs w:val="28"/>
        </w:rPr>
        <w:t xml:space="preserve">Пунктом 1.3 проекта постановления </w:t>
      </w:r>
      <w:r>
        <w:rPr>
          <w:color w:val="auto"/>
          <w:sz w:val="28"/>
          <w:szCs w:val="28"/>
        </w:rPr>
        <w:t xml:space="preserve">администрации города Нефтеюганска </w:t>
      </w:r>
      <w:r w:rsidRPr="00650DF9">
        <w:rPr>
          <w:color w:val="auto"/>
          <w:sz w:val="28"/>
          <w:szCs w:val="28"/>
        </w:rPr>
        <w:t>О внесении изменений в постановление администрации города Нефтеюганска от 15.11.2018 № 605-п «Об утверждении муниципальной программы города Нефтеюганска «Развитие жилищно-коммунального                                                        комплекса и повышение энергетической эффективности в городе Нефтеюганске»</w:t>
      </w:r>
      <w:r>
        <w:rPr>
          <w:color w:val="auto"/>
          <w:sz w:val="28"/>
          <w:szCs w:val="28"/>
        </w:rPr>
        <w:t xml:space="preserve"> предлагается отразить таблицу № 1 муниципальной программы «Основные целевые показатели муниципальной программы» в новой редакции, при этом в ходе пр</w:t>
      </w:r>
      <w:r w:rsidR="00203B5C">
        <w:rPr>
          <w:color w:val="auto"/>
          <w:sz w:val="28"/>
          <w:szCs w:val="28"/>
        </w:rPr>
        <w:t xml:space="preserve">оведения экспертизы установлено, что изменения в указанную таблицу фактически не вносились. Рекомендуем </w:t>
      </w:r>
      <w:r w:rsidR="00814FA8">
        <w:rPr>
          <w:color w:val="auto"/>
          <w:sz w:val="28"/>
          <w:szCs w:val="28"/>
        </w:rPr>
        <w:t xml:space="preserve">рассмотреть необходимость повторного утверждения </w:t>
      </w:r>
      <w:r w:rsidR="00814FA8" w:rsidRPr="00814FA8">
        <w:rPr>
          <w:color w:val="auto"/>
          <w:sz w:val="28"/>
          <w:szCs w:val="28"/>
        </w:rPr>
        <w:t>таблиц</w:t>
      </w:r>
      <w:r w:rsidR="00814FA8">
        <w:rPr>
          <w:color w:val="auto"/>
          <w:sz w:val="28"/>
          <w:szCs w:val="28"/>
        </w:rPr>
        <w:t>ы</w:t>
      </w:r>
      <w:r w:rsidR="00814FA8" w:rsidRPr="00814FA8">
        <w:rPr>
          <w:color w:val="auto"/>
          <w:sz w:val="28"/>
          <w:szCs w:val="28"/>
        </w:rPr>
        <w:t xml:space="preserve"> № 1 муниципальной программы «Основные целевые показатели муниципальной программы»</w:t>
      </w:r>
      <w:r w:rsidR="00814FA8">
        <w:rPr>
          <w:color w:val="auto"/>
          <w:sz w:val="28"/>
          <w:szCs w:val="28"/>
        </w:rPr>
        <w:t>.</w:t>
      </w:r>
    </w:p>
    <w:p w:rsidR="00F63DBC" w:rsidRPr="00BB2D24" w:rsidRDefault="00F63DBC" w:rsidP="00880B25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BB2D24">
        <w:rPr>
          <w:color w:val="auto"/>
          <w:sz w:val="28"/>
          <w:szCs w:val="28"/>
        </w:rPr>
        <w:t xml:space="preserve">3. Проектом </w:t>
      </w:r>
      <w:r w:rsidR="00BB2D24">
        <w:rPr>
          <w:color w:val="auto"/>
          <w:sz w:val="28"/>
          <w:szCs w:val="28"/>
        </w:rPr>
        <w:t xml:space="preserve">изменений </w:t>
      </w:r>
      <w:r w:rsidRPr="00BB2D24">
        <w:rPr>
          <w:color w:val="auto"/>
          <w:sz w:val="28"/>
          <w:szCs w:val="28"/>
        </w:rPr>
        <w:t>муниципальной программы планируется:</w:t>
      </w:r>
    </w:p>
    <w:p w:rsidR="00F63DBC" w:rsidRPr="00CB5D02" w:rsidRDefault="00F63DBC" w:rsidP="00F63DBC">
      <w:pPr>
        <w:jc w:val="both"/>
        <w:rPr>
          <w:color w:val="auto"/>
          <w:sz w:val="28"/>
          <w:szCs w:val="28"/>
        </w:rPr>
      </w:pPr>
      <w:r w:rsidRPr="00C50D67">
        <w:rPr>
          <w:color w:val="FF0000"/>
          <w:sz w:val="28"/>
          <w:szCs w:val="28"/>
        </w:rPr>
        <w:tab/>
      </w:r>
      <w:r w:rsidRPr="00CB5D02">
        <w:rPr>
          <w:color w:val="auto"/>
          <w:sz w:val="28"/>
          <w:szCs w:val="28"/>
        </w:rPr>
        <w:t>3.1. В паспорте муниципальной программы:</w:t>
      </w:r>
    </w:p>
    <w:p w:rsidR="00CB5D02" w:rsidRPr="004420A1" w:rsidRDefault="00F63DBC" w:rsidP="00814FA8">
      <w:pPr>
        <w:jc w:val="both"/>
        <w:rPr>
          <w:color w:val="auto"/>
          <w:sz w:val="28"/>
          <w:szCs w:val="28"/>
        </w:rPr>
      </w:pPr>
      <w:r w:rsidRPr="00CB5D02">
        <w:rPr>
          <w:color w:val="auto"/>
          <w:sz w:val="28"/>
          <w:szCs w:val="28"/>
        </w:rPr>
        <w:tab/>
      </w:r>
      <w:r w:rsidR="00BB2D24" w:rsidRPr="00CB5D02">
        <w:rPr>
          <w:color w:val="auto"/>
          <w:sz w:val="28"/>
          <w:szCs w:val="28"/>
        </w:rPr>
        <w:t xml:space="preserve">Увеличить </w:t>
      </w:r>
      <w:r w:rsidRPr="00CB5D02">
        <w:rPr>
          <w:color w:val="auto"/>
          <w:sz w:val="28"/>
          <w:szCs w:val="28"/>
        </w:rPr>
        <w:t xml:space="preserve">объём финансирования муниципальной программы </w:t>
      </w:r>
      <w:r w:rsidR="00CB5D02" w:rsidRPr="004420A1">
        <w:rPr>
          <w:color w:val="auto"/>
          <w:sz w:val="28"/>
          <w:szCs w:val="28"/>
        </w:rPr>
        <w:t xml:space="preserve">в </w:t>
      </w:r>
      <w:r w:rsidR="00A04662" w:rsidRPr="004420A1">
        <w:rPr>
          <w:color w:val="auto"/>
          <w:sz w:val="28"/>
          <w:szCs w:val="28"/>
        </w:rPr>
        <w:t xml:space="preserve">2021 </w:t>
      </w:r>
      <w:r w:rsidRPr="004420A1">
        <w:rPr>
          <w:color w:val="auto"/>
          <w:sz w:val="28"/>
          <w:szCs w:val="28"/>
        </w:rPr>
        <w:t>год</w:t>
      </w:r>
      <w:r w:rsidR="00CB5D02" w:rsidRPr="004420A1">
        <w:rPr>
          <w:color w:val="auto"/>
          <w:sz w:val="28"/>
          <w:szCs w:val="28"/>
        </w:rPr>
        <w:t>у</w:t>
      </w:r>
      <w:r w:rsidRPr="004420A1">
        <w:rPr>
          <w:color w:val="auto"/>
          <w:sz w:val="28"/>
          <w:szCs w:val="28"/>
        </w:rPr>
        <w:t xml:space="preserve"> </w:t>
      </w:r>
      <w:r w:rsidR="00CB5D02" w:rsidRPr="004420A1">
        <w:rPr>
          <w:color w:val="auto"/>
          <w:sz w:val="28"/>
          <w:szCs w:val="28"/>
        </w:rPr>
        <w:t xml:space="preserve">в сумме </w:t>
      </w:r>
      <w:r w:rsidR="00814FA8">
        <w:rPr>
          <w:color w:val="auto"/>
          <w:sz w:val="28"/>
          <w:szCs w:val="28"/>
        </w:rPr>
        <w:t xml:space="preserve">309 080,437 </w:t>
      </w:r>
      <w:r w:rsidR="00CB5D02" w:rsidRPr="004420A1">
        <w:rPr>
          <w:color w:val="auto"/>
          <w:sz w:val="28"/>
          <w:szCs w:val="28"/>
        </w:rPr>
        <w:t>тыс. рублей</w:t>
      </w:r>
      <w:r w:rsidR="00814FA8">
        <w:rPr>
          <w:color w:val="auto"/>
          <w:sz w:val="28"/>
          <w:szCs w:val="28"/>
        </w:rPr>
        <w:t>.</w:t>
      </w:r>
    </w:p>
    <w:p w:rsidR="004D575A" w:rsidRPr="00747D53" w:rsidRDefault="00F63DBC" w:rsidP="00F30DE6">
      <w:pPr>
        <w:ind w:firstLine="709"/>
        <w:jc w:val="both"/>
        <w:rPr>
          <w:color w:val="auto"/>
          <w:sz w:val="28"/>
          <w:szCs w:val="28"/>
        </w:rPr>
      </w:pPr>
      <w:r w:rsidRPr="00540D6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. </w:t>
      </w:r>
      <w:r w:rsidR="004D575A">
        <w:rPr>
          <w:sz w:val="28"/>
          <w:szCs w:val="28"/>
        </w:rPr>
        <w:t xml:space="preserve">Внести изменения в целевые показатели паспорта муниципальной программы, а также в приложение </w:t>
      </w:r>
      <w:r w:rsidR="00475358">
        <w:rPr>
          <w:sz w:val="28"/>
          <w:szCs w:val="28"/>
        </w:rPr>
        <w:t>№ 2 «Дополнительные</w:t>
      </w:r>
      <w:r w:rsidR="00475358" w:rsidRPr="00475358">
        <w:rPr>
          <w:sz w:val="28"/>
          <w:szCs w:val="28"/>
        </w:rPr>
        <w:t xml:space="preserve"> целевые показатели муниципальной программы</w:t>
      </w:r>
      <w:r w:rsidR="00475358">
        <w:rPr>
          <w:sz w:val="28"/>
          <w:szCs w:val="28"/>
        </w:rPr>
        <w:t>»:</w:t>
      </w:r>
    </w:p>
    <w:p w:rsidR="008C52BB" w:rsidRPr="00CA4D1D" w:rsidRDefault="00475358" w:rsidP="00475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2BB" w:rsidRPr="008C52BB">
        <w:rPr>
          <w:sz w:val="28"/>
          <w:szCs w:val="28"/>
        </w:rPr>
        <w:t>-</w:t>
      </w:r>
      <w:r w:rsidR="00E444A6">
        <w:rPr>
          <w:sz w:val="28"/>
          <w:szCs w:val="28"/>
        </w:rPr>
        <w:t xml:space="preserve"> «К</w:t>
      </w:r>
      <w:r w:rsidR="008C52BB" w:rsidRPr="008C52BB">
        <w:rPr>
          <w:sz w:val="28"/>
          <w:szCs w:val="28"/>
        </w:rPr>
        <w:t>оличество отремонтированных спортивных площадок</w:t>
      </w:r>
      <w:r w:rsidR="00E444A6">
        <w:rPr>
          <w:sz w:val="28"/>
          <w:szCs w:val="28"/>
        </w:rPr>
        <w:t>»</w:t>
      </w:r>
      <w:r w:rsidR="008C52BB" w:rsidRPr="008C52BB">
        <w:rPr>
          <w:sz w:val="28"/>
          <w:szCs w:val="28"/>
        </w:rPr>
        <w:t xml:space="preserve"> </w:t>
      </w:r>
      <w:r w:rsidR="008C52BB">
        <w:rPr>
          <w:sz w:val="28"/>
          <w:szCs w:val="28"/>
        </w:rPr>
        <w:t>с</w:t>
      </w:r>
      <w:r w:rsidR="008C52BB" w:rsidRPr="008C52BB">
        <w:rPr>
          <w:sz w:val="28"/>
          <w:szCs w:val="28"/>
        </w:rPr>
        <w:t xml:space="preserve"> </w:t>
      </w:r>
      <w:r w:rsidR="00747D53">
        <w:rPr>
          <w:sz w:val="28"/>
          <w:szCs w:val="28"/>
        </w:rPr>
        <w:t>16</w:t>
      </w:r>
      <w:r w:rsidR="008C52BB" w:rsidRPr="008C52BB">
        <w:rPr>
          <w:sz w:val="28"/>
          <w:szCs w:val="28"/>
        </w:rPr>
        <w:t xml:space="preserve"> шт.</w:t>
      </w:r>
      <w:r w:rsidR="008C52BB">
        <w:rPr>
          <w:sz w:val="28"/>
          <w:szCs w:val="28"/>
        </w:rPr>
        <w:t xml:space="preserve"> до </w:t>
      </w:r>
      <w:r w:rsidR="00747D53">
        <w:rPr>
          <w:sz w:val="28"/>
          <w:szCs w:val="28"/>
        </w:rPr>
        <w:t>21</w:t>
      </w:r>
      <w:r w:rsidR="008C52BB">
        <w:rPr>
          <w:sz w:val="28"/>
          <w:szCs w:val="28"/>
        </w:rPr>
        <w:t xml:space="preserve"> шт.</w:t>
      </w:r>
      <w:r w:rsidR="008C52BB" w:rsidRPr="008C52BB">
        <w:rPr>
          <w:sz w:val="28"/>
          <w:szCs w:val="28"/>
        </w:rPr>
        <w:t>;</w:t>
      </w:r>
    </w:p>
    <w:p w:rsidR="00475358" w:rsidRDefault="009B29CF" w:rsidP="004D575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29CF">
        <w:rPr>
          <w:sz w:val="28"/>
          <w:szCs w:val="28"/>
        </w:rPr>
        <w:t>-</w:t>
      </w:r>
      <w:r w:rsidR="00E444A6">
        <w:rPr>
          <w:sz w:val="28"/>
          <w:szCs w:val="28"/>
        </w:rPr>
        <w:t xml:space="preserve"> «У</w:t>
      </w:r>
      <w:r w:rsidRPr="009B29CF">
        <w:rPr>
          <w:sz w:val="28"/>
          <w:szCs w:val="28"/>
        </w:rPr>
        <w:t>стройство покрытия пешеходных дорожек, тротуаров (в т.ч. ремонт)</w:t>
      </w:r>
      <w:r w:rsidR="00E444A6">
        <w:rPr>
          <w:sz w:val="28"/>
          <w:szCs w:val="28"/>
        </w:rPr>
        <w:t>»</w:t>
      </w:r>
      <w:r w:rsidRPr="009B29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29CF">
        <w:rPr>
          <w:sz w:val="28"/>
          <w:szCs w:val="28"/>
        </w:rPr>
        <w:t xml:space="preserve"> </w:t>
      </w:r>
      <w:r w:rsidR="00747D53" w:rsidRPr="00747D53">
        <w:rPr>
          <w:sz w:val="28"/>
          <w:szCs w:val="28"/>
        </w:rPr>
        <w:t xml:space="preserve">12,003 </w:t>
      </w:r>
      <w:r w:rsidRPr="009B29CF">
        <w:rPr>
          <w:sz w:val="28"/>
          <w:szCs w:val="28"/>
        </w:rPr>
        <w:t>тыс.м2</w:t>
      </w:r>
      <w:r>
        <w:rPr>
          <w:sz w:val="28"/>
          <w:szCs w:val="28"/>
        </w:rPr>
        <w:t xml:space="preserve"> до 12,00</w:t>
      </w:r>
      <w:r w:rsidR="00747D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B29CF">
        <w:rPr>
          <w:sz w:val="28"/>
          <w:szCs w:val="28"/>
        </w:rPr>
        <w:t>тыс.м2;</w:t>
      </w:r>
    </w:p>
    <w:p w:rsidR="009B29CF" w:rsidRDefault="009B29CF" w:rsidP="004D575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A49" w:rsidRPr="008C3A49">
        <w:rPr>
          <w:sz w:val="28"/>
          <w:szCs w:val="28"/>
        </w:rPr>
        <w:t>-</w:t>
      </w:r>
      <w:r w:rsidR="00E444A6">
        <w:rPr>
          <w:sz w:val="28"/>
          <w:szCs w:val="28"/>
        </w:rPr>
        <w:t xml:space="preserve"> «У</w:t>
      </w:r>
      <w:r w:rsidR="008C3A49" w:rsidRPr="008C3A49">
        <w:rPr>
          <w:sz w:val="28"/>
          <w:szCs w:val="28"/>
        </w:rPr>
        <w:t>стройство асфальтобетонного покрытия проездов</w:t>
      </w:r>
      <w:r w:rsidR="008C3A49">
        <w:rPr>
          <w:sz w:val="28"/>
          <w:szCs w:val="28"/>
        </w:rPr>
        <w:t xml:space="preserve"> </w:t>
      </w:r>
      <w:r w:rsidR="008C3A49" w:rsidRPr="008C3A49">
        <w:rPr>
          <w:sz w:val="28"/>
          <w:szCs w:val="28"/>
        </w:rPr>
        <w:t>(в т.ч. ремонт)</w:t>
      </w:r>
      <w:r w:rsidR="00E444A6">
        <w:rPr>
          <w:sz w:val="28"/>
          <w:szCs w:val="28"/>
        </w:rPr>
        <w:t>»</w:t>
      </w:r>
      <w:r w:rsidR="008C3A49" w:rsidRPr="008C3A49">
        <w:rPr>
          <w:sz w:val="28"/>
          <w:szCs w:val="28"/>
        </w:rPr>
        <w:t xml:space="preserve"> </w:t>
      </w:r>
      <w:r w:rsidR="008C3A49">
        <w:rPr>
          <w:sz w:val="28"/>
          <w:szCs w:val="28"/>
        </w:rPr>
        <w:t>с</w:t>
      </w:r>
      <w:r w:rsidR="008C3A49" w:rsidRPr="008C3A49">
        <w:rPr>
          <w:sz w:val="28"/>
          <w:szCs w:val="28"/>
        </w:rPr>
        <w:t xml:space="preserve"> </w:t>
      </w:r>
      <w:r w:rsidR="00747D53">
        <w:rPr>
          <w:sz w:val="28"/>
          <w:szCs w:val="28"/>
        </w:rPr>
        <w:t>241,425</w:t>
      </w:r>
      <w:r w:rsidR="008C3A49" w:rsidRPr="008C3A49">
        <w:rPr>
          <w:sz w:val="28"/>
          <w:szCs w:val="28"/>
        </w:rPr>
        <w:t xml:space="preserve"> тыс. м2</w:t>
      </w:r>
      <w:r w:rsidR="008C3A49">
        <w:rPr>
          <w:sz w:val="28"/>
          <w:szCs w:val="28"/>
        </w:rPr>
        <w:t xml:space="preserve"> </w:t>
      </w:r>
      <w:r w:rsidR="00D86646">
        <w:rPr>
          <w:sz w:val="28"/>
          <w:szCs w:val="28"/>
        </w:rPr>
        <w:t>до 24</w:t>
      </w:r>
      <w:r w:rsidR="00747D53">
        <w:rPr>
          <w:sz w:val="28"/>
          <w:szCs w:val="28"/>
        </w:rPr>
        <w:t>2,925</w:t>
      </w:r>
      <w:r w:rsidR="00D86646" w:rsidRPr="00D86646">
        <w:t xml:space="preserve"> </w:t>
      </w:r>
      <w:r w:rsidR="00D86646" w:rsidRPr="00D86646">
        <w:rPr>
          <w:sz w:val="28"/>
          <w:szCs w:val="28"/>
        </w:rPr>
        <w:t>тыс. м2</w:t>
      </w:r>
      <w:r w:rsidR="008C3A49" w:rsidRPr="008C3A49">
        <w:rPr>
          <w:sz w:val="28"/>
          <w:szCs w:val="28"/>
        </w:rPr>
        <w:t>;</w:t>
      </w:r>
    </w:p>
    <w:p w:rsidR="006356F7" w:rsidRDefault="00D86646" w:rsidP="00E444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6646">
        <w:rPr>
          <w:sz w:val="28"/>
          <w:szCs w:val="28"/>
        </w:rPr>
        <w:t>-</w:t>
      </w:r>
      <w:r w:rsidR="00E444A6">
        <w:rPr>
          <w:sz w:val="28"/>
          <w:szCs w:val="28"/>
        </w:rPr>
        <w:t xml:space="preserve"> «К</w:t>
      </w:r>
      <w:r w:rsidRPr="00D86646">
        <w:rPr>
          <w:sz w:val="28"/>
          <w:szCs w:val="28"/>
        </w:rPr>
        <w:t>оличество установленных детских игровых площадок</w:t>
      </w:r>
      <w:r w:rsidR="00E444A6">
        <w:rPr>
          <w:sz w:val="28"/>
          <w:szCs w:val="28"/>
        </w:rPr>
        <w:t>»</w:t>
      </w:r>
      <w:r w:rsidRPr="00D866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6646">
        <w:rPr>
          <w:sz w:val="28"/>
          <w:szCs w:val="28"/>
        </w:rPr>
        <w:t xml:space="preserve"> </w:t>
      </w:r>
      <w:r w:rsidR="00747D53">
        <w:rPr>
          <w:sz w:val="28"/>
          <w:szCs w:val="28"/>
        </w:rPr>
        <w:t>31</w:t>
      </w:r>
      <w:r w:rsidRPr="00D86646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до 3</w:t>
      </w:r>
      <w:r w:rsidR="00747D53">
        <w:rPr>
          <w:sz w:val="28"/>
          <w:szCs w:val="28"/>
        </w:rPr>
        <w:t>4</w:t>
      </w:r>
      <w:r>
        <w:rPr>
          <w:sz w:val="28"/>
          <w:szCs w:val="28"/>
        </w:rPr>
        <w:t xml:space="preserve"> шт.</w:t>
      </w:r>
    </w:p>
    <w:p w:rsidR="00E444A6" w:rsidRDefault="006356F7" w:rsidP="00D866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Введение нов</w:t>
      </w:r>
      <w:r w:rsidR="00E444A6">
        <w:rPr>
          <w:sz w:val="28"/>
          <w:szCs w:val="28"/>
        </w:rPr>
        <w:t>ых</w:t>
      </w:r>
      <w:r>
        <w:rPr>
          <w:sz w:val="28"/>
          <w:szCs w:val="28"/>
        </w:rPr>
        <w:t xml:space="preserve"> целев</w:t>
      </w:r>
      <w:r w:rsidR="00E444A6">
        <w:rPr>
          <w:sz w:val="28"/>
          <w:szCs w:val="28"/>
        </w:rPr>
        <w:t>ых</w:t>
      </w:r>
      <w:r>
        <w:rPr>
          <w:sz w:val="28"/>
          <w:szCs w:val="28"/>
        </w:rPr>
        <w:t xml:space="preserve"> показател</w:t>
      </w:r>
      <w:r w:rsidR="00E444A6">
        <w:rPr>
          <w:sz w:val="28"/>
          <w:szCs w:val="28"/>
        </w:rPr>
        <w:t>ей:</w:t>
      </w:r>
    </w:p>
    <w:p w:rsidR="00E444A6" w:rsidRDefault="00E444A6" w:rsidP="00D866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100A6">
        <w:rPr>
          <w:sz w:val="28"/>
          <w:szCs w:val="28"/>
        </w:rPr>
        <w:t>«Приобретение новогодней иллюминации»</w:t>
      </w:r>
      <w:r>
        <w:rPr>
          <w:sz w:val="28"/>
          <w:szCs w:val="28"/>
        </w:rPr>
        <w:t xml:space="preserve"> со значением 1шт.;</w:t>
      </w:r>
    </w:p>
    <w:p w:rsidR="006356F7" w:rsidRDefault="00E444A6" w:rsidP="00D866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«Количество обустроенных мест под захоронения» со значением 9 229 шт.</w:t>
      </w:r>
    </w:p>
    <w:p w:rsidR="00F30DE6" w:rsidRDefault="00E100A6" w:rsidP="00F30DE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75A" w:rsidRPr="00DE2BC0">
        <w:rPr>
          <w:sz w:val="28"/>
          <w:szCs w:val="28"/>
        </w:rPr>
        <w:t xml:space="preserve">3.3. </w:t>
      </w:r>
      <w:r w:rsidR="00F63DBC" w:rsidRPr="00DE2BC0">
        <w:rPr>
          <w:sz w:val="28"/>
          <w:szCs w:val="28"/>
        </w:rPr>
        <w:t xml:space="preserve">В приложении </w:t>
      </w:r>
      <w:r w:rsidR="00E444A6">
        <w:rPr>
          <w:sz w:val="28"/>
          <w:szCs w:val="28"/>
        </w:rPr>
        <w:t>3</w:t>
      </w:r>
      <w:r w:rsidR="00A04662" w:rsidRPr="00DE2BC0">
        <w:rPr>
          <w:sz w:val="28"/>
          <w:szCs w:val="28"/>
        </w:rPr>
        <w:t xml:space="preserve"> </w:t>
      </w:r>
      <w:r w:rsidR="00F63DBC" w:rsidRPr="00DE2BC0">
        <w:rPr>
          <w:sz w:val="28"/>
          <w:szCs w:val="28"/>
        </w:rPr>
        <w:t xml:space="preserve">«Перечень основных мероприятий муниципальной программы» </w:t>
      </w:r>
      <w:r w:rsidR="00A04662" w:rsidRPr="00DE2BC0">
        <w:rPr>
          <w:sz w:val="28"/>
          <w:szCs w:val="28"/>
        </w:rPr>
        <w:t>проекта изменений</w:t>
      </w:r>
      <w:r w:rsidR="00F63DBC" w:rsidRPr="00DE2BC0">
        <w:rPr>
          <w:sz w:val="28"/>
          <w:szCs w:val="28"/>
        </w:rPr>
        <w:t>:</w:t>
      </w:r>
    </w:p>
    <w:p w:rsidR="00F63DBC" w:rsidRPr="00F30DE6" w:rsidRDefault="00F30DE6" w:rsidP="00F30DE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DBC" w:rsidRPr="00DE2BC0">
        <w:rPr>
          <w:sz w:val="28"/>
          <w:szCs w:val="28"/>
        </w:rPr>
        <w:t>3.</w:t>
      </w:r>
      <w:r w:rsidR="004D575A" w:rsidRPr="00DE2BC0">
        <w:rPr>
          <w:sz w:val="28"/>
          <w:szCs w:val="28"/>
        </w:rPr>
        <w:t>3</w:t>
      </w:r>
      <w:r w:rsidR="00F63DBC" w:rsidRPr="00DE2BC0">
        <w:rPr>
          <w:sz w:val="28"/>
          <w:szCs w:val="28"/>
        </w:rPr>
        <w:t xml:space="preserve">.1. По подпрограмме 1 «Создание условий для обеспечения качественными коммунальными услугами» </w:t>
      </w:r>
      <w:r w:rsidR="00BE2136">
        <w:rPr>
          <w:sz w:val="28"/>
          <w:szCs w:val="28"/>
        </w:rPr>
        <w:t xml:space="preserve">планируется увеличить </w:t>
      </w:r>
      <w:r w:rsidR="00F63DBC" w:rsidRPr="00DE2BC0">
        <w:rPr>
          <w:sz w:val="28"/>
          <w:szCs w:val="28"/>
        </w:rPr>
        <w:t xml:space="preserve">расходы на </w:t>
      </w:r>
      <w:r w:rsidR="00A04662" w:rsidRPr="00DE2BC0">
        <w:rPr>
          <w:sz w:val="28"/>
          <w:szCs w:val="28"/>
        </w:rPr>
        <w:t>202</w:t>
      </w:r>
      <w:r w:rsidR="00DE2BC0" w:rsidRPr="00DE2BC0">
        <w:rPr>
          <w:sz w:val="28"/>
          <w:szCs w:val="28"/>
        </w:rPr>
        <w:t>1</w:t>
      </w:r>
      <w:r w:rsidR="00BE2136">
        <w:rPr>
          <w:sz w:val="28"/>
          <w:szCs w:val="28"/>
        </w:rPr>
        <w:t xml:space="preserve"> </w:t>
      </w:r>
      <w:r w:rsidR="00F63DBC" w:rsidRPr="00DE2BC0">
        <w:rPr>
          <w:sz w:val="28"/>
          <w:szCs w:val="28"/>
        </w:rPr>
        <w:t>год</w:t>
      </w:r>
      <w:r w:rsidR="00BE2136">
        <w:rPr>
          <w:sz w:val="28"/>
          <w:szCs w:val="28"/>
        </w:rPr>
        <w:t xml:space="preserve"> за счёт средств местного бюджета </w:t>
      </w:r>
      <w:r w:rsidR="00F63DBC" w:rsidRPr="00DE2BC0">
        <w:rPr>
          <w:sz w:val="28"/>
          <w:szCs w:val="28"/>
        </w:rPr>
        <w:t xml:space="preserve">в общей сумме </w:t>
      </w:r>
      <w:r w:rsidR="00BE2136">
        <w:rPr>
          <w:sz w:val="28"/>
          <w:szCs w:val="28"/>
        </w:rPr>
        <w:t xml:space="preserve">7 383,265 </w:t>
      </w:r>
      <w:r w:rsidR="00F63DBC" w:rsidRPr="00DE2BC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63DBC" w:rsidRPr="000E1C42" w:rsidRDefault="00F63DBC" w:rsidP="00F63DBC">
      <w:pPr>
        <w:ind w:firstLine="426"/>
        <w:jc w:val="both"/>
        <w:rPr>
          <w:sz w:val="28"/>
          <w:szCs w:val="28"/>
        </w:rPr>
      </w:pPr>
      <w:r w:rsidRPr="000E1C42">
        <w:rPr>
          <w:sz w:val="28"/>
          <w:szCs w:val="28"/>
        </w:rPr>
        <w:tab/>
        <w:t>В разрезе основных мероприятий расходы на финансирование подпрограммы предоставлены следующим образом:</w:t>
      </w:r>
    </w:p>
    <w:p w:rsidR="00BE2136" w:rsidRPr="00EE3654" w:rsidRDefault="00CF33EB" w:rsidP="00BE213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E2136">
        <w:rPr>
          <w:sz w:val="28"/>
          <w:szCs w:val="28"/>
        </w:rPr>
        <w:tab/>
        <w:t>1. П</w:t>
      </w:r>
      <w:r w:rsidR="00F63DBC" w:rsidRPr="000E1C42">
        <w:rPr>
          <w:sz w:val="28"/>
          <w:szCs w:val="28"/>
        </w:rPr>
        <w:t>о основному мероприятию 1.1. «Реконструкция, расширение, модернизация, строительство коммунальных объектов, в том числе о</w:t>
      </w:r>
      <w:r w:rsidR="00312684" w:rsidRPr="000E1C42">
        <w:rPr>
          <w:sz w:val="28"/>
          <w:szCs w:val="28"/>
        </w:rPr>
        <w:t xml:space="preserve">бъектов питьевого водоснабжения» по соисполнителю департаменту градостроительства и земельных отношений администрации города Нефтеюганска </w:t>
      </w:r>
      <w:r w:rsidR="00BE2136">
        <w:rPr>
          <w:sz w:val="28"/>
          <w:szCs w:val="28"/>
        </w:rPr>
        <w:t xml:space="preserve">увеличить бюджетные ассигнования </w:t>
      </w:r>
      <w:r w:rsidR="00BE2136">
        <w:rPr>
          <w:bCs/>
          <w:sz w:val="28"/>
          <w:szCs w:val="28"/>
        </w:rPr>
        <w:t>д</w:t>
      </w:r>
      <w:r w:rsidR="00BE2136" w:rsidRPr="00EE3654">
        <w:rPr>
          <w:bCs/>
          <w:sz w:val="28"/>
          <w:szCs w:val="28"/>
        </w:rPr>
        <w:t xml:space="preserve">ля заключения соглашений об установлении сервитутов для выполнения проектных и строительных работ в сумме </w:t>
      </w:r>
      <w:r w:rsidR="00BE2136">
        <w:rPr>
          <w:bCs/>
          <w:sz w:val="28"/>
          <w:szCs w:val="28"/>
        </w:rPr>
        <w:t>0,</w:t>
      </w:r>
      <w:r w:rsidR="00BE2136" w:rsidRPr="00EE3654">
        <w:rPr>
          <w:bCs/>
          <w:sz w:val="28"/>
          <w:szCs w:val="28"/>
        </w:rPr>
        <w:t xml:space="preserve">351 </w:t>
      </w:r>
      <w:r w:rsidR="00BE2136">
        <w:rPr>
          <w:bCs/>
          <w:sz w:val="28"/>
          <w:szCs w:val="28"/>
        </w:rPr>
        <w:t xml:space="preserve">тыс. </w:t>
      </w:r>
      <w:r w:rsidR="00BE2136" w:rsidRPr="00EE3654">
        <w:rPr>
          <w:bCs/>
          <w:sz w:val="28"/>
          <w:szCs w:val="28"/>
        </w:rPr>
        <w:t>рубл</w:t>
      </w:r>
      <w:r w:rsidR="00BE2136">
        <w:rPr>
          <w:bCs/>
          <w:sz w:val="28"/>
          <w:szCs w:val="28"/>
        </w:rPr>
        <w:t>ей</w:t>
      </w:r>
      <w:r w:rsidR="00BE2136" w:rsidRPr="00EE3654">
        <w:rPr>
          <w:bCs/>
          <w:sz w:val="28"/>
          <w:szCs w:val="28"/>
        </w:rPr>
        <w:t>, в том числе в целях строительства и эксплуатации следующих объектов:</w:t>
      </w:r>
    </w:p>
    <w:p w:rsidR="00BE2136" w:rsidRPr="00EE3654" w:rsidRDefault="00BE2136" w:rsidP="00BE2136">
      <w:pPr>
        <w:tabs>
          <w:tab w:val="left" w:pos="709"/>
        </w:tabs>
        <w:jc w:val="both"/>
        <w:rPr>
          <w:bCs/>
          <w:sz w:val="28"/>
          <w:szCs w:val="28"/>
        </w:rPr>
      </w:pPr>
      <w:r w:rsidRPr="00EE3654">
        <w:rPr>
          <w:bCs/>
          <w:sz w:val="28"/>
          <w:szCs w:val="28"/>
        </w:rPr>
        <w:tab/>
        <w:t xml:space="preserve">- «КНС – 3а, Коллектор напорного трубопровода» (реконструкция)» в сумме </w:t>
      </w:r>
      <w:r>
        <w:rPr>
          <w:bCs/>
          <w:sz w:val="28"/>
          <w:szCs w:val="28"/>
        </w:rPr>
        <w:t>0,</w:t>
      </w:r>
      <w:r w:rsidRPr="00EE3654">
        <w:rPr>
          <w:bCs/>
          <w:sz w:val="28"/>
          <w:szCs w:val="28"/>
        </w:rPr>
        <w:t xml:space="preserve">281 </w:t>
      </w:r>
      <w:r>
        <w:rPr>
          <w:bCs/>
          <w:sz w:val="28"/>
          <w:szCs w:val="28"/>
        </w:rPr>
        <w:t xml:space="preserve">тыс. </w:t>
      </w:r>
      <w:r w:rsidRPr="00EE3654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ей</w:t>
      </w:r>
      <w:r w:rsidRPr="00EE3654">
        <w:rPr>
          <w:bCs/>
          <w:sz w:val="28"/>
          <w:szCs w:val="28"/>
        </w:rPr>
        <w:t>;</w:t>
      </w:r>
    </w:p>
    <w:p w:rsidR="00BE2136" w:rsidRPr="00EE3654" w:rsidRDefault="00BE2136" w:rsidP="00BE2136">
      <w:pPr>
        <w:tabs>
          <w:tab w:val="left" w:pos="709"/>
        </w:tabs>
        <w:jc w:val="both"/>
        <w:rPr>
          <w:bCs/>
          <w:sz w:val="28"/>
          <w:szCs w:val="28"/>
        </w:rPr>
      </w:pPr>
      <w:r w:rsidRPr="00EE3654">
        <w:rPr>
          <w:bCs/>
          <w:sz w:val="28"/>
          <w:szCs w:val="28"/>
        </w:rPr>
        <w:tab/>
        <w:t xml:space="preserve">- «Уличное освещение по улице Жилая от улицы Сургутская до ООО «ЮНГ-Энергонефть» в сумме </w:t>
      </w:r>
      <w:r>
        <w:rPr>
          <w:bCs/>
          <w:sz w:val="28"/>
          <w:szCs w:val="28"/>
        </w:rPr>
        <w:t>0,00</w:t>
      </w:r>
      <w:r w:rsidRPr="00EE3654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тыс. рублей</w:t>
      </w:r>
      <w:r w:rsidRPr="00EE3654">
        <w:rPr>
          <w:bCs/>
          <w:sz w:val="28"/>
          <w:szCs w:val="28"/>
        </w:rPr>
        <w:t>;</w:t>
      </w:r>
    </w:p>
    <w:p w:rsidR="00BE2136" w:rsidRPr="00EE3654" w:rsidRDefault="00BE2136" w:rsidP="00BE2136">
      <w:pPr>
        <w:tabs>
          <w:tab w:val="left" w:pos="709"/>
        </w:tabs>
        <w:jc w:val="both"/>
        <w:rPr>
          <w:bCs/>
          <w:sz w:val="28"/>
          <w:szCs w:val="28"/>
        </w:rPr>
      </w:pPr>
      <w:r w:rsidRPr="00EE3654">
        <w:rPr>
          <w:bCs/>
          <w:sz w:val="28"/>
          <w:szCs w:val="28"/>
        </w:rPr>
        <w:tab/>
        <w:t xml:space="preserve">- «Уличное (наружное, искусственное) освещение автомобильной дороги «Проезд 5П» от улицы Набережная до «Проезд 8П» в сумме </w:t>
      </w:r>
      <w:r>
        <w:rPr>
          <w:bCs/>
          <w:sz w:val="28"/>
          <w:szCs w:val="28"/>
        </w:rPr>
        <w:t>0,0</w:t>
      </w:r>
      <w:r w:rsidRPr="00EE3654">
        <w:rPr>
          <w:bCs/>
          <w:sz w:val="28"/>
          <w:szCs w:val="28"/>
        </w:rPr>
        <w:t>67</w:t>
      </w:r>
      <w:r>
        <w:rPr>
          <w:bCs/>
          <w:sz w:val="28"/>
          <w:szCs w:val="28"/>
        </w:rPr>
        <w:t xml:space="preserve"> тыс.</w:t>
      </w:r>
      <w:r w:rsidRPr="00EE3654">
        <w:rPr>
          <w:bCs/>
          <w:sz w:val="28"/>
          <w:szCs w:val="28"/>
        </w:rPr>
        <w:t xml:space="preserve"> рублей.</w:t>
      </w:r>
    </w:p>
    <w:p w:rsidR="00416CD9" w:rsidRDefault="00416CD9" w:rsidP="00416C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63DBC" w:rsidRPr="00416CD9">
        <w:rPr>
          <w:sz w:val="28"/>
          <w:szCs w:val="28"/>
        </w:rPr>
        <w:t xml:space="preserve">о основному мероприятию 1.3. «Предоставление субсидий организациям коммунального комплекса, предоставляющим коммунальные услуги населению» по ответственному исполнителю департаменту жилищно-коммунального хозяйства администрации города Нефтеюганска планируется предоставление субсидии </w:t>
      </w:r>
      <w:r w:rsidRPr="00416CD9">
        <w:rPr>
          <w:sz w:val="28"/>
          <w:szCs w:val="28"/>
        </w:rPr>
        <w:t>возмещение затрат по откачке и вывозу бытовых сточных вод от многоквартирных домов, подключённых к централизованной системе водоснабжения, оборудованных внутридомовой системой водоотведения и не подключённых к сетям централизованной системы водоотведения на территории города Нефтеюганска в сумме 7</w:t>
      </w:r>
      <w:r>
        <w:rPr>
          <w:sz w:val="28"/>
          <w:szCs w:val="28"/>
        </w:rPr>
        <w:t> </w:t>
      </w:r>
      <w:r w:rsidRPr="00416CD9">
        <w:rPr>
          <w:sz w:val="28"/>
          <w:szCs w:val="28"/>
        </w:rPr>
        <w:t>382</w:t>
      </w:r>
      <w:r>
        <w:rPr>
          <w:sz w:val="28"/>
          <w:szCs w:val="28"/>
        </w:rPr>
        <w:t>,</w:t>
      </w:r>
      <w:r w:rsidRPr="00416CD9">
        <w:rPr>
          <w:sz w:val="28"/>
          <w:szCs w:val="28"/>
        </w:rPr>
        <w:t xml:space="preserve">914 </w:t>
      </w:r>
      <w:r>
        <w:rPr>
          <w:sz w:val="28"/>
          <w:szCs w:val="28"/>
        </w:rPr>
        <w:t xml:space="preserve">тыс. </w:t>
      </w:r>
      <w:r w:rsidRPr="00416CD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D44BFF">
        <w:rPr>
          <w:sz w:val="28"/>
          <w:szCs w:val="28"/>
        </w:rPr>
        <w:t xml:space="preserve"> </w:t>
      </w:r>
    </w:p>
    <w:p w:rsidR="00D44BFF" w:rsidRDefault="00F30DE6" w:rsidP="00D0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4BFF">
        <w:rPr>
          <w:sz w:val="28"/>
          <w:szCs w:val="28"/>
        </w:rPr>
        <w:t xml:space="preserve"> соответствии с письмом департамента жилищно-коммунального хозяйства администрации города Нефтеюганска от 25.02.2021 № ИСХ.ДЖКХ-01-15-1570-1 поступил плановый расчёт размера субсидии в новой редакции с </w:t>
      </w:r>
      <w:r w:rsidR="00D44BFF">
        <w:rPr>
          <w:sz w:val="28"/>
          <w:szCs w:val="28"/>
        </w:rPr>
        <w:lastRenderedPageBreak/>
        <w:t xml:space="preserve">расчётом стоимости транспортирования жидких бытовых отходов без учёта утилизации на сумму 7 408,99845 тыс. рублей. </w:t>
      </w:r>
    </w:p>
    <w:p w:rsidR="00D44BFF" w:rsidRDefault="00D44BFF" w:rsidP="00D44BFF">
      <w:pPr>
        <w:ind w:firstLine="426"/>
        <w:jc w:val="both"/>
        <w:rPr>
          <w:sz w:val="28"/>
          <w:szCs w:val="28"/>
        </w:rPr>
      </w:pPr>
      <w:r w:rsidRPr="00D44BFF">
        <w:rPr>
          <w:sz w:val="28"/>
          <w:szCs w:val="28"/>
        </w:rPr>
        <w:tab/>
        <w:t>Поскольку общая потребность в денежных средствах выше планируемых бюджетных ассигнований, рекомендуем оценить реалистичность исполнения мероприятия и обоснованность планируемых бюджетных ассигн</w:t>
      </w:r>
      <w:r w:rsidR="00EC594E">
        <w:rPr>
          <w:sz w:val="28"/>
          <w:szCs w:val="28"/>
        </w:rPr>
        <w:t>ований.</w:t>
      </w:r>
    </w:p>
    <w:p w:rsidR="00D1210D" w:rsidRDefault="00F63DBC" w:rsidP="00D1210D">
      <w:pPr>
        <w:ind w:firstLine="426"/>
        <w:jc w:val="both"/>
        <w:rPr>
          <w:sz w:val="28"/>
          <w:szCs w:val="28"/>
        </w:rPr>
      </w:pPr>
      <w:r w:rsidRPr="00253847">
        <w:rPr>
          <w:sz w:val="28"/>
          <w:szCs w:val="28"/>
        </w:rPr>
        <w:t>3.</w:t>
      </w:r>
      <w:r w:rsidR="004D575A">
        <w:rPr>
          <w:sz w:val="28"/>
          <w:szCs w:val="28"/>
        </w:rPr>
        <w:t>3</w:t>
      </w:r>
      <w:r w:rsidRPr="00253847">
        <w:rPr>
          <w:sz w:val="28"/>
          <w:szCs w:val="28"/>
        </w:rPr>
        <w:t>.2. По подпрограмме 2 «Создание условий для обеспечения</w:t>
      </w:r>
      <w:r w:rsidRPr="00C75924">
        <w:rPr>
          <w:sz w:val="28"/>
          <w:szCs w:val="28"/>
        </w:rPr>
        <w:t xml:space="preserve"> доступности и повышения качества жилищных услуг</w:t>
      </w:r>
      <w:r w:rsidRPr="00540D6E">
        <w:rPr>
          <w:sz w:val="28"/>
          <w:szCs w:val="28"/>
        </w:rPr>
        <w:t>» основному мероприятию 2.1. «</w:t>
      </w:r>
      <w:r w:rsidRPr="009464C5">
        <w:rPr>
          <w:sz w:val="28"/>
          <w:szCs w:val="28"/>
        </w:rPr>
        <w:t>Поддержка технического состояния жилищного фонда</w:t>
      </w:r>
      <w:r w:rsidRPr="00540D6E">
        <w:rPr>
          <w:sz w:val="28"/>
          <w:szCs w:val="28"/>
        </w:rPr>
        <w:t xml:space="preserve">» </w:t>
      </w:r>
      <w:r w:rsidR="00416CD9" w:rsidRPr="00540D6E">
        <w:rPr>
          <w:sz w:val="28"/>
          <w:szCs w:val="28"/>
        </w:rPr>
        <w:t xml:space="preserve">ответственному исполнителю департаменту жилищно-коммунального хозяйства администрации города Нефтеюганска </w:t>
      </w:r>
      <w:r w:rsidR="00D1210D">
        <w:rPr>
          <w:sz w:val="28"/>
          <w:szCs w:val="28"/>
        </w:rPr>
        <w:t>планируются</w:t>
      </w:r>
      <w:r w:rsidRPr="00540D6E">
        <w:rPr>
          <w:sz w:val="28"/>
          <w:szCs w:val="28"/>
        </w:rPr>
        <w:t xml:space="preserve"> расходы за счёт средств местного бюджета в </w:t>
      </w:r>
      <w:r w:rsidR="00A04662">
        <w:rPr>
          <w:sz w:val="28"/>
          <w:szCs w:val="28"/>
        </w:rPr>
        <w:t>202</w:t>
      </w:r>
      <w:r w:rsidR="00847915">
        <w:rPr>
          <w:sz w:val="28"/>
          <w:szCs w:val="28"/>
        </w:rPr>
        <w:t>1</w:t>
      </w:r>
      <w:r w:rsidRPr="00540D6E">
        <w:rPr>
          <w:sz w:val="28"/>
          <w:szCs w:val="28"/>
        </w:rPr>
        <w:t xml:space="preserve"> году </w:t>
      </w:r>
      <w:r w:rsidR="00D1210D" w:rsidRPr="00D1210D">
        <w:rPr>
          <w:sz w:val="28"/>
          <w:szCs w:val="28"/>
        </w:rPr>
        <w:t xml:space="preserve">на выполнение работ по обследованию технического состояния конструкций 16 многоквартирных домов </w:t>
      </w:r>
      <w:r w:rsidR="00D1210D">
        <w:rPr>
          <w:sz w:val="28"/>
          <w:szCs w:val="28"/>
        </w:rPr>
        <w:t xml:space="preserve">в </w:t>
      </w:r>
      <w:r w:rsidR="00D1210D" w:rsidRPr="00D1210D">
        <w:rPr>
          <w:sz w:val="28"/>
          <w:szCs w:val="28"/>
        </w:rPr>
        <w:t>сумме 587</w:t>
      </w:r>
      <w:r w:rsidR="00D1210D">
        <w:rPr>
          <w:sz w:val="28"/>
          <w:szCs w:val="28"/>
        </w:rPr>
        <w:t>,</w:t>
      </w:r>
      <w:r w:rsidR="00D1210D" w:rsidRPr="00D1210D">
        <w:rPr>
          <w:sz w:val="28"/>
          <w:szCs w:val="28"/>
        </w:rPr>
        <w:t xml:space="preserve">734 </w:t>
      </w:r>
      <w:r w:rsidR="00D1210D">
        <w:rPr>
          <w:sz w:val="28"/>
          <w:szCs w:val="28"/>
        </w:rPr>
        <w:t xml:space="preserve">тыс. </w:t>
      </w:r>
      <w:r w:rsidR="00D1210D" w:rsidRPr="00D1210D">
        <w:rPr>
          <w:sz w:val="28"/>
          <w:szCs w:val="28"/>
        </w:rPr>
        <w:t>рубл</w:t>
      </w:r>
      <w:r w:rsidR="00D1210D">
        <w:rPr>
          <w:sz w:val="28"/>
          <w:szCs w:val="28"/>
        </w:rPr>
        <w:t>ей</w:t>
      </w:r>
      <w:r w:rsidR="00D1210D" w:rsidRPr="00D1210D">
        <w:rPr>
          <w:sz w:val="28"/>
          <w:szCs w:val="28"/>
        </w:rPr>
        <w:t xml:space="preserve">.  </w:t>
      </w:r>
    </w:p>
    <w:p w:rsidR="007A5900" w:rsidRDefault="00F63DBC" w:rsidP="00D1210D">
      <w:pPr>
        <w:ind w:firstLine="426"/>
        <w:jc w:val="both"/>
        <w:rPr>
          <w:color w:val="auto"/>
          <w:sz w:val="28"/>
          <w:szCs w:val="28"/>
        </w:rPr>
      </w:pPr>
      <w:r w:rsidRPr="00BA01D0">
        <w:rPr>
          <w:color w:val="auto"/>
          <w:sz w:val="28"/>
          <w:szCs w:val="28"/>
        </w:rPr>
        <w:tab/>
        <w:t>3.</w:t>
      </w:r>
      <w:r w:rsidR="004D575A" w:rsidRPr="00BA01D0">
        <w:rPr>
          <w:color w:val="auto"/>
          <w:sz w:val="28"/>
          <w:szCs w:val="28"/>
        </w:rPr>
        <w:t>3</w:t>
      </w:r>
      <w:r w:rsidRPr="00BA01D0">
        <w:rPr>
          <w:color w:val="auto"/>
          <w:sz w:val="28"/>
          <w:szCs w:val="28"/>
        </w:rPr>
        <w:t>.3. По подпрограмме 3 «Повышение энергоэффективности в отраслях экономики»</w:t>
      </w:r>
      <w:r w:rsidR="00971485" w:rsidRPr="00BA01D0">
        <w:rPr>
          <w:color w:val="auto"/>
          <w:sz w:val="28"/>
          <w:szCs w:val="28"/>
        </w:rPr>
        <w:t xml:space="preserve"> </w:t>
      </w:r>
      <w:r w:rsidRPr="00527A1F">
        <w:rPr>
          <w:sz w:val="28"/>
          <w:szCs w:val="28"/>
        </w:rPr>
        <w:t xml:space="preserve">основному мероприятию 3.1. «Реализация энергосберегающих мероприятий в муниципальном секторе» </w:t>
      </w:r>
      <w:r w:rsidRPr="0048337E">
        <w:rPr>
          <w:color w:val="auto"/>
          <w:sz w:val="28"/>
          <w:szCs w:val="28"/>
        </w:rPr>
        <w:t xml:space="preserve">соисполнителю департаменту образования и молодёжной политики администрации города Нефтеюганска </w:t>
      </w:r>
      <w:r w:rsidR="00D1210D">
        <w:rPr>
          <w:color w:val="auto"/>
          <w:sz w:val="28"/>
          <w:szCs w:val="28"/>
        </w:rPr>
        <w:t xml:space="preserve">за счёт средств местного бюджета в 2021 году </w:t>
      </w:r>
      <w:r w:rsidR="00D1210D" w:rsidRPr="0048337E">
        <w:rPr>
          <w:color w:val="auto"/>
          <w:sz w:val="28"/>
          <w:szCs w:val="28"/>
        </w:rPr>
        <w:t>планиру</w:t>
      </w:r>
      <w:r w:rsidR="00D1210D">
        <w:rPr>
          <w:color w:val="auto"/>
          <w:sz w:val="28"/>
          <w:szCs w:val="28"/>
        </w:rPr>
        <w:t>ю</w:t>
      </w:r>
      <w:r w:rsidR="00D1210D" w:rsidRPr="0048337E">
        <w:rPr>
          <w:color w:val="auto"/>
          <w:sz w:val="28"/>
          <w:szCs w:val="28"/>
        </w:rPr>
        <w:t xml:space="preserve">тся </w:t>
      </w:r>
      <w:r w:rsidR="00D1210D">
        <w:rPr>
          <w:color w:val="auto"/>
          <w:sz w:val="28"/>
          <w:szCs w:val="28"/>
        </w:rPr>
        <w:t xml:space="preserve">расходы в </w:t>
      </w:r>
      <w:r w:rsidRPr="0048337E">
        <w:rPr>
          <w:color w:val="auto"/>
          <w:sz w:val="28"/>
          <w:szCs w:val="28"/>
        </w:rPr>
        <w:t xml:space="preserve">общей сумме </w:t>
      </w:r>
      <w:r w:rsidR="00D1210D">
        <w:rPr>
          <w:color w:val="auto"/>
          <w:sz w:val="28"/>
          <w:szCs w:val="28"/>
        </w:rPr>
        <w:t xml:space="preserve">11 924,297 </w:t>
      </w:r>
      <w:r w:rsidRPr="0048337E">
        <w:rPr>
          <w:color w:val="auto"/>
          <w:sz w:val="28"/>
          <w:szCs w:val="28"/>
        </w:rPr>
        <w:t xml:space="preserve">тыс. рублей, в том числе: </w:t>
      </w:r>
    </w:p>
    <w:p w:rsidR="00D1210D" w:rsidRDefault="00D1210D" w:rsidP="00D1210D">
      <w:pPr>
        <w:ind w:firstLine="426"/>
        <w:jc w:val="both"/>
        <w:rPr>
          <w:color w:val="auto"/>
          <w:sz w:val="28"/>
          <w:szCs w:val="28"/>
        </w:rPr>
      </w:pPr>
      <w:r w:rsidRPr="00D1210D">
        <w:rPr>
          <w:color w:val="auto"/>
          <w:sz w:val="28"/>
          <w:szCs w:val="28"/>
        </w:rPr>
        <w:t xml:space="preserve">- приобретение с установкой и подключением вводного распределительного устройства для учреждений дошкольного образования на общую сумму </w:t>
      </w:r>
      <w:r w:rsidR="009A7C3E">
        <w:rPr>
          <w:color w:val="auto"/>
          <w:sz w:val="28"/>
          <w:szCs w:val="28"/>
        </w:rPr>
        <w:t xml:space="preserve">                       </w:t>
      </w:r>
      <w:r w:rsidRPr="00D1210D">
        <w:rPr>
          <w:color w:val="auto"/>
          <w:sz w:val="28"/>
          <w:szCs w:val="28"/>
        </w:rPr>
        <w:t>2</w:t>
      </w:r>
      <w:r w:rsidR="009A7C3E">
        <w:rPr>
          <w:color w:val="auto"/>
          <w:sz w:val="28"/>
          <w:szCs w:val="28"/>
        </w:rPr>
        <w:t> </w:t>
      </w:r>
      <w:r w:rsidRPr="00D1210D">
        <w:rPr>
          <w:color w:val="auto"/>
          <w:sz w:val="28"/>
          <w:szCs w:val="28"/>
        </w:rPr>
        <w:t>617</w:t>
      </w:r>
      <w:r w:rsidR="009A7C3E">
        <w:rPr>
          <w:color w:val="auto"/>
          <w:sz w:val="28"/>
          <w:szCs w:val="28"/>
        </w:rPr>
        <w:t>,</w:t>
      </w:r>
      <w:r w:rsidRPr="00D1210D">
        <w:rPr>
          <w:color w:val="auto"/>
          <w:sz w:val="28"/>
          <w:szCs w:val="28"/>
        </w:rPr>
        <w:t xml:space="preserve">500 </w:t>
      </w:r>
      <w:r w:rsidR="009A7C3E">
        <w:rPr>
          <w:color w:val="auto"/>
          <w:sz w:val="28"/>
          <w:szCs w:val="28"/>
        </w:rPr>
        <w:t xml:space="preserve">тыс. </w:t>
      </w:r>
      <w:r w:rsidRPr="00D1210D">
        <w:rPr>
          <w:color w:val="auto"/>
          <w:sz w:val="28"/>
          <w:szCs w:val="28"/>
        </w:rPr>
        <w:t>рублей</w:t>
      </w:r>
      <w:r w:rsidR="009A7C3E">
        <w:rPr>
          <w:color w:val="auto"/>
          <w:sz w:val="28"/>
          <w:szCs w:val="28"/>
        </w:rPr>
        <w:t xml:space="preserve">, из них: </w:t>
      </w:r>
    </w:p>
    <w:p w:rsidR="002655A4" w:rsidRDefault="002655A4" w:rsidP="00EC2208">
      <w:pPr>
        <w:pStyle w:val="af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655A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Б</w:t>
      </w:r>
      <w:r w:rsidR="00EC2208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ОУ «</w:t>
      </w:r>
      <w:r w:rsidRPr="002655A4">
        <w:rPr>
          <w:color w:val="auto"/>
          <w:sz w:val="28"/>
          <w:szCs w:val="28"/>
        </w:rPr>
        <w:t xml:space="preserve">Детский сад № 1 </w:t>
      </w:r>
      <w:r>
        <w:rPr>
          <w:color w:val="auto"/>
          <w:sz w:val="28"/>
          <w:szCs w:val="28"/>
        </w:rPr>
        <w:t>«</w:t>
      </w:r>
      <w:r w:rsidRPr="002655A4">
        <w:rPr>
          <w:color w:val="auto"/>
          <w:sz w:val="28"/>
          <w:szCs w:val="28"/>
        </w:rPr>
        <w:t>Рябинка</w:t>
      </w:r>
      <w:r>
        <w:rPr>
          <w:color w:val="auto"/>
          <w:sz w:val="28"/>
          <w:szCs w:val="28"/>
        </w:rPr>
        <w:t>» в сумме 580,000 тыс. рублей;</w:t>
      </w:r>
    </w:p>
    <w:p w:rsidR="00EC2208" w:rsidRDefault="002655A4" w:rsidP="00EC2208">
      <w:pPr>
        <w:pStyle w:val="af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655A4">
        <w:rPr>
          <w:color w:val="auto"/>
          <w:sz w:val="28"/>
          <w:szCs w:val="28"/>
        </w:rPr>
        <w:t>МБ</w:t>
      </w:r>
      <w:r w:rsidR="00EC2208">
        <w:rPr>
          <w:color w:val="auto"/>
          <w:sz w:val="28"/>
          <w:szCs w:val="28"/>
        </w:rPr>
        <w:t>Д</w:t>
      </w:r>
      <w:r w:rsidRPr="002655A4">
        <w:rPr>
          <w:color w:val="auto"/>
          <w:sz w:val="28"/>
          <w:szCs w:val="28"/>
        </w:rPr>
        <w:t>ОУ «Детский сад № 5 «Ивушка» в сумме 483,000</w:t>
      </w:r>
      <w:r w:rsidRPr="002655A4">
        <w:t xml:space="preserve"> </w:t>
      </w:r>
      <w:r w:rsidRPr="002655A4">
        <w:rPr>
          <w:color w:val="auto"/>
          <w:sz w:val="28"/>
          <w:szCs w:val="28"/>
        </w:rPr>
        <w:t>тыс. рублей;</w:t>
      </w:r>
    </w:p>
    <w:p w:rsidR="00EC2208" w:rsidRDefault="00EC2208" w:rsidP="00EC2208">
      <w:pPr>
        <w:pStyle w:val="af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EC2208">
        <w:rPr>
          <w:color w:val="auto"/>
          <w:sz w:val="28"/>
          <w:szCs w:val="28"/>
        </w:rPr>
        <w:t>МБ</w:t>
      </w:r>
      <w:r>
        <w:rPr>
          <w:color w:val="auto"/>
          <w:sz w:val="28"/>
          <w:szCs w:val="28"/>
        </w:rPr>
        <w:t>Д</w:t>
      </w:r>
      <w:r w:rsidRPr="00EC2208">
        <w:rPr>
          <w:color w:val="auto"/>
          <w:sz w:val="28"/>
          <w:szCs w:val="28"/>
        </w:rPr>
        <w:t xml:space="preserve">ОУ «Детский сад № 17 «Сказка» в сумме </w:t>
      </w:r>
      <w:r>
        <w:rPr>
          <w:color w:val="auto"/>
          <w:sz w:val="28"/>
          <w:szCs w:val="28"/>
        </w:rPr>
        <w:t>570</w:t>
      </w:r>
      <w:r w:rsidRPr="00EC2208">
        <w:rPr>
          <w:color w:val="auto"/>
          <w:sz w:val="28"/>
          <w:szCs w:val="28"/>
        </w:rPr>
        <w:t>,000 тыс. рублей;</w:t>
      </w:r>
    </w:p>
    <w:p w:rsidR="00EC2208" w:rsidRDefault="00EC2208" w:rsidP="00EC2208">
      <w:pPr>
        <w:pStyle w:val="af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EC2208">
        <w:rPr>
          <w:color w:val="auto"/>
          <w:sz w:val="28"/>
          <w:szCs w:val="28"/>
        </w:rPr>
        <w:t>МБОУ «Детский сад № 18 «Журавлик»</w:t>
      </w:r>
      <w:r w:rsidRPr="00EC2208">
        <w:t xml:space="preserve"> </w:t>
      </w:r>
      <w:r w:rsidRPr="00EC2208">
        <w:rPr>
          <w:color w:val="auto"/>
          <w:sz w:val="28"/>
          <w:szCs w:val="28"/>
        </w:rPr>
        <w:t xml:space="preserve">в сумме </w:t>
      </w:r>
      <w:r>
        <w:rPr>
          <w:color w:val="auto"/>
          <w:sz w:val="28"/>
          <w:szCs w:val="28"/>
        </w:rPr>
        <w:t>497,500</w:t>
      </w:r>
      <w:r w:rsidRPr="00EC2208">
        <w:rPr>
          <w:color w:val="auto"/>
          <w:sz w:val="28"/>
          <w:szCs w:val="28"/>
        </w:rPr>
        <w:t xml:space="preserve"> тыс. рублей;</w:t>
      </w:r>
    </w:p>
    <w:p w:rsidR="002655A4" w:rsidRPr="00EC2208" w:rsidRDefault="00EC2208" w:rsidP="00EC2208">
      <w:pPr>
        <w:pStyle w:val="af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EC2208">
        <w:rPr>
          <w:color w:val="auto"/>
          <w:sz w:val="28"/>
          <w:szCs w:val="28"/>
        </w:rPr>
        <w:t>МБОУ «Детский сад № 25 «Ромашка»</w:t>
      </w:r>
      <w:r w:rsidRPr="00EC2208">
        <w:t xml:space="preserve"> </w:t>
      </w:r>
      <w:r w:rsidRPr="00EC2208">
        <w:rPr>
          <w:color w:val="auto"/>
          <w:sz w:val="28"/>
          <w:szCs w:val="28"/>
        </w:rPr>
        <w:t xml:space="preserve">в сумме </w:t>
      </w:r>
      <w:r>
        <w:rPr>
          <w:color w:val="auto"/>
          <w:sz w:val="28"/>
          <w:szCs w:val="28"/>
        </w:rPr>
        <w:t>487</w:t>
      </w:r>
      <w:r w:rsidRPr="00EC2208">
        <w:rPr>
          <w:color w:val="auto"/>
          <w:sz w:val="28"/>
          <w:szCs w:val="28"/>
        </w:rPr>
        <w:t>,000 тыс. рублей</w:t>
      </w:r>
      <w:r>
        <w:rPr>
          <w:color w:val="auto"/>
          <w:sz w:val="28"/>
          <w:szCs w:val="28"/>
        </w:rPr>
        <w:t>;</w:t>
      </w:r>
    </w:p>
    <w:p w:rsidR="00D1210D" w:rsidRPr="00D1210D" w:rsidRDefault="00D1210D" w:rsidP="00D1210D">
      <w:pPr>
        <w:ind w:firstLine="426"/>
        <w:jc w:val="both"/>
        <w:rPr>
          <w:color w:val="auto"/>
          <w:sz w:val="28"/>
          <w:szCs w:val="28"/>
        </w:rPr>
      </w:pPr>
      <w:r w:rsidRPr="00D1210D">
        <w:rPr>
          <w:color w:val="auto"/>
          <w:sz w:val="28"/>
          <w:szCs w:val="28"/>
        </w:rPr>
        <w:t>- приобретение с установкой и подключением вводного распределительного устройства МБОУ «Средняя общеобразовательная школа № 14» в сумме 1</w:t>
      </w:r>
      <w:r w:rsidR="002655A4">
        <w:rPr>
          <w:color w:val="auto"/>
          <w:sz w:val="28"/>
          <w:szCs w:val="28"/>
        </w:rPr>
        <w:t> </w:t>
      </w:r>
      <w:r w:rsidRPr="00D1210D">
        <w:rPr>
          <w:color w:val="auto"/>
          <w:sz w:val="28"/>
          <w:szCs w:val="28"/>
        </w:rPr>
        <w:t>300</w:t>
      </w:r>
      <w:r w:rsidR="002655A4">
        <w:rPr>
          <w:color w:val="auto"/>
          <w:sz w:val="28"/>
          <w:szCs w:val="28"/>
        </w:rPr>
        <w:t>,</w:t>
      </w:r>
      <w:r w:rsidRPr="00D1210D">
        <w:rPr>
          <w:color w:val="auto"/>
          <w:sz w:val="28"/>
          <w:szCs w:val="28"/>
        </w:rPr>
        <w:t xml:space="preserve">000 </w:t>
      </w:r>
      <w:r w:rsidR="002655A4">
        <w:rPr>
          <w:color w:val="auto"/>
          <w:sz w:val="28"/>
          <w:szCs w:val="28"/>
        </w:rPr>
        <w:t xml:space="preserve">тыс. </w:t>
      </w:r>
      <w:r w:rsidRPr="00D1210D">
        <w:rPr>
          <w:color w:val="auto"/>
          <w:sz w:val="28"/>
          <w:szCs w:val="28"/>
        </w:rPr>
        <w:t>рублей;</w:t>
      </w:r>
    </w:p>
    <w:p w:rsidR="00D1210D" w:rsidRDefault="00D1210D" w:rsidP="00D1210D">
      <w:pPr>
        <w:ind w:firstLine="426"/>
        <w:jc w:val="both"/>
        <w:rPr>
          <w:color w:val="auto"/>
          <w:sz w:val="28"/>
          <w:szCs w:val="28"/>
        </w:rPr>
      </w:pPr>
      <w:r w:rsidRPr="00D1210D">
        <w:rPr>
          <w:color w:val="auto"/>
          <w:sz w:val="28"/>
          <w:szCs w:val="28"/>
        </w:rPr>
        <w:t>- приобретение оконных стеклопакетов МБОУ «Средняя общеобразовательная школа № 13» на сумме 2</w:t>
      </w:r>
      <w:r w:rsidR="002655A4">
        <w:rPr>
          <w:color w:val="auto"/>
          <w:sz w:val="28"/>
          <w:szCs w:val="28"/>
        </w:rPr>
        <w:t> </w:t>
      </w:r>
      <w:r w:rsidRPr="00D1210D">
        <w:rPr>
          <w:color w:val="auto"/>
          <w:sz w:val="28"/>
          <w:szCs w:val="28"/>
        </w:rPr>
        <w:t>300</w:t>
      </w:r>
      <w:r w:rsidR="002655A4">
        <w:rPr>
          <w:color w:val="auto"/>
          <w:sz w:val="28"/>
          <w:szCs w:val="28"/>
        </w:rPr>
        <w:t>,</w:t>
      </w:r>
      <w:r w:rsidRPr="00D1210D">
        <w:rPr>
          <w:color w:val="auto"/>
          <w:sz w:val="28"/>
          <w:szCs w:val="28"/>
        </w:rPr>
        <w:t xml:space="preserve">000 </w:t>
      </w:r>
      <w:r w:rsidR="002655A4">
        <w:rPr>
          <w:color w:val="auto"/>
          <w:sz w:val="28"/>
          <w:szCs w:val="28"/>
        </w:rPr>
        <w:t xml:space="preserve">тыс. </w:t>
      </w:r>
      <w:r w:rsidRPr="00D1210D">
        <w:rPr>
          <w:color w:val="auto"/>
          <w:sz w:val="28"/>
          <w:szCs w:val="28"/>
        </w:rPr>
        <w:t>рублей</w:t>
      </w:r>
      <w:r w:rsidR="00502F4C">
        <w:rPr>
          <w:color w:val="auto"/>
          <w:sz w:val="28"/>
          <w:szCs w:val="28"/>
        </w:rPr>
        <w:t>;</w:t>
      </w:r>
    </w:p>
    <w:p w:rsidR="00717D9F" w:rsidRDefault="00717D9F" w:rsidP="00717D9F">
      <w:pPr>
        <w:ind w:firstLine="426"/>
        <w:jc w:val="both"/>
        <w:rPr>
          <w:color w:val="auto"/>
          <w:sz w:val="28"/>
          <w:szCs w:val="28"/>
        </w:rPr>
      </w:pPr>
      <w:r w:rsidRPr="00D1210D">
        <w:rPr>
          <w:color w:val="auto"/>
          <w:sz w:val="28"/>
          <w:szCs w:val="28"/>
        </w:rPr>
        <w:t>- проведение электромонтажных работ на 1 этаже учебных классов, пищеблока и коридора, выполнение работ по ремонту освещения спортзала и актового зала МБОУ «Средняя общеобразовательная школа № 13» на общую сумму 5</w:t>
      </w:r>
      <w:r>
        <w:rPr>
          <w:color w:val="auto"/>
          <w:sz w:val="28"/>
          <w:szCs w:val="28"/>
        </w:rPr>
        <w:t> </w:t>
      </w:r>
      <w:r w:rsidRPr="00D1210D">
        <w:rPr>
          <w:color w:val="auto"/>
          <w:sz w:val="28"/>
          <w:szCs w:val="28"/>
        </w:rPr>
        <w:t>706</w:t>
      </w:r>
      <w:r>
        <w:rPr>
          <w:color w:val="auto"/>
          <w:sz w:val="28"/>
          <w:szCs w:val="28"/>
        </w:rPr>
        <w:t>,</w:t>
      </w:r>
      <w:r w:rsidRPr="00D1210D">
        <w:rPr>
          <w:color w:val="auto"/>
          <w:sz w:val="28"/>
          <w:szCs w:val="28"/>
        </w:rPr>
        <w:t xml:space="preserve">797 </w:t>
      </w:r>
      <w:r>
        <w:rPr>
          <w:color w:val="auto"/>
          <w:sz w:val="28"/>
          <w:szCs w:val="28"/>
        </w:rPr>
        <w:t xml:space="preserve">тыс. </w:t>
      </w:r>
      <w:r w:rsidRPr="00D1210D">
        <w:rPr>
          <w:color w:val="auto"/>
          <w:sz w:val="28"/>
          <w:szCs w:val="28"/>
        </w:rPr>
        <w:t>рублей</w:t>
      </w:r>
      <w:r>
        <w:rPr>
          <w:color w:val="auto"/>
          <w:sz w:val="28"/>
          <w:szCs w:val="28"/>
        </w:rPr>
        <w:t>. В качестве финансово экономического обоснования предоставлены</w:t>
      </w:r>
      <w:r w:rsidRPr="00717D9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сводные сметные расчёты по объектам:</w:t>
      </w:r>
    </w:p>
    <w:p w:rsidR="00502F4C" w:rsidRPr="00502F4C" w:rsidRDefault="00502F4C" w:rsidP="00502F4C">
      <w:pPr>
        <w:pStyle w:val="aff"/>
        <w:numPr>
          <w:ilvl w:val="0"/>
          <w:numId w:val="32"/>
        </w:numPr>
        <w:ind w:left="0" w:firstLine="426"/>
        <w:jc w:val="both"/>
        <w:rPr>
          <w:color w:val="auto"/>
          <w:sz w:val="28"/>
          <w:szCs w:val="28"/>
        </w:rPr>
      </w:pPr>
      <w:r w:rsidRPr="00502F4C">
        <w:rPr>
          <w:color w:val="auto"/>
          <w:sz w:val="28"/>
          <w:szCs w:val="28"/>
        </w:rPr>
        <w:t>электромонтажные работы МБОУ «СОШ № 13» 1 этаж учебные классы, пищеблок в сумме 2 237,025 тыс. рублей;</w:t>
      </w:r>
    </w:p>
    <w:p w:rsidR="00F44263" w:rsidRPr="00502F4C" w:rsidRDefault="00717D9F" w:rsidP="00502F4C">
      <w:pPr>
        <w:pStyle w:val="aff"/>
        <w:numPr>
          <w:ilvl w:val="0"/>
          <w:numId w:val="32"/>
        </w:numPr>
        <w:ind w:left="0" w:firstLine="426"/>
        <w:jc w:val="both"/>
        <w:rPr>
          <w:color w:val="auto"/>
          <w:sz w:val="28"/>
          <w:szCs w:val="28"/>
        </w:rPr>
      </w:pPr>
      <w:r w:rsidRPr="00502F4C">
        <w:rPr>
          <w:color w:val="auto"/>
          <w:sz w:val="28"/>
          <w:szCs w:val="28"/>
        </w:rPr>
        <w:t xml:space="preserve">выполнение работ по ремонту освещения спортзала и актового зала МБОУ «СОШ № 13» по адресу 14 мкр., </w:t>
      </w:r>
      <w:r w:rsidR="00F938F7" w:rsidRPr="00502F4C">
        <w:rPr>
          <w:color w:val="auto"/>
          <w:sz w:val="28"/>
          <w:szCs w:val="28"/>
        </w:rPr>
        <w:t>здание 20 в сумме 1 868,398 тыс. рублей</w:t>
      </w:r>
      <w:r w:rsidR="00F44263" w:rsidRPr="00502F4C">
        <w:rPr>
          <w:color w:val="auto"/>
          <w:sz w:val="28"/>
          <w:szCs w:val="28"/>
        </w:rPr>
        <w:t>. В соответствии с данными, отраженными в сметном расчёте, применяется индекс к СМР 8,86, однако при переводе базисных цен в текущие цены допущена арифметическая ошибка, в результате чего, общая стоимость работ занижена на 28,542 ((178,418*8,86*120%)</w:t>
      </w:r>
      <w:r w:rsidR="00502F4C">
        <w:rPr>
          <w:color w:val="auto"/>
          <w:sz w:val="28"/>
          <w:szCs w:val="28"/>
        </w:rPr>
        <w:t xml:space="preserve"> </w:t>
      </w:r>
      <w:r w:rsidR="00F44263" w:rsidRPr="00502F4C">
        <w:rPr>
          <w:color w:val="auto"/>
          <w:sz w:val="28"/>
          <w:szCs w:val="28"/>
        </w:rPr>
        <w:t>- 1 868,398) тыс. рублей;</w:t>
      </w:r>
    </w:p>
    <w:p w:rsidR="00F44263" w:rsidRPr="00502F4C" w:rsidRDefault="0079126F" w:rsidP="00502F4C">
      <w:pPr>
        <w:pStyle w:val="aff"/>
        <w:numPr>
          <w:ilvl w:val="0"/>
          <w:numId w:val="32"/>
        </w:numPr>
        <w:ind w:left="0" w:firstLine="426"/>
        <w:jc w:val="both"/>
        <w:rPr>
          <w:color w:val="auto"/>
          <w:sz w:val="28"/>
          <w:szCs w:val="28"/>
        </w:rPr>
      </w:pPr>
      <w:r w:rsidRPr="00502F4C">
        <w:rPr>
          <w:color w:val="auto"/>
          <w:sz w:val="28"/>
          <w:szCs w:val="28"/>
        </w:rPr>
        <w:lastRenderedPageBreak/>
        <w:t xml:space="preserve">электромонтажные работы МБОУ «СОШ № 13» коридор 1 этажа и замена распределительных щитов в сумме </w:t>
      </w:r>
      <w:r w:rsidR="00F44263" w:rsidRPr="00502F4C">
        <w:rPr>
          <w:color w:val="auto"/>
          <w:sz w:val="28"/>
          <w:szCs w:val="28"/>
        </w:rPr>
        <w:t>1 601,374 тыс. рублей. Сумма заниженной стоимости при переводе базисных цен в текущие цены составила 170,342 ((166,640*8,86*120%)</w:t>
      </w:r>
      <w:r w:rsidR="00502F4C">
        <w:rPr>
          <w:color w:val="auto"/>
          <w:sz w:val="28"/>
          <w:szCs w:val="28"/>
        </w:rPr>
        <w:t xml:space="preserve"> </w:t>
      </w:r>
      <w:r w:rsidR="00F44263" w:rsidRPr="00502F4C">
        <w:rPr>
          <w:color w:val="auto"/>
          <w:sz w:val="28"/>
          <w:szCs w:val="28"/>
        </w:rPr>
        <w:t>- 1 601,374) тыс. рублей</w:t>
      </w:r>
      <w:r w:rsidR="00502F4C" w:rsidRPr="00502F4C">
        <w:rPr>
          <w:color w:val="auto"/>
          <w:sz w:val="28"/>
          <w:szCs w:val="28"/>
        </w:rPr>
        <w:t xml:space="preserve">. </w:t>
      </w:r>
    </w:p>
    <w:p w:rsidR="00F44263" w:rsidRPr="0079126F" w:rsidRDefault="00502F4C" w:rsidP="00834148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</w:t>
      </w:r>
      <w:r w:rsidR="00834148">
        <w:rPr>
          <w:color w:val="auto"/>
          <w:sz w:val="28"/>
          <w:szCs w:val="28"/>
        </w:rPr>
        <w:t>общая сумма заниженной стоимости работ составила 198,884 тыс. рублей.</w:t>
      </w:r>
    </w:p>
    <w:p w:rsidR="0079126F" w:rsidRDefault="00834148" w:rsidP="00F938F7">
      <w:pPr>
        <w:ind w:firstLine="426"/>
        <w:jc w:val="both"/>
        <w:rPr>
          <w:color w:val="auto"/>
          <w:sz w:val="28"/>
          <w:szCs w:val="28"/>
        </w:rPr>
      </w:pPr>
      <w:r w:rsidRPr="00834148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</w:t>
      </w:r>
      <w:r>
        <w:rPr>
          <w:color w:val="auto"/>
          <w:sz w:val="28"/>
          <w:szCs w:val="28"/>
        </w:rPr>
        <w:t>нируемых бюджетных ассигнований.</w:t>
      </w:r>
    </w:p>
    <w:p w:rsidR="005C0360" w:rsidRPr="0003187C" w:rsidRDefault="00F63DBC" w:rsidP="00834148">
      <w:pPr>
        <w:ind w:firstLine="426"/>
        <w:jc w:val="both"/>
        <w:rPr>
          <w:color w:val="auto"/>
          <w:sz w:val="28"/>
          <w:szCs w:val="28"/>
        </w:rPr>
      </w:pPr>
      <w:r w:rsidRPr="0003187C">
        <w:rPr>
          <w:color w:val="auto"/>
          <w:sz w:val="28"/>
          <w:szCs w:val="28"/>
        </w:rPr>
        <w:t>3.</w:t>
      </w:r>
      <w:r w:rsidR="00971485" w:rsidRPr="0003187C">
        <w:rPr>
          <w:color w:val="auto"/>
          <w:sz w:val="28"/>
          <w:szCs w:val="28"/>
        </w:rPr>
        <w:t>3</w:t>
      </w:r>
      <w:r w:rsidRPr="0003187C">
        <w:rPr>
          <w:color w:val="auto"/>
          <w:sz w:val="28"/>
          <w:szCs w:val="28"/>
        </w:rPr>
        <w:t xml:space="preserve">.4. По подпрограмме 4 «Формирование комфортной городской среды» </w:t>
      </w:r>
      <w:r w:rsidR="009D568A" w:rsidRPr="0003187C">
        <w:rPr>
          <w:color w:val="auto"/>
          <w:sz w:val="28"/>
          <w:szCs w:val="28"/>
        </w:rPr>
        <w:t>предлагается</w:t>
      </w:r>
      <w:r w:rsidR="00834148">
        <w:rPr>
          <w:color w:val="auto"/>
          <w:sz w:val="28"/>
          <w:szCs w:val="28"/>
        </w:rPr>
        <w:t xml:space="preserve"> у</w:t>
      </w:r>
      <w:r w:rsidR="0003187C">
        <w:rPr>
          <w:color w:val="auto"/>
          <w:sz w:val="28"/>
          <w:szCs w:val="28"/>
        </w:rPr>
        <w:t>величить</w:t>
      </w:r>
      <w:r w:rsidR="005C0360" w:rsidRPr="0003187C">
        <w:rPr>
          <w:color w:val="auto"/>
          <w:sz w:val="28"/>
          <w:szCs w:val="28"/>
        </w:rPr>
        <w:t xml:space="preserve"> рас</w:t>
      </w:r>
      <w:r w:rsidR="00843903" w:rsidRPr="0003187C">
        <w:rPr>
          <w:color w:val="auto"/>
          <w:sz w:val="28"/>
          <w:szCs w:val="28"/>
        </w:rPr>
        <w:t xml:space="preserve">ходы </w:t>
      </w:r>
      <w:r w:rsidR="00431CD7" w:rsidRPr="0003187C">
        <w:rPr>
          <w:color w:val="auto"/>
          <w:sz w:val="28"/>
          <w:szCs w:val="28"/>
        </w:rPr>
        <w:t xml:space="preserve">за счёт средств местного бюджета </w:t>
      </w:r>
      <w:r w:rsidR="00843903" w:rsidRPr="0003187C">
        <w:rPr>
          <w:color w:val="auto"/>
          <w:sz w:val="28"/>
          <w:szCs w:val="28"/>
        </w:rPr>
        <w:t>на 20</w:t>
      </w:r>
      <w:r w:rsidR="0003187C">
        <w:rPr>
          <w:color w:val="auto"/>
          <w:sz w:val="28"/>
          <w:szCs w:val="28"/>
        </w:rPr>
        <w:t>2</w:t>
      </w:r>
      <w:r w:rsidR="00834148">
        <w:rPr>
          <w:color w:val="auto"/>
          <w:sz w:val="28"/>
          <w:szCs w:val="28"/>
        </w:rPr>
        <w:t>1</w:t>
      </w:r>
      <w:r w:rsidR="00843903" w:rsidRPr="0003187C">
        <w:rPr>
          <w:color w:val="auto"/>
          <w:sz w:val="28"/>
          <w:szCs w:val="28"/>
        </w:rPr>
        <w:t xml:space="preserve"> год в сумме </w:t>
      </w:r>
      <w:r w:rsidR="00834148">
        <w:rPr>
          <w:color w:val="auto"/>
          <w:sz w:val="28"/>
          <w:szCs w:val="28"/>
        </w:rPr>
        <w:t xml:space="preserve">284 365,905 </w:t>
      </w:r>
      <w:r w:rsidR="00843903" w:rsidRPr="0003187C">
        <w:rPr>
          <w:color w:val="auto"/>
          <w:sz w:val="28"/>
          <w:szCs w:val="28"/>
        </w:rPr>
        <w:t>тыс. рублей</w:t>
      </w:r>
      <w:r w:rsidR="00431CD7" w:rsidRPr="0003187C">
        <w:rPr>
          <w:color w:val="auto"/>
          <w:sz w:val="28"/>
          <w:szCs w:val="28"/>
        </w:rPr>
        <w:t>.</w:t>
      </w:r>
    </w:p>
    <w:p w:rsidR="00431CD7" w:rsidRPr="00D57169" w:rsidRDefault="00F63DBC" w:rsidP="00F63DBC">
      <w:pPr>
        <w:jc w:val="both"/>
        <w:rPr>
          <w:color w:val="auto"/>
          <w:sz w:val="28"/>
          <w:szCs w:val="28"/>
        </w:rPr>
      </w:pPr>
      <w:r w:rsidRPr="005035E9">
        <w:rPr>
          <w:color w:val="FF0000"/>
          <w:sz w:val="28"/>
          <w:szCs w:val="28"/>
        </w:rPr>
        <w:tab/>
      </w:r>
      <w:r w:rsidR="00834148" w:rsidRPr="00834148">
        <w:rPr>
          <w:color w:val="auto"/>
          <w:sz w:val="28"/>
          <w:szCs w:val="28"/>
        </w:rPr>
        <w:t>В разрезе основных мероприятий расходы на финансирование подпрограммы предоставлены следующим образом:</w:t>
      </w:r>
    </w:p>
    <w:p w:rsidR="00516261" w:rsidRDefault="00834148" w:rsidP="00516261">
      <w:pPr>
        <w:pStyle w:val="aff"/>
        <w:numPr>
          <w:ilvl w:val="0"/>
          <w:numId w:val="33"/>
        </w:numPr>
        <w:ind w:left="0" w:firstLine="426"/>
        <w:jc w:val="both"/>
        <w:rPr>
          <w:color w:val="auto"/>
          <w:sz w:val="28"/>
          <w:szCs w:val="28"/>
        </w:rPr>
      </w:pPr>
      <w:r w:rsidRPr="00516261">
        <w:rPr>
          <w:color w:val="auto"/>
          <w:sz w:val="28"/>
          <w:szCs w:val="28"/>
        </w:rPr>
        <w:t>П</w:t>
      </w:r>
      <w:r w:rsidR="00F63DBC" w:rsidRPr="00516261">
        <w:rPr>
          <w:color w:val="auto"/>
          <w:sz w:val="28"/>
          <w:szCs w:val="28"/>
        </w:rPr>
        <w:t>о основному мероприятию 4.1. «Улучшение санитарного состояния городских территорий»</w:t>
      </w:r>
      <w:r w:rsidR="009D568A" w:rsidRPr="00516261">
        <w:rPr>
          <w:color w:val="auto"/>
          <w:sz w:val="28"/>
          <w:szCs w:val="28"/>
        </w:rPr>
        <w:t xml:space="preserve"> планиру</w:t>
      </w:r>
      <w:r w:rsidR="00516261">
        <w:rPr>
          <w:color w:val="auto"/>
          <w:sz w:val="28"/>
          <w:szCs w:val="28"/>
        </w:rPr>
        <w:t xml:space="preserve">ется увеличить на 2021 год </w:t>
      </w:r>
      <w:r w:rsidR="00F63DBC" w:rsidRPr="00516261">
        <w:rPr>
          <w:color w:val="auto"/>
          <w:sz w:val="28"/>
          <w:szCs w:val="28"/>
        </w:rPr>
        <w:t xml:space="preserve">расходы </w:t>
      </w:r>
      <w:r w:rsidR="00516261">
        <w:rPr>
          <w:color w:val="auto"/>
          <w:sz w:val="28"/>
          <w:szCs w:val="28"/>
        </w:rPr>
        <w:t xml:space="preserve">за счёт средств местного бюджета в общей сумме </w:t>
      </w:r>
      <w:r w:rsidR="00516261" w:rsidRPr="00516261">
        <w:rPr>
          <w:color w:val="auto"/>
          <w:sz w:val="28"/>
          <w:szCs w:val="28"/>
        </w:rPr>
        <w:t>266 293,096</w:t>
      </w:r>
      <w:r w:rsidR="00516261">
        <w:rPr>
          <w:color w:val="auto"/>
          <w:sz w:val="28"/>
          <w:szCs w:val="28"/>
        </w:rPr>
        <w:t xml:space="preserve"> тыс. рублей, в том числе:</w:t>
      </w:r>
    </w:p>
    <w:p w:rsidR="00516261" w:rsidRDefault="00DE225B" w:rsidP="00F63DBC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 w:rsidR="00516261">
        <w:rPr>
          <w:color w:val="auto"/>
          <w:sz w:val="28"/>
          <w:szCs w:val="28"/>
        </w:rPr>
        <w:t xml:space="preserve"> О</w:t>
      </w:r>
      <w:r w:rsidR="00F63DBC" w:rsidRPr="00516261">
        <w:rPr>
          <w:color w:val="auto"/>
          <w:sz w:val="28"/>
          <w:szCs w:val="28"/>
        </w:rPr>
        <w:t>тветственному исполнителю департаменту жилищно-коммунального хозяйства администрации города Нефтеюганска</w:t>
      </w:r>
      <w:r w:rsidR="00516261">
        <w:rPr>
          <w:color w:val="auto"/>
          <w:sz w:val="28"/>
          <w:szCs w:val="28"/>
        </w:rPr>
        <w:t xml:space="preserve"> уменьшить бюджетные ассигнования в общей сумме </w:t>
      </w:r>
      <w:r w:rsidR="00516261" w:rsidRPr="00516261">
        <w:rPr>
          <w:color w:val="auto"/>
          <w:sz w:val="28"/>
          <w:szCs w:val="28"/>
        </w:rPr>
        <w:t>21 632,662</w:t>
      </w:r>
      <w:r w:rsidR="00516261">
        <w:rPr>
          <w:color w:val="auto"/>
          <w:sz w:val="28"/>
          <w:szCs w:val="28"/>
        </w:rPr>
        <w:t xml:space="preserve"> тыс. рублей, из них за счёт:</w:t>
      </w:r>
    </w:p>
    <w:p w:rsidR="00516261" w:rsidRDefault="00516261" w:rsidP="00F63DBC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уменьшени</w:t>
      </w:r>
      <w:r w:rsidR="00785705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ассигнований на содержание земель общего пользования, в связи с экономией после заключения контракта, в сумме 33,369 тыс. рублей;</w:t>
      </w:r>
    </w:p>
    <w:p w:rsidR="00516261" w:rsidRDefault="00516261" w:rsidP="00F63DBC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16261">
        <w:rPr>
          <w:color w:val="auto"/>
          <w:sz w:val="28"/>
          <w:szCs w:val="28"/>
        </w:rPr>
        <w:t>уменьшени</w:t>
      </w:r>
      <w:r w:rsidR="00785705">
        <w:rPr>
          <w:color w:val="auto"/>
          <w:sz w:val="28"/>
          <w:szCs w:val="28"/>
        </w:rPr>
        <w:t>я</w:t>
      </w:r>
      <w:r w:rsidRPr="00516261">
        <w:rPr>
          <w:color w:val="auto"/>
          <w:sz w:val="28"/>
          <w:szCs w:val="28"/>
        </w:rPr>
        <w:t xml:space="preserve"> ассигнований на </w:t>
      </w:r>
      <w:r>
        <w:rPr>
          <w:color w:val="auto"/>
          <w:sz w:val="28"/>
          <w:szCs w:val="28"/>
        </w:rPr>
        <w:t>механизированную уборку снега</w:t>
      </w:r>
      <w:r w:rsidRPr="00516261">
        <w:rPr>
          <w:color w:val="auto"/>
          <w:sz w:val="28"/>
          <w:szCs w:val="28"/>
        </w:rPr>
        <w:t>, в связи с экономией после заключения контракта, в сумме 21 945,419 тыс. рублей;</w:t>
      </w:r>
    </w:p>
    <w:p w:rsidR="00516261" w:rsidRDefault="00516261" w:rsidP="00F63DBC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</w:t>
      </w:r>
      <w:r w:rsidR="00785705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ассигнований на </w:t>
      </w:r>
      <w:r w:rsidRPr="00516261">
        <w:rPr>
          <w:color w:val="auto"/>
          <w:sz w:val="28"/>
          <w:szCs w:val="28"/>
        </w:rPr>
        <w:t>приобретени</w:t>
      </w:r>
      <w:r>
        <w:rPr>
          <w:color w:val="auto"/>
          <w:sz w:val="28"/>
          <w:szCs w:val="28"/>
        </w:rPr>
        <w:t>е</w:t>
      </w:r>
      <w:r w:rsidRPr="00516261">
        <w:rPr>
          <w:color w:val="auto"/>
          <w:sz w:val="28"/>
          <w:szCs w:val="28"/>
        </w:rPr>
        <w:t xml:space="preserve"> </w:t>
      </w:r>
      <w:r w:rsidR="00DF7F9E">
        <w:rPr>
          <w:color w:val="auto"/>
          <w:sz w:val="28"/>
          <w:szCs w:val="28"/>
        </w:rPr>
        <w:t xml:space="preserve">25 </w:t>
      </w:r>
      <w:r w:rsidRPr="00516261">
        <w:rPr>
          <w:color w:val="auto"/>
          <w:sz w:val="28"/>
          <w:szCs w:val="28"/>
        </w:rPr>
        <w:t xml:space="preserve">контейнеров для накопления ТКО </w:t>
      </w:r>
      <w:r>
        <w:rPr>
          <w:color w:val="auto"/>
          <w:sz w:val="28"/>
          <w:szCs w:val="28"/>
        </w:rPr>
        <w:t>в сумме 336,459 тыс. рублей и</w:t>
      </w:r>
      <w:r w:rsidRPr="00516261">
        <w:rPr>
          <w:color w:val="auto"/>
          <w:sz w:val="28"/>
          <w:szCs w:val="28"/>
        </w:rPr>
        <w:t xml:space="preserve"> информационных щитов </w:t>
      </w:r>
      <w:r>
        <w:rPr>
          <w:color w:val="auto"/>
          <w:sz w:val="28"/>
          <w:szCs w:val="28"/>
        </w:rPr>
        <w:t xml:space="preserve">в сумме 9,667 тыс. рублей </w:t>
      </w:r>
      <w:r w:rsidRPr="00516261">
        <w:rPr>
          <w:color w:val="auto"/>
          <w:sz w:val="28"/>
          <w:szCs w:val="28"/>
        </w:rPr>
        <w:t>(мероприятия в рамках пилотного проекта по раздельному накоплению ТКО по поручению губернатора ХМАО-Югры)</w:t>
      </w:r>
      <w:r>
        <w:rPr>
          <w:color w:val="auto"/>
          <w:sz w:val="28"/>
          <w:szCs w:val="28"/>
        </w:rPr>
        <w:t>.</w:t>
      </w:r>
    </w:p>
    <w:p w:rsidR="00D06754" w:rsidRDefault="009A3AC8" w:rsidP="00D06754">
      <w:pPr>
        <w:ind w:firstLine="426"/>
        <w:jc w:val="both"/>
        <w:rPr>
          <w:color w:val="auto"/>
          <w:sz w:val="28"/>
          <w:szCs w:val="28"/>
        </w:rPr>
      </w:pPr>
      <w:r w:rsidRPr="009A3AC8">
        <w:rPr>
          <w:color w:val="auto"/>
          <w:sz w:val="28"/>
          <w:szCs w:val="28"/>
        </w:rPr>
        <w:t>В соответствии с пунктом 17 Правил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отходов, утверждённых постановлением Правительства Ханты-Мансийского автономного округа - Югры от 11.07.2019 № 229-п, приобретение контейнеров и бункеров для накопления ТКО осуществляют собственники контейнерных площадок.</w:t>
      </w:r>
      <w:r>
        <w:rPr>
          <w:color w:val="auto"/>
          <w:sz w:val="28"/>
          <w:szCs w:val="28"/>
        </w:rPr>
        <w:t xml:space="preserve"> Аналогичные требования содержатся в </w:t>
      </w:r>
      <w:r w:rsidR="00D06754" w:rsidRPr="00D06754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е</w:t>
      </w:r>
      <w:r w:rsidR="00D06754" w:rsidRPr="00D06754">
        <w:rPr>
          <w:color w:val="auto"/>
          <w:sz w:val="28"/>
          <w:szCs w:val="28"/>
        </w:rPr>
        <w:t xml:space="preserve"> 3.9. Порядка накопления твердых коммунальных отходов (в том числе раздельного накопления) на территории муниципального образования город Нефтеюганск, утверждённ</w:t>
      </w:r>
      <w:r w:rsidR="00785705">
        <w:rPr>
          <w:color w:val="auto"/>
          <w:sz w:val="28"/>
          <w:szCs w:val="28"/>
        </w:rPr>
        <w:t>ого</w:t>
      </w:r>
      <w:r w:rsidR="00D06754" w:rsidRPr="00D06754">
        <w:rPr>
          <w:color w:val="auto"/>
          <w:sz w:val="28"/>
          <w:szCs w:val="28"/>
        </w:rPr>
        <w:t xml:space="preserve"> постановлением администрации города Неф</w:t>
      </w:r>
      <w:r>
        <w:rPr>
          <w:color w:val="auto"/>
          <w:sz w:val="28"/>
          <w:szCs w:val="28"/>
        </w:rPr>
        <w:t>теюганска от 14.06.2018 № 86-нп.</w:t>
      </w:r>
    </w:p>
    <w:p w:rsidR="00D06754" w:rsidRDefault="00D06754" w:rsidP="00D067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Счётной палатой города Нефтеюганска был направлен запрос в департамент жилищно-коммунального хозяйства администрации города Нефтеюганска о </w:t>
      </w:r>
      <w:r w:rsidR="00785705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информаци</w:t>
      </w:r>
      <w:r w:rsidR="00785705">
        <w:rPr>
          <w:sz w:val="28"/>
          <w:szCs w:val="28"/>
        </w:rPr>
        <w:t>и</w:t>
      </w:r>
      <w:r>
        <w:rPr>
          <w:sz w:val="28"/>
          <w:szCs w:val="28"/>
        </w:rPr>
        <w:t xml:space="preserve"> о собственниках контейнерных площадок, на которых планируется установка приобретаемых контейнеров.</w:t>
      </w:r>
    </w:p>
    <w:p w:rsidR="009A3AC8" w:rsidRDefault="00D06754" w:rsidP="009A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ответом </w:t>
      </w:r>
      <w:r w:rsidRPr="00D06754">
        <w:rPr>
          <w:sz w:val="28"/>
          <w:szCs w:val="28"/>
        </w:rPr>
        <w:t>департамент</w:t>
      </w:r>
      <w:r w:rsidR="00785705">
        <w:rPr>
          <w:sz w:val="28"/>
          <w:szCs w:val="28"/>
        </w:rPr>
        <w:t>а</w:t>
      </w:r>
      <w:r w:rsidRPr="00D06754">
        <w:rPr>
          <w:sz w:val="28"/>
          <w:szCs w:val="28"/>
        </w:rPr>
        <w:t xml:space="preserve">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от 03.03.2021 № ИСХ.ДЖКХ-01-15-1709-1 планируемые </w:t>
      </w:r>
      <w:r w:rsidR="00B51581">
        <w:rPr>
          <w:sz w:val="28"/>
          <w:szCs w:val="28"/>
        </w:rPr>
        <w:t>к приобретению к</w:t>
      </w:r>
      <w:r w:rsidR="00B51581" w:rsidRPr="00D06754">
        <w:rPr>
          <w:sz w:val="28"/>
          <w:szCs w:val="28"/>
        </w:rPr>
        <w:t>онтейнер</w:t>
      </w:r>
      <w:r w:rsidR="00B51581">
        <w:rPr>
          <w:sz w:val="28"/>
          <w:szCs w:val="28"/>
        </w:rPr>
        <w:t>ы</w:t>
      </w:r>
      <w:r w:rsidR="00B51581" w:rsidRPr="00D06754">
        <w:rPr>
          <w:sz w:val="28"/>
          <w:szCs w:val="28"/>
        </w:rPr>
        <w:t xml:space="preserve"> для раздельного накопления ТК</w:t>
      </w:r>
      <w:r w:rsidR="00B51581">
        <w:rPr>
          <w:sz w:val="28"/>
          <w:szCs w:val="28"/>
        </w:rPr>
        <w:t>О</w:t>
      </w:r>
      <w:r w:rsidR="00B51581" w:rsidRPr="00D06754">
        <w:rPr>
          <w:sz w:val="28"/>
          <w:szCs w:val="28"/>
        </w:rPr>
        <w:t xml:space="preserve"> </w:t>
      </w:r>
      <w:r w:rsidR="00B51581">
        <w:rPr>
          <w:sz w:val="28"/>
          <w:szCs w:val="28"/>
        </w:rPr>
        <w:t xml:space="preserve">в количестве </w:t>
      </w:r>
      <w:r w:rsidRPr="00D06754">
        <w:rPr>
          <w:sz w:val="28"/>
          <w:szCs w:val="28"/>
        </w:rPr>
        <w:t>25</w:t>
      </w:r>
      <w:r w:rsidR="00B51581">
        <w:rPr>
          <w:sz w:val="28"/>
          <w:szCs w:val="28"/>
        </w:rPr>
        <w:t xml:space="preserve"> штук планируется разместить</w:t>
      </w:r>
      <w:r>
        <w:rPr>
          <w:sz w:val="28"/>
          <w:szCs w:val="28"/>
        </w:rPr>
        <w:t xml:space="preserve"> на </w:t>
      </w:r>
      <w:r w:rsidRPr="00D06754">
        <w:rPr>
          <w:sz w:val="28"/>
          <w:szCs w:val="28"/>
        </w:rPr>
        <w:t>пяти контейнерных площадках 11 А микрорайона, обустройство (устройство)</w:t>
      </w:r>
      <w:r>
        <w:rPr>
          <w:sz w:val="28"/>
          <w:szCs w:val="28"/>
        </w:rPr>
        <w:t xml:space="preserve"> </w:t>
      </w:r>
      <w:r w:rsidRPr="00D06754">
        <w:rPr>
          <w:sz w:val="28"/>
          <w:szCs w:val="28"/>
        </w:rPr>
        <w:t>которых проведено в 2019 году администрацией г.</w:t>
      </w:r>
      <w:r>
        <w:rPr>
          <w:sz w:val="28"/>
          <w:szCs w:val="28"/>
        </w:rPr>
        <w:t xml:space="preserve"> </w:t>
      </w:r>
      <w:r w:rsidR="00785705">
        <w:rPr>
          <w:sz w:val="28"/>
          <w:szCs w:val="28"/>
        </w:rPr>
        <w:t xml:space="preserve">Нефтеюганска на основании муниципального контракта от 30.09.2019 года № ЭА.2019.00042 </w:t>
      </w:r>
      <w:r w:rsidR="00785705" w:rsidRPr="00B51581">
        <w:rPr>
          <w:sz w:val="28"/>
          <w:szCs w:val="28"/>
        </w:rPr>
        <w:t>«На</w:t>
      </w:r>
      <w:r w:rsidR="00785705">
        <w:rPr>
          <w:sz w:val="28"/>
          <w:szCs w:val="28"/>
        </w:rPr>
        <w:t xml:space="preserve"> </w:t>
      </w:r>
      <w:r w:rsidR="00785705" w:rsidRPr="00B51581">
        <w:rPr>
          <w:sz w:val="28"/>
          <w:szCs w:val="28"/>
        </w:rPr>
        <w:t>выполнение работ по обустройству мест (площадок) накопления твердых</w:t>
      </w:r>
      <w:r w:rsidR="00785705">
        <w:rPr>
          <w:sz w:val="28"/>
          <w:szCs w:val="28"/>
        </w:rPr>
        <w:t xml:space="preserve"> </w:t>
      </w:r>
      <w:r w:rsidR="00785705" w:rsidRPr="00B51581">
        <w:rPr>
          <w:sz w:val="28"/>
          <w:szCs w:val="28"/>
        </w:rPr>
        <w:t>коммунальных отходов»</w:t>
      </w:r>
      <w:r w:rsidR="00785705">
        <w:rPr>
          <w:sz w:val="28"/>
          <w:szCs w:val="28"/>
        </w:rPr>
        <w:t xml:space="preserve">. </w:t>
      </w:r>
      <w:r w:rsidR="00B51581">
        <w:rPr>
          <w:sz w:val="28"/>
          <w:szCs w:val="28"/>
        </w:rPr>
        <w:t xml:space="preserve">При этом, </w:t>
      </w:r>
      <w:r w:rsidR="00785705">
        <w:rPr>
          <w:sz w:val="28"/>
          <w:szCs w:val="28"/>
        </w:rPr>
        <w:t xml:space="preserve">данные </w:t>
      </w:r>
      <w:r w:rsidR="00B51581">
        <w:rPr>
          <w:sz w:val="28"/>
          <w:szCs w:val="28"/>
        </w:rPr>
        <w:t>контейнерные площадки</w:t>
      </w:r>
      <w:r w:rsidR="00785705">
        <w:rPr>
          <w:sz w:val="28"/>
          <w:szCs w:val="28"/>
        </w:rPr>
        <w:t xml:space="preserve"> </w:t>
      </w:r>
      <w:r w:rsidR="00B51581">
        <w:rPr>
          <w:sz w:val="28"/>
          <w:szCs w:val="28"/>
        </w:rPr>
        <w:t xml:space="preserve">на момент </w:t>
      </w:r>
      <w:r w:rsidR="00B51581" w:rsidRPr="00B51581">
        <w:rPr>
          <w:sz w:val="28"/>
          <w:szCs w:val="28"/>
        </w:rPr>
        <w:t>проведения</w:t>
      </w:r>
      <w:r w:rsidR="00B51581">
        <w:rPr>
          <w:sz w:val="28"/>
          <w:szCs w:val="28"/>
        </w:rPr>
        <w:t xml:space="preserve"> финансово-экономической экспертизы, не являются объектами муниципальной собственности. В адрес НГ МКУ КХ «Служба единого заказчика» направлен запрос о предоставлении информации о причинах несвоевременной передачи в собственность муниципального образования город Нефтеюганск </w:t>
      </w:r>
      <w:r w:rsidR="00B51581" w:rsidRPr="00B51581">
        <w:rPr>
          <w:sz w:val="28"/>
          <w:szCs w:val="28"/>
        </w:rPr>
        <w:t>контейнерных площадок, расположенных в 11А микрорайоне г.</w:t>
      </w:r>
      <w:r w:rsidR="00B51581">
        <w:rPr>
          <w:sz w:val="28"/>
          <w:szCs w:val="28"/>
        </w:rPr>
        <w:t xml:space="preserve"> </w:t>
      </w:r>
      <w:r w:rsidR="00B51581" w:rsidRPr="00B51581">
        <w:rPr>
          <w:sz w:val="28"/>
          <w:szCs w:val="28"/>
        </w:rPr>
        <w:t>Нефтеюганска.</w:t>
      </w:r>
      <w:r w:rsidR="00B51581" w:rsidRPr="00B51581">
        <w:rPr>
          <w:sz w:val="28"/>
          <w:szCs w:val="28"/>
        </w:rPr>
        <w:cr/>
      </w:r>
      <w:r w:rsidR="009A3AC8">
        <w:rPr>
          <w:sz w:val="28"/>
          <w:szCs w:val="28"/>
        </w:rPr>
        <w:tab/>
        <w:t>Таким образом, контейнеры в количестве 25 штук планируется разместить на контейнерных площадках, собственниками которых муниципальное образование город Нефтеюганск не является.</w:t>
      </w:r>
      <w:r w:rsidR="00DA5DE6">
        <w:rPr>
          <w:sz w:val="28"/>
          <w:szCs w:val="28"/>
        </w:rPr>
        <w:t xml:space="preserve"> Следовательно, размещение приобретаемых контейнеров на указанных площадках не допустимо.</w:t>
      </w:r>
    </w:p>
    <w:p w:rsidR="00DA5DE6" w:rsidRDefault="00DA5DE6" w:rsidP="009A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</w:t>
      </w:r>
      <w:r w:rsidR="009A3AC8" w:rsidRPr="009A3AC8">
        <w:rPr>
          <w:sz w:val="28"/>
          <w:szCs w:val="28"/>
        </w:rPr>
        <w:t>екомендуем</w:t>
      </w:r>
      <w:r>
        <w:rPr>
          <w:sz w:val="28"/>
          <w:szCs w:val="28"/>
        </w:rPr>
        <w:t>:</w:t>
      </w:r>
    </w:p>
    <w:p w:rsidR="00D06754" w:rsidRDefault="00DA5DE6" w:rsidP="009A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3AC8" w:rsidRPr="009A3AC8">
        <w:rPr>
          <w:sz w:val="28"/>
          <w:szCs w:val="28"/>
        </w:rPr>
        <w:t xml:space="preserve"> при </w:t>
      </w:r>
      <w:r w:rsidR="009A3AC8">
        <w:rPr>
          <w:sz w:val="28"/>
          <w:szCs w:val="28"/>
        </w:rPr>
        <w:t>осуществлении закупки</w:t>
      </w:r>
      <w:r w:rsidR="009A3AC8" w:rsidRPr="009A3AC8">
        <w:rPr>
          <w:sz w:val="28"/>
          <w:szCs w:val="28"/>
        </w:rPr>
        <w:t xml:space="preserve"> </w:t>
      </w:r>
      <w:r w:rsidRPr="00DA5DE6">
        <w:rPr>
          <w:sz w:val="28"/>
          <w:szCs w:val="28"/>
        </w:rPr>
        <w:t>контейнер</w:t>
      </w:r>
      <w:r>
        <w:rPr>
          <w:sz w:val="28"/>
          <w:szCs w:val="28"/>
        </w:rPr>
        <w:t>ов</w:t>
      </w:r>
      <w:r w:rsidRPr="00DA5DE6">
        <w:rPr>
          <w:sz w:val="28"/>
          <w:szCs w:val="28"/>
        </w:rPr>
        <w:t xml:space="preserve"> в количестве 25 штук </w:t>
      </w:r>
      <w:r w:rsidR="009A3AC8" w:rsidRPr="009A3AC8">
        <w:rPr>
          <w:sz w:val="28"/>
          <w:szCs w:val="28"/>
        </w:rPr>
        <w:t>учитывать принцип адресности целевого характера бюджетных средств, изложенный в статье 3</w:t>
      </w:r>
      <w:r w:rsidR="009A3AC8">
        <w:rPr>
          <w:sz w:val="28"/>
          <w:szCs w:val="28"/>
        </w:rPr>
        <w:t>8</w:t>
      </w:r>
      <w:r w:rsidR="009A3AC8" w:rsidRPr="009A3AC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;</w:t>
      </w:r>
    </w:p>
    <w:p w:rsidR="00D06754" w:rsidRDefault="00DA5DE6" w:rsidP="00DA5DE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оформить контейнерные площадки в собственность муниципального образования города Нефтеюганска.</w:t>
      </w:r>
    </w:p>
    <w:p w:rsidR="00516261" w:rsidRPr="0079549E" w:rsidRDefault="00DE225B" w:rsidP="00F63DBC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="0079549E">
        <w:rPr>
          <w:color w:val="auto"/>
          <w:sz w:val="28"/>
          <w:szCs w:val="28"/>
        </w:rPr>
        <w:t xml:space="preserve"> </w:t>
      </w:r>
      <w:r w:rsidR="000E31CF">
        <w:rPr>
          <w:color w:val="auto"/>
          <w:sz w:val="28"/>
          <w:szCs w:val="28"/>
        </w:rPr>
        <w:t xml:space="preserve">Соисполнителю </w:t>
      </w:r>
      <w:r w:rsidR="000E31CF" w:rsidRPr="000E31CF">
        <w:rPr>
          <w:color w:val="auto"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увеличить бюджетные ассигнования </w:t>
      </w:r>
      <w:r w:rsidR="000E31CF">
        <w:rPr>
          <w:color w:val="auto"/>
          <w:sz w:val="28"/>
          <w:szCs w:val="28"/>
        </w:rPr>
        <w:t>н</w:t>
      </w:r>
      <w:r w:rsidR="000E31CF" w:rsidRPr="000E31CF">
        <w:rPr>
          <w:color w:val="auto"/>
          <w:sz w:val="28"/>
          <w:szCs w:val="28"/>
        </w:rPr>
        <w:t>а строительство объекта «Кладбище в юго-восточной промзоне          г. Нефтеюганск» (4 очередь)</w:t>
      </w:r>
      <w:r w:rsidR="000E31CF">
        <w:rPr>
          <w:color w:val="auto"/>
          <w:sz w:val="28"/>
          <w:szCs w:val="28"/>
        </w:rPr>
        <w:t xml:space="preserve"> </w:t>
      </w:r>
      <w:r w:rsidR="000E31CF" w:rsidRPr="000E31CF">
        <w:rPr>
          <w:color w:val="auto"/>
          <w:sz w:val="28"/>
          <w:szCs w:val="28"/>
        </w:rPr>
        <w:t>в сумме 287</w:t>
      </w:r>
      <w:r w:rsidR="00A35B18">
        <w:rPr>
          <w:color w:val="auto"/>
          <w:sz w:val="28"/>
          <w:szCs w:val="28"/>
        </w:rPr>
        <w:t> </w:t>
      </w:r>
      <w:r w:rsidR="000E31CF" w:rsidRPr="000E31CF">
        <w:rPr>
          <w:color w:val="auto"/>
          <w:sz w:val="28"/>
          <w:szCs w:val="28"/>
        </w:rPr>
        <w:t>925</w:t>
      </w:r>
      <w:r w:rsidR="00A35B18">
        <w:rPr>
          <w:color w:val="auto"/>
          <w:sz w:val="28"/>
          <w:szCs w:val="28"/>
        </w:rPr>
        <w:t>,</w:t>
      </w:r>
      <w:r w:rsidR="000E31CF" w:rsidRPr="000E31CF">
        <w:rPr>
          <w:color w:val="auto"/>
          <w:sz w:val="28"/>
          <w:szCs w:val="28"/>
        </w:rPr>
        <w:t>758</w:t>
      </w:r>
      <w:r w:rsidR="00A35B18">
        <w:rPr>
          <w:color w:val="auto"/>
          <w:sz w:val="28"/>
          <w:szCs w:val="28"/>
        </w:rPr>
        <w:t xml:space="preserve"> тыс.</w:t>
      </w:r>
      <w:r w:rsidR="000E31CF" w:rsidRPr="000E31CF">
        <w:rPr>
          <w:color w:val="auto"/>
          <w:sz w:val="28"/>
          <w:szCs w:val="28"/>
        </w:rPr>
        <w:t xml:space="preserve"> рублей.</w:t>
      </w:r>
    </w:p>
    <w:p w:rsidR="007138F9" w:rsidRPr="000E31CF" w:rsidRDefault="00F63DBC" w:rsidP="000E31CF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0E31CF">
        <w:rPr>
          <w:color w:val="auto"/>
          <w:sz w:val="28"/>
          <w:szCs w:val="28"/>
        </w:rPr>
        <w:t>2</w:t>
      </w:r>
      <w:r w:rsidR="000E31CF" w:rsidRPr="000E31CF">
        <w:rPr>
          <w:color w:val="auto"/>
          <w:sz w:val="28"/>
          <w:szCs w:val="28"/>
        </w:rPr>
        <w:t>.</w:t>
      </w:r>
      <w:r w:rsidR="001A6E6F" w:rsidRPr="000E31CF">
        <w:rPr>
          <w:color w:val="auto"/>
          <w:sz w:val="28"/>
          <w:szCs w:val="28"/>
        </w:rPr>
        <w:t xml:space="preserve"> </w:t>
      </w:r>
      <w:r w:rsidR="000E31CF" w:rsidRPr="000E31CF">
        <w:rPr>
          <w:color w:val="auto"/>
          <w:sz w:val="28"/>
          <w:szCs w:val="28"/>
        </w:rPr>
        <w:t>П</w:t>
      </w:r>
      <w:r w:rsidRPr="000E31CF">
        <w:rPr>
          <w:color w:val="auto"/>
          <w:sz w:val="28"/>
          <w:szCs w:val="28"/>
        </w:rPr>
        <w:t>о основному мероприятию 4.2. «Благоустройство и озеленение города</w:t>
      </w:r>
      <w:r w:rsidR="007138F9" w:rsidRPr="000E31CF">
        <w:rPr>
          <w:color w:val="auto"/>
          <w:sz w:val="28"/>
          <w:szCs w:val="28"/>
        </w:rPr>
        <w:t>»</w:t>
      </w:r>
      <w:r w:rsidRPr="000E31CF">
        <w:rPr>
          <w:color w:val="auto"/>
          <w:sz w:val="28"/>
          <w:szCs w:val="28"/>
        </w:rPr>
        <w:t xml:space="preserve"> по ответственному исполнителю департаменту жилищно-коммунального хозяйства администрации города Нефтеюганска</w:t>
      </w:r>
      <w:r w:rsidR="009D568A" w:rsidRPr="000E31CF">
        <w:rPr>
          <w:color w:val="auto"/>
          <w:sz w:val="28"/>
          <w:szCs w:val="28"/>
        </w:rPr>
        <w:t xml:space="preserve"> предлагается</w:t>
      </w:r>
      <w:r w:rsidR="000E31CF" w:rsidRPr="000E31CF">
        <w:rPr>
          <w:color w:val="auto"/>
          <w:sz w:val="28"/>
          <w:szCs w:val="28"/>
        </w:rPr>
        <w:t xml:space="preserve"> у</w:t>
      </w:r>
      <w:r w:rsidR="00B92207" w:rsidRPr="000E31CF">
        <w:rPr>
          <w:color w:val="auto"/>
          <w:sz w:val="28"/>
          <w:szCs w:val="28"/>
        </w:rPr>
        <w:t>величить</w:t>
      </w:r>
      <w:r w:rsidR="007138F9" w:rsidRPr="000E31CF">
        <w:rPr>
          <w:color w:val="auto"/>
          <w:sz w:val="28"/>
          <w:szCs w:val="28"/>
        </w:rPr>
        <w:t xml:space="preserve"> расходы местного бюджета на 20</w:t>
      </w:r>
      <w:r w:rsidR="004B21B7" w:rsidRPr="000E31CF">
        <w:rPr>
          <w:color w:val="auto"/>
          <w:sz w:val="28"/>
          <w:szCs w:val="28"/>
        </w:rPr>
        <w:t>2</w:t>
      </w:r>
      <w:r w:rsidR="000E31CF" w:rsidRPr="000E31CF">
        <w:rPr>
          <w:color w:val="auto"/>
          <w:sz w:val="28"/>
          <w:szCs w:val="28"/>
        </w:rPr>
        <w:t>1</w:t>
      </w:r>
      <w:r w:rsidR="007138F9" w:rsidRPr="000E31CF">
        <w:rPr>
          <w:color w:val="auto"/>
          <w:sz w:val="28"/>
          <w:szCs w:val="28"/>
        </w:rPr>
        <w:t xml:space="preserve"> год</w:t>
      </w:r>
      <w:r w:rsidR="004B21B7" w:rsidRPr="000E31CF">
        <w:rPr>
          <w:color w:val="auto"/>
          <w:sz w:val="28"/>
          <w:szCs w:val="28"/>
        </w:rPr>
        <w:t xml:space="preserve"> </w:t>
      </w:r>
      <w:r w:rsidR="007138F9" w:rsidRPr="000E31CF">
        <w:rPr>
          <w:color w:val="auto"/>
          <w:sz w:val="28"/>
          <w:szCs w:val="28"/>
        </w:rPr>
        <w:t xml:space="preserve">в сумме </w:t>
      </w:r>
      <w:r w:rsidR="000E31CF" w:rsidRPr="000E31CF">
        <w:rPr>
          <w:color w:val="auto"/>
          <w:sz w:val="28"/>
          <w:szCs w:val="28"/>
        </w:rPr>
        <w:t xml:space="preserve">18 072,809 </w:t>
      </w:r>
      <w:r w:rsidR="007138F9" w:rsidRPr="000E31CF">
        <w:rPr>
          <w:color w:val="auto"/>
          <w:sz w:val="28"/>
          <w:szCs w:val="28"/>
        </w:rPr>
        <w:t>тыс. рублей</w:t>
      </w:r>
      <w:r w:rsidR="000E31CF">
        <w:rPr>
          <w:color w:val="auto"/>
          <w:sz w:val="28"/>
          <w:szCs w:val="28"/>
        </w:rPr>
        <w:t>, в том числе</w:t>
      </w:r>
      <w:r w:rsidR="00695EDC">
        <w:rPr>
          <w:color w:val="auto"/>
          <w:sz w:val="28"/>
          <w:szCs w:val="28"/>
        </w:rPr>
        <w:t xml:space="preserve"> для</w:t>
      </w:r>
      <w:r w:rsidR="000E31CF">
        <w:rPr>
          <w:color w:val="auto"/>
          <w:sz w:val="28"/>
          <w:szCs w:val="28"/>
        </w:rPr>
        <w:t>:</w:t>
      </w:r>
    </w:p>
    <w:p w:rsidR="00695EDC" w:rsidRPr="00695EDC" w:rsidRDefault="00695EDC" w:rsidP="00695EDC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695EDC">
        <w:rPr>
          <w:color w:val="auto"/>
          <w:sz w:val="28"/>
          <w:szCs w:val="28"/>
        </w:rPr>
        <w:t>- проведения ремонта спортивных площадок, для обеспечения безопасности спортивного оборудования в сумме 1</w:t>
      </w:r>
      <w:r w:rsidR="00042C59">
        <w:rPr>
          <w:color w:val="auto"/>
          <w:sz w:val="28"/>
          <w:szCs w:val="28"/>
        </w:rPr>
        <w:t> </w:t>
      </w:r>
      <w:r w:rsidRPr="00695EDC">
        <w:rPr>
          <w:color w:val="auto"/>
          <w:sz w:val="28"/>
          <w:szCs w:val="28"/>
        </w:rPr>
        <w:t>526</w:t>
      </w:r>
      <w:r w:rsidR="00042C59">
        <w:rPr>
          <w:color w:val="auto"/>
          <w:sz w:val="28"/>
          <w:szCs w:val="28"/>
        </w:rPr>
        <w:t>,</w:t>
      </w:r>
      <w:r w:rsidRPr="00695EDC">
        <w:rPr>
          <w:color w:val="auto"/>
          <w:sz w:val="28"/>
          <w:szCs w:val="28"/>
        </w:rPr>
        <w:t>567</w:t>
      </w:r>
      <w:r w:rsidR="00042C59">
        <w:rPr>
          <w:color w:val="auto"/>
          <w:sz w:val="28"/>
          <w:szCs w:val="28"/>
        </w:rPr>
        <w:t xml:space="preserve"> тыс.</w:t>
      </w:r>
      <w:r w:rsidRPr="00695EDC">
        <w:rPr>
          <w:color w:val="auto"/>
          <w:sz w:val="28"/>
          <w:szCs w:val="28"/>
        </w:rPr>
        <w:t xml:space="preserve"> рублей;</w:t>
      </w:r>
    </w:p>
    <w:p w:rsidR="00695EDC" w:rsidRDefault="00695EDC" w:rsidP="00695EDC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695EDC">
        <w:rPr>
          <w:color w:val="auto"/>
          <w:sz w:val="28"/>
          <w:szCs w:val="28"/>
        </w:rPr>
        <w:t>- обустройства детских игровых площадок, с целью обеспечения местами для досуга детей в сумме 5</w:t>
      </w:r>
      <w:r w:rsidR="00042C59">
        <w:rPr>
          <w:color w:val="auto"/>
          <w:sz w:val="28"/>
          <w:szCs w:val="28"/>
        </w:rPr>
        <w:t> </w:t>
      </w:r>
      <w:r w:rsidRPr="00695EDC">
        <w:rPr>
          <w:color w:val="auto"/>
          <w:sz w:val="28"/>
          <w:szCs w:val="28"/>
        </w:rPr>
        <w:t>491</w:t>
      </w:r>
      <w:r w:rsidR="00042C59">
        <w:rPr>
          <w:color w:val="auto"/>
          <w:sz w:val="28"/>
          <w:szCs w:val="28"/>
        </w:rPr>
        <w:t>,</w:t>
      </w:r>
      <w:r w:rsidRPr="00695EDC">
        <w:rPr>
          <w:color w:val="auto"/>
          <w:sz w:val="28"/>
          <w:szCs w:val="28"/>
        </w:rPr>
        <w:t>750</w:t>
      </w:r>
      <w:r w:rsidR="00042C59">
        <w:rPr>
          <w:color w:val="auto"/>
          <w:sz w:val="28"/>
          <w:szCs w:val="28"/>
        </w:rPr>
        <w:t xml:space="preserve"> тыс.</w:t>
      </w:r>
      <w:r w:rsidRPr="00695EDC">
        <w:rPr>
          <w:color w:val="auto"/>
          <w:sz w:val="28"/>
          <w:szCs w:val="28"/>
        </w:rPr>
        <w:t xml:space="preserve"> рублей</w:t>
      </w:r>
      <w:r>
        <w:rPr>
          <w:color w:val="auto"/>
          <w:sz w:val="28"/>
          <w:szCs w:val="28"/>
        </w:rPr>
        <w:t>;</w:t>
      </w:r>
    </w:p>
    <w:p w:rsidR="00695EDC" w:rsidRDefault="00695EDC" w:rsidP="00F63DBC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95EDC">
        <w:rPr>
          <w:color w:val="auto"/>
          <w:sz w:val="28"/>
          <w:szCs w:val="28"/>
        </w:rPr>
        <w:t>проведения ремонтных работ и восстановления памятника «Первопроходцы» с целью обеспечения сохранности конструктивных элементов и повышения эстетического уровня в сумме 2</w:t>
      </w:r>
      <w:r w:rsidR="00042C59">
        <w:rPr>
          <w:color w:val="auto"/>
          <w:sz w:val="28"/>
          <w:szCs w:val="28"/>
        </w:rPr>
        <w:t> </w:t>
      </w:r>
      <w:r w:rsidRPr="00695EDC">
        <w:rPr>
          <w:color w:val="auto"/>
          <w:sz w:val="28"/>
          <w:szCs w:val="28"/>
        </w:rPr>
        <w:t>773</w:t>
      </w:r>
      <w:r w:rsidR="00042C59">
        <w:rPr>
          <w:color w:val="auto"/>
          <w:sz w:val="28"/>
          <w:szCs w:val="28"/>
        </w:rPr>
        <w:t>,</w:t>
      </w:r>
      <w:r w:rsidRPr="00695EDC">
        <w:rPr>
          <w:color w:val="auto"/>
          <w:sz w:val="28"/>
          <w:szCs w:val="28"/>
        </w:rPr>
        <w:t xml:space="preserve">184 </w:t>
      </w:r>
      <w:r w:rsidR="00042C59">
        <w:rPr>
          <w:color w:val="auto"/>
          <w:sz w:val="28"/>
          <w:szCs w:val="28"/>
        </w:rPr>
        <w:t xml:space="preserve">тыс. </w:t>
      </w:r>
      <w:r w:rsidRPr="00695EDC">
        <w:rPr>
          <w:color w:val="auto"/>
          <w:sz w:val="28"/>
          <w:szCs w:val="28"/>
        </w:rPr>
        <w:t>рубл</w:t>
      </w:r>
      <w:r w:rsidR="00042C59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>;</w:t>
      </w:r>
    </w:p>
    <w:p w:rsidR="00907448" w:rsidRDefault="00907448" w:rsidP="00F63DBC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выполнения</w:t>
      </w:r>
      <w:r w:rsidRPr="00907448">
        <w:rPr>
          <w:color w:val="auto"/>
          <w:sz w:val="28"/>
          <w:szCs w:val="28"/>
        </w:rPr>
        <w:t xml:space="preserve"> работ по восстановлению благоустройства и озеленения по объекту «Капитальный ремонт объектов водоснабжения и водоотведения: «Хозпитьевой водопровод», протяжённостью 505 м, инв. № 71:118:002:000048630, по адресу: Россия, Тюменская обл. ХМАО-Югра, г. Нефтеюганск, мкр-н 13, вдоль ул. Юганская (капитальный ремонт участка водопровода от ул. Нефтяников вдоль ул. Владимира Петухова до ВК-8) в сумме 266 437 рублей</w:t>
      </w:r>
      <w:r>
        <w:rPr>
          <w:color w:val="auto"/>
          <w:sz w:val="28"/>
          <w:szCs w:val="28"/>
        </w:rPr>
        <w:t>;</w:t>
      </w:r>
    </w:p>
    <w:p w:rsidR="00FD0344" w:rsidRPr="001F0186" w:rsidRDefault="00FD0344" w:rsidP="00FD0344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D0344">
        <w:rPr>
          <w:color w:val="auto"/>
          <w:sz w:val="28"/>
          <w:szCs w:val="28"/>
        </w:rPr>
        <w:t>ремонт</w:t>
      </w:r>
      <w:r w:rsidR="004C1479">
        <w:rPr>
          <w:color w:val="auto"/>
          <w:sz w:val="28"/>
          <w:szCs w:val="28"/>
        </w:rPr>
        <w:t>а</w:t>
      </w:r>
      <w:r w:rsidRPr="00FD0344">
        <w:rPr>
          <w:color w:val="auto"/>
          <w:sz w:val="28"/>
          <w:szCs w:val="28"/>
        </w:rPr>
        <w:t xml:space="preserve"> внутриквартальных проездов в микрорайонах города </w:t>
      </w:r>
      <w:r>
        <w:rPr>
          <w:color w:val="auto"/>
          <w:sz w:val="28"/>
          <w:szCs w:val="28"/>
        </w:rPr>
        <w:t xml:space="preserve">в общей сумме 8 014,871 тыс. рублей, в том числе: средства ООО «РН-Юганскнефтегаз» </w:t>
      </w:r>
      <w:r w:rsidRPr="00FD0344">
        <w:rPr>
          <w:color w:val="auto"/>
          <w:sz w:val="28"/>
          <w:szCs w:val="28"/>
        </w:rPr>
        <w:t>в сумме 513</w:t>
      </w:r>
      <w:r>
        <w:rPr>
          <w:color w:val="auto"/>
          <w:sz w:val="28"/>
          <w:szCs w:val="28"/>
        </w:rPr>
        <w:t>,</w:t>
      </w:r>
      <w:r w:rsidRPr="00FD0344">
        <w:rPr>
          <w:color w:val="auto"/>
          <w:sz w:val="28"/>
          <w:szCs w:val="28"/>
        </w:rPr>
        <w:t xml:space="preserve">613 </w:t>
      </w:r>
      <w:r>
        <w:rPr>
          <w:color w:val="auto"/>
          <w:sz w:val="28"/>
          <w:szCs w:val="28"/>
        </w:rPr>
        <w:t xml:space="preserve">тыс. </w:t>
      </w:r>
      <w:r w:rsidRPr="00FD0344">
        <w:rPr>
          <w:color w:val="auto"/>
          <w:sz w:val="28"/>
          <w:szCs w:val="28"/>
        </w:rPr>
        <w:t>рублей.</w:t>
      </w:r>
      <w:r>
        <w:rPr>
          <w:color w:val="auto"/>
          <w:sz w:val="28"/>
          <w:szCs w:val="28"/>
        </w:rPr>
        <w:t xml:space="preserve"> В составе финансово-экономического обоснования предоставлен сводный сметный на ремонт внутриквартальных проездов на территории города Нефтеюганска на сумму 8 014,871 тыс. рублей. Предлагаемым </w:t>
      </w:r>
      <w:r w:rsidR="001F0186">
        <w:rPr>
          <w:color w:val="auto"/>
          <w:sz w:val="28"/>
          <w:szCs w:val="28"/>
        </w:rPr>
        <w:t xml:space="preserve">расчётом планируется демонтаж и устройство нового покрытия объемом 1 000 м2, ямочный ремонт объемом 4 900 м2, при этом </w:t>
      </w:r>
      <w:r w:rsidR="00F7437A">
        <w:rPr>
          <w:color w:val="auto"/>
          <w:sz w:val="28"/>
          <w:szCs w:val="28"/>
        </w:rPr>
        <w:t xml:space="preserve">из предоставленных </w:t>
      </w:r>
      <w:r w:rsidR="0070504F">
        <w:rPr>
          <w:color w:val="auto"/>
          <w:sz w:val="28"/>
          <w:szCs w:val="28"/>
        </w:rPr>
        <w:t xml:space="preserve">документов </w:t>
      </w:r>
      <w:r w:rsidR="00F7437A">
        <w:rPr>
          <w:color w:val="auto"/>
          <w:sz w:val="28"/>
          <w:szCs w:val="28"/>
        </w:rPr>
        <w:t xml:space="preserve">невозможно определить ремонтируемые участки, так как не </w:t>
      </w:r>
      <w:r w:rsidR="001F0186">
        <w:rPr>
          <w:color w:val="auto"/>
          <w:sz w:val="28"/>
          <w:szCs w:val="28"/>
        </w:rPr>
        <w:t>указан объектный перечень</w:t>
      </w:r>
      <w:r w:rsidR="00F7437A">
        <w:rPr>
          <w:color w:val="auto"/>
          <w:sz w:val="28"/>
          <w:szCs w:val="28"/>
        </w:rPr>
        <w:t xml:space="preserve"> планируемых к ремонту участков </w:t>
      </w:r>
      <w:r w:rsidR="00F7437A" w:rsidRPr="00F7437A">
        <w:rPr>
          <w:color w:val="auto"/>
          <w:sz w:val="28"/>
          <w:szCs w:val="28"/>
        </w:rPr>
        <w:t xml:space="preserve">внутриквартальных </w:t>
      </w:r>
      <w:r w:rsidR="00F7437A">
        <w:rPr>
          <w:color w:val="auto"/>
          <w:sz w:val="28"/>
          <w:szCs w:val="28"/>
        </w:rPr>
        <w:t xml:space="preserve">дорог. </w:t>
      </w:r>
      <w:r w:rsidR="002168E3">
        <w:rPr>
          <w:color w:val="auto"/>
          <w:sz w:val="28"/>
          <w:szCs w:val="28"/>
        </w:rPr>
        <w:t>Рекомен</w:t>
      </w:r>
      <w:r w:rsidR="0070504F">
        <w:rPr>
          <w:color w:val="auto"/>
          <w:sz w:val="28"/>
          <w:szCs w:val="28"/>
        </w:rPr>
        <w:t xml:space="preserve">дуем определить ремонтируемые участки дорог. </w:t>
      </w:r>
    </w:p>
    <w:p w:rsidR="003267E6" w:rsidRPr="003267E6" w:rsidRDefault="00F63DBC" w:rsidP="00042C59">
      <w:pPr>
        <w:pStyle w:val="aff"/>
        <w:numPr>
          <w:ilvl w:val="2"/>
          <w:numId w:val="29"/>
        </w:numPr>
        <w:ind w:left="0" w:firstLine="567"/>
        <w:jc w:val="both"/>
        <w:rPr>
          <w:sz w:val="28"/>
          <w:szCs w:val="28"/>
        </w:rPr>
      </w:pPr>
      <w:r w:rsidRPr="003267E6">
        <w:rPr>
          <w:sz w:val="28"/>
          <w:szCs w:val="28"/>
        </w:rPr>
        <w:t>По подпрограмме «Обеспечение реализации муниципальной программы»</w:t>
      </w:r>
      <w:r w:rsidR="002E2DDC">
        <w:rPr>
          <w:sz w:val="28"/>
          <w:szCs w:val="28"/>
        </w:rPr>
        <w:t xml:space="preserve"> </w:t>
      </w:r>
      <w:r w:rsidR="002E2DDC" w:rsidRPr="003267E6">
        <w:rPr>
          <w:sz w:val="28"/>
          <w:szCs w:val="28"/>
        </w:rPr>
        <w:t>по ответственному исполнителю</w:t>
      </w:r>
      <w:r w:rsidR="00042C59" w:rsidRPr="00042C59">
        <w:t xml:space="preserve"> </w:t>
      </w:r>
      <w:r w:rsidR="00042C59" w:rsidRPr="00042C59">
        <w:rPr>
          <w:sz w:val="28"/>
          <w:szCs w:val="28"/>
        </w:rPr>
        <w:t xml:space="preserve">департаменту жилищно-коммунального хозяйства администрации города Нефтеюганска предлагается увеличить расходы местного бюджета на 2021 год в сумме </w:t>
      </w:r>
      <w:r w:rsidR="00042C59">
        <w:rPr>
          <w:sz w:val="28"/>
          <w:szCs w:val="28"/>
        </w:rPr>
        <w:t>665,210</w:t>
      </w:r>
      <w:r w:rsidR="00042C59" w:rsidRPr="00042C59">
        <w:rPr>
          <w:sz w:val="28"/>
          <w:szCs w:val="28"/>
        </w:rPr>
        <w:t xml:space="preserve"> тыс. рублей, в том числе</w:t>
      </w:r>
      <w:r w:rsidR="002E2DDC">
        <w:rPr>
          <w:sz w:val="28"/>
          <w:szCs w:val="28"/>
        </w:rPr>
        <w:t>:</w:t>
      </w:r>
    </w:p>
    <w:p w:rsidR="00695EDC" w:rsidRPr="00695EDC" w:rsidRDefault="00695EDC" w:rsidP="00695EDC">
      <w:pPr>
        <w:ind w:firstLine="426"/>
        <w:jc w:val="both"/>
        <w:rPr>
          <w:sz w:val="28"/>
          <w:szCs w:val="28"/>
        </w:rPr>
      </w:pPr>
      <w:r w:rsidRPr="00695EDC">
        <w:rPr>
          <w:sz w:val="28"/>
          <w:szCs w:val="28"/>
        </w:rPr>
        <w:t>- на перемещение и хранение брошенных, разукомплектованных (бесхозяйственных) транспортных средств на основании постановления администрации города от 17.12.2019 № 212-нп «Об утверждении положения о выявлении, учёте, перемещении, хранении, утилизации брошенных (разукомплектованных), бесхозяйственных транспортных средств на территории города Нефтеюганска» в сумме 536</w:t>
      </w:r>
      <w:r w:rsidR="00042C59">
        <w:rPr>
          <w:sz w:val="28"/>
          <w:szCs w:val="28"/>
        </w:rPr>
        <w:t>,</w:t>
      </w:r>
      <w:r w:rsidRPr="00695EDC">
        <w:rPr>
          <w:sz w:val="28"/>
          <w:szCs w:val="28"/>
        </w:rPr>
        <w:t xml:space="preserve">010 </w:t>
      </w:r>
      <w:r w:rsidR="00042C59">
        <w:rPr>
          <w:sz w:val="28"/>
          <w:szCs w:val="28"/>
        </w:rPr>
        <w:t xml:space="preserve">тыс. </w:t>
      </w:r>
      <w:r w:rsidRPr="00695EDC">
        <w:rPr>
          <w:sz w:val="28"/>
          <w:szCs w:val="28"/>
        </w:rPr>
        <w:t>рублей</w:t>
      </w:r>
      <w:r w:rsidR="00042C59">
        <w:rPr>
          <w:sz w:val="28"/>
          <w:szCs w:val="28"/>
        </w:rPr>
        <w:t>;</w:t>
      </w:r>
      <w:r w:rsidRPr="00695EDC">
        <w:rPr>
          <w:sz w:val="28"/>
          <w:szCs w:val="28"/>
        </w:rPr>
        <w:t xml:space="preserve">  </w:t>
      </w:r>
    </w:p>
    <w:p w:rsidR="00695EDC" w:rsidRPr="00695EDC" w:rsidRDefault="00EC5F6E" w:rsidP="00695E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F6E">
        <w:rPr>
          <w:sz w:val="28"/>
          <w:szCs w:val="28"/>
        </w:rPr>
        <w:t>на компенсацию расходов на обследование на новую короновирусную инфекцию, вызванную COVID-19, работникам, возвра</w:t>
      </w:r>
      <w:r w:rsidR="004118F2">
        <w:rPr>
          <w:sz w:val="28"/>
          <w:szCs w:val="28"/>
        </w:rPr>
        <w:t>щающимся из отпуска в сумме 129,</w:t>
      </w:r>
      <w:r w:rsidRPr="00EC5F6E">
        <w:rPr>
          <w:sz w:val="28"/>
          <w:szCs w:val="28"/>
        </w:rPr>
        <w:t xml:space="preserve">200 </w:t>
      </w:r>
      <w:r w:rsidR="004118F2">
        <w:rPr>
          <w:sz w:val="28"/>
          <w:szCs w:val="28"/>
        </w:rPr>
        <w:t xml:space="preserve">тыс. </w:t>
      </w:r>
      <w:r w:rsidRPr="00EC5F6E">
        <w:rPr>
          <w:sz w:val="28"/>
          <w:szCs w:val="28"/>
        </w:rPr>
        <w:t>рублей.</w:t>
      </w:r>
    </w:p>
    <w:p w:rsidR="00EC5F6E" w:rsidRPr="00EC5F6E" w:rsidRDefault="00F63DBC" w:rsidP="00EC5F6E">
      <w:pPr>
        <w:pStyle w:val="aff"/>
        <w:numPr>
          <w:ilvl w:val="2"/>
          <w:numId w:val="29"/>
        </w:numPr>
        <w:ind w:left="0" w:firstLine="567"/>
        <w:jc w:val="both"/>
        <w:rPr>
          <w:sz w:val="28"/>
          <w:szCs w:val="28"/>
        </w:rPr>
      </w:pPr>
      <w:r w:rsidRPr="00EC5F6E">
        <w:rPr>
          <w:sz w:val="28"/>
          <w:szCs w:val="28"/>
        </w:rPr>
        <w:t>По подпрограмме 6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</w:t>
      </w:r>
      <w:r w:rsidR="00AA164C" w:rsidRPr="00EC5F6E">
        <w:rPr>
          <w:sz w:val="28"/>
          <w:szCs w:val="28"/>
        </w:rPr>
        <w:t xml:space="preserve"> водоснабжения, водоотведения» </w:t>
      </w:r>
      <w:r w:rsidRPr="00EC5F6E">
        <w:rPr>
          <w:sz w:val="28"/>
          <w:szCs w:val="28"/>
        </w:rPr>
        <w:t xml:space="preserve">запланировано </w:t>
      </w:r>
      <w:r w:rsidR="00EC5F6E" w:rsidRPr="00EC5F6E">
        <w:rPr>
          <w:sz w:val="28"/>
          <w:szCs w:val="28"/>
        </w:rPr>
        <w:t>исполнителю департаменту жилищно-коммунального хозяйства администрации города Нефтеюганска предлагается увеличить расходы местного бюджета (ООО «РН-Юганскнефтегаз» на 2021 год н</w:t>
      </w:r>
      <w:r w:rsidR="00EC5F6E">
        <w:rPr>
          <w:sz w:val="28"/>
          <w:szCs w:val="28"/>
        </w:rPr>
        <w:t xml:space="preserve">а осуществление работ </w:t>
      </w:r>
      <w:r w:rsidR="00EC5F6E" w:rsidRPr="00EC5F6E">
        <w:rPr>
          <w:sz w:val="28"/>
          <w:szCs w:val="28"/>
        </w:rPr>
        <w:t xml:space="preserve">по </w:t>
      </w:r>
      <w:r w:rsidR="00EC5F6E">
        <w:rPr>
          <w:sz w:val="28"/>
          <w:szCs w:val="28"/>
        </w:rPr>
        <w:t>к</w:t>
      </w:r>
      <w:r w:rsidR="00BC7056" w:rsidRPr="00EC5F6E">
        <w:rPr>
          <w:color w:val="auto"/>
          <w:sz w:val="28"/>
          <w:szCs w:val="28"/>
        </w:rPr>
        <w:t>апитальн</w:t>
      </w:r>
      <w:r w:rsidR="00EC5F6E">
        <w:rPr>
          <w:color w:val="auto"/>
          <w:sz w:val="28"/>
          <w:szCs w:val="28"/>
        </w:rPr>
        <w:t>ому</w:t>
      </w:r>
      <w:r w:rsidR="00BC7056" w:rsidRPr="00EC5F6E">
        <w:rPr>
          <w:color w:val="auto"/>
          <w:sz w:val="28"/>
          <w:szCs w:val="28"/>
        </w:rPr>
        <w:t xml:space="preserve"> ремонт</w:t>
      </w:r>
      <w:r w:rsidR="00EC5F6E">
        <w:rPr>
          <w:color w:val="auto"/>
          <w:sz w:val="28"/>
          <w:szCs w:val="28"/>
        </w:rPr>
        <w:t>у</w:t>
      </w:r>
      <w:r w:rsidR="00BC7056" w:rsidRPr="00EC5F6E">
        <w:rPr>
          <w:color w:val="auto"/>
          <w:sz w:val="28"/>
          <w:szCs w:val="28"/>
        </w:rPr>
        <w:t xml:space="preserve"> объект</w:t>
      </w:r>
      <w:r w:rsidR="003808E3" w:rsidRPr="00EC5F6E">
        <w:rPr>
          <w:color w:val="auto"/>
          <w:sz w:val="28"/>
          <w:szCs w:val="28"/>
        </w:rPr>
        <w:t>а «Наружные сети водопровода» по адресу: РФ, Тюменская обл., ХМАО-Югра, г.</w:t>
      </w:r>
      <w:r w:rsidR="0059098A" w:rsidRPr="00EC5F6E">
        <w:rPr>
          <w:color w:val="auto"/>
          <w:sz w:val="28"/>
          <w:szCs w:val="28"/>
        </w:rPr>
        <w:t xml:space="preserve"> </w:t>
      </w:r>
      <w:r w:rsidR="003808E3" w:rsidRPr="00EC5F6E">
        <w:rPr>
          <w:color w:val="auto"/>
          <w:sz w:val="28"/>
          <w:szCs w:val="28"/>
        </w:rPr>
        <w:t>Нефтеюганск, мкр-н 14, вдоль ул.</w:t>
      </w:r>
      <w:r w:rsidR="0059098A" w:rsidRPr="00EC5F6E">
        <w:rPr>
          <w:color w:val="auto"/>
          <w:sz w:val="28"/>
          <w:szCs w:val="28"/>
        </w:rPr>
        <w:t xml:space="preserve"> </w:t>
      </w:r>
      <w:r w:rsidR="003808E3" w:rsidRPr="00EC5F6E">
        <w:rPr>
          <w:color w:val="auto"/>
          <w:sz w:val="28"/>
          <w:szCs w:val="28"/>
        </w:rPr>
        <w:t>Нефтяников. Кадастровый номер: 86-86-04/023/2010-195 (капитальный ремонт водопровода ВØ415 мм, мкр-н 14, вдоль ул.</w:t>
      </w:r>
      <w:r w:rsidR="00EC5F6E">
        <w:rPr>
          <w:color w:val="auto"/>
          <w:sz w:val="28"/>
          <w:szCs w:val="28"/>
        </w:rPr>
        <w:t xml:space="preserve"> Нефтяников)» в сумме </w:t>
      </w:r>
      <w:r w:rsidR="00EC5F6E" w:rsidRPr="00EC5F6E">
        <w:rPr>
          <w:color w:val="auto"/>
          <w:sz w:val="28"/>
          <w:szCs w:val="28"/>
        </w:rPr>
        <w:t>4</w:t>
      </w:r>
      <w:r w:rsidR="00EC5F6E">
        <w:rPr>
          <w:color w:val="auto"/>
          <w:sz w:val="28"/>
          <w:szCs w:val="28"/>
        </w:rPr>
        <w:t> </w:t>
      </w:r>
      <w:r w:rsidR="00EC5F6E" w:rsidRPr="00EC5F6E">
        <w:rPr>
          <w:color w:val="auto"/>
          <w:sz w:val="28"/>
          <w:szCs w:val="28"/>
        </w:rPr>
        <w:t>154</w:t>
      </w:r>
      <w:r w:rsidR="00EC5F6E">
        <w:rPr>
          <w:color w:val="auto"/>
          <w:sz w:val="28"/>
          <w:szCs w:val="28"/>
        </w:rPr>
        <w:t>,</w:t>
      </w:r>
      <w:r w:rsidR="00EC5F6E" w:rsidRPr="00EC5F6E">
        <w:rPr>
          <w:color w:val="auto"/>
          <w:sz w:val="28"/>
          <w:szCs w:val="28"/>
        </w:rPr>
        <w:t xml:space="preserve">026 </w:t>
      </w:r>
      <w:r w:rsidR="00EC5F6E">
        <w:rPr>
          <w:color w:val="auto"/>
          <w:sz w:val="28"/>
          <w:szCs w:val="28"/>
        </w:rPr>
        <w:t xml:space="preserve">тыс. </w:t>
      </w:r>
      <w:r w:rsidR="00EC5F6E" w:rsidRPr="00EC5F6E">
        <w:rPr>
          <w:color w:val="auto"/>
          <w:sz w:val="28"/>
          <w:szCs w:val="28"/>
        </w:rPr>
        <w:t>рублей.</w:t>
      </w:r>
    </w:p>
    <w:p w:rsidR="00502FAE" w:rsidRDefault="00502FAE" w:rsidP="00F63DBC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</w:p>
    <w:p w:rsidR="00834148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1B799A">
        <w:rPr>
          <w:color w:val="auto"/>
          <w:sz w:val="28"/>
          <w:szCs w:val="28"/>
        </w:rPr>
        <w:lastRenderedPageBreak/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  <w:r w:rsidR="00834148" w:rsidRPr="00834148">
        <w:rPr>
          <w:color w:val="auto"/>
          <w:sz w:val="28"/>
          <w:szCs w:val="28"/>
        </w:rPr>
        <w:t>Информацию о выявленных замечаниях довести до соисполнителей муниципальной программы.</w:t>
      </w:r>
    </w:p>
    <w:p w:rsidR="00F63DBC" w:rsidRPr="001B799A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1B799A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937860">
        <w:rPr>
          <w:color w:val="auto"/>
          <w:sz w:val="28"/>
          <w:szCs w:val="28"/>
          <w:shd w:val="clear" w:color="auto" w:fill="FFFFFF"/>
        </w:rPr>
        <w:t>12</w:t>
      </w:r>
      <w:r w:rsidR="00834148">
        <w:rPr>
          <w:color w:val="auto"/>
          <w:sz w:val="28"/>
          <w:szCs w:val="28"/>
          <w:shd w:val="clear" w:color="auto" w:fill="FFFFFF"/>
        </w:rPr>
        <w:t>.03</w:t>
      </w:r>
      <w:r w:rsidRPr="001B799A">
        <w:rPr>
          <w:color w:val="auto"/>
          <w:sz w:val="28"/>
          <w:szCs w:val="28"/>
          <w:shd w:val="clear" w:color="auto" w:fill="FFFFFF"/>
        </w:rPr>
        <w:t>.20</w:t>
      </w:r>
      <w:r w:rsidR="003808E3" w:rsidRPr="001B799A">
        <w:rPr>
          <w:color w:val="auto"/>
          <w:sz w:val="28"/>
          <w:szCs w:val="28"/>
          <w:shd w:val="clear" w:color="auto" w:fill="FFFFFF"/>
        </w:rPr>
        <w:t>2</w:t>
      </w:r>
      <w:r w:rsidR="00834148">
        <w:rPr>
          <w:color w:val="auto"/>
          <w:sz w:val="28"/>
          <w:szCs w:val="28"/>
          <w:shd w:val="clear" w:color="auto" w:fill="FFFFFF"/>
        </w:rPr>
        <w:t>1</w:t>
      </w:r>
      <w:r w:rsidRPr="001B799A">
        <w:rPr>
          <w:color w:val="auto"/>
          <w:sz w:val="28"/>
          <w:szCs w:val="28"/>
          <w:shd w:val="clear" w:color="auto" w:fill="FFFFFF"/>
        </w:rPr>
        <w:t xml:space="preserve"> года.</w:t>
      </w:r>
      <w:r w:rsidR="0083414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F63DBC" w:rsidRDefault="00F63DBC" w:rsidP="00F63DBC">
      <w:pPr>
        <w:jc w:val="both"/>
        <w:rPr>
          <w:sz w:val="28"/>
          <w:szCs w:val="28"/>
        </w:rPr>
      </w:pPr>
    </w:p>
    <w:p w:rsidR="00502FAE" w:rsidRDefault="00502FAE" w:rsidP="00F63DBC">
      <w:pPr>
        <w:jc w:val="both"/>
        <w:rPr>
          <w:sz w:val="28"/>
          <w:szCs w:val="28"/>
        </w:rPr>
      </w:pPr>
    </w:p>
    <w:p w:rsidR="00502FAE" w:rsidRPr="00D047BA" w:rsidRDefault="00502FAE" w:rsidP="00F63DBC">
      <w:pPr>
        <w:jc w:val="both"/>
        <w:rPr>
          <w:sz w:val="28"/>
          <w:szCs w:val="28"/>
        </w:rPr>
      </w:pPr>
    </w:p>
    <w:p w:rsidR="00F1314C" w:rsidRPr="00727BB4" w:rsidRDefault="00834148" w:rsidP="0083414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D04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27BB4">
        <w:rPr>
          <w:sz w:val="28"/>
          <w:szCs w:val="28"/>
        </w:rPr>
        <w:t xml:space="preserve"> </w:t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  <w:t>С</w:t>
      </w:r>
      <w:r>
        <w:rPr>
          <w:sz w:val="28"/>
          <w:szCs w:val="28"/>
        </w:rPr>
        <w:t>.А.</w:t>
      </w:r>
      <w:r w:rsidR="00727BB4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</w:p>
    <w:p w:rsidR="00502FAE" w:rsidRDefault="00502FAE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Исполнитель: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начальник инспекторского отдела № 2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Счётной палаты города Нефтеюганска</w:t>
      </w:r>
    </w:p>
    <w:p w:rsidR="00727BB4" w:rsidRDefault="00F63DBC" w:rsidP="00F1314C">
      <w:pPr>
        <w:pStyle w:val="af1"/>
        <w:rPr>
          <w:sz w:val="20"/>
        </w:rPr>
      </w:pPr>
      <w:r w:rsidRPr="00D047BA">
        <w:rPr>
          <w:sz w:val="20"/>
        </w:rPr>
        <w:t xml:space="preserve">Салахова Дина Ирековна </w:t>
      </w:r>
    </w:p>
    <w:p w:rsidR="00533E3F" w:rsidRDefault="00F63DBC" w:rsidP="00F1314C">
      <w:pPr>
        <w:pStyle w:val="af1"/>
        <w:rPr>
          <w:sz w:val="16"/>
        </w:rPr>
      </w:pPr>
      <w:bookmarkStart w:id="0" w:name="_GoBack"/>
      <w:bookmarkEnd w:id="0"/>
      <w:r w:rsidRPr="00D047BA">
        <w:rPr>
          <w:sz w:val="20"/>
        </w:rPr>
        <w:t>тел. 8 (3463) 203065</w:t>
      </w:r>
    </w:p>
    <w:sectPr w:rsidR="00533E3F" w:rsidSect="00844337">
      <w:headerReference w:type="default" r:id="rId11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5C" w:rsidRDefault="00214F5C">
      <w:r>
        <w:separator/>
      </w:r>
    </w:p>
  </w:endnote>
  <w:endnote w:type="continuationSeparator" w:id="0">
    <w:p w:rsidR="00214F5C" w:rsidRDefault="0021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5C" w:rsidRDefault="00214F5C">
      <w:r>
        <w:separator/>
      </w:r>
    </w:p>
  </w:footnote>
  <w:footnote w:type="continuationSeparator" w:id="0">
    <w:p w:rsidR="00214F5C" w:rsidRDefault="0021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63" w:rsidRDefault="00F44263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727BB4">
      <w:rPr>
        <w:rStyle w:val="a7"/>
        <w:noProof/>
      </w:rPr>
      <w:t>2</w:t>
    </w:r>
    <w:r>
      <w:rPr>
        <w:rStyle w:val="a7"/>
      </w:rPr>
      <w:fldChar w:fldCharType="end"/>
    </w:r>
  </w:p>
  <w:p w:rsidR="00F44263" w:rsidRDefault="00F442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AE5"/>
    <w:multiLevelType w:val="hybridMultilevel"/>
    <w:tmpl w:val="238AB5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B37CD8"/>
    <w:multiLevelType w:val="hybridMultilevel"/>
    <w:tmpl w:val="791EF61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AC2"/>
    <w:multiLevelType w:val="hybridMultilevel"/>
    <w:tmpl w:val="2CF40366"/>
    <w:lvl w:ilvl="0" w:tplc="D702EFA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EB1D80"/>
    <w:multiLevelType w:val="hybridMultilevel"/>
    <w:tmpl w:val="BF6E7642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15DDD"/>
    <w:multiLevelType w:val="hybridMultilevel"/>
    <w:tmpl w:val="609A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1AC956CC"/>
    <w:multiLevelType w:val="hybridMultilevel"/>
    <w:tmpl w:val="4A88AE32"/>
    <w:lvl w:ilvl="0" w:tplc="F7BA27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EA724F"/>
    <w:multiLevelType w:val="multilevel"/>
    <w:tmpl w:val="087015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E525B2B"/>
    <w:multiLevelType w:val="hybridMultilevel"/>
    <w:tmpl w:val="8C74CDEC"/>
    <w:lvl w:ilvl="0" w:tplc="9CE8D75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2A67B6"/>
    <w:multiLevelType w:val="hybridMultilevel"/>
    <w:tmpl w:val="203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335B5B62"/>
    <w:multiLevelType w:val="multilevel"/>
    <w:tmpl w:val="1B2CE2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6104AFF"/>
    <w:multiLevelType w:val="hybridMultilevel"/>
    <w:tmpl w:val="CEBC8E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E574C25"/>
    <w:multiLevelType w:val="hybridMultilevel"/>
    <w:tmpl w:val="32FC47DA"/>
    <w:lvl w:ilvl="0" w:tplc="63F29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D23A42"/>
    <w:multiLevelType w:val="hybridMultilevel"/>
    <w:tmpl w:val="819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7201E"/>
    <w:multiLevelType w:val="hybridMultilevel"/>
    <w:tmpl w:val="25883EF0"/>
    <w:lvl w:ilvl="0" w:tplc="C204AB0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D70412"/>
    <w:multiLevelType w:val="hybridMultilevel"/>
    <w:tmpl w:val="4D6ED956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D1815"/>
    <w:multiLevelType w:val="multilevel"/>
    <w:tmpl w:val="3362C6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3" w15:restartNumberingAfterBreak="0">
    <w:nsid w:val="57C432EB"/>
    <w:multiLevelType w:val="hybridMultilevel"/>
    <w:tmpl w:val="14FE9B7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3239B8"/>
    <w:multiLevelType w:val="hybridMultilevel"/>
    <w:tmpl w:val="F33CF94E"/>
    <w:lvl w:ilvl="0" w:tplc="F7BA278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E519EE"/>
    <w:multiLevelType w:val="hybridMultilevel"/>
    <w:tmpl w:val="D30E45D6"/>
    <w:lvl w:ilvl="0" w:tplc="1CBCB2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40266D"/>
    <w:multiLevelType w:val="hybridMultilevel"/>
    <w:tmpl w:val="C1EAB80A"/>
    <w:lvl w:ilvl="0" w:tplc="F7BA278E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8" w15:restartNumberingAfterBreak="0">
    <w:nsid w:val="71A2140A"/>
    <w:multiLevelType w:val="hybridMultilevel"/>
    <w:tmpl w:val="3208AB98"/>
    <w:lvl w:ilvl="0" w:tplc="2FF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7A5661"/>
    <w:multiLevelType w:val="hybridMultilevel"/>
    <w:tmpl w:val="372C1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8D270E"/>
    <w:multiLevelType w:val="hybridMultilevel"/>
    <w:tmpl w:val="F34E99D8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38459E"/>
    <w:multiLevelType w:val="hybridMultilevel"/>
    <w:tmpl w:val="5A746C12"/>
    <w:lvl w:ilvl="0" w:tplc="96DCF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F09C9"/>
    <w:multiLevelType w:val="hybridMultilevel"/>
    <w:tmpl w:val="77405512"/>
    <w:lvl w:ilvl="0" w:tplc="967ED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1"/>
  </w:num>
  <w:num w:numId="3">
    <w:abstractNumId w:val="32"/>
  </w:num>
  <w:num w:numId="4">
    <w:abstractNumId w:val="1"/>
  </w:num>
  <w:num w:numId="5">
    <w:abstractNumId w:val="24"/>
  </w:num>
  <w:num w:numId="6">
    <w:abstractNumId w:val="3"/>
  </w:num>
  <w:num w:numId="7">
    <w:abstractNumId w:val="15"/>
  </w:num>
  <w:num w:numId="8">
    <w:abstractNumId w:val="16"/>
  </w:num>
  <w:num w:numId="9">
    <w:abstractNumId w:val="9"/>
  </w:num>
  <w:num w:numId="10">
    <w:abstractNumId w:val="21"/>
  </w:num>
  <w:num w:numId="11">
    <w:abstractNumId w:val="20"/>
  </w:num>
  <w:num w:numId="12">
    <w:abstractNumId w:val="2"/>
  </w:num>
  <w:num w:numId="13">
    <w:abstractNumId w:val="33"/>
  </w:num>
  <w:num w:numId="14">
    <w:abstractNumId w:val="28"/>
  </w:num>
  <w:num w:numId="15">
    <w:abstractNumId w:val="7"/>
  </w:num>
  <w:num w:numId="16">
    <w:abstractNumId w:val="27"/>
  </w:num>
  <w:num w:numId="17">
    <w:abstractNumId w:val="5"/>
  </w:num>
  <w:num w:numId="18">
    <w:abstractNumId w:val="26"/>
  </w:num>
  <w:num w:numId="19">
    <w:abstractNumId w:val="19"/>
  </w:num>
  <w:num w:numId="20">
    <w:abstractNumId w:val="14"/>
  </w:num>
  <w:num w:numId="21">
    <w:abstractNumId w:val="6"/>
  </w:num>
  <w:num w:numId="22">
    <w:abstractNumId w:val="13"/>
  </w:num>
  <w:num w:numId="23">
    <w:abstractNumId w:val="22"/>
  </w:num>
  <w:num w:numId="24">
    <w:abstractNumId w:val="10"/>
  </w:num>
  <w:num w:numId="25">
    <w:abstractNumId w:val="25"/>
  </w:num>
  <w:num w:numId="26">
    <w:abstractNumId w:val="30"/>
  </w:num>
  <w:num w:numId="27">
    <w:abstractNumId w:val="18"/>
  </w:num>
  <w:num w:numId="28">
    <w:abstractNumId w:val="4"/>
  </w:num>
  <w:num w:numId="29">
    <w:abstractNumId w:val="8"/>
  </w:num>
  <w:num w:numId="30">
    <w:abstractNumId w:val="23"/>
  </w:num>
  <w:num w:numId="31">
    <w:abstractNumId w:val="0"/>
  </w:num>
  <w:num w:numId="32">
    <w:abstractNumId w:val="29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02757"/>
    <w:rsid w:val="00007FF3"/>
    <w:rsid w:val="000108D5"/>
    <w:rsid w:val="00011AC2"/>
    <w:rsid w:val="0001383A"/>
    <w:rsid w:val="000206E8"/>
    <w:rsid w:val="0003187C"/>
    <w:rsid w:val="00035CBF"/>
    <w:rsid w:val="00042C59"/>
    <w:rsid w:val="0004352A"/>
    <w:rsid w:val="00046508"/>
    <w:rsid w:val="000473BC"/>
    <w:rsid w:val="00050D46"/>
    <w:rsid w:val="00053F15"/>
    <w:rsid w:val="000551B3"/>
    <w:rsid w:val="0005579A"/>
    <w:rsid w:val="00061A93"/>
    <w:rsid w:val="00063AA6"/>
    <w:rsid w:val="00063BF8"/>
    <w:rsid w:val="00064895"/>
    <w:rsid w:val="00073788"/>
    <w:rsid w:val="000768E6"/>
    <w:rsid w:val="00084896"/>
    <w:rsid w:val="0009148A"/>
    <w:rsid w:val="000A1372"/>
    <w:rsid w:val="000A150A"/>
    <w:rsid w:val="000A22F4"/>
    <w:rsid w:val="000A3CE3"/>
    <w:rsid w:val="000B2168"/>
    <w:rsid w:val="000B382A"/>
    <w:rsid w:val="000B5AAE"/>
    <w:rsid w:val="000C15A6"/>
    <w:rsid w:val="000D5782"/>
    <w:rsid w:val="000D6F1D"/>
    <w:rsid w:val="000E189E"/>
    <w:rsid w:val="000E1C42"/>
    <w:rsid w:val="000E31CF"/>
    <w:rsid w:val="000E4DFC"/>
    <w:rsid w:val="000F4E70"/>
    <w:rsid w:val="000F6971"/>
    <w:rsid w:val="001004F2"/>
    <w:rsid w:val="00101BF5"/>
    <w:rsid w:val="0010267E"/>
    <w:rsid w:val="00102860"/>
    <w:rsid w:val="00103DE4"/>
    <w:rsid w:val="00105089"/>
    <w:rsid w:val="00112D09"/>
    <w:rsid w:val="00114ED9"/>
    <w:rsid w:val="00115F46"/>
    <w:rsid w:val="0011728E"/>
    <w:rsid w:val="00142602"/>
    <w:rsid w:val="00142936"/>
    <w:rsid w:val="001458D9"/>
    <w:rsid w:val="001606FE"/>
    <w:rsid w:val="001672C0"/>
    <w:rsid w:val="00180FA5"/>
    <w:rsid w:val="001824BF"/>
    <w:rsid w:val="001907D2"/>
    <w:rsid w:val="001A377E"/>
    <w:rsid w:val="001A6C52"/>
    <w:rsid w:val="001A6E68"/>
    <w:rsid w:val="001A6E6F"/>
    <w:rsid w:val="001A7173"/>
    <w:rsid w:val="001A7E0D"/>
    <w:rsid w:val="001B2FD6"/>
    <w:rsid w:val="001B799A"/>
    <w:rsid w:val="001C2EA7"/>
    <w:rsid w:val="001D09FC"/>
    <w:rsid w:val="001D38E5"/>
    <w:rsid w:val="001D4532"/>
    <w:rsid w:val="001D54DA"/>
    <w:rsid w:val="001E61DC"/>
    <w:rsid w:val="001E6C40"/>
    <w:rsid w:val="001E7267"/>
    <w:rsid w:val="001F0186"/>
    <w:rsid w:val="00202B8C"/>
    <w:rsid w:val="002033E1"/>
    <w:rsid w:val="00203B5C"/>
    <w:rsid w:val="00204D89"/>
    <w:rsid w:val="00206029"/>
    <w:rsid w:val="00210030"/>
    <w:rsid w:val="00210811"/>
    <w:rsid w:val="00214F5C"/>
    <w:rsid w:val="0021582C"/>
    <w:rsid w:val="002168E3"/>
    <w:rsid w:val="002221AE"/>
    <w:rsid w:val="0022455E"/>
    <w:rsid w:val="00227C4B"/>
    <w:rsid w:val="00232A20"/>
    <w:rsid w:val="0024221E"/>
    <w:rsid w:val="00243520"/>
    <w:rsid w:val="00243F6B"/>
    <w:rsid w:val="00252A2E"/>
    <w:rsid w:val="00260556"/>
    <w:rsid w:val="0026099D"/>
    <w:rsid w:val="002655A4"/>
    <w:rsid w:val="00266201"/>
    <w:rsid w:val="002711F9"/>
    <w:rsid w:val="00272832"/>
    <w:rsid w:val="00277310"/>
    <w:rsid w:val="002906F1"/>
    <w:rsid w:val="00290D36"/>
    <w:rsid w:val="00296F47"/>
    <w:rsid w:val="002A0757"/>
    <w:rsid w:val="002A0C1B"/>
    <w:rsid w:val="002A193E"/>
    <w:rsid w:val="002A222F"/>
    <w:rsid w:val="002A31D2"/>
    <w:rsid w:val="002A4D78"/>
    <w:rsid w:val="002A7CA4"/>
    <w:rsid w:val="002A7F1B"/>
    <w:rsid w:val="002B60F8"/>
    <w:rsid w:val="002B6F2C"/>
    <w:rsid w:val="002C3992"/>
    <w:rsid w:val="002E2DDC"/>
    <w:rsid w:val="002E54AA"/>
    <w:rsid w:val="002F078F"/>
    <w:rsid w:val="002F2DF4"/>
    <w:rsid w:val="002F7151"/>
    <w:rsid w:val="00301EA1"/>
    <w:rsid w:val="00310769"/>
    <w:rsid w:val="00310C91"/>
    <w:rsid w:val="00312684"/>
    <w:rsid w:val="00312797"/>
    <w:rsid w:val="003154CF"/>
    <w:rsid w:val="0031754C"/>
    <w:rsid w:val="00320348"/>
    <w:rsid w:val="003267E6"/>
    <w:rsid w:val="00332B8D"/>
    <w:rsid w:val="00341C32"/>
    <w:rsid w:val="00345833"/>
    <w:rsid w:val="00353521"/>
    <w:rsid w:val="00354A87"/>
    <w:rsid w:val="00355FAB"/>
    <w:rsid w:val="00362FBC"/>
    <w:rsid w:val="003642A8"/>
    <w:rsid w:val="00376B40"/>
    <w:rsid w:val="003772B3"/>
    <w:rsid w:val="00377A86"/>
    <w:rsid w:val="00380249"/>
    <w:rsid w:val="003808E3"/>
    <w:rsid w:val="0038110F"/>
    <w:rsid w:val="00385527"/>
    <w:rsid w:val="003906A8"/>
    <w:rsid w:val="003913BD"/>
    <w:rsid w:val="00394929"/>
    <w:rsid w:val="003A612B"/>
    <w:rsid w:val="003B386B"/>
    <w:rsid w:val="003D2B7A"/>
    <w:rsid w:val="003D5585"/>
    <w:rsid w:val="003D6AA8"/>
    <w:rsid w:val="003E0EE4"/>
    <w:rsid w:val="003E3E0C"/>
    <w:rsid w:val="003E40B7"/>
    <w:rsid w:val="003E5088"/>
    <w:rsid w:val="003E5CB6"/>
    <w:rsid w:val="003E5D0A"/>
    <w:rsid w:val="00403A92"/>
    <w:rsid w:val="004050CE"/>
    <w:rsid w:val="00405C6B"/>
    <w:rsid w:val="004118F2"/>
    <w:rsid w:val="00416CD9"/>
    <w:rsid w:val="00427A72"/>
    <w:rsid w:val="00431CD7"/>
    <w:rsid w:val="0043220C"/>
    <w:rsid w:val="00433FCA"/>
    <w:rsid w:val="0043487A"/>
    <w:rsid w:val="00437A77"/>
    <w:rsid w:val="00440B1A"/>
    <w:rsid w:val="004420A1"/>
    <w:rsid w:val="00442D33"/>
    <w:rsid w:val="00444E56"/>
    <w:rsid w:val="00447BAE"/>
    <w:rsid w:val="00451BFC"/>
    <w:rsid w:val="00452676"/>
    <w:rsid w:val="00453982"/>
    <w:rsid w:val="00456874"/>
    <w:rsid w:val="00456DC8"/>
    <w:rsid w:val="0046019B"/>
    <w:rsid w:val="00461BF3"/>
    <w:rsid w:val="00463CDE"/>
    <w:rsid w:val="0046482E"/>
    <w:rsid w:val="00475358"/>
    <w:rsid w:val="0048337E"/>
    <w:rsid w:val="0049144B"/>
    <w:rsid w:val="004A133E"/>
    <w:rsid w:val="004A2B14"/>
    <w:rsid w:val="004A451F"/>
    <w:rsid w:val="004A4CC1"/>
    <w:rsid w:val="004A5DE7"/>
    <w:rsid w:val="004A6ED4"/>
    <w:rsid w:val="004B21B7"/>
    <w:rsid w:val="004B6E81"/>
    <w:rsid w:val="004C1479"/>
    <w:rsid w:val="004C2289"/>
    <w:rsid w:val="004C4C60"/>
    <w:rsid w:val="004D575A"/>
    <w:rsid w:val="004D65F6"/>
    <w:rsid w:val="004E105F"/>
    <w:rsid w:val="004E2432"/>
    <w:rsid w:val="004E39AD"/>
    <w:rsid w:val="004E6C08"/>
    <w:rsid w:val="004E6CF8"/>
    <w:rsid w:val="004E6F3A"/>
    <w:rsid w:val="004F601F"/>
    <w:rsid w:val="0050121F"/>
    <w:rsid w:val="00502AB5"/>
    <w:rsid w:val="00502F4C"/>
    <w:rsid w:val="00502FAE"/>
    <w:rsid w:val="005035E9"/>
    <w:rsid w:val="005039B1"/>
    <w:rsid w:val="00516261"/>
    <w:rsid w:val="005172B4"/>
    <w:rsid w:val="0052149E"/>
    <w:rsid w:val="00521A76"/>
    <w:rsid w:val="00521C52"/>
    <w:rsid w:val="005268C2"/>
    <w:rsid w:val="00527A1F"/>
    <w:rsid w:val="00532F1E"/>
    <w:rsid w:val="00533E3F"/>
    <w:rsid w:val="00533ED0"/>
    <w:rsid w:val="00534C46"/>
    <w:rsid w:val="00537343"/>
    <w:rsid w:val="00541699"/>
    <w:rsid w:val="00545C84"/>
    <w:rsid w:val="005548F2"/>
    <w:rsid w:val="00561600"/>
    <w:rsid w:val="00561D83"/>
    <w:rsid w:val="00564398"/>
    <w:rsid w:val="00566E11"/>
    <w:rsid w:val="0059098A"/>
    <w:rsid w:val="00597A3F"/>
    <w:rsid w:val="005B47CB"/>
    <w:rsid w:val="005C0360"/>
    <w:rsid w:val="005C4081"/>
    <w:rsid w:val="005C5FF6"/>
    <w:rsid w:val="005C61BE"/>
    <w:rsid w:val="005D2722"/>
    <w:rsid w:val="005E232D"/>
    <w:rsid w:val="005F23F6"/>
    <w:rsid w:val="005F7AD8"/>
    <w:rsid w:val="00602450"/>
    <w:rsid w:val="0060263A"/>
    <w:rsid w:val="00612C33"/>
    <w:rsid w:val="006157B9"/>
    <w:rsid w:val="006164F9"/>
    <w:rsid w:val="00616D83"/>
    <w:rsid w:val="00620132"/>
    <w:rsid w:val="006207A6"/>
    <w:rsid w:val="00625557"/>
    <w:rsid w:val="00625A4D"/>
    <w:rsid w:val="0063008D"/>
    <w:rsid w:val="006356F7"/>
    <w:rsid w:val="0063584A"/>
    <w:rsid w:val="00645352"/>
    <w:rsid w:val="00650DF9"/>
    <w:rsid w:val="00651CA1"/>
    <w:rsid w:val="006560C5"/>
    <w:rsid w:val="00662D82"/>
    <w:rsid w:val="00672A68"/>
    <w:rsid w:val="006756C5"/>
    <w:rsid w:val="00684743"/>
    <w:rsid w:val="00686B6A"/>
    <w:rsid w:val="006945F4"/>
    <w:rsid w:val="0069540A"/>
    <w:rsid w:val="00695EDC"/>
    <w:rsid w:val="006A4588"/>
    <w:rsid w:val="006D3387"/>
    <w:rsid w:val="006E4A50"/>
    <w:rsid w:val="006E60D5"/>
    <w:rsid w:val="006E71DF"/>
    <w:rsid w:val="006F1725"/>
    <w:rsid w:val="00700242"/>
    <w:rsid w:val="0070323E"/>
    <w:rsid w:val="00703533"/>
    <w:rsid w:val="0070504F"/>
    <w:rsid w:val="007138F9"/>
    <w:rsid w:val="007158C8"/>
    <w:rsid w:val="00717CA1"/>
    <w:rsid w:val="00717D9F"/>
    <w:rsid w:val="007200A8"/>
    <w:rsid w:val="0072406F"/>
    <w:rsid w:val="00727BB4"/>
    <w:rsid w:val="00733BA3"/>
    <w:rsid w:val="0074448D"/>
    <w:rsid w:val="00747D53"/>
    <w:rsid w:val="00754193"/>
    <w:rsid w:val="0075550F"/>
    <w:rsid w:val="00762DD8"/>
    <w:rsid w:val="00767C4C"/>
    <w:rsid w:val="00774BD5"/>
    <w:rsid w:val="00785705"/>
    <w:rsid w:val="0079126F"/>
    <w:rsid w:val="0079549E"/>
    <w:rsid w:val="007A23EB"/>
    <w:rsid w:val="007A2A93"/>
    <w:rsid w:val="007A2B8E"/>
    <w:rsid w:val="007A5900"/>
    <w:rsid w:val="007B3A14"/>
    <w:rsid w:val="007B4410"/>
    <w:rsid w:val="007C03DC"/>
    <w:rsid w:val="007C2D93"/>
    <w:rsid w:val="007C3EC1"/>
    <w:rsid w:val="007D30AD"/>
    <w:rsid w:val="007D6BC9"/>
    <w:rsid w:val="007E4654"/>
    <w:rsid w:val="007F1AAA"/>
    <w:rsid w:val="007F58A9"/>
    <w:rsid w:val="007F5FA4"/>
    <w:rsid w:val="008008B9"/>
    <w:rsid w:val="00800CD1"/>
    <w:rsid w:val="008027FF"/>
    <w:rsid w:val="00806628"/>
    <w:rsid w:val="00814FA8"/>
    <w:rsid w:val="008165A9"/>
    <w:rsid w:val="0081683B"/>
    <w:rsid w:val="0081703F"/>
    <w:rsid w:val="00820AB7"/>
    <w:rsid w:val="00824307"/>
    <w:rsid w:val="00824BB6"/>
    <w:rsid w:val="008256A1"/>
    <w:rsid w:val="00830F23"/>
    <w:rsid w:val="00834148"/>
    <w:rsid w:val="008354E0"/>
    <w:rsid w:val="00836607"/>
    <w:rsid w:val="00843903"/>
    <w:rsid w:val="00844337"/>
    <w:rsid w:val="0084446E"/>
    <w:rsid w:val="00845759"/>
    <w:rsid w:val="0084596F"/>
    <w:rsid w:val="0084662A"/>
    <w:rsid w:val="00847915"/>
    <w:rsid w:val="008527A7"/>
    <w:rsid w:val="0086028D"/>
    <w:rsid w:val="00870076"/>
    <w:rsid w:val="0087106F"/>
    <w:rsid w:val="00880B25"/>
    <w:rsid w:val="00890C4D"/>
    <w:rsid w:val="00891CEF"/>
    <w:rsid w:val="00892EA7"/>
    <w:rsid w:val="008946EC"/>
    <w:rsid w:val="00895D99"/>
    <w:rsid w:val="00895E5E"/>
    <w:rsid w:val="008A0D43"/>
    <w:rsid w:val="008A27F2"/>
    <w:rsid w:val="008A28AE"/>
    <w:rsid w:val="008A30B7"/>
    <w:rsid w:val="008B0252"/>
    <w:rsid w:val="008B17CC"/>
    <w:rsid w:val="008B1ABF"/>
    <w:rsid w:val="008B4559"/>
    <w:rsid w:val="008B4B5A"/>
    <w:rsid w:val="008B576F"/>
    <w:rsid w:val="008B5C07"/>
    <w:rsid w:val="008B7C2E"/>
    <w:rsid w:val="008C375D"/>
    <w:rsid w:val="008C3A49"/>
    <w:rsid w:val="008C52BB"/>
    <w:rsid w:val="008C5831"/>
    <w:rsid w:val="008C79AE"/>
    <w:rsid w:val="008C7FEB"/>
    <w:rsid w:val="008D3605"/>
    <w:rsid w:val="008E1D18"/>
    <w:rsid w:val="008E28F2"/>
    <w:rsid w:val="008E2FAD"/>
    <w:rsid w:val="008E6DCE"/>
    <w:rsid w:val="009063C2"/>
    <w:rsid w:val="00907448"/>
    <w:rsid w:val="00913234"/>
    <w:rsid w:val="00914736"/>
    <w:rsid w:val="0091509E"/>
    <w:rsid w:val="009163AE"/>
    <w:rsid w:val="009209B3"/>
    <w:rsid w:val="009276AC"/>
    <w:rsid w:val="00931FF8"/>
    <w:rsid w:val="009371BC"/>
    <w:rsid w:val="00937860"/>
    <w:rsid w:val="00940605"/>
    <w:rsid w:val="00943E3B"/>
    <w:rsid w:val="009448FA"/>
    <w:rsid w:val="009630B9"/>
    <w:rsid w:val="00965334"/>
    <w:rsid w:val="00965402"/>
    <w:rsid w:val="0096776E"/>
    <w:rsid w:val="00971485"/>
    <w:rsid w:val="009768E1"/>
    <w:rsid w:val="00977628"/>
    <w:rsid w:val="00977B13"/>
    <w:rsid w:val="00985D46"/>
    <w:rsid w:val="00986CBA"/>
    <w:rsid w:val="00987696"/>
    <w:rsid w:val="00991A56"/>
    <w:rsid w:val="0099213D"/>
    <w:rsid w:val="00996322"/>
    <w:rsid w:val="009A2A08"/>
    <w:rsid w:val="009A3AC8"/>
    <w:rsid w:val="009A695A"/>
    <w:rsid w:val="009A7C3E"/>
    <w:rsid w:val="009A7F56"/>
    <w:rsid w:val="009B29CF"/>
    <w:rsid w:val="009B3E6B"/>
    <w:rsid w:val="009C2627"/>
    <w:rsid w:val="009D050A"/>
    <w:rsid w:val="009D1DE7"/>
    <w:rsid w:val="009D568A"/>
    <w:rsid w:val="009D5E84"/>
    <w:rsid w:val="009D614C"/>
    <w:rsid w:val="009D6EFF"/>
    <w:rsid w:val="009D7514"/>
    <w:rsid w:val="009D7BB9"/>
    <w:rsid w:val="009D7EDC"/>
    <w:rsid w:val="009E1D51"/>
    <w:rsid w:val="009F4645"/>
    <w:rsid w:val="009F4E7B"/>
    <w:rsid w:val="00A0331B"/>
    <w:rsid w:val="00A03FA5"/>
    <w:rsid w:val="00A04662"/>
    <w:rsid w:val="00A1033C"/>
    <w:rsid w:val="00A121CD"/>
    <w:rsid w:val="00A13646"/>
    <w:rsid w:val="00A1629D"/>
    <w:rsid w:val="00A165A3"/>
    <w:rsid w:val="00A245E6"/>
    <w:rsid w:val="00A33098"/>
    <w:rsid w:val="00A35B18"/>
    <w:rsid w:val="00A43C3A"/>
    <w:rsid w:val="00A46C5B"/>
    <w:rsid w:val="00A51D31"/>
    <w:rsid w:val="00A523A9"/>
    <w:rsid w:val="00A61BA2"/>
    <w:rsid w:val="00A737A6"/>
    <w:rsid w:val="00A761DC"/>
    <w:rsid w:val="00A76AA5"/>
    <w:rsid w:val="00A8283E"/>
    <w:rsid w:val="00A84657"/>
    <w:rsid w:val="00A9096F"/>
    <w:rsid w:val="00A92A20"/>
    <w:rsid w:val="00A93A0E"/>
    <w:rsid w:val="00AA12C7"/>
    <w:rsid w:val="00AA164C"/>
    <w:rsid w:val="00AA4A54"/>
    <w:rsid w:val="00AA734C"/>
    <w:rsid w:val="00AB3CF2"/>
    <w:rsid w:val="00AB774F"/>
    <w:rsid w:val="00AB7AB6"/>
    <w:rsid w:val="00AC2638"/>
    <w:rsid w:val="00AC44E7"/>
    <w:rsid w:val="00AC60F8"/>
    <w:rsid w:val="00AD0E90"/>
    <w:rsid w:val="00AE28BC"/>
    <w:rsid w:val="00AE365F"/>
    <w:rsid w:val="00AE5097"/>
    <w:rsid w:val="00AF002B"/>
    <w:rsid w:val="00AF0FEA"/>
    <w:rsid w:val="00AF23C8"/>
    <w:rsid w:val="00AF5DFB"/>
    <w:rsid w:val="00AF7AD2"/>
    <w:rsid w:val="00B13F48"/>
    <w:rsid w:val="00B1416E"/>
    <w:rsid w:val="00B16AD8"/>
    <w:rsid w:val="00B34608"/>
    <w:rsid w:val="00B416FA"/>
    <w:rsid w:val="00B423D8"/>
    <w:rsid w:val="00B455F2"/>
    <w:rsid w:val="00B51581"/>
    <w:rsid w:val="00B53177"/>
    <w:rsid w:val="00B617BC"/>
    <w:rsid w:val="00B63FED"/>
    <w:rsid w:val="00B659FF"/>
    <w:rsid w:val="00B70AD7"/>
    <w:rsid w:val="00B72274"/>
    <w:rsid w:val="00B729D7"/>
    <w:rsid w:val="00B73EC6"/>
    <w:rsid w:val="00B742C9"/>
    <w:rsid w:val="00B764B1"/>
    <w:rsid w:val="00B7680C"/>
    <w:rsid w:val="00B82D25"/>
    <w:rsid w:val="00B84222"/>
    <w:rsid w:val="00B84E2D"/>
    <w:rsid w:val="00B85BEC"/>
    <w:rsid w:val="00B92207"/>
    <w:rsid w:val="00B938F2"/>
    <w:rsid w:val="00BA01D0"/>
    <w:rsid w:val="00BA150C"/>
    <w:rsid w:val="00BA4B1C"/>
    <w:rsid w:val="00BB1B46"/>
    <w:rsid w:val="00BB2D24"/>
    <w:rsid w:val="00BB5638"/>
    <w:rsid w:val="00BC0437"/>
    <w:rsid w:val="00BC2CEA"/>
    <w:rsid w:val="00BC7056"/>
    <w:rsid w:val="00BD6006"/>
    <w:rsid w:val="00BE2136"/>
    <w:rsid w:val="00BE77F3"/>
    <w:rsid w:val="00BF2CA0"/>
    <w:rsid w:val="00BF6080"/>
    <w:rsid w:val="00C0356C"/>
    <w:rsid w:val="00C06B2A"/>
    <w:rsid w:val="00C07223"/>
    <w:rsid w:val="00C10EC7"/>
    <w:rsid w:val="00C111E4"/>
    <w:rsid w:val="00C24BD2"/>
    <w:rsid w:val="00C31264"/>
    <w:rsid w:val="00C339A5"/>
    <w:rsid w:val="00C35115"/>
    <w:rsid w:val="00C435D9"/>
    <w:rsid w:val="00C437B7"/>
    <w:rsid w:val="00C44F1E"/>
    <w:rsid w:val="00C4688A"/>
    <w:rsid w:val="00C46A79"/>
    <w:rsid w:val="00C46E7B"/>
    <w:rsid w:val="00C47F05"/>
    <w:rsid w:val="00C50D67"/>
    <w:rsid w:val="00C5215E"/>
    <w:rsid w:val="00C6472E"/>
    <w:rsid w:val="00C6557D"/>
    <w:rsid w:val="00C679A5"/>
    <w:rsid w:val="00C70C40"/>
    <w:rsid w:val="00C84517"/>
    <w:rsid w:val="00C84F4A"/>
    <w:rsid w:val="00C87D3E"/>
    <w:rsid w:val="00C90D1F"/>
    <w:rsid w:val="00C92CB2"/>
    <w:rsid w:val="00CA0C08"/>
    <w:rsid w:val="00CB2449"/>
    <w:rsid w:val="00CB2AB9"/>
    <w:rsid w:val="00CB3F12"/>
    <w:rsid w:val="00CB5D02"/>
    <w:rsid w:val="00CC4562"/>
    <w:rsid w:val="00CC63D5"/>
    <w:rsid w:val="00CD0C58"/>
    <w:rsid w:val="00CD4F7A"/>
    <w:rsid w:val="00CE4655"/>
    <w:rsid w:val="00CF33EB"/>
    <w:rsid w:val="00CF4F0E"/>
    <w:rsid w:val="00D0619B"/>
    <w:rsid w:val="00D06754"/>
    <w:rsid w:val="00D10E5D"/>
    <w:rsid w:val="00D1210D"/>
    <w:rsid w:val="00D13854"/>
    <w:rsid w:val="00D138B9"/>
    <w:rsid w:val="00D2014E"/>
    <w:rsid w:val="00D2204A"/>
    <w:rsid w:val="00D30DE3"/>
    <w:rsid w:val="00D33B80"/>
    <w:rsid w:val="00D34D36"/>
    <w:rsid w:val="00D4195A"/>
    <w:rsid w:val="00D44BFF"/>
    <w:rsid w:val="00D45047"/>
    <w:rsid w:val="00D45847"/>
    <w:rsid w:val="00D53764"/>
    <w:rsid w:val="00D55811"/>
    <w:rsid w:val="00D57169"/>
    <w:rsid w:val="00D602B5"/>
    <w:rsid w:val="00D6120F"/>
    <w:rsid w:val="00D61DD3"/>
    <w:rsid w:val="00D73546"/>
    <w:rsid w:val="00D73BBB"/>
    <w:rsid w:val="00D751AA"/>
    <w:rsid w:val="00D801FA"/>
    <w:rsid w:val="00D82FB3"/>
    <w:rsid w:val="00D86646"/>
    <w:rsid w:val="00D8766C"/>
    <w:rsid w:val="00D90613"/>
    <w:rsid w:val="00D94BFE"/>
    <w:rsid w:val="00DA439B"/>
    <w:rsid w:val="00DA53FD"/>
    <w:rsid w:val="00DA5DE6"/>
    <w:rsid w:val="00DB0DCC"/>
    <w:rsid w:val="00DB2ACC"/>
    <w:rsid w:val="00DC5F8C"/>
    <w:rsid w:val="00DC6358"/>
    <w:rsid w:val="00DC6361"/>
    <w:rsid w:val="00DD4F0B"/>
    <w:rsid w:val="00DE225B"/>
    <w:rsid w:val="00DE2BC0"/>
    <w:rsid w:val="00DF27E9"/>
    <w:rsid w:val="00DF3518"/>
    <w:rsid w:val="00DF3EAB"/>
    <w:rsid w:val="00DF56AF"/>
    <w:rsid w:val="00DF5BAD"/>
    <w:rsid w:val="00DF7F9E"/>
    <w:rsid w:val="00E0377E"/>
    <w:rsid w:val="00E0686A"/>
    <w:rsid w:val="00E100A6"/>
    <w:rsid w:val="00E1776D"/>
    <w:rsid w:val="00E234C7"/>
    <w:rsid w:val="00E235AB"/>
    <w:rsid w:val="00E26565"/>
    <w:rsid w:val="00E444A6"/>
    <w:rsid w:val="00E4459A"/>
    <w:rsid w:val="00E56313"/>
    <w:rsid w:val="00E623E9"/>
    <w:rsid w:val="00E6474B"/>
    <w:rsid w:val="00E6626D"/>
    <w:rsid w:val="00E73FAD"/>
    <w:rsid w:val="00E74777"/>
    <w:rsid w:val="00E90C2A"/>
    <w:rsid w:val="00E93B7F"/>
    <w:rsid w:val="00E943AD"/>
    <w:rsid w:val="00EA5280"/>
    <w:rsid w:val="00EA532C"/>
    <w:rsid w:val="00EA6F18"/>
    <w:rsid w:val="00EB08AB"/>
    <w:rsid w:val="00EB0D70"/>
    <w:rsid w:val="00EB11DF"/>
    <w:rsid w:val="00EB6B07"/>
    <w:rsid w:val="00EB6FD0"/>
    <w:rsid w:val="00EC2208"/>
    <w:rsid w:val="00EC471C"/>
    <w:rsid w:val="00EC594E"/>
    <w:rsid w:val="00EC5F6E"/>
    <w:rsid w:val="00ED1AD3"/>
    <w:rsid w:val="00ED7B1F"/>
    <w:rsid w:val="00EE0BD6"/>
    <w:rsid w:val="00EE1661"/>
    <w:rsid w:val="00EE47EC"/>
    <w:rsid w:val="00EE518C"/>
    <w:rsid w:val="00EE71C1"/>
    <w:rsid w:val="00EE76C4"/>
    <w:rsid w:val="00EF2BEF"/>
    <w:rsid w:val="00EF339F"/>
    <w:rsid w:val="00EF4860"/>
    <w:rsid w:val="00F06EAA"/>
    <w:rsid w:val="00F072BE"/>
    <w:rsid w:val="00F1314C"/>
    <w:rsid w:val="00F163B5"/>
    <w:rsid w:val="00F167FE"/>
    <w:rsid w:val="00F21D2C"/>
    <w:rsid w:val="00F2456E"/>
    <w:rsid w:val="00F30DE6"/>
    <w:rsid w:val="00F32E7F"/>
    <w:rsid w:val="00F44263"/>
    <w:rsid w:val="00F4790D"/>
    <w:rsid w:val="00F518F6"/>
    <w:rsid w:val="00F5426A"/>
    <w:rsid w:val="00F55FD6"/>
    <w:rsid w:val="00F6241E"/>
    <w:rsid w:val="00F63DBC"/>
    <w:rsid w:val="00F731BE"/>
    <w:rsid w:val="00F7437A"/>
    <w:rsid w:val="00F75814"/>
    <w:rsid w:val="00F90803"/>
    <w:rsid w:val="00F90F60"/>
    <w:rsid w:val="00F938F7"/>
    <w:rsid w:val="00FA0FDF"/>
    <w:rsid w:val="00FA668C"/>
    <w:rsid w:val="00FB5FE8"/>
    <w:rsid w:val="00FC1C54"/>
    <w:rsid w:val="00FC320F"/>
    <w:rsid w:val="00FD0344"/>
    <w:rsid w:val="00FE5314"/>
    <w:rsid w:val="00FE6BC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94903D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uiPriority w:val="1"/>
    <w:qFormat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3">
    <w:name w:val="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5">
    <w:name w:val="Placeholder Text"/>
    <w:basedOn w:val="a0"/>
    <w:uiPriority w:val="99"/>
    <w:semiHidden/>
    <w:rsid w:val="00532F1E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6E71D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6E71DF"/>
    <w:rPr>
      <w:sz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E71D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E71DF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F29F-36D1-484A-B3E1-C6584515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7936</TotalTime>
  <Pages>10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287</cp:revision>
  <cp:lastPrinted>2021-03-04T11:40:00Z</cp:lastPrinted>
  <dcterms:created xsi:type="dcterms:W3CDTF">2019-09-30T03:22:00Z</dcterms:created>
  <dcterms:modified xsi:type="dcterms:W3CDTF">2021-03-15T14:27:00Z</dcterms:modified>
</cp:coreProperties>
</file>