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AC" w:rsidRDefault="00CA3C57">
      <w:pPr>
        <w:spacing w:before="83"/>
        <w:ind w:left="484" w:right="450"/>
        <w:jc w:val="center"/>
        <w:rPr>
          <w:b/>
          <w:sz w:val="40"/>
        </w:rPr>
      </w:pPr>
      <w:r>
        <w:rPr>
          <w:b/>
          <w:sz w:val="40"/>
        </w:rPr>
        <w:t>ПРОТОКОЛ</w:t>
      </w:r>
    </w:p>
    <w:p w:rsidR="001211AC" w:rsidRDefault="00CA3C57">
      <w:pPr>
        <w:pStyle w:val="a3"/>
        <w:tabs>
          <w:tab w:val="left" w:pos="8673"/>
        </w:tabs>
        <w:spacing w:before="230"/>
        <w:ind w:right="450"/>
        <w:jc w:val="center"/>
      </w:pPr>
      <w:r>
        <w:t>«18</w:t>
      </w:r>
      <w:r>
        <w:t>» января</w:t>
      </w:r>
      <w:r>
        <w:rPr>
          <w:spacing w:val="-1"/>
        </w:rPr>
        <w:t xml:space="preserve"> </w:t>
      </w:r>
      <w:r>
        <w:t>2021</w:t>
      </w:r>
      <w:r>
        <w:tab/>
        <w:t>№ 1</w:t>
      </w:r>
    </w:p>
    <w:p w:rsidR="001211AC" w:rsidRDefault="00CA3C57">
      <w:pPr>
        <w:ind w:left="553" w:right="450"/>
        <w:jc w:val="center"/>
        <w:rPr>
          <w:sz w:val="24"/>
        </w:rPr>
      </w:pP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ефтеюганск</w:t>
      </w:r>
      <w:proofErr w:type="spellEnd"/>
    </w:p>
    <w:p w:rsidR="001211AC" w:rsidRDefault="001211AC">
      <w:pPr>
        <w:pStyle w:val="a3"/>
        <w:rPr>
          <w:sz w:val="26"/>
        </w:rPr>
      </w:pPr>
    </w:p>
    <w:p w:rsidR="00B756BE" w:rsidRDefault="00B756BE">
      <w:pPr>
        <w:pStyle w:val="1"/>
        <w:spacing w:line="276" w:lineRule="auto"/>
        <w:ind w:left="952" w:right="916"/>
      </w:pPr>
    </w:p>
    <w:p w:rsidR="001211AC" w:rsidRDefault="00CA3C57">
      <w:pPr>
        <w:pStyle w:val="1"/>
        <w:spacing w:line="276" w:lineRule="auto"/>
        <w:ind w:left="952" w:right="916"/>
      </w:pPr>
      <w:r>
        <w:t>Вскрытия конвертов с заявлениями о предоставлении объекта в безвозмездное временное пользование</w:t>
      </w:r>
    </w:p>
    <w:p w:rsidR="001211AC" w:rsidRDefault="00CA3C57">
      <w:pPr>
        <w:ind w:left="484" w:right="450"/>
        <w:jc w:val="center"/>
        <w:rPr>
          <w:b/>
          <w:sz w:val="28"/>
        </w:rPr>
      </w:pPr>
      <w:r>
        <w:rPr>
          <w:b/>
          <w:sz w:val="28"/>
        </w:rPr>
        <w:t>социально ориентированным некоммерческим организациям</w:t>
      </w:r>
    </w:p>
    <w:p w:rsidR="001211AC" w:rsidRDefault="00CA3C57">
      <w:pPr>
        <w:spacing w:before="48"/>
        <w:ind w:left="276" w:right="243"/>
        <w:jc w:val="center"/>
        <w:rPr>
          <w:b/>
          <w:sz w:val="28"/>
        </w:rPr>
      </w:pPr>
      <w:r>
        <w:rPr>
          <w:b/>
          <w:sz w:val="28"/>
        </w:rPr>
        <w:t>в отношении объектов муниципальной собственности в количестве 1 лот</w:t>
      </w:r>
    </w:p>
    <w:p w:rsidR="001211AC" w:rsidRDefault="001211AC">
      <w:pPr>
        <w:jc w:val="center"/>
        <w:rPr>
          <w:sz w:val="28"/>
        </w:rPr>
        <w:sectPr w:rsidR="001211AC">
          <w:type w:val="continuous"/>
          <w:pgSz w:w="11910" w:h="16840"/>
          <w:pgMar w:top="1420" w:right="460" w:bottom="280" w:left="1560" w:header="720" w:footer="720" w:gutter="0"/>
          <w:cols w:space="720"/>
        </w:sectPr>
      </w:pPr>
    </w:p>
    <w:p w:rsidR="001211AC" w:rsidRDefault="00CA3C57">
      <w:pPr>
        <w:pStyle w:val="a3"/>
        <w:tabs>
          <w:tab w:val="left" w:pos="1863"/>
          <w:tab w:val="left" w:pos="3301"/>
          <w:tab w:val="left" w:pos="5275"/>
          <w:tab w:val="left" w:pos="7358"/>
        </w:tabs>
        <w:spacing w:before="78"/>
        <w:ind w:left="107" w:right="671" w:firstLine="709"/>
      </w:pPr>
      <w:proofErr w:type="gramStart"/>
      <w:r>
        <w:lastRenderedPageBreak/>
        <w:t>Состав</w:t>
      </w:r>
      <w:r>
        <w:tab/>
        <w:t>комиссии,</w:t>
      </w:r>
      <w:r>
        <w:tab/>
        <w:t>утвержденный</w:t>
      </w:r>
      <w:r>
        <w:tab/>
        <w:t>распоряжением</w:t>
      </w:r>
      <w:r>
        <w:tab/>
        <w:t>администрации города</w:t>
      </w:r>
      <w:r>
        <w:rPr>
          <w:spacing w:val="15"/>
        </w:rPr>
        <w:t xml:space="preserve"> </w:t>
      </w:r>
      <w:r>
        <w:t>Нефтеюганска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18.12.2017</w:t>
      </w:r>
      <w:r>
        <w:rPr>
          <w:spacing w:val="15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429-р</w:t>
      </w:r>
      <w:r>
        <w:rPr>
          <w:spacing w:val="15"/>
        </w:rPr>
        <w:t xml:space="preserve"> </w:t>
      </w:r>
      <w:r>
        <w:t>(с</w:t>
      </w:r>
      <w:r>
        <w:rPr>
          <w:spacing w:val="15"/>
        </w:rPr>
        <w:t xml:space="preserve"> </w:t>
      </w:r>
      <w:r>
        <w:t>изменениями</w:t>
      </w:r>
      <w:r>
        <w:rPr>
          <w:spacing w:val="15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28.04.2020</w:t>
      </w:r>
      <w:proofErr w:type="gramEnd"/>
    </w:p>
    <w:p w:rsidR="001211AC" w:rsidRDefault="00CA3C57">
      <w:pPr>
        <w:pStyle w:val="a3"/>
        <w:ind w:left="107"/>
      </w:pPr>
      <w:proofErr w:type="gramStart"/>
      <w:r>
        <w:t>№ 104-р):</w:t>
      </w:r>
      <w:proofErr w:type="gramEnd"/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spacing w:before="8"/>
        <w:rPr>
          <w:sz w:val="39"/>
        </w:rPr>
      </w:pPr>
    </w:p>
    <w:p w:rsidR="001211AC" w:rsidRDefault="00CA3C57">
      <w:pPr>
        <w:pStyle w:val="a3"/>
        <w:tabs>
          <w:tab w:val="left" w:pos="2199"/>
          <w:tab w:val="left" w:pos="4609"/>
        </w:tabs>
        <w:ind w:left="107"/>
      </w:pPr>
      <w:r>
        <w:t>Председатель</w:t>
      </w:r>
      <w:r>
        <w:tab/>
      </w:r>
      <w:proofErr w:type="spellStart"/>
      <w:r>
        <w:t>С.Ю.Дегтярев</w:t>
      </w:r>
      <w:proofErr w:type="spellEnd"/>
      <w:r>
        <w:tab/>
        <w:t>– глава города Нефтеюганска,</w:t>
      </w:r>
    </w:p>
    <w:p w:rsidR="001211AC" w:rsidRDefault="00CA3C57">
      <w:pPr>
        <w:pStyle w:val="a3"/>
        <w:tabs>
          <w:tab w:val="left" w:pos="4609"/>
        </w:tabs>
        <w:ind w:left="2200" w:right="1832" w:firstLine="2694"/>
      </w:pPr>
      <w:r>
        <w:t xml:space="preserve">председатель </w:t>
      </w:r>
      <w:proofErr w:type="spellStart"/>
      <w:r>
        <w:t>Е.А.Абрамова</w:t>
      </w:r>
      <w:proofErr w:type="spellEnd"/>
      <w:r>
        <w:tab/>
        <w:t>– заместитель гла</w:t>
      </w:r>
      <w:r>
        <w:t>вы</w:t>
      </w:r>
      <w:r>
        <w:rPr>
          <w:spacing w:val="-9"/>
        </w:rPr>
        <w:t xml:space="preserve"> </w:t>
      </w:r>
      <w:r>
        <w:t>города,</w:t>
      </w:r>
    </w:p>
    <w:p w:rsidR="001211AC" w:rsidRDefault="00CA3C57">
      <w:pPr>
        <w:pStyle w:val="a3"/>
        <w:ind w:left="4894" w:right="485"/>
      </w:pPr>
      <w:r>
        <w:t>координирующий деятельность департамента градостроительства и земельных отношений администрации города, департамента муниципального имущества администрации города, первый заместитель председателя</w:t>
      </w:r>
    </w:p>
    <w:p w:rsidR="001211AC" w:rsidRDefault="00CA3C57">
      <w:pPr>
        <w:pStyle w:val="a3"/>
        <w:tabs>
          <w:tab w:val="left" w:pos="4609"/>
        </w:tabs>
        <w:ind w:left="2200"/>
      </w:pPr>
      <w:proofErr w:type="spellStart"/>
      <w:r>
        <w:t>А.В.Пастухов</w:t>
      </w:r>
      <w:proofErr w:type="spellEnd"/>
      <w:r>
        <w:tab/>
        <w:t>- заместитель главы</w:t>
      </w:r>
      <w:r>
        <w:rPr>
          <w:spacing w:val="-22"/>
        </w:rPr>
        <w:t xml:space="preserve"> </w:t>
      </w:r>
      <w:r>
        <w:t>города,</w:t>
      </w:r>
    </w:p>
    <w:p w:rsidR="001211AC" w:rsidRDefault="00CA3C57">
      <w:pPr>
        <w:pStyle w:val="a3"/>
        <w:ind w:left="4894" w:right="664"/>
      </w:pPr>
      <w:r>
        <w:t>контроли</w:t>
      </w:r>
      <w:r>
        <w:t>рующий деятельность департамента образования и молодежной политики администрации города, комитета культуры и туризма администрации города, комитета физической культуры и спорта администрации города, управления опеки и попечительства администрации города, о</w:t>
      </w:r>
      <w:r>
        <w:t>тдела по организации деятельности комиссии по делам несовершеннолетних и защите их прав администрации города, второй заместитель председателя</w:t>
      </w:r>
    </w:p>
    <w:p w:rsidR="001211AC" w:rsidRDefault="001211AC">
      <w:pPr>
        <w:sectPr w:rsidR="001211AC">
          <w:headerReference w:type="default" r:id="rId8"/>
          <w:pgSz w:w="11910" w:h="16840"/>
          <w:pgMar w:top="1040" w:right="460" w:bottom="280" w:left="1560" w:header="720" w:footer="0" w:gutter="0"/>
          <w:pgNumType w:start="2"/>
          <w:cols w:space="720"/>
        </w:sectPr>
      </w:pPr>
    </w:p>
    <w:p w:rsidR="001211AC" w:rsidRDefault="00CA3C57">
      <w:pPr>
        <w:pStyle w:val="a3"/>
        <w:spacing w:before="1"/>
        <w:ind w:left="107" w:right="20"/>
      </w:pPr>
      <w:r>
        <w:lastRenderedPageBreak/>
        <w:t>Члены комиссии:</w:t>
      </w:r>
    </w:p>
    <w:p w:rsidR="001211AC" w:rsidRDefault="00CA3C57">
      <w:pPr>
        <w:pStyle w:val="a3"/>
        <w:tabs>
          <w:tab w:val="left" w:pos="2516"/>
        </w:tabs>
        <w:spacing w:before="1"/>
        <w:ind w:left="107"/>
      </w:pPr>
      <w:r>
        <w:br w:type="column"/>
      </w:r>
      <w:proofErr w:type="spellStart"/>
      <w:r>
        <w:lastRenderedPageBreak/>
        <w:t>П.А.Прокопович</w:t>
      </w:r>
      <w:proofErr w:type="spellEnd"/>
      <w:r>
        <w:tab/>
        <w:t>– Заместитель главы города</w:t>
      </w:r>
      <w:r>
        <w:rPr>
          <w:spacing w:val="2"/>
        </w:rPr>
        <w:t xml:space="preserve"> </w:t>
      </w:r>
      <w:r>
        <w:t>–</w:t>
      </w:r>
    </w:p>
    <w:p w:rsidR="001211AC" w:rsidRDefault="00CA3C57">
      <w:pPr>
        <w:pStyle w:val="a3"/>
        <w:ind w:left="2801" w:right="1047"/>
      </w:pPr>
      <w:r>
        <w:t>директор департамента по делам администрации города</w:t>
      </w:r>
    </w:p>
    <w:p w:rsidR="001211AC" w:rsidRDefault="001211AC">
      <w:pPr>
        <w:sectPr w:rsidR="001211AC">
          <w:type w:val="continuous"/>
          <w:pgSz w:w="11910" w:h="16840"/>
          <w:pgMar w:top="1420" w:right="460" w:bottom="280" w:left="1560" w:header="720" w:footer="720" w:gutter="0"/>
          <w:cols w:num="2" w:space="720" w:equalWidth="0">
            <w:col w:w="1377" w:space="716"/>
            <w:col w:w="7797"/>
          </w:cols>
        </w:sectPr>
      </w:pPr>
    </w:p>
    <w:p w:rsidR="001211AC" w:rsidRDefault="00CA3C57">
      <w:pPr>
        <w:pStyle w:val="a3"/>
        <w:ind w:left="2200"/>
      </w:pPr>
      <w:proofErr w:type="spellStart"/>
      <w:r>
        <w:lastRenderedPageBreak/>
        <w:t>И.А.Турышева</w:t>
      </w:r>
      <w:proofErr w:type="spellEnd"/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spacing w:before="11"/>
        <w:rPr>
          <w:sz w:val="23"/>
        </w:rPr>
      </w:pPr>
    </w:p>
    <w:p w:rsidR="001211AC" w:rsidRDefault="00CA3C57">
      <w:pPr>
        <w:pStyle w:val="a3"/>
        <w:ind w:left="2200"/>
      </w:pPr>
      <w:proofErr w:type="spellStart"/>
      <w:r>
        <w:t>Е.В.Капмарь</w:t>
      </w:r>
      <w:proofErr w:type="spellEnd"/>
    </w:p>
    <w:p w:rsidR="001211AC" w:rsidRDefault="00CA3C57">
      <w:pPr>
        <w:pStyle w:val="a3"/>
        <w:ind w:left="874" w:right="801" w:hanging="284"/>
      </w:pPr>
      <w:r>
        <w:br w:type="column"/>
      </w:r>
      <w:r>
        <w:lastRenderedPageBreak/>
        <w:t>– начальник юридическо-правового управления администрации города Нефтеюганска</w:t>
      </w:r>
    </w:p>
    <w:p w:rsidR="001211AC" w:rsidRDefault="001211AC">
      <w:pPr>
        <w:pStyle w:val="a3"/>
        <w:spacing w:before="11"/>
        <w:rPr>
          <w:sz w:val="27"/>
        </w:rPr>
      </w:pPr>
    </w:p>
    <w:p w:rsidR="001211AC" w:rsidRDefault="00CA3C57">
      <w:pPr>
        <w:pStyle w:val="a3"/>
        <w:ind w:left="874"/>
      </w:pPr>
      <w:r>
        <w:t>заместитель директора департамента</w:t>
      </w:r>
    </w:p>
    <w:p w:rsidR="001211AC" w:rsidRDefault="00CA3C57">
      <w:pPr>
        <w:pStyle w:val="a3"/>
        <w:ind w:left="874" w:right="801" w:hanging="284"/>
      </w:pPr>
      <w:r>
        <w:t>- муниципального имущества администрации города</w:t>
      </w:r>
    </w:p>
    <w:p w:rsidR="001211AC" w:rsidRDefault="001211AC">
      <w:pPr>
        <w:sectPr w:rsidR="001211AC">
          <w:type w:val="continuous"/>
          <w:pgSz w:w="11910" w:h="16840"/>
          <w:pgMar w:top="1420" w:right="460" w:bottom="280" w:left="1560" w:header="720" w:footer="720" w:gutter="0"/>
          <w:cols w:num="2" w:space="720" w:equalWidth="0">
            <w:col w:w="3980" w:space="40"/>
            <w:col w:w="5870"/>
          </w:cols>
        </w:sectPr>
      </w:pPr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4609"/>
        </w:tabs>
        <w:spacing w:before="88"/>
        <w:ind w:left="2200"/>
      </w:pPr>
      <w:proofErr w:type="spellStart"/>
      <w:r>
        <w:t>Н.Е.Цыбулько</w:t>
      </w:r>
      <w:proofErr w:type="spellEnd"/>
      <w:r>
        <w:tab/>
        <w:t>– депутат Думы города</w:t>
      </w:r>
      <w:r>
        <w:rPr>
          <w:spacing w:val="-5"/>
        </w:rPr>
        <w:t xml:space="preserve"> </w:t>
      </w:r>
      <w:r>
        <w:t>Нефтеюганска</w:t>
      </w:r>
    </w:p>
    <w:p w:rsidR="001211AC" w:rsidRDefault="001211AC">
      <w:pPr>
        <w:sectPr w:rsidR="001211AC">
          <w:type w:val="continuous"/>
          <w:pgSz w:w="11910" w:h="16840"/>
          <w:pgMar w:top="1420" w:right="460" w:bottom="280" w:left="1560" w:header="720" w:footer="720" w:gutter="0"/>
          <w:cols w:space="720"/>
        </w:sectPr>
      </w:pPr>
    </w:p>
    <w:p w:rsidR="001211AC" w:rsidRDefault="00CA3C57">
      <w:pPr>
        <w:pStyle w:val="a3"/>
        <w:spacing w:before="78"/>
        <w:ind w:left="2200"/>
        <w:jc w:val="both"/>
      </w:pPr>
      <w:proofErr w:type="spellStart"/>
      <w:r>
        <w:lastRenderedPageBreak/>
        <w:t>Н.Г.Проскурякова</w:t>
      </w:r>
      <w:proofErr w:type="spellEnd"/>
      <w:r>
        <w:t xml:space="preserve"> - общественный помощник</w:t>
      </w:r>
    </w:p>
    <w:p w:rsidR="001211AC" w:rsidRDefault="00CA3C57">
      <w:pPr>
        <w:pStyle w:val="a3"/>
        <w:ind w:left="4894" w:right="1518"/>
        <w:jc w:val="both"/>
      </w:pPr>
      <w:r>
        <w:t>Уполномоченного по правам человека в ХМА</w:t>
      </w:r>
      <w:r>
        <w:t>О-Югре в г. Нефтеюганске</w:t>
      </w:r>
    </w:p>
    <w:p w:rsidR="001211AC" w:rsidRDefault="00CA3C57">
      <w:pPr>
        <w:pStyle w:val="a3"/>
        <w:tabs>
          <w:tab w:val="left" w:pos="4609"/>
        </w:tabs>
        <w:ind w:left="2200"/>
        <w:jc w:val="both"/>
      </w:pPr>
      <w:proofErr w:type="spellStart"/>
      <w:r>
        <w:t>О.В.Костенко</w:t>
      </w:r>
      <w:proofErr w:type="spellEnd"/>
      <w:r>
        <w:tab/>
        <w:t>– главный редактор муниципального</w:t>
      </w:r>
    </w:p>
    <w:p w:rsidR="001211AC" w:rsidRDefault="00CA3C57">
      <w:pPr>
        <w:pStyle w:val="a3"/>
        <w:ind w:left="4894" w:right="1077"/>
        <w:jc w:val="both"/>
      </w:pPr>
      <w:r>
        <w:t>автономного учреждения города Нефтеюганска «Редакция газеты</w:t>
      </w:r>
    </w:p>
    <w:p w:rsidR="001211AC" w:rsidRDefault="00CA3C57">
      <w:pPr>
        <w:pStyle w:val="a3"/>
        <w:ind w:left="4894"/>
        <w:jc w:val="both"/>
      </w:pPr>
      <w:r>
        <w:t>«Здравствуйте, нефтеюганцы!»</w:t>
      </w:r>
    </w:p>
    <w:p w:rsidR="001211AC" w:rsidRDefault="001211AC">
      <w:pPr>
        <w:jc w:val="both"/>
        <w:sectPr w:rsidR="001211AC">
          <w:pgSz w:w="11910" w:h="16840"/>
          <w:pgMar w:top="1040" w:right="460" w:bottom="280" w:left="1560" w:header="720" w:footer="0" w:gutter="0"/>
          <w:cols w:space="720"/>
        </w:sectPr>
      </w:pPr>
    </w:p>
    <w:p w:rsidR="001211AC" w:rsidRDefault="00CA3C57">
      <w:pPr>
        <w:pStyle w:val="a3"/>
        <w:ind w:left="2200"/>
      </w:pPr>
      <w:proofErr w:type="spellStart"/>
      <w:r>
        <w:lastRenderedPageBreak/>
        <w:t>В.Г.Зенцев</w:t>
      </w:r>
      <w:proofErr w:type="spellEnd"/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rPr>
          <w:sz w:val="24"/>
        </w:rPr>
      </w:pPr>
    </w:p>
    <w:p w:rsidR="001211AC" w:rsidRDefault="00CA3C57">
      <w:pPr>
        <w:pStyle w:val="a3"/>
        <w:ind w:left="2200"/>
      </w:pPr>
      <w:proofErr w:type="spellStart"/>
      <w:r>
        <w:t>С.Г.Морошан</w:t>
      </w:r>
      <w:proofErr w:type="spellEnd"/>
    </w:p>
    <w:p w:rsidR="001211AC" w:rsidRDefault="00CA3C57">
      <w:pPr>
        <w:pStyle w:val="a4"/>
        <w:numPr>
          <w:ilvl w:val="0"/>
          <w:numId w:val="3"/>
        </w:numPr>
        <w:tabs>
          <w:tab w:val="left" w:pos="1076"/>
          <w:tab w:val="left" w:pos="1077"/>
        </w:tabs>
        <w:ind w:right="720" w:hanging="284"/>
        <w:jc w:val="left"/>
        <w:rPr>
          <w:sz w:val="28"/>
        </w:rPr>
      </w:pPr>
      <w:r>
        <w:rPr>
          <w:sz w:val="28"/>
        </w:rPr>
        <w:tab/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автономного </w:t>
      </w:r>
      <w:r>
        <w:rPr>
          <w:spacing w:val="-3"/>
          <w:sz w:val="28"/>
        </w:rPr>
        <w:t xml:space="preserve">учреждения </w:t>
      </w:r>
      <w:r>
        <w:rPr>
          <w:sz w:val="28"/>
        </w:rPr>
        <w:t xml:space="preserve">города </w:t>
      </w:r>
      <w:r>
        <w:rPr>
          <w:sz w:val="28"/>
        </w:rPr>
        <w:lastRenderedPageBreak/>
        <w:t>Нефтеюганска</w:t>
      </w:r>
    </w:p>
    <w:p w:rsidR="001211AC" w:rsidRDefault="00CA3C57">
      <w:pPr>
        <w:pStyle w:val="a3"/>
        <w:ind w:left="1006" w:right="694"/>
      </w:pPr>
      <w:r>
        <w:t xml:space="preserve">«Нефтеюганский </w:t>
      </w:r>
      <w:r>
        <w:rPr>
          <w:spacing w:val="-1"/>
        </w:rPr>
        <w:t>информацион</w:t>
      </w:r>
      <w:r>
        <w:t>н</w:t>
      </w:r>
      <w:r>
        <w:rPr>
          <w:spacing w:val="-1"/>
        </w:rPr>
        <w:t>ы</w:t>
      </w:r>
      <w:r>
        <w:t xml:space="preserve">й </w:t>
      </w:r>
      <w:r>
        <w:rPr>
          <w:spacing w:val="-1"/>
        </w:rPr>
        <w:t>центр»</w:t>
      </w:r>
    </w:p>
    <w:p w:rsidR="001211AC" w:rsidRDefault="00CA3C57">
      <w:pPr>
        <w:pStyle w:val="a4"/>
        <w:numPr>
          <w:ilvl w:val="0"/>
          <w:numId w:val="3"/>
        </w:numPr>
        <w:tabs>
          <w:tab w:val="left" w:pos="1007"/>
        </w:tabs>
        <w:ind w:right="877" w:hanging="284"/>
        <w:jc w:val="left"/>
        <w:rPr>
          <w:sz w:val="28"/>
        </w:rPr>
      </w:pPr>
      <w:r>
        <w:rPr>
          <w:sz w:val="28"/>
        </w:rPr>
        <w:t>главный инженер автономного учреждения города Нефтеюганска</w:t>
      </w:r>
    </w:p>
    <w:p w:rsidR="001211AC" w:rsidRDefault="00CA3C57">
      <w:pPr>
        <w:pStyle w:val="a3"/>
        <w:ind w:left="1006" w:right="694"/>
      </w:pPr>
      <w:r>
        <w:t xml:space="preserve">«Нефтеюганский </w:t>
      </w:r>
      <w:r>
        <w:rPr>
          <w:spacing w:val="-1"/>
        </w:rPr>
        <w:t>информацион</w:t>
      </w:r>
      <w:r>
        <w:t>н</w:t>
      </w:r>
      <w:r>
        <w:rPr>
          <w:spacing w:val="-1"/>
        </w:rPr>
        <w:t>ы</w:t>
      </w:r>
      <w:r>
        <w:t xml:space="preserve">й </w:t>
      </w:r>
      <w:r>
        <w:rPr>
          <w:spacing w:val="-1"/>
        </w:rPr>
        <w:t>центр»</w:t>
      </w:r>
    </w:p>
    <w:p w:rsidR="001211AC" w:rsidRDefault="001211AC">
      <w:pPr>
        <w:sectPr w:rsidR="001211AC">
          <w:type w:val="continuous"/>
          <w:pgSz w:w="11910" w:h="16840"/>
          <w:pgMar w:top="1420" w:right="460" w:bottom="280" w:left="1560" w:header="720" w:footer="720" w:gutter="0"/>
          <w:cols w:num="2" w:space="720" w:equalWidth="0">
            <w:col w:w="3848" w:space="40"/>
            <w:col w:w="6002"/>
          </w:cols>
        </w:sectPr>
      </w:pPr>
    </w:p>
    <w:p w:rsidR="001211AC" w:rsidRDefault="00CA3C57">
      <w:pPr>
        <w:pStyle w:val="a3"/>
        <w:tabs>
          <w:tab w:val="left" w:pos="4609"/>
        </w:tabs>
        <w:ind w:left="2200"/>
      </w:pPr>
      <w:proofErr w:type="spellStart"/>
      <w:r>
        <w:lastRenderedPageBreak/>
        <w:t>А.С.Муравский</w:t>
      </w:r>
      <w:proofErr w:type="spellEnd"/>
      <w:r>
        <w:tab/>
        <w:t>- председатель общественного</w:t>
      </w:r>
      <w:r>
        <w:rPr>
          <w:spacing w:val="-22"/>
        </w:rPr>
        <w:t xml:space="preserve"> </w:t>
      </w:r>
      <w:r>
        <w:t>совета</w:t>
      </w:r>
    </w:p>
    <w:p w:rsidR="001211AC" w:rsidRDefault="00CA3C57">
      <w:pPr>
        <w:pStyle w:val="a3"/>
        <w:ind w:left="4894"/>
      </w:pPr>
      <w:r>
        <w:t>города Нефтеюганска</w:t>
      </w:r>
    </w:p>
    <w:p w:rsidR="001211AC" w:rsidRDefault="001211AC">
      <w:pPr>
        <w:pStyle w:val="a3"/>
        <w:spacing w:before="9"/>
        <w:rPr>
          <w:sz w:val="27"/>
        </w:rPr>
      </w:pPr>
    </w:p>
    <w:p w:rsidR="001211AC" w:rsidRDefault="00CA3C57">
      <w:pPr>
        <w:pStyle w:val="a3"/>
        <w:tabs>
          <w:tab w:val="left" w:pos="2199"/>
          <w:tab w:val="left" w:pos="4609"/>
        </w:tabs>
        <w:spacing w:before="1"/>
        <w:ind w:left="107"/>
      </w:pPr>
      <w:r>
        <w:t>Секретарь:</w:t>
      </w:r>
      <w:r>
        <w:tab/>
      </w:r>
      <w:proofErr w:type="spellStart"/>
      <w:r>
        <w:t>И.В.Палкина</w:t>
      </w:r>
      <w:proofErr w:type="spellEnd"/>
      <w:r>
        <w:tab/>
      </w:r>
      <w:r>
        <w:t>– специалист отдела</w:t>
      </w:r>
      <w:r>
        <w:rPr>
          <w:spacing w:val="3"/>
        </w:rPr>
        <w:t xml:space="preserve"> </w:t>
      </w:r>
      <w:r>
        <w:t>управления</w:t>
      </w:r>
    </w:p>
    <w:p w:rsidR="001211AC" w:rsidRDefault="00CA3C57">
      <w:pPr>
        <w:pStyle w:val="a3"/>
        <w:ind w:left="4894" w:right="1593"/>
      </w:pPr>
      <w:r>
        <w:t>имуществом департамента муниципального имущества администрации города</w:t>
      </w:r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spacing w:before="4"/>
        <w:rPr>
          <w:sz w:val="34"/>
        </w:rPr>
      </w:pPr>
    </w:p>
    <w:p w:rsidR="001211AC" w:rsidRDefault="00CA3C57">
      <w:pPr>
        <w:pStyle w:val="a3"/>
        <w:spacing w:before="1"/>
        <w:ind w:left="849"/>
      </w:pPr>
      <w:r>
        <w:t>Повестка дня:</w:t>
      </w:r>
    </w:p>
    <w:p w:rsidR="001211AC" w:rsidRDefault="001211AC">
      <w:pPr>
        <w:pStyle w:val="a3"/>
        <w:spacing w:before="11"/>
        <w:rPr>
          <w:sz w:val="27"/>
        </w:rPr>
      </w:pPr>
    </w:p>
    <w:p w:rsidR="001211AC" w:rsidRDefault="00CA3C57">
      <w:pPr>
        <w:pStyle w:val="a3"/>
        <w:ind w:left="141" w:right="103" w:firstLine="709"/>
        <w:jc w:val="both"/>
      </w:pPr>
      <w:r>
        <w:rPr>
          <w:b/>
        </w:rPr>
        <w:t xml:space="preserve">Вопрос 1 </w:t>
      </w:r>
      <w:r>
        <w:t xml:space="preserve">– Вскрытие конвертов с заявлениями о предоставлении объекта в безвозмездное временное пользование социально ориентированным некоммерческим организациям в отношении объекта муниципальной собственности «Нежилое помещение», расположенного по адресу: </w:t>
      </w:r>
      <w:proofErr w:type="spellStart"/>
      <w:r>
        <w:t>г</w:t>
      </w:r>
      <w:proofErr w:type="gramStart"/>
      <w:r>
        <w:t>.Н</w:t>
      </w:r>
      <w:proofErr w:type="gramEnd"/>
      <w:r>
        <w:t>ефтеюг</w:t>
      </w:r>
      <w:r>
        <w:t>анск</w:t>
      </w:r>
      <w:proofErr w:type="spellEnd"/>
      <w:r>
        <w:t xml:space="preserve">, 8а микрорайон, д.7, </w:t>
      </w:r>
      <w:proofErr w:type="spellStart"/>
      <w:r>
        <w:t>помещ</w:t>
      </w:r>
      <w:proofErr w:type="spellEnd"/>
      <w:r>
        <w:t>. 43а.</w:t>
      </w:r>
    </w:p>
    <w:p w:rsidR="001211AC" w:rsidRDefault="00CA3C57">
      <w:pPr>
        <w:pStyle w:val="a3"/>
        <w:ind w:left="141" w:right="104" w:firstLine="709"/>
        <w:jc w:val="both"/>
      </w:pPr>
      <w:r>
        <w:t xml:space="preserve">Департаментом муниципального имущества администрации города Нефтеюганска,   на   основании    решения    Думы    города    Нефтеюганска    от 26.04.2017 № 146-VI, 16.12.2020 было размещено извещение о приёме заявлений </w:t>
      </w:r>
      <w:r>
        <w:t>с 8.30 часов 17.12.2020 до 17.30 часов 15.01.2021 о возможности предоставления объекта в безвозмездное пользование социально ориентированным некоммерческим организациям расположенного по</w:t>
      </w:r>
      <w:r>
        <w:rPr>
          <w:spacing w:val="-6"/>
        </w:rPr>
        <w:t xml:space="preserve"> </w:t>
      </w:r>
      <w:r>
        <w:t>адресу:</w:t>
      </w:r>
    </w:p>
    <w:p w:rsidR="001211AC" w:rsidRDefault="00CA3C57">
      <w:pPr>
        <w:pStyle w:val="a4"/>
        <w:numPr>
          <w:ilvl w:val="0"/>
          <w:numId w:val="2"/>
        </w:numPr>
        <w:tabs>
          <w:tab w:val="left" w:pos="1151"/>
        </w:tabs>
        <w:ind w:right="105" w:firstLine="720"/>
        <w:rPr>
          <w:sz w:val="28"/>
        </w:rPr>
      </w:pPr>
      <w:r>
        <w:rPr>
          <w:sz w:val="28"/>
        </w:rPr>
        <w:t xml:space="preserve">«Нежилое помещение», расположенное по адресу: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.Н</w:t>
      </w:r>
      <w:proofErr w:type="gramEnd"/>
      <w:r>
        <w:rPr>
          <w:sz w:val="28"/>
        </w:rPr>
        <w:t>ефтеюганск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г.Нефтеюганск</w:t>
      </w:r>
      <w:proofErr w:type="spellEnd"/>
      <w:r>
        <w:rPr>
          <w:sz w:val="28"/>
        </w:rPr>
        <w:t xml:space="preserve">, 8а микрорайон, д.7, </w:t>
      </w:r>
      <w:proofErr w:type="spellStart"/>
      <w:r>
        <w:rPr>
          <w:sz w:val="28"/>
        </w:rPr>
        <w:t>помещ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43а.</w:t>
      </w:r>
    </w:p>
    <w:p w:rsidR="001211AC" w:rsidRDefault="001211AC">
      <w:pPr>
        <w:pStyle w:val="a3"/>
        <w:rPr>
          <w:sz w:val="44"/>
        </w:rPr>
      </w:pPr>
    </w:p>
    <w:p w:rsidR="001211AC" w:rsidRDefault="00CA3C57">
      <w:pPr>
        <w:pStyle w:val="a3"/>
        <w:ind w:left="141" w:right="103" w:firstLine="709"/>
        <w:jc w:val="both"/>
      </w:pPr>
      <w:r>
        <w:rPr>
          <w:b/>
        </w:rPr>
        <w:t xml:space="preserve">Вопрос 1. </w:t>
      </w:r>
      <w:r>
        <w:t xml:space="preserve">В период приема заявлений на предоставление объекта в безвозмездное временное пользование социально </w:t>
      </w:r>
      <w:proofErr w:type="gramStart"/>
      <w:r>
        <w:t>ориентированным</w:t>
      </w:r>
      <w:proofErr w:type="gramEnd"/>
    </w:p>
    <w:p w:rsidR="001211AC" w:rsidRDefault="001211AC">
      <w:pPr>
        <w:jc w:val="both"/>
        <w:sectPr w:rsidR="001211AC">
          <w:type w:val="continuous"/>
          <w:pgSz w:w="11910" w:h="16840"/>
          <w:pgMar w:top="1420" w:right="460" w:bottom="280" w:left="1560" w:header="720" w:footer="720" w:gutter="0"/>
          <w:cols w:space="720"/>
        </w:sectPr>
      </w:pPr>
    </w:p>
    <w:p w:rsidR="001211AC" w:rsidRDefault="00CA3C57">
      <w:pPr>
        <w:pStyle w:val="a3"/>
        <w:spacing w:before="78"/>
        <w:ind w:left="141" w:right="104"/>
        <w:jc w:val="both"/>
      </w:pPr>
      <w:r>
        <w:lastRenderedPageBreak/>
        <w:t>некоммерческим организациям в департамент муниципального имущества</w:t>
      </w:r>
      <w:r>
        <w:t xml:space="preserve"> администрации города Нефтеюганска заявлений в отношении объекта муниципальной собственности «Нежилое помещение», расположенного по адресу: </w:t>
      </w: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  <w:r>
        <w:t xml:space="preserve">, 8а микрорайон, д.7, </w:t>
      </w:r>
      <w:proofErr w:type="spellStart"/>
      <w:r>
        <w:t>помещ</w:t>
      </w:r>
      <w:proofErr w:type="spellEnd"/>
      <w:r>
        <w:t>. 43а поступило 1 заявление.</w:t>
      </w:r>
    </w:p>
    <w:p w:rsidR="001211AC" w:rsidRDefault="00CA3C57">
      <w:pPr>
        <w:pStyle w:val="a4"/>
        <w:numPr>
          <w:ilvl w:val="0"/>
          <w:numId w:val="2"/>
        </w:numPr>
        <w:tabs>
          <w:tab w:val="left" w:pos="1095"/>
        </w:tabs>
        <w:ind w:left="1094" w:right="0" w:hanging="245"/>
        <w:rPr>
          <w:sz w:val="28"/>
        </w:rPr>
      </w:pPr>
      <w:proofErr w:type="gramStart"/>
      <w:r>
        <w:rPr>
          <w:sz w:val="28"/>
        </w:rPr>
        <w:t>конверт</w:t>
      </w:r>
      <w:r>
        <w:rPr>
          <w:spacing w:val="9"/>
          <w:sz w:val="28"/>
        </w:rPr>
        <w:t xml:space="preserve"> </w:t>
      </w:r>
      <w:r>
        <w:rPr>
          <w:sz w:val="28"/>
        </w:rPr>
        <w:t>(зарегистрированный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>
        <w:rPr>
          <w:spacing w:val="10"/>
          <w:sz w:val="28"/>
        </w:rPr>
        <w:t xml:space="preserve"> </w:t>
      </w:r>
      <w:r>
        <w:rPr>
          <w:sz w:val="28"/>
        </w:rPr>
        <w:t>принят</w:t>
      </w:r>
      <w:r>
        <w:rPr>
          <w:spacing w:val="10"/>
          <w:sz w:val="28"/>
        </w:rPr>
        <w:t xml:space="preserve"> </w:t>
      </w:r>
      <w:r>
        <w:rPr>
          <w:sz w:val="28"/>
        </w:rPr>
        <w:t>15.01</w:t>
      </w:r>
      <w:r>
        <w:rPr>
          <w:sz w:val="28"/>
        </w:rPr>
        <w:t>.2021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10</w:t>
      </w:r>
      <w:r>
        <w:rPr>
          <w:spacing w:val="10"/>
          <w:sz w:val="28"/>
        </w:rPr>
        <w:t xml:space="preserve"> </w:t>
      </w:r>
      <w:r>
        <w:rPr>
          <w:sz w:val="28"/>
        </w:rPr>
        <w:t>часов</w:t>
      </w:r>
      <w:proofErr w:type="gramEnd"/>
    </w:p>
    <w:p w:rsidR="001211AC" w:rsidRDefault="00CA3C57">
      <w:pPr>
        <w:pStyle w:val="a3"/>
        <w:ind w:left="141"/>
        <w:jc w:val="both"/>
      </w:pPr>
      <w:proofErr w:type="gramStart"/>
      <w:r>
        <w:t>10 минут) от социально ориентированной некоммерческой организации;</w:t>
      </w:r>
      <w:proofErr w:type="gramEnd"/>
    </w:p>
    <w:p w:rsidR="001211AC" w:rsidRDefault="001211AC">
      <w:pPr>
        <w:pStyle w:val="a3"/>
      </w:pPr>
    </w:p>
    <w:p w:rsidR="001211AC" w:rsidRDefault="00CA3C57">
      <w:pPr>
        <w:pStyle w:val="a3"/>
        <w:ind w:left="141" w:right="103" w:firstLine="709"/>
        <w:jc w:val="both"/>
      </w:pPr>
      <w:r>
        <w:t>18.01.2021 в 10-00 часов в малом зале совещаний здания администрации города Нефтеюганска, расположенном по адресу: г. Нефтеюганск, микрорайон 2, здание 25, с осуществление</w:t>
      </w:r>
      <w:r>
        <w:t xml:space="preserve">м </w:t>
      </w:r>
      <w:proofErr w:type="spellStart"/>
      <w:r>
        <w:t>видеофиксации</w:t>
      </w:r>
      <w:proofErr w:type="spellEnd"/>
      <w:r>
        <w:t xml:space="preserve"> произведено вскрытие конверта</w:t>
      </w:r>
    </w:p>
    <w:p w:rsidR="001211AC" w:rsidRDefault="00CA3C57">
      <w:pPr>
        <w:pStyle w:val="a3"/>
        <w:ind w:left="141"/>
        <w:jc w:val="both"/>
      </w:pPr>
      <w:r>
        <w:t>№ 1.</w:t>
      </w:r>
    </w:p>
    <w:p w:rsidR="001211AC" w:rsidRDefault="001211AC">
      <w:pPr>
        <w:pStyle w:val="a3"/>
      </w:pPr>
    </w:p>
    <w:p w:rsidR="001211AC" w:rsidRDefault="00CA3C57">
      <w:pPr>
        <w:pStyle w:val="a3"/>
        <w:tabs>
          <w:tab w:val="left" w:pos="4206"/>
          <w:tab w:val="left" w:pos="6917"/>
        </w:tabs>
        <w:ind w:left="850"/>
        <w:jc w:val="both"/>
      </w:pPr>
      <w:r>
        <w:t>НАИМЕНОВАНИЕ</w:t>
      </w:r>
      <w:r>
        <w:tab/>
        <w:t>СОЦИАЛЬНО</w:t>
      </w:r>
      <w:r>
        <w:tab/>
      </w:r>
      <w:proofErr w:type="gramStart"/>
      <w:r>
        <w:t>ОРИЕНТИРОВАННОЙ</w:t>
      </w:r>
      <w:proofErr w:type="gramEnd"/>
    </w:p>
    <w:p w:rsidR="001211AC" w:rsidRDefault="00CA3C57">
      <w:pPr>
        <w:pStyle w:val="a3"/>
        <w:ind w:left="141" w:right="103"/>
        <w:jc w:val="both"/>
      </w:pPr>
      <w:r>
        <w:t>НЕКОММЕРЧЕСКОЙ ОРГАНИЗАЦИИ: Фонд содействия социальной защищенности населения и адаптации «Независимость»</w:t>
      </w:r>
    </w:p>
    <w:p w:rsidR="001211AC" w:rsidRDefault="00CA3C57">
      <w:pPr>
        <w:pStyle w:val="a3"/>
        <w:ind w:left="850"/>
        <w:jc w:val="both"/>
      </w:pPr>
      <w:r>
        <w:t>НАЛИЧИЕ СВЕДЕНИЙ И ДОКУМЕНТОВ:</w:t>
      </w:r>
    </w:p>
    <w:p w:rsidR="001211AC" w:rsidRDefault="00CA3C57">
      <w:pPr>
        <w:pStyle w:val="a3"/>
        <w:ind w:left="141" w:right="105" w:firstLine="720"/>
        <w:jc w:val="both"/>
      </w:pPr>
      <w:r>
        <w:t>При вскрытии конверта были установлены следующие сведения и документы:</w:t>
      </w:r>
    </w:p>
    <w:p w:rsidR="001211AC" w:rsidRDefault="00CA3C57">
      <w:pPr>
        <w:pStyle w:val="a4"/>
        <w:numPr>
          <w:ilvl w:val="0"/>
          <w:numId w:val="1"/>
        </w:numPr>
        <w:tabs>
          <w:tab w:val="left" w:pos="1072"/>
        </w:tabs>
        <w:ind w:right="105" w:firstLine="720"/>
        <w:jc w:val="both"/>
        <w:rPr>
          <w:sz w:val="28"/>
        </w:rPr>
      </w:pPr>
      <w:r>
        <w:rPr>
          <w:sz w:val="28"/>
        </w:rPr>
        <w:t>Заявление о предоставлении объекта в безвозмездное временное пользование на 5 л. в 1</w:t>
      </w:r>
      <w:r>
        <w:rPr>
          <w:spacing w:val="-1"/>
          <w:sz w:val="28"/>
        </w:rPr>
        <w:t xml:space="preserve"> </w:t>
      </w:r>
      <w:r>
        <w:rPr>
          <w:sz w:val="28"/>
        </w:rPr>
        <w:t>экз.</w:t>
      </w:r>
    </w:p>
    <w:p w:rsidR="001211AC" w:rsidRDefault="00CA3C57">
      <w:pPr>
        <w:pStyle w:val="a4"/>
        <w:numPr>
          <w:ilvl w:val="0"/>
          <w:numId w:val="1"/>
        </w:numPr>
        <w:tabs>
          <w:tab w:val="left" w:pos="1061"/>
        </w:tabs>
        <w:ind w:right="103" w:firstLine="709"/>
        <w:jc w:val="both"/>
        <w:rPr>
          <w:sz w:val="28"/>
        </w:rPr>
      </w:pPr>
      <w:r>
        <w:rPr>
          <w:sz w:val="28"/>
        </w:rPr>
        <w:t xml:space="preserve">Устав Некоммерческой организации Фонд содействия социальной защищенности населения и адаптации </w:t>
      </w:r>
      <w:r>
        <w:rPr>
          <w:sz w:val="28"/>
        </w:rPr>
        <w:t>«Независимость» на 12 л. в 1 экз.</w:t>
      </w:r>
      <w:r>
        <w:rPr>
          <w:spacing w:val="-13"/>
          <w:sz w:val="28"/>
        </w:rPr>
        <w:t xml:space="preserve"> </w:t>
      </w:r>
      <w:r>
        <w:rPr>
          <w:sz w:val="28"/>
        </w:rPr>
        <w:t>Копия.</w:t>
      </w:r>
    </w:p>
    <w:p w:rsidR="001211AC" w:rsidRDefault="00CA3C57">
      <w:pPr>
        <w:pStyle w:val="a4"/>
        <w:numPr>
          <w:ilvl w:val="0"/>
          <w:numId w:val="1"/>
        </w:numPr>
        <w:tabs>
          <w:tab w:val="left" w:pos="1061"/>
        </w:tabs>
        <w:ind w:firstLine="709"/>
        <w:jc w:val="both"/>
        <w:rPr>
          <w:sz w:val="28"/>
        </w:rPr>
      </w:pPr>
      <w:r>
        <w:rPr>
          <w:sz w:val="28"/>
        </w:rPr>
        <w:t>Свидетельство о постановке на учет российской организации в налоговом органе по месту её нахождения от 05.12.2013 серия 86 № 002379614 на 1 л. в 1 экз.</w:t>
      </w:r>
      <w:r>
        <w:rPr>
          <w:spacing w:val="-1"/>
          <w:sz w:val="28"/>
        </w:rPr>
        <w:t xml:space="preserve"> </w:t>
      </w:r>
      <w:r>
        <w:rPr>
          <w:sz w:val="28"/>
        </w:rPr>
        <w:t>Копия.</w:t>
      </w:r>
    </w:p>
    <w:p w:rsidR="001211AC" w:rsidRDefault="00CA3C57">
      <w:pPr>
        <w:pStyle w:val="a4"/>
        <w:numPr>
          <w:ilvl w:val="0"/>
          <w:numId w:val="1"/>
        </w:numPr>
        <w:tabs>
          <w:tab w:val="left" w:pos="1061"/>
        </w:tabs>
        <w:ind w:firstLine="709"/>
        <w:jc w:val="both"/>
        <w:rPr>
          <w:sz w:val="28"/>
        </w:rPr>
      </w:pPr>
      <w:r>
        <w:rPr>
          <w:sz w:val="28"/>
        </w:rPr>
        <w:t>Свидетельство о внесении записи в Единый государственный</w:t>
      </w:r>
      <w:r>
        <w:rPr>
          <w:spacing w:val="47"/>
          <w:sz w:val="28"/>
        </w:rPr>
        <w:t xml:space="preserve"> </w:t>
      </w:r>
      <w:r>
        <w:rPr>
          <w:sz w:val="28"/>
        </w:rPr>
        <w:t>реестр юридических лиц от 07.11.2007 серия 86 № 001761027 на 1 л. в 1 экз.</w:t>
      </w:r>
      <w:r>
        <w:rPr>
          <w:spacing w:val="-11"/>
          <w:sz w:val="28"/>
        </w:rPr>
        <w:t xml:space="preserve"> </w:t>
      </w:r>
      <w:r>
        <w:rPr>
          <w:sz w:val="28"/>
        </w:rPr>
        <w:t>Копия.</w:t>
      </w:r>
    </w:p>
    <w:p w:rsidR="001211AC" w:rsidRDefault="00CA3C57">
      <w:pPr>
        <w:pStyle w:val="a4"/>
        <w:numPr>
          <w:ilvl w:val="0"/>
          <w:numId w:val="1"/>
        </w:numPr>
        <w:tabs>
          <w:tab w:val="left" w:pos="1061"/>
        </w:tabs>
        <w:ind w:firstLine="709"/>
        <w:jc w:val="both"/>
        <w:rPr>
          <w:sz w:val="28"/>
        </w:rPr>
      </w:pPr>
      <w:r>
        <w:rPr>
          <w:sz w:val="28"/>
        </w:rPr>
        <w:t>Свидетельство о государственной регистрации некоммерческой организации от 16.07.2018 учетный номер 8614010118 на 1 л. в 1 экз.</w:t>
      </w:r>
      <w:r>
        <w:rPr>
          <w:spacing w:val="-6"/>
          <w:sz w:val="28"/>
        </w:rPr>
        <w:t xml:space="preserve"> </w:t>
      </w:r>
      <w:r>
        <w:rPr>
          <w:sz w:val="28"/>
        </w:rPr>
        <w:t>Копия.</w:t>
      </w:r>
    </w:p>
    <w:p w:rsidR="001211AC" w:rsidRDefault="00CA3C57">
      <w:pPr>
        <w:pStyle w:val="a4"/>
        <w:numPr>
          <w:ilvl w:val="0"/>
          <w:numId w:val="1"/>
        </w:numPr>
        <w:tabs>
          <w:tab w:val="left" w:pos="1061"/>
        </w:tabs>
        <w:ind w:right="103" w:firstLine="709"/>
        <w:jc w:val="both"/>
        <w:rPr>
          <w:sz w:val="28"/>
        </w:rPr>
      </w:pPr>
      <w:r>
        <w:rPr>
          <w:sz w:val="28"/>
        </w:rPr>
        <w:t>Протокол № 9 общего собрания Фонда соде</w:t>
      </w:r>
      <w:r>
        <w:rPr>
          <w:sz w:val="28"/>
        </w:rPr>
        <w:t>йствия социальной защищенности  населения   и   адаптации   «Независимость»   от   18.05.2018   на 3 л. в 1 экз.</w:t>
      </w:r>
      <w:r>
        <w:rPr>
          <w:spacing w:val="-1"/>
          <w:sz w:val="28"/>
        </w:rPr>
        <w:t xml:space="preserve"> </w:t>
      </w:r>
      <w:r>
        <w:rPr>
          <w:sz w:val="28"/>
        </w:rPr>
        <w:t>Копия.</w:t>
      </w:r>
    </w:p>
    <w:p w:rsidR="001211AC" w:rsidRDefault="00CA3C57">
      <w:pPr>
        <w:pStyle w:val="a4"/>
        <w:numPr>
          <w:ilvl w:val="0"/>
          <w:numId w:val="1"/>
        </w:numPr>
        <w:tabs>
          <w:tab w:val="left" w:pos="1061"/>
        </w:tabs>
        <w:ind w:left="1061" w:right="0"/>
        <w:jc w:val="both"/>
        <w:rPr>
          <w:sz w:val="28"/>
        </w:rPr>
      </w:pPr>
      <w:r>
        <w:rPr>
          <w:sz w:val="28"/>
        </w:rPr>
        <w:t>Опись документов от 14.01.2021 на 1л. в 1</w:t>
      </w:r>
      <w:r>
        <w:rPr>
          <w:spacing w:val="-2"/>
          <w:sz w:val="28"/>
        </w:rPr>
        <w:t xml:space="preserve"> </w:t>
      </w:r>
      <w:r>
        <w:rPr>
          <w:sz w:val="28"/>
        </w:rPr>
        <w:t>экз.</w:t>
      </w:r>
    </w:p>
    <w:p w:rsidR="001211AC" w:rsidRDefault="001211AC">
      <w:pPr>
        <w:pStyle w:val="a3"/>
      </w:pPr>
    </w:p>
    <w:p w:rsidR="001211AC" w:rsidRDefault="00CA3C57">
      <w:pPr>
        <w:pStyle w:val="a3"/>
        <w:ind w:left="141" w:right="104" w:firstLine="720"/>
        <w:jc w:val="both"/>
      </w:pPr>
      <w:r>
        <w:rPr>
          <w:b/>
        </w:rPr>
        <w:t xml:space="preserve">РЕШИЛИ: </w:t>
      </w:r>
      <w:r>
        <w:t>Департаменту муниципального имущества администрации города Нефтеюганска осуществить проверку заявлений о предоставлении объекта в безвозмездное временное пользование социально ориентированным некоммерческим организациям и прилагаемых документов на соответс</w:t>
      </w:r>
      <w:r>
        <w:t>твие требованиям, установленным Правилами, и соответствие подавших их лиц условиям, установленным Правилами, утвержденными решением Думы города от 30.11.2017 № 288-VI.</w:t>
      </w:r>
    </w:p>
    <w:p w:rsidR="001211AC" w:rsidRDefault="00CA3C57">
      <w:pPr>
        <w:pStyle w:val="a3"/>
        <w:ind w:left="141" w:right="104" w:firstLine="720"/>
        <w:jc w:val="both"/>
      </w:pPr>
      <w:r>
        <w:t>Срок проверки не может превышать 30 календарных дней со дня вскрытия</w:t>
      </w:r>
      <w:r>
        <w:rPr>
          <w:spacing w:val="-1"/>
        </w:rPr>
        <w:t xml:space="preserve"> </w:t>
      </w:r>
      <w:r>
        <w:t>конверта.</w:t>
      </w:r>
    </w:p>
    <w:p w:rsidR="001211AC" w:rsidRDefault="001211AC">
      <w:pPr>
        <w:pStyle w:val="a3"/>
      </w:pPr>
    </w:p>
    <w:p w:rsidR="001211AC" w:rsidRDefault="00CA3C57">
      <w:pPr>
        <w:pStyle w:val="1"/>
        <w:ind w:left="652"/>
        <w:jc w:val="left"/>
      </w:pPr>
      <w:r>
        <w:t>ГОЛОСОВА</w:t>
      </w:r>
      <w:r>
        <w:t>ЛИ: «ЗА» - 10, «ПРОТИВ» - 0, «ВОЗДЕРЖАЛИСЬ» - 0.</w:t>
      </w:r>
    </w:p>
    <w:p w:rsidR="001211AC" w:rsidRDefault="001211AC">
      <w:pPr>
        <w:sectPr w:rsidR="001211AC">
          <w:pgSz w:w="11910" w:h="16840"/>
          <w:pgMar w:top="1040" w:right="460" w:bottom="280" w:left="1560" w:header="720" w:footer="0" w:gutter="0"/>
          <w:cols w:space="720"/>
        </w:sectPr>
      </w:pPr>
    </w:p>
    <w:p w:rsidR="001211AC" w:rsidRDefault="00CA3C57">
      <w:pPr>
        <w:pStyle w:val="a3"/>
        <w:spacing w:before="78"/>
        <w:ind w:left="491"/>
      </w:pPr>
      <w:r>
        <w:lastRenderedPageBreak/>
        <w:t>Решение принято единогласно.</w:t>
      </w:r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rPr>
          <w:sz w:val="30"/>
        </w:rPr>
      </w:pPr>
    </w:p>
    <w:p w:rsidR="001211AC" w:rsidRDefault="001211AC">
      <w:pPr>
        <w:pStyle w:val="a3"/>
        <w:rPr>
          <w:sz w:val="24"/>
        </w:rPr>
      </w:pPr>
    </w:p>
    <w:p w:rsidR="001211AC" w:rsidRDefault="00CA3C57">
      <w:pPr>
        <w:pStyle w:val="a3"/>
        <w:tabs>
          <w:tab w:val="left" w:pos="5334"/>
          <w:tab w:val="left" w:pos="7485"/>
        </w:tabs>
        <w:ind w:left="141"/>
      </w:pPr>
      <w:r>
        <w:t>Председатель</w:t>
      </w:r>
      <w:r>
        <w:rPr>
          <w:spacing w:val="-3"/>
        </w:rPr>
        <w:t xml:space="preserve"> </w:t>
      </w:r>
      <w:r>
        <w:t>(</w:t>
      </w:r>
      <w:proofErr w:type="spellStart"/>
      <w:r>
        <w:t>ствующий</w:t>
      </w:r>
      <w:proofErr w:type="spellEnd"/>
      <w:r>
        <w:t>)</w:t>
      </w:r>
      <w:r>
        <w:tab/>
      </w:r>
      <w:r>
        <w:rPr>
          <w:u w:val="single"/>
        </w:rPr>
        <w:t>(подпись)</w:t>
      </w:r>
      <w:r>
        <w:tab/>
      </w:r>
      <w:proofErr w:type="spellStart"/>
      <w:r>
        <w:t>С.Ю.Дегтярев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7485"/>
        </w:tabs>
        <w:spacing w:before="88"/>
        <w:ind w:left="5335"/>
      </w:pPr>
      <w:r>
        <w:rPr>
          <w:u w:val="single"/>
        </w:rPr>
        <w:t>(подпись)</w:t>
      </w:r>
      <w:r>
        <w:tab/>
      </w:r>
      <w:proofErr w:type="spellStart"/>
      <w:r>
        <w:t>Е.А.Абрамова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7485"/>
        </w:tabs>
        <w:spacing w:before="88"/>
        <w:ind w:left="5335"/>
      </w:pPr>
      <w:r>
        <w:rPr>
          <w:u w:val="single"/>
        </w:rPr>
        <w:t>(подпись)</w:t>
      </w:r>
      <w:r>
        <w:tab/>
      </w:r>
      <w:proofErr w:type="spellStart"/>
      <w:r>
        <w:t>А.В.Пастухов</w:t>
      </w:r>
      <w:proofErr w:type="spellEnd"/>
      <w:r>
        <w:t xml:space="preserve"> -</w:t>
      </w:r>
      <w:r>
        <w:rPr>
          <w:spacing w:val="-11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5404"/>
          <w:tab w:val="left" w:pos="7205"/>
        </w:tabs>
        <w:spacing w:before="88"/>
        <w:ind w:left="141"/>
      </w:pPr>
      <w:r>
        <w:t>Члены</w:t>
      </w:r>
      <w:r>
        <w:rPr>
          <w:spacing w:val="-1"/>
        </w:rPr>
        <w:t xml:space="preserve"> </w:t>
      </w:r>
      <w:r>
        <w:t>комиссии:</w:t>
      </w:r>
      <w:r>
        <w:tab/>
      </w:r>
      <w:r>
        <w:rPr>
          <w:u w:val="single"/>
        </w:rPr>
        <w:t>(подпись)</w:t>
      </w:r>
      <w:r>
        <w:tab/>
      </w:r>
      <w:proofErr w:type="spellStart"/>
      <w:r>
        <w:t>П.А.Прокопови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-7"/>
        </w:rPr>
        <w:t xml:space="preserve"> </w:t>
      </w:r>
      <w:r>
        <w:t>за</w:t>
      </w:r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7415"/>
        </w:tabs>
        <w:spacing w:before="88"/>
        <w:ind w:left="5335"/>
      </w:pPr>
      <w:r>
        <w:rPr>
          <w:u w:val="single"/>
        </w:rPr>
        <w:t>(п</w:t>
      </w:r>
      <w:r>
        <w:rPr>
          <w:u w:val="single"/>
        </w:rPr>
        <w:t>одпись)</w:t>
      </w:r>
      <w:r>
        <w:tab/>
      </w:r>
      <w:proofErr w:type="spellStart"/>
      <w:r>
        <w:t>И.А.Турышева</w:t>
      </w:r>
      <w:proofErr w:type="spellEnd"/>
      <w:r>
        <w:t xml:space="preserve"> -</w:t>
      </w:r>
      <w:r>
        <w:rPr>
          <w:spacing w:val="-11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7625"/>
        </w:tabs>
        <w:spacing w:before="88"/>
        <w:ind w:left="5335"/>
      </w:pPr>
      <w:r>
        <w:rPr>
          <w:u w:val="single"/>
        </w:rPr>
        <w:t>(подпись)</w:t>
      </w:r>
      <w:r>
        <w:tab/>
      </w:r>
      <w:proofErr w:type="spellStart"/>
      <w:r>
        <w:t>Е.В.Капмарь</w:t>
      </w:r>
      <w:proofErr w:type="spellEnd"/>
      <w:r>
        <w:t xml:space="preserve"> –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6995"/>
        </w:tabs>
        <w:spacing w:before="88"/>
        <w:ind w:left="5405"/>
      </w:pPr>
      <w:r>
        <w:rPr>
          <w:u w:val="single"/>
        </w:rPr>
        <w:t>(подпись)</w:t>
      </w:r>
      <w:r>
        <w:tab/>
      </w:r>
      <w:proofErr w:type="spellStart"/>
      <w:r>
        <w:t>Н.Г.Проскурякова</w:t>
      </w:r>
      <w:proofErr w:type="spellEnd"/>
      <w:r>
        <w:t xml:space="preserve"> -</w:t>
      </w:r>
      <w:r>
        <w:rPr>
          <w:spacing w:val="-15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7485"/>
        </w:tabs>
        <w:spacing w:before="88"/>
        <w:ind w:left="5335"/>
      </w:pPr>
      <w:r>
        <w:rPr>
          <w:u w:val="single"/>
        </w:rPr>
        <w:t>(подпись)</w:t>
      </w:r>
      <w:r>
        <w:tab/>
      </w:r>
      <w:proofErr w:type="spellStart"/>
      <w:r>
        <w:t>О.В.Костенко</w:t>
      </w:r>
      <w:proofErr w:type="spellEnd"/>
      <w:r>
        <w:t xml:space="preserve"> -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7522"/>
        </w:tabs>
        <w:spacing w:before="88"/>
        <w:ind w:left="5372"/>
      </w:pPr>
      <w:r>
        <w:rPr>
          <w:u w:val="single"/>
        </w:rPr>
        <w:t>(подпись)</w:t>
      </w:r>
      <w:r>
        <w:tab/>
      </w:r>
      <w:proofErr w:type="spellStart"/>
      <w:r>
        <w:t>С.Г.Морошан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spacing w:before="4"/>
        <w:rPr>
          <w:sz w:val="20"/>
        </w:rPr>
      </w:pPr>
    </w:p>
    <w:p w:rsidR="001211AC" w:rsidRDefault="00CA3C57">
      <w:pPr>
        <w:pStyle w:val="a3"/>
        <w:tabs>
          <w:tab w:val="left" w:pos="7765"/>
        </w:tabs>
        <w:spacing w:before="88"/>
        <w:ind w:left="5405"/>
      </w:pPr>
      <w:r>
        <w:rPr>
          <w:u w:val="single"/>
        </w:rPr>
        <w:t>(подпись)</w:t>
      </w:r>
      <w:r>
        <w:tab/>
        <w:t xml:space="preserve">В.Г. </w:t>
      </w:r>
      <w:proofErr w:type="spellStart"/>
      <w:r>
        <w:t>Зенцев</w:t>
      </w:r>
      <w:proofErr w:type="spellEnd"/>
      <w:r>
        <w:t xml:space="preserve"> -</w:t>
      </w:r>
      <w:r>
        <w:rPr>
          <w:spacing w:val="-1"/>
        </w:rPr>
        <w:t xml:space="preserve"> </w:t>
      </w:r>
      <w:proofErr w:type="gramStart"/>
      <w:r>
        <w:t>за</w:t>
      </w:r>
      <w:proofErr w:type="gramEnd"/>
    </w:p>
    <w:p w:rsidR="001211AC" w:rsidRDefault="001211AC">
      <w:pPr>
        <w:pStyle w:val="a3"/>
        <w:rPr>
          <w:sz w:val="20"/>
        </w:rPr>
      </w:pPr>
    </w:p>
    <w:p w:rsidR="001211AC" w:rsidRDefault="001211AC">
      <w:pPr>
        <w:pStyle w:val="a3"/>
        <w:spacing w:before="4"/>
      </w:pPr>
    </w:p>
    <w:p w:rsidR="001211AC" w:rsidRDefault="00CA3C57">
      <w:pPr>
        <w:pStyle w:val="a3"/>
        <w:tabs>
          <w:tab w:val="left" w:pos="3934"/>
        </w:tabs>
        <w:spacing w:before="88"/>
        <w:ind w:left="3935" w:right="4075" w:hanging="3794"/>
      </w:pPr>
      <w:r>
        <w:t>Отсутствующие:</w:t>
      </w:r>
      <w:r>
        <w:tab/>
      </w:r>
      <w:proofErr w:type="spellStart"/>
      <w:r>
        <w:t>Н.Е.Цыбулько</w:t>
      </w:r>
      <w:proofErr w:type="spellEnd"/>
      <w:r>
        <w:t xml:space="preserve"> </w:t>
      </w:r>
      <w:proofErr w:type="spellStart"/>
      <w:r>
        <w:rPr>
          <w:spacing w:val="-1"/>
        </w:rPr>
        <w:t>А.С.Муравский</w:t>
      </w:r>
      <w:proofErr w:type="spellEnd"/>
    </w:p>
    <w:p w:rsidR="001211AC" w:rsidRDefault="001211AC">
      <w:pPr>
        <w:pStyle w:val="a3"/>
      </w:pPr>
    </w:p>
    <w:p w:rsidR="001211AC" w:rsidRDefault="00CA3C57">
      <w:pPr>
        <w:pStyle w:val="a3"/>
        <w:tabs>
          <w:tab w:val="left" w:pos="3934"/>
          <w:tab w:val="left" w:pos="6015"/>
        </w:tabs>
        <w:ind w:left="141"/>
      </w:pPr>
      <w:r>
        <w:t>Секретарь:</w:t>
      </w:r>
      <w:r>
        <w:tab/>
      </w:r>
      <w:r>
        <w:rPr>
          <w:u w:val="single"/>
        </w:rPr>
        <w:t>(подпись)</w:t>
      </w:r>
      <w:r>
        <w:tab/>
      </w:r>
      <w:proofErr w:type="spellStart"/>
      <w:r>
        <w:t>И.В.Палкина</w:t>
      </w:r>
      <w:proofErr w:type="spellEnd"/>
    </w:p>
    <w:p w:rsidR="001211AC" w:rsidRDefault="001211AC">
      <w:pPr>
        <w:pStyle w:val="a3"/>
        <w:rPr>
          <w:sz w:val="20"/>
        </w:rPr>
      </w:pPr>
    </w:p>
    <w:p w:rsidR="001211AC" w:rsidRDefault="001211AC">
      <w:pPr>
        <w:pStyle w:val="a3"/>
        <w:rPr>
          <w:sz w:val="20"/>
        </w:rPr>
      </w:pPr>
    </w:p>
    <w:p w:rsidR="001211AC" w:rsidRDefault="001211AC">
      <w:pPr>
        <w:pStyle w:val="a3"/>
        <w:rPr>
          <w:sz w:val="20"/>
        </w:rPr>
      </w:pPr>
    </w:p>
    <w:p w:rsidR="001211AC" w:rsidRDefault="001211AC">
      <w:pPr>
        <w:pStyle w:val="a3"/>
        <w:rPr>
          <w:sz w:val="20"/>
        </w:rPr>
      </w:pPr>
    </w:p>
    <w:p w:rsidR="001211AC" w:rsidRDefault="001211AC">
      <w:pPr>
        <w:pStyle w:val="a3"/>
        <w:spacing w:before="4"/>
        <w:rPr>
          <w:sz w:val="24"/>
        </w:rPr>
      </w:pPr>
      <w:bookmarkStart w:id="0" w:name="_GoBack"/>
      <w:bookmarkEnd w:id="0"/>
    </w:p>
    <w:sectPr w:rsidR="001211AC">
      <w:pgSz w:w="11910" w:h="16840"/>
      <w:pgMar w:top="1040" w:right="460" w:bottom="280" w:left="15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57" w:rsidRDefault="00CA3C57">
      <w:r>
        <w:separator/>
      </w:r>
    </w:p>
  </w:endnote>
  <w:endnote w:type="continuationSeparator" w:id="0">
    <w:p w:rsidR="00CA3C57" w:rsidRDefault="00CA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57" w:rsidRDefault="00CA3C57">
      <w:r>
        <w:separator/>
      </w:r>
    </w:p>
  </w:footnote>
  <w:footnote w:type="continuationSeparator" w:id="0">
    <w:p w:rsidR="00CA3C57" w:rsidRDefault="00CA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1AC" w:rsidRDefault="00CA3C5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1pt;margin-top:35pt;width:10pt;height:15.3pt;z-index:-251658752;mso-position-horizontal-relative:page;mso-position-vertical-relative:page" filled="f" stroked="f">
          <v:textbox inset="0,0,0,0">
            <w:txbxContent>
              <w:p w:rsidR="001211AC" w:rsidRDefault="00CA3C57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756B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12E7"/>
    <w:multiLevelType w:val="hybridMultilevel"/>
    <w:tmpl w:val="BE1A65EA"/>
    <w:lvl w:ilvl="0" w:tplc="4FEA133E">
      <w:numFmt w:val="bullet"/>
      <w:lvlText w:val="-"/>
      <w:lvlJc w:val="left"/>
      <w:pPr>
        <w:ind w:left="141" w:hanging="290"/>
      </w:pPr>
      <w:rPr>
        <w:rFonts w:ascii="Times New Roman" w:eastAsia="Times New Roman" w:hAnsi="Times New Roman" w:cs="Times New Roman" w:hint="default"/>
        <w:spacing w:val="-15"/>
        <w:w w:val="100"/>
        <w:sz w:val="28"/>
        <w:szCs w:val="28"/>
        <w:lang w:val="ru-RU" w:eastAsia="ru-RU" w:bidi="ru-RU"/>
      </w:rPr>
    </w:lvl>
    <w:lvl w:ilvl="1" w:tplc="9496AA40">
      <w:numFmt w:val="bullet"/>
      <w:lvlText w:val="•"/>
      <w:lvlJc w:val="left"/>
      <w:pPr>
        <w:ind w:left="1114" w:hanging="290"/>
      </w:pPr>
      <w:rPr>
        <w:rFonts w:hint="default"/>
        <w:lang w:val="ru-RU" w:eastAsia="ru-RU" w:bidi="ru-RU"/>
      </w:rPr>
    </w:lvl>
    <w:lvl w:ilvl="2" w:tplc="E01C17B2">
      <w:numFmt w:val="bullet"/>
      <w:lvlText w:val="•"/>
      <w:lvlJc w:val="left"/>
      <w:pPr>
        <w:ind w:left="2089" w:hanging="290"/>
      </w:pPr>
      <w:rPr>
        <w:rFonts w:hint="default"/>
        <w:lang w:val="ru-RU" w:eastAsia="ru-RU" w:bidi="ru-RU"/>
      </w:rPr>
    </w:lvl>
    <w:lvl w:ilvl="3" w:tplc="746E25D4">
      <w:numFmt w:val="bullet"/>
      <w:lvlText w:val="•"/>
      <w:lvlJc w:val="left"/>
      <w:pPr>
        <w:ind w:left="3063" w:hanging="290"/>
      </w:pPr>
      <w:rPr>
        <w:rFonts w:hint="default"/>
        <w:lang w:val="ru-RU" w:eastAsia="ru-RU" w:bidi="ru-RU"/>
      </w:rPr>
    </w:lvl>
    <w:lvl w:ilvl="4" w:tplc="818AEEC6">
      <w:numFmt w:val="bullet"/>
      <w:lvlText w:val="•"/>
      <w:lvlJc w:val="left"/>
      <w:pPr>
        <w:ind w:left="4038" w:hanging="290"/>
      </w:pPr>
      <w:rPr>
        <w:rFonts w:hint="default"/>
        <w:lang w:val="ru-RU" w:eastAsia="ru-RU" w:bidi="ru-RU"/>
      </w:rPr>
    </w:lvl>
    <w:lvl w:ilvl="5" w:tplc="EA7E6F84">
      <w:numFmt w:val="bullet"/>
      <w:lvlText w:val="•"/>
      <w:lvlJc w:val="left"/>
      <w:pPr>
        <w:ind w:left="5013" w:hanging="290"/>
      </w:pPr>
      <w:rPr>
        <w:rFonts w:hint="default"/>
        <w:lang w:val="ru-RU" w:eastAsia="ru-RU" w:bidi="ru-RU"/>
      </w:rPr>
    </w:lvl>
    <w:lvl w:ilvl="6" w:tplc="AD4A9380">
      <w:numFmt w:val="bullet"/>
      <w:lvlText w:val="•"/>
      <w:lvlJc w:val="left"/>
      <w:pPr>
        <w:ind w:left="5987" w:hanging="290"/>
      </w:pPr>
      <w:rPr>
        <w:rFonts w:hint="default"/>
        <w:lang w:val="ru-RU" w:eastAsia="ru-RU" w:bidi="ru-RU"/>
      </w:rPr>
    </w:lvl>
    <w:lvl w:ilvl="7" w:tplc="08DC44A0">
      <w:numFmt w:val="bullet"/>
      <w:lvlText w:val="•"/>
      <w:lvlJc w:val="left"/>
      <w:pPr>
        <w:ind w:left="6962" w:hanging="290"/>
      </w:pPr>
      <w:rPr>
        <w:rFonts w:hint="default"/>
        <w:lang w:val="ru-RU" w:eastAsia="ru-RU" w:bidi="ru-RU"/>
      </w:rPr>
    </w:lvl>
    <w:lvl w:ilvl="8" w:tplc="0D4A1952">
      <w:numFmt w:val="bullet"/>
      <w:lvlText w:val="•"/>
      <w:lvlJc w:val="left"/>
      <w:pPr>
        <w:ind w:left="7936" w:hanging="290"/>
      </w:pPr>
      <w:rPr>
        <w:rFonts w:hint="default"/>
        <w:lang w:val="ru-RU" w:eastAsia="ru-RU" w:bidi="ru-RU"/>
      </w:rPr>
    </w:lvl>
  </w:abstractNum>
  <w:abstractNum w:abstractNumId="1">
    <w:nsid w:val="3BCE1359"/>
    <w:multiLevelType w:val="hybridMultilevel"/>
    <w:tmpl w:val="F544EE44"/>
    <w:lvl w:ilvl="0" w:tplc="249E3BF2">
      <w:start w:val="1"/>
      <w:numFmt w:val="decimal"/>
      <w:lvlText w:val="%1."/>
      <w:lvlJc w:val="left"/>
      <w:pPr>
        <w:ind w:left="141" w:hanging="21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ru-RU" w:bidi="ru-RU"/>
      </w:rPr>
    </w:lvl>
    <w:lvl w:ilvl="1" w:tplc="46F238F0">
      <w:numFmt w:val="bullet"/>
      <w:lvlText w:val="•"/>
      <w:lvlJc w:val="left"/>
      <w:pPr>
        <w:ind w:left="1114" w:hanging="211"/>
      </w:pPr>
      <w:rPr>
        <w:rFonts w:hint="default"/>
        <w:lang w:val="ru-RU" w:eastAsia="ru-RU" w:bidi="ru-RU"/>
      </w:rPr>
    </w:lvl>
    <w:lvl w:ilvl="2" w:tplc="C0CCE18E">
      <w:numFmt w:val="bullet"/>
      <w:lvlText w:val="•"/>
      <w:lvlJc w:val="left"/>
      <w:pPr>
        <w:ind w:left="2089" w:hanging="211"/>
      </w:pPr>
      <w:rPr>
        <w:rFonts w:hint="default"/>
        <w:lang w:val="ru-RU" w:eastAsia="ru-RU" w:bidi="ru-RU"/>
      </w:rPr>
    </w:lvl>
    <w:lvl w:ilvl="3" w:tplc="8CE6C590">
      <w:numFmt w:val="bullet"/>
      <w:lvlText w:val="•"/>
      <w:lvlJc w:val="left"/>
      <w:pPr>
        <w:ind w:left="3063" w:hanging="211"/>
      </w:pPr>
      <w:rPr>
        <w:rFonts w:hint="default"/>
        <w:lang w:val="ru-RU" w:eastAsia="ru-RU" w:bidi="ru-RU"/>
      </w:rPr>
    </w:lvl>
    <w:lvl w:ilvl="4" w:tplc="E10286D2">
      <w:numFmt w:val="bullet"/>
      <w:lvlText w:val="•"/>
      <w:lvlJc w:val="left"/>
      <w:pPr>
        <w:ind w:left="4038" w:hanging="211"/>
      </w:pPr>
      <w:rPr>
        <w:rFonts w:hint="default"/>
        <w:lang w:val="ru-RU" w:eastAsia="ru-RU" w:bidi="ru-RU"/>
      </w:rPr>
    </w:lvl>
    <w:lvl w:ilvl="5" w:tplc="C58E6538">
      <w:numFmt w:val="bullet"/>
      <w:lvlText w:val="•"/>
      <w:lvlJc w:val="left"/>
      <w:pPr>
        <w:ind w:left="5013" w:hanging="211"/>
      </w:pPr>
      <w:rPr>
        <w:rFonts w:hint="default"/>
        <w:lang w:val="ru-RU" w:eastAsia="ru-RU" w:bidi="ru-RU"/>
      </w:rPr>
    </w:lvl>
    <w:lvl w:ilvl="6" w:tplc="7520B696">
      <w:numFmt w:val="bullet"/>
      <w:lvlText w:val="•"/>
      <w:lvlJc w:val="left"/>
      <w:pPr>
        <w:ind w:left="5987" w:hanging="211"/>
      </w:pPr>
      <w:rPr>
        <w:rFonts w:hint="default"/>
        <w:lang w:val="ru-RU" w:eastAsia="ru-RU" w:bidi="ru-RU"/>
      </w:rPr>
    </w:lvl>
    <w:lvl w:ilvl="7" w:tplc="42867C3E">
      <w:numFmt w:val="bullet"/>
      <w:lvlText w:val="•"/>
      <w:lvlJc w:val="left"/>
      <w:pPr>
        <w:ind w:left="6962" w:hanging="211"/>
      </w:pPr>
      <w:rPr>
        <w:rFonts w:hint="default"/>
        <w:lang w:val="ru-RU" w:eastAsia="ru-RU" w:bidi="ru-RU"/>
      </w:rPr>
    </w:lvl>
    <w:lvl w:ilvl="8" w:tplc="F1F0100E">
      <w:numFmt w:val="bullet"/>
      <w:lvlText w:val="•"/>
      <w:lvlJc w:val="left"/>
      <w:pPr>
        <w:ind w:left="7936" w:hanging="211"/>
      </w:pPr>
      <w:rPr>
        <w:rFonts w:hint="default"/>
        <w:lang w:val="ru-RU" w:eastAsia="ru-RU" w:bidi="ru-RU"/>
      </w:rPr>
    </w:lvl>
  </w:abstractNum>
  <w:abstractNum w:abstractNumId="2">
    <w:nsid w:val="61525FFC"/>
    <w:multiLevelType w:val="hybridMultilevel"/>
    <w:tmpl w:val="2DB28724"/>
    <w:lvl w:ilvl="0" w:tplc="EB269630">
      <w:numFmt w:val="bullet"/>
      <w:lvlText w:val="–"/>
      <w:lvlJc w:val="left"/>
      <w:pPr>
        <w:ind w:left="1006" w:hanging="35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1" w:tplc="44DE8A42">
      <w:numFmt w:val="bullet"/>
      <w:lvlText w:val="•"/>
      <w:lvlJc w:val="left"/>
      <w:pPr>
        <w:ind w:left="1499" w:hanging="354"/>
      </w:pPr>
      <w:rPr>
        <w:rFonts w:hint="default"/>
        <w:lang w:val="ru-RU" w:eastAsia="ru-RU" w:bidi="ru-RU"/>
      </w:rPr>
    </w:lvl>
    <w:lvl w:ilvl="2" w:tplc="98DCA4BC">
      <w:numFmt w:val="bullet"/>
      <w:lvlText w:val="•"/>
      <w:lvlJc w:val="left"/>
      <w:pPr>
        <w:ind w:left="1999" w:hanging="354"/>
      </w:pPr>
      <w:rPr>
        <w:rFonts w:hint="default"/>
        <w:lang w:val="ru-RU" w:eastAsia="ru-RU" w:bidi="ru-RU"/>
      </w:rPr>
    </w:lvl>
    <w:lvl w:ilvl="3" w:tplc="58BA3112">
      <w:numFmt w:val="bullet"/>
      <w:lvlText w:val="•"/>
      <w:lvlJc w:val="left"/>
      <w:pPr>
        <w:ind w:left="2499" w:hanging="354"/>
      </w:pPr>
      <w:rPr>
        <w:rFonts w:hint="default"/>
        <w:lang w:val="ru-RU" w:eastAsia="ru-RU" w:bidi="ru-RU"/>
      </w:rPr>
    </w:lvl>
    <w:lvl w:ilvl="4" w:tplc="10E4537A">
      <w:numFmt w:val="bullet"/>
      <w:lvlText w:val="•"/>
      <w:lvlJc w:val="left"/>
      <w:pPr>
        <w:ind w:left="2999" w:hanging="354"/>
      </w:pPr>
      <w:rPr>
        <w:rFonts w:hint="default"/>
        <w:lang w:val="ru-RU" w:eastAsia="ru-RU" w:bidi="ru-RU"/>
      </w:rPr>
    </w:lvl>
    <w:lvl w:ilvl="5" w:tplc="DBEA2F26">
      <w:numFmt w:val="bullet"/>
      <w:lvlText w:val="•"/>
      <w:lvlJc w:val="left"/>
      <w:pPr>
        <w:ind w:left="3499" w:hanging="354"/>
      </w:pPr>
      <w:rPr>
        <w:rFonts w:hint="default"/>
        <w:lang w:val="ru-RU" w:eastAsia="ru-RU" w:bidi="ru-RU"/>
      </w:rPr>
    </w:lvl>
    <w:lvl w:ilvl="6" w:tplc="4AE21E1A">
      <w:numFmt w:val="bullet"/>
      <w:lvlText w:val="•"/>
      <w:lvlJc w:val="left"/>
      <w:pPr>
        <w:ind w:left="3999" w:hanging="354"/>
      </w:pPr>
      <w:rPr>
        <w:rFonts w:hint="default"/>
        <w:lang w:val="ru-RU" w:eastAsia="ru-RU" w:bidi="ru-RU"/>
      </w:rPr>
    </w:lvl>
    <w:lvl w:ilvl="7" w:tplc="37587D6C">
      <w:numFmt w:val="bullet"/>
      <w:lvlText w:val="•"/>
      <w:lvlJc w:val="left"/>
      <w:pPr>
        <w:ind w:left="4499" w:hanging="354"/>
      </w:pPr>
      <w:rPr>
        <w:rFonts w:hint="default"/>
        <w:lang w:val="ru-RU" w:eastAsia="ru-RU" w:bidi="ru-RU"/>
      </w:rPr>
    </w:lvl>
    <w:lvl w:ilvl="8" w:tplc="F6524D3A">
      <w:numFmt w:val="bullet"/>
      <w:lvlText w:val="•"/>
      <w:lvlJc w:val="left"/>
      <w:pPr>
        <w:ind w:left="4998" w:hanging="354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211AC"/>
    <w:rsid w:val="001211AC"/>
    <w:rsid w:val="00B756BE"/>
    <w:rsid w:val="00CA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right="10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756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6B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878</Words>
  <Characters>5008</Characters>
  <Application>Microsoft Office Word</Application>
  <DocSecurity>0</DocSecurity>
  <Lines>41</Lines>
  <Paragraphs>11</Paragraphs>
  <ScaleCrop>false</ScaleCrop>
  <Company>1</Company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Duma</cp:lastModifiedBy>
  <cp:revision>2</cp:revision>
  <dcterms:created xsi:type="dcterms:W3CDTF">2021-01-20T05:39:00Z</dcterms:created>
  <dcterms:modified xsi:type="dcterms:W3CDTF">2021-01-20T05:43:00Z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2021-01-20T00:00:00Z</vt:filetime>
  </property>
</Properties>
</file>