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EBD" w:rsidRPr="002D0EBD" w:rsidRDefault="002D0EBD" w:rsidP="002D0EBD">
      <w:pPr>
        <w:autoSpaceDE w:val="0"/>
        <w:autoSpaceDN w:val="0"/>
        <w:adjustRightInd w:val="0"/>
        <w:jc w:val="center"/>
        <w:outlineLvl w:val="0"/>
        <w:rPr>
          <w:rFonts w:ascii="Times New Roman" w:eastAsia="Times New Roman" w:hAnsi="Times New Roman"/>
          <w:bCs/>
          <w:color w:val="000000" w:themeColor="text1"/>
          <w:sz w:val="28"/>
          <w:szCs w:val="28"/>
          <w:lang w:eastAsia="ru-RU"/>
        </w:rPr>
      </w:pPr>
    </w:p>
    <w:p w:rsidR="002D0EBD" w:rsidRPr="002D0EBD" w:rsidRDefault="002D0EBD" w:rsidP="002D0EBD">
      <w:pPr>
        <w:tabs>
          <w:tab w:val="left" w:pos="993"/>
        </w:tabs>
        <w:jc w:val="both"/>
        <w:rPr>
          <w:rFonts w:ascii="Times New Roman" w:hAnsi="Times New Roman"/>
          <w:color w:val="000000" w:themeColor="text1"/>
          <w:szCs w:val="28"/>
          <w:lang w:eastAsia="ru-RU"/>
        </w:rPr>
      </w:pPr>
    </w:p>
    <w:p w:rsidR="00E1558A" w:rsidRPr="002C7127" w:rsidRDefault="002C7127" w:rsidP="00F63937">
      <w:pPr>
        <w:pStyle w:val="ConsPlusNormal"/>
        <w:jc w:val="center"/>
        <w:outlineLvl w:val="1"/>
        <w:rPr>
          <w:rFonts w:ascii="Times New Roman" w:hAnsi="Times New Roman" w:cs="Times New Roman"/>
          <w:b/>
          <w:sz w:val="24"/>
          <w:szCs w:val="24"/>
        </w:rPr>
      </w:pPr>
      <w:r w:rsidRPr="002C7127">
        <w:rPr>
          <w:rFonts w:ascii="Times New Roman" w:hAnsi="Times New Roman"/>
          <w:b/>
          <w:sz w:val="24"/>
          <w:szCs w:val="24"/>
        </w:rPr>
        <w:t>Отчет по реализации мероприятий плана («дорожной карты») по содействию развитию конкуренции в Ханты-Мансийском автономном округе – Югре, реализуемых на территории города Нефтеюганск, утвержденного распоряжением администрации города Нефтеюганск от 05.02.2019 № 19-р «Об утверждении Плана мероприятий («дорожной карты») по содействию развитию конкуренции в городе Нефтеюганске» (с изменениями от 03.08.202</w:t>
      </w:r>
      <w:r w:rsidR="00CE072F">
        <w:rPr>
          <w:rFonts w:ascii="Times New Roman" w:hAnsi="Times New Roman"/>
          <w:b/>
          <w:sz w:val="24"/>
          <w:szCs w:val="24"/>
        </w:rPr>
        <w:t>0 №194-р), по состоянию на 01.01.2021</w:t>
      </w:r>
    </w:p>
    <w:p w:rsidR="00E1558A" w:rsidRPr="004E4B12" w:rsidRDefault="00E1558A" w:rsidP="00E1558A">
      <w:pPr>
        <w:pStyle w:val="ConsPlusNormal"/>
        <w:jc w:val="center"/>
        <w:outlineLvl w:val="1"/>
        <w:rPr>
          <w:rFonts w:ascii="Times New Roman" w:hAnsi="Times New Roman" w:cs="Times New Roman"/>
          <w:sz w:val="28"/>
          <w:szCs w:val="28"/>
        </w:rPr>
      </w:pPr>
    </w:p>
    <w:p w:rsidR="00F63937" w:rsidRPr="004E4B12" w:rsidRDefault="00E1558A" w:rsidP="00E1558A">
      <w:pPr>
        <w:pStyle w:val="ConsPlusNormal"/>
        <w:jc w:val="center"/>
        <w:outlineLvl w:val="1"/>
        <w:rPr>
          <w:rFonts w:ascii="Times New Roman" w:hAnsi="Times New Roman" w:cs="Times New Roman"/>
          <w:sz w:val="28"/>
          <w:szCs w:val="28"/>
        </w:rPr>
      </w:pPr>
      <w:r w:rsidRPr="004E4B12">
        <w:rPr>
          <w:rFonts w:ascii="Times New Roman" w:hAnsi="Times New Roman" w:cs="Times New Roman"/>
          <w:sz w:val="28"/>
          <w:szCs w:val="28"/>
        </w:rPr>
        <w:t xml:space="preserve">Раздел 1.Мероприятия по содействию развитию конкуренции на приоритетных </w:t>
      </w:r>
    </w:p>
    <w:p w:rsidR="00E1558A" w:rsidRPr="004E4B12" w:rsidRDefault="00E1558A" w:rsidP="00E1558A">
      <w:pPr>
        <w:pStyle w:val="ConsPlusNormal"/>
        <w:jc w:val="center"/>
        <w:outlineLvl w:val="1"/>
        <w:rPr>
          <w:rFonts w:ascii="Times New Roman" w:hAnsi="Times New Roman" w:cs="Times New Roman"/>
          <w:sz w:val="28"/>
          <w:szCs w:val="28"/>
        </w:rPr>
      </w:pPr>
      <w:r w:rsidRPr="004E4B12">
        <w:rPr>
          <w:rFonts w:ascii="Times New Roman" w:hAnsi="Times New Roman" w:cs="Times New Roman"/>
          <w:sz w:val="28"/>
          <w:szCs w:val="28"/>
        </w:rPr>
        <w:t xml:space="preserve">и социально значимых рынках товаров и услуг </w:t>
      </w:r>
    </w:p>
    <w:p w:rsidR="00E1558A" w:rsidRDefault="00E1558A" w:rsidP="00E1558A"/>
    <w:tbl>
      <w:tblPr>
        <w:tblStyle w:val="aa"/>
        <w:tblW w:w="0" w:type="auto"/>
        <w:tblLayout w:type="fixed"/>
        <w:tblLook w:val="04A0" w:firstRow="1" w:lastRow="0" w:firstColumn="1" w:lastColumn="0" w:noHBand="0" w:noVBand="1"/>
      </w:tblPr>
      <w:tblGrid>
        <w:gridCol w:w="817"/>
        <w:gridCol w:w="2268"/>
        <w:gridCol w:w="43"/>
        <w:gridCol w:w="2911"/>
        <w:gridCol w:w="23"/>
        <w:gridCol w:w="2527"/>
        <w:gridCol w:w="24"/>
        <w:gridCol w:w="1560"/>
        <w:gridCol w:w="30"/>
        <w:gridCol w:w="4923"/>
      </w:tblGrid>
      <w:tr w:rsidR="001C7306" w:rsidRPr="00854EE6" w:rsidTr="00376DCF">
        <w:tc>
          <w:tcPr>
            <w:tcW w:w="817" w:type="dxa"/>
            <w:vAlign w:val="center"/>
          </w:tcPr>
          <w:p w:rsidR="001C7306" w:rsidRPr="00854EE6" w:rsidRDefault="001C7306" w:rsidP="0039252B">
            <w:pPr>
              <w:pStyle w:val="ConsPlusNormal"/>
              <w:jc w:val="center"/>
              <w:rPr>
                <w:rFonts w:ascii="Times New Roman" w:hAnsi="Times New Roman" w:cs="Times New Roman"/>
                <w:szCs w:val="22"/>
              </w:rPr>
            </w:pPr>
            <w:r w:rsidRPr="00854EE6">
              <w:rPr>
                <w:rFonts w:ascii="Times New Roman" w:hAnsi="Times New Roman" w:cs="Times New Roman"/>
                <w:szCs w:val="22"/>
              </w:rPr>
              <w:t>№ п/п</w:t>
            </w:r>
          </w:p>
        </w:tc>
        <w:tc>
          <w:tcPr>
            <w:tcW w:w="2311" w:type="dxa"/>
            <w:gridSpan w:val="2"/>
            <w:vAlign w:val="center"/>
          </w:tcPr>
          <w:p w:rsidR="001C7306" w:rsidRPr="00854EE6" w:rsidRDefault="001C7306" w:rsidP="0039252B">
            <w:pPr>
              <w:pStyle w:val="ConsPlusNormal"/>
              <w:jc w:val="center"/>
              <w:rPr>
                <w:rFonts w:ascii="Times New Roman" w:hAnsi="Times New Roman" w:cs="Times New Roman"/>
                <w:szCs w:val="22"/>
              </w:rPr>
            </w:pPr>
            <w:r w:rsidRPr="00854EE6">
              <w:rPr>
                <w:rFonts w:ascii="Times New Roman" w:hAnsi="Times New Roman" w:cs="Times New Roman"/>
                <w:szCs w:val="22"/>
              </w:rPr>
              <w:t>Наименование мероприятия</w:t>
            </w:r>
          </w:p>
        </w:tc>
        <w:tc>
          <w:tcPr>
            <w:tcW w:w="2911" w:type="dxa"/>
            <w:vAlign w:val="center"/>
          </w:tcPr>
          <w:p w:rsidR="001C7306" w:rsidRPr="00854EE6" w:rsidRDefault="001C7306" w:rsidP="0039252B">
            <w:pPr>
              <w:pStyle w:val="ConsPlusNormal"/>
              <w:jc w:val="center"/>
              <w:rPr>
                <w:rFonts w:ascii="Times New Roman" w:hAnsi="Times New Roman" w:cs="Times New Roman"/>
                <w:szCs w:val="22"/>
              </w:rPr>
            </w:pPr>
            <w:r w:rsidRPr="00854EE6">
              <w:rPr>
                <w:rFonts w:ascii="Times New Roman" w:hAnsi="Times New Roman" w:cs="Times New Roman"/>
                <w:szCs w:val="22"/>
              </w:rPr>
              <w:t>Описание проблемы, на решение которой направлено мероприятие</w:t>
            </w:r>
          </w:p>
        </w:tc>
        <w:tc>
          <w:tcPr>
            <w:tcW w:w="2550" w:type="dxa"/>
            <w:gridSpan w:val="2"/>
            <w:vAlign w:val="center"/>
          </w:tcPr>
          <w:p w:rsidR="001C7306" w:rsidRPr="00854EE6" w:rsidRDefault="001C7306" w:rsidP="0039252B">
            <w:pPr>
              <w:pStyle w:val="ConsPlusNormal"/>
              <w:jc w:val="center"/>
              <w:rPr>
                <w:rFonts w:ascii="Times New Roman" w:hAnsi="Times New Roman" w:cs="Times New Roman"/>
                <w:szCs w:val="22"/>
              </w:rPr>
            </w:pPr>
            <w:r w:rsidRPr="00854EE6">
              <w:rPr>
                <w:rFonts w:ascii="Times New Roman" w:hAnsi="Times New Roman" w:cs="Times New Roman"/>
                <w:szCs w:val="22"/>
              </w:rPr>
              <w:t>Ключевое событие/результат</w:t>
            </w:r>
          </w:p>
        </w:tc>
        <w:tc>
          <w:tcPr>
            <w:tcW w:w="1614" w:type="dxa"/>
            <w:gridSpan w:val="3"/>
            <w:vAlign w:val="center"/>
          </w:tcPr>
          <w:p w:rsidR="001C7306" w:rsidRPr="00854EE6" w:rsidRDefault="001C7306" w:rsidP="0039252B">
            <w:pPr>
              <w:pStyle w:val="ConsPlusNormal"/>
              <w:jc w:val="center"/>
              <w:rPr>
                <w:rFonts w:ascii="Times New Roman" w:hAnsi="Times New Roman" w:cs="Times New Roman"/>
                <w:szCs w:val="22"/>
              </w:rPr>
            </w:pPr>
            <w:r w:rsidRPr="00854EE6">
              <w:rPr>
                <w:rFonts w:ascii="Times New Roman" w:hAnsi="Times New Roman" w:cs="Times New Roman"/>
                <w:szCs w:val="22"/>
              </w:rPr>
              <w:t>Срок</w:t>
            </w:r>
          </w:p>
        </w:tc>
        <w:tc>
          <w:tcPr>
            <w:tcW w:w="4923" w:type="dxa"/>
          </w:tcPr>
          <w:p w:rsidR="001C7306" w:rsidRDefault="001C7306" w:rsidP="0039252B">
            <w:pPr>
              <w:pStyle w:val="ConsPlusNormal"/>
              <w:jc w:val="center"/>
              <w:rPr>
                <w:rFonts w:ascii="Times New Roman" w:hAnsi="Times New Roman" w:cs="Times New Roman"/>
                <w:szCs w:val="22"/>
              </w:rPr>
            </w:pPr>
          </w:p>
          <w:p w:rsidR="001C7306" w:rsidRPr="00854EE6" w:rsidRDefault="001C7306" w:rsidP="0039252B">
            <w:pPr>
              <w:pStyle w:val="ConsPlusNormal"/>
              <w:jc w:val="center"/>
              <w:rPr>
                <w:rFonts w:ascii="Times New Roman" w:hAnsi="Times New Roman" w:cs="Times New Roman"/>
                <w:szCs w:val="22"/>
              </w:rPr>
            </w:pPr>
            <w:r>
              <w:rPr>
                <w:rFonts w:ascii="Times New Roman" w:hAnsi="Times New Roman" w:cs="Times New Roman"/>
                <w:szCs w:val="22"/>
              </w:rPr>
              <w:t>Исполнение на 01.01.2021</w:t>
            </w:r>
          </w:p>
        </w:tc>
      </w:tr>
      <w:tr w:rsidR="003A3046" w:rsidRPr="003A3046" w:rsidTr="00CE0784">
        <w:tc>
          <w:tcPr>
            <w:tcW w:w="817" w:type="dxa"/>
          </w:tcPr>
          <w:p w:rsidR="00D90BAA" w:rsidRPr="003A3046" w:rsidRDefault="00165452" w:rsidP="0039252B">
            <w:pPr>
              <w:pStyle w:val="ConsPlusNormal"/>
              <w:jc w:val="center"/>
              <w:rPr>
                <w:rFonts w:ascii="Times New Roman" w:hAnsi="Times New Roman" w:cs="Times New Roman"/>
                <w:color w:val="000000" w:themeColor="text1"/>
                <w:szCs w:val="22"/>
              </w:rPr>
            </w:pPr>
            <w:r w:rsidRPr="003A3046">
              <w:rPr>
                <w:rFonts w:ascii="Times New Roman" w:hAnsi="Times New Roman" w:cs="Times New Roman"/>
                <w:color w:val="000000" w:themeColor="text1"/>
                <w:szCs w:val="22"/>
              </w:rPr>
              <w:t>1</w:t>
            </w:r>
            <w:r w:rsidR="00D90BAA" w:rsidRPr="003A3046">
              <w:rPr>
                <w:rFonts w:ascii="Times New Roman" w:hAnsi="Times New Roman" w:cs="Times New Roman"/>
                <w:color w:val="000000" w:themeColor="text1"/>
                <w:szCs w:val="22"/>
              </w:rPr>
              <w:t>.</w:t>
            </w:r>
          </w:p>
        </w:tc>
        <w:tc>
          <w:tcPr>
            <w:tcW w:w="14309" w:type="dxa"/>
            <w:gridSpan w:val="9"/>
          </w:tcPr>
          <w:p w:rsidR="00D90BAA" w:rsidRPr="003A3046" w:rsidRDefault="00D90BAA" w:rsidP="0039252B">
            <w:pPr>
              <w:rPr>
                <w:color w:val="000000" w:themeColor="text1"/>
              </w:rPr>
            </w:pPr>
            <w:r w:rsidRPr="003A3046">
              <w:rPr>
                <w:rFonts w:ascii="Times New Roman" w:hAnsi="Times New Roman"/>
                <w:color w:val="000000" w:themeColor="text1"/>
              </w:rPr>
              <w:t>Рынок поставки сжиженного газа в баллонах</w:t>
            </w:r>
          </w:p>
        </w:tc>
      </w:tr>
      <w:tr w:rsidR="00BB27B2" w:rsidRPr="003A3046" w:rsidTr="00376DCF">
        <w:tc>
          <w:tcPr>
            <w:tcW w:w="817" w:type="dxa"/>
          </w:tcPr>
          <w:p w:rsidR="00BB27B2" w:rsidRPr="003A3046" w:rsidRDefault="00BB27B2" w:rsidP="0039252B">
            <w:pPr>
              <w:pStyle w:val="ConsPlusNormal"/>
              <w:jc w:val="center"/>
              <w:rPr>
                <w:rFonts w:ascii="Times New Roman" w:hAnsi="Times New Roman" w:cs="Times New Roman"/>
                <w:color w:val="000000" w:themeColor="text1"/>
                <w:szCs w:val="22"/>
              </w:rPr>
            </w:pPr>
            <w:r w:rsidRPr="003A3046">
              <w:rPr>
                <w:rFonts w:ascii="Times New Roman" w:hAnsi="Times New Roman" w:cs="Times New Roman"/>
                <w:color w:val="000000" w:themeColor="text1"/>
                <w:szCs w:val="22"/>
              </w:rPr>
              <w:t>1.1.</w:t>
            </w:r>
          </w:p>
        </w:tc>
        <w:tc>
          <w:tcPr>
            <w:tcW w:w="2311" w:type="dxa"/>
            <w:gridSpan w:val="2"/>
            <w:shd w:val="clear" w:color="auto" w:fill="auto"/>
          </w:tcPr>
          <w:p w:rsidR="00BB27B2" w:rsidRPr="003A3046" w:rsidRDefault="00BB27B2" w:rsidP="0039252B">
            <w:pPr>
              <w:widowControl w:val="0"/>
              <w:rPr>
                <w:rFonts w:ascii="Times New Roman" w:hAnsi="Times New Roman"/>
                <w:color w:val="000000" w:themeColor="text1"/>
              </w:rPr>
            </w:pPr>
            <w:r w:rsidRPr="003A3046">
              <w:rPr>
                <w:rFonts w:ascii="Times New Roman" w:hAnsi="Times New Roman"/>
                <w:color w:val="000000" w:themeColor="text1"/>
              </w:rPr>
              <w:t>Обеспечение населения города Нефтеюганск сжиженным газом в баллонах для пищеприготовления по социально ориентированным розничным ценам</w:t>
            </w:r>
          </w:p>
        </w:tc>
        <w:tc>
          <w:tcPr>
            <w:tcW w:w="2911" w:type="dxa"/>
            <w:shd w:val="clear" w:color="auto" w:fill="auto"/>
          </w:tcPr>
          <w:p w:rsidR="00BB27B2" w:rsidRPr="003A3046" w:rsidRDefault="00BB27B2" w:rsidP="0039252B">
            <w:pPr>
              <w:widowControl w:val="0"/>
              <w:rPr>
                <w:rFonts w:ascii="Times New Roman" w:hAnsi="Times New Roman"/>
                <w:color w:val="000000" w:themeColor="text1"/>
              </w:rPr>
            </w:pPr>
            <w:r w:rsidRPr="003A3046">
              <w:rPr>
                <w:rFonts w:ascii="Times New Roman" w:hAnsi="Times New Roman"/>
                <w:color w:val="000000" w:themeColor="text1"/>
              </w:rPr>
              <w:t>недостаточное удовлетворение населения услугами газоснабжения</w:t>
            </w:r>
          </w:p>
        </w:tc>
        <w:tc>
          <w:tcPr>
            <w:tcW w:w="2550" w:type="dxa"/>
            <w:gridSpan w:val="2"/>
            <w:shd w:val="clear" w:color="auto" w:fill="auto"/>
          </w:tcPr>
          <w:p w:rsidR="00BB27B2" w:rsidRPr="003A3046" w:rsidRDefault="00BB27B2" w:rsidP="0039252B">
            <w:pPr>
              <w:widowControl w:val="0"/>
              <w:rPr>
                <w:rFonts w:ascii="Times New Roman" w:hAnsi="Times New Roman"/>
                <w:color w:val="000000" w:themeColor="text1"/>
              </w:rPr>
            </w:pPr>
            <w:r w:rsidRPr="003A3046">
              <w:rPr>
                <w:rFonts w:ascii="Times New Roman" w:hAnsi="Times New Roman"/>
                <w:color w:val="000000" w:themeColor="text1"/>
              </w:rPr>
              <w:t>обеспечение потребности населения сжиженным газом в баллонах</w:t>
            </w:r>
          </w:p>
        </w:tc>
        <w:tc>
          <w:tcPr>
            <w:tcW w:w="1614" w:type="dxa"/>
            <w:gridSpan w:val="3"/>
            <w:shd w:val="clear" w:color="auto" w:fill="auto"/>
          </w:tcPr>
          <w:p w:rsidR="00BB27B2" w:rsidRPr="003A3046" w:rsidRDefault="00BB27B2" w:rsidP="0039252B">
            <w:pPr>
              <w:widowControl w:val="0"/>
              <w:rPr>
                <w:rFonts w:ascii="Times New Roman" w:hAnsi="Times New Roman"/>
                <w:color w:val="000000" w:themeColor="text1"/>
              </w:rPr>
            </w:pPr>
            <w:r w:rsidRPr="003A3046">
              <w:rPr>
                <w:rFonts w:ascii="Times New Roman" w:hAnsi="Times New Roman"/>
                <w:color w:val="000000" w:themeColor="text1"/>
              </w:rPr>
              <w:t>сентябрь 2020</w:t>
            </w:r>
          </w:p>
        </w:tc>
        <w:tc>
          <w:tcPr>
            <w:tcW w:w="4923" w:type="dxa"/>
          </w:tcPr>
          <w:p w:rsidR="00BB27B2" w:rsidRPr="003A3046" w:rsidRDefault="00BB27B2" w:rsidP="00C466C7">
            <w:pPr>
              <w:autoSpaceDE w:val="0"/>
              <w:autoSpaceDN w:val="0"/>
              <w:adjustRightInd w:val="0"/>
              <w:jc w:val="both"/>
              <w:rPr>
                <w:rFonts w:ascii="Times New Roman" w:hAnsi="Times New Roman"/>
                <w:color w:val="000000" w:themeColor="text1"/>
              </w:rPr>
            </w:pPr>
            <w:r w:rsidRPr="003A3046">
              <w:rPr>
                <w:rFonts w:ascii="Times New Roman" w:eastAsiaTheme="minorHAnsi" w:hAnsi="Times New Roman"/>
                <w:color w:val="000000" w:themeColor="text1"/>
              </w:rPr>
              <w:t>Департаментом жилищно-коммунального хозяйства</w:t>
            </w:r>
            <w:r w:rsidR="00C466C7">
              <w:rPr>
                <w:rFonts w:ascii="Times New Roman" w:eastAsiaTheme="minorHAnsi" w:hAnsi="Times New Roman"/>
                <w:color w:val="000000" w:themeColor="text1"/>
              </w:rPr>
              <w:t xml:space="preserve"> </w:t>
            </w:r>
            <w:r w:rsidRPr="003A3046">
              <w:rPr>
                <w:rFonts w:ascii="Times New Roman" w:eastAsiaTheme="minorHAnsi" w:hAnsi="Times New Roman"/>
                <w:color w:val="000000" w:themeColor="text1"/>
              </w:rPr>
              <w:t>администрации города Нефтеюганска был проведен анализ потребности</w:t>
            </w:r>
            <w:r w:rsidR="00C466C7">
              <w:rPr>
                <w:rFonts w:ascii="Times New Roman" w:eastAsiaTheme="minorHAnsi" w:hAnsi="Times New Roman"/>
                <w:color w:val="000000" w:themeColor="text1"/>
              </w:rPr>
              <w:t xml:space="preserve"> </w:t>
            </w:r>
            <w:r w:rsidRPr="003A3046">
              <w:rPr>
                <w:rFonts w:ascii="Times New Roman" w:eastAsiaTheme="minorHAnsi" w:hAnsi="Times New Roman"/>
                <w:color w:val="000000" w:themeColor="text1"/>
              </w:rPr>
              <w:t>населения города Нефтеюганска в сжиженном баллонном газе. П</w:t>
            </w:r>
            <w:r w:rsidRPr="003A3046">
              <w:rPr>
                <w:rFonts w:ascii="Times New Roman" w:eastAsia="Times New Roman" w:hAnsi="Times New Roman"/>
                <w:color w:val="000000" w:themeColor="text1"/>
                <w:lang w:eastAsia="ru-RU"/>
              </w:rPr>
              <w:t xml:space="preserve">отребность заключения договора на возмещение недополученных доходов от реализации сжиженного газа в баллонах в 2020 и последующих годах в муниципальном образовании город Нефтеюганск отсутствует. </w:t>
            </w:r>
            <w:r w:rsidR="00C466C7">
              <w:rPr>
                <w:rFonts w:ascii="Times New Roman" w:eastAsia="Times New Roman" w:hAnsi="Times New Roman"/>
                <w:color w:val="000000" w:themeColor="text1"/>
                <w:lang w:eastAsia="ru-RU"/>
              </w:rPr>
              <w:t>Д</w:t>
            </w:r>
            <w:r w:rsidRPr="003A3046">
              <w:rPr>
                <w:rFonts w:ascii="Times New Roman" w:eastAsia="Times New Roman" w:hAnsi="Times New Roman"/>
                <w:color w:val="000000" w:themeColor="text1"/>
                <w:lang w:eastAsia="ru-RU"/>
              </w:rPr>
              <w:t>епартамент</w:t>
            </w:r>
            <w:r w:rsidR="00C466C7">
              <w:rPr>
                <w:rFonts w:ascii="Times New Roman" w:eastAsia="Times New Roman" w:hAnsi="Times New Roman"/>
                <w:color w:val="000000" w:themeColor="text1"/>
                <w:lang w:eastAsia="ru-RU"/>
              </w:rPr>
              <w:t>ом</w:t>
            </w:r>
            <w:r w:rsidRPr="003A3046">
              <w:rPr>
                <w:rFonts w:ascii="Times New Roman" w:eastAsia="Times New Roman" w:hAnsi="Times New Roman"/>
                <w:color w:val="000000" w:themeColor="text1"/>
                <w:lang w:eastAsia="ru-RU"/>
              </w:rPr>
              <w:t xml:space="preserve"> жилищно-коммунального хозяйства </w:t>
            </w:r>
            <w:r w:rsidR="00C466C7">
              <w:rPr>
                <w:rFonts w:ascii="Times New Roman" w:eastAsia="Times New Roman" w:hAnsi="Times New Roman"/>
                <w:color w:val="000000" w:themeColor="text1"/>
                <w:lang w:eastAsia="ru-RU"/>
              </w:rPr>
              <w:t xml:space="preserve">администрации города Нефтеюганска </w:t>
            </w:r>
            <w:r w:rsidR="00C466C7" w:rsidRPr="003A3046">
              <w:rPr>
                <w:rFonts w:ascii="Times New Roman" w:eastAsia="Times New Roman" w:hAnsi="Times New Roman"/>
                <w:color w:val="000000" w:themeColor="text1"/>
                <w:lang w:eastAsia="ru-RU"/>
              </w:rPr>
              <w:t xml:space="preserve">направлено </w:t>
            </w:r>
            <w:r w:rsidR="00C466C7">
              <w:rPr>
                <w:rFonts w:ascii="Times New Roman" w:eastAsia="Times New Roman" w:hAnsi="Times New Roman"/>
                <w:color w:val="000000" w:themeColor="text1"/>
                <w:lang w:eastAsia="ru-RU"/>
              </w:rPr>
              <w:t>п</w:t>
            </w:r>
            <w:r w:rsidR="00C466C7" w:rsidRPr="003A3046">
              <w:rPr>
                <w:rFonts w:ascii="Times New Roman" w:eastAsia="Times New Roman" w:hAnsi="Times New Roman"/>
                <w:color w:val="000000" w:themeColor="text1"/>
                <w:lang w:eastAsia="ru-RU"/>
              </w:rPr>
              <w:t>исьмо</w:t>
            </w:r>
            <w:r w:rsidR="00C466C7">
              <w:rPr>
                <w:rFonts w:ascii="Times New Roman" w:eastAsia="Times New Roman" w:hAnsi="Times New Roman"/>
                <w:color w:val="000000" w:themeColor="text1"/>
                <w:lang w:eastAsia="ru-RU"/>
              </w:rPr>
              <w:t xml:space="preserve"> И</w:t>
            </w:r>
            <w:r w:rsidR="00C466C7" w:rsidRPr="003A3046">
              <w:rPr>
                <w:rFonts w:ascii="Times New Roman" w:eastAsia="Times New Roman" w:hAnsi="Times New Roman"/>
                <w:color w:val="000000" w:themeColor="text1"/>
                <w:lang w:eastAsia="ru-RU"/>
              </w:rPr>
              <w:t>сх.</w:t>
            </w:r>
            <w:r w:rsidRPr="003A3046">
              <w:rPr>
                <w:rFonts w:ascii="Times New Roman" w:eastAsia="Times New Roman" w:hAnsi="Times New Roman"/>
                <w:color w:val="000000" w:themeColor="text1"/>
                <w:lang w:eastAsia="ru-RU"/>
              </w:rPr>
              <w:t xml:space="preserve">№3355 </w:t>
            </w:r>
            <w:r w:rsidR="00C466C7" w:rsidRPr="003A3046">
              <w:rPr>
                <w:rFonts w:ascii="Times New Roman" w:eastAsia="Times New Roman" w:hAnsi="Times New Roman"/>
                <w:color w:val="000000" w:themeColor="text1"/>
                <w:lang w:eastAsia="ru-RU"/>
              </w:rPr>
              <w:t xml:space="preserve">от 31.08.2020 </w:t>
            </w:r>
            <w:r w:rsidRPr="003A3046">
              <w:rPr>
                <w:rFonts w:ascii="Times New Roman" w:eastAsia="Times New Roman" w:hAnsi="Times New Roman"/>
                <w:color w:val="000000" w:themeColor="text1"/>
                <w:lang w:eastAsia="ru-RU"/>
              </w:rPr>
              <w:t xml:space="preserve">в </w:t>
            </w:r>
            <w:r w:rsidR="00C466C7">
              <w:rPr>
                <w:rFonts w:ascii="Times New Roman" w:eastAsia="Times New Roman" w:hAnsi="Times New Roman"/>
                <w:color w:val="000000" w:themeColor="text1"/>
                <w:lang w:eastAsia="ru-RU"/>
              </w:rPr>
              <w:t xml:space="preserve">адрес </w:t>
            </w:r>
            <w:r w:rsidRPr="003A3046">
              <w:rPr>
                <w:rFonts w:ascii="Times New Roman" w:eastAsiaTheme="minorHAnsi" w:hAnsi="Times New Roman"/>
                <w:color w:val="000000" w:themeColor="text1"/>
              </w:rPr>
              <w:t>Департамента жилищно-коммунального комплекса и</w:t>
            </w:r>
            <w:r w:rsidR="00C466C7" w:rsidRPr="003A3046">
              <w:rPr>
                <w:rFonts w:ascii="Times New Roman" w:eastAsia="Times New Roman" w:hAnsi="Times New Roman"/>
                <w:color w:val="000000" w:themeColor="text1"/>
                <w:lang w:eastAsia="ru-RU"/>
              </w:rPr>
              <w:t xml:space="preserve"> </w:t>
            </w:r>
            <w:r w:rsidRPr="003A3046">
              <w:rPr>
                <w:rFonts w:ascii="Times New Roman" w:eastAsiaTheme="minorHAnsi" w:hAnsi="Times New Roman"/>
                <w:color w:val="000000" w:themeColor="text1"/>
              </w:rPr>
              <w:t>энергетики ХМАО-Югры.</w:t>
            </w:r>
            <w:r w:rsidR="00C466C7" w:rsidRPr="003A3046">
              <w:rPr>
                <w:rFonts w:ascii="Times New Roman" w:eastAsia="Times New Roman" w:hAnsi="Times New Roman"/>
                <w:color w:val="000000" w:themeColor="text1"/>
                <w:lang w:eastAsia="ru-RU"/>
              </w:rPr>
              <w:t xml:space="preserve"> </w:t>
            </w:r>
          </w:p>
        </w:tc>
      </w:tr>
      <w:tr w:rsidR="00D90BAA" w:rsidRPr="00854EE6" w:rsidTr="00CE0784">
        <w:tc>
          <w:tcPr>
            <w:tcW w:w="817" w:type="dxa"/>
          </w:tcPr>
          <w:p w:rsidR="00D90BAA" w:rsidRPr="003D363F" w:rsidRDefault="00165452" w:rsidP="0039252B">
            <w:pPr>
              <w:pStyle w:val="ConsPlusNormal"/>
              <w:jc w:val="center"/>
              <w:rPr>
                <w:rFonts w:ascii="Times New Roman" w:hAnsi="Times New Roman" w:cs="Times New Roman"/>
                <w:color w:val="000000" w:themeColor="text1"/>
                <w:szCs w:val="22"/>
              </w:rPr>
            </w:pPr>
            <w:r w:rsidRPr="003D363F">
              <w:rPr>
                <w:rFonts w:ascii="Times New Roman" w:hAnsi="Times New Roman" w:cs="Times New Roman"/>
                <w:color w:val="000000" w:themeColor="text1"/>
                <w:szCs w:val="22"/>
              </w:rPr>
              <w:t>2</w:t>
            </w:r>
            <w:r w:rsidR="00D90BAA" w:rsidRPr="003D363F">
              <w:rPr>
                <w:rFonts w:ascii="Times New Roman" w:hAnsi="Times New Roman" w:cs="Times New Roman"/>
                <w:color w:val="000000" w:themeColor="text1"/>
                <w:szCs w:val="22"/>
              </w:rPr>
              <w:t>.</w:t>
            </w:r>
          </w:p>
        </w:tc>
        <w:tc>
          <w:tcPr>
            <w:tcW w:w="14309" w:type="dxa"/>
            <w:gridSpan w:val="9"/>
          </w:tcPr>
          <w:p w:rsidR="00D90BAA" w:rsidRPr="003D363F" w:rsidRDefault="00D90BAA" w:rsidP="0039252B">
            <w:pPr>
              <w:rPr>
                <w:color w:val="000000" w:themeColor="text1"/>
              </w:rPr>
            </w:pPr>
            <w:r w:rsidRPr="003D363F">
              <w:rPr>
                <w:rFonts w:ascii="Times New Roman" w:eastAsia="Times New Roman" w:hAnsi="Times New Roman"/>
                <w:color w:val="000000" w:themeColor="text1"/>
                <w:lang w:eastAsia="ru-RU"/>
              </w:rPr>
              <w:t>Рынок дорожной деятельности (за исключением проектирования)</w:t>
            </w:r>
          </w:p>
        </w:tc>
      </w:tr>
      <w:tr w:rsidR="00BB27B2" w:rsidRPr="00854EE6" w:rsidTr="00376DCF">
        <w:tc>
          <w:tcPr>
            <w:tcW w:w="817" w:type="dxa"/>
          </w:tcPr>
          <w:p w:rsidR="00BB27B2" w:rsidRPr="003D363F" w:rsidRDefault="00BB27B2" w:rsidP="0039252B">
            <w:pPr>
              <w:pStyle w:val="ConsPlusNormal"/>
              <w:jc w:val="center"/>
              <w:rPr>
                <w:rFonts w:ascii="Times New Roman" w:hAnsi="Times New Roman" w:cs="Times New Roman"/>
                <w:color w:val="000000" w:themeColor="text1"/>
                <w:szCs w:val="22"/>
              </w:rPr>
            </w:pPr>
            <w:r w:rsidRPr="003D363F">
              <w:rPr>
                <w:rFonts w:ascii="Times New Roman" w:hAnsi="Times New Roman" w:cs="Times New Roman"/>
                <w:color w:val="000000" w:themeColor="text1"/>
                <w:szCs w:val="22"/>
              </w:rPr>
              <w:t>2.1.</w:t>
            </w:r>
          </w:p>
        </w:tc>
        <w:tc>
          <w:tcPr>
            <w:tcW w:w="2311" w:type="dxa"/>
            <w:gridSpan w:val="2"/>
            <w:shd w:val="clear" w:color="auto" w:fill="auto"/>
          </w:tcPr>
          <w:p w:rsidR="00BB27B2" w:rsidRPr="003D363F" w:rsidRDefault="00BB27B2" w:rsidP="0039252B">
            <w:pPr>
              <w:widowControl w:val="0"/>
              <w:rPr>
                <w:rFonts w:ascii="Times New Roman" w:hAnsi="Times New Roman"/>
                <w:color w:val="000000" w:themeColor="text1"/>
              </w:rPr>
            </w:pPr>
            <w:r w:rsidRPr="003D363F">
              <w:rPr>
                <w:rFonts w:ascii="Times New Roman" w:hAnsi="Times New Roman"/>
                <w:color w:val="000000" w:themeColor="text1"/>
              </w:rPr>
              <w:t xml:space="preserve">Совершенствование технологий дорожных работ с целью повышения долговечности дорожных конструкций, </w:t>
            </w:r>
            <w:r w:rsidRPr="003D363F">
              <w:rPr>
                <w:rFonts w:ascii="Times New Roman" w:hAnsi="Times New Roman"/>
                <w:color w:val="000000" w:themeColor="text1"/>
              </w:rPr>
              <w:lastRenderedPageBreak/>
              <w:t>качества дорожно-строительных материалов, применения новых технологий, техники, решения задачи импортозамещения</w:t>
            </w:r>
          </w:p>
        </w:tc>
        <w:tc>
          <w:tcPr>
            <w:tcW w:w="2911" w:type="dxa"/>
            <w:shd w:val="clear" w:color="auto" w:fill="auto"/>
          </w:tcPr>
          <w:p w:rsidR="00BB27B2" w:rsidRPr="003D363F" w:rsidRDefault="00BB27B2" w:rsidP="0039252B">
            <w:pPr>
              <w:widowControl w:val="0"/>
              <w:rPr>
                <w:rFonts w:ascii="Times New Roman" w:hAnsi="Times New Roman"/>
                <w:color w:val="000000" w:themeColor="text1"/>
              </w:rPr>
            </w:pPr>
            <w:r w:rsidRPr="003D363F">
              <w:rPr>
                <w:rFonts w:ascii="Times New Roman" w:hAnsi="Times New Roman"/>
                <w:color w:val="000000" w:themeColor="text1"/>
              </w:rPr>
              <w:lastRenderedPageBreak/>
              <w:t>высокая стоимость дорожных работ</w:t>
            </w:r>
          </w:p>
        </w:tc>
        <w:tc>
          <w:tcPr>
            <w:tcW w:w="2550" w:type="dxa"/>
            <w:gridSpan w:val="2"/>
            <w:shd w:val="clear" w:color="auto" w:fill="auto"/>
          </w:tcPr>
          <w:p w:rsidR="00BB27B2" w:rsidRPr="003D363F" w:rsidRDefault="00BB27B2" w:rsidP="0039252B">
            <w:pPr>
              <w:widowControl w:val="0"/>
              <w:rPr>
                <w:rFonts w:ascii="Times New Roman" w:hAnsi="Times New Roman"/>
                <w:color w:val="000000" w:themeColor="text1"/>
              </w:rPr>
            </w:pPr>
            <w:r w:rsidRPr="003D363F">
              <w:rPr>
                <w:rFonts w:ascii="Times New Roman" w:hAnsi="Times New Roman"/>
                <w:color w:val="000000" w:themeColor="text1"/>
              </w:rPr>
              <w:t>увеличение доли автомобильных дорог, соответствующих нормативным требованиям</w:t>
            </w:r>
          </w:p>
        </w:tc>
        <w:tc>
          <w:tcPr>
            <w:tcW w:w="1614" w:type="dxa"/>
            <w:gridSpan w:val="3"/>
            <w:shd w:val="clear" w:color="auto" w:fill="auto"/>
          </w:tcPr>
          <w:p w:rsidR="00BB27B2" w:rsidRPr="003D363F" w:rsidRDefault="00BB27B2" w:rsidP="0039252B">
            <w:pPr>
              <w:widowControl w:val="0"/>
              <w:rPr>
                <w:rFonts w:ascii="Times New Roman" w:hAnsi="Times New Roman"/>
                <w:color w:val="000000" w:themeColor="text1"/>
              </w:rPr>
            </w:pPr>
            <w:r w:rsidRPr="003D363F">
              <w:rPr>
                <w:rFonts w:ascii="Times New Roman" w:hAnsi="Times New Roman"/>
                <w:color w:val="000000" w:themeColor="text1"/>
              </w:rPr>
              <w:t xml:space="preserve">ежегодно </w:t>
            </w:r>
          </w:p>
        </w:tc>
        <w:tc>
          <w:tcPr>
            <w:tcW w:w="4923" w:type="dxa"/>
          </w:tcPr>
          <w:p w:rsidR="00BB27B2" w:rsidRPr="003D363F" w:rsidRDefault="00BB27B2" w:rsidP="00F658DE">
            <w:pPr>
              <w:widowControl w:val="0"/>
              <w:jc w:val="both"/>
              <w:rPr>
                <w:rFonts w:ascii="Times New Roman" w:eastAsia="Times New Roman" w:hAnsi="Times New Roman"/>
                <w:color w:val="000000" w:themeColor="text1"/>
                <w:lang w:eastAsia="ru-RU"/>
              </w:rPr>
            </w:pPr>
            <w:r w:rsidRPr="003D363F">
              <w:rPr>
                <w:rFonts w:ascii="Times New Roman" w:eastAsia="Times New Roman" w:hAnsi="Times New Roman"/>
                <w:color w:val="000000" w:themeColor="text1"/>
                <w:lang w:eastAsia="ru-RU"/>
              </w:rPr>
              <w:t xml:space="preserve">Ремонт автомобильных дорог на территории города Нефтеюганска </w:t>
            </w:r>
            <w:r w:rsidR="00C466C7">
              <w:rPr>
                <w:rFonts w:ascii="Times New Roman" w:eastAsia="Times New Roman" w:hAnsi="Times New Roman"/>
                <w:color w:val="000000" w:themeColor="text1"/>
                <w:lang w:eastAsia="ru-RU"/>
              </w:rPr>
              <w:t>в</w:t>
            </w:r>
            <w:r w:rsidRPr="003D363F">
              <w:rPr>
                <w:rFonts w:ascii="Times New Roman" w:eastAsia="Times New Roman" w:hAnsi="Times New Roman"/>
                <w:color w:val="000000" w:themeColor="text1"/>
                <w:lang w:eastAsia="ru-RU"/>
              </w:rPr>
              <w:t xml:space="preserve"> 2020 год</w:t>
            </w:r>
            <w:r w:rsidR="00C466C7">
              <w:rPr>
                <w:rFonts w:ascii="Times New Roman" w:eastAsia="Times New Roman" w:hAnsi="Times New Roman"/>
                <w:color w:val="000000" w:themeColor="text1"/>
                <w:lang w:eastAsia="ru-RU"/>
              </w:rPr>
              <w:t>у</w:t>
            </w:r>
            <w:r w:rsidRPr="003D363F">
              <w:rPr>
                <w:rFonts w:ascii="Times New Roman" w:eastAsia="Times New Roman" w:hAnsi="Times New Roman"/>
                <w:color w:val="000000" w:themeColor="text1"/>
                <w:lang w:eastAsia="ru-RU"/>
              </w:rPr>
              <w:t xml:space="preserve"> осуществлял</w:t>
            </w:r>
            <w:r w:rsidR="00C466C7">
              <w:rPr>
                <w:rFonts w:ascii="Times New Roman" w:eastAsia="Times New Roman" w:hAnsi="Times New Roman"/>
                <w:color w:val="000000" w:themeColor="text1"/>
                <w:lang w:eastAsia="ru-RU"/>
              </w:rPr>
              <w:t>ся</w:t>
            </w:r>
            <w:r w:rsidRPr="003D363F">
              <w:rPr>
                <w:rFonts w:ascii="Times New Roman" w:eastAsia="Times New Roman" w:hAnsi="Times New Roman"/>
                <w:color w:val="000000" w:themeColor="text1"/>
                <w:lang w:eastAsia="ru-RU"/>
              </w:rPr>
              <w:t xml:space="preserve"> организациями частной формы собственности и муниципальным предприятием.  Подрядчиками в НГ МКУ КХ  «Служба единого заказчика» являются АО «ГК "Северавтодор», ООО «СтройГрад», ООО «ГородСтрой», НГ </w:t>
            </w:r>
            <w:r w:rsidRPr="003D363F">
              <w:rPr>
                <w:rFonts w:ascii="Times New Roman" w:eastAsia="Times New Roman" w:hAnsi="Times New Roman"/>
                <w:color w:val="000000" w:themeColor="text1"/>
                <w:lang w:eastAsia="ru-RU"/>
              </w:rPr>
              <w:lastRenderedPageBreak/>
              <w:t>МУП «Универсал сервис».</w:t>
            </w:r>
          </w:p>
          <w:p w:rsidR="00BB27B2" w:rsidRPr="003D363F" w:rsidRDefault="00BB27B2" w:rsidP="0039252B">
            <w:pPr>
              <w:widowControl w:val="0"/>
              <w:rPr>
                <w:rFonts w:ascii="Times New Roman" w:hAnsi="Times New Roman"/>
                <w:color w:val="000000" w:themeColor="text1"/>
              </w:rPr>
            </w:pPr>
            <w:r w:rsidRPr="003D363F">
              <w:rPr>
                <w:rFonts w:ascii="Times New Roman" w:eastAsia="Times New Roman" w:hAnsi="Times New Roman"/>
                <w:color w:val="000000" w:themeColor="text1"/>
                <w:lang w:eastAsia="ru-RU"/>
              </w:rPr>
              <w:t>За период январь – декабрь 2020 года выполнен ремонт 5 участков автомобильных дорог общего пользования местного значения общей протяженностью 5.990 км на сумму 80 473 777,76 рублей.</w:t>
            </w:r>
          </w:p>
        </w:tc>
      </w:tr>
      <w:tr w:rsidR="00D90BAA" w:rsidRPr="00854EE6" w:rsidTr="00CE0784">
        <w:tc>
          <w:tcPr>
            <w:tcW w:w="817" w:type="dxa"/>
          </w:tcPr>
          <w:p w:rsidR="00D90BAA" w:rsidRPr="003D363F" w:rsidRDefault="00165452" w:rsidP="0039252B">
            <w:pPr>
              <w:pStyle w:val="ConsPlusNormal"/>
              <w:jc w:val="center"/>
              <w:rPr>
                <w:rFonts w:ascii="Times New Roman" w:hAnsi="Times New Roman" w:cs="Times New Roman"/>
                <w:color w:val="000000" w:themeColor="text1"/>
                <w:szCs w:val="22"/>
              </w:rPr>
            </w:pPr>
            <w:r w:rsidRPr="003D363F">
              <w:rPr>
                <w:rFonts w:ascii="Times New Roman" w:hAnsi="Times New Roman" w:cs="Times New Roman"/>
                <w:color w:val="000000" w:themeColor="text1"/>
                <w:szCs w:val="22"/>
              </w:rPr>
              <w:lastRenderedPageBreak/>
              <w:t>3</w:t>
            </w:r>
            <w:r w:rsidR="00D90BAA" w:rsidRPr="003D363F">
              <w:rPr>
                <w:rFonts w:ascii="Times New Roman" w:hAnsi="Times New Roman" w:cs="Times New Roman"/>
                <w:color w:val="000000" w:themeColor="text1"/>
                <w:szCs w:val="22"/>
              </w:rPr>
              <w:t>.</w:t>
            </w:r>
          </w:p>
        </w:tc>
        <w:tc>
          <w:tcPr>
            <w:tcW w:w="14309" w:type="dxa"/>
            <w:gridSpan w:val="9"/>
          </w:tcPr>
          <w:p w:rsidR="00D90BAA" w:rsidRPr="003D363F" w:rsidRDefault="00D90BAA" w:rsidP="0039252B">
            <w:pPr>
              <w:rPr>
                <w:color w:val="000000" w:themeColor="text1"/>
              </w:rPr>
            </w:pPr>
            <w:r w:rsidRPr="003D363F">
              <w:rPr>
                <w:rFonts w:ascii="Times New Roman" w:hAnsi="Times New Roman"/>
                <w:color w:val="000000" w:themeColor="text1"/>
              </w:rPr>
              <w:t>Рынок жилищного строительства (за исключением индивидуального жилищного строительства)</w:t>
            </w:r>
          </w:p>
        </w:tc>
      </w:tr>
      <w:tr w:rsidR="00BB27B2" w:rsidRPr="00854EE6" w:rsidTr="00376DCF">
        <w:tc>
          <w:tcPr>
            <w:tcW w:w="817" w:type="dxa"/>
          </w:tcPr>
          <w:p w:rsidR="00BB27B2" w:rsidRPr="003D363F" w:rsidRDefault="00BB27B2" w:rsidP="0039252B">
            <w:pPr>
              <w:pStyle w:val="ConsPlusNormal"/>
              <w:jc w:val="center"/>
              <w:rPr>
                <w:rFonts w:ascii="Times New Roman" w:hAnsi="Times New Roman" w:cs="Times New Roman"/>
                <w:color w:val="000000" w:themeColor="text1"/>
                <w:szCs w:val="22"/>
              </w:rPr>
            </w:pPr>
            <w:r w:rsidRPr="003D363F">
              <w:rPr>
                <w:rFonts w:ascii="Times New Roman" w:hAnsi="Times New Roman" w:cs="Times New Roman"/>
                <w:color w:val="000000" w:themeColor="text1"/>
                <w:szCs w:val="22"/>
              </w:rPr>
              <w:t>3.1.</w:t>
            </w:r>
          </w:p>
        </w:tc>
        <w:tc>
          <w:tcPr>
            <w:tcW w:w="2311" w:type="dxa"/>
            <w:gridSpan w:val="2"/>
            <w:shd w:val="clear" w:color="auto" w:fill="auto"/>
          </w:tcPr>
          <w:p w:rsidR="00BB27B2" w:rsidRPr="003D363F" w:rsidRDefault="00BB27B2" w:rsidP="0039252B">
            <w:pPr>
              <w:jc w:val="both"/>
              <w:rPr>
                <w:rFonts w:ascii="Times New Roman" w:hAnsi="Times New Roman"/>
                <w:color w:val="000000" w:themeColor="text1"/>
              </w:rPr>
            </w:pPr>
            <w:r w:rsidRPr="003D363F">
              <w:rPr>
                <w:rFonts w:ascii="Times New Roman" w:hAnsi="Times New Roman"/>
                <w:color w:val="000000" w:themeColor="text1"/>
              </w:rP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2911" w:type="dxa"/>
            <w:shd w:val="clear" w:color="auto" w:fill="auto"/>
          </w:tcPr>
          <w:p w:rsidR="00BB27B2" w:rsidRPr="003D363F" w:rsidRDefault="00BB27B2" w:rsidP="0039252B">
            <w:pPr>
              <w:jc w:val="both"/>
              <w:rPr>
                <w:rFonts w:ascii="Times New Roman" w:hAnsi="Times New Roman"/>
                <w:color w:val="000000" w:themeColor="text1"/>
              </w:rPr>
            </w:pPr>
            <w:r w:rsidRPr="003D363F">
              <w:rPr>
                <w:rFonts w:ascii="Times New Roman" w:hAnsi="Times New Roman"/>
                <w:color w:val="000000" w:themeColor="text1"/>
              </w:rPr>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2550" w:type="dxa"/>
            <w:gridSpan w:val="2"/>
            <w:shd w:val="clear" w:color="auto" w:fill="auto"/>
          </w:tcPr>
          <w:p w:rsidR="00BB27B2" w:rsidRPr="003D363F" w:rsidRDefault="00BB27B2" w:rsidP="0039252B">
            <w:pPr>
              <w:jc w:val="both"/>
              <w:rPr>
                <w:rFonts w:ascii="Times New Roman" w:hAnsi="Times New Roman"/>
                <w:color w:val="000000" w:themeColor="text1"/>
              </w:rPr>
            </w:pPr>
            <w:r w:rsidRPr="003D363F">
              <w:rPr>
                <w:rFonts w:ascii="Times New Roman" w:hAnsi="Times New Roman"/>
                <w:color w:val="000000" w:themeColor="text1"/>
              </w:rPr>
              <w:t>снижение сроков получения разрешений на строительство и ввод объекта в эксплуатацию</w:t>
            </w:r>
          </w:p>
        </w:tc>
        <w:tc>
          <w:tcPr>
            <w:tcW w:w="1614" w:type="dxa"/>
            <w:gridSpan w:val="3"/>
            <w:shd w:val="clear" w:color="auto" w:fill="auto"/>
          </w:tcPr>
          <w:p w:rsidR="00BB27B2" w:rsidRPr="003D363F" w:rsidRDefault="00BB27B2" w:rsidP="0039252B">
            <w:pPr>
              <w:jc w:val="both"/>
              <w:rPr>
                <w:rFonts w:ascii="Times New Roman" w:hAnsi="Times New Roman"/>
                <w:color w:val="000000" w:themeColor="text1"/>
              </w:rPr>
            </w:pPr>
            <w:r w:rsidRPr="003D363F">
              <w:rPr>
                <w:rFonts w:ascii="Times New Roman" w:hAnsi="Times New Roman"/>
                <w:color w:val="000000" w:themeColor="text1"/>
              </w:rPr>
              <w:t>ежегодно</w:t>
            </w:r>
          </w:p>
        </w:tc>
        <w:tc>
          <w:tcPr>
            <w:tcW w:w="4923" w:type="dxa"/>
          </w:tcPr>
          <w:p w:rsidR="00BB27B2" w:rsidRPr="003D363F" w:rsidRDefault="00BB27B2" w:rsidP="00C466C7">
            <w:pPr>
              <w:jc w:val="both"/>
              <w:rPr>
                <w:rFonts w:ascii="Times New Roman" w:hAnsi="Times New Roman"/>
                <w:color w:val="000000" w:themeColor="text1"/>
              </w:rPr>
            </w:pPr>
            <w:r w:rsidRPr="003D363F">
              <w:rPr>
                <w:rFonts w:ascii="Times New Roman" w:hAnsi="Times New Roman"/>
                <w:color w:val="000000" w:themeColor="text1"/>
              </w:rPr>
              <w:t>Срок получения разрешений на строительство и ввод объекта в эксплуатацию снижен до 4.8 дней.  В целях информирования участников</w:t>
            </w:r>
            <w:r w:rsidR="00C466C7">
              <w:rPr>
                <w:rFonts w:ascii="Times New Roman" w:hAnsi="Times New Roman"/>
                <w:color w:val="000000" w:themeColor="text1"/>
              </w:rPr>
              <w:t xml:space="preserve"> </w:t>
            </w:r>
            <w:r w:rsidRPr="003D363F">
              <w:rPr>
                <w:rFonts w:ascii="Times New Roman" w:hAnsi="Times New Roman"/>
                <w:color w:val="000000" w:themeColor="text1"/>
              </w:rPr>
              <w:t xml:space="preserve">градостроительных отношений о порядке получения муниципальных услуг в сфере градостроительства </w:t>
            </w:r>
            <w:r w:rsidR="00C466C7" w:rsidRPr="003D363F">
              <w:rPr>
                <w:rFonts w:ascii="Times New Roman" w:hAnsi="Times New Roman"/>
                <w:color w:val="000000" w:themeColor="text1"/>
              </w:rPr>
              <w:t xml:space="preserve">на сайте органов местного самоуправления администрации города Нефтеюганск </w:t>
            </w:r>
            <w:r w:rsidRPr="003D363F">
              <w:rPr>
                <w:rFonts w:ascii="Times New Roman" w:hAnsi="Times New Roman"/>
                <w:color w:val="000000" w:themeColor="text1"/>
              </w:rPr>
              <w:t>обновлен раздел "ГРАДОСТРОИТЕЛЬСТВО И ЗЕМЕЛЬНЫЕ ОТНОШЕНИЯ".</w:t>
            </w:r>
          </w:p>
        </w:tc>
      </w:tr>
      <w:tr w:rsidR="00BB27B2" w:rsidRPr="00854EE6" w:rsidTr="00376DCF">
        <w:tc>
          <w:tcPr>
            <w:tcW w:w="817" w:type="dxa"/>
          </w:tcPr>
          <w:p w:rsidR="00BB27B2" w:rsidRPr="00CE0784" w:rsidRDefault="00BB27B2" w:rsidP="0002327B">
            <w:pPr>
              <w:pStyle w:val="ConsPlusNormal"/>
              <w:jc w:val="center"/>
              <w:rPr>
                <w:rFonts w:ascii="Times New Roman" w:hAnsi="Times New Roman" w:cs="Times New Roman"/>
                <w:color w:val="000000" w:themeColor="text1"/>
                <w:szCs w:val="22"/>
              </w:rPr>
            </w:pPr>
            <w:r w:rsidRPr="00CE0784">
              <w:rPr>
                <w:rFonts w:ascii="Times New Roman" w:hAnsi="Times New Roman" w:cs="Times New Roman"/>
                <w:color w:val="000000" w:themeColor="text1"/>
                <w:szCs w:val="22"/>
              </w:rPr>
              <w:t>3.2.</w:t>
            </w:r>
          </w:p>
        </w:tc>
        <w:tc>
          <w:tcPr>
            <w:tcW w:w="2311" w:type="dxa"/>
            <w:gridSpan w:val="2"/>
            <w:shd w:val="clear" w:color="auto" w:fill="auto"/>
          </w:tcPr>
          <w:p w:rsidR="00BB27B2" w:rsidRPr="00CE0784" w:rsidRDefault="00BB27B2" w:rsidP="0002327B">
            <w:pPr>
              <w:jc w:val="both"/>
              <w:rPr>
                <w:rFonts w:ascii="Times New Roman" w:hAnsi="Times New Roman"/>
                <w:color w:val="000000" w:themeColor="text1"/>
              </w:rPr>
            </w:pPr>
            <w:r w:rsidRPr="00CE0784">
              <w:rPr>
                <w:rFonts w:ascii="Times New Roman" w:hAnsi="Times New Roman"/>
                <w:color w:val="000000" w:themeColor="text1"/>
              </w:rPr>
              <w:t>Обеспечение инженерной инфраструктурой земельных участков, предоставляемых для жилищного строительства</w:t>
            </w:r>
          </w:p>
        </w:tc>
        <w:tc>
          <w:tcPr>
            <w:tcW w:w="2911" w:type="dxa"/>
            <w:shd w:val="clear" w:color="auto" w:fill="auto"/>
          </w:tcPr>
          <w:p w:rsidR="00BB27B2" w:rsidRPr="00CE0784" w:rsidRDefault="00BB27B2" w:rsidP="0002327B">
            <w:pPr>
              <w:jc w:val="both"/>
              <w:rPr>
                <w:rFonts w:ascii="Times New Roman" w:hAnsi="Times New Roman"/>
                <w:color w:val="000000" w:themeColor="text1"/>
              </w:rPr>
            </w:pPr>
            <w:r w:rsidRPr="00CE0784">
              <w:rPr>
                <w:rFonts w:ascii="Times New Roman" w:hAnsi="Times New Roman"/>
                <w:color w:val="000000" w:themeColor="text1"/>
              </w:rPr>
              <w:t>существенные капитальные затраты застройщика на обеспечение земельных участков инженерной инфраструктурой</w:t>
            </w:r>
          </w:p>
        </w:tc>
        <w:tc>
          <w:tcPr>
            <w:tcW w:w="2550" w:type="dxa"/>
            <w:gridSpan w:val="2"/>
            <w:shd w:val="clear" w:color="auto" w:fill="auto"/>
          </w:tcPr>
          <w:p w:rsidR="00BB27B2" w:rsidRPr="00CE0784" w:rsidRDefault="00BB27B2" w:rsidP="0002327B">
            <w:pPr>
              <w:jc w:val="both"/>
              <w:rPr>
                <w:rFonts w:ascii="Times New Roman" w:hAnsi="Times New Roman"/>
                <w:color w:val="000000" w:themeColor="text1"/>
              </w:rPr>
            </w:pPr>
            <w:r w:rsidRPr="00CE0784">
              <w:rPr>
                <w:rFonts w:ascii="Times New Roman" w:hAnsi="Times New Roman"/>
                <w:color w:val="000000" w:themeColor="text1"/>
              </w:rPr>
              <w:t>сокращение затрат застройщиков на строительство инженерной инфраструктуры</w:t>
            </w:r>
          </w:p>
        </w:tc>
        <w:tc>
          <w:tcPr>
            <w:tcW w:w="1614" w:type="dxa"/>
            <w:gridSpan w:val="3"/>
            <w:shd w:val="clear" w:color="auto" w:fill="auto"/>
          </w:tcPr>
          <w:p w:rsidR="00BB27B2" w:rsidRPr="00CE0784" w:rsidRDefault="00BB27B2" w:rsidP="0002327B">
            <w:pPr>
              <w:jc w:val="both"/>
              <w:rPr>
                <w:rFonts w:ascii="Times New Roman" w:hAnsi="Times New Roman"/>
                <w:color w:val="000000" w:themeColor="text1"/>
              </w:rPr>
            </w:pPr>
            <w:r w:rsidRPr="00CE0784">
              <w:rPr>
                <w:rFonts w:ascii="Times New Roman" w:hAnsi="Times New Roman"/>
                <w:color w:val="000000" w:themeColor="text1"/>
              </w:rPr>
              <w:t>ежегодно</w:t>
            </w:r>
          </w:p>
        </w:tc>
        <w:tc>
          <w:tcPr>
            <w:tcW w:w="4923" w:type="dxa"/>
          </w:tcPr>
          <w:p w:rsidR="00BB27B2" w:rsidRPr="00CE0784" w:rsidRDefault="00BB27B2" w:rsidP="00B52E8D">
            <w:pPr>
              <w:jc w:val="both"/>
              <w:rPr>
                <w:rFonts w:ascii="Times New Roman" w:hAnsi="Times New Roman"/>
                <w:color w:val="000000" w:themeColor="text1"/>
              </w:rPr>
            </w:pPr>
            <w:r w:rsidRPr="00CE0784">
              <w:rPr>
                <w:rFonts w:ascii="Times New Roman" w:hAnsi="Times New Roman"/>
                <w:color w:val="000000" w:themeColor="text1"/>
              </w:rPr>
              <w:t>Для обеспечения земельных</w:t>
            </w:r>
            <w:r w:rsidR="00B52E8D">
              <w:rPr>
                <w:rFonts w:ascii="Times New Roman" w:hAnsi="Times New Roman"/>
                <w:color w:val="000000" w:themeColor="text1"/>
              </w:rPr>
              <w:t xml:space="preserve"> </w:t>
            </w:r>
            <w:r w:rsidRPr="00CE0784">
              <w:rPr>
                <w:rFonts w:ascii="Times New Roman" w:hAnsi="Times New Roman"/>
                <w:color w:val="000000" w:themeColor="text1"/>
              </w:rPr>
              <w:t>участков инженерной</w:t>
            </w:r>
            <w:r w:rsidR="001C7306">
              <w:rPr>
                <w:rFonts w:ascii="Times New Roman" w:hAnsi="Times New Roman"/>
                <w:color w:val="000000" w:themeColor="text1"/>
              </w:rPr>
              <w:t xml:space="preserve"> </w:t>
            </w:r>
            <w:r w:rsidRPr="00CE0784">
              <w:rPr>
                <w:rFonts w:ascii="Times New Roman" w:hAnsi="Times New Roman"/>
                <w:color w:val="000000" w:themeColor="text1"/>
              </w:rPr>
              <w:t>инфраструктурой</w:t>
            </w:r>
            <w:r w:rsidR="00B52E8D">
              <w:rPr>
                <w:rFonts w:ascii="Times New Roman" w:hAnsi="Times New Roman"/>
                <w:color w:val="000000" w:themeColor="text1"/>
              </w:rPr>
              <w:t xml:space="preserve"> </w:t>
            </w:r>
            <w:r w:rsidRPr="00CE0784">
              <w:rPr>
                <w:rFonts w:ascii="Times New Roman" w:hAnsi="Times New Roman"/>
                <w:color w:val="000000" w:themeColor="text1"/>
              </w:rPr>
              <w:t>ведется проектирование объектов:</w:t>
            </w:r>
          </w:p>
          <w:p w:rsidR="00BB27B2" w:rsidRPr="00CE0784" w:rsidRDefault="00BB27B2" w:rsidP="00B52E8D">
            <w:pPr>
              <w:jc w:val="both"/>
              <w:rPr>
                <w:rFonts w:ascii="Times New Roman" w:hAnsi="Times New Roman"/>
                <w:color w:val="000000" w:themeColor="text1"/>
              </w:rPr>
            </w:pPr>
            <w:r w:rsidRPr="00CE0784">
              <w:rPr>
                <w:rFonts w:ascii="Times New Roman" w:hAnsi="Times New Roman"/>
                <w:color w:val="000000" w:themeColor="text1"/>
              </w:rPr>
              <w:t>-«Инженерное обеспечение</w:t>
            </w:r>
            <w:r w:rsidR="00B52E8D">
              <w:rPr>
                <w:rFonts w:ascii="Times New Roman" w:hAnsi="Times New Roman"/>
                <w:color w:val="000000" w:themeColor="text1"/>
              </w:rPr>
              <w:t xml:space="preserve"> </w:t>
            </w:r>
            <w:r w:rsidRPr="00CE0784">
              <w:rPr>
                <w:rFonts w:ascii="Times New Roman" w:hAnsi="Times New Roman"/>
                <w:color w:val="000000" w:themeColor="text1"/>
              </w:rPr>
              <w:t>территории в районе СУ-62</w:t>
            </w:r>
            <w:r w:rsidR="00B52E8D">
              <w:rPr>
                <w:rFonts w:ascii="Times New Roman" w:hAnsi="Times New Roman"/>
                <w:color w:val="000000" w:themeColor="text1"/>
              </w:rPr>
              <w:t xml:space="preserve"> </w:t>
            </w:r>
            <w:r w:rsidRPr="00CE0784">
              <w:rPr>
                <w:rFonts w:ascii="Times New Roman" w:hAnsi="Times New Roman"/>
                <w:color w:val="000000" w:themeColor="text1"/>
              </w:rPr>
              <w:t>г.Нефтеюганска»;</w:t>
            </w:r>
          </w:p>
          <w:p w:rsidR="00BB27B2" w:rsidRPr="00CE0784" w:rsidRDefault="00BB27B2" w:rsidP="00B52E8D">
            <w:pPr>
              <w:jc w:val="both"/>
              <w:rPr>
                <w:rFonts w:ascii="Times New Roman" w:hAnsi="Times New Roman"/>
                <w:color w:val="000000" w:themeColor="text1"/>
              </w:rPr>
            </w:pPr>
            <w:r w:rsidRPr="00CE0784">
              <w:rPr>
                <w:rFonts w:ascii="Times New Roman" w:hAnsi="Times New Roman"/>
                <w:color w:val="000000" w:themeColor="text1"/>
              </w:rPr>
              <w:t>-«Напорный канализационный коллектор вдоль ул.Набережная с канализационной насосной</w:t>
            </w:r>
            <w:r w:rsidR="00B52E8D">
              <w:rPr>
                <w:rFonts w:ascii="Times New Roman" w:hAnsi="Times New Roman"/>
                <w:color w:val="000000" w:themeColor="text1"/>
              </w:rPr>
              <w:t xml:space="preserve"> </w:t>
            </w:r>
            <w:r w:rsidRPr="00CE0784">
              <w:rPr>
                <w:rFonts w:ascii="Times New Roman" w:hAnsi="Times New Roman"/>
                <w:color w:val="000000" w:themeColor="text1"/>
              </w:rPr>
              <w:t>станцией, расположенной в 17</w:t>
            </w:r>
            <w:r w:rsidR="00B52E8D">
              <w:rPr>
                <w:rFonts w:ascii="Times New Roman" w:hAnsi="Times New Roman"/>
                <w:color w:val="000000" w:themeColor="text1"/>
              </w:rPr>
              <w:t xml:space="preserve"> </w:t>
            </w:r>
            <w:r w:rsidRPr="00CE0784">
              <w:rPr>
                <w:rFonts w:ascii="Times New Roman" w:hAnsi="Times New Roman"/>
                <w:color w:val="000000" w:themeColor="text1"/>
              </w:rPr>
              <w:t>микрорайоне», по адресу:</w:t>
            </w:r>
            <w:r w:rsidR="00B52E8D">
              <w:rPr>
                <w:rFonts w:ascii="Times New Roman" w:hAnsi="Times New Roman"/>
                <w:color w:val="000000" w:themeColor="text1"/>
              </w:rPr>
              <w:t xml:space="preserve"> </w:t>
            </w:r>
            <w:r w:rsidRPr="00CE0784">
              <w:rPr>
                <w:rFonts w:ascii="Times New Roman" w:hAnsi="Times New Roman"/>
                <w:color w:val="000000" w:themeColor="text1"/>
              </w:rPr>
              <w:t>г.Нефтеюганск, 17 микрорайон.</w:t>
            </w:r>
          </w:p>
          <w:p w:rsidR="00BB27B2" w:rsidRPr="00CE0784" w:rsidRDefault="00BB27B2" w:rsidP="00B52E8D">
            <w:pPr>
              <w:jc w:val="both"/>
              <w:rPr>
                <w:rFonts w:ascii="Times New Roman" w:hAnsi="Times New Roman"/>
                <w:color w:val="000000" w:themeColor="text1"/>
              </w:rPr>
            </w:pPr>
            <w:r w:rsidRPr="00CE0784">
              <w:rPr>
                <w:rFonts w:ascii="Times New Roman" w:hAnsi="Times New Roman"/>
                <w:color w:val="000000" w:themeColor="text1"/>
              </w:rPr>
              <w:t>Завершено проектирование</w:t>
            </w:r>
          </w:p>
          <w:p w:rsidR="00BB27B2" w:rsidRPr="00CE0784" w:rsidRDefault="00BB27B2" w:rsidP="00B52E8D">
            <w:pPr>
              <w:jc w:val="both"/>
              <w:rPr>
                <w:rFonts w:ascii="Times New Roman" w:hAnsi="Times New Roman"/>
                <w:color w:val="000000" w:themeColor="text1"/>
              </w:rPr>
            </w:pPr>
            <w:r w:rsidRPr="00CE0784">
              <w:rPr>
                <w:rFonts w:ascii="Times New Roman" w:hAnsi="Times New Roman"/>
                <w:color w:val="000000" w:themeColor="text1"/>
              </w:rPr>
              <w:t>объектов:</w:t>
            </w:r>
          </w:p>
          <w:p w:rsidR="00BB27B2" w:rsidRPr="00CE0784" w:rsidRDefault="00BB27B2" w:rsidP="00B52E8D">
            <w:pPr>
              <w:jc w:val="both"/>
              <w:rPr>
                <w:rFonts w:ascii="Times New Roman" w:hAnsi="Times New Roman"/>
                <w:color w:val="000000" w:themeColor="text1"/>
              </w:rPr>
            </w:pPr>
            <w:r w:rsidRPr="00CE0784">
              <w:rPr>
                <w:rFonts w:ascii="Times New Roman" w:hAnsi="Times New Roman"/>
                <w:color w:val="000000" w:themeColor="text1"/>
              </w:rPr>
              <w:t>«Инженерное обеспечение 17</w:t>
            </w:r>
            <w:r w:rsidR="00B52E8D">
              <w:rPr>
                <w:rFonts w:ascii="Times New Roman" w:hAnsi="Times New Roman"/>
                <w:color w:val="000000" w:themeColor="text1"/>
              </w:rPr>
              <w:t xml:space="preserve"> </w:t>
            </w:r>
            <w:r w:rsidRPr="00CE0784">
              <w:rPr>
                <w:rFonts w:ascii="Times New Roman" w:hAnsi="Times New Roman"/>
                <w:color w:val="000000" w:themeColor="text1"/>
              </w:rPr>
              <w:t>микрорайона г.Нефтеюганска вдоль ул. Нефтяников (участок от ул.Романа Кузоваткина до ул.Набережная», «Инженерное</w:t>
            </w:r>
            <w:r w:rsidR="00B52E8D">
              <w:rPr>
                <w:rFonts w:ascii="Times New Roman" w:hAnsi="Times New Roman"/>
                <w:color w:val="000000" w:themeColor="text1"/>
              </w:rPr>
              <w:t xml:space="preserve"> </w:t>
            </w:r>
            <w:r w:rsidRPr="00CE0784">
              <w:rPr>
                <w:rFonts w:ascii="Times New Roman" w:hAnsi="Times New Roman"/>
                <w:color w:val="000000" w:themeColor="text1"/>
              </w:rPr>
              <w:t>обеспечение 17 микрорайона</w:t>
            </w:r>
            <w:r w:rsidR="00B52E8D">
              <w:rPr>
                <w:rFonts w:ascii="Times New Roman" w:hAnsi="Times New Roman"/>
                <w:color w:val="000000" w:themeColor="text1"/>
              </w:rPr>
              <w:t xml:space="preserve"> </w:t>
            </w:r>
            <w:r w:rsidRPr="00CE0784">
              <w:rPr>
                <w:rFonts w:ascii="Times New Roman" w:hAnsi="Times New Roman"/>
                <w:color w:val="000000" w:themeColor="text1"/>
              </w:rPr>
              <w:t>г.Нефтеюганска вдоль ул.</w:t>
            </w:r>
            <w:r w:rsidR="00B52E8D">
              <w:rPr>
                <w:rFonts w:ascii="Times New Roman" w:hAnsi="Times New Roman"/>
                <w:color w:val="000000" w:themeColor="text1"/>
              </w:rPr>
              <w:t xml:space="preserve"> </w:t>
            </w:r>
            <w:r w:rsidRPr="00CE0784">
              <w:rPr>
                <w:rFonts w:ascii="Times New Roman" w:hAnsi="Times New Roman"/>
                <w:color w:val="000000" w:themeColor="text1"/>
              </w:rPr>
              <w:t>Набережная (участок от ул. Романа Кузоваткина до ул. Нефтяников)», «Тепловые сети 2Ду 530 по ул.Набережная от МК 16А-5 до МК15-18 Нефтяников» (участок от МК16-5 Набережная до ТК1-15мкр.).</w:t>
            </w:r>
          </w:p>
          <w:p w:rsidR="00BB27B2" w:rsidRPr="00CE0784" w:rsidRDefault="00BB27B2" w:rsidP="00B52E8D">
            <w:pPr>
              <w:jc w:val="both"/>
              <w:rPr>
                <w:rFonts w:ascii="Times New Roman" w:hAnsi="Times New Roman"/>
                <w:color w:val="000000" w:themeColor="text1"/>
              </w:rPr>
            </w:pPr>
            <w:r w:rsidRPr="00CE0784">
              <w:rPr>
                <w:rFonts w:ascii="Times New Roman" w:hAnsi="Times New Roman"/>
                <w:color w:val="000000" w:themeColor="text1"/>
              </w:rPr>
              <w:t>-«Инженерное обеспечение 4</w:t>
            </w:r>
            <w:r w:rsidR="004A22A9">
              <w:rPr>
                <w:rFonts w:ascii="Times New Roman" w:hAnsi="Times New Roman"/>
                <w:color w:val="000000" w:themeColor="text1"/>
              </w:rPr>
              <w:t xml:space="preserve"> </w:t>
            </w:r>
            <w:r w:rsidRPr="00CE0784">
              <w:rPr>
                <w:rFonts w:ascii="Times New Roman" w:hAnsi="Times New Roman"/>
                <w:color w:val="000000" w:themeColor="text1"/>
              </w:rPr>
              <w:t>микрорайона г.Нефтеюганска»;</w:t>
            </w:r>
          </w:p>
          <w:p w:rsidR="00BB27B2" w:rsidRPr="00CE0784" w:rsidRDefault="00BB27B2" w:rsidP="00B52E8D">
            <w:pPr>
              <w:jc w:val="both"/>
              <w:rPr>
                <w:rFonts w:ascii="Times New Roman" w:hAnsi="Times New Roman"/>
                <w:color w:val="000000" w:themeColor="text1"/>
              </w:rPr>
            </w:pPr>
            <w:r w:rsidRPr="00CE0784">
              <w:rPr>
                <w:rFonts w:ascii="Times New Roman" w:hAnsi="Times New Roman"/>
                <w:color w:val="000000" w:themeColor="text1"/>
              </w:rPr>
              <w:t>По объекту «Инженерное</w:t>
            </w:r>
            <w:r w:rsidR="004A22A9">
              <w:rPr>
                <w:rFonts w:ascii="Times New Roman" w:hAnsi="Times New Roman"/>
                <w:color w:val="000000" w:themeColor="text1"/>
              </w:rPr>
              <w:t xml:space="preserve"> </w:t>
            </w:r>
            <w:r w:rsidRPr="00CE0784">
              <w:rPr>
                <w:rFonts w:ascii="Times New Roman" w:hAnsi="Times New Roman"/>
                <w:color w:val="000000" w:themeColor="text1"/>
              </w:rPr>
              <w:t>обеспечение 17 микрорайона</w:t>
            </w:r>
            <w:r w:rsidR="004A22A9">
              <w:rPr>
                <w:rFonts w:ascii="Times New Roman" w:hAnsi="Times New Roman"/>
                <w:color w:val="000000" w:themeColor="text1"/>
              </w:rPr>
              <w:t xml:space="preserve"> </w:t>
            </w:r>
            <w:r w:rsidRPr="00CE0784">
              <w:rPr>
                <w:rFonts w:ascii="Times New Roman" w:hAnsi="Times New Roman"/>
                <w:color w:val="000000" w:themeColor="text1"/>
              </w:rPr>
              <w:t>г.Нефтеюганска вдоль</w:t>
            </w:r>
            <w:r w:rsidR="004A22A9">
              <w:rPr>
                <w:rFonts w:ascii="Times New Roman" w:hAnsi="Times New Roman"/>
                <w:color w:val="000000" w:themeColor="text1"/>
              </w:rPr>
              <w:t xml:space="preserve"> </w:t>
            </w:r>
            <w:r w:rsidRPr="00CE0784">
              <w:rPr>
                <w:rFonts w:ascii="Times New Roman" w:hAnsi="Times New Roman"/>
                <w:color w:val="000000" w:themeColor="text1"/>
              </w:rPr>
              <w:t>ул.Набережная (участок от</w:t>
            </w:r>
            <w:r w:rsidR="004A22A9">
              <w:rPr>
                <w:rFonts w:ascii="Times New Roman" w:hAnsi="Times New Roman"/>
                <w:color w:val="000000" w:themeColor="text1"/>
              </w:rPr>
              <w:t xml:space="preserve"> </w:t>
            </w:r>
            <w:r w:rsidRPr="00CE0784">
              <w:rPr>
                <w:rFonts w:ascii="Times New Roman" w:hAnsi="Times New Roman"/>
                <w:color w:val="000000" w:themeColor="text1"/>
              </w:rPr>
              <w:t>ул.Романа Кузоваткина до</w:t>
            </w:r>
            <w:r w:rsidR="004A22A9">
              <w:rPr>
                <w:rFonts w:ascii="Times New Roman" w:hAnsi="Times New Roman"/>
                <w:color w:val="000000" w:themeColor="text1"/>
              </w:rPr>
              <w:t xml:space="preserve"> </w:t>
            </w:r>
            <w:r w:rsidRPr="00CE0784">
              <w:rPr>
                <w:rFonts w:ascii="Times New Roman" w:hAnsi="Times New Roman"/>
                <w:color w:val="000000" w:themeColor="text1"/>
              </w:rPr>
              <w:t>ул.Нефтяников)» в апреле 2020 года заключен муниципальный контракт на выполнение строительно-монтажных работ со сроком исполнения 9,2 мес.</w:t>
            </w:r>
          </w:p>
        </w:tc>
      </w:tr>
      <w:tr w:rsidR="00BB27B2" w:rsidRPr="00854EE6" w:rsidTr="00BB27B2">
        <w:trPr>
          <w:trHeight w:val="2793"/>
        </w:trPr>
        <w:tc>
          <w:tcPr>
            <w:tcW w:w="817" w:type="dxa"/>
          </w:tcPr>
          <w:p w:rsidR="00BB27B2" w:rsidRPr="00CE0784" w:rsidRDefault="00BB27B2" w:rsidP="0002327B">
            <w:pPr>
              <w:pStyle w:val="ConsPlusNormal"/>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3.2.1.</w:t>
            </w:r>
          </w:p>
        </w:tc>
        <w:tc>
          <w:tcPr>
            <w:tcW w:w="2311" w:type="dxa"/>
            <w:gridSpan w:val="2"/>
            <w:shd w:val="clear" w:color="auto" w:fill="auto"/>
          </w:tcPr>
          <w:p w:rsidR="00BB27B2" w:rsidRPr="00CE0784" w:rsidRDefault="00BB27B2" w:rsidP="00735C50">
            <w:pPr>
              <w:jc w:val="both"/>
              <w:rPr>
                <w:rFonts w:ascii="Times New Roman" w:hAnsi="Times New Roman"/>
                <w:color w:val="000000" w:themeColor="text1"/>
              </w:rPr>
            </w:pPr>
            <w:r w:rsidRPr="00CE0784">
              <w:rPr>
                <w:rFonts w:ascii="Times New Roman" w:hAnsi="Times New Roman"/>
                <w:color w:val="000000" w:themeColor="text1"/>
              </w:rPr>
              <w:t>Предоставление в аренду</w:t>
            </w:r>
          </w:p>
          <w:p w:rsidR="00BB27B2" w:rsidRDefault="00BB27B2" w:rsidP="00735C50">
            <w:pPr>
              <w:jc w:val="both"/>
              <w:rPr>
                <w:rFonts w:ascii="Times New Roman" w:hAnsi="Times New Roman"/>
                <w:color w:val="000000" w:themeColor="text1"/>
              </w:rPr>
            </w:pPr>
            <w:r w:rsidRPr="00CE0784">
              <w:rPr>
                <w:rFonts w:ascii="Times New Roman" w:hAnsi="Times New Roman"/>
                <w:color w:val="000000" w:themeColor="text1"/>
              </w:rPr>
              <w:t>без проведения торгов</w:t>
            </w:r>
          </w:p>
          <w:p w:rsidR="00BB27B2" w:rsidRPr="00B33346" w:rsidRDefault="00BB27B2" w:rsidP="00735C50">
            <w:pPr>
              <w:jc w:val="both"/>
              <w:rPr>
                <w:rFonts w:ascii="Times New Roman" w:hAnsi="Times New Roman"/>
                <w:color w:val="000000" w:themeColor="text1"/>
              </w:rPr>
            </w:pPr>
            <w:r w:rsidRPr="00B33346">
              <w:rPr>
                <w:rFonts w:ascii="Times New Roman" w:hAnsi="Times New Roman"/>
                <w:color w:val="000000" w:themeColor="text1"/>
              </w:rPr>
              <w:t>земельных участков,</w:t>
            </w:r>
          </w:p>
          <w:p w:rsidR="00BB27B2" w:rsidRPr="00B33346" w:rsidRDefault="00BB27B2" w:rsidP="00735C50">
            <w:pPr>
              <w:jc w:val="both"/>
              <w:rPr>
                <w:rFonts w:ascii="Times New Roman" w:hAnsi="Times New Roman"/>
                <w:color w:val="000000" w:themeColor="text1"/>
              </w:rPr>
            </w:pPr>
            <w:r w:rsidRPr="00B33346">
              <w:rPr>
                <w:rFonts w:ascii="Times New Roman" w:hAnsi="Times New Roman"/>
                <w:color w:val="000000" w:themeColor="text1"/>
              </w:rPr>
              <w:t>находящихся в</w:t>
            </w:r>
          </w:p>
          <w:p w:rsidR="00BB27B2" w:rsidRPr="00B33346" w:rsidRDefault="00BB27B2" w:rsidP="00735C50">
            <w:pPr>
              <w:jc w:val="both"/>
              <w:rPr>
                <w:rFonts w:ascii="Times New Roman" w:hAnsi="Times New Roman"/>
                <w:color w:val="000000" w:themeColor="text1"/>
              </w:rPr>
            </w:pPr>
            <w:r w:rsidRPr="00B33346">
              <w:rPr>
                <w:rFonts w:ascii="Times New Roman" w:hAnsi="Times New Roman"/>
                <w:color w:val="000000" w:themeColor="text1"/>
              </w:rPr>
              <w:t>муниципальной</w:t>
            </w:r>
          </w:p>
          <w:p w:rsidR="00BB27B2" w:rsidRPr="00B33346" w:rsidRDefault="00BB27B2" w:rsidP="00735C50">
            <w:pPr>
              <w:jc w:val="both"/>
              <w:rPr>
                <w:rFonts w:ascii="Times New Roman" w:hAnsi="Times New Roman"/>
                <w:color w:val="000000" w:themeColor="text1"/>
              </w:rPr>
            </w:pPr>
            <w:r w:rsidRPr="00B33346">
              <w:rPr>
                <w:rFonts w:ascii="Times New Roman" w:hAnsi="Times New Roman"/>
                <w:color w:val="000000" w:themeColor="text1"/>
              </w:rPr>
              <w:t>собственности</w:t>
            </w:r>
          </w:p>
          <w:p w:rsidR="00BB27B2" w:rsidRPr="00B33346" w:rsidRDefault="00BB27B2" w:rsidP="00735C50">
            <w:pPr>
              <w:jc w:val="both"/>
              <w:rPr>
                <w:rFonts w:ascii="Times New Roman" w:hAnsi="Times New Roman"/>
                <w:color w:val="000000" w:themeColor="text1"/>
              </w:rPr>
            </w:pPr>
            <w:r>
              <w:rPr>
                <w:rFonts w:ascii="Times New Roman" w:hAnsi="Times New Roman"/>
                <w:color w:val="000000" w:themeColor="text1"/>
              </w:rPr>
              <w:t>(</w:t>
            </w:r>
            <w:r w:rsidRPr="00B33346">
              <w:rPr>
                <w:rFonts w:ascii="Times New Roman" w:hAnsi="Times New Roman"/>
                <w:color w:val="000000" w:themeColor="text1"/>
              </w:rPr>
              <w:t>земельными</w:t>
            </w:r>
          </w:p>
          <w:p w:rsidR="00BB27B2" w:rsidRPr="00B33346" w:rsidRDefault="00BB27B2" w:rsidP="00735C50">
            <w:pPr>
              <w:jc w:val="both"/>
              <w:rPr>
                <w:rFonts w:ascii="Times New Roman" w:hAnsi="Times New Roman"/>
                <w:color w:val="000000" w:themeColor="text1"/>
              </w:rPr>
            </w:pPr>
            <w:r w:rsidRPr="00B33346">
              <w:rPr>
                <w:rFonts w:ascii="Times New Roman" w:hAnsi="Times New Roman"/>
                <w:color w:val="000000" w:themeColor="text1"/>
              </w:rPr>
              <w:t>участками,</w:t>
            </w:r>
          </w:p>
          <w:p w:rsidR="00BB27B2" w:rsidRPr="00B33346" w:rsidRDefault="00BB27B2" w:rsidP="00735C50">
            <w:pPr>
              <w:jc w:val="both"/>
              <w:rPr>
                <w:rFonts w:ascii="Times New Roman" w:hAnsi="Times New Roman"/>
                <w:color w:val="000000" w:themeColor="text1"/>
              </w:rPr>
            </w:pPr>
            <w:r w:rsidRPr="00B33346">
              <w:rPr>
                <w:rFonts w:ascii="Times New Roman" w:hAnsi="Times New Roman"/>
                <w:color w:val="000000" w:themeColor="text1"/>
              </w:rPr>
              <w:t>собственность на</w:t>
            </w:r>
          </w:p>
          <w:p w:rsidR="00BB27B2" w:rsidRPr="00B33346" w:rsidRDefault="00BB27B2" w:rsidP="00735C50">
            <w:pPr>
              <w:jc w:val="both"/>
              <w:rPr>
                <w:rFonts w:ascii="Times New Roman" w:hAnsi="Times New Roman"/>
                <w:color w:val="000000" w:themeColor="text1"/>
              </w:rPr>
            </w:pPr>
            <w:r w:rsidRPr="00B33346">
              <w:rPr>
                <w:rFonts w:ascii="Times New Roman" w:hAnsi="Times New Roman"/>
                <w:color w:val="000000" w:themeColor="text1"/>
              </w:rPr>
              <w:t>которые не</w:t>
            </w:r>
          </w:p>
          <w:p w:rsidR="00BB27B2" w:rsidRPr="00CE0784" w:rsidRDefault="00BB27B2" w:rsidP="00735C50">
            <w:pPr>
              <w:jc w:val="both"/>
              <w:rPr>
                <w:rFonts w:ascii="Times New Roman" w:hAnsi="Times New Roman"/>
                <w:color w:val="000000" w:themeColor="text1"/>
              </w:rPr>
            </w:pPr>
            <w:r w:rsidRPr="00B33346">
              <w:rPr>
                <w:rFonts w:ascii="Times New Roman" w:hAnsi="Times New Roman"/>
                <w:color w:val="000000" w:themeColor="text1"/>
              </w:rPr>
              <w:t>разграничена</w:t>
            </w:r>
            <w:r>
              <w:rPr>
                <w:rFonts w:ascii="Times New Roman" w:hAnsi="Times New Roman"/>
                <w:color w:val="000000" w:themeColor="text1"/>
              </w:rPr>
              <w:t>)</w:t>
            </w:r>
          </w:p>
          <w:p w:rsidR="00BB27B2" w:rsidRPr="00CE0784" w:rsidRDefault="00BB27B2" w:rsidP="00735C50">
            <w:pPr>
              <w:jc w:val="both"/>
              <w:rPr>
                <w:rFonts w:ascii="Times New Roman" w:hAnsi="Times New Roman"/>
                <w:color w:val="000000" w:themeColor="text1"/>
              </w:rPr>
            </w:pPr>
          </w:p>
        </w:tc>
        <w:tc>
          <w:tcPr>
            <w:tcW w:w="2911" w:type="dxa"/>
            <w:shd w:val="clear" w:color="auto" w:fill="auto"/>
          </w:tcPr>
          <w:p w:rsidR="00BB27B2" w:rsidRPr="00CE0784" w:rsidRDefault="00BB27B2" w:rsidP="00735C50">
            <w:pPr>
              <w:jc w:val="both"/>
              <w:rPr>
                <w:rFonts w:ascii="Times New Roman" w:hAnsi="Times New Roman"/>
                <w:color w:val="000000" w:themeColor="text1"/>
              </w:rPr>
            </w:pPr>
          </w:p>
        </w:tc>
        <w:tc>
          <w:tcPr>
            <w:tcW w:w="2550" w:type="dxa"/>
            <w:gridSpan w:val="2"/>
            <w:shd w:val="clear" w:color="auto" w:fill="auto"/>
          </w:tcPr>
          <w:p w:rsidR="00BB27B2" w:rsidRPr="00CE0784" w:rsidRDefault="00BB27B2" w:rsidP="00735C50">
            <w:pPr>
              <w:jc w:val="both"/>
              <w:rPr>
                <w:rFonts w:ascii="Times New Roman" w:hAnsi="Times New Roman"/>
                <w:color w:val="000000" w:themeColor="text1"/>
              </w:rPr>
            </w:pPr>
            <w:r>
              <w:rPr>
                <w:rFonts w:ascii="Times New Roman" w:hAnsi="Times New Roman"/>
                <w:color w:val="000000" w:themeColor="text1"/>
              </w:rPr>
              <w:t>п</w:t>
            </w:r>
            <w:r w:rsidRPr="00CE0784">
              <w:rPr>
                <w:rFonts w:ascii="Times New Roman" w:hAnsi="Times New Roman"/>
                <w:color w:val="000000" w:themeColor="text1"/>
              </w:rPr>
              <w:t>ринятие решения</w:t>
            </w:r>
          </w:p>
          <w:p w:rsidR="00BB27B2" w:rsidRDefault="00BB27B2" w:rsidP="00735C50">
            <w:pPr>
              <w:jc w:val="both"/>
              <w:rPr>
                <w:rFonts w:ascii="Times New Roman" w:hAnsi="Times New Roman"/>
                <w:color w:val="000000" w:themeColor="text1"/>
              </w:rPr>
            </w:pPr>
            <w:r w:rsidRPr="00CE0784">
              <w:rPr>
                <w:rFonts w:ascii="Times New Roman" w:hAnsi="Times New Roman"/>
                <w:color w:val="000000" w:themeColor="text1"/>
              </w:rPr>
              <w:t>органов местного</w:t>
            </w:r>
          </w:p>
          <w:p w:rsidR="00BB27B2" w:rsidRPr="00B33346" w:rsidRDefault="00BB27B2" w:rsidP="00735C50">
            <w:pPr>
              <w:jc w:val="both"/>
              <w:rPr>
                <w:rFonts w:ascii="Times New Roman" w:hAnsi="Times New Roman"/>
                <w:color w:val="000000" w:themeColor="text1"/>
              </w:rPr>
            </w:pPr>
            <w:r w:rsidRPr="00B33346">
              <w:rPr>
                <w:rFonts w:ascii="Times New Roman" w:hAnsi="Times New Roman"/>
                <w:color w:val="000000" w:themeColor="text1"/>
              </w:rPr>
              <w:t>самоуправления о</w:t>
            </w:r>
          </w:p>
          <w:p w:rsidR="00BB27B2" w:rsidRPr="00B33346" w:rsidRDefault="00BB27B2" w:rsidP="00735C50">
            <w:pPr>
              <w:jc w:val="both"/>
              <w:rPr>
                <w:rFonts w:ascii="Times New Roman" w:hAnsi="Times New Roman"/>
                <w:color w:val="000000" w:themeColor="text1"/>
              </w:rPr>
            </w:pPr>
            <w:r w:rsidRPr="00B33346">
              <w:rPr>
                <w:rFonts w:ascii="Times New Roman" w:hAnsi="Times New Roman"/>
                <w:color w:val="000000" w:themeColor="text1"/>
              </w:rPr>
              <w:t>порядке и условиях</w:t>
            </w:r>
          </w:p>
          <w:p w:rsidR="00BB27B2" w:rsidRPr="00B33346" w:rsidRDefault="00BB27B2" w:rsidP="00735C50">
            <w:pPr>
              <w:jc w:val="both"/>
              <w:rPr>
                <w:rFonts w:ascii="Times New Roman" w:hAnsi="Times New Roman"/>
                <w:color w:val="000000" w:themeColor="text1"/>
              </w:rPr>
            </w:pPr>
            <w:r w:rsidRPr="00B33346">
              <w:rPr>
                <w:rFonts w:ascii="Times New Roman" w:hAnsi="Times New Roman"/>
                <w:color w:val="000000" w:themeColor="text1"/>
              </w:rPr>
              <w:t>предоставлении в</w:t>
            </w:r>
          </w:p>
          <w:p w:rsidR="00BB27B2" w:rsidRPr="00B33346" w:rsidRDefault="00BB27B2" w:rsidP="00735C50">
            <w:pPr>
              <w:jc w:val="both"/>
              <w:rPr>
                <w:rFonts w:ascii="Times New Roman" w:hAnsi="Times New Roman"/>
                <w:color w:val="000000" w:themeColor="text1"/>
              </w:rPr>
            </w:pPr>
            <w:r w:rsidRPr="00B33346">
              <w:rPr>
                <w:rFonts w:ascii="Times New Roman" w:hAnsi="Times New Roman"/>
                <w:color w:val="000000" w:themeColor="text1"/>
              </w:rPr>
              <w:t>аренду без проведения</w:t>
            </w:r>
          </w:p>
          <w:p w:rsidR="00BB27B2" w:rsidRPr="00B33346" w:rsidRDefault="00BB27B2" w:rsidP="00735C50">
            <w:pPr>
              <w:jc w:val="both"/>
              <w:rPr>
                <w:rFonts w:ascii="Times New Roman" w:hAnsi="Times New Roman"/>
                <w:color w:val="000000" w:themeColor="text1"/>
              </w:rPr>
            </w:pPr>
            <w:r w:rsidRPr="00B33346">
              <w:rPr>
                <w:rFonts w:ascii="Times New Roman" w:hAnsi="Times New Roman"/>
                <w:color w:val="000000" w:themeColor="text1"/>
              </w:rPr>
              <w:t>торгов земельных</w:t>
            </w:r>
          </w:p>
          <w:p w:rsidR="00BB27B2" w:rsidRPr="00B33346" w:rsidRDefault="00BB27B2" w:rsidP="00735C50">
            <w:pPr>
              <w:jc w:val="both"/>
              <w:rPr>
                <w:rFonts w:ascii="Times New Roman" w:hAnsi="Times New Roman"/>
                <w:color w:val="000000" w:themeColor="text1"/>
              </w:rPr>
            </w:pPr>
            <w:r w:rsidRPr="00B33346">
              <w:rPr>
                <w:rFonts w:ascii="Times New Roman" w:hAnsi="Times New Roman"/>
                <w:color w:val="000000" w:themeColor="text1"/>
              </w:rPr>
              <w:t>участков,</w:t>
            </w:r>
          </w:p>
          <w:p w:rsidR="00BB27B2" w:rsidRPr="00B33346" w:rsidRDefault="00BB27B2" w:rsidP="00735C50">
            <w:pPr>
              <w:jc w:val="both"/>
              <w:rPr>
                <w:rFonts w:ascii="Times New Roman" w:hAnsi="Times New Roman"/>
                <w:color w:val="000000" w:themeColor="text1"/>
              </w:rPr>
            </w:pPr>
            <w:r w:rsidRPr="00B33346">
              <w:rPr>
                <w:rFonts w:ascii="Times New Roman" w:hAnsi="Times New Roman"/>
                <w:color w:val="000000" w:themeColor="text1"/>
              </w:rPr>
              <w:t>находящихся в</w:t>
            </w:r>
          </w:p>
          <w:p w:rsidR="00BB27B2" w:rsidRPr="00B33346" w:rsidRDefault="00BB27B2" w:rsidP="00735C50">
            <w:pPr>
              <w:jc w:val="both"/>
              <w:rPr>
                <w:rFonts w:ascii="Times New Roman" w:hAnsi="Times New Roman"/>
                <w:color w:val="000000" w:themeColor="text1"/>
              </w:rPr>
            </w:pPr>
            <w:r w:rsidRPr="00B33346">
              <w:rPr>
                <w:rFonts w:ascii="Times New Roman" w:hAnsi="Times New Roman"/>
                <w:color w:val="000000" w:themeColor="text1"/>
              </w:rPr>
              <w:t>муниципальной</w:t>
            </w:r>
          </w:p>
          <w:p w:rsidR="00BB27B2" w:rsidRPr="00CE0784" w:rsidRDefault="00BB27B2" w:rsidP="00735C50">
            <w:pPr>
              <w:jc w:val="both"/>
              <w:rPr>
                <w:rFonts w:ascii="Times New Roman" w:hAnsi="Times New Roman"/>
                <w:color w:val="000000" w:themeColor="text1"/>
              </w:rPr>
            </w:pPr>
            <w:r w:rsidRPr="00B33346">
              <w:rPr>
                <w:rFonts w:ascii="Times New Roman" w:hAnsi="Times New Roman"/>
                <w:color w:val="000000" w:themeColor="text1"/>
              </w:rPr>
              <w:t>собственности</w:t>
            </w:r>
          </w:p>
        </w:tc>
        <w:tc>
          <w:tcPr>
            <w:tcW w:w="1614" w:type="dxa"/>
            <w:gridSpan w:val="3"/>
            <w:shd w:val="clear" w:color="auto" w:fill="auto"/>
          </w:tcPr>
          <w:p w:rsidR="00BB27B2" w:rsidRPr="00B33346" w:rsidRDefault="00BB27B2" w:rsidP="00735C50">
            <w:pPr>
              <w:jc w:val="center"/>
              <w:rPr>
                <w:rFonts w:ascii="Times New Roman" w:hAnsi="Times New Roman"/>
                <w:color w:val="000000" w:themeColor="text1"/>
              </w:rPr>
            </w:pPr>
            <w:r w:rsidRPr="00B33346">
              <w:rPr>
                <w:rFonts w:ascii="Times New Roman" w:hAnsi="Times New Roman"/>
                <w:color w:val="000000" w:themeColor="text1"/>
              </w:rPr>
              <w:t>2020 год</w:t>
            </w:r>
          </w:p>
          <w:p w:rsidR="00BB27B2" w:rsidRPr="00B33346" w:rsidRDefault="00BB27B2" w:rsidP="00735C50">
            <w:pPr>
              <w:jc w:val="center"/>
              <w:rPr>
                <w:rFonts w:ascii="Times New Roman" w:hAnsi="Times New Roman"/>
                <w:color w:val="000000" w:themeColor="text1"/>
              </w:rPr>
            </w:pPr>
            <w:r w:rsidRPr="00B33346">
              <w:rPr>
                <w:rFonts w:ascii="Times New Roman" w:hAnsi="Times New Roman"/>
                <w:color w:val="000000" w:themeColor="text1"/>
              </w:rPr>
              <w:t>2021 год</w:t>
            </w:r>
          </w:p>
          <w:p w:rsidR="00BB27B2" w:rsidRPr="00CE0784" w:rsidRDefault="00BB27B2" w:rsidP="00735C50">
            <w:pPr>
              <w:jc w:val="both"/>
              <w:rPr>
                <w:rFonts w:ascii="Times New Roman" w:hAnsi="Times New Roman"/>
                <w:color w:val="000000" w:themeColor="text1"/>
              </w:rPr>
            </w:pPr>
          </w:p>
        </w:tc>
        <w:tc>
          <w:tcPr>
            <w:tcW w:w="4923" w:type="dxa"/>
          </w:tcPr>
          <w:p w:rsidR="00BB27B2" w:rsidRPr="00B33346" w:rsidRDefault="003B7E43" w:rsidP="00735C50">
            <w:pPr>
              <w:jc w:val="both"/>
              <w:rPr>
                <w:rFonts w:ascii="Times New Roman" w:hAnsi="Times New Roman"/>
                <w:color w:val="000000" w:themeColor="text1"/>
              </w:rPr>
            </w:pPr>
            <w:r>
              <w:rPr>
                <w:rFonts w:ascii="Times New Roman" w:hAnsi="Times New Roman"/>
                <w:color w:val="000000" w:themeColor="text1"/>
              </w:rPr>
              <w:t>За 2020 год</w:t>
            </w:r>
            <w:r w:rsidR="00BB27B2" w:rsidRPr="00CE0784">
              <w:rPr>
                <w:rFonts w:ascii="Times New Roman" w:hAnsi="Times New Roman"/>
                <w:color w:val="000000" w:themeColor="text1"/>
              </w:rPr>
              <w:t xml:space="preserve"> на территории</w:t>
            </w:r>
            <w:r w:rsidR="001C7306">
              <w:rPr>
                <w:rFonts w:ascii="Times New Roman" w:hAnsi="Times New Roman"/>
                <w:color w:val="000000" w:themeColor="text1"/>
              </w:rPr>
              <w:t xml:space="preserve"> </w:t>
            </w:r>
            <w:r w:rsidR="00BB27B2" w:rsidRPr="00CE0784">
              <w:rPr>
                <w:rFonts w:ascii="Times New Roman" w:hAnsi="Times New Roman"/>
                <w:color w:val="000000" w:themeColor="text1"/>
              </w:rPr>
              <w:t>муниципального образования</w:t>
            </w:r>
            <w:r w:rsidR="001C7306">
              <w:rPr>
                <w:rFonts w:ascii="Times New Roman" w:hAnsi="Times New Roman"/>
                <w:color w:val="000000" w:themeColor="text1"/>
              </w:rPr>
              <w:t xml:space="preserve"> </w:t>
            </w:r>
            <w:r w:rsidR="00BB27B2" w:rsidRPr="00B33346">
              <w:rPr>
                <w:rFonts w:ascii="Times New Roman" w:hAnsi="Times New Roman"/>
                <w:color w:val="000000" w:themeColor="text1"/>
              </w:rPr>
              <w:t>город Нефтеюганск без</w:t>
            </w:r>
            <w:r w:rsidR="001C7306">
              <w:rPr>
                <w:rFonts w:ascii="Times New Roman" w:hAnsi="Times New Roman"/>
                <w:color w:val="000000" w:themeColor="text1"/>
              </w:rPr>
              <w:t xml:space="preserve"> </w:t>
            </w:r>
            <w:r w:rsidR="00BB27B2" w:rsidRPr="00B33346">
              <w:rPr>
                <w:rFonts w:ascii="Times New Roman" w:hAnsi="Times New Roman"/>
                <w:color w:val="000000" w:themeColor="text1"/>
              </w:rPr>
              <w:t>проведения торгов заключено 33</w:t>
            </w:r>
            <w:r w:rsidR="00BB27B2">
              <w:rPr>
                <w:rFonts w:ascii="Times New Roman" w:hAnsi="Times New Roman"/>
                <w:color w:val="000000" w:themeColor="text1"/>
              </w:rPr>
              <w:t xml:space="preserve"> </w:t>
            </w:r>
            <w:r w:rsidR="00BB27B2" w:rsidRPr="00B33346">
              <w:rPr>
                <w:rFonts w:ascii="Times New Roman" w:hAnsi="Times New Roman"/>
                <w:color w:val="000000" w:themeColor="text1"/>
              </w:rPr>
              <w:t>договора аренды земельных</w:t>
            </w:r>
          </w:p>
          <w:p w:rsidR="00BB27B2" w:rsidRPr="00B33346" w:rsidRDefault="00BB27B2" w:rsidP="00735C50">
            <w:pPr>
              <w:jc w:val="both"/>
              <w:rPr>
                <w:rFonts w:ascii="Times New Roman" w:hAnsi="Times New Roman"/>
                <w:color w:val="000000" w:themeColor="text1"/>
              </w:rPr>
            </w:pPr>
            <w:r w:rsidRPr="00B33346">
              <w:rPr>
                <w:rFonts w:ascii="Times New Roman" w:hAnsi="Times New Roman"/>
                <w:color w:val="000000" w:themeColor="text1"/>
              </w:rPr>
              <w:t>участков, из них: 8 -первоначальных (в том числе 1</w:t>
            </w:r>
            <w:r w:rsidR="001C7306">
              <w:rPr>
                <w:rFonts w:ascii="Times New Roman" w:hAnsi="Times New Roman"/>
                <w:color w:val="000000" w:themeColor="text1"/>
              </w:rPr>
              <w:t xml:space="preserve"> </w:t>
            </w:r>
            <w:r w:rsidRPr="00B33346">
              <w:rPr>
                <w:rFonts w:ascii="Times New Roman" w:hAnsi="Times New Roman"/>
                <w:color w:val="000000" w:themeColor="text1"/>
              </w:rPr>
              <w:t>договор аренды по</w:t>
            </w:r>
            <w:r w:rsidR="001C7306">
              <w:rPr>
                <w:rFonts w:ascii="Times New Roman" w:hAnsi="Times New Roman"/>
                <w:color w:val="000000" w:themeColor="text1"/>
              </w:rPr>
              <w:t xml:space="preserve"> </w:t>
            </w:r>
            <w:r w:rsidRPr="00B33346">
              <w:rPr>
                <w:rFonts w:ascii="Times New Roman" w:hAnsi="Times New Roman"/>
                <w:color w:val="000000" w:themeColor="text1"/>
              </w:rPr>
              <w:t>концессионному соглашению),</w:t>
            </w:r>
            <w:r w:rsidR="001C7306">
              <w:rPr>
                <w:rFonts w:ascii="Times New Roman" w:hAnsi="Times New Roman"/>
                <w:color w:val="000000" w:themeColor="text1"/>
              </w:rPr>
              <w:t xml:space="preserve"> </w:t>
            </w:r>
            <w:r w:rsidRPr="00B33346">
              <w:rPr>
                <w:rFonts w:ascii="Times New Roman" w:hAnsi="Times New Roman"/>
                <w:color w:val="000000" w:themeColor="text1"/>
              </w:rPr>
              <w:t>25 – продлено под объектами</w:t>
            </w:r>
          </w:p>
          <w:p w:rsidR="00BB27B2" w:rsidRPr="00CE0784" w:rsidRDefault="00BB27B2" w:rsidP="00CE0784">
            <w:pPr>
              <w:jc w:val="both"/>
              <w:rPr>
                <w:rFonts w:ascii="Times New Roman" w:hAnsi="Times New Roman"/>
                <w:color w:val="000000" w:themeColor="text1"/>
              </w:rPr>
            </w:pPr>
            <w:r w:rsidRPr="00B33346">
              <w:rPr>
                <w:rFonts w:ascii="Times New Roman" w:hAnsi="Times New Roman"/>
                <w:color w:val="000000" w:themeColor="text1"/>
              </w:rPr>
              <w:t>недвижимости.</w:t>
            </w:r>
          </w:p>
        </w:tc>
      </w:tr>
      <w:tr w:rsidR="0002327B" w:rsidRPr="00854EE6" w:rsidTr="00CE0784">
        <w:tc>
          <w:tcPr>
            <w:tcW w:w="817" w:type="dxa"/>
          </w:tcPr>
          <w:p w:rsidR="0002327B" w:rsidRPr="00FF6686" w:rsidRDefault="00165452" w:rsidP="0002327B">
            <w:pPr>
              <w:pStyle w:val="ConsPlusNormal"/>
              <w:jc w:val="center"/>
              <w:rPr>
                <w:rFonts w:ascii="Times New Roman" w:hAnsi="Times New Roman" w:cs="Times New Roman"/>
                <w:color w:val="000000" w:themeColor="text1"/>
                <w:szCs w:val="22"/>
              </w:rPr>
            </w:pPr>
            <w:r w:rsidRPr="00FF6686">
              <w:rPr>
                <w:rFonts w:ascii="Times New Roman" w:hAnsi="Times New Roman" w:cs="Times New Roman"/>
                <w:color w:val="000000" w:themeColor="text1"/>
                <w:szCs w:val="22"/>
              </w:rPr>
              <w:t>4</w:t>
            </w:r>
            <w:r w:rsidR="0002327B" w:rsidRPr="00FF6686">
              <w:rPr>
                <w:rFonts w:ascii="Times New Roman" w:hAnsi="Times New Roman" w:cs="Times New Roman"/>
                <w:color w:val="000000" w:themeColor="text1"/>
                <w:szCs w:val="22"/>
              </w:rPr>
              <w:t>.</w:t>
            </w:r>
          </w:p>
        </w:tc>
        <w:tc>
          <w:tcPr>
            <w:tcW w:w="14309" w:type="dxa"/>
            <w:gridSpan w:val="9"/>
          </w:tcPr>
          <w:p w:rsidR="0002327B" w:rsidRPr="00FF6686" w:rsidRDefault="0002327B" w:rsidP="0002327B">
            <w:pPr>
              <w:rPr>
                <w:color w:val="000000" w:themeColor="text1"/>
              </w:rPr>
            </w:pPr>
            <w:r w:rsidRPr="00FF6686">
              <w:rPr>
                <w:rFonts w:ascii="Times New Roman" w:hAnsi="Times New Roman"/>
                <w:color w:val="000000" w:themeColor="text1"/>
              </w:rPr>
              <w:t>Рынок строительства объектов капитального строительства, за исключением жилищного и дорожного строительства</w:t>
            </w:r>
          </w:p>
        </w:tc>
      </w:tr>
      <w:tr w:rsidR="00BB27B2" w:rsidRPr="00854EE6" w:rsidTr="00376DCF">
        <w:tc>
          <w:tcPr>
            <w:tcW w:w="817" w:type="dxa"/>
          </w:tcPr>
          <w:p w:rsidR="00BB27B2" w:rsidRPr="00FF6686" w:rsidRDefault="00BB27B2" w:rsidP="0002327B">
            <w:pPr>
              <w:pStyle w:val="ConsPlusNormal"/>
              <w:jc w:val="center"/>
              <w:rPr>
                <w:rFonts w:ascii="Times New Roman" w:hAnsi="Times New Roman" w:cs="Times New Roman"/>
                <w:color w:val="000000" w:themeColor="text1"/>
                <w:szCs w:val="22"/>
              </w:rPr>
            </w:pPr>
            <w:r w:rsidRPr="00FF6686">
              <w:rPr>
                <w:rFonts w:ascii="Times New Roman" w:hAnsi="Times New Roman" w:cs="Times New Roman"/>
                <w:color w:val="000000" w:themeColor="text1"/>
                <w:szCs w:val="22"/>
              </w:rPr>
              <w:t>4.1.</w:t>
            </w:r>
          </w:p>
        </w:tc>
        <w:tc>
          <w:tcPr>
            <w:tcW w:w="2311" w:type="dxa"/>
            <w:gridSpan w:val="2"/>
            <w:shd w:val="clear" w:color="auto" w:fill="auto"/>
          </w:tcPr>
          <w:p w:rsidR="00BB27B2" w:rsidRPr="00FF6686" w:rsidRDefault="00BB27B2" w:rsidP="0002327B">
            <w:pPr>
              <w:widowControl w:val="0"/>
              <w:rPr>
                <w:rFonts w:ascii="Times New Roman" w:hAnsi="Times New Roman"/>
                <w:color w:val="000000" w:themeColor="text1"/>
              </w:rPr>
            </w:pPr>
            <w:r w:rsidRPr="00FF6686">
              <w:rPr>
                <w:rFonts w:ascii="Times New Roman" w:hAnsi="Times New Roman"/>
                <w:color w:val="000000" w:themeColor="text1"/>
              </w:rPr>
              <w:t xml:space="preserve">Мониторинг федерального законодательства, приведение в соответствие с федеральным законодательством нормативных правовых актов автономного округа в сфере </w:t>
            </w:r>
            <w:r w:rsidRPr="00FF6686">
              <w:rPr>
                <w:rFonts w:ascii="Times New Roman" w:hAnsi="Times New Roman"/>
                <w:color w:val="000000" w:themeColor="text1"/>
              </w:rPr>
              <w:lastRenderedPageBreak/>
              <w:t>градостроительства</w:t>
            </w:r>
          </w:p>
        </w:tc>
        <w:tc>
          <w:tcPr>
            <w:tcW w:w="2911" w:type="dxa"/>
            <w:shd w:val="clear" w:color="auto" w:fill="auto"/>
          </w:tcPr>
          <w:p w:rsidR="00BB27B2" w:rsidRPr="00FF6686" w:rsidRDefault="00BB27B2" w:rsidP="0002327B">
            <w:pPr>
              <w:widowControl w:val="0"/>
              <w:rPr>
                <w:rFonts w:ascii="Times New Roman" w:hAnsi="Times New Roman"/>
                <w:color w:val="000000" w:themeColor="text1"/>
              </w:rPr>
            </w:pPr>
            <w:r w:rsidRPr="00FF6686">
              <w:rPr>
                <w:rFonts w:ascii="Times New Roman" w:hAnsi="Times New Roman"/>
                <w:color w:val="000000" w:themeColor="text1"/>
              </w:rPr>
              <w:lastRenderedPageBreak/>
              <w:t>часто меняющееся законодательство, появление в законодательстве новых (дополнительных) процедур</w:t>
            </w:r>
          </w:p>
        </w:tc>
        <w:tc>
          <w:tcPr>
            <w:tcW w:w="2550" w:type="dxa"/>
            <w:gridSpan w:val="2"/>
            <w:shd w:val="clear" w:color="auto" w:fill="auto"/>
          </w:tcPr>
          <w:p w:rsidR="00BB27B2" w:rsidRPr="00FF6686" w:rsidRDefault="00BB27B2" w:rsidP="0002327B">
            <w:pPr>
              <w:widowControl w:val="0"/>
              <w:rPr>
                <w:rFonts w:ascii="Times New Roman" w:hAnsi="Times New Roman"/>
                <w:color w:val="000000" w:themeColor="text1"/>
              </w:rPr>
            </w:pPr>
            <w:r w:rsidRPr="00FF6686">
              <w:rPr>
                <w:rFonts w:ascii="Times New Roman" w:hAnsi="Times New Roman"/>
                <w:color w:val="000000" w:themeColor="text1"/>
              </w:rPr>
              <w:t>соответствие муниципальных нормативных актов региональным нормативным актам, федеральному законодательству, упрощение процедур в сфере градостроительства</w:t>
            </w:r>
          </w:p>
        </w:tc>
        <w:tc>
          <w:tcPr>
            <w:tcW w:w="1614" w:type="dxa"/>
            <w:gridSpan w:val="3"/>
            <w:shd w:val="clear" w:color="auto" w:fill="auto"/>
          </w:tcPr>
          <w:p w:rsidR="00BB27B2" w:rsidRPr="00FF6686" w:rsidRDefault="00BB27B2" w:rsidP="0002327B">
            <w:pPr>
              <w:widowControl w:val="0"/>
              <w:rPr>
                <w:rFonts w:ascii="Times New Roman" w:hAnsi="Times New Roman"/>
                <w:color w:val="000000" w:themeColor="text1"/>
              </w:rPr>
            </w:pPr>
            <w:r w:rsidRPr="00FF6686">
              <w:rPr>
                <w:rFonts w:ascii="Times New Roman" w:hAnsi="Times New Roman"/>
                <w:color w:val="000000" w:themeColor="text1"/>
              </w:rPr>
              <w:t>ежегодно</w:t>
            </w:r>
          </w:p>
          <w:p w:rsidR="00BB27B2" w:rsidRPr="00FF6686" w:rsidRDefault="00BB27B2" w:rsidP="0002327B">
            <w:pPr>
              <w:widowControl w:val="0"/>
              <w:rPr>
                <w:rFonts w:ascii="Times New Roman" w:hAnsi="Times New Roman"/>
                <w:color w:val="000000" w:themeColor="text1"/>
              </w:rPr>
            </w:pPr>
          </w:p>
        </w:tc>
        <w:tc>
          <w:tcPr>
            <w:tcW w:w="4923" w:type="dxa"/>
          </w:tcPr>
          <w:p w:rsidR="00BB27B2" w:rsidRPr="00854EE6" w:rsidRDefault="00BB27B2" w:rsidP="00415B7A">
            <w:pPr>
              <w:widowControl w:val="0"/>
              <w:jc w:val="both"/>
              <w:rPr>
                <w:rFonts w:ascii="Times New Roman" w:hAnsi="Times New Roman"/>
              </w:rPr>
            </w:pPr>
            <w:r w:rsidRPr="00D25306">
              <w:rPr>
                <w:rFonts w:ascii="Times New Roman" w:hAnsi="Times New Roman"/>
              </w:rPr>
              <w:t>В результате мониторинга федерального законодательства  приведены в соответствие нормативные правовые акты города Нефтеюганска в сфере градостроительства.</w:t>
            </w:r>
          </w:p>
        </w:tc>
      </w:tr>
      <w:tr w:rsidR="00BB27B2" w:rsidRPr="00854EE6" w:rsidTr="00376DCF">
        <w:tc>
          <w:tcPr>
            <w:tcW w:w="817" w:type="dxa"/>
          </w:tcPr>
          <w:p w:rsidR="00BB27B2" w:rsidRPr="00FF6686" w:rsidRDefault="00BB27B2" w:rsidP="0002327B">
            <w:pPr>
              <w:pStyle w:val="ConsPlusNormal"/>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4.2.</w:t>
            </w:r>
          </w:p>
        </w:tc>
        <w:tc>
          <w:tcPr>
            <w:tcW w:w="2311" w:type="dxa"/>
            <w:gridSpan w:val="2"/>
            <w:shd w:val="clear" w:color="auto" w:fill="auto"/>
          </w:tcPr>
          <w:p w:rsidR="00BB27B2" w:rsidRPr="00FF6686" w:rsidRDefault="00BB27B2" w:rsidP="0002327B">
            <w:pPr>
              <w:widowControl w:val="0"/>
              <w:rPr>
                <w:rFonts w:ascii="Times New Roman" w:hAnsi="Times New Roman"/>
                <w:color w:val="000000" w:themeColor="text1"/>
              </w:rPr>
            </w:pPr>
            <w:r w:rsidRPr="00926D58">
              <w:rPr>
                <w:rFonts w:ascii="Times New Roman" w:hAnsi="Times New Roman"/>
                <w:color w:val="000000" w:themeColor="text1"/>
              </w:rPr>
              <w:t>Обеспечение опубликования и актуализации административных регламентов предоставления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2911" w:type="dxa"/>
            <w:shd w:val="clear" w:color="auto" w:fill="auto"/>
          </w:tcPr>
          <w:p w:rsidR="00BB27B2" w:rsidRPr="00FF6686" w:rsidRDefault="00BB27B2" w:rsidP="0002327B">
            <w:pPr>
              <w:widowControl w:val="0"/>
              <w:rPr>
                <w:rFonts w:ascii="Times New Roman" w:hAnsi="Times New Roman"/>
                <w:color w:val="000000" w:themeColor="text1"/>
              </w:rPr>
            </w:pPr>
          </w:p>
        </w:tc>
        <w:tc>
          <w:tcPr>
            <w:tcW w:w="2550" w:type="dxa"/>
            <w:gridSpan w:val="2"/>
            <w:shd w:val="clear" w:color="auto" w:fill="auto"/>
          </w:tcPr>
          <w:p w:rsidR="00BB27B2" w:rsidRPr="00FF6686" w:rsidRDefault="00BB27B2" w:rsidP="0002327B">
            <w:pPr>
              <w:widowControl w:val="0"/>
              <w:rPr>
                <w:rFonts w:ascii="Times New Roman" w:hAnsi="Times New Roman"/>
                <w:color w:val="000000" w:themeColor="text1"/>
              </w:rPr>
            </w:pPr>
          </w:p>
        </w:tc>
        <w:tc>
          <w:tcPr>
            <w:tcW w:w="1614" w:type="dxa"/>
            <w:gridSpan w:val="3"/>
            <w:shd w:val="clear" w:color="auto" w:fill="auto"/>
          </w:tcPr>
          <w:p w:rsidR="00BB27B2" w:rsidRPr="00FF6686" w:rsidRDefault="00BB27B2" w:rsidP="0002327B">
            <w:pPr>
              <w:widowControl w:val="0"/>
              <w:rPr>
                <w:rFonts w:ascii="Times New Roman" w:hAnsi="Times New Roman"/>
                <w:color w:val="000000" w:themeColor="text1"/>
              </w:rPr>
            </w:pPr>
          </w:p>
        </w:tc>
        <w:tc>
          <w:tcPr>
            <w:tcW w:w="4923" w:type="dxa"/>
          </w:tcPr>
          <w:p w:rsidR="00BB27B2" w:rsidRPr="00A6717F" w:rsidRDefault="00BB27B2" w:rsidP="007D2378">
            <w:pPr>
              <w:widowControl w:val="0"/>
              <w:jc w:val="both"/>
              <w:rPr>
                <w:rFonts w:ascii="Times New Roman" w:hAnsi="Times New Roman"/>
              </w:rPr>
            </w:pPr>
            <w:r w:rsidRPr="00A6717F">
              <w:rPr>
                <w:rFonts w:ascii="Times New Roman" w:hAnsi="Times New Roman"/>
              </w:rPr>
              <w:t>В отчётном периоде опубликованы и актуализированы административные регламенты предоставления муниципальных услуг по выдаче градостроительного плана земельного участка, разрешения на строительство и разрешения на ввод объекта в эксплуатацию (Постановление администрации города Нефтеюганска «Об утверждении административного регламента</w:t>
            </w:r>
            <w:r w:rsidR="007D2378">
              <w:rPr>
                <w:rFonts w:ascii="Times New Roman" w:hAnsi="Times New Roman"/>
              </w:rPr>
              <w:t xml:space="preserve"> </w:t>
            </w:r>
            <w:r w:rsidRPr="00A6717F">
              <w:rPr>
                <w:rFonts w:ascii="Times New Roman" w:hAnsi="Times New Roman"/>
              </w:rPr>
              <w:t>предоставления муниципальной</w:t>
            </w:r>
            <w:r w:rsidR="007D2378">
              <w:rPr>
                <w:rFonts w:ascii="Times New Roman" w:hAnsi="Times New Roman"/>
              </w:rPr>
              <w:t xml:space="preserve"> </w:t>
            </w:r>
            <w:r w:rsidRPr="00A6717F">
              <w:rPr>
                <w:rFonts w:ascii="Times New Roman" w:hAnsi="Times New Roman"/>
              </w:rPr>
              <w:t>услуги «Выдача градостроительного</w:t>
            </w:r>
            <w:r w:rsidR="007D2378">
              <w:rPr>
                <w:rFonts w:ascii="Times New Roman" w:hAnsi="Times New Roman"/>
              </w:rPr>
              <w:t xml:space="preserve"> </w:t>
            </w:r>
            <w:r w:rsidRPr="00A6717F">
              <w:rPr>
                <w:rFonts w:ascii="Times New Roman" w:hAnsi="Times New Roman"/>
              </w:rPr>
              <w:t>плана земельного участка» от 29.09.2020 № 149-нп;</w:t>
            </w:r>
            <w:r w:rsidRPr="00A6717F">
              <w:rPr>
                <w:rFonts w:ascii="TimesNewRomanPSMT" w:eastAsiaTheme="minorHAnsi" w:hAnsi="TimesNewRomanPSMT" w:cs="TimesNewRomanPSMT"/>
              </w:rPr>
              <w:t xml:space="preserve"> По</w:t>
            </w:r>
            <w:r w:rsidRPr="00A6717F">
              <w:rPr>
                <w:rFonts w:ascii="Times New Roman" w:hAnsi="Times New Roman"/>
              </w:rPr>
              <w:t>становление администрации города Нефтеюганска о предоставления муниципальной</w:t>
            </w:r>
            <w:r w:rsidR="007D2378">
              <w:rPr>
                <w:rFonts w:ascii="Times New Roman" w:hAnsi="Times New Roman"/>
              </w:rPr>
              <w:t xml:space="preserve"> </w:t>
            </w:r>
            <w:r w:rsidRPr="00A6717F">
              <w:rPr>
                <w:rFonts w:ascii="Times New Roman" w:hAnsi="Times New Roman"/>
              </w:rPr>
              <w:t xml:space="preserve">услуги «Выдача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муниципального образования город Нефтеюганск» от 02.11.2020 №164-нп; </w:t>
            </w:r>
            <w:r w:rsidR="007D2378">
              <w:rPr>
                <w:rFonts w:ascii="Times New Roman" w:hAnsi="Times New Roman"/>
              </w:rPr>
              <w:t xml:space="preserve"> </w:t>
            </w:r>
            <w:r w:rsidRPr="00A6717F">
              <w:rPr>
                <w:rFonts w:ascii="Times New Roman" w:hAnsi="Times New Roman"/>
              </w:rPr>
              <w:t>Постановление администрации</w:t>
            </w:r>
            <w:r w:rsidR="007D2378">
              <w:rPr>
                <w:rFonts w:ascii="Times New Roman" w:hAnsi="Times New Roman"/>
              </w:rPr>
              <w:t xml:space="preserve"> </w:t>
            </w:r>
            <w:r w:rsidRPr="00A6717F">
              <w:rPr>
                <w:rFonts w:ascii="Times New Roman" w:hAnsi="Times New Roman"/>
              </w:rPr>
              <w:t>города Нефтеюганска «Об утверждении административного регламента</w:t>
            </w:r>
            <w:r w:rsidR="00415B7A">
              <w:rPr>
                <w:rFonts w:ascii="Times New Roman" w:hAnsi="Times New Roman"/>
              </w:rPr>
              <w:t xml:space="preserve"> </w:t>
            </w:r>
            <w:r w:rsidRPr="00A6717F">
              <w:rPr>
                <w:rFonts w:ascii="Times New Roman" w:hAnsi="Times New Roman"/>
              </w:rPr>
              <w:t>предоставления муниципальной</w:t>
            </w:r>
            <w:r w:rsidR="00415B7A">
              <w:rPr>
                <w:rFonts w:ascii="Times New Roman" w:hAnsi="Times New Roman"/>
              </w:rPr>
              <w:t xml:space="preserve"> </w:t>
            </w:r>
            <w:r w:rsidRPr="00A6717F">
              <w:rPr>
                <w:rFonts w:ascii="Times New Roman" w:hAnsi="Times New Roman"/>
              </w:rPr>
              <w:t>услуги «Выдача разрешения на</w:t>
            </w:r>
          </w:p>
          <w:p w:rsidR="00BB27B2" w:rsidRPr="00A6717F" w:rsidRDefault="00BB27B2" w:rsidP="007D2378">
            <w:pPr>
              <w:widowControl w:val="0"/>
              <w:jc w:val="both"/>
              <w:rPr>
                <w:rFonts w:ascii="Times New Roman" w:hAnsi="Times New Roman"/>
              </w:rPr>
            </w:pPr>
            <w:r w:rsidRPr="00A6717F">
              <w:rPr>
                <w:rFonts w:ascii="Times New Roman" w:hAnsi="Times New Roman"/>
              </w:rPr>
              <w:t>строительство (за исключением</w:t>
            </w:r>
            <w:r w:rsidR="00415B7A">
              <w:rPr>
                <w:rFonts w:ascii="Times New Roman" w:hAnsi="Times New Roman"/>
              </w:rPr>
              <w:t xml:space="preserve"> </w:t>
            </w:r>
            <w:r w:rsidRPr="00A6717F">
              <w:rPr>
                <w:rFonts w:ascii="Times New Roman" w:hAnsi="Times New Roman"/>
              </w:rPr>
              <w:t>случаев, предусмотренных</w:t>
            </w:r>
            <w:r w:rsidR="00415B7A">
              <w:rPr>
                <w:rFonts w:ascii="Times New Roman" w:hAnsi="Times New Roman"/>
              </w:rPr>
              <w:t xml:space="preserve"> </w:t>
            </w:r>
            <w:r w:rsidRPr="00A6717F">
              <w:rPr>
                <w:rFonts w:ascii="Times New Roman" w:hAnsi="Times New Roman"/>
              </w:rPr>
              <w:t>Градостроительным кодексом</w:t>
            </w:r>
          </w:p>
          <w:p w:rsidR="00BB27B2" w:rsidRPr="00A6717F" w:rsidRDefault="00BB27B2" w:rsidP="007D2378">
            <w:pPr>
              <w:widowControl w:val="0"/>
              <w:jc w:val="both"/>
              <w:rPr>
                <w:rFonts w:ascii="Times New Roman" w:hAnsi="Times New Roman"/>
              </w:rPr>
            </w:pPr>
            <w:r w:rsidRPr="00A6717F">
              <w:rPr>
                <w:rFonts w:ascii="Times New Roman" w:hAnsi="Times New Roman"/>
              </w:rPr>
              <w:t>Российской Федерации, иными</w:t>
            </w:r>
            <w:r w:rsidR="00415B7A">
              <w:rPr>
                <w:rFonts w:ascii="Times New Roman" w:hAnsi="Times New Roman"/>
              </w:rPr>
              <w:t xml:space="preserve"> </w:t>
            </w:r>
            <w:r w:rsidRPr="00A6717F">
              <w:rPr>
                <w:rFonts w:ascii="Times New Roman" w:hAnsi="Times New Roman"/>
              </w:rPr>
              <w:t>федеральными законами) при</w:t>
            </w:r>
            <w:r w:rsidR="00415B7A">
              <w:rPr>
                <w:rFonts w:ascii="Times New Roman" w:hAnsi="Times New Roman"/>
              </w:rPr>
              <w:t xml:space="preserve"> </w:t>
            </w:r>
            <w:r w:rsidRPr="00A6717F">
              <w:rPr>
                <w:rFonts w:ascii="Times New Roman" w:hAnsi="Times New Roman"/>
              </w:rPr>
              <w:t>осуществлении строительства,</w:t>
            </w:r>
            <w:r w:rsidR="007D2378">
              <w:rPr>
                <w:rFonts w:ascii="Times New Roman" w:hAnsi="Times New Roman"/>
              </w:rPr>
              <w:t xml:space="preserve"> </w:t>
            </w:r>
            <w:r w:rsidRPr="00A6717F">
              <w:rPr>
                <w:rFonts w:ascii="Times New Roman" w:hAnsi="Times New Roman"/>
              </w:rPr>
              <w:t>реконструкции объекта</w:t>
            </w:r>
            <w:r w:rsidR="00415B7A">
              <w:rPr>
                <w:rFonts w:ascii="Times New Roman" w:hAnsi="Times New Roman"/>
              </w:rPr>
              <w:t xml:space="preserve"> </w:t>
            </w:r>
            <w:r w:rsidRPr="00A6717F">
              <w:rPr>
                <w:rFonts w:ascii="Times New Roman" w:hAnsi="Times New Roman"/>
              </w:rPr>
              <w:t>капитального строительства,</w:t>
            </w:r>
            <w:r w:rsidR="00415B7A">
              <w:rPr>
                <w:rFonts w:ascii="Times New Roman" w:hAnsi="Times New Roman"/>
              </w:rPr>
              <w:t xml:space="preserve"> </w:t>
            </w:r>
            <w:r w:rsidRPr="00A6717F">
              <w:rPr>
                <w:rFonts w:ascii="Times New Roman" w:hAnsi="Times New Roman"/>
              </w:rPr>
              <w:t>расположенного на территории</w:t>
            </w:r>
          </w:p>
          <w:p w:rsidR="00BB27B2" w:rsidRPr="00A6717F" w:rsidRDefault="00BB27B2" w:rsidP="007D2378">
            <w:pPr>
              <w:widowControl w:val="0"/>
              <w:jc w:val="both"/>
              <w:rPr>
                <w:rFonts w:ascii="Times New Roman" w:hAnsi="Times New Roman"/>
              </w:rPr>
            </w:pPr>
            <w:r w:rsidRPr="00A6717F">
              <w:rPr>
                <w:rFonts w:ascii="Times New Roman" w:hAnsi="Times New Roman"/>
              </w:rPr>
              <w:t>муниципального образования город Нефтеюганск» от 02.11.2020 № 163-нп.</w:t>
            </w:r>
          </w:p>
          <w:p w:rsidR="007D2378" w:rsidRDefault="00BB27B2" w:rsidP="007D2378">
            <w:pPr>
              <w:widowControl w:val="0"/>
              <w:jc w:val="both"/>
              <w:rPr>
                <w:rFonts w:ascii="Times New Roman" w:hAnsi="Times New Roman"/>
              </w:rPr>
            </w:pPr>
            <w:r w:rsidRPr="00A6717F">
              <w:rPr>
                <w:rFonts w:ascii="Times New Roman" w:hAnsi="Times New Roman"/>
              </w:rPr>
              <w:t xml:space="preserve">Информация размещена на официальном сайте администрации города Нефтеюганска в разделе «Деятельность» «Градостроительство и </w:t>
            </w:r>
            <w:r w:rsidR="007D2378">
              <w:rPr>
                <w:rFonts w:ascii="Times New Roman" w:hAnsi="Times New Roman"/>
              </w:rPr>
              <w:t>з</w:t>
            </w:r>
            <w:r w:rsidRPr="00A6717F">
              <w:rPr>
                <w:rFonts w:ascii="Times New Roman" w:hAnsi="Times New Roman"/>
              </w:rPr>
              <w:t>емельные отн</w:t>
            </w:r>
            <w:r w:rsidR="007D2378">
              <w:rPr>
                <w:rFonts w:ascii="Times New Roman" w:hAnsi="Times New Roman"/>
              </w:rPr>
              <w:t>о</w:t>
            </w:r>
            <w:r w:rsidRPr="00A6717F">
              <w:rPr>
                <w:rFonts w:ascii="Times New Roman" w:hAnsi="Times New Roman"/>
              </w:rPr>
              <w:t>шения» «Получить услуги в сфере строительства»</w:t>
            </w:r>
          </w:p>
          <w:p w:rsidR="00BB27B2" w:rsidRPr="00854EE6" w:rsidRDefault="00BB27B2" w:rsidP="007D2378">
            <w:pPr>
              <w:widowControl w:val="0"/>
              <w:jc w:val="both"/>
              <w:rPr>
                <w:rFonts w:ascii="Times New Roman" w:hAnsi="Times New Roman"/>
              </w:rPr>
            </w:pPr>
            <w:r w:rsidRPr="00A6717F">
              <w:rPr>
                <w:rFonts w:ascii="Times New Roman" w:hAnsi="Times New Roman"/>
              </w:rPr>
              <w:t>ссылка:</w:t>
            </w:r>
            <w:r w:rsidRPr="00A6717F">
              <w:t xml:space="preserve"> </w:t>
            </w:r>
            <w:r w:rsidRPr="00A6717F">
              <w:rPr>
                <w:rFonts w:ascii="Times New Roman" w:hAnsi="Times New Roman"/>
              </w:rPr>
              <w:t>http://www.admugansk.ru/category/57.</w:t>
            </w:r>
          </w:p>
        </w:tc>
      </w:tr>
      <w:tr w:rsidR="0002327B" w:rsidRPr="00854EE6" w:rsidTr="00CE0784">
        <w:tc>
          <w:tcPr>
            <w:tcW w:w="817" w:type="dxa"/>
          </w:tcPr>
          <w:p w:rsidR="0002327B" w:rsidRPr="00FF6686" w:rsidRDefault="00165452" w:rsidP="0002327B">
            <w:pPr>
              <w:pStyle w:val="ConsPlusNormal"/>
              <w:jc w:val="center"/>
              <w:rPr>
                <w:rFonts w:ascii="Times New Roman" w:hAnsi="Times New Roman" w:cs="Times New Roman"/>
                <w:color w:val="000000" w:themeColor="text1"/>
                <w:szCs w:val="22"/>
              </w:rPr>
            </w:pPr>
            <w:r w:rsidRPr="00FF6686">
              <w:rPr>
                <w:rFonts w:ascii="Times New Roman" w:hAnsi="Times New Roman" w:cs="Times New Roman"/>
                <w:color w:val="000000" w:themeColor="text1"/>
                <w:szCs w:val="22"/>
              </w:rPr>
              <w:t>5</w:t>
            </w:r>
            <w:r w:rsidR="0002327B" w:rsidRPr="00FF6686">
              <w:rPr>
                <w:rFonts w:ascii="Times New Roman" w:hAnsi="Times New Roman" w:cs="Times New Roman"/>
                <w:color w:val="000000" w:themeColor="text1"/>
                <w:szCs w:val="22"/>
              </w:rPr>
              <w:t>.</w:t>
            </w:r>
          </w:p>
        </w:tc>
        <w:tc>
          <w:tcPr>
            <w:tcW w:w="14309" w:type="dxa"/>
            <w:gridSpan w:val="9"/>
          </w:tcPr>
          <w:p w:rsidR="0002327B" w:rsidRPr="00FF6686" w:rsidRDefault="0002327B" w:rsidP="0002327B">
            <w:pPr>
              <w:rPr>
                <w:color w:val="000000" w:themeColor="text1"/>
              </w:rPr>
            </w:pPr>
            <w:r w:rsidRPr="00FF6686">
              <w:rPr>
                <w:rFonts w:ascii="Times New Roman" w:hAnsi="Times New Roman"/>
                <w:color w:val="000000" w:themeColor="text1"/>
              </w:rPr>
              <w:t>Рынок архитектурно-строительного проектирования</w:t>
            </w:r>
          </w:p>
        </w:tc>
      </w:tr>
      <w:tr w:rsidR="00BB27B2" w:rsidRPr="00854EE6" w:rsidTr="00376DCF">
        <w:tc>
          <w:tcPr>
            <w:tcW w:w="817" w:type="dxa"/>
          </w:tcPr>
          <w:p w:rsidR="00BB27B2" w:rsidRPr="00FF6686" w:rsidRDefault="00BB27B2" w:rsidP="0002327B">
            <w:pPr>
              <w:pStyle w:val="ConsPlusNormal"/>
              <w:jc w:val="center"/>
              <w:rPr>
                <w:rFonts w:ascii="Times New Roman" w:hAnsi="Times New Roman" w:cs="Times New Roman"/>
                <w:color w:val="000000" w:themeColor="text1"/>
                <w:szCs w:val="22"/>
              </w:rPr>
            </w:pPr>
            <w:r w:rsidRPr="00FF6686">
              <w:rPr>
                <w:rFonts w:ascii="Times New Roman" w:hAnsi="Times New Roman" w:cs="Times New Roman"/>
                <w:color w:val="000000" w:themeColor="text1"/>
                <w:szCs w:val="22"/>
              </w:rPr>
              <w:t>5.1.</w:t>
            </w:r>
          </w:p>
        </w:tc>
        <w:tc>
          <w:tcPr>
            <w:tcW w:w="2311" w:type="dxa"/>
            <w:gridSpan w:val="2"/>
            <w:shd w:val="clear" w:color="auto" w:fill="auto"/>
          </w:tcPr>
          <w:p w:rsidR="00BB27B2" w:rsidRPr="00FF6686" w:rsidRDefault="00BB27B2" w:rsidP="0002327B">
            <w:pPr>
              <w:rPr>
                <w:rFonts w:ascii="Times New Roman" w:hAnsi="Times New Roman"/>
                <w:color w:val="000000" w:themeColor="text1"/>
              </w:rPr>
            </w:pPr>
            <w:r w:rsidRPr="00FF6686">
              <w:rPr>
                <w:rFonts w:ascii="Times New Roman" w:hAnsi="Times New Roman"/>
                <w:color w:val="000000" w:themeColor="text1"/>
              </w:rPr>
              <w:t>Популяризация объемного моделирования в архитектурно-строительном проектировании</w:t>
            </w:r>
          </w:p>
        </w:tc>
        <w:tc>
          <w:tcPr>
            <w:tcW w:w="2911" w:type="dxa"/>
            <w:shd w:val="clear" w:color="auto" w:fill="auto"/>
          </w:tcPr>
          <w:p w:rsidR="00BB27B2" w:rsidRPr="00FF6686" w:rsidRDefault="00BB27B2" w:rsidP="0002327B">
            <w:pPr>
              <w:rPr>
                <w:rFonts w:ascii="Times New Roman" w:hAnsi="Times New Roman"/>
                <w:color w:val="000000" w:themeColor="text1"/>
              </w:rPr>
            </w:pPr>
            <w:r w:rsidRPr="00FF6686">
              <w:rPr>
                <w:rFonts w:ascii="Times New Roman" w:hAnsi="Times New Roman"/>
                <w:color w:val="000000" w:themeColor="text1"/>
              </w:rPr>
              <w:t>длительные сроки проектирования, низкое качество проектов, отсутствие согласованности участвующих в проектировании и согласовании структур</w:t>
            </w:r>
          </w:p>
        </w:tc>
        <w:tc>
          <w:tcPr>
            <w:tcW w:w="2550" w:type="dxa"/>
            <w:gridSpan w:val="2"/>
            <w:shd w:val="clear" w:color="auto" w:fill="auto"/>
          </w:tcPr>
          <w:p w:rsidR="00BB27B2" w:rsidRPr="00FF6686" w:rsidRDefault="00BB27B2" w:rsidP="0002327B">
            <w:pPr>
              <w:rPr>
                <w:rFonts w:ascii="Times New Roman" w:hAnsi="Times New Roman"/>
                <w:color w:val="000000" w:themeColor="text1"/>
              </w:rPr>
            </w:pPr>
            <w:r w:rsidRPr="00FF6686">
              <w:rPr>
                <w:rFonts w:ascii="Times New Roman" w:hAnsi="Times New Roman"/>
                <w:color w:val="000000" w:themeColor="text1"/>
              </w:rPr>
              <w:t>внедрение лучших мировых практик, повышение конкурентоспособности, улучшение качества подготовленной проектной документации, на этапах строительства – соблюдение сроков реализации проекта, возможность отслеживания процесса строительства в режиме «on-line»</w:t>
            </w:r>
          </w:p>
        </w:tc>
        <w:tc>
          <w:tcPr>
            <w:tcW w:w="1614" w:type="dxa"/>
            <w:gridSpan w:val="3"/>
            <w:shd w:val="clear" w:color="auto" w:fill="auto"/>
          </w:tcPr>
          <w:p w:rsidR="00BB27B2" w:rsidRPr="00FF6686" w:rsidRDefault="00BB27B2" w:rsidP="0002327B">
            <w:pPr>
              <w:rPr>
                <w:rFonts w:ascii="Times New Roman" w:hAnsi="Times New Roman"/>
                <w:color w:val="000000" w:themeColor="text1"/>
              </w:rPr>
            </w:pPr>
            <w:r w:rsidRPr="00FF6686">
              <w:rPr>
                <w:rFonts w:ascii="Times New Roman" w:hAnsi="Times New Roman"/>
                <w:color w:val="000000" w:themeColor="text1"/>
              </w:rPr>
              <w:t>ежегодно</w:t>
            </w:r>
          </w:p>
        </w:tc>
        <w:tc>
          <w:tcPr>
            <w:tcW w:w="4923" w:type="dxa"/>
          </w:tcPr>
          <w:p w:rsidR="00BB27B2" w:rsidRPr="00D26A77" w:rsidRDefault="00BB27B2" w:rsidP="007D2378">
            <w:pPr>
              <w:jc w:val="both"/>
              <w:rPr>
                <w:rFonts w:ascii="Times New Roman" w:hAnsi="Times New Roman"/>
                <w:color w:val="FF0000"/>
              </w:rPr>
            </w:pPr>
            <w:r w:rsidRPr="00FF6686">
              <w:rPr>
                <w:rFonts w:ascii="Times New Roman" w:hAnsi="Times New Roman"/>
                <w:color w:val="000000" w:themeColor="text1"/>
              </w:rPr>
              <w:t>В целях реализации мероприятия в</w:t>
            </w:r>
            <w:r w:rsidR="00CE1D0C">
              <w:rPr>
                <w:rFonts w:ascii="Times New Roman" w:hAnsi="Times New Roman"/>
                <w:color w:val="000000" w:themeColor="text1"/>
              </w:rPr>
              <w:t xml:space="preserve"> </w:t>
            </w:r>
            <w:r w:rsidRPr="00FF6686">
              <w:rPr>
                <w:rFonts w:ascii="Times New Roman" w:hAnsi="Times New Roman"/>
                <w:color w:val="000000" w:themeColor="text1"/>
              </w:rPr>
              <w:t>рамках Государственной программы</w:t>
            </w:r>
            <w:r w:rsidR="00CE1D0C">
              <w:rPr>
                <w:rFonts w:ascii="Times New Roman" w:hAnsi="Times New Roman"/>
                <w:color w:val="000000" w:themeColor="text1"/>
              </w:rPr>
              <w:t xml:space="preserve"> </w:t>
            </w:r>
            <w:r w:rsidRPr="00FF6686">
              <w:rPr>
                <w:rFonts w:ascii="Times New Roman" w:hAnsi="Times New Roman"/>
                <w:color w:val="000000" w:themeColor="text1"/>
              </w:rPr>
              <w:t>"Развитие физической культуры и</w:t>
            </w:r>
            <w:r>
              <w:rPr>
                <w:rFonts w:ascii="Times New Roman" w:hAnsi="Times New Roman"/>
                <w:color w:val="000000" w:themeColor="text1"/>
              </w:rPr>
              <w:t xml:space="preserve"> </w:t>
            </w:r>
            <w:r w:rsidRPr="00FF6686">
              <w:rPr>
                <w:rFonts w:ascii="Times New Roman" w:hAnsi="Times New Roman"/>
                <w:color w:val="000000" w:themeColor="text1"/>
              </w:rPr>
              <w:t>спорта" и в рамках муниципальной программы "Развитие физической</w:t>
            </w:r>
            <w:r w:rsidR="00CE1D0C">
              <w:rPr>
                <w:rFonts w:ascii="Times New Roman" w:hAnsi="Times New Roman"/>
                <w:color w:val="000000" w:themeColor="text1"/>
              </w:rPr>
              <w:t xml:space="preserve"> </w:t>
            </w:r>
            <w:r w:rsidRPr="00FF6686">
              <w:rPr>
                <w:rFonts w:ascii="Times New Roman" w:hAnsi="Times New Roman"/>
                <w:color w:val="000000" w:themeColor="text1"/>
              </w:rPr>
              <w:t>культуры и спорта в городе</w:t>
            </w:r>
            <w:r w:rsidR="00CE1D0C">
              <w:rPr>
                <w:rFonts w:ascii="Times New Roman" w:hAnsi="Times New Roman"/>
                <w:color w:val="000000" w:themeColor="text1"/>
              </w:rPr>
              <w:t xml:space="preserve"> </w:t>
            </w:r>
            <w:r w:rsidRPr="00FF6686">
              <w:rPr>
                <w:rFonts w:ascii="Times New Roman" w:hAnsi="Times New Roman"/>
                <w:color w:val="000000" w:themeColor="text1"/>
              </w:rPr>
              <w:t>Нефтеюганске" 31.07.2020 с ООО</w:t>
            </w:r>
            <w:r>
              <w:rPr>
                <w:rFonts w:ascii="Times New Roman" w:hAnsi="Times New Roman"/>
                <w:color w:val="000000" w:themeColor="text1"/>
              </w:rPr>
              <w:t xml:space="preserve"> </w:t>
            </w:r>
            <w:r w:rsidRPr="00FF6686">
              <w:rPr>
                <w:rFonts w:ascii="Times New Roman" w:hAnsi="Times New Roman"/>
                <w:color w:val="000000" w:themeColor="text1"/>
              </w:rPr>
              <w:t>"СТРОИТЕЛЬНО-МОНТАЖНОЕ</w:t>
            </w:r>
            <w:r>
              <w:rPr>
                <w:rFonts w:ascii="Times New Roman" w:hAnsi="Times New Roman"/>
                <w:color w:val="000000" w:themeColor="text1"/>
              </w:rPr>
              <w:t xml:space="preserve"> </w:t>
            </w:r>
            <w:r w:rsidRPr="00FF6686">
              <w:rPr>
                <w:rFonts w:ascii="Times New Roman" w:hAnsi="Times New Roman"/>
                <w:color w:val="000000" w:themeColor="text1"/>
              </w:rPr>
              <w:t>ПРАВЛЕНИЕ 18"</w:t>
            </w:r>
            <w:r w:rsidR="00893A07">
              <w:rPr>
                <w:rFonts w:ascii="Times New Roman" w:hAnsi="Times New Roman"/>
                <w:color w:val="000000" w:themeColor="text1"/>
              </w:rPr>
              <w:t xml:space="preserve"> </w:t>
            </w:r>
            <w:r w:rsidRPr="00FF6686">
              <w:rPr>
                <w:rFonts w:ascii="Times New Roman" w:hAnsi="Times New Roman"/>
                <w:color w:val="000000" w:themeColor="text1"/>
              </w:rPr>
              <w:t>(г.Екатеринбург) заключен</w:t>
            </w:r>
            <w:r w:rsidR="00CE1D0C">
              <w:rPr>
                <w:rFonts w:ascii="Times New Roman" w:hAnsi="Times New Roman"/>
                <w:color w:val="000000" w:themeColor="text1"/>
              </w:rPr>
              <w:t xml:space="preserve"> </w:t>
            </w:r>
            <w:r w:rsidRPr="00FF6686">
              <w:rPr>
                <w:rFonts w:ascii="Times New Roman" w:hAnsi="Times New Roman"/>
                <w:color w:val="000000" w:themeColor="text1"/>
              </w:rPr>
              <w:t>муниципальный контракт на</w:t>
            </w:r>
            <w:r w:rsidR="00893A07">
              <w:rPr>
                <w:rFonts w:ascii="Times New Roman" w:hAnsi="Times New Roman"/>
                <w:color w:val="000000" w:themeColor="text1"/>
              </w:rPr>
              <w:t xml:space="preserve"> </w:t>
            </w:r>
            <w:r w:rsidRPr="00FF6686">
              <w:rPr>
                <w:rFonts w:ascii="Times New Roman" w:hAnsi="Times New Roman"/>
                <w:color w:val="000000" w:themeColor="text1"/>
              </w:rPr>
              <w:t>выполнение строительно-монтажных работ</w:t>
            </w:r>
            <w:r w:rsidR="00893A07">
              <w:rPr>
                <w:rFonts w:ascii="Times New Roman" w:hAnsi="Times New Roman"/>
                <w:color w:val="000000" w:themeColor="text1"/>
              </w:rPr>
              <w:t xml:space="preserve"> </w:t>
            </w:r>
            <w:r w:rsidRPr="00FF6686">
              <w:rPr>
                <w:rFonts w:ascii="Times New Roman" w:hAnsi="Times New Roman"/>
                <w:color w:val="000000" w:themeColor="text1"/>
              </w:rPr>
              <w:t>«Многофункциональный</w:t>
            </w:r>
            <w:r w:rsidR="00CE1D0C">
              <w:rPr>
                <w:rFonts w:ascii="Times New Roman" w:hAnsi="Times New Roman"/>
                <w:color w:val="000000" w:themeColor="text1"/>
              </w:rPr>
              <w:t xml:space="preserve"> </w:t>
            </w:r>
            <w:r w:rsidRPr="00FF6686">
              <w:rPr>
                <w:rFonts w:ascii="Times New Roman" w:hAnsi="Times New Roman"/>
                <w:color w:val="000000" w:themeColor="text1"/>
              </w:rPr>
              <w:t>спортивный комплекс в</w:t>
            </w:r>
            <w:r w:rsidR="00893A07">
              <w:rPr>
                <w:rFonts w:ascii="Times New Roman" w:hAnsi="Times New Roman"/>
                <w:color w:val="000000" w:themeColor="text1"/>
              </w:rPr>
              <w:t xml:space="preserve"> </w:t>
            </w:r>
            <w:r w:rsidRPr="00FF6686">
              <w:rPr>
                <w:rFonts w:ascii="Times New Roman" w:hAnsi="Times New Roman"/>
                <w:color w:val="000000" w:themeColor="text1"/>
              </w:rPr>
              <w:t xml:space="preserve">г.Нефтеюганске». </w:t>
            </w:r>
            <w:r w:rsidR="007D2378">
              <w:rPr>
                <w:rFonts w:ascii="Times New Roman" w:hAnsi="Times New Roman"/>
                <w:color w:val="000000" w:themeColor="text1"/>
              </w:rPr>
              <w:t>Срок в</w:t>
            </w:r>
            <w:r w:rsidRPr="00FF6686">
              <w:rPr>
                <w:rFonts w:ascii="Times New Roman" w:hAnsi="Times New Roman"/>
                <w:color w:val="000000" w:themeColor="text1"/>
              </w:rPr>
              <w:t>ыполнение</w:t>
            </w:r>
            <w:r w:rsidR="00893A07">
              <w:rPr>
                <w:rFonts w:ascii="Times New Roman" w:hAnsi="Times New Roman"/>
                <w:color w:val="000000" w:themeColor="text1"/>
              </w:rPr>
              <w:t xml:space="preserve"> </w:t>
            </w:r>
            <w:r w:rsidRPr="00FF6686">
              <w:rPr>
                <w:rFonts w:ascii="Times New Roman" w:hAnsi="Times New Roman"/>
                <w:color w:val="000000" w:themeColor="text1"/>
              </w:rPr>
              <w:t xml:space="preserve">работ </w:t>
            </w:r>
            <w:r w:rsidR="007D2378">
              <w:rPr>
                <w:rFonts w:ascii="Times New Roman" w:hAnsi="Times New Roman"/>
                <w:color w:val="000000" w:themeColor="text1"/>
              </w:rPr>
              <w:t>-</w:t>
            </w:r>
            <w:r w:rsidRPr="00FF6686">
              <w:rPr>
                <w:rFonts w:ascii="Times New Roman" w:hAnsi="Times New Roman"/>
                <w:color w:val="000000" w:themeColor="text1"/>
              </w:rPr>
              <w:t xml:space="preserve"> 31.08.2022 с возможностью</w:t>
            </w:r>
            <w:r w:rsidR="00CE1D0C">
              <w:rPr>
                <w:rFonts w:ascii="Times New Roman" w:hAnsi="Times New Roman"/>
                <w:color w:val="000000" w:themeColor="text1"/>
              </w:rPr>
              <w:t xml:space="preserve"> </w:t>
            </w:r>
            <w:r w:rsidRPr="00FF6686">
              <w:rPr>
                <w:rFonts w:ascii="Times New Roman" w:hAnsi="Times New Roman"/>
                <w:color w:val="000000" w:themeColor="text1"/>
              </w:rPr>
              <w:t>отслеживания процесса</w:t>
            </w:r>
            <w:r w:rsidR="00893A07">
              <w:rPr>
                <w:rFonts w:ascii="Times New Roman" w:hAnsi="Times New Roman"/>
                <w:color w:val="000000" w:themeColor="text1"/>
              </w:rPr>
              <w:t xml:space="preserve"> </w:t>
            </w:r>
            <w:r w:rsidRPr="00FF6686">
              <w:rPr>
                <w:rFonts w:ascii="Times New Roman" w:hAnsi="Times New Roman"/>
                <w:color w:val="000000" w:themeColor="text1"/>
              </w:rPr>
              <w:t>строительства в режиме «on-line».</w:t>
            </w:r>
          </w:p>
        </w:tc>
      </w:tr>
      <w:tr w:rsidR="0002327B" w:rsidRPr="00854EE6" w:rsidTr="00CE0784">
        <w:tc>
          <w:tcPr>
            <w:tcW w:w="817" w:type="dxa"/>
          </w:tcPr>
          <w:p w:rsidR="0002327B" w:rsidRPr="0094037C" w:rsidRDefault="00165452" w:rsidP="0002327B">
            <w:pPr>
              <w:pStyle w:val="ConsPlusNormal"/>
              <w:jc w:val="center"/>
              <w:rPr>
                <w:rFonts w:ascii="Times New Roman" w:hAnsi="Times New Roman" w:cs="Times New Roman"/>
                <w:color w:val="000000" w:themeColor="text1"/>
                <w:szCs w:val="22"/>
              </w:rPr>
            </w:pPr>
            <w:r w:rsidRPr="0094037C">
              <w:rPr>
                <w:rFonts w:ascii="Times New Roman" w:hAnsi="Times New Roman" w:cs="Times New Roman"/>
                <w:color w:val="000000" w:themeColor="text1"/>
                <w:szCs w:val="22"/>
              </w:rPr>
              <w:t>6</w:t>
            </w:r>
            <w:r w:rsidR="0002327B" w:rsidRPr="0094037C">
              <w:rPr>
                <w:rFonts w:ascii="Times New Roman" w:hAnsi="Times New Roman" w:cs="Times New Roman"/>
                <w:color w:val="000000" w:themeColor="text1"/>
                <w:szCs w:val="22"/>
              </w:rPr>
              <w:t>.</w:t>
            </w:r>
          </w:p>
        </w:tc>
        <w:tc>
          <w:tcPr>
            <w:tcW w:w="14309" w:type="dxa"/>
            <w:gridSpan w:val="9"/>
          </w:tcPr>
          <w:p w:rsidR="0002327B" w:rsidRPr="0094037C" w:rsidRDefault="0002327B" w:rsidP="0002327B">
            <w:pPr>
              <w:rPr>
                <w:color w:val="000000" w:themeColor="text1"/>
              </w:rPr>
            </w:pPr>
            <w:r w:rsidRPr="0094037C">
              <w:rPr>
                <w:rFonts w:ascii="Times New Roman" w:hAnsi="Times New Roman"/>
                <w:color w:val="000000" w:themeColor="text1"/>
              </w:rPr>
              <w:t>Рынок кадастровых и землеустроительных работ</w:t>
            </w:r>
          </w:p>
        </w:tc>
      </w:tr>
      <w:tr w:rsidR="00BB27B2" w:rsidRPr="00854EE6" w:rsidTr="00376DCF">
        <w:tc>
          <w:tcPr>
            <w:tcW w:w="817" w:type="dxa"/>
          </w:tcPr>
          <w:p w:rsidR="00BB27B2" w:rsidRPr="0094037C" w:rsidRDefault="00BB27B2" w:rsidP="0002327B">
            <w:pPr>
              <w:pStyle w:val="ConsPlusNormal"/>
              <w:jc w:val="center"/>
              <w:rPr>
                <w:rFonts w:ascii="Times New Roman" w:hAnsi="Times New Roman" w:cs="Times New Roman"/>
                <w:color w:val="000000" w:themeColor="text1"/>
                <w:szCs w:val="22"/>
              </w:rPr>
            </w:pPr>
            <w:r w:rsidRPr="0094037C">
              <w:rPr>
                <w:rFonts w:ascii="Times New Roman" w:hAnsi="Times New Roman" w:cs="Times New Roman"/>
                <w:color w:val="000000" w:themeColor="text1"/>
                <w:szCs w:val="22"/>
              </w:rPr>
              <w:t>6.1.</w:t>
            </w:r>
          </w:p>
        </w:tc>
        <w:tc>
          <w:tcPr>
            <w:tcW w:w="2311" w:type="dxa"/>
            <w:gridSpan w:val="2"/>
            <w:shd w:val="clear" w:color="auto" w:fill="auto"/>
          </w:tcPr>
          <w:p w:rsidR="00BB27B2" w:rsidRPr="0094037C" w:rsidRDefault="00BB27B2" w:rsidP="0002327B">
            <w:pPr>
              <w:rPr>
                <w:rFonts w:ascii="Times New Roman" w:hAnsi="Times New Roman"/>
                <w:color w:val="000000" w:themeColor="text1"/>
              </w:rPr>
            </w:pPr>
            <w:r w:rsidRPr="0094037C">
              <w:rPr>
                <w:rFonts w:ascii="Times New Roman" w:hAnsi="Times New Roman"/>
                <w:color w:val="000000" w:themeColor="text1"/>
              </w:rPr>
              <w:t xml:space="preserve">Исследование рынка кадастровых и землеустроительных работ </w:t>
            </w:r>
          </w:p>
        </w:tc>
        <w:tc>
          <w:tcPr>
            <w:tcW w:w="2911" w:type="dxa"/>
            <w:shd w:val="clear" w:color="auto" w:fill="auto"/>
          </w:tcPr>
          <w:p w:rsidR="00BB27B2" w:rsidRPr="0094037C" w:rsidRDefault="00BB27B2" w:rsidP="0002327B">
            <w:pPr>
              <w:rPr>
                <w:rFonts w:ascii="Times New Roman" w:hAnsi="Times New Roman"/>
                <w:color w:val="000000" w:themeColor="text1"/>
              </w:rPr>
            </w:pPr>
            <w:r w:rsidRPr="0094037C">
              <w:rPr>
                <w:rFonts w:ascii="Times New Roman" w:hAnsi="Times New Roman"/>
                <w:color w:val="000000" w:themeColor="text1"/>
              </w:rPr>
              <w:t>недостаточность имеющихся сведений для комплексной оценки ситуации</w:t>
            </w:r>
          </w:p>
        </w:tc>
        <w:tc>
          <w:tcPr>
            <w:tcW w:w="2550" w:type="dxa"/>
            <w:gridSpan w:val="2"/>
            <w:shd w:val="clear" w:color="auto" w:fill="auto"/>
          </w:tcPr>
          <w:p w:rsidR="00BB27B2" w:rsidRPr="0094037C" w:rsidRDefault="00BB27B2" w:rsidP="0002327B">
            <w:pPr>
              <w:rPr>
                <w:rFonts w:ascii="Times New Roman" w:hAnsi="Times New Roman"/>
                <w:color w:val="000000" w:themeColor="text1"/>
              </w:rPr>
            </w:pPr>
            <w:r w:rsidRPr="0094037C">
              <w:rPr>
                <w:rFonts w:ascii="Times New Roman" w:hAnsi="Times New Roman"/>
                <w:color w:val="000000" w:themeColor="text1"/>
              </w:rPr>
              <w:t>установление количества, доли участия организаций частной формы собственности на рынке кадастровых и землеустроительных работ</w:t>
            </w:r>
          </w:p>
        </w:tc>
        <w:tc>
          <w:tcPr>
            <w:tcW w:w="1614" w:type="dxa"/>
            <w:gridSpan w:val="3"/>
            <w:shd w:val="clear" w:color="auto" w:fill="auto"/>
          </w:tcPr>
          <w:p w:rsidR="00BB27B2" w:rsidRPr="0094037C" w:rsidRDefault="00BB27B2" w:rsidP="0002327B">
            <w:pPr>
              <w:rPr>
                <w:rFonts w:ascii="Times New Roman" w:hAnsi="Times New Roman"/>
                <w:color w:val="000000" w:themeColor="text1"/>
              </w:rPr>
            </w:pPr>
            <w:r w:rsidRPr="0094037C">
              <w:rPr>
                <w:rFonts w:ascii="Times New Roman" w:hAnsi="Times New Roman"/>
                <w:color w:val="000000" w:themeColor="text1"/>
              </w:rPr>
              <w:t>ежегодно</w:t>
            </w:r>
          </w:p>
        </w:tc>
        <w:tc>
          <w:tcPr>
            <w:tcW w:w="4923" w:type="dxa"/>
          </w:tcPr>
          <w:p w:rsidR="00BB27B2" w:rsidRDefault="00BB27B2" w:rsidP="00CE1D0C">
            <w:pPr>
              <w:jc w:val="both"/>
              <w:rPr>
                <w:rFonts w:ascii="Times New Roman" w:hAnsi="Times New Roman"/>
                <w:color w:val="000000" w:themeColor="text1"/>
              </w:rPr>
            </w:pPr>
            <w:r w:rsidRPr="0094037C">
              <w:rPr>
                <w:rFonts w:ascii="Times New Roman" w:hAnsi="Times New Roman"/>
                <w:color w:val="000000" w:themeColor="text1"/>
              </w:rPr>
              <w:t>100% доля участия организаций</w:t>
            </w:r>
            <w:r w:rsidR="00E77888">
              <w:rPr>
                <w:rFonts w:ascii="Times New Roman" w:hAnsi="Times New Roman"/>
                <w:color w:val="000000" w:themeColor="text1"/>
              </w:rPr>
              <w:t xml:space="preserve"> </w:t>
            </w:r>
            <w:r w:rsidRPr="0094037C">
              <w:rPr>
                <w:rFonts w:ascii="Times New Roman" w:hAnsi="Times New Roman"/>
                <w:color w:val="000000" w:themeColor="text1"/>
              </w:rPr>
              <w:t>частной формы собственности на</w:t>
            </w:r>
            <w:r>
              <w:rPr>
                <w:rFonts w:ascii="Times New Roman" w:hAnsi="Times New Roman"/>
                <w:color w:val="000000" w:themeColor="text1"/>
              </w:rPr>
              <w:t xml:space="preserve"> </w:t>
            </w:r>
            <w:r w:rsidRPr="0094037C">
              <w:rPr>
                <w:rFonts w:ascii="Times New Roman" w:hAnsi="Times New Roman"/>
                <w:color w:val="000000" w:themeColor="text1"/>
              </w:rPr>
              <w:t>рынке кадастровых и</w:t>
            </w:r>
            <w:r w:rsidR="00A101F7">
              <w:rPr>
                <w:rFonts w:ascii="Times New Roman" w:hAnsi="Times New Roman"/>
                <w:color w:val="000000" w:themeColor="text1"/>
              </w:rPr>
              <w:t xml:space="preserve"> </w:t>
            </w:r>
            <w:r w:rsidRPr="0094037C">
              <w:rPr>
                <w:rFonts w:ascii="Times New Roman" w:hAnsi="Times New Roman"/>
                <w:color w:val="000000" w:themeColor="text1"/>
              </w:rPr>
              <w:t>землеустроительных</w:t>
            </w:r>
            <w:r>
              <w:rPr>
                <w:rFonts w:ascii="Times New Roman" w:hAnsi="Times New Roman"/>
                <w:color w:val="000000" w:themeColor="text1"/>
              </w:rPr>
              <w:t xml:space="preserve"> работ</w:t>
            </w:r>
            <w:r w:rsidRPr="0094037C">
              <w:rPr>
                <w:rFonts w:ascii="Times New Roman" w:hAnsi="Times New Roman"/>
                <w:color w:val="000000" w:themeColor="text1"/>
              </w:rPr>
              <w:t>.</w:t>
            </w:r>
          </w:p>
          <w:p w:rsidR="00BB27B2" w:rsidRPr="00112062" w:rsidRDefault="00BB27B2" w:rsidP="00CE1D0C">
            <w:pPr>
              <w:jc w:val="both"/>
              <w:rPr>
                <w:rFonts w:ascii="Times New Roman" w:hAnsi="Times New Roman"/>
                <w:color w:val="000000" w:themeColor="text1"/>
              </w:rPr>
            </w:pPr>
            <w:r w:rsidRPr="00112062">
              <w:rPr>
                <w:rFonts w:ascii="Times New Roman" w:hAnsi="Times New Roman"/>
                <w:color w:val="000000" w:themeColor="text1"/>
              </w:rPr>
              <w:t xml:space="preserve">За отчётный период органами местного самоуправления не создавались хозяйствующие субъекты в сфере </w:t>
            </w:r>
            <w:r>
              <w:rPr>
                <w:rFonts w:ascii="Times New Roman" w:hAnsi="Times New Roman"/>
                <w:color w:val="000000" w:themeColor="text1"/>
              </w:rPr>
              <w:t>о</w:t>
            </w:r>
            <w:r w:rsidRPr="00112062">
              <w:rPr>
                <w:rFonts w:ascii="Times New Roman" w:hAnsi="Times New Roman"/>
                <w:color w:val="000000" w:themeColor="text1"/>
              </w:rPr>
              <w:t xml:space="preserve">существления кадастровых и землеустроительных работ. </w:t>
            </w:r>
          </w:p>
          <w:p w:rsidR="00BB27B2" w:rsidRPr="0094037C" w:rsidRDefault="00BB27B2" w:rsidP="00CE1D0C">
            <w:pPr>
              <w:jc w:val="both"/>
              <w:rPr>
                <w:rFonts w:ascii="Times New Roman" w:hAnsi="Times New Roman"/>
                <w:color w:val="000000" w:themeColor="text1"/>
              </w:rPr>
            </w:pPr>
            <w:r w:rsidRPr="00112062">
              <w:rPr>
                <w:rFonts w:ascii="Times New Roman" w:hAnsi="Times New Roman"/>
                <w:color w:val="000000" w:themeColor="text1"/>
              </w:rPr>
              <w:t>Открытость и доступность информации о проводимых конкурсах и аукционах на оказание услуг по данным видам работ по государственным и муниципальным закупкам создают условия для развития конкуренции и создания новых субъектов малого и среднего предпринимательства, оказывающих данные виды услуг.</w:t>
            </w:r>
          </w:p>
        </w:tc>
      </w:tr>
      <w:tr w:rsidR="0002327B" w:rsidRPr="00854EE6" w:rsidTr="00CE0784">
        <w:tc>
          <w:tcPr>
            <w:tcW w:w="817" w:type="dxa"/>
          </w:tcPr>
          <w:p w:rsidR="0002327B" w:rsidRPr="00665211" w:rsidRDefault="00165452" w:rsidP="0002327B">
            <w:pPr>
              <w:pStyle w:val="ConsPlusNormal"/>
              <w:jc w:val="center"/>
              <w:rPr>
                <w:rFonts w:ascii="Times New Roman" w:hAnsi="Times New Roman" w:cs="Times New Roman"/>
                <w:color w:val="000000" w:themeColor="text1"/>
                <w:szCs w:val="22"/>
              </w:rPr>
            </w:pPr>
            <w:r w:rsidRPr="00665211">
              <w:rPr>
                <w:rFonts w:ascii="Times New Roman" w:hAnsi="Times New Roman" w:cs="Times New Roman"/>
                <w:color w:val="000000" w:themeColor="text1"/>
                <w:szCs w:val="22"/>
              </w:rPr>
              <w:t>7</w:t>
            </w:r>
            <w:r w:rsidR="0002327B" w:rsidRPr="00665211">
              <w:rPr>
                <w:rFonts w:ascii="Times New Roman" w:hAnsi="Times New Roman" w:cs="Times New Roman"/>
                <w:color w:val="000000" w:themeColor="text1"/>
                <w:szCs w:val="22"/>
              </w:rPr>
              <w:t>.</w:t>
            </w:r>
          </w:p>
        </w:tc>
        <w:tc>
          <w:tcPr>
            <w:tcW w:w="14309" w:type="dxa"/>
            <w:gridSpan w:val="9"/>
          </w:tcPr>
          <w:p w:rsidR="0002327B" w:rsidRPr="00665211" w:rsidRDefault="0002327B" w:rsidP="0002327B">
            <w:pPr>
              <w:rPr>
                <w:color w:val="000000" w:themeColor="text1"/>
              </w:rPr>
            </w:pPr>
            <w:r w:rsidRPr="00665211">
              <w:rPr>
                <w:rFonts w:ascii="Times New Roman" w:hAnsi="Times New Roman"/>
                <w:color w:val="000000" w:themeColor="text1"/>
              </w:rPr>
              <w:t>Рынок благоустройства городской среды</w:t>
            </w:r>
          </w:p>
        </w:tc>
      </w:tr>
      <w:tr w:rsidR="00BB27B2" w:rsidRPr="00854EE6" w:rsidTr="00376DCF">
        <w:tc>
          <w:tcPr>
            <w:tcW w:w="817" w:type="dxa"/>
          </w:tcPr>
          <w:p w:rsidR="00BB27B2" w:rsidRPr="00665211" w:rsidRDefault="00BB27B2" w:rsidP="00AF4A55">
            <w:pPr>
              <w:pStyle w:val="ConsPlusNormal"/>
              <w:jc w:val="center"/>
              <w:rPr>
                <w:rFonts w:ascii="Times New Roman" w:hAnsi="Times New Roman" w:cs="Times New Roman"/>
                <w:color w:val="000000" w:themeColor="text1"/>
                <w:szCs w:val="22"/>
              </w:rPr>
            </w:pPr>
            <w:r w:rsidRPr="00665211">
              <w:rPr>
                <w:rFonts w:ascii="Times New Roman" w:hAnsi="Times New Roman" w:cs="Times New Roman"/>
                <w:color w:val="000000" w:themeColor="text1"/>
                <w:szCs w:val="22"/>
              </w:rPr>
              <w:t>7.1.</w:t>
            </w:r>
          </w:p>
        </w:tc>
        <w:tc>
          <w:tcPr>
            <w:tcW w:w="2311" w:type="dxa"/>
            <w:gridSpan w:val="2"/>
          </w:tcPr>
          <w:p w:rsidR="00BB27B2" w:rsidRPr="00665211" w:rsidRDefault="00BB27B2" w:rsidP="00AF4A55">
            <w:pPr>
              <w:rPr>
                <w:rFonts w:ascii="Times New Roman" w:hAnsi="Times New Roman"/>
                <w:color w:val="000000" w:themeColor="text1"/>
              </w:rPr>
            </w:pPr>
            <w:r w:rsidRPr="00665211">
              <w:rPr>
                <w:rFonts w:ascii="Times New Roman" w:hAnsi="Times New Roman"/>
                <w:color w:val="000000" w:themeColor="text1"/>
              </w:rPr>
              <w:t xml:space="preserve">Реализация мероприятий по благоустройству общественных территорий муниципального образования город Нефтеюганск, нуждающихся в благоустройстве по итогам проведенной инвентаризации </w:t>
            </w:r>
          </w:p>
        </w:tc>
        <w:tc>
          <w:tcPr>
            <w:tcW w:w="2911" w:type="dxa"/>
          </w:tcPr>
          <w:p w:rsidR="00BB27B2" w:rsidRPr="00665211" w:rsidRDefault="00BB27B2" w:rsidP="00AF4A55">
            <w:pPr>
              <w:rPr>
                <w:rFonts w:ascii="Times New Roman" w:hAnsi="Times New Roman"/>
                <w:color w:val="000000" w:themeColor="text1"/>
              </w:rPr>
            </w:pPr>
            <w:r w:rsidRPr="00665211">
              <w:rPr>
                <w:rFonts w:ascii="Times New Roman" w:hAnsi="Times New Roman"/>
                <w:color w:val="000000" w:themeColor="text1"/>
              </w:rPr>
              <w:t>необходимость приведения общественных территорий в надлежащее состояние</w:t>
            </w:r>
          </w:p>
        </w:tc>
        <w:tc>
          <w:tcPr>
            <w:tcW w:w="2550" w:type="dxa"/>
            <w:gridSpan w:val="2"/>
          </w:tcPr>
          <w:p w:rsidR="00BB27B2" w:rsidRPr="00665211" w:rsidRDefault="00BB27B2" w:rsidP="00AF4A55">
            <w:pPr>
              <w:rPr>
                <w:rFonts w:ascii="Times New Roman" w:hAnsi="Times New Roman"/>
                <w:color w:val="000000" w:themeColor="text1"/>
              </w:rPr>
            </w:pPr>
            <w:r w:rsidRPr="00665211">
              <w:rPr>
                <w:rFonts w:ascii="Times New Roman" w:hAnsi="Times New Roman"/>
                <w:color w:val="000000" w:themeColor="text1"/>
              </w:rPr>
              <w:t>создание условий для развития конкуренции на рынке благоустройства городской среды</w:t>
            </w:r>
          </w:p>
        </w:tc>
        <w:tc>
          <w:tcPr>
            <w:tcW w:w="1614" w:type="dxa"/>
            <w:gridSpan w:val="3"/>
          </w:tcPr>
          <w:p w:rsidR="00BB27B2" w:rsidRPr="00665211" w:rsidRDefault="00BB27B2" w:rsidP="00AF4A55">
            <w:pPr>
              <w:pStyle w:val="ConsPlusNormal"/>
              <w:jc w:val="both"/>
              <w:rPr>
                <w:rFonts w:ascii="Times New Roman" w:hAnsi="Times New Roman" w:cs="Times New Roman"/>
                <w:color w:val="000000" w:themeColor="text1"/>
                <w:szCs w:val="22"/>
              </w:rPr>
            </w:pPr>
            <w:r w:rsidRPr="00665211">
              <w:rPr>
                <w:rFonts w:ascii="Times New Roman" w:hAnsi="Times New Roman"/>
                <w:color w:val="000000" w:themeColor="text1"/>
              </w:rPr>
              <w:t>ежегодно</w:t>
            </w:r>
            <w:r w:rsidRPr="00665211">
              <w:rPr>
                <w:rFonts w:ascii="Times New Roman" w:hAnsi="Times New Roman" w:cs="Times New Roman"/>
                <w:color w:val="000000" w:themeColor="text1"/>
                <w:szCs w:val="22"/>
              </w:rPr>
              <w:t xml:space="preserve"> </w:t>
            </w:r>
          </w:p>
        </w:tc>
        <w:tc>
          <w:tcPr>
            <w:tcW w:w="4923" w:type="dxa"/>
          </w:tcPr>
          <w:p w:rsidR="00BB27B2" w:rsidRPr="00665211" w:rsidRDefault="00BB27B2" w:rsidP="00AF4A55">
            <w:pPr>
              <w:pStyle w:val="ConsPlusNormal"/>
              <w:jc w:val="both"/>
              <w:rPr>
                <w:rFonts w:ascii="Times New Roman" w:hAnsi="Times New Roman"/>
                <w:color w:val="000000" w:themeColor="text1"/>
                <w:szCs w:val="22"/>
              </w:rPr>
            </w:pPr>
            <w:r w:rsidRPr="00665211">
              <w:rPr>
                <w:rFonts w:ascii="Times New Roman" w:hAnsi="Times New Roman"/>
                <w:color w:val="000000" w:themeColor="text1"/>
                <w:szCs w:val="22"/>
              </w:rPr>
              <w:t xml:space="preserve">На благоустройство </w:t>
            </w:r>
            <w:r w:rsidRPr="00E77888">
              <w:rPr>
                <w:rFonts w:ascii="Times New Roman" w:hAnsi="Times New Roman"/>
                <w:color w:val="000000" w:themeColor="text1"/>
                <w:szCs w:val="22"/>
              </w:rPr>
              <w:t>общественных территорий</w:t>
            </w:r>
            <w:r w:rsidRPr="00665211">
              <w:rPr>
                <w:rFonts w:ascii="Times New Roman" w:hAnsi="Times New Roman"/>
                <w:color w:val="000000" w:themeColor="text1"/>
                <w:szCs w:val="22"/>
              </w:rPr>
              <w:t xml:space="preserve"> в 2020 году направлено 44 826 258,02 рублей: </w:t>
            </w:r>
          </w:p>
          <w:p w:rsidR="00BB27B2" w:rsidRPr="00665211" w:rsidRDefault="00BB27B2" w:rsidP="00AF4A55">
            <w:pPr>
              <w:pStyle w:val="ConsPlusNormal"/>
              <w:jc w:val="both"/>
              <w:rPr>
                <w:rFonts w:ascii="Times New Roman" w:hAnsi="Times New Roman"/>
                <w:color w:val="000000" w:themeColor="text1"/>
                <w:szCs w:val="22"/>
              </w:rPr>
            </w:pPr>
            <w:r w:rsidRPr="00665211">
              <w:rPr>
                <w:rFonts w:ascii="Times New Roman" w:hAnsi="Times New Roman"/>
                <w:color w:val="000000" w:themeColor="text1"/>
                <w:szCs w:val="22"/>
              </w:rPr>
              <w:t>Благоустройство общественной территории 12 микрорайона, около МБОУ «СОШ № 9» (2 этап) – устройство спортивной (тренажерной) площадки, установка малых-архитектурных форм (вазонов, скамеек), озеленение изготовление и монтаж скульптурной композиции «Ротонда» и садово-парковой скульптуры «Буратино» на сумму – 16 568 038,02 рублей. Работы на объекте выполнены 10.09.2020. Торжественное открытие объекта состоялось 11.09.2020.</w:t>
            </w:r>
          </w:p>
          <w:p w:rsidR="00BB27B2" w:rsidRPr="00665211" w:rsidRDefault="00BB27B2" w:rsidP="00AF4A55">
            <w:pPr>
              <w:pStyle w:val="ConsPlusNormal"/>
              <w:jc w:val="both"/>
              <w:rPr>
                <w:rFonts w:ascii="Times New Roman" w:hAnsi="Times New Roman"/>
                <w:color w:val="000000" w:themeColor="text1"/>
                <w:szCs w:val="22"/>
              </w:rPr>
            </w:pPr>
            <w:r w:rsidRPr="00665211">
              <w:rPr>
                <w:rFonts w:ascii="Times New Roman" w:hAnsi="Times New Roman"/>
                <w:color w:val="000000" w:themeColor="text1"/>
                <w:szCs w:val="22"/>
              </w:rPr>
              <w:t>Благоустройство общественной территории 3 микрорайона (мемориальная и культурно-досуговая зоны) – устройство/демонтаж клумб (замена камня), замена части брусчатки площади, установка скамеек, урн, замена светильников, на сумму – 9 714 480,00 рублей. Работы на объекте выполнены 15.10.2020.</w:t>
            </w:r>
          </w:p>
          <w:p w:rsidR="00BB27B2" w:rsidRPr="00D26A77" w:rsidRDefault="00BB27B2" w:rsidP="00AF4A55">
            <w:pPr>
              <w:pStyle w:val="ConsPlusNormal"/>
              <w:jc w:val="both"/>
              <w:rPr>
                <w:rFonts w:ascii="Times New Roman" w:hAnsi="Times New Roman" w:cs="Times New Roman"/>
                <w:color w:val="FF0000"/>
                <w:szCs w:val="22"/>
              </w:rPr>
            </w:pPr>
            <w:r w:rsidRPr="00665211">
              <w:rPr>
                <w:rFonts w:ascii="Times New Roman" w:hAnsi="Times New Roman"/>
                <w:color w:val="000000" w:themeColor="text1"/>
                <w:szCs w:val="22"/>
              </w:rPr>
              <w:t>Устройство скейт-парка в 16 микрорайоне – устройство площадка для занятий экстремальными видами спорта, также на указанной территории планируется установка скамеек, урн, велопарковок на сумму 18 543 740,28 рублей. Работы выполнены 16.09.2020. Торжественное открытие объекта состоялось 18.09.2020.</w:t>
            </w:r>
          </w:p>
        </w:tc>
      </w:tr>
      <w:tr w:rsidR="00AF4A55" w:rsidRPr="00854EE6" w:rsidTr="00CE0784">
        <w:tc>
          <w:tcPr>
            <w:tcW w:w="817" w:type="dxa"/>
            <w:shd w:val="clear" w:color="auto" w:fill="auto"/>
          </w:tcPr>
          <w:p w:rsidR="00AF4A55" w:rsidRPr="0077131F" w:rsidRDefault="00165452" w:rsidP="00AF4A55">
            <w:pPr>
              <w:pStyle w:val="ConsPlusNormal"/>
              <w:jc w:val="center"/>
              <w:rPr>
                <w:rFonts w:ascii="Times New Roman" w:hAnsi="Times New Roman" w:cs="Times New Roman"/>
                <w:color w:val="000000" w:themeColor="text1"/>
                <w:szCs w:val="22"/>
              </w:rPr>
            </w:pPr>
            <w:r w:rsidRPr="0077131F">
              <w:rPr>
                <w:rFonts w:ascii="Times New Roman" w:hAnsi="Times New Roman" w:cs="Times New Roman"/>
                <w:color w:val="000000" w:themeColor="text1"/>
                <w:szCs w:val="22"/>
              </w:rPr>
              <w:t>8</w:t>
            </w:r>
            <w:r w:rsidR="00AF4A55" w:rsidRPr="0077131F">
              <w:rPr>
                <w:rFonts w:ascii="Times New Roman" w:hAnsi="Times New Roman" w:cs="Times New Roman"/>
                <w:color w:val="000000" w:themeColor="text1"/>
                <w:szCs w:val="22"/>
              </w:rPr>
              <w:t>.</w:t>
            </w:r>
          </w:p>
        </w:tc>
        <w:tc>
          <w:tcPr>
            <w:tcW w:w="14309" w:type="dxa"/>
            <w:gridSpan w:val="9"/>
          </w:tcPr>
          <w:p w:rsidR="00AF4A55" w:rsidRPr="0077131F" w:rsidRDefault="00AF4A55" w:rsidP="00AF4A55">
            <w:pPr>
              <w:rPr>
                <w:color w:val="000000" w:themeColor="text1"/>
              </w:rPr>
            </w:pPr>
            <w:r w:rsidRPr="0077131F">
              <w:rPr>
                <w:rFonts w:ascii="Times New Roman" w:hAnsi="Times New Roman"/>
                <w:color w:val="000000" w:themeColor="text1"/>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BB27B2" w:rsidRPr="00854EE6" w:rsidTr="00376DCF">
        <w:tc>
          <w:tcPr>
            <w:tcW w:w="817" w:type="dxa"/>
            <w:shd w:val="clear" w:color="auto" w:fill="auto"/>
          </w:tcPr>
          <w:p w:rsidR="00BB27B2" w:rsidRPr="0077131F" w:rsidRDefault="00BB27B2" w:rsidP="00AF4A55">
            <w:pPr>
              <w:pStyle w:val="ConsPlusNormal"/>
              <w:jc w:val="center"/>
              <w:rPr>
                <w:rFonts w:ascii="Times New Roman" w:hAnsi="Times New Roman" w:cs="Times New Roman"/>
                <w:color w:val="000000" w:themeColor="text1"/>
                <w:szCs w:val="22"/>
              </w:rPr>
            </w:pPr>
            <w:r w:rsidRPr="0077131F">
              <w:rPr>
                <w:rFonts w:ascii="Times New Roman" w:hAnsi="Times New Roman" w:cs="Times New Roman"/>
                <w:color w:val="000000" w:themeColor="text1"/>
                <w:szCs w:val="22"/>
              </w:rPr>
              <w:t>8</w:t>
            </w:r>
            <w:r>
              <w:rPr>
                <w:rFonts w:ascii="Times New Roman" w:hAnsi="Times New Roman" w:cs="Times New Roman"/>
                <w:color w:val="000000" w:themeColor="text1"/>
                <w:szCs w:val="22"/>
              </w:rPr>
              <w:t>.1</w:t>
            </w:r>
            <w:r w:rsidRPr="0077131F">
              <w:rPr>
                <w:rFonts w:ascii="Times New Roman" w:hAnsi="Times New Roman" w:cs="Times New Roman"/>
                <w:color w:val="000000" w:themeColor="text1"/>
                <w:szCs w:val="22"/>
              </w:rPr>
              <w:t>.</w:t>
            </w:r>
          </w:p>
        </w:tc>
        <w:tc>
          <w:tcPr>
            <w:tcW w:w="2311" w:type="dxa"/>
            <w:gridSpan w:val="2"/>
            <w:shd w:val="clear" w:color="auto" w:fill="auto"/>
          </w:tcPr>
          <w:p w:rsidR="00BB27B2" w:rsidRPr="0077131F" w:rsidRDefault="00BB27B2" w:rsidP="00AF4A55">
            <w:pPr>
              <w:jc w:val="both"/>
              <w:rPr>
                <w:rFonts w:ascii="Times New Roman" w:hAnsi="Times New Roman"/>
                <w:color w:val="000000" w:themeColor="text1"/>
              </w:rPr>
            </w:pPr>
            <w:r w:rsidRPr="0077131F">
              <w:rPr>
                <w:rFonts w:ascii="Times New Roman" w:hAnsi="Times New Roman"/>
                <w:color w:val="000000" w:themeColor="text1"/>
              </w:rPr>
              <w:t>Информирование населения о работе пассажирского автомобильного транспорта</w:t>
            </w:r>
          </w:p>
        </w:tc>
        <w:tc>
          <w:tcPr>
            <w:tcW w:w="2911" w:type="dxa"/>
            <w:shd w:val="clear" w:color="auto" w:fill="auto"/>
          </w:tcPr>
          <w:p w:rsidR="00BB27B2" w:rsidRPr="0077131F" w:rsidRDefault="00BB27B2" w:rsidP="00AF4A55">
            <w:pPr>
              <w:jc w:val="both"/>
              <w:rPr>
                <w:rFonts w:ascii="Times New Roman" w:hAnsi="Times New Roman"/>
                <w:color w:val="000000" w:themeColor="text1"/>
              </w:rPr>
            </w:pPr>
            <w:r w:rsidRPr="0077131F">
              <w:rPr>
                <w:rFonts w:ascii="Times New Roman" w:hAnsi="Times New Roman"/>
                <w:color w:val="000000" w:themeColor="text1"/>
              </w:rPr>
              <w:t>низкий уровень информированности населения о работе пассажирского автомобильного транспорта</w:t>
            </w:r>
          </w:p>
        </w:tc>
        <w:tc>
          <w:tcPr>
            <w:tcW w:w="2550" w:type="dxa"/>
            <w:gridSpan w:val="2"/>
            <w:shd w:val="clear" w:color="auto" w:fill="auto"/>
          </w:tcPr>
          <w:p w:rsidR="00BB27B2" w:rsidRPr="0077131F" w:rsidRDefault="00BB27B2" w:rsidP="00AF4A55">
            <w:pPr>
              <w:jc w:val="both"/>
              <w:rPr>
                <w:rFonts w:ascii="Times New Roman" w:hAnsi="Times New Roman"/>
                <w:color w:val="000000" w:themeColor="text1"/>
              </w:rPr>
            </w:pPr>
            <w:r w:rsidRPr="0077131F">
              <w:rPr>
                <w:rFonts w:ascii="Times New Roman" w:hAnsi="Times New Roman"/>
                <w:color w:val="000000" w:themeColor="text1"/>
              </w:rPr>
              <w:t>повышение информированности населения по вопросам организации регулярных перевозок пассажиров автомобильным транспортом в муниципальном сообщении</w:t>
            </w:r>
          </w:p>
        </w:tc>
        <w:tc>
          <w:tcPr>
            <w:tcW w:w="1614" w:type="dxa"/>
            <w:gridSpan w:val="3"/>
            <w:shd w:val="clear" w:color="auto" w:fill="auto"/>
          </w:tcPr>
          <w:p w:rsidR="00BB27B2" w:rsidRPr="0077131F" w:rsidRDefault="00BB27B2" w:rsidP="00AF4A55">
            <w:pPr>
              <w:jc w:val="both"/>
              <w:rPr>
                <w:rFonts w:ascii="Times New Roman" w:hAnsi="Times New Roman"/>
                <w:color w:val="000000" w:themeColor="text1"/>
              </w:rPr>
            </w:pPr>
            <w:r w:rsidRPr="0077131F">
              <w:rPr>
                <w:rFonts w:ascii="Times New Roman" w:hAnsi="Times New Roman"/>
                <w:color w:val="000000" w:themeColor="text1"/>
              </w:rPr>
              <w:t xml:space="preserve">ежегодно </w:t>
            </w:r>
          </w:p>
        </w:tc>
        <w:tc>
          <w:tcPr>
            <w:tcW w:w="4923" w:type="dxa"/>
          </w:tcPr>
          <w:p w:rsidR="00BB27B2" w:rsidRPr="0077131F" w:rsidRDefault="00BB27B2" w:rsidP="00E77888">
            <w:pPr>
              <w:jc w:val="both"/>
              <w:rPr>
                <w:rFonts w:ascii="Times New Roman" w:hAnsi="Times New Roman"/>
                <w:color w:val="000000" w:themeColor="text1"/>
              </w:rPr>
            </w:pPr>
            <w:r w:rsidRPr="0077131F">
              <w:rPr>
                <w:rFonts w:ascii="Times New Roman" w:hAnsi="Times New Roman"/>
                <w:color w:val="000000" w:themeColor="text1"/>
              </w:rPr>
              <w:t xml:space="preserve">Расписание движения общественного транспорта размещено на официальном сайте администрации города Нефтеюганска, </w:t>
            </w:r>
            <w:r>
              <w:rPr>
                <w:rFonts w:ascii="Times New Roman" w:hAnsi="Times New Roman"/>
                <w:color w:val="000000" w:themeColor="text1"/>
              </w:rPr>
              <w:t xml:space="preserve">в разделе «Деятельность» «Городское хозяйство», </w:t>
            </w:r>
            <w:r w:rsidRPr="0077131F">
              <w:rPr>
                <w:rFonts w:ascii="Times New Roman" w:hAnsi="Times New Roman"/>
                <w:color w:val="000000" w:themeColor="text1"/>
              </w:rPr>
              <w:t xml:space="preserve">в социальных сетях и </w:t>
            </w:r>
            <w:r w:rsidR="00E77888">
              <w:rPr>
                <w:rFonts w:ascii="Times New Roman" w:hAnsi="Times New Roman"/>
                <w:color w:val="000000" w:themeColor="text1"/>
              </w:rPr>
              <w:t>сети И</w:t>
            </w:r>
            <w:r w:rsidRPr="0077131F">
              <w:rPr>
                <w:rFonts w:ascii="Times New Roman" w:hAnsi="Times New Roman"/>
                <w:color w:val="000000" w:themeColor="text1"/>
              </w:rPr>
              <w:t>нтернет.</w:t>
            </w:r>
          </w:p>
        </w:tc>
      </w:tr>
      <w:tr w:rsidR="00AF4A55" w:rsidRPr="00854EE6" w:rsidTr="00CE0784">
        <w:tc>
          <w:tcPr>
            <w:tcW w:w="817" w:type="dxa"/>
          </w:tcPr>
          <w:p w:rsidR="00AF4A55" w:rsidRPr="00A255E0" w:rsidRDefault="00165452" w:rsidP="00AF4A55">
            <w:pPr>
              <w:pStyle w:val="ConsPlusNormal"/>
              <w:jc w:val="center"/>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9</w:t>
            </w:r>
            <w:r w:rsidR="00AF4A55" w:rsidRPr="00A255E0">
              <w:rPr>
                <w:rFonts w:ascii="Times New Roman" w:hAnsi="Times New Roman" w:cs="Times New Roman"/>
                <w:color w:val="000000" w:themeColor="text1"/>
                <w:szCs w:val="22"/>
              </w:rPr>
              <w:t>.</w:t>
            </w:r>
          </w:p>
        </w:tc>
        <w:tc>
          <w:tcPr>
            <w:tcW w:w="14309" w:type="dxa"/>
            <w:gridSpan w:val="9"/>
          </w:tcPr>
          <w:p w:rsidR="00AF4A55" w:rsidRPr="00A255E0" w:rsidRDefault="00AF4A55" w:rsidP="00AF4A55">
            <w:pPr>
              <w:rPr>
                <w:color w:val="000000" w:themeColor="text1"/>
              </w:rPr>
            </w:pPr>
            <w:r w:rsidRPr="00A255E0">
              <w:rPr>
                <w:rFonts w:ascii="Times New Roman" w:hAnsi="Times New Roman"/>
                <w:color w:val="000000" w:themeColor="text1"/>
              </w:rPr>
              <w:t>Рынок услуг дошкольного образования</w:t>
            </w:r>
          </w:p>
        </w:tc>
      </w:tr>
      <w:tr w:rsidR="00BB27B2" w:rsidRPr="00854EE6" w:rsidTr="00376DCF">
        <w:tc>
          <w:tcPr>
            <w:tcW w:w="817" w:type="dxa"/>
          </w:tcPr>
          <w:p w:rsidR="00BB27B2" w:rsidRPr="00A255E0" w:rsidRDefault="00BB27B2" w:rsidP="009B4F2C">
            <w:pPr>
              <w:pStyle w:val="ConsPlusNormal"/>
              <w:jc w:val="center"/>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9.1.</w:t>
            </w:r>
          </w:p>
        </w:tc>
        <w:tc>
          <w:tcPr>
            <w:tcW w:w="2311" w:type="dxa"/>
            <w:gridSpan w:val="2"/>
          </w:tcPr>
          <w:p w:rsidR="00BB27B2" w:rsidRPr="00A255E0" w:rsidRDefault="00BB27B2" w:rsidP="009B4F2C">
            <w:pPr>
              <w:pStyle w:val="ConsPlusNormal"/>
              <w:jc w:val="both"/>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2911" w:type="dxa"/>
          </w:tcPr>
          <w:p w:rsidR="00BB27B2" w:rsidRPr="00A255E0" w:rsidRDefault="00BB27B2" w:rsidP="009B4F2C">
            <w:pPr>
              <w:pStyle w:val="ConsPlusNormal"/>
              <w:jc w:val="both"/>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2550" w:type="dxa"/>
            <w:gridSpan w:val="2"/>
          </w:tcPr>
          <w:p w:rsidR="00BB27B2" w:rsidRPr="00A255E0" w:rsidRDefault="00BB27B2" w:rsidP="009B4F2C">
            <w:pPr>
              <w:pStyle w:val="ConsPlusNormal"/>
              <w:jc w:val="both"/>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возмещение затрат частной организации на реализацию образовательной программы дошкольного образования</w:t>
            </w:r>
          </w:p>
        </w:tc>
        <w:tc>
          <w:tcPr>
            <w:tcW w:w="1614" w:type="dxa"/>
            <w:gridSpan w:val="3"/>
          </w:tcPr>
          <w:p w:rsidR="00BB27B2" w:rsidRPr="00A255E0" w:rsidRDefault="00BB27B2" w:rsidP="009B4F2C">
            <w:pPr>
              <w:pStyle w:val="ConsPlusNormal"/>
              <w:jc w:val="both"/>
              <w:rPr>
                <w:rFonts w:ascii="Times New Roman" w:hAnsi="Times New Roman" w:cs="Times New Roman"/>
                <w:color w:val="000000" w:themeColor="text1"/>
                <w:szCs w:val="22"/>
              </w:rPr>
            </w:pPr>
            <w:r w:rsidRPr="00A255E0">
              <w:rPr>
                <w:rFonts w:ascii="Times New Roman" w:hAnsi="Times New Roman"/>
                <w:color w:val="000000" w:themeColor="text1"/>
              </w:rPr>
              <w:t>ежегодно</w:t>
            </w:r>
            <w:r w:rsidRPr="00A255E0">
              <w:rPr>
                <w:rFonts w:ascii="Times New Roman" w:hAnsi="Times New Roman" w:cs="Times New Roman"/>
                <w:color w:val="000000" w:themeColor="text1"/>
                <w:szCs w:val="22"/>
              </w:rPr>
              <w:t xml:space="preserve"> </w:t>
            </w:r>
          </w:p>
        </w:tc>
        <w:tc>
          <w:tcPr>
            <w:tcW w:w="4923" w:type="dxa"/>
          </w:tcPr>
          <w:p w:rsidR="00BB27B2" w:rsidRPr="003269C2" w:rsidRDefault="00BB27B2" w:rsidP="009B4F2C">
            <w:pPr>
              <w:jc w:val="both"/>
              <w:rPr>
                <w:rFonts w:ascii="Times New Roman" w:eastAsia="Times New Roman" w:hAnsi="Times New Roman"/>
                <w:lang w:eastAsia="ru-RU"/>
              </w:rPr>
            </w:pPr>
            <w:r w:rsidRPr="003269C2">
              <w:rPr>
                <w:rFonts w:ascii="Times New Roman" w:eastAsia="Times New Roman" w:hAnsi="Times New Roman"/>
                <w:lang w:eastAsia="ru-RU"/>
              </w:rPr>
              <w:t>Объем средств, израсходованных на финансирование частных организаций, имеющих право на осуществление образовательной деятельности, за январь-декабрь 2020 года, рублей,</w:t>
            </w:r>
            <w:r w:rsidRPr="003269C2">
              <w:rPr>
                <w:rFonts w:ascii="Times New Roman" w:hAnsi="Times New Roman"/>
              </w:rPr>
              <w:t xml:space="preserve"> в том числе на:</w:t>
            </w:r>
            <w:r w:rsidRPr="003269C2">
              <w:rPr>
                <w:rFonts w:ascii="Times New Roman" w:eastAsia="Times New Roman" w:hAnsi="Times New Roman"/>
                <w:lang w:eastAsia="ru-RU"/>
              </w:rPr>
              <w:t xml:space="preserve"> </w:t>
            </w:r>
          </w:p>
          <w:p w:rsidR="00BB27B2" w:rsidRPr="003269C2" w:rsidRDefault="00BB27B2" w:rsidP="009B4F2C">
            <w:pPr>
              <w:jc w:val="both"/>
              <w:rPr>
                <w:rFonts w:ascii="Times New Roman" w:hAnsi="Times New Roman"/>
              </w:rPr>
            </w:pPr>
            <w:r w:rsidRPr="003269C2">
              <w:rPr>
                <w:rFonts w:ascii="Times New Roman" w:eastAsia="Times New Roman" w:hAnsi="Times New Roman"/>
                <w:lang w:eastAsia="ru-RU"/>
              </w:rPr>
              <w:t>-</w:t>
            </w:r>
            <w:r w:rsidRPr="003269C2">
              <w:rPr>
                <w:rFonts w:ascii="Times New Roman" w:hAnsi="Times New Roman"/>
              </w:rPr>
              <w:t xml:space="preserve"> возмещение затрат на реализацию образовательной программы дошкольного образования составило 126 953 110,00 рублей;</w:t>
            </w:r>
          </w:p>
          <w:p w:rsidR="00BB27B2" w:rsidRPr="003269C2" w:rsidRDefault="00BB27B2" w:rsidP="009B4F2C">
            <w:pPr>
              <w:jc w:val="both"/>
              <w:rPr>
                <w:rFonts w:ascii="Times New Roman" w:hAnsi="Times New Roman"/>
              </w:rPr>
            </w:pPr>
            <w:r w:rsidRPr="003269C2">
              <w:rPr>
                <w:rFonts w:ascii="Times New Roman" w:hAnsi="Times New Roman"/>
              </w:rPr>
              <w:t>-право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(«Сертификат дошкольника») составило 28 689 000,00 рублей.</w:t>
            </w:r>
          </w:p>
          <w:p w:rsidR="00BB27B2" w:rsidRPr="003269C2" w:rsidRDefault="00BB27B2" w:rsidP="009B4F2C">
            <w:pPr>
              <w:jc w:val="both"/>
              <w:rPr>
                <w:rFonts w:ascii="Times New Roman" w:hAnsi="Times New Roman"/>
              </w:rPr>
            </w:pPr>
            <w:r w:rsidRPr="003269C2">
              <w:rPr>
                <w:rFonts w:ascii="Times New Roman" w:hAnsi="Times New Roman"/>
              </w:rPr>
              <w:t>Количество выданных сертификатов дошкольника (в соответствии с журналом регистрации выдачи сертификатов), 629 ед.</w:t>
            </w:r>
          </w:p>
          <w:p w:rsidR="00BB27B2" w:rsidRPr="003269C2" w:rsidRDefault="00BB27B2" w:rsidP="009B4F2C">
            <w:pPr>
              <w:jc w:val="both"/>
              <w:rPr>
                <w:rFonts w:ascii="Times New Roman" w:hAnsi="Times New Roman"/>
              </w:rPr>
            </w:pPr>
            <w:r w:rsidRPr="003269C2">
              <w:rPr>
                <w:rFonts w:ascii="Times New Roman" w:hAnsi="Times New Roman"/>
              </w:rPr>
              <w:t>Количество частных образовательных организаций, имеющих лицензию на право введения образовательной деятельности, 3 единицы/ 799 человек.</w:t>
            </w:r>
          </w:p>
          <w:p w:rsidR="00BB27B2" w:rsidRPr="003269C2" w:rsidRDefault="00BB27B2" w:rsidP="009B4F2C">
            <w:pPr>
              <w:jc w:val="both"/>
              <w:rPr>
                <w:rFonts w:ascii="Times New Roman" w:hAnsi="Times New Roman"/>
              </w:rPr>
            </w:pPr>
            <w:r w:rsidRPr="003269C2">
              <w:rPr>
                <w:rFonts w:ascii="Times New Roman" w:hAnsi="Times New Roman"/>
              </w:rPr>
              <w:t>Количество субъектов социального предпринимательства, оказывающих услуги по присмотру и уходу (без лицензии), 9 единиц/125 человек.</w:t>
            </w:r>
          </w:p>
          <w:p w:rsidR="00BB27B2" w:rsidRPr="00854EE6" w:rsidRDefault="00BB27B2" w:rsidP="009B4F2C">
            <w:pPr>
              <w:pStyle w:val="ConsPlusNormal"/>
              <w:jc w:val="both"/>
              <w:rPr>
                <w:rFonts w:ascii="Times New Roman" w:hAnsi="Times New Roman" w:cs="Times New Roman"/>
                <w:szCs w:val="22"/>
              </w:rPr>
            </w:pPr>
          </w:p>
        </w:tc>
      </w:tr>
      <w:tr w:rsidR="00BB27B2" w:rsidRPr="00D26A77" w:rsidTr="00376DCF">
        <w:tc>
          <w:tcPr>
            <w:tcW w:w="817" w:type="dxa"/>
          </w:tcPr>
          <w:p w:rsidR="00BB27B2" w:rsidRPr="00A255E0" w:rsidRDefault="00BB27B2" w:rsidP="009B4F2C">
            <w:pPr>
              <w:pStyle w:val="ConsPlusNormal"/>
              <w:jc w:val="center"/>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9.2.</w:t>
            </w:r>
          </w:p>
        </w:tc>
        <w:tc>
          <w:tcPr>
            <w:tcW w:w="2311" w:type="dxa"/>
            <w:gridSpan w:val="2"/>
          </w:tcPr>
          <w:p w:rsidR="00BB27B2" w:rsidRPr="00A255E0" w:rsidRDefault="00BB27B2" w:rsidP="009B4F2C">
            <w:pPr>
              <w:pStyle w:val="ConsPlusNormal"/>
              <w:jc w:val="both"/>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Оказание организационно-методической и информационно-консультативной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w:t>
            </w:r>
          </w:p>
        </w:tc>
        <w:tc>
          <w:tcPr>
            <w:tcW w:w="2911" w:type="dxa"/>
          </w:tcPr>
          <w:p w:rsidR="00BB27B2" w:rsidRPr="00A255E0" w:rsidRDefault="00BB27B2" w:rsidP="009B4F2C">
            <w:pPr>
              <w:pStyle w:val="ConsPlusNormal"/>
              <w:jc w:val="both"/>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2550" w:type="dxa"/>
            <w:gridSpan w:val="2"/>
          </w:tcPr>
          <w:p w:rsidR="00BB27B2" w:rsidRPr="00A255E0" w:rsidRDefault="00BB27B2" w:rsidP="009B4F2C">
            <w:pPr>
              <w:pStyle w:val="ConsPlusNormal"/>
              <w:jc w:val="both"/>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614" w:type="dxa"/>
            <w:gridSpan w:val="3"/>
          </w:tcPr>
          <w:p w:rsidR="00BB27B2" w:rsidRPr="00A255E0" w:rsidRDefault="00BB27B2" w:rsidP="009B4F2C">
            <w:pPr>
              <w:pStyle w:val="ConsPlusNormal"/>
              <w:jc w:val="both"/>
              <w:rPr>
                <w:rFonts w:ascii="Times New Roman" w:hAnsi="Times New Roman" w:cs="Times New Roman"/>
                <w:color w:val="000000" w:themeColor="text1"/>
                <w:szCs w:val="22"/>
              </w:rPr>
            </w:pPr>
            <w:r w:rsidRPr="00A255E0">
              <w:rPr>
                <w:rFonts w:ascii="Times New Roman" w:hAnsi="Times New Roman"/>
                <w:color w:val="000000" w:themeColor="text1"/>
              </w:rPr>
              <w:t>ежегодно</w:t>
            </w:r>
            <w:r w:rsidRPr="00A255E0">
              <w:rPr>
                <w:rFonts w:ascii="Times New Roman" w:hAnsi="Times New Roman" w:cs="Times New Roman"/>
                <w:color w:val="000000" w:themeColor="text1"/>
                <w:szCs w:val="22"/>
              </w:rPr>
              <w:t xml:space="preserve"> </w:t>
            </w:r>
          </w:p>
        </w:tc>
        <w:tc>
          <w:tcPr>
            <w:tcW w:w="4923" w:type="dxa"/>
          </w:tcPr>
          <w:p w:rsidR="00BB27B2" w:rsidRPr="00A255E0" w:rsidRDefault="00E77888" w:rsidP="00CE1D0C">
            <w:pPr>
              <w:pStyle w:val="ConsPlusNormal"/>
              <w:jc w:val="both"/>
              <w:rPr>
                <w:rFonts w:ascii="Times New Roman" w:hAnsi="Times New Roman"/>
                <w:color w:val="000000" w:themeColor="text1"/>
              </w:rPr>
            </w:pPr>
            <w:r>
              <w:rPr>
                <w:rFonts w:ascii="Times New Roman" w:hAnsi="Times New Roman"/>
                <w:color w:val="000000" w:themeColor="text1"/>
              </w:rPr>
              <w:t>К</w:t>
            </w:r>
            <w:r w:rsidR="00BB27B2" w:rsidRPr="00A255E0">
              <w:rPr>
                <w:rFonts w:ascii="Times New Roman" w:hAnsi="Times New Roman"/>
                <w:color w:val="000000" w:themeColor="text1"/>
              </w:rPr>
              <w:t>оличество организованных семинаров, конференций, вебинаров, круглых столов</w:t>
            </w:r>
            <w:r>
              <w:rPr>
                <w:rFonts w:ascii="Times New Roman" w:hAnsi="Times New Roman"/>
                <w:color w:val="000000" w:themeColor="text1"/>
              </w:rPr>
              <w:t xml:space="preserve"> -</w:t>
            </w:r>
            <w:r w:rsidR="00BB27B2" w:rsidRPr="00A255E0">
              <w:rPr>
                <w:rFonts w:ascii="Times New Roman" w:hAnsi="Times New Roman"/>
                <w:color w:val="000000" w:themeColor="text1"/>
              </w:rPr>
              <w:t xml:space="preserve"> 1 единица;</w:t>
            </w:r>
          </w:p>
          <w:p w:rsidR="00BB27B2" w:rsidRPr="00A255E0" w:rsidRDefault="00E77888" w:rsidP="00E77888">
            <w:pPr>
              <w:pStyle w:val="ConsPlusNormal"/>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К</w:t>
            </w:r>
            <w:r w:rsidR="00BB27B2" w:rsidRPr="00A255E0">
              <w:rPr>
                <w:rFonts w:ascii="Times New Roman" w:hAnsi="Times New Roman" w:cs="Times New Roman"/>
                <w:color w:val="000000" w:themeColor="text1"/>
                <w:szCs w:val="22"/>
              </w:rPr>
              <w:t>оличество участников семинаров, конференций, вебинаров, круглых столов</w:t>
            </w:r>
            <w:r>
              <w:rPr>
                <w:rFonts w:ascii="Times New Roman" w:hAnsi="Times New Roman" w:cs="Times New Roman"/>
                <w:color w:val="000000" w:themeColor="text1"/>
                <w:szCs w:val="22"/>
              </w:rPr>
              <w:t xml:space="preserve"> -</w:t>
            </w:r>
            <w:r w:rsidR="00BB27B2" w:rsidRPr="00A255E0">
              <w:rPr>
                <w:rFonts w:ascii="Times New Roman" w:hAnsi="Times New Roman" w:cs="Times New Roman"/>
                <w:color w:val="000000" w:themeColor="text1"/>
                <w:szCs w:val="22"/>
              </w:rPr>
              <w:t xml:space="preserve"> 5 человек.</w:t>
            </w:r>
          </w:p>
        </w:tc>
      </w:tr>
      <w:tr w:rsidR="009B4F2C" w:rsidRPr="00D26A77" w:rsidTr="00CE0784">
        <w:tc>
          <w:tcPr>
            <w:tcW w:w="817" w:type="dxa"/>
          </w:tcPr>
          <w:p w:rsidR="009B4F2C" w:rsidRPr="00A255E0" w:rsidRDefault="009B4F2C" w:rsidP="009B4F2C">
            <w:pPr>
              <w:pStyle w:val="ConsPlusNormal"/>
              <w:jc w:val="center"/>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10.</w:t>
            </w:r>
          </w:p>
        </w:tc>
        <w:tc>
          <w:tcPr>
            <w:tcW w:w="14309" w:type="dxa"/>
            <w:gridSpan w:val="9"/>
          </w:tcPr>
          <w:p w:rsidR="009B4F2C" w:rsidRPr="00A255E0" w:rsidRDefault="009B4F2C" w:rsidP="009B4F2C">
            <w:pPr>
              <w:rPr>
                <w:color w:val="000000" w:themeColor="text1"/>
              </w:rPr>
            </w:pPr>
            <w:r w:rsidRPr="00A255E0">
              <w:rPr>
                <w:rFonts w:ascii="Times New Roman" w:hAnsi="Times New Roman"/>
                <w:color w:val="000000" w:themeColor="text1"/>
              </w:rPr>
              <w:t>Рынок услуг общего образования</w:t>
            </w:r>
          </w:p>
        </w:tc>
      </w:tr>
      <w:tr w:rsidR="00BB27B2" w:rsidRPr="00D26A77" w:rsidTr="00376DCF">
        <w:tc>
          <w:tcPr>
            <w:tcW w:w="817" w:type="dxa"/>
          </w:tcPr>
          <w:p w:rsidR="00BB27B2" w:rsidRPr="00A255E0" w:rsidRDefault="00BB27B2" w:rsidP="009B4F2C">
            <w:pPr>
              <w:pStyle w:val="ConsPlusNormal"/>
              <w:jc w:val="center"/>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10.1.</w:t>
            </w:r>
          </w:p>
        </w:tc>
        <w:tc>
          <w:tcPr>
            <w:tcW w:w="2311" w:type="dxa"/>
            <w:gridSpan w:val="2"/>
          </w:tcPr>
          <w:p w:rsidR="00BB27B2" w:rsidRPr="00A255E0" w:rsidRDefault="00BB27B2" w:rsidP="009B4F2C">
            <w:pPr>
              <w:pStyle w:val="ConsPlusNormal"/>
              <w:jc w:val="both"/>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Реализация мер, направленных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w:t>
            </w:r>
          </w:p>
        </w:tc>
        <w:tc>
          <w:tcPr>
            <w:tcW w:w="2911" w:type="dxa"/>
            <w:shd w:val="clear" w:color="auto" w:fill="auto"/>
          </w:tcPr>
          <w:p w:rsidR="00BB27B2" w:rsidRPr="00A255E0" w:rsidRDefault="00BB27B2" w:rsidP="009B4F2C">
            <w:pPr>
              <w:widowControl w:val="0"/>
              <w:rPr>
                <w:rFonts w:ascii="Times New Roman" w:hAnsi="Times New Roman"/>
                <w:color w:val="000000" w:themeColor="text1"/>
              </w:rPr>
            </w:pPr>
            <w:r w:rsidRPr="00A255E0">
              <w:rPr>
                <w:rFonts w:ascii="Times New Roman" w:hAnsi="Times New Roman"/>
                <w:color w:val="000000" w:themeColor="text1"/>
              </w:rPr>
              <w:t>потребность населения в качественных услугах образовательных организаций, реализующих основные общеобразовательные программы</w:t>
            </w:r>
          </w:p>
        </w:tc>
        <w:tc>
          <w:tcPr>
            <w:tcW w:w="2550" w:type="dxa"/>
            <w:gridSpan w:val="2"/>
            <w:shd w:val="clear" w:color="auto" w:fill="auto"/>
          </w:tcPr>
          <w:p w:rsidR="00BB27B2" w:rsidRPr="00A255E0" w:rsidRDefault="00BB27B2" w:rsidP="009B4F2C">
            <w:pPr>
              <w:widowControl w:val="0"/>
              <w:rPr>
                <w:rFonts w:ascii="Times New Roman" w:hAnsi="Times New Roman"/>
                <w:color w:val="000000" w:themeColor="text1"/>
              </w:rPr>
            </w:pPr>
            <w:r w:rsidRPr="00A255E0">
              <w:rPr>
                <w:rFonts w:ascii="Times New Roman" w:hAnsi="Times New Roman"/>
                <w:color w:val="000000" w:themeColor="text1"/>
              </w:rPr>
              <w:t>возмещение затрат частной организации на реализацию основных общеобразовательных программ</w:t>
            </w:r>
          </w:p>
        </w:tc>
        <w:tc>
          <w:tcPr>
            <w:tcW w:w="1614" w:type="dxa"/>
            <w:gridSpan w:val="3"/>
            <w:shd w:val="clear" w:color="auto" w:fill="auto"/>
          </w:tcPr>
          <w:p w:rsidR="00BB27B2" w:rsidRPr="00A255E0" w:rsidRDefault="00BB27B2" w:rsidP="009B4F2C">
            <w:pPr>
              <w:widowControl w:val="0"/>
              <w:rPr>
                <w:rFonts w:ascii="Times New Roman" w:hAnsi="Times New Roman"/>
                <w:color w:val="000000" w:themeColor="text1"/>
              </w:rPr>
            </w:pPr>
            <w:r w:rsidRPr="00A255E0">
              <w:rPr>
                <w:rFonts w:ascii="Times New Roman" w:hAnsi="Times New Roman"/>
                <w:color w:val="000000" w:themeColor="text1"/>
              </w:rPr>
              <w:t xml:space="preserve">ежегодно </w:t>
            </w:r>
          </w:p>
        </w:tc>
        <w:tc>
          <w:tcPr>
            <w:tcW w:w="4923" w:type="dxa"/>
          </w:tcPr>
          <w:p w:rsidR="00BB27B2" w:rsidRPr="00A255E0" w:rsidRDefault="00BB27B2" w:rsidP="00A255E0">
            <w:pPr>
              <w:widowControl w:val="0"/>
              <w:jc w:val="both"/>
              <w:rPr>
                <w:rFonts w:ascii="Times New Roman" w:hAnsi="Times New Roman"/>
                <w:color w:val="000000" w:themeColor="text1"/>
              </w:rPr>
            </w:pPr>
            <w:r w:rsidRPr="00A255E0">
              <w:rPr>
                <w:rFonts w:ascii="Times New Roman" w:hAnsi="Times New Roman"/>
                <w:color w:val="000000" w:themeColor="text1"/>
              </w:rPr>
              <w:t xml:space="preserve">Объем средств, израсходованных на финансирование частных организаций, </w:t>
            </w:r>
            <w:r w:rsidR="006014D8">
              <w:rPr>
                <w:rFonts w:ascii="Times New Roman" w:hAnsi="Times New Roman"/>
                <w:color w:val="000000" w:themeColor="text1"/>
              </w:rPr>
              <w:t>обладающих</w:t>
            </w:r>
            <w:r w:rsidRPr="00A255E0">
              <w:rPr>
                <w:rFonts w:ascii="Times New Roman" w:hAnsi="Times New Roman"/>
                <w:color w:val="000000" w:themeColor="text1"/>
              </w:rPr>
              <w:t xml:space="preserve"> право</w:t>
            </w:r>
            <w:r w:rsidR="006014D8">
              <w:rPr>
                <w:rFonts w:ascii="Times New Roman" w:hAnsi="Times New Roman"/>
                <w:color w:val="000000" w:themeColor="text1"/>
              </w:rPr>
              <w:t>м</w:t>
            </w:r>
            <w:r w:rsidRPr="00A255E0">
              <w:rPr>
                <w:rFonts w:ascii="Times New Roman" w:hAnsi="Times New Roman"/>
                <w:color w:val="000000" w:themeColor="text1"/>
              </w:rPr>
              <w:t xml:space="preserve"> на осуществление образовательной деятельности – 27 371 753,60 рублей.</w:t>
            </w:r>
          </w:p>
          <w:p w:rsidR="00BB27B2" w:rsidRPr="00A255E0" w:rsidRDefault="00BB27B2" w:rsidP="006014D8">
            <w:pPr>
              <w:widowControl w:val="0"/>
              <w:jc w:val="both"/>
              <w:rPr>
                <w:rFonts w:ascii="Times New Roman" w:hAnsi="Times New Roman"/>
                <w:color w:val="000000" w:themeColor="text1"/>
              </w:rPr>
            </w:pPr>
            <w:r w:rsidRPr="00A255E0">
              <w:rPr>
                <w:rFonts w:ascii="Times New Roman" w:hAnsi="Times New Roman"/>
                <w:color w:val="000000" w:themeColor="text1"/>
              </w:rPr>
              <w:t xml:space="preserve">Количество частных образовательных </w:t>
            </w:r>
            <w:r w:rsidR="006014D8">
              <w:rPr>
                <w:rFonts w:ascii="Times New Roman" w:hAnsi="Times New Roman"/>
                <w:color w:val="000000" w:themeColor="text1"/>
              </w:rPr>
              <w:t>о</w:t>
            </w:r>
            <w:r w:rsidRPr="00A255E0">
              <w:rPr>
                <w:rFonts w:ascii="Times New Roman" w:hAnsi="Times New Roman"/>
                <w:color w:val="000000" w:themeColor="text1"/>
              </w:rPr>
              <w:t>рганизаций, имеющих лицензию на право введения образовательной деятельности, 1 единица/ 187 человек.</w:t>
            </w:r>
          </w:p>
        </w:tc>
      </w:tr>
      <w:tr w:rsidR="009B4F2C" w:rsidRPr="00D26A77" w:rsidTr="00CE0784">
        <w:tc>
          <w:tcPr>
            <w:tcW w:w="817" w:type="dxa"/>
          </w:tcPr>
          <w:p w:rsidR="009B4F2C" w:rsidRPr="00A255E0" w:rsidRDefault="009B4F2C" w:rsidP="009B4F2C">
            <w:pPr>
              <w:pStyle w:val="ConsPlusNormal"/>
              <w:jc w:val="center"/>
              <w:outlineLvl w:val="2"/>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11.</w:t>
            </w:r>
          </w:p>
        </w:tc>
        <w:tc>
          <w:tcPr>
            <w:tcW w:w="14309" w:type="dxa"/>
            <w:gridSpan w:val="9"/>
          </w:tcPr>
          <w:p w:rsidR="009B4F2C" w:rsidRPr="00A255E0" w:rsidRDefault="009B4F2C" w:rsidP="009B4F2C">
            <w:pPr>
              <w:rPr>
                <w:color w:val="000000" w:themeColor="text1"/>
              </w:rPr>
            </w:pPr>
            <w:r w:rsidRPr="00A255E0">
              <w:rPr>
                <w:rFonts w:ascii="Times New Roman" w:hAnsi="Times New Roman"/>
                <w:color w:val="000000" w:themeColor="text1"/>
              </w:rPr>
              <w:t>Рынок услуг дополнительного образования детей</w:t>
            </w:r>
          </w:p>
        </w:tc>
      </w:tr>
      <w:tr w:rsidR="00BB27B2" w:rsidRPr="00D26A77" w:rsidTr="00376DCF">
        <w:tc>
          <w:tcPr>
            <w:tcW w:w="817" w:type="dxa"/>
          </w:tcPr>
          <w:p w:rsidR="00BB27B2" w:rsidRPr="00A255E0" w:rsidRDefault="00BB27B2" w:rsidP="009B4F2C">
            <w:pPr>
              <w:pStyle w:val="ConsPlusNormal"/>
              <w:jc w:val="center"/>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11.1.</w:t>
            </w:r>
          </w:p>
        </w:tc>
        <w:tc>
          <w:tcPr>
            <w:tcW w:w="2311" w:type="dxa"/>
            <w:gridSpan w:val="2"/>
          </w:tcPr>
          <w:p w:rsidR="00BB27B2" w:rsidRPr="00A255E0" w:rsidRDefault="00BB27B2" w:rsidP="009B4F2C">
            <w:pPr>
              <w:jc w:val="both"/>
              <w:rPr>
                <w:rFonts w:ascii="Times New Roman" w:hAnsi="Times New Roman"/>
                <w:color w:val="000000" w:themeColor="text1"/>
              </w:rPr>
            </w:pPr>
            <w:r w:rsidRPr="00A255E0">
              <w:rPr>
                <w:rFonts w:ascii="Times New Roman" w:hAnsi="Times New Roman"/>
                <w:color w:val="000000" w:themeColor="text1"/>
              </w:rPr>
              <w:t>Актуализация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2911" w:type="dxa"/>
          </w:tcPr>
          <w:p w:rsidR="00BB27B2" w:rsidRPr="00A255E0" w:rsidRDefault="00BB27B2" w:rsidP="009B4F2C">
            <w:pPr>
              <w:jc w:val="both"/>
              <w:rPr>
                <w:rFonts w:ascii="Times New Roman" w:hAnsi="Times New Roman"/>
                <w:color w:val="000000" w:themeColor="text1"/>
              </w:rPr>
            </w:pPr>
            <w:r w:rsidRPr="00A255E0">
              <w:rPr>
                <w:rFonts w:ascii="Times New Roman" w:hAnsi="Times New Roman"/>
                <w:color w:val="000000" w:themeColor="text1"/>
              </w:rPr>
              <w:t>недостаточность информации о системе предоставления услуг по реализации дополнительных общеразвивающих программ</w:t>
            </w:r>
          </w:p>
        </w:tc>
        <w:tc>
          <w:tcPr>
            <w:tcW w:w="2550" w:type="dxa"/>
            <w:gridSpan w:val="2"/>
          </w:tcPr>
          <w:p w:rsidR="00BB27B2" w:rsidRPr="00A255E0" w:rsidRDefault="00BB27B2" w:rsidP="009B4F2C">
            <w:pPr>
              <w:jc w:val="both"/>
              <w:rPr>
                <w:rFonts w:ascii="Times New Roman" w:hAnsi="Times New Roman"/>
                <w:color w:val="000000" w:themeColor="text1"/>
              </w:rPr>
            </w:pPr>
            <w:r w:rsidRPr="00A255E0">
              <w:rPr>
                <w:rFonts w:ascii="Times New Roman" w:hAnsi="Times New Roman"/>
                <w:color w:val="000000" w:themeColor="text1"/>
              </w:rPr>
              <w:t>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w:t>
            </w:r>
          </w:p>
        </w:tc>
        <w:tc>
          <w:tcPr>
            <w:tcW w:w="1614" w:type="dxa"/>
            <w:gridSpan w:val="3"/>
          </w:tcPr>
          <w:p w:rsidR="00BB27B2" w:rsidRPr="00A255E0" w:rsidRDefault="00BB27B2" w:rsidP="009B4F2C">
            <w:pPr>
              <w:widowControl w:val="0"/>
              <w:rPr>
                <w:rFonts w:ascii="Times New Roman" w:hAnsi="Times New Roman"/>
                <w:color w:val="000000" w:themeColor="text1"/>
              </w:rPr>
            </w:pPr>
            <w:r w:rsidRPr="00A255E0">
              <w:rPr>
                <w:rFonts w:ascii="Times New Roman" w:hAnsi="Times New Roman"/>
                <w:color w:val="000000" w:themeColor="text1"/>
              </w:rPr>
              <w:t>один раз в полугодие</w:t>
            </w:r>
          </w:p>
          <w:p w:rsidR="00BB27B2" w:rsidRPr="00A255E0" w:rsidRDefault="00BB27B2" w:rsidP="009B4F2C">
            <w:pPr>
              <w:pStyle w:val="ConsPlusNormal"/>
              <w:jc w:val="both"/>
              <w:rPr>
                <w:rFonts w:ascii="Times New Roman" w:hAnsi="Times New Roman" w:cs="Times New Roman"/>
                <w:color w:val="000000" w:themeColor="text1"/>
                <w:szCs w:val="22"/>
              </w:rPr>
            </w:pPr>
          </w:p>
        </w:tc>
        <w:tc>
          <w:tcPr>
            <w:tcW w:w="4923" w:type="dxa"/>
          </w:tcPr>
          <w:p w:rsidR="00AC2D56" w:rsidRDefault="00BB27B2" w:rsidP="00A255E0">
            <w:pPr>
              <w:jc w:val="both"/>
              <w:rPr>
                <w:rFonts w:ascii="Times New Roman" w:hAnsi="Times New Roman"/>
                <w:color w:val="000000" w:themeColor="text1"/>
              </w:rPr>
            </w:pPr>
            <w:r w:rsidRPr="00A255E0">
              <w:rPr>
                <w:rFonts w:ascii="Times New Roman" w:hAnsi="Times New Roman"/>
                <w:color w:val="000000" w:themeColor="text1"/>
              </w:rPr>
              <w:t xml:space="preserve">На портале персонифицированного финансирования </w:t>
            </w:r>
            <w:r w:rsidRPr="00A255E0">
              <w:rPr>
                <w:rFonts w:ascii="Times New Roman" w:hAnsi="Times New Roman"/>
                <w:color w:val="000000" w:themeColor="text1"/>
                <w:lang w:val="en-US"/>
              </w:rPr>
              <w:t>hmao</w:t>
            </w:r>
            <w:r w:rsidRPr="00A255E0">
              <w:rPr>
                <w:rFonts w:ascii="Times New Roman" w:hAnsi="Times New Roman"/>
                <w:color w:val="000000" w:themeColor="text1"/>
              </w:rPr>
              <w:t>.</w:t>
            </w:r>
            <w:r w:rsidRPr="00A255E0">
              <w:rPr>
                <w:rFonts w:ascii="Times New Roman" w:hAnsi="Times New Roman"/>
                <w:color w:val="000000" w:themeColor="text1"/>
                <w:lang w:val="en-US"/>
              </w:rPr>
              <w:t>pfdo</w:t>
            </w:r>
            <w:r w:rsidRPr="00A255E0">
              <w:rPr>
                <w:rFonts w:ascii="Times New Roman" w:hAnsi="Times New Roman"/>
                <w:color w:val="000000" w:themeColor="text1"/>
              </w:rPr>
              <w:t>.</w:t>
            </w:r>
            <w:r w:rsidRPr="00A255E0">
              <w:rPr>
                <w:rFonts w:ascii="Times New Roman" w:hAnsi="Times New Roman"/>
                <w:color w:val="000000" w:themeColor="text1"/>
                <w:lang w:val="en-US"/>
              </w:rPr>
              <w:t>ru</w:t>
            </w:r>
            <w:r w:rsidRPr="00A255E0">
              <w:rPr>
                <w:rFonts w:ascii="Times New Roman" w:hAnsi="Times New Roman"/>
                <w:color w:val="000000" w:themeColor="text1"/>
              </w:rPr>
              <w:t xml:space="preserve"> размещена информация о всех поставщиках</w:t>
            </w:r>
            <w:r w:rsidR="00AC2D56">
              <w:rPr>
                <w:rFonts w:ascii="Times New Roman" w:hAnsi="Times New Roman"/>
                <w:color w:val="000000" w:themeColor="text1"/>
              </w:rPr>
              <w:t>,</w:t>
            </w:r>
            <w:r w:rsidR="00AC2D56" w:rsidRPr="00A255E0">
              <w:rPr>
                <w:rFonts w:ascii="Times New Roman" w:hAnsi="Times New Roman"/>
                <w:color w:val="000000" w:themeColor="text1"/>
              </w:rPr>
              <w:t xml:space="preserve"> осуществляющих образовательную деятельность по реализации дополнительных общеразвивающих программ</w:t>
            </w:r>
            <w:r w:rsidRPr="00A255E0">
              <w:rPr>
                <w:rFonts w:ascii="Times New Roman" w:hAnsi="Times New Roman"/>
                <w:color w:val="000000" w:themeColor="text1"/>
              </w:rPr>
              <w:t xml:space="preserve">. </w:t>
            </w:r>
          </w:p>
          <w:p w:rsidR="00BB27B2" w:rsidRPr="00A255E0" w:rsidRDefault="00AC2D56" w:rsidP="00A255E0">
            <w:pPr>
              <w:jc w:val="both"/>
              <w:rPr>
                <w:rFonts w:ascii="Times New Roman" w:hAnsi="Times New Roman"/>
                <w:color w:val="000000" w:themeColor="text1"/>
              </w:rPr>
            </w:pPr>
            <w:r>
              <w:rPr>
                <w:rFonts w:ascii="Times New Roman" w:hAnsi="Times New Roman"/>
                <w:color w:val="000000" w:themeColor="text1"/>
              </w:rPr>
              <w:t xml:space="preserve">За истекший период проведено 2 совещания </w:t>
            </w:r>
            <w:r w:rsidR="00BB27B2" w:rsidRPr="00A255E0">
              <w:rPr>
                <w:rFonts w:ascii="Times New Roman" w:hAnsi="Times New Roman"/>
                <w:color w:val="000000" w:themeColor="text1"/>
              </w:rPr>
              <w:t>Координационн</w:t>
            </w:r>
            <w:r>
              <w:rPr>
                <w:rFonts w:ascii="Times New Roman" w:hAnsi="Times New Roman"/>
                <w:color w:val="000000" w:themeColor="text1"/>
              </w:rPr>
              <w:t>ого</w:t>
            </w:r>
            <w:r w:rsidR="00BB27B2" w:rsidRPr="00A255E0">
              <w:rPr>
                <w:rFonts w:ascii="Times New Roman" w:hAnsi="Times New Roman"/>
                <w:color w:val="000000" w:themeColor="text1"/>
              </w:rPr>
              <w:t xml:space="preserve"> совет</w:t>
            </w:r>
            <w:r>
              <w:rPr>
                <w:rFonts w:ascii="Times New Roman" w:hAnsi="Times New Roman"/>
                <w:color w:val="000000" w:themeColor="text1"/>
              </w:rPr>
              <w:t>а</w:t>
            </w:r>
            <w:r w:rsidR="00BB27B2" w:rsidRPr="00A255E0">
              <w:rPr>
                <w:rFonts w:ascii="Times New Roman" w:hAnsi="Times New Roman"/>
                <w:color w:val="000000" w:themeColor="text1"/>
              </w:rPr>
              <w:t xml:space="preserve"> по развитию дополнительного образования в городе Нефтеюганске</w:t>
            </w:r>
            <w:r w:rsidR="00326C49">
              <w:rPr>
                <w:rFonts w:ascii="Times New Roman" w:hAnsi="Times New Roman"/>
                <w:color w:val="000000" w:themeColor="text1"/>
              </w:rPr>
              <w:t xml:space="preserve"> </w:t>
            </w:r>
            <w:r w:rsidR="00BB27B2" w:rsidRPr="00A255E0">
              <w:rPr>
                <w:rFonts w:ascii="Times New Roman" w:hAnsi="Times New Roman"/>
                <w:color w:val="000000" w:themeColor="text1"/>
              </w:rPr>
              <w:t>по вопросу ведения персонифицированного финансирования дополнительного образования</w:t>
            </w:r>
            <w:r>
              <w:rPr>
                <w:rFonts w:ascii="Times New Roman" w:hAnsi="Times New Roman"/>
                <w:color w:val="000000" w:themeColor="text1"/>
              </w:rPr>
              <w:t xml:space="preserve"> (18 участников).</w:t>
            </w:r>
          </w:p>
          <w:p w:rsidR="00BB27B2" w:rsidRPr="00A255E0" w:rsidRDefault="00BB27B2" w:rsidP="00A255E0">
            <w:pPr>
              <w:jc w:val="both"/>
              <w:rPr>
                <w:rFonts w:ascii="Times New Roman" w:hAnsi="Times New Roman"/>
                <w:color w:val="000000" w:themeColor="text1"/>
              </w:rPr>
            </w:pPr>
          </w:p>
          <w:p w:rsidR="00BB27B2" w:rsidRPr="00A255E0" w:rsidRDefault="00BB27B2" w:rsidP="009B4F2C">
            <w:pPr>
              <w:pStyle w:val="ConsPlusNormal"/>
              <w:jc w:val="both"/>
              <w:rPr>
                <w:rFonts w:ascii="Times New Roman" w:hAnsi="Times New Roman" w:cs="Times New Roman"/>
                <w:color w:val="000000" w:themeColor="text1"/>
                <w:szCs w:val="22"/>
              </w:rPr>
            </w:pPr>
          </w:p>
        </w:tc>
      </w:tr>
      <w:tr w:rsidR="00BB27B2" w:rsidRPr="00D26A77" w:rsidTr="00376DCF">
        <w:tc>
          <w:tcPr>
            <w:tcW w:w="817" w:type="dxa"/>
          </w:tcPr>
          <w:p w:rsidR="00BB27B2" w:rsidRPr="00A255E0" w:rsidRDefault="00BB27B2" w:rsidP="00A255E0">
            <w:pPr>
              <w:pStyle w:val="ConsPlusNormal"/>
              <w:jc w:val="center"/>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11.2.</w:t>
            </w:r>
          </w:p>
        </w:tc>
        <w:tc>
          <w:tcPr>
            <w:tcW w:w="2311" w:type="dxa"/>
            <w:gridSpan w:val="2"/>
          </w:tcPr>
          <w:p w:rsidR="00BB27B2" w:rsidRPr="00A255E0" w:rsidRDefault="00BB27B2" w:rsidP="00432A14">
            <w:pPr>
              <w:jc w:val="both"/>
              <w:rPr>
                <w:rFonts w:ascii="Times New Roman" w:hAnsi="Times New Roman"/>
                <w:color w:val="000000" w:themeColor="text1"/>
              </w:rPr>
            </w:pPr>
            <w:r w:rsidRPr="00A255E0">
              <w:rPr>
                <w:rFonts w:ascii="Times New Roman" w:hAnsi="Times New Roman"/>
                <w:color w:val="000000" w:themeColor="text1"/>
              </w:rPr>
              <w:t>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профессионального образования, стажировки, семинары-практики и т.д.)</w:t>
            </w:r>
          </w:p>
        </w:tc>
        <w:tc>
          <w:tcPr>
            <w:tcW w:w="2911" w:type="dxa"/>
          </w:tcPr>
          <w:p w:rsidR="00BB27B2" w:rsidRPr="00A255E0" w:rsidRDefault="00BB27B2" w:rsidP="00A255E0">
            <w:pPr>
              <w:jc w:val="both"/>
              <w:rPr>
                <w:rFonts w:ascii="Times New Roman" w:hAnsi="Times New Roman"/>
                <w:color w:val="000000" w:themeColor="text1"/>
              </w:rPr>
            </w:pPr>
            <w:r w:rsidRPr="00A255E0">
              <w:rPr>
                <w:rFonts w:ascii="Times New Roman" w:hAnsi="Times New Roman"/>
                <w:color w:val="000000" w:themeColor="text1"/>
              </w:rPr>
              <w:t>наличие рисков несоблюдения законодательства при оказании услуг по реализации дополнительных общеразвивающих программ</w:t>
            </w:r>
          </w:p>
        </w:tc>
        <w:tc>
          <w:tcPr>
            <w:tcW w:w="2550" w:type="dxa"/>
            <w:gridSpan w:val="2"/>
          </w:tcPr>
          <w:p w:rsidR="00BB27B2" w:rsidRPr="00A255E0" w:rsidRDefault="00BB27B2" w:rsidP="00A255E0">
            <w:pPr>
              <w:jc w:val="both"/>
              <w:rPr>
                <w:rFonts w:ascii="Times New Roman" w:hAnsi="Times New Roman"/>
                <w:color w:val="000000" w:themeColor="text1"/>
              </w:rPr>
            </w:pPr>
            <w:r w:rsidRPr="00A255E0">
              <w:rPr>
                <w:rFonts w:ascii="Times New Roman" w:hAnsi="Times New Roman"/>
                <w:color w:val="000000" w:themeColor="text1"/>
              </w:rPr>
              <w:t xml:space="preserve">оказание общественно-полезной услуги «реализация дополнительных общеразвивающих программ» в соответствии с требованиями законодательства Российской Федерации </w:t>
            </w:r>
          </w:p>
        </w:tc>
        <w:tc>
          <w:tcPr>
            <w:tcW w:w="1614" w:type="dxa"/>
            <w:gridSpan w:val="3"/>
          </w:tcPr>
          <w:p w:rsidR="00BB27B2" w:rsidRPr="00A255E0" w:rsidRDefault="00BB27B2" w:rsidP="00A255E0">
            <w:pPr>
              <w:pStyle w:val="ConsPlusNormal"/>
              <w:jc w:val="both"/>
              <w:rPr>
                <w:rFonts w:ascii="Times New Roman" w:hAnsi="Times New Roman" w:cs="Times New Roman"/>
                <w:color w:val="000000" w:themeColor="text1"/>
                <w:szCs w:val="22"/>
              </w:rPr>
            </w:pPr>
            <w:r w:rsidRPr="00A255E0">
              <w:rPr>
                <w:rFonts w:ascii="Times New Roman" w:hAnsi="Times New Roman"/>
                <w:color w:val="000000" w:themeColor="text1"/>
              </w:rPr>
              <w:t>ежегодно</w:t>
            </w:r>
            <w:r w:rsidRPr="00A255E0">
              <w:rPr>
                <w:rFonts w:ascii="Times New Roman" w:hAnsi="Times New Roman" w:cs="Times New Roman"/>
                <w:color w:val="000000" w:themeColor="text1"/>
                <w:szCs w:val="22"/>
              </w:rPr>
              <w:t xml:space="preserve"> </w:t>
            </w:r>
          </w:p>
        </w:tc>
        <w:tc>
          <w:tcPr>
            <w:tcW w:w="4923" w:type="dxa"/>
          </w:tcPr>
          <w:p w:rsidR="00BB27B2" w:rsidRPr="00A255E0" w:rsidRDefault="00BB27B2" w:rsidP="00A255E0">
            <w:pPr>
              <w:pStyle w:val="ConsPlusNormal"/>
              <w:jc w:val="both"/>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Приказ ДОиМП от 22.09.2020 № 544-п «О проведении муниципальной кадровой школы для педагогов дополнительного образования «Организация дополнительного образования в современных условиях»</w:t>
            </w:r>
          </w:p>
          <w:p w:rsidR="00BB27B2" w:rsidRPr="00A255E0" w:rsidRDefault="00BB27B2" w:rsidP="00A255E0">
            <w:pPr>
              <w:pStyle w:val="ConsPlusNormal"/>
              <w:jc w:val="both"/>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30.01.2020 – совещание для заместителей директоров по воспитательной работе образовательных учреждений по вопросам организации дополнительного образования в рамках деятельности муниципального опорного центра;</w:t>
            </w:r>
          </w:p>
          <w:p w:rsidR="00BB27B2" w:rsidRPr="00A255E0" w:rsidRDefault="00BB27B2" w:rsidP="00A255E0">
            <w:pPr>
              <w:pStyle w:val="ConsPlusNormal"/>
              <w:jc w:val="both"/>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26.02.2020 – семинар для педагогов дополнительного образования «Успех каждого ребёнка – цель каждого педагога»;</w:t>
            </w:r>
          </w:p>
          <w:p w:rsidR="00BB27B2" w:rsidRPr="00A255E0" w:rsidRDefault="00BB27B2" w:rsidP="00A255E0">
            <w:pPr>
              <w:pStyle w:val="ConsPlusNormal"/>
              <w:jc w:val="both"/>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24.09.2020 – совещание «Инновационная платформа муниципального опорного центра как возможность модернизации дополнительного образования»;</w:t>
            </w:r>
          </w:p>
          <w:p w:rsidR="00BB27B2" w:rsidRPr="00A255E0" w:rsidRDefault="00BB27B2" w:rsidP="00A255E0">
            <w:pPr>
              <w:pStyle w:val="ConsPlusNormal"/>
              <w:jc w:val="both"/>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Количество участников мероприятий – 64 человека.</w:t>
            </w:r>
          </w:p>
        </w:tc>
      </w:tr>
      <w:tr w:rsidR="00A255E0" w:rsidRPr="00854EE6" w:rsidTr="00CE0784">
        <w:tc>
          <w:tcPr>
            <w:tcW w:w="817" w:type="dxa"/>
          </w:tcPr>
          <w:p w:rsidR="00A255E0" w:rsidRPr="00A255E0" w:rsidRDefault="00A255E0" w:rsidP="00A255E0">
            <w:pPr>
              <w:pStyle w:val="ConsPlusNormal"/>
              <w:jc w:val="center"/>
              <w:outlineLvl w:val="2"/>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12.</w:t>
            </w:r>
          </w:p>
        </w:tc>
        <w:tc>
          <w:tcPr>
            <w:tcW w:w="14309" w:type="dxa"/>
            <w:gridSpan w:val="9"/>
          </w:tcPr>
          <w:p w:rsidR="00A255E0" w:rsidRPr="00A255E0" w:rsidRDefault="00A255E0" w:rsidP="00A255E0">
            <w:pPr>
              <w:rPr>
                <w:color w:val="000000" w:themeColor="text1"/>
              </w:rPr>
            </w:pPr>
            <w:r w:rsidRPr="00A255E0">
              <w:rPr>
                <w:rFonts w:ascii="Times New Roman" w:hAnsi="Times New Roman"/>
                <w:color w:val="000000" w:themeColor="text1"/>
              </w:rPr>
              <w:t>Рынок услуг психолого-педагогического сопровождения детей с ограниченными возможностями здоровья</w:t>
            </w:r>
          </w:p>
        </w:tc>
      </w:tr>
      <w:tr w:rsidR="00BB27B2" w:rsidRPr="00854EE6" w:rsidTr="00376DCF">
        <w:tc>
          <w:tcPr>
            <w:tcW w:w="817" w:type="dxa"/>
          </w:tcPr>
          <w:p w:rsidR="00BB27B2" w:rsidRPr="00A255E0" w:rsidRDefault="00BB27B2" w:rsidP="00A255E0">
            <w:pPr>
              <w:pStyle w:val="ConsPlusNormal"/>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12.1.</w:t>
            </w:r>
          </w:p>
        </w:tc>
        <w:tc>
          <w:tcPr>
            <w:tcW w:w="2311" w:type="dxa"/>
            <w:gridSpan w:val="2"/>
          </w:tcPr>
          <w:p w:rsidR="00BB27B2" w:rsidRPr="00A255E0" w:rsidRDefault="00BB27B2" w:rsidP="00A255E0">
            <w:pPr>
              <w:pStyle w:val="ConsPlusNormal"/>
              <w:jc w:val="both"/>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(немуниципальных) организациях. Распространение наиболее эффективных механизмов финансовой и имущественной поддержки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2911" w:type="dxa"/>
          </w:tcPr>
          <w:p w:rsidR="00BB27B2" w:rsidRPr="00A255E0" w:rsidRDefault="00BB27B2" w:rsidP="00A255E0">
            <w:pPr>
              <w:pStyle w:val="ConsPlusNormal"/>
              <w:jc w:val="both"/>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отсутствие комплексной помощи в дошкольном образовании детей с ограниченными возможностями здоровья</w:t>
            </w:r>
          </w:p>
        </w:tc>
        <w:tc>
          <w:tcPr>
            <w:tcW w:w="2550" w:type="dxa"/>
            <w:gridSpan w:val="2"/>
          </w:tcPr>
          <w:p w:rsidR="00BB27B2" w:rsidRPr="00A255E0" w:rsidRDefault="00BB27B2" w:rsidP="00A255E0">
            <w:pPr>
              <w:pStyle w:val="ConsPlusNormal"/>
              <w:jc w:val="both"/>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614" w:type="dxa"/>
            <w:gridSpan w:val="3"/>
          </w:tcPr>
          <w:p w:rsidR="00BB27B2" w:rsidRPr="00A255E0" w:rsidRDefault="00BB27B2" w:rsidP="00A255E0">
            <w:pPr>
              <w:widowControl w:val="0"/>
              <w:rPr>
                <w:rFonts w:ascii="Times New Roman" w:hAnsi="Times New Roman"/>
                <w:color w:val="000000" w:themeColor="text1"/>
              </w:rPr>
            </w:pPr>
            <w:r w:rsidRPr="00A255E0">
              <w:rPr>
                <w:rFonts w:ascii="Times New Roman" w:hAnsi="Times New Roman"/>
                <w:color w:val="000000" w:themeColor="text1"/>
              </w:rPr>
              <w:t>1 раз в полугодие</w:t>
            </w:r>
          </w:p>
          <w:p w:rsidR="00BB27B2" w:rsidRPr="00A255E0" w:rsidRDefault="00BB27B2" w:rsidP="00A255E0">
            <w:pPr>
              <w:rPr>
                <w:rFonts w:ascii="Times New Roman" w:hAnsi="Times New Roman"/>
                <w:color w:val="000000" w:themeColor="text1"/>
              </w:rPr>
            </w:pPr>
          </w:p>
        </w:tc>
        <w:tc>
          <w:tcPr>
            <w:tcW w:w="4923" w:type="dxa"/>
          </w:tcPr>
          <w:p w:rsidR="00BB27B2" w:rsidRPr="00D26A77" w:rsidRDefault="00BB27B2" w:rsidP="00A255E0">
            <w:pPr>
              <w:pStyle w:val="ConsPlusNormal"/>
              <w:jc w:val="both"/>
              <w:rPr>
                <w:rFonts w:ascii="Times New Roman" w:hAnsi="Times New Roman" w:cs="Times New Roman"/>
                <w:color w:val="FF0000"/>
                <w:szCs w:val="22"/>
              </w:rPr>
            </w:pPr>
            <w:r w:rsidRPr="00A255E0">
              <w:rPr>
                <w:rFonts w:ascii="Times New Roman" w:hAnsi="Times New Roman" w:cs="Times New Roman"/>
                <w:color w:val="000000" w:themeColor="text1"/>
                <w:szCs w:val="22"/>
              </w:rPr>
              <w:t>Территориальной психолого-медико-педагогической комиссией обследован 1 ребенок для определения адаптированной общеобразовательной программы дошкольного образования.</w:t>
            </w:r>
          </w:p>
        </w:tc>
      </w:tr>
      <w:tr w:rsidR="00BB27B2" w:rsidRPr="00854EE6" w:rsidTr="00376DCF">
        <w:tc>
          <w:tcPr>
            <w:tcW w:w="817" w:type="dxa"/>
          </w:tcPr>
          <w:p w:rsidR="00BB27B2" w:rsidRPr="00A255E0" w:rsidRDefault="00BB27B2" w:rsidP="00A255E0">
            <w:pPr>
              <w:pStyle w:val="ConsPlusNormal"/>
              <w:jc w:val="center"/>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12.2.</w:t>
            </w:r>
          </w:p>
        </w:tc>
        <w:tc>
          <w:tcPr>
            <w:tcW w:w="2311" w:type="dxa"/>
            <w:gridSpan w:val="2"/>
          </w:tcPr>
          <w:p w:rsidR="00BB27B2" w:rsidRPr="00A255E0" w:rsidRDefault="00BB27B2" w:rsidP="00A255E0">
            <w:pPr>
              <w:pStyle w:val="ConsPlusNormal"/>
              <w:jc w:val="both"/>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Оказание организационно-консультативной и информационно-методической помощи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w:t>
            </w:r>
          </w:p>
        </w:tc>
        <w:tc>
          <w:tcPr>
            <w:tcW w:w="2911" w:type="dxa"/>
          </w:tcPr>
          <w:p w:rsidR="00BB27B2" w:rsidRPr="00A255E0" w:rsidRDefault="00BB27B2" w:rsidP="00A255E0">
            <w:pPr>
              <w:pStyle w:val="ConsPlusNormal"/>
              <w:jc w:val="both"/>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дополнительного образования</w:t>
            </w:r>
          </w:p>
        </w:tc>
        <w:tc>
          <w:tcPr>
            <w:tcW w:w="2550" w:type="dxa"/>
            <w:gridSpan w:val="2"/>
          </w:tcPr>
          <w:p w:rsidR="00BB27B2" w:rsidRPr="00A255E0" w:rsidRDefault="00BB27B2" w:rsidP="00A255E0">
            <w:pPr>
              <w:pStyle w:val="ConsPlusNormal"/>
              <w:jc w:val="both"/>
              <w:rPr>
                <w:rFonts w:ascii="Times New Roman" w:hAnsi="Times New Roman" w:cs="Times New Roman"/>
                <w:color w:val="000000" w:themeColor="text1"/>
                <w:szCs w:val="22"/>
              </w:rPr>
            </w:pPr>
            <w:r w:rsidRPr="00A255E0">
              <w:rPr>
                <w:rFonts w:ascii="Times New Roman" w:hAnsi="Times New Roman" w:cs="Times New Roman"/>
                <w:color w:val="000000" w:themeColor="text1"/>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614" w:type="dxa"/>
            <w:gridSpan w:val="3"/>
          </w:tcPr>
          <w:p w:rsidR="00BB27B2" w:rsidRPr="00A255E0" w:rsidRDefault="00BB27B2" w:rsidP="00A255E0">
            <w:pPr>
              <w:widowControl w:val="0"/>
              <w:rPr>
                <w:rFonts w:ascii="Times New Roman" w:hAnsi="Times New Roman"/>
                <w:color w:val="000000" w:themeColor="text1"/>
              </w:rPr>
            </w:pPr>
            <w:r w:rsidRPr="00A255E0">
              <w:rPr>
                <w:rFonts w:ascii="Times New Roman" w:hAnsi="Times New Roman"/>
                <w:color w:val="000000" w:themeColor="text1"/>
              </w:rPr>
              <w:t>1 раз в полугодие</w:t>
            </w:r>
          </w:p>
          <w:p w:rsidR="00BB27B2" w:rsidRPr="00A255E0" w:rsidRDefault="00BB27B2" w:rsidP="00A255E0">
            <w:pPr>
              <w:pStyle w:val="ConsPlusNormal"/>
              <w:jc w:val="both"/>
              <w:rPr>
                <w:rFonts w:ascii="Times New Roman" w:hAnsi="Times New Roman" w:cs="Times New Roman"/>
                <w:color w:val="000000" w:themeColor="text1"/>
                <w:szCs w:val="22"/>
              </w:rPr>
            </w:pPr>
          </w:p>
        </w:tc>
        <w:tc>
          <w:tcPr>
            <w:tcW w:w="4923" w:type="dxa"/>
          </w:tcPr>
          <w:p w:rsidR="00BB27B2" w:rsidRPr="00D26A77" w:rsidRDefault="00BB27B2" w:rsidP="00432A14">
            <w:pPr>
              <w:pStyle w:val="ConsPlusNormal"/>
              <w:jc w:val="both"/>
              <w:rPr>
                <w:rFonts w:ascii="Times New Roman" w:hAnsi="Times New Roman" w:cs="Times New Roman"/>
                <w:color w:val="FF0000"/>
                <w:szCs w:val="22"/>
              </w:rPr>
            </w:pPr>
            <w:r w:rsidRPr="00A255E0">
              <w:rPr>
                <w:rFonts w:ascii="Times New Roman" w:hAnsi="Times New Roman" w:cs="Times New Roman"/>
                <w:color w:val="000000" w:themeColor="text1"/>
                <w:szCs w:val="22"/>
              </w:rPr>
              <w:t>За отчетный период 2020 года обращений за консультативной и информационно-методической помощью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 не поступало.</w:t>
            </w:r>
          </w:p>
        </w:tc>
      </w:tr>
      <w:tr w:rsidR="00A255E0" w:rsidRPr="00854EE6" w:rsidTr="00CE0784">
        <w:tc>
          <w:tcPr>
            <w:tcW w:w="817" w:type="dxa"/>
          </w:tcPr>
          <w:p w:rsidR="00A255E0" w:rsidRPr="00D26A77" w:rsidRDefault="00A255E0" w:rsidP="00A255E0">
            <w:pPr>
              <w:pStyle w:val="ConsPlusNormal"/>
              <w:jc w:val="center"/>
              <w:rPr>
                <w:rFonts w:ascii="Times New Roman" w:hAnsi="Times New Roman" w:cs="Times New Roman"/>
                <w:szCs w:val="22"/>
              </w:rPr>
            </w:pPr>
            <w:r w:rsidRPr="00D26A77">
              <w:rPr>
                <w:rFonts w:ascii="Times New Roman" w:hAnsi="Times New Roman" w:cs="Times New Roman"/>
                <w:szCs w:val="22"/>
              </w:rPr>
              <w:t>13.</w:t>
            </w:r>
          </w:p>
        </w:tc>
        <w:tc>
          <w:tcPr>
            <w:tcW w:w="14309" w:type="dxa"/>
            <w:gridSpan w:val="9"/>
          </w:tcPr>
          <w:p w:rsidR="00A255E0" w:rsidRPr="00D26A77" w:rsidRDefault="00A255E0" w:rsidP="00A255E0">
            <w:r w:rsidRPr="00D26A77">
              <w:rPr>
                <w:rFonts w:ascii="Times New Roman" w:hAnsi="Times New Roman"/>
              </w:rPr>
              <w:t>Рынок услуг розничной торговли лекарственными препаратами, медицинскими изделиями и сопутствующими товарами</w:t>
            </w:r>
          </w:p>
        </w:tc>
      </w:tr>
      <w:tr w:rsidR="00BB27B2" w:rsidRPr="00854EE6" w:rsidTr="00376DCF">
        <w:tc>
          <w:tcPr>
            <w:tcW w:w="817" w:type="dxa"/>
          </w:tcPr>
          <w:p w:rsidR="00BB27B2" w:rsidRPr="00D26A77" w:rsidRDefault="00BB27B2" w:rsidP="00A255E0">
            <w:pPr>
              <w:pStyle w:val="ConsPlusNormal"/>
              <w:jc w:val="center"/>
              <w:rPr>
                <w:rFonts w:ascii="Times New Roman" w:hAnsi="Times New Roman" w:cs="Times New Roman"/>
                <w:szCs w:val="22"/>
              </w:rPr>
            </w:pPr>
            <w:r w:rsidRPr="00D26A77">
              <w:rPr>
                <w:rFonts w:ascii="Times New Roman" w:hAnsi="Times New Roman" w:cs="Times New Roman"/>
                <w:szCs w:val="22"/>
              </w:rPr>
              <w:t>13.1.</w:t>
            </w:r>
          </w:p>
        </w:tc>
        <w:tc>
          <w:tcPr>
            <w:tcW w:w="2311" w:type="dxa"/>
            <w:gridSpan w:val="2"/>
          </w:tcPr>
          <w:p w:rsidR="00BB27B2" w:rsidRPr="00D26A77" w:rsidRDefault="00BB27B2" w:rsidP="00A255E0">
            <w:pPr>
              <w:pStyle w:val="ConsPlusNormal"/>
              <w:jc w:val="both"/>
              <w:rPr>
                <w:rFonts w:ascii="Times New Roman" w:hAnsi="Times New Roman" w:cs="Times New Roman"/>
                <w:szCs w:val="22"/>
              </w:rPr>
            </w:pPr>
            <w:r w:rsidRPr="00D26A77">
              <w:rPr>
                <w:rFonts w:ascii="Times New Roman" w:hAnsi="Times New Roman" w:cs="Times New Roman"/>
                <w:szCs w:val="22"/>
              </w:rPr>
              <w:t>Оценка состояния конкурентной среды на рынке услуг розничной торговли лекарственными препаратами, медицинскими изделиями и сопутствующими товарами</w:t>
            </w:r>
          </w:p>
        </w:tc>
        <w:tc>
          <w:tcPr>
            <w:tcW w:w="2911" w:type="dxa"/>
            <w:shd w:val="clear" w:color="auto" w:fill="auto"/>
          </w:tcPr>
          <w:p w:rsidR="00BB27B2" w:rsidRPr="00D26A77" w:rsidRDefault="00BB27B2" w:rsidP="00A255E0">
            <w:pPr>
              <w:widowControl w:val="0"/>
              <w:rPr>
                <w:rFonts w:ascii="Times New Roman" w:hAnsi="Times New Roman"/>
              </w:rPr>
            </w:pPr>
            <w:r w:rsidRPr="00D26A77">
              <w:rPr>
                <w:rFonts w:ascii="Times New Roman" w:hAnsi="Times New Roman"/>
              </w:rPr>
              <w:t>потребность населения в ассортименте и ценовой доступности лекарственных препаратов</w:t>
            </w:r>
          </w:p>
        </w:tc>
        <w:tc>
          <w:tcPr>
            <w:tcW w:w="2550" w:type="dxa"/>
            <w:gridSpan w:val="2"/>
            <w:shd w:val="clear" w:color="auto" w:fill="auto"/>
          </w:tcPr>
          <w:p w:rsidR="00BB27B2" w:rsidRPr="00D26A77" w:rsidRDefault="00BB27B2" w:rsidP="00A255E0">
            <w:pPr>
              <w:widowControl w:val="0"/>
              <w:rPr>
                <w:rFonts w:ascii="Times New Roman" w:hAnsi="Times New Roman"/>
              </w:rPr>
            </w:pPr>
            <w:r w:rsidRPr="00D26A77">
              <w:rPr>
                <w:rFonts w:ascii="Times New Roman" w:hAnsi="Times New Roman"/>
              </w:rPr>
              <w:t>обеспечение ценовой доступности лекарственных препаратов</w:t>
            </w:r>
          </w:p>
        </w:tc>
        <w:tc>
          <w:tcPr>
            <w:tcW w:w="1614" w:type="dxa"/>
            <w:gridSpan w:val="3"/>
          </w:tcPr>
          <w:p w:rsidR="00BB27B2" w:rsidRPr="00D26A77" w:rsidRDefault="00BB27B2" w:rsidP="00A255E0">
            <w:pPr>
              <w:pStyle w:val="ConsPlusNormal"/>
              <w:jc w:val="both"/>
              <w:rPr>
                <w:rFonts w:ascii="Times New Roman" w:hAnsi="Times New Roman" w:cs="Times New Roman"/>
                <w:szCs w:val="22"/>
              </w:rPr>
            </w:pPr>
            <w:r w:rsidRPr="00D26A77">
              <w:rPr>
                <w:rFonts w:ascii="Times New Roman" w:hAnsi="Times New Roman"/>
              </w:rPr>
              <w:t>ежегодно</w:t>
            </w:r>
          </w:p>
        </w:tc>
        <w:tc>
          <w:tcPr>
            <w:tcW w:w="4923" w:type="dxa"/>
          </w:tcPr>
          <w:p w:rsidR="00BB27B2" w:rsidRPr="00D26A77" w:rsidRDefault="00BB27B2" w:rsidP="00A255E0">
            <w:pPr>
              <w:pStyle w:val="ConsPlusNormal"/>
              <w:jc w:val="both"/>
              <w:rPr>
                <w:rFonts w:ascii="Times New Roman" w:hAnsi="Times New Roman" w:cs="Times New Roman"/>
                <w:szCs w:val="22"/>
              </w:rPr>
            </w:pPr>
            <w:r w:rsidRPr="00D26A77">
              <w:rPr>
                <w:rFonts w:ascii="Times New Roman" w:hAnsi="Times New Roman" w:cs="Times New Roman"/>
                <w:szCs w:val="22"/>
              </w:rPr>
              <w:t>Осуществляется ежедневный мониторинг наличия и стоимости масок и пе</w:t>
            </w:r>
            <w:r>
              <w:rPr>
                <w:rFonts w:ascii="Times New Roman" w:hAnsi="Times New Roman" w:cs="Times New Roman"/>
                <w:szCs w:val="22"/>
              </w:rPr>
              <w:t>рчаток, еженедельный мониторинг</w:t>
            </w:r>
            <w:r w:rsidRPr="00D26A77">
              <w:rPr>
                <w:rFonts w:ascii="Times New Roman" w:hAnsi="Times New Roman" w:cs="Times New Roman"/>
                <w:szCs w:val="22"/>
              </w:rPr>
              <w:t xml:space="preserve"> наличия и стоимости в аптечных организациях 152 наименований препаратов для профилактики и лечения острых респираторных вирусных инфекций, в том числе коронавирусной инфекции. Данные мониторингов размещаются в государственной информационной системе самоконтроля передвижения граждан «Цифровое уведомление», на платформе «Система сбора данных» и на официальном сайте органов местного самоуправления города Нефтеюганска в сети Интернет.</w:t>
            </w:r>
          </w:p>
        </w:tc>
      </w:tr>
      <w:tr w:rsidR="00A255E0" w:rsidRPr="00854EE6" w:rsidTr="00CE0784">
        <w:tc>
          <w:tcPr>
            <w:tcW w:w="817" w:type="dxa"/>
          </w:tcPr>
          <w:p w:rsidR="00A255E0" w:rsidRPr="006507A7" w:rsidRDefault="00A255E0" w:rsidP="00A255E0">
            <w:pPr>
              <w:pStyle w:val="ConsPlusNormal"/>
              <w:jc w:val="center"/>
              <w:rPr>
                <w:rFonts w:ascii="Times New Roman" w:hAnsi="Times New Roman" w:cs="Times New Roman"/>
                <w:color w:val="000000" w:themeColor="text1"/>
                <w:szCs w:val="22"/>
              </w:rPr>
            </w:pPr>
            <w:r w:rsidRPr="006507A7">
              <w:rPr>
                <w:rFonts w:ascii="Times New Roman" w:hAnsi="Times New Roman" w:cs="Times New Roman"/>
                <w:color w:val="000000" w:themeColor="text1"/>
                <w:szCs w:val="22"/>
              </w:rPr>
              <w:t>14.</w:t>
            </w:r>
          </w:p>
        </w:tc>
        <w:tc>
          <w:tcPr>
            <w:tcW w:w="14309" w:type="dxa"/>
            <w:gridSpan w:val="9"/>
          </w:tcPr>
          <w:p w:rsidR="00A255E0" w:rsidRPr="006507A7" w:rsidRDefault="00A255E0" w:rsidP="00A255E0">
            <w:pPr>
              <w:rPr>
                <w:color w:val="000000" w:themeColor="text1"/>
              </w:rPr>
            </w:pPr>
            <w:r w:rsidRPr="006507A7">
              <w:rPr>
                <w:rFonts w:ascii="Times New Roman" w:hAnsi="Times New Roman"/>
                <w:color w:val="000000" w:themeColor="text1"/>
              </w:rPr>
              <w:t>Рынок услуг связи по предоставлению широкополосного доступа к сети Интернет</w:t>
            </w:r>
          </w:p>
        </w:tc>
      </w:tr>
      <w:tr w:rsidR="00BB27B2" w:rsidRPr="00854EE6" w:rsidTr="00376DCF">
        <w:tc>
          <w:tcPr>
            <w:tcW w:w="817" w:type="dxa"/>
          </w:tcPr>
          <w:p w:rsidR="00BB27B2" w:rsidRPr="006507A7" w:rsidRDefault="00BB27B2" w:rsidP="00A255E0">
            <w:pPr>
              <w:pStyle w:val="ConsPlusNormal"/>
              <w:jc w:val="center"/>
              <w:rPr>
                <w:rFonts w:ascii="Times New Roman" w:hAnsi="Times New Roman" w:cs="Times New Roman"/>
                <w:color w:val="000000" w:themeColor="text1"/>
                <w:szCs w:val="22"/>
              </w:rPr>
            </w:pPr>
            <w:r w:rsidRPr="006507A7">
              <w:rPr>
                <w:rFonts w:ascii="Times New Roman" w:hAnsi="Times New Roman" w:cs="Times New Roman"/>
                <w:color w:val="000000" w:themeColor="text1"/>
                <w:szCs w:val="22"/>
              </w:rPr>
              <w:t>14.1.</w:t>
            </w:r>
          </w:p>
        </w:tc>
        <w:tc>
          <w:tcPr>
            <w:tcW w:w="2311" w:type="dxa"/>
            <w:gridSpan w:val="2"/>
            <w:shd w:val="clear" w:color="auto" w:fill="auto"/>
          </w:tcPr>
          <w:p w:rsidR="00BB27B2" w:rsidRPr="006507A7" w:rsidRDefault="00BB27B2" w:rsidP="00A255E0">
            <w:pPr>
              <w:widowControl w:val="0"/>
              <w:rPr>
                <w:rFonts w:ascii="Times New Roman" w:hAnsi="Times New Roman"/>
                <w:color w:val="000000" w:themeColor="text1"/>
              </w:rPr>
            </w:pPr>
            <w:r w:rsidRPr="006507A7">
              <w:rPr>
                <w:rFonts w:ascii="Times New Roman" w:hAnsi="Times New Roman"/>
                <w:color w:val="000000" w:themeColor="text1"/>
              </w:rPr>
              <w:t>Упрощение доступа операторов связи к объектам инфраструктуры, находящимся в муниципальной собственности, путем удовлетворения заявок операторов связи на размещение сетей и сооружений связи на объектах муниципальной собственности</w:t>
            </w:r>
          </w:p>
        </w:tc>
        <w:tc>
          <w:tcPr>
            <w:tcW w:w="2911" w:type="dxa"/>
          </w:tcPr>
          <w:p w:rsidR="00BB27B2" w:rsidRPr="006507A7" w:rsidRDefault="00BB27B2" w:rsidP="00A255E0">
            <w:pPr>
              <w:pStyle w:val="ConsPlusNormal"/>
              <w:jc w:val="both"/>
              <w:rPr>
                <w:rFonts w:ascii="Times New Roman" w:hAnsi="Times New Roman" w:cs="Times New Roman"/>
                <w:color w:val="000000" w:themeColor="text1"/>
                <w:szCs w:val="22"/>
              </w:rPr>
            </w:pPr>
            <w:r w:rsidRPr="006507A7">
              <w:rPr>
                <w:rFonts w:ascii="Times New Roman" w:hAnsi="Times New Roman" w:cs="Times New Roman"/>
                <w:color w:val="000000" w:themeColor="text1"/>
                <w:szCs w:val="22"/>
              </w:rPr>
              <w:t>потребность доступа в муниципальные помещения операторам связи</w:t>
            </w:r>
          </w:p>
        </w:tc>
        <w:tc>
          <w:tcPr>
            <w:tcW w:w="2550" w:type="dxa"/>
            <w:gridSpan w:val="2"/>
          </w:tcPr>
          <w:p w:rsidR="00BB27B2" w:rsidRPr="006507A7" w:rsidRDefault="00BB27B2" w:rsidP="00A255E0">
            <w:pPr>
              <w:pStyle w:val="ConsPlusNormal"/>
              <w:rPr>
                <w:rFonts w:ascii="Times New Roman" w:hAnsi="Times New Roman" w:cs="Times New Roman"/>
                <w:color w:val="000000" w:themeColor="text1"/>
                <w:szCs w:val="22"/>
              </w:rPr>
            </w:pPr>
            <w:r w:rsidRPr="006507A7">
              <w:rPr>
                <w:rFonts w:ascii="Times New Roman" w:hAnsi="Times New Roman" w:cs="Times New Roman"/>
                <w:color w:val="000000" w:themeColor="text1"/>
                <w:szCs w:val="22"/>
              </w:rPr>
              <w:t>содействие в доступе к объектам и</w:t>
            </w:r>
            <w:r w:rsidRPr="006507A7">
              <w:rPr>
                <w:rFonts w:ascii="Times New Roman" w:hAnsi="Times New Roman"/>
                <w:color w:val="000000" w:themeColor="text1"/>
                <w:szCs w:val="22"/>
              </w:rPr>
              <w:t>нфраструктуры, находящимся в муниципальной собственности</w:t>
            </w:r>
          </w:p>
        </w:tc>
        <w:tc>
          <w:tcPr>
            <w:tcW w:w="1614" w:type="dxa"/>
            <w:gridSpan w:val="3"/>
          </w:tcPr>
          <w:p w:rsidR="00BB27B2" w:rsidRPr="006507A7" w:rsidRDefault="00BB27B2" w:rsidP="00A255E0">
            <w:pPr>
              <w:widowControl w:val="0"/>
              <w:rPr>
                <w:rFonts w:ascii="Times New Roman" w:hAnsi="Times New Roman"/>
                <w:color w:val="000000" w:themeColor="text1"/>
              </w:rPr>
            </w:pPr>
            <w:r w:rsidRPr="006507A7">
              <w:rPr>
                <w:rFonts w:ascii="Times New Roman" w:hAnsi="Times New Roman"/>
                <w:color w:val="000000" w:themeColor="text1"/>
              </w:rPr>
              <w:t>ежегодно</w:t>
            </w:r>
          </w:p>
          <w:p w:rsidR="00BB27B2" w:rsidRPr="006507A7" w:rsidRDefault="00BB27B2" w:rsidP="00A255E0">
            <w:pPr>
              <w:pStyle w:val="ConsPlusNormal"/>
              <w:jc w:val="both"/>
              <w:rPr>
                <w:rFonts w:ascii="Times New Roman" w:hAnsi="Times New Roman" w:cs="Times New Roman"/>
                <w:color w:val="000000" w:themeColor="text1"/>
                <w:szCs w:val="22"/>
              </w:rPr>
            </w:pPr>
          </w:p>
        </w:tc>
        <w:tc>
          <w:tcPr>
            <w:tcW w:w="4923" w:type="dxa"/>
          </w:tcPr>
          <w:p w:rsidR="00BB27B2" w:rsidRPr="006507A7" w:rsidRDefault="00BB27B2" w:rsidP="00A255E0">
            <w:pPr>
              <w:pStyle w:val="ConsPlusNormal"/>
              <w:jc w:val="both"/>
              <w:rPr>
                <w:rFonts w:ascii="Times New Roman" w:hAnsi="Times New Roman" w:cs="Times New Roman"/>
                <w:color w:val="000000" w:themeColor="text1"/>
                <w:szCs w:val="22"/>
              </w:rPr>
            </w:pPr>
            <w:r w:rsidRPr="006507A7">
              <w:rPr>
                <w:rFonts w:ascii="Times New Roman" w:hAnsi="Times New Roman"/>
                <w:color w:val="000000" w:themeColor="text1"/>
                <w:szCs w:val="22"/>
              </w:rPr>
              <w:t>Доступ операторов связи к объектам инфраструктуры, находящимся в муниципальной собственности обеспечен на 100% процентов.</w:t>
            </w:r>
          </w:p>
        </w:tc>
      </w:tr>
      <w:tr w:rsidR="00822991" w:rsidRPr="00854EE6" w:rsidTr="001E487A">
        <w:tc>
          <w:tcPr>
            <w:tcW w:w="817" w:type="dxa"/>
          </w:tcPr>
          <w:p w:rsidR="00822991" w:rsidRPr="006507A7" w:rsidRDefault="00822991" w:rsidP="00822991">
            <w:pPr>
              <w:pStyle w:val="ConsPlusNormal"/>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15</w:t>
            </w:r>
          </w:p>
        </w:tc>
        <w:tc>
          <w:tcPr>
            <w:tcW w:w="14309" w:type="dxa"/>
            <w:gridSpan w:val="9"/>
          </w:tcPr>
          <w:p w:rsidR="00822991" w:rsidRPr="00EA46C5" w:rsidRDefault="00822991" w:rsidP="00822991">
            <w:pPr>
              <w:rPr>
                <w:rFonts w:ascii="Times New Roman" w:eastAsia="Times New Roman" w:hAnsi="Times New Roman"/>
                <w:color w:val="000000"/>
                <w:lang w:eastAsia="ru-RU"/>
              </w:rPr>
            </w:pPr>
            <w:r w:rsidRPr="004567E8">
              <w:rPr>
                <w:rFonts w:ascii="Times New Roman" w:hAnsi="Times New Roman"/>
                <w:sz w:val="24"/>
                <w:szCs w:val="24"/>
              </w:rPr>
              <w:t>Рынок реализации сельскохозяйственной продукции</w:t>
            </w:r>
          </w:p>
        </w:tc>
      </w:tr>
      <w:tr w:rsidR="00BB27B2" w:rsidRPr="00854EE6" w:rsidTr="00376DCF">
        <w:tc>
          <w:tcPr>
            <w:tcW w:w="817" w:type="dxa"/>
          </w:tcPr>
          <w:p w:rsidR="00BB27B2" w:rsidRDefault="00BB27B2" w:rsidP="001E487A">
            <w:pPr>
              <w:pStyle w:val="ConsPlusNormal"/>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15.1.</w:t>
            </w:r>
          </w:p>
        </w:tc>
        <w:tc>
          <w:tcPr>
            <w:tcW w:w="2268" w:type="dxa"/>
            <w:shd w:val="clear" w:color="auto" w:fill="auto"/>
          </w:tcPr>
          <w:p w:rsidR="00BB27B2" w:rsidRPr="001E487A" w:rsidRDefault="00BB27B2" w:rsidP="001E487A">
            <w:pPr>
              <w:widowControl w:val="0"/>
              <w:rPr>
                <w:rFonts w:ascii="Times New Roman" w:hAnsi="Times New Roman"/>
                <w:sz w:val="24"/>
                <w:szCs w:val="24"/>
              </w:rPr>
            </w:pPr>
            <w:r w:rsidRPr="001E487A">
              <w:rPr>
                <w:rFonts w:ascii="Times New Roman" w:hAnsi="Times New Roman"/>
                <w:sz w:val="24"/>
                <w:szCs w:val="24"/>
              </w:rPr>
              <w:t>Создание условий для развития  коопераций и сбытовых кооперативов</w:t>
            </w:r>
          </w:p>
        </w:tc>
        <w:tc>
          <w:tcPr>
            <w:tcW w:w="2977" w:type="dxa"/>
            <w:gridSpan w:val="3"/>
            <w:shd w:val="clear" w:color="auto" w:fill="auto"/>
          </w:tcPr>
          <w:p w:rsidR="00BB27B2" w:rsidRPr="001E487A" w:rsidRDefault="00BB27B2" w:rsidP="001E487A">
            <w:pPr>
              <w:widowControl w:val="0"/>
              <w:rPr>
                <w:rFonts w:ascii="Times New Roman" w:hAnsi="Times New Roman"/>
                <w:sz w:val="24"/>
                <w:szCs w:val="24"/>
              </w:rPr>
            </w:pPr>
            <w:r w:rsidRPr="001E487A">
              <w:rPr>
                <w:rFonts w:ascii="Times New Roman" w:hAnsi="Times New Roman"/>
                <w:sz w:val="24"/>
                <w:szCs w:val="24"/>
              </w:rPr>
              <w:t>слабое взаимодействие в технологической цепочке производства,  переработки и реализации сельскохозяйственной продукции</w:t>
            </w:r>
          </w:p>
        </w:tc>
        <w:tc>
          <w:tcPr>
            <w:tcW w:w="2551" w:type="dxa"/>
            <w:gridSpan w:val="2"/>
            <w:shd w:val="clear" w:color="auto" w:fill="auto"/>
          </w:tcPr>
          <w:p w:rsidR="00BB27B2" w:rsidRPr="001E487A" w:rsidRDefault="00BB27B2" w:rsidP="001E487A">
            <w:pPr>
              <w:widowControl w:val="0"/>
              <w:rPr>
                <w:rFonts w:ascii="Times New Roman" w:hAnsi="Times New Roman"/>
                <w:sz w:val="24"/>
                <w:szCs w:val="24"/>
              </w:rPr>
            </w:pPr>
            <w:r w:rsidRPr="001E487A">
              <w:rPr>
                <w:rFonts w:ascii="Times New Roman" w:hAnsi="Times New Roman"/>
                <w:sz w:val="24"/>
                <w:szCs w:val="24"/>
              </w:rPr>
              <w:t>повышение экономической эффективности и конкурентоспособности хозяйствующих субъектов на рынке реализации сельскохозяйственной продукции</w:t>
            </w:r>
          </w:p>
        </w:tc>
        <w:tc>
          <w:tcPr>
            <w:tcW w:w="1560" w:type="dxa"/>
            <w:shd w:val="clear" w:color="auto" w:fill="auto"/>
          </w:tcPr>
          <w:p w:rsidR="00BB27B2" w:rsidRPr="006507A7" w:rsidRDefault="00BB27B2" w:rsidP="001E487A">
            <w:pPr>
              <w:widowControl w:val="0"/>
              <w:rPr>
                <w:rFonts w:ascii="Times New Roman" w:hAnsi="Times New Roman"/>
                <w:color w:val="000000" w:themeColor="text1"/>
              </w:rPr>
            </w:pPr>
            <w:r w:rsidRPr="006507A7">
              <w:rPr>
                <w:rFonts w:ascii="Times New Roman" w:hAnsi="Times New Roman"/>
                <w:color w:val="000000" w:themeColor="text1"/>
              </w:rPr>
              <w:t>ежегодно</w:t>
            </w:r>
          </w:p>
          <w:p w:rsidR="00BB27B2" w:rsidRPr="001E487A" w:rsidRDefault="00BB27B2" w:rsidP="001E487A">
            <w:pPr>
              <w:widowControl w:val="0"/>
              <w:rPr>
                <w:rFonts w:ascii="Times New Roman" w:hAnsi="Times New Roman"/>
                <w:sz w:val="24"/>
                <w:szCs w:val="24"/>
              </w:rPr>
            </w:pPr>
          </w:p>
        </w:tc>
        <w:tc>
          <w:tcPr>
            <w:tcW w:w="4953" w:type="dxa"/>
            <w:gridSpan w:val="2"/>
            <w:shd w:val="clear" w:color="auto" w:fill="auto"/>
          </w:tcPr>
          <w:p w:rsidR="00BB27B2" w:rsidRPr="004567E8" w:rsidRDefault="00BB27B2" w:rsidP="00432A14">
            <w:pPr>
              <w:jc w:val="both"/>
              <w:rPr>
                <w:rFonts w:ascii="Times New Roman" w:hAnsi="Times New Roman"/>
                <w:sz w:val="24"/>
                <w:szCs w:val="24"/>
              </w:rPr>
            </w:pPr>
            <w:r w:rsidRPr="00BB27B2">
              <w:rPr>
                <w:rFonts w:ascii="Times New Roman" w:hAnsi="Times New Roman"/>
                <w:lang w:eastAsia="ru-RU"/>
              </w:rPr>
              <w:t xml:space="preserve">В 2020 году </w:t>
            </w:r>
            <w:r w:rsidR="00432A14">
              <w:rPr>
                <w:rFonts w:ascii="Times New Roman" w:hAnsi="Times New Roman"/>
                <w:lang w:eastAsia="ru-RU"/>
              </w:rPr>
              <w:t>11</w:t>
            </w:r>
            <w:r w:rsidRPr="00BB27B2">
              <w:rPr>
                <w:rFonts w:ascii="Times New Roman" w:hAnsi="Times New Roman"/>
                <w:lang w:eastAsia="ru-RU"/>
              </w:rPr>
              <w:t xml:space="preserve"> субъектам агропромышленного комплекса города Нефтеюганска предоставлялась информационно-консультационная поддержка    по вопросам создания и развития кооперации и сбытовых кооперативов</w:t>
            </w:r>
            <w:r w:rsidR="001C0EFE">
              <w:rPr>
                <w:rFonts w:ascii="Times New Roman" w:hAnsi="Times New Roman"/>
                <w:lang w:eastAsia="ru-RU"/>
              </w:rPr>
              <w:t>.</w:t>
            </w:r>
          </w:p>
        </w:tc>
      </w:tr>
      <w:tr w:rsidR="00BB27B2" w:rsidRPr="00854EE6" w:rsidTr="00376DCF">
        <w:tc>
          <w:tcPr>
            <w:tcW w:w="817" w:type="dxa"/>
          </w:tcPr>
          <w:p w:rsidR="00BB27B2" w:rsidRDefault="00BB27B2" w:rsidP="001E487A">
            <w:pPr>
              <w:pStyle w:val="ConsPlusNormal"/>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15.2.</w:t>
            </w:r>
          </w:p>
        </w:tc>
        <w:tc>
          <w:tcPr>
            <w:tcW w:w="2268" w:type="dxa"/>
            <w:shd w:val="clear" w:color="auto" w:fill="auto"/>
          </w:tcPr>
          <w:p w:rsidR="00BB27B2" w:rsidRPr="001E6291" w:rsidRDefault="00BB27B2" w:rsidP="00D25306">
            <w:pPr>
              <w:widowControl w:val="0"/>
              <w:rPr>
                <w:rFonts w:ascii="Times New Roman" w:hAnsi="Times New Roman"/>
                <w:sz w:val="24"/>
                <w:szCs w:val="24"/>
              </w:rPr>
            </w:pPr>
            <w:r w:rsidRPr="001E6291">
              <w:rPr>
                <w:rFonts w:ascii="Times New Roman" w:hAnsi="Times New Roman"/>
                <w:sz w:val="24"/>
                <w:szCs w:val="24"/>
              </w:rPr>
              <w:t>Оказание содействия предприятиям в участии в выставочно-ярмарочных мероприятиях</w:t>
            </w:r>
          </w:p>
        </w:tc>
        <w:tc>
          <w:tcPr>
            <w:tcW w:w="2977" w:type="dxa"/>
            <w:gridSpan w:val="3"/>
            <w:shd w:val="clear" w:color="auto" w:fill="auto"/>
          </w:tcPr>
          <w:p w:rsidR="00BB27B2" w:rsidRPr="001E6291" w:rsidRDefault="00BB27B2" w:rsidP="001E487A">
            <w:pPr>
              <w:widowControl w:val="0"/>
              <w:rPr>
                <w:rFonts w:ascii="Times New Roman" w:hAnsi="Times New Roman"/>
                <w:sz w:val="24"/>
                <w:szCs w:val="24"/>
              </w:rPr>
            </w:pPr>
            <w:r w:rsidRPr="001E6291">
              <w:rPr>
                <w:rFonts w:ascii="Times New Roman" w:hAnsi="Times New Roman"/>
                <w:sz w:val="24"/>
                <w:szCs w:val="24"/>
              </w:rPr>
              <w:t>выход на рынок автономного округа новых хозяйствующих субъектов</w:t>
            </w:r>
          </w:p>
        </w:tc>
        <w:tc>
          <w:tcPr>
            <w:tcW w:w="2551" w:type="dxa"/>
            <w:gridSpan w:val="2"/>
            <w:shd w:val="clear" w:color="auto" w:fill="auto"/>
          </w:tcPr>
          <w:p w:rsidR="00BB27B2" w:rsidRPr="001E6291" w:rsidRDefault="00BB27B2" w:rsidP="001E487A">
            <w:pPr>
              <w:widowControl w:val="0"/>
              <w:rPr>
                <w:rFonts w:ascii="Times New Roman" w:hAnsi="Times New Roman"/>
                <w:sz w:val="24"/>
                <w:szCs w:val="24"/>
              </w:rPr>
            </w:pPr>
            <w:r w:rsidRPr="001E6291">
              <w:rPr>
                <w:rFonts w:ascii="Times New Roman" w:hAnsi="Times New Roman"/>
                <w:sz w:val="24"/>
                <w:szCs w:val="24"/>
              </w:rPr>
              <w:t>повышение экономической эффективности и конкурентоспособности хозяйствующих субъектов на рынке сельскохозяйственной продукции</w:t>
            </w:r>
          </w:p>
        </w:tc>
        <w:tc>
          <w:tcPr>
            <w:tcW w:w="1560" w:type="dxa"/>
            <w:shd w:val="clear" w:color="auto" w:fill="auto"/>
          </w:tcPr>
          <w:p w:rsidR="00BB27B2" w:rsidRPr="001E6291" w:rsidRDefault="00BB27B2" w:rsidP="001E487A">
            <w:pPr>
              <w:widowControl w:val="0"/>
              <w:rPr>
                <w:rFonts w:ascii="Times New Roman" w:hAnsi="Times New Roman"/>
                <w:color w:val="000000" w:themeColor="text1"/>
                <w:sz w:val="24"/>
                <w:szCs w:val="24"/>
              </w:rPr>
            </w:pPr>
            <w:r w:rsidRPr="001E6291">
              <w:rPr>
                <w:rFonts w:ascii="Times New Roman" w:hAnsi="Times New Roman"/>
                <w:color w:val="000000" w:themeColor="text1"/>
                <w:sz w:val="24"/>
                <w:szCs w:val="24"/>
              </w:rPr>
              <w:t>ежегодно</w:t>
            </w:r>
          </w:p>
          <w:p w:rsidR="00BB27B2" w:rsidRPr="001E6291" w:rsidRDefault="00BB27B2" w:rsidP="001E487A">
            <w:pPr>
              <w:widowControl w:val="0"/>
              <w:rPr>
                <w:rFonts w:ascii="Times New Roman" w:hAnsi="Times New Roman"/>
                <w:color w:val="000000" w:themeColor="text1"/>
                <w:sz w:val="24"/>
                <w:szCs w:val="24"/>
              </w:rPr>
            </w:pPr>
          </w:p>
        </w:tc>
        <w:tc>
          <w:tcPr>
            <w:tcW w:w="4953" w:type="dxa"/>
            <w:gridSpan w:val="2"/>
            <w:shd w:val="clear" w:color="auto" w:fill="auto"/>
          </w:tcPr>
          <w:p w:rsidR="00BB27B2" w:rsidRPr="004567E8" w:rsidRDefault="00BB27B2" w:rsidP="001C0EFE">
            <w:pPr>
              <w:jc w:val="both"/>
              <w:rPr>
                <w:rFonts w:ascii="Times New Roman" w:hAnsi="Times New Roman"/>
                <w:sz w:val="24"/>
                <w:szCs w:val="24"/>
              </w:rPr>
            </w:pPr>
            <w:r w:rsidRPr="001E6291">
              <w:rPr>
                <w:rFonts w:ascii="Times New Roman" w:hAnsi="Times New Roman"/>
                <w:sz w:val="24"/>
                <w:szCs w:val="24"/>
                <w:lang w:eastAsia="ru-RU"/>
              </w:rPr>
              <w:t>В 2020 году в работе выставки-форума товаропроизводителей ХМАО - Югры принял участие индивидуальный предприниматель - глава крестьянского (фермерского) хозяйства Мякишев В.А.</w:t>
            </w:r>
          </w:p>
        </w:tc>
      </w:tr>
      <w:tr w:rsidR="00822991" w:rsidRPr="00854EE6" w:rsidTr="00CE0784">
        <w:tc>
          <w:tcPr>
            <w:tcW w:w="817" w:type="dxa"/>
          </w:tcPr>
          <w:p w:rsidR="00822991" w:rsidRPr="00EC529D" w:rsidRDefault="00822991" w:rsidP="00822991">
            <w:pPr>
              <w:pStyle w:val="ConsPlusNormal"/>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16</w:t>
            </w:r>
            <w:r w:rsidRPr="00EC529D">
              <w:rPr>
                <w:rFonts w:ascii="Times New Roman" w:hAnsi="Times New Roman" w:cs="Times New Roman"/>
                <w:color w:val="000000" w:themeColor="text1"/>
                <w:szCs w:val="22"/>
              </w:rPr>
              <w:t>.</w:t>
            </w:r>
          </w:p>
        </w:tc>
        <w:tc>
          <w:tcPr>
            <w:tcW w:w="14309" w:type="dxa"/>
            <w:gridSpan w:val="9"/>
          </w:tcPr>
          <w:p w:rsidR="00822991" w:rsidRPr="00EC529D" w:rsidRDefault="00822991" w:rsidP="00822991">
            <w:pPr>
              <w:rPr>
                <w:color w:val="000000" w:themeColor="text1"/>
              </w:rPr>
            </w:pPr>
            <w:r w:rsidRPr="00EC529D">
              <w:rPr>
                <w:rFonts w:ascii="Times New Roman" w:hAnsi="Times New Roman"/>
                <w:color w:val="000000" w:themeColor="text1"/>
              </w:rPr>
              <w:t>Рынок ритуальных услуг</w:t>
            </w:r>
          </w:p>
        </w:tc>
      </w:tr>
      <w:tr w:rsidR="00BB27B2" w:rsidRPr="00854EE6" w:rsidTr="00376DCF">
        <w:tc>
          <w:tcPr>
            <w:tcW w:w="817" w:type="dxa"/>
          </w:tcPr>
          <w:p w:rsidR="00BB27B2" w:rsidRPr="00EC529D" w:rsidRDefault="00BB27B2" w:rsidP="00822991">
            <w:pPr>
              <w:pStyle w:val="ConsPlusNormal"/>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16</w:t>
            </w:r>
            <w:r w:rsidRPr="00EC529D">
              <w:rPr>
                <w:rFonts w:ascii="Times New Roman" w:hAnsi="Times New Roman" w:cs="Times New Roman"/>
                <w:color w:val="000000" w:themeColor="text1"/>
                <w:szCs w:val="22"/>
              </w:rPr>
              <w:t>.1.</w:t>
            </w:r>
          </w:p>
        </w:tc>
        <w:tc>
          <w:tcPr>
            <w:tcW w:w="2311" w:type="dxa"/>
            <w:gridSpan w:val="2"/>
            <w:shd w:val="clear" w:color="auto" w:fill="auto"/>
          </w:tcPr>
          <w:p w:rsidR="00BB27B2" w:rsidRPr="00EC529D" w:rsidRDefault="00BB27B2" w:rsidP="00822991">
            <w:pPr>
              <w:rPr>
                <w:rFonts w:ascii="Times New Roman" w:hAnsi="Times New Roman"/>
                <w:color w:val="000000" w:themeColor="text1"/>
              </w:rPr>
            </w:pPr>
            <w:r w:rsidRPr="00EC529D">
              <w:rPr>
                <w:rFonts w:ascii="Times New Roman" w:hAnsi="Times New Roman"/>
                <w:color w:val="000000" w:themeColor="text1"/>
              </w:rPr>
              <w:t xml:space="preserve">Ведение реестра участников рынка с указанием перечня предоставляемых ритуальных услуг, в том числе гарантированного перечня услуг по погребению </w:t>
            </w:r>
          </w:p>
        </w:tc>
        <w:tc>
          <w:tcPr>
            <w:tcW w:w="2911" w:type="dxa"/>
            <w:shd w:val="clear" w:color="auto" w:fill="auto"/>
          </w:tcPr>
          <w:p w:rsidR="00BB27B2" w:rsidRPr="00EC529D" w:rsidRDefault="00BB27B2" w:rsidP="00822991">
            <w:pPr>
              <w:rPr>
                <w:rFonts w:ascii="Times New Roman" w:hAnsi="Times New Roman"/>
                <w:color w:val="000000" w:themeColor="text1"/>
              </w:rPr>
            </w:pPr>
            <w:r w:rsidRPr="00EC529D">
              <w:rPr>
                <w:rFonts w:ascii="Times New Roman" w:hAnsi="Times New Roman"/>
                <w:color w:val="000000" w:themeColor="text1"/>
              </w:rPr>
              <w:t>недостаточное обеспечение прозрачности деятельности участников рынка</w:t>
            </w:r>
          </w:p>
        </w:tc>
        <w:tc>
          <w:tcPr>
            <w:tcW w:w="2550" w:type="dxa"/>
            <w:gridSpan w:val="2"/>
            <w:shd w:val="clear" w:color="auto" w:fill="auto"/>
          </w:tcPr>
          <w:p w:rsidR="00BB27B2" w:rsidRPr="00EC529D" w:rsidRDefault="00BB27B2" w:rsidP="00822991">
            <w:pPr>
              <w:rPr>
                <w:rFonts w:ascii="Times New Roman" w:hAnsi="Times New Roman"/>
                <w:color w:val="000000" w:themeColor="text1"/>
              </w:rPr>
            </w:pPr>
            <w:r w:rsidRPr="00EC529D">
              <w:rPr>
                <w:rFonts w:ascii="Times New Roman" w:hAnsi="Times New Roman"/>
                <w:color w:val="000000" w:themeColor="text1"/>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1614" w:type="dxa"/>
            <w:gridSpan w:val="3"/>
            <w:shd w:val="clear" w:color="auto" w:fill="auto"/>
          </w:tcPr>
          <w:p w:rsidR="00BB27B2" w:rsidRPr="00EC529D" w:rsidRDefault="00BB27B2" w:rsidP="00822991">
            <w:pPr>
              <w:rPr>
                <w:rFonts w:ascii="Times New Roman" w:hAnsi="Times New Roman"/>
                <w:color w:val="000000" w:themeColor="text1"/>
              </w:rPr>
            </w:pPr>
            <w:r w:rsidRPr="00EC529D">
              <w:rPr>
                <w:rFonts w:ascii="Times New Roman" w:hAnsi="Times New Roman"/>
                <w:color w:val="000000" w:themeColor="text1"/>
              </w:rPr>
              <w:t xml:space="preserve">ежегодно </w:t>
            </w:r>
          </w:p>
        </w:tc>
        <w:tc>
          <w:tcPr>
            <w:tcW w:w="4923" w:type="dxa"/>
          </w:tcPr>
          <w:p w:rsidR="00BB27B2" w:rsidRDefault="00BB27B2" w:rsidP="00CE1D0C">
            <w:pPr>
              <w:jc w:val="both"/>
              <w:rPr>
                <w:rFonts w:ascii="Times New Roman" w:eastAsiaTheme="minorHAnsi" w:hAnsi="Times New Roman"/>
                <w:color w:val="000000" w:themeColor="text1"/>
              </w:rPr>
            </w:pPr>
            <w:r w:rsidRPr="00EC529D">
              <w:rPr>
                <w:rFonts w:ascii="Times New Roman" w:hAnsi="Times New Roman"/>
                <w:color w:val="000000" w:themeColor="text1"/>
              </w:rPr>
              <w:t>По состоянию на 01.0</w:t>
            </w:r>
            <w:r>
              <w:rPr>
                <w:rFonts w:ascii="Times New Roman" w:hAnsi="Times New Roman"/>
                <w:color w:val="000000" w:themeColor="text1"/>
              </w:rPr>
              <w:t>1</w:t>
            </w:r>
            <w:r w:rsidRPr="00EC529D">
              <w:rPr>
                <w:rFonts w:ascii="Times New Roman" w:hAnsi="Times New Roman"/>
                <w:color w:val="000000" w:themeColor="text1"/>
              </w:rPr>
              <w:t>.2021 участниками р</w:t>
            </w:r>
            <w:r>
              <w:rPr>
                <w:rFonts w:ascii="Times New Roman" w:hAnsi="Times New Roman"/>
                <w:color w:val="000000" w:themeColor="text1"/>
              </w:rPr>
              <w:t>ынка ритуальных услуг являются 7 организаций</w:t>
            </w:r>
            <w:r w:rsidRPr="00EC529D">
              <w:rPr>
                <w:rFonts w:ascii="Times New Roman" w:hAnsi="Times New Roman"/>
                <w:color w:val="000000" w:themeColor="text1"/>
              </w:rPr>
              <w:t>:</w:t>
            </w:r>
            <w:r w:rsidRPr="00EC529D">
              <w:rPr>
                <w:rFonts w:ascii="Times New Roman" w:eastAsiaTheme="minorHAnsi" w:hAnsi="Times New Roman"/>
                <w:color w:val="000000" w:themeColor="text1"/>
              </w:rPr>
              <w:t xml:space="preserve"> </w:t>
            </w:r>
          </w:p>
          <w:p w:rsidR="00BB27B2" w:rsidRDefault="00BB27B2" w:rsidP="00CE1D0C">
            <w:pPr>
              <w:jc w:val="both"/>
              <w:rPr>
                <w:rFonts w:ascii="Times New Roman" w:eastAsiaTheme="minorHAnsi" w:hAnsi="Times New Roman"/>
                <w:color w:val="000000" w:themeColor="text1"/>
              </w:rPr>
            </w:pPr>
            <w:r>
              <w:rPr>
                <w:rFonts w:ascii="Times New Roman" w:eastAsiaTheme="minorHAnsi" w:hAnsi="Times New Roman"/>
                <w:color w:val="000000" w:themeColor="text1"/>
              </w:rPr>
              <w:t xml:space="preserve">- </w:t>
            </w:r>
            <w:r w:rsidR="00976328">
              <w:rPr>
                <w:rFonts w:ascii="Times New Roman" w:eastAsiaTheme="minorHAnsi" w:hAnsi="Times New Roman"/>
                <w:color w:val="000000" w:themeColor="text1"/>
              </w:rPr>
              <w:t xml:space="preserve">1 </w:t>
            </w:r>
            <w:r>
              <w:rPr>
                <w:rFonts w:ascii="Times New Roman" w:eastAsiaTheme="minorHAnsi" w:hAnsi="Times New Roman"/>
                <w:color w:val="000000" w:themeColor="text1"/>
              </w:rPr>
              <w:t>м</w:t>
            </w:r>
            <w:r w:rsidRPr="00E53B94">
              <w:rPr>
                <w:rFonts w:ascii="Times New Roman" w:eastAsiaTheme="minorHAnsi" w:hAnsi="Times New Roman"/>
                <w:color w:val="000000" w:themeColor="text1"/>
              </w:rPr>
              <w:t>униципально</w:t>
            </w:r>
            <w:r>
              <w:rPr>
                <w:rFonts w:ascii="Times New Roman" w:eastAsiaTheme="minorHAnsi" w:hAnsi="Times New Roman"/>
                <w:color w:val="000000" w:themeColor="text1"/>
              </w:rPr>
              <w:t>е казённое учреждение «Реквием»;</w:t>
            </w:r>
          </w:p>
          <w:p w:rsidR="00BB27B2" w:rsidRPr="00854EE6" w:rsidRDefault="00BB27B2" w:rsidP="00976328">
            <w:pPr>
              <w:jc w:val="both"/>
              <w:rPr>
                <w:rFonts w:ascii="Times New Roman" w:hAnsi="Times New Roman"/>
              </w:rPr>
            </w:pPr>
            <w:r>
              <w:rPr>
                <w:rFonts w:ascii="Times New Roman" w:eastAsiaTheme="minorHAnsi" w:hAnsi="Times New Roman"/>
                <w:color w:val="000000" w:themeColor="text1"/>
              </w:rPr>
              <w:t xml:space="preserve">- </w:t>
            </w:r>
            <w:r w:rsidR="00976328">
              <w:rPr>
                <w:rFonts w:ascii="Times New Roman" w:eastAsiaTheme="minorHAnsi" w:hAnsi="Times New Roman"/>
                <w:color w:val="000000" w:themeColor="text1"/>
              </w:rPr>
              <w:t xml:space="preserve">6 </w:t>
            </w:r>
            <w:r w:rsidRPr="00E53B94">
              <w:rPr>
                <w:rFonts w:ascii="Times New Roman" w:eastAsiaTheme="minorHAnsi" w:hAnsi="Times New Roman"/>
                <w:color w:val="000000" w:themeColor="text1"/>
              </w:rPr>
              <w:t>организац</w:t>
            </w:r>
            <w:r w:rsidR="00976328">
              <w:rPr>
                <w:rFonts w:ascii="Times New Roman" w:eastAsiaTheme="minorHAnsi" w:hAnsi="Times New Roman"/>
                <w:color w:val="000000" w:themeColor="text1"/>
              </w:rPr>
              <w:t>ий частной формы собственности</w:t>
            </w:r>
            <w:r>
              <w:rPr>
                <w:rFonts w:ascii="Times New Roman" w:eastAsiaTheme="minorHAnsi" w:hAnsi="Times New Roman"/>
                <w:color w:val="000000" w:themeColor="text1"/>
              </w:rPr>
              <w:t>.</w:t>
            </w:r>
          </w:p>
        </w:tc>
      </w:tr>
      <w:tr w:rsidR="00BB27B2" w:rsidRPr="00854EE6" w:rsidTr="00376DCF">
        <w:tc>
          <w:tcPr>
            <w:tcW w:w="817" w:type="dxa"/>
          </w:tcPr>
          <w:p w:rsidR="00BB27B2" w:rsidRPr="00EC529D" w:rsidRDefault="00BB27B2" w:rsidP="00822991">
            <w:pPr>
              <w:pStyle w:val="ConsPlusNormal"/>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16</w:t>
            </w:r>
            <w:r w:rsidRPr="00EC529D">
              <w:rPr>
                <w:rFonts w:ascii="Times New Roman" w:hAnsi="Times New Roman" w:cs="Times New Roman"/>
                <w:color w:val="000000" w:themeColor="text1"/>
                <w:szCs w:val="22"/>
              </w:rPr>
              <w:t>.2.</w:t>
            </w:r>
          </w:p>
        </w:tc>
        <w:tc>
          <w:tcPr>
            <w:tcW w:w="2311" w:type="dxa"/>
            <w:gridSpan w:val="2"/>
            <w:shd w:val="clear" w:color="auto" w:fill="auto"/>
          </w:tcPr>
          <w:p w:rsidR="00BB27B2" w:rsidRPr="00EC529D" w:rsidRDefault="00BB27B2" w:rsidP="00822991">
            <w:pPr>
              <w:rPr>
                <w:rFonts w:ascii="Times New Roman" w:hAnsi="Times New Roman"/>
                <w:color w:val="000000" w:themeColor="text1"/>
              </w:rPr>
            </w:pPr>
            <w:r w:rsidRPr="00EC529D">
              <w:rPr>
                <w:rFonts w:ascii="Times New Roman" w:hAnsi="Times New Roman"/>
                <w:color w:val="000000" w:themeColor="text1"/>
              </w:rPr>
              <w:t xml:space="preserve">Создание на официальном сайте органов местного самоуправления муниципального образования город Нефтеюганск и специализированных служб по вопросам похоронного дела специализированных разделов (вкладок) «Ритуальные услуги», актуализация информации </w:t>
            </w:r>
          </w:p>
        </w:tc>
        <w:tc>
          <w:tcPr>
            <w:tcW w:w="2911" w:type="dxa"/>
            <w:shd w:val="clear" w:color="auto" w:fill="auto"/>
          </w:tcPr>
          <w:p w:rsidR="00BB27B2" w:rsidRPr="00EC529D" w:rsidRDefault="00BB27B2" w:rsidP="00822991">
            <w:pPr>
              <w:rPr>
                <w:rFonts w:ascii="Times New Roman" w:hAnsi="Times New Roman"/>
                <w:color w:val="000000" w:themeColor="text1"/>
              </w:rPr>
            </w:pPr>
            <w:r w:rsidRPr="00EC529D">
              <w:rPr>
                <w:rFonts w:ascii="Times New Roman" w:hAnsi="Times New Roman"/>
                <w:color w:val="000000" w:themeColor="text1"/>
              </w:rPr>
              <w:t xml:space="preserve">недостаточное информирование населения об услугах на рынке </w:t>
            </w:r>
          </w:p>
        </w:tc>
        <w:tc>
          <w:tcPr>
            <w:tcW w:w="2550" w:type="dxa"/>
            <w:gridSpan w:val="2"/>
            <w:shd w:val="clear" w:color="auto" w:fill="auto"/>
          </w:tcPr>
          <w:p w:rsidR="00BB27B2" w:rsidRPr="00EC529D" w:rsidRDefault="00BB27B2" w:rsidP="00822991">
            <w:pPr>
              <w:rPr>
                <w:rFonts w:ascii="Times New Roman" w:hAnsi="Times New Roman"/>
                <w:color w:val="000000" w:themeColor="text1"/>
              </w:rPr>
            </w:pPr>
            <w:r w:rsidRPr="00EC529D">
              <w:rPr>
                <w:rFonts w:ascii="Times New Roman" w:hAnsi="Times New Roman"/>
                <w:color w:val="000000" w:themeColor="text1"/>
              </w:rPr>
              <w:t xml:space="preserve">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 </w:t>
            </w:r>
          </w:p>
        </w:tc>
        <w:tc>
          <w:tcPr>
            <w:tcW w:w="1614" w:type="dxa"/>
            <w:gridSpan w:val="3"/>
            <w:shd w:val="clear" w:color="auto" w:fill="auto"/>
          </w:tcPr>
          <w:p w:rsidR="00BB27B2" w:rsidRPr="00EC529D" w:rsidRDefault="00BB27B2" w:rsidP="00822991">
            <w:pPr>
              <w:rPr>
                <w:rFonts w:ascii="Times New Roman" w:hAnsi="Times New Roman"/>
                <w:color w:val="000000" w:themeColor="text1"/>
              </w:rPr>
            </w:pPr>
            <w:r w:rsidRPr="00EC529D">
              <w:rPr>
                <w:rFonts w:ascii="Times New Roman" w:hAnsi="Times New Roman"/>
                <w:color w:val="000000" w:themeColor="text1"/>
              </w:rPr>
              <w:t xml:space="preserve">ежегодно </w:t>
            </w:r>
          </w:p>
        </w:tc>
        <w:tc>
          <w:tcPr>
            <w:tcW w:w="4923" w:type="dxa"/>
          </w:tcPr>
          <w:p w:rsidR="00BB27B2" w:rsidRPr="00EC529D" w:rsidRDefault="00BB27B2" w:rsidP="00822991">
            <w:pPr>
              <w:jc w:val="both"/>
              <w:rPr>
                <w:rFonts w:ascii="Times New Roman" w:hAnsi="Times New Roman"/>
                <w:color w:val="000000" w:themeColor="text1"/>
              </w:rPr>
            </w:pPr>
            <w:r w:rsidRPr="00EC529D">
              <w:rPr>
                <w:rFonts w:ascii="Times New Roman" w:hAnsi="Times New Roman"/>
                <w:color w:val="000000" w:themeColor="text1"/>
              </w:rPr>
              <w:t>На официальном сайт органов местного самоуправления города Нефтеюганска в разделе «Деятельность» на странице «Городское хозяйство» размещена вкладка «Ритуальные услуги» с перечнем организаций, оказывающих похоронные услуги (http://www.admugansk.ru/category/56)</w:t>
            </w:r>
            <w:r>
              <w:rPr>
                <w:rFonts w:ascii="Times New Roman" w:hAnsi="Times New Roman"/>
                <w:color w:val="000000" w:themeColor="text1"/>
              </w:rPr>
              <w:t>.</w:t>
            </w:r>
          </w:p>
          <w:p w:rsidR="00BB27B2" w:rsidRPr="00854EE6" w:rsidRDefault="00BB27B2" w:rsidP="00822991">
            <w:pPr>
              <w:rPr>
                <w:rFonts w:ascii="Times New Roman" w:hAnsi="Times New Roman"/>
              </w:rPr>
            </w:pPr>
          </w:p>
        </w:tc>
      </w:tr>
    </w:tbl>
    <w:p w:rsidR="00E1558A" w:rsidRPr="00854EE6" w:rsidRDefault="00E1558A" w:rsidP="00E1558A"/>
    <w:p w:rsidR="001C7E95" w:rsidRPr="0054555F" w:rsidRDefault="001C7E95">
      <w:pPr>
        <w:rPr>
          <w:highlight w:val="yellow"/>
        </w:rPr>
        <w:sectPr w:rsidR="001C7E95" w:rsidRPr="0054555F" w:rsidSect="006746F3">
          <w:headerReference w:type="default" r:id="rId8"/>
          <w:pgSz w:w="16838" w:h="11905" w:orient="landscape"/>
          <w:pgMar w:top="851" w:right="851" w:bottom="851" w:left="851" w:header="0" w:footer="0" w:gutter="0"/>
          <w:cols w:space="720"/>
        </w:sectPr>
      </w:pPr>
    </w:p>
    <w:p w:rsidR="001C7E95" w:rsidRPr="00AB3534" w:rsidRDefault="0065581E" w:rsidP="0065581E">
      <w:pPr>
        <w:pStyle w:val="ConsPlusNormal"/>
        <w:jc w:val="center"/>
        <w:outlineLvl w:val="1"/>
        <w:rPr>
          <w:rFonts w:ascii="Times New Roman" w:hAnsi="Times New Roman" w:cs="Times New Roman"/>
          <w:color w:val="000000" w:themeColor="text1"/>
          <w:sz w:val="28"/>
          <w:szCs w:val="28"/>
        </w:rPr>
      </w:pPr>
      <w:r w:rsidRPr="00AB3534">
        <w:rPr>
          <w:rFonts w:ascii="Times New Roman" w:hAnsi="Times New Roman" w:cs="Times New Roman"/>
          <w:color w:val="000000" w:themeColor="text1"/>
          <w:sz w:val="28"/>
          <w:szCs w:val="28"/>
        </w:rPr>
        <w:t xml:space="preserve">Раздел </w:t>
      </w:r>
      <w:r w:rsidR="00C83507" w:rsidRPr="00AB3534">
        <w:rPr>
          <w:rFonts w:ascii="Times New Roman" w:hAnsi="Times New Roman" w:cs="Times New Roman"/>
          <w:color w:val="000000" w:themeColor="text1"/>
          <w:sz w:val="28"/>
          <w:szCs w:val="28"/>
        </w:rPr>
        <w:t>2</w:t>
      </w:r>
      <w:r w:rsidR="00AF199F" w:rsidRPr="00AB3534">
        <w:rPr>
          <w:rFonts w:ascii="Times New Roman" w:hAnsi="Times New Roman" w:cs="Times New Roman"/>
          <w:color w:val="000000" w:themeColor="text1"/>
          <w:sz w:val="28"/>
          <w:szCs w:val="28"/>
        </w:rPr>
        <w:t>.</w:t>
      </w:r>
      <w:r w:rsidRPr="00AB3534">
        <w:rPr>
          <w:rFonts w:ascii="Times New Roman" w:hAnsi="Times New Roman" w:cs="Times New Roman"/>
          <w:color w:val="000000" w:themeColor="text1"/>
          <w:sz w:val="28"/>
          <w:szCs w:val="28"/>
        </w:rPr>
        <w:t>Целевые показатели, на достижение которых направлены системные мероприятия «</w:t>
      </w:r>
      <w:r w:rsidR="00F63937" w:rsidRPr="00AB3534">
        <w:rPr>
          <w:rFonts w:ascii="Times New Roman" w:hAnsi="Times New Roman" w:cs="Times New Roman"/>
          <w:color w:val="000000" w:themeColor="text1"/>
          <w:sz w:val="28"/>
          <w:szCs w:val="28"/>
        </w:rPr>
        <w:t>д</w:t>
      </w:r>
      <w:r w:rsidRPr="00AB3534">
        <w:rPr>
          <w:rFonts w:ascii="Times New Roman" w:hAnsi="Times New Roman" w:cs="Times New Roman"/>
          <w:color w:val="000000" w:themeColor="text1"/>
          <w:sz w:val="28"/>
          <w:szCs w:val="28"/>
        </w:rPr>
        <w:t>орожной карты»</w:t>
      </w:r>
    </w:p>
    <w:p w:rsidR="001C7E95" w:rsidRPr="00AB3534" w:rsidRDefault="001C7E95">
      <w:pPr>
        <w:pStyle w:val="ConsPlusNormal"/>
        <w:jc w:val="both"/>
        <w:rPr>
          <w:rFonts w:ascii="Times New Roman" w:hAnsi="Times New Roman" w:cs="Times New Roman"/>
          <w:color w:val="000000" w:themeColor="text1"/>
          <w:sz w:val="28"/>
          <w:szCs w:val="28"/>
          <w:highlight w:val="yellow"/>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5812"/>
        <w:gridCol w:w="992"/>
        <w:gridCol w:w="1134"/>
        <w:gridCol w:w="1418"/>
        <w:gridCol w:w="5528"/>
      </w:tblGrid>
      <w:tr w:rsidR="00890D07" w:rsidRPr="00AB3534" w:rsidTr="000A7507">
        <w:trPr>
          <w:tblHeader/>
        </w:trPr>
        <w:tc>
          <w:tcPr>
            <w:tcW w:w="629" w:type="dxa"/>
            <w:vAlign w:val="center"/>
          </w:tcPr>
          <w:p w:rsidR="00890D07" w:rsidRPr="00AB3534" w:rsidRDefault="00890D07" w:rsidP="00447FE6">
            <w:pPr>
              <w:pStyle w:val="ConsPlusNormal"/>
              <w:jc w:val="center"/>
              <w:rPr>
                <w:rFonts w:ascii="Times New Roman" w:hAnsi="Times New Roman" w:cs="Times New Roman"/>
                <w:color w:val="000000" w:themeColor="text1"/>
                <w:szCs w:val="22"/>
              </w:rPr>
            </w:pPr>
            <w:r w:rsidRPr="00AB3534">
              <w:rPr>
                <w:rFonts w:ascii="Times New Roman" w:hAnsi="Times New Roman" w:cs="Times New Roman"/>
                <w:color w:val="000000" w:themeColor="text1"/>
                <w:szCs w:val="22"/>
              </w:rPr>
              <w:t>№ п/п</w:t>
            </w:r>
          </w:p>
        </w:tc>
        <w:tc>
          <w:tcPr>
            <w:tcW w:w="5812" w:type="dxa"/>
            <w:vAlign w:val="center"/>
          </w:tcPr>
          <w:p w:rsidR="00890D07" w:rsidRPr="00AB3534" w:rsidRDefault="00890D07" w:rsidP="00447FE6">
            <w:pPr>
              <w:pStyle w:val="ConsPlusNormal"/>
              <w:jc w:val="center"/>
              <w:rPr>
                <w:rFonts w:ascii="Times New Roman" w:hAnsi="Times New Roman" w:cs="Times New Roman"/>
                <w:color w:val="000000" w:themeColor="text1"/>
                <w:szCs w:val="22"/>
              </w:rPr>
            </w:pPr>
            <w:r w:rsidRPr="00AB3534">
              <w:rPr>
                <w:rFonts w:ascii="Times New Roman" w:hAnsi="Times New Roman" w:cs="Times New Roman"/>
                <w:color w:val="000000" w:themeColor="text1"/>
                <w:szCs w:val="22"/>
              </w:rPr>
              <w:t>Наименование контрольного (целевого) показателя</w:t>
            </w:r>
          </w:p>
        </w:tc>
        <w:tc>
          <w:tcPr>
            <w:tcW w:w="992" w:type="dxa"/>
            <w:vAlign w:val="center"/>
          </w:tcPr>
          <w:p w:rsidR="00890D07" w:rsidRPr="00AB3534" w:rsidRDefault="00890D07" w:rsidP="00447FE6">
            <w:pPr>
              <w:pStyle w:val="ConsPlusNormal"/>
              <w:jc w:val="center"/>
              <w:rPr>
                <w:rFonts w:ascii="Times New Roman" w:hAnsi="Times New Roman" w:cs="Times New Roman"/>
                <w:color w:val="000000" w:themeColor="text1"/>
                <w:szCs w:val="22"/>
              </w:rPr>
            </w:pPr>
            <w:r w:rsidRPr="00AB3534">
              <w:rPr>
                <w:rFonts w:ascii="Times New Roman" w:hAnsi="Times New Roman" w:cs="Times New Roman"/>
                <w:color w:val="000000" w:themeColor="text1"/>
                <w:szCs w:val="22"/>
              </w:rPr>
              <w:t>Ед. изм.</w:t>
            </w:r>
          </w:p>
        </w:tc>
        <w:tc>
          <w:tcPr>
            <w:tcW w:w="1134" w:type="dxa"/>
            <w:vAlign w:val="center"/>
          </w:tcPr>
          <w:p w:rsidR="00890D07" w:rsidRPr="00AB3534" w:rsidRDefault="00890D07" w:rsidP="00447FE6">
            <w:pPr>
              <w:pStyle w:val="ConsPlusNormal"/>
              <w:jc w:val="center"/>
              <w:rPr>
                <w:rFonts w:ascii="Times New Roman" w:hAnsi="Times New Roman" w:cs="Times New Roman"/>
                <w:color w:val="000000" w:themeColor="text1"/>
                <w:szCs w:val="22"/>
              </w:rPr>
            </w:pPr>
            <w:r w:rsidRPr="00AB3534">
              <w:rPr>
                <w:rFonts w:ascii="Times New Roman" w:hAnsi="Times New Roman" w:cs="Times New Roman"/>
                <w:color w:val="000000" w:themeColor="text1"/>
                <w:szCs w:val="22"/>
              </w:rPr>
              <w:t>План на 2020 год</w:t>
            </w:r>
          </w:p>
        </w:tc>
        <w:tc>
          <w:tcPr>
            <w:tcW w:w="1418" w:type="dxa"/>
            <w:vAlign w:val="center"/>
          </w:tcPr>
          <w:p w:rsidR="00890D07" w:rsidRPr="00AB3534" w:rsidRDefault="00890D07" w:rsidP="00FD5D24">
            <w:pPr>
              <w:pStyle w:val="ConsPlusNormal"/>
              <w:jc w:val="center"/>
              <w:rPr>
                <w:rFonts w:ascii="Times New Roman" w:hAnsi="Times New Roman" w:cs="Times New Roman"/>
                <w:color w:val="000000" w:themeColor="text1"/>
                <w:szCs w:val="22"/>
              </w:rPr>
            </w:pPr>
            <w:r w:rsidRPr="00AB3534">
              <w:rPr>
                <w:rFonts w:ascii="Times New Roman" w:hAnsi="Times New Roman" w:cs="Times New Roman"/>
                <w:color w:val="000000" w:themeColor="text1"/>
                <w:szCs w:val="22"/>
              </w:rPr>
              <w:t>Факт на</w:t>
            </w:r>
            <w:r w:rsidR="002C374B" w:rsidRPr="00AB3534">
              <w:rPr>
                <w:rFonts w:ascii="Times New Roman" w:hAnsi="Times New Roman" w:cs="Times New Roman"/>
                <w:color w:val="000000" w:themeColor="text1"/>
                <w:szCs w:val="22"/>
              </w:rPr>
              <w:t xml:space="preserve"> 01.01.2021</w:t>
            </w:r>
            <w:r w:rsidR="001B3F97" w:rsidRPr="00AB3534">
              <w:rPr>
                <w:rFonts w:ascii="Times New Roman" w:hAnsi="Times New Roman" w:cs="Times New Roman"/>
                <w:color w:val="000000" w:themeColor="text1"/>
                <w:szCs w:val="22"/>
              </w:rPr>
              <w:t xml:space="preserve"> год</w:t>
            </w:r>
          </w:p>
        </w:tc>
        <w:tc>
          <w:tcPr>
            <w:tcW w:w="5528" w:type="dxa"/>
            <w:vAlign w:val="center"/>
          </w:tcPr>
          <w:p w:rsidR="00890D07" w:rsidRPr="00AB3534" w:rsidRDefault="00956C22" w:rsidP="00447FE6">
            <w:pPr>
              <w:pStyle w:val="ConsPlusNormal"/>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Пояснения</w:t>
            </w:r>
          </w:p>
        </w:tc>
      </w:tr>
      <w:tr w:rsidR="00FD5D24" w:rsidRPr="00AB3534" w:rsidTr="000A7507">
        <w:tc>
          <w:tcPr>
            <w:tcW w:w="629" w:type="dxa"/>
          </w:tcPr>
          <w:p w:rsidR="00FD5D24" w:rsidRPr="00AB3534" w:rsidRDefault="00FD5D24" w:rsidP="009232EE">
            <w:pPr>
              <w:pStyle w:val="ConsPlusNormal"/>
              <w:jc w:val="center"/>
              <w:outlineLvl w:val="2"/>
              <w:rPr>
                <w:rFonts w:ascii="Times New Roman" w:hAnsi="Times New Roman" w:cs="Times New Roman"/>
                <w:color w:val="000000" w:themeColor="text1"/>
                <w:szCs w:val="22"/>
              </w:rPr>
            </w:pPr>
            <w:r w:rsidRPr="00AB3534">
              <w:rPr>
                <w:rFonts w:ascii="Times New Roman" w:hAnsi="Times New Roman" w:cs="Times New Roman"/>
                <w:color w:val="000000" w:themeColor="text1"/>
                <w:szCs w:val="22"/>
              </w:rPr>
              <w:t>1.</w:t>
            </w:r>
          </w:p>
        </w:tc>
        <w:tc>
          <w:tcPr>
            <w:tcW w:w="14884" w:type="dxa"/>
            <w:gridSpan w:val="5"/>
          </w:tcPr>
          <w:p w:rsidR="00FD5D24" w:rsidRPr="00AB3534" w:rsidRDefault="00FD5D24" w:rsidP="00F63937">
            <w:pPr>
              <w:widowControl w:val="0"/>
              <w:autoSpaceDE w:val="0"/>
              <w:autoSpaceDN w:val="0"/>
              <w:jc w:val="center"/>
              <w:rPr>
                <w:rFonts w:ascii="Times New Roman" w:hAnsi="Times New Roman"/>
                <w:color w:val="000000" w:themeColor="text1"/>
              </w:rPr>
            </w:pPr>
            <w:r w:rsidRPr="00AB3534">
              <w:rPr>
                <w:rFonts w:ascii="Times New Roman" w:hAnsi="Times New Roman"/>
                <w:color w:val="000000" w:themeColor="text1"/>
              </w:rPr>
              <w:t>Развитие конкуренции при осуществлении процедур муниципальных закупок, а также закупок хозяйствующих субъектов, доля муниципального образования</w:t>
            </w:r>
            <w:r w:rsidR="00565B61" w:rsidRPr="00AB3534">
              <w:rPr>
                <w:rFonts w:ascii="Times New Roman" w:hAnsi="Times New Roman"/>
                <w:color w:val="000000" w:themeColor="text1"/>
              </w:rPr>
              <w:t xml:space="preserve"> город Нефтеюганск</w:t>
            </w:r>
            <w:r w:rsidRPr="00AB3534">
              <w:rPr>
                <w:rFonts w:ascii="Times New Roman" w:hAnsi="Times New Roman"/>
                <w:color w:val="000000" w:themeColor="text1"/>
              </w:rPr>
              <w:t xml:space="preserve"> в которых составляет более 50 процентов</w:t>
            </w:r>
          </w:p>
        </w:tc>
      </w:tr>
      <w:tr w:rsidR="00890D07" w:rsidRPr="00AB3534" w:rsidTr="000A7507">
        <w:tc>
          <w:tcPr>
            <w:tcW w:w="629" w:type="dxa"/>
          </w:tcPr>
          <w:p w:rsidR="00890D07" w:rsidRPr="00AB3534" w:rsidRDefault="00890D07" w:rsidP="009232EE">
            <w:pPr>
              <w:pStyle w:val="ConsPlusNormal"/>
              <w:jc w:val="center"/>
              <w:rPr>
                <w:rFonts w:ascii="Times New Roman" w:hAnsi="Times New Roman" w:cs="Times New Roman"/>
                <w:color w:val="000000" w:themeColor="text1"/>
                <w:szCs w:val="22"/>
              </w:rPr>
            </w:pPr>
            <w:r w:rsidRPr="00AB3534">
              <w:rPr>
                <w:rFonts w:ascii="Times New Roman" w:hAnsi="Times New Roman" w:cs="Times New Roman"/>
                <w:color w:val="000000" w:themeColor="text1"/>
                <w:szCs w:val="22"/>
              </w:rPr>
              <w:t>1.1.</w:t>
            </w:r>
          </w:p>
        </w:tc>
        <w:tc>
          <w:tcPr>
            <w:tcW w:w="5812" w:type="dxa"/>
          </w:tcPr>
          <w:p w:rsidR="00890D07" w:rsidRPr="00AB3534" w:rsidRDefault="00890D07" w:rsidP="009232EE">
            <w:pPr>
              <w:pStyle w:val="ConsPlusNormal"/>
              <w:jc w:val="both"/>
              <w:rPr>
                <w:rFonts w:ascii="Times New Roman" w:hAnsi="Times New Roman" w:cs="Times New Roman"/>
                <w:color w:val="000000" w:themeColor="text1"/>
                <w:szCs w:val="22"/>
              </w:rPr>
            </w:pPr>
            <w:r w:rsidRPr="00AB3534">
              <w:rPr>
                <w:rFonts w:ascii="Times New Roman" w:hAnsi="Times New Roman" w:cs="Times New Roman"/>
                <w:color w:val="000000" w:themeColor="text1"/>
                <w:szCs w:val="22"/>
              </w:rPr>
              <w:t>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законом от 18 июля 2011 года № 222-ФЗ «О закупках товаров, работ, услуг отдельными видами юридических лиц»</w:t>
            </w:r>
          </w:p>
        </w:tc>
        <w:tc>
          <w:tcPr>
            <w:tcW w:w="992" w:type="dxa"/>
          </w:tcPr>
          <w:p w:rsidR="00890D07" w:rsidRPr="00AB3534" w:rsidRDefault="00890D07" w:rsidP="009232EE">
            <w:pPr>
              <w:pStyle w:val="ConsPlusNormal"/>
              <w:jc w:val="both"/>
              <w:rPr>
                <w:rFonts w:ascii="Times New Roman" w:hAnsi="Times New Roman" w:cs="Times New Roman"/>
                <w:color w:val="000000" w:themeColor="text1"/>
                <w:szCs w:val="22"/>
              </w:rPr>
            </w:pPr>
            <w:r w:rsidRPr="00AB3534">
              <w:rPr>
                <w:rFonts w:ascii="Times New Roman" w:hAnsi="Times New Roman" w:cs="Times New Roman"/>
                <w:color w:val="000000" w:themeColor="text1"/>
                <w:szCs w:val="22"/>
              </w:rPr>
              <w:t>процент</w:t>
            </w:r>
          </w:p>
        </w:tc>
        <w:tc>
          <w:tcPr>
            <w:tcW w:w="1134" w:type="dxa"/>
          </w:tcPr>
          <w:p w:rsidR="00890D07" w:rsidRPr="00AB3534" w:rsidRDefault="00890D07" w:rsidP="009232EE">
            <w:pPr>
              <w:jc w:val="center"/>
              <w:rPr>
                <w:rFonts w:ascii="Times New Roman" w:hAnsi="Times New Roman"/>
                <w:color w:val="000000" w:themeColor="text1"/>
              </w:rPr>
            </w:pPr>
            <w:r w:rsidRPr="00AB3534">
              <w:rPr>
                <w:rFonts w:ascii="Times New Roman" w:hAnsi="Times New Roman"/>
                <w:color w:val="000000" w:themeColor="text1"/>
              </w:rPr>
              <w:t>18</w:t>
            </w:r>
          </w:p>
        </w:tc>
        <w:tc>
          <w:tcPr>
            <w:tcW w:w="1418" w:type="dxa"/>
          </w:tcPr>
          <w:p w:rsidR="00890D07" w:rsidRPr="00AB3534" w:rsidRDefault="008461A3" w:rsidP="00CC39EA">
            <w:pPr>
              <w:jc w:val="center"/>
              <w:rPr>
                <w:rFonts w:ascii="Times New Roman" w:hAnsi="Times New Roman"/>
                <w:color w:val="000000" w:themeColor="text1"/>
              </w:rPr>
            </w:pPr>
            <w:r w:rsidRPr="00AB3534">
              <w:rPr>
                <w:rFonts w:ascii="Times New Roman" w:hAnsi="Times New Roman"/>
                <w:color w:val="000000" w:themeColor="text1"/>
              </w:rPr>
              <w:t>88,55</w:t>
            </w:r>
          </w:p>
        </w:tc>
        <w:tc>
          <w:tcPr>
            <w:tcW w:w="5528" w:type="dxa"/>
          </w:tcPr>
          <w:p w:rsidR="00890D07" w:rsidRPr="00AB3534" w:rsidRDefault="00890D07" w:rsidP="009232EE">
            <w:pPr>
              <w:rPr>
                <w:rFonts w:ascii="Times New Roman" w:hAnsi="Times New Roman"/>
                <w:color w:val="000000" w:themeColor="text1"/>
              </w:rPr>
            </w:pPr>
          </w:p>
        </w:tc>
      </w:tr>
      <w:tr w:rsidR="00890D07" w:rsidRPr="00AB3534" w:rsidTr="000A7507">
        <w:tc>
          <w:tcPr>
            <w:tcW w:w="629" w:type="dxa"/>
          </w:tcPr>
          <w:p w:rsidR="00890D07" w:rsidRPr="00AB3534" w:rsidRDefault="00890D07" w:rsidP="009232EE">
            <w:pPr>
              <w:pStyle w:val="ConsPlusNormal"/>
              <w:jc w:val="center"/>
              <w:rPr>
                <w:rFonts w:ascii="Times New Roman" w:hAnsi="Times New Roman" w:cs="Times New Roman"/>
                <w:color w:val="000000" w:themeColor="text1"/>
                <w:szCs w:val="22"/>
              </w:rPr>
            </w:pPr>
            <w:r w:rsidRPr="00AB3534">
              <w:rPr>
                <w:rFonts w:ascii="Times New Roman" w:hAnsi="Times New Roman" w:cs="Times New Roman"/>
                <w:color w:val="000000" w:themeColor="text1"/>
                <w:szCs w:val="22"/>
              </w:rPr>
              <w:t>1.2.</w:t>
            </w:r>
          </w:p>
        </w:tc>
        <w:tc>
          <w:tcPr>
            <w:tcW w:w="5812" w:type="dxa"/>
          </w:tcPr>
          <w:p w:rsidR="00890D07" w:rsidRPr="00AB3534" w:rsidRDefault="00890D07" w:rsidP="009232EE">
            <w:pPr>
              <w:jc w:val="both"/>
              <w:rPr>
                <w:rFonts w:ascii="Times New Roman" w:hAnsi="Times New Roman"/>
                <w:color w:val="000000" w:themeColor="text1"/>
              </w:rPr>
            </w:pPr>
            <w:r w:rsidRPr="00AB3534">
              <w:rPr>
                <w:rFonts w:ascii="Times New Roman" w:hAnsi="Times New Roman"/>
                <w:color w:val="000000" w:themeColor="text1"/>
              </w:rPr>
              <w:t>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992" w:type="dxa"/>
          </w:tcPr>
          <w:p w:rsidR="00890D07" w:rsidRPr="00AB3534" w:rsidRDefault="00890D07" w:rsidP="009232EE">
            <w:pPr>
              <w:pStyle w:val="ConsPlusNormal"/>
              <w:jc w:val="both"/>
              <w:rPr>
                <w:rFonts w:ascii="Times New Roman" w:hAnsi="Times New Roman" w:cs="Times New Roman"/>
                <w:color w:val="000000" w:themeColor="text1"/>
                <w:szCs w:val="22"/>
              </w:rPr>
            </w:pPr>
            <w:r w:rsidRPr="00AB3534">
              <w:rPr>
                <w:rFonts w:ascii="Times New Roman" w:hAnsi="Times New Roman" w:cs="Times New Roman"/>
                <w:color w:val="000000" w:themeColor="text1"/>
                <w:szCs w:val="22"/>
              </w:rPr>
              <w:t>ед.</w:t>
            </w:r>
          </w:p>
        </w:tc>
        <w:tc>
          <w:tcPr>
            <w:tcW w:w="1134" w:type="dxa"/>
          </w:tcPr>
          <w:p w:rsidR="00890D07" w:rsidRPr="00AB3534" w:rsidRDefault="00890D07" w:rsidP="009232EE">
            <w:pPr>
              <w:jc w:val="center"/>
              <w:rPr>
                <w:rFonts w:ascii="Times New Roman" w:hAnsi="Times New Roman"/>
                <w:color w:val="000000" w:themeColor="text1"/>
              </w:rPr>
            </w:pPr>
            <w:r w:rsidRPr="00AB3534">
              <w:rPr>
                <w:rFonts w:ascii="Times New Roman" w:hAnsi="Times New Roman"/>
                <w:color w:val="000000" w:themeColor="text1"/>
              </w:rPr>
              <w:t>3</w:t>
            </w:r>
          </w:p>
          <w:p w:rsidR="00890D07" w:rsidRPr="00AB3534" w:rsidRDefault="00890D07" w:rsidP="009232EE">
            <w:pPr>
              <w:jc w:val="center"/>
              <w:rPr>
                <w:rFonts w:ascii="Times New Roman" w:hAnsi="Times New Roman"/>
                <w:color w:val="000000" w:themeColor="text1"/>
              </w:rPr>
            </w:pPr>
          </w:p>
        </w:tc>
        <w:tc>
          <w:tcPr>
            <w:tcW w:w="1418" w:type="dxa"/>
          </w:tcPr>
          <w:p w:rsidR="00890D07" w:rsidRPr="00AB3534" w:rsidRDefault="008461A3" w:rsidP="00890D07">
            <w:pPr>
              <w:jc w:val="center"/>
              <w:rPr>
                <w:rFonts w:ascii="Times New Roman" w:hAnsi="Times New Roman"/>
                <w:color w:val="000000" w:themeColor="text1"/>
              </w:rPr>
            </w:pPr>
            <w:r w:rsidRPr="00AB3534">
              <w:rPr>
                <w:rFonts w:ascii="Times New Roman" w:hAnsi="Times New Roman"/>
                <w:color w:val="000000" w:themeColor="text1"/>
              </w:rPr>
              <w:t>3,69</w:t>
            </w:r>
          </w:p>
        </w:tc>
        <w:tc>
          <w:tcPr>
            <w:tcW w:w="5528" w:type="dxa"/>
          </w:tcPr>
          <w:p w:rsidR="00890D07" w:rsidRPr="00AB3534" w:rsidRDefault="00890D07" w:rsidP="009232EE">
            <w:pPr>
              <w:rPr>
                <w:rFonts w:ascii="Times New Roman" w:hAnsi="Times New Roman"/>
                <w:color w:val="000000" w:themeColor="text1"/>
              </w:rPr>
            </w:pPr>
          </w:p>
        </w:tc>
      </w:tr>
      <w:tr w:rsidR="00890D07" w:rsidRPr="00AB3534" w:rsidTr="000A7507">
        <w:tc>
          <w:tcPr>
            <w:tcW w:w="629" w:type="dxa"/>
          </w:tcPr>
          <w:p w:rsidR="00890D07" w:rsidRPr="00AB3534" w:rsidRDefault="00890D07" w:rsidP="009232EE">
            <w:pPr>
              <w:pStyle w:val="ConsPlusNormal"/>
              <w:jc w:val="center"/>
              <w:rPr>
                <w:rFonts w:ascii="Times New Roman" w:hAnsi="Times New Roman" w:cs="Times New Roman"/>
                <w:color w:val="000000" w:themeColor="text1"/>
                <w:szCs w:val="22"/>
              </w:rPr>
            </w:pPr>
            <w:r w:rsidRPr="00AB3534">
              <w:rPr>
                <w:rFonts w:ascii="Times New Roman" w:hAnsi="Times New Roman" w:cs="Times New Roman"/>
                <w:color w:val="000000" w:themeColor="text1"/>
                <w:szCs w:val="22"/>
              </w:rPr>
              <w:t>1.3.</w:t>
            </w:r>
          </w:p>
        </w:tc>
        <w:tc>
          <w:tcPr>
            <w:tcW w:w="5812" w:type="dxa"/>
          </w:tcPr>
          <w:p w:rsidR="00890D07" w:rsidRPr="00AB3534" w:rsidRDefault="00890D07" w:rsidP="009232EE">
            <w:pPr>
              <w:jc w:val="both"/>
              <w:rPr>
                <w:rFonts w:ascii="Times New Roman" w:hAnsi="Times New Roman"/>
                <w:color w:val="000000" w:themeColor="text1"/>
              </w:rPr>
            </w:pPr>
            <w:r w:rsidRPr="00AB3534">
              <w:rPr>
                <w:rFonts w:ascii="Times New Roman" w:hAnsi="Times New Roman"/>
                <w:color w:val="000000" w:themeColor="text1"/>
              </w:rPr>
              <w:t>Доля закупок у субъектов малого предпринимательства, социально ориентированных некоммерческих организаций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992" w:type="dxa"/>
          </w:tcPr>
          <w:p w:rsidR="00890D07" w:rsidRPr="00AB3534" w:rsidRDefault="00890D07" w:rsidP="009232EE">
            <w:pPr>
              <w:pStyle w:val="ConsPlusNormal"/>
              <w:jc w:val="both"/>
              <w:rPr>
                <w:rFonts w:ascii="Times New Roman" w:hAnsi="Times New Roman" w:cs="Times New Roman"/>
                <w:color w:val="000000" w:themeColor="text1"/>
                <w:szCs w:val="22"/>
              </w:rPr>
            </w:pPr>
            <w:r w:rsidRPr="00AB3534">
              <w:rPr>
                <w:rFonts w:ascii="Times New Roman" w:hAnsi="Times New Roman" w:cs="Times New Roman"/>
                <w:color w:val="000000" w:themeColor="text1"/>
                <w:szCs w:val="22"/>
              </w:rPr>
              <w:t>процент</w:t>
            </w:r>
          </w:p>
        </w:tc>
        <w:tc>
          <w:tcPr>
            <w:tcW w:w="1134" w:type="dxa"/>
          </w:tcPr>
          <w:p w:rsidR="00890D07" w:rsidRPr="00AB3534" w:rsidRDefault="00DD45F0" w:rsidP="009232EE">
            <w:pPr>
              <w:jc w:val="center"/>
              <w:rPr>
                <w:rFonts w:ascii="Times New Roman" w:hAnsi="Times New Roman"/>
                <w:color w:val="000000" w:themeColor="text1"/>
              </w:rPr>
            </w:pPr>
            <w:r w:rsidRPr="00AB3534">
              <w:rPr>
                <w:rFonts w:ascii="Times New Roman" w:hAnsi="Times New Roman"/>
                <w:color w:val="000000" w:themeColor="text1"/>
              </w:rPr>
              <w:t>31</w:t>
            </w:r>
          </w:p>
          <w:p w:rsidR="00890D07" w:rsidRPr="00AB3534" w:rsidRDefault="00890D07" w:rsidP="009232EE">
            <w:pPr>
              <w:jc w:val="center"/>
              <w:rPr>
                <w:rFonts w:ascii="Times New Roman" w:hAnsi="Times New Roman"/>
                <w:color w:val="000000" w:themeColor="text1"/>
              </w:rPr>
            </w:pPr>
          </w:p>
        </w:tc>
        <w:tc>
          <w:tcPr>
            <w:tcW w:w="1418" w:type="dxa"/>
          </w:tcPr>
          <w:p w:rsidR="00890D07" w:rsidRPr="00AB3534" w:rsidRDefault="001E4CE9" w:rsidP="00890D07">
            <w:pPr>
              <w:jc w:val="center"/>
              <w:rPr>
                <w:rFonts w:ascii="Times New Roman" w:hAnsi="Times New Roman"/>
                <w:color w:val="000000" w:themeColor="text1"/>
              </w:rPr>
            </w:pPr>
            <w:r w:rsidRPr="00AB3534">
              <w:rPr>
                <w:rFonts w:ascii="Times New Roman" w:hAnsi="Times New Roman"/>
                <w:color w:val="000000" w:themeColor="text1"/>
              </w:rPr>
              <w:t>46,17</w:t>
            </w:r>
          </w:p>
        </w:tc>
        <w:tc>
          <w:tcPr>
            <w:tcW w:w="5528" w:type="dxa"/>
          </w:tcPr>
          <w:p w:rsidR="00890D07" w:rsidRPr="00AB3534" w:rsidRDefault="00890D07" w:rsidP="009232EE">
            <w:pPr>
              <w:rPr>
                <w:rFonts w:ascii="Times New Roman" w:hAnsi="Times New Roman"/>
                <w:color w:val="000000" w:themeColor="text1"/>
              </w:rPr>
            </w:pPr>
          </w:p>
        </w:tc>
      </w:tr>
      <w:tr w:rsidR="00FD5D24" w:rsidRPr="00AB3534" w:rsidTr="000A7507">
        <w:tc>
          <w:tcPr>
            <w:tcW w:w="629" w:type="dxa"/>
            <w:shd w:val="clear" w:color="auto" w:fill="auto"/>
          </w:tcPr>
          <w:p w:rsidR="00FD5D24" w:rsidRPr="00AB3534" w:rsidRDefault="00FD5D24" w:rsidP="00001187">
            <w:pPr>
              <w:pStyle w:val="ConsPlusNormal"/>
              <w:jc w:val="center"/>
              <w:rPr>
                <w:rFonts w:ascii="Times New Roman" w:hAnsi="Times New Roman" w:cs="Times New Roman"/>
                <w:color w:val="000000" w:themeColor="text1"/>
                <w:szCs w:val="22"/>
              </w:rPr>
            </w:pPr>
            <w:r w:rsidRPr="00AB3534">
              <w:rPr>
                <w:rFonts w:ascii="Times New Roman" w:hAnsi="Times New Roman" w:cs="Times New Roman"/>
                <w:color w:val="000000" w:themeColor="text1"/>
                <w:szCs w:val="22"/>
              </w:rPr>
              <w:t>2.</w:t>
            </w:r>
          </w:p>
        </w:tc>
        <w:tc>
          <w:tcPr>
            <w:tcW w:w="14884" w:type="dxa"/>
            <w:gridSpan w:val="5"/>
          </w:tcPr>
          <w:p w:rsidR="00FD5D24" w:rsidRPr="00AB3534" w:rsidRDefault="00FD5D24" w:rsidP="00F63937">
            <w:pPr>
              <w:jc w:val="center"/>
              <w:rPr>
                <w:rFonts w:ascii="Times New Roman" w:hAnsi="Times New Roman"/>
                <w:color w:val="000000" w:themeColor="text1"/>
              </w:rPr>
            </w:pPr>
            <w:r w:rsidRPr="00AB3534">
              <w:rPr>
                <w:rFonts w:ascii="Times New Roman" w:hAnsi="Times New Roman"/>
                <w:color w:val="000000" w:themeColor="text1"/>
              </w:rPr>
              <w:t>Наличие в муниципальной практике проектов по передаче муниципальных объектов недвижимого имущества, включая не используемые по назначению, немуниципальным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следующих сферах:</w:t>
            </w:r>
          </w:p>
        </w:tc>
      </w:tr>
      <w:tr w:rsidR="00890D07" w:rsidRPr="00AB3534" w:rsidTr="000A7507">
        <w:tc>
          <w:tcPr>
            <w:tcW w:w="629" w:type="dxa"/>
          </w:tcPr>
          <w:p w:rsidR="00890D07" w:rsidRPr="00AB3534" w:rsidRDefault="00890D07" w:rsidP="00EF12B6">
            <w:pPr>
              <w:pStyle w:val="ConsPlusNormal"/>
              <w:jc w:val="center"/>
              <w:rPr>
                <w:rFonts w:ascii="Times New Roman" w:hAnsi="Times New Roman" w:cs="Times New Roman"/>
                <w:color w:val="000000" w:themeColor="text1"/>
                <w:szCs w:val="22"/>
              </w:rPr>
            </w:pPr>
            <w:r w:rsidRPr="00AB3534">
              <w:rPr>
                <w:rFonts w:ascii="Times New Roman" w:hAnsi="Times New Roman" w:cs="Times New Roman"/>
                <w:color w:val="000000" w:themeColor="text1"/>
                <w:szCs w:val="22"/>
              </w:rPr>
              <w:t>2.1.</w:t>
            </w:r>
          </w:p>
        </w:tc>
        <w:tc>
          <w:tcPr>
            <w:tcW w:w="5812" w:type="dxa"/>
          </w:tcPr>
          <w:p w:rsidR="00890D07" w:rsidRPr="00AB3534" w:rsidRDefault="00555DDD" w:rsidP="00EF12B6">
            <w:pPr>
              <w:jc w:val="both"/>
              <w:rPr>
                <w:rFonts w:ascii="Times New Roman" w:hAnsi="Times New Roman"/>
                <w:color w:val="000000" w:themeColor="text1"/>
              </w:rPr>
            </w:pPr>
            <w:r w:rsidRPr="00555DDD">
              <w:rPr>
                <w:rFonts w:ascii="Times New Roman" w:hAnsi="Times New Roman"/>
                <w:color w:val="000000" w:themeColor="text1"/>
              </w:rPr>
              <w:t>Количество действующих соглашений (с начала года) с применением механизмов государственно-частного партнерства, в том числе посредством заключения концессионного соглашения, инвестиционных договоров, энергосервисных контрактов, контрактов жизненного цикла, специальных инвестиционных контрактов и т.д., в том числе»:</w:t>
            </w:r>
          </w:p>
        </w:tc>
        <w:tc>
          <w:tcPr>
            <w:tcW w:w="992" w:type="dxa"/>
          </w:tcPr>
          <w:p w:rsidR="00890D07" w:rsidRPr="00AB3534" w:rsidRDefault="00C85643" w:rsidP="00EF12B6">
            <w:pPr>
              <w:rPr>
                <w:rFonts w:ascii="Times New Roman" w:hAnsi="Times New Roman"/>
                <w:color w:val="000000" w:themeColor="text1"/>
              </w:rPr>
            </w:pPr>
            <w:r>
              <w:rPr>
                <w:rFonts w:ascii="Times New Roman" w:hAnsi="Times New Roman"/>
                <w:color w:val="000000" w:themeColor="text1"/>
              </w:rPr>
              <w:t>единиц</w:t>
            </w:r>
          </w:p>
        </w:tc>
        <w:tc>
          <w:tcPr>
            <w:tcW w:w="1134" w:type="dxa"/>
          </w:tcPr>
          <w:p w:rsidR="00890D07" w:rsidRDefault="00C35883" w:rsidP="00C35883">
            <w:pPr>
              <w:jc w:val="center"/>
              <w:rPr>
                <w:rFonts w:ascii="Times New Roman" w:hAnsi="Times New Roman"/>
                <w:color w:val="000000" w:themeColor="text1"/>
              </w:rPr>
            </w:pPr>
            <w:r>
              <w:rPr>
                <w:rFonts w:ascii="Times New Roman" w:hAnsi="Times New Roman"/>
                <w:color w:val="000000" w:themeColor="text1"/>
              </w:rPr>
              <w:t>8</w:t>
            </w:r>
          </w:p>
          <w:p w:rsidR="00C35883" w:rsidRPr="00AB3534" w:rsidRDefault="00C35883" w:rsidP="00C35883">
            <w:pPr>
              <w:jc w:val="center"/>
              <w:rPr>
                <w:rFonts w:ascii="Times New Roman" w:hAnsi="Times New Roman"/>
                <w:color w:val="000000" w:themeColor="text1"/>
              </w:rPr>
            </w:pPr>
          </w:p>
        </w:tc>
        <w:tc>
          <w:tcPr>
            <w:tcW w:w="1418" w:type="dxa"/>
          </w:tcPr>
          <w:p w:rsidR="00890D07" w:rsidRPr="00AB3534" w:rsidRDefault="0031005B" w:rsidP="00C35883">
            <w:pPr>
              <w:jc w:val="center"/>
              <w:rPr>
                <w:rFonts w:ascii="Times New Roman" w:hAnsi="Times New Roman"/>
                <w:color w:val="000000" w:themeColor="text1"/>
              </w:rPr>
            </w:pPr>
            <w:r>
              <w:rPr>
                <w:rFonts w:ascii="Times New Roman" w:hAnsi="Times New Roman"/>
                <w:color w:val="000000" w:themeColor="text1"/>
              </w:rPr>
              <w:t>10</w:t>
            </w:r>
          </w:p>
        </w:tc>
        <w:tc>
          <w:tcPr>
            <w:tcW w:w="5528" w:type="dxa"/>
          </w:tcPr>
          <w:p w:rsidR="00890D07" w:rsidRPr="00AB3534" w:rsidRDefault="00890D07" w:rsidP="00EF12B6">
            <w:pPr>
              <w:rPr>
                <w:color w:val="000000" w:themeColor="text1"/>
              </w:rPr>
            </w:pPr>
          </w:p>
        </w:tc>
      </w:tr>
      <w:tr w:rsidR="00555DDD" w:rsidRPr="00AB3534" w:rsidTr="000A7507">
        <w:tc>
          <w:tcPr>
            <w:tcW w:w="629" w:type="dxa"/>
          </w:tcPr>
          <w:p w:rsidR="00555DDD" w:rsidRPr="00AB3534" w:rsidRDefault="00555DDD" w:rsidP="00EF12B6">
            <w:pPr>
              <w:pStyle w:val="ConsPlusNormal"/>
              <w:jc w:val="center"/>
              <w:rPr>
                <w:rFonts w:ascii="Times New Roman" w:hAnsi="Times New Roman" w:cs="Times New Roman"/>
                <w:color w:val="000000" w:themeColor="text1"/>
                <w:szCs w:val="22"/>
              </w:rPr>
            </w:pPr>
          </w:p>
        </w:tc>
        <w:tc>
          <w:tcPr>
            <w:tcW w:w="5812" w:type="dxa"/>
          </w:tcPr>
          <w:p w:rsidR="00555DDD" w:rsidRPr="00555DDD" w:rsidRDefault="00555DDD" w:rsidP="00EF12B6">
            <w:pPr>
              <w:jc w:val="both"/>
              <w:rPr>
                <w:rFonts w:ascii="Times New Roman" w:hAnsi="Times New Roman"/>
                <w:color w:val="000000" w:themeColor="text1"/>
              </w:rPr>
            </w:pPr>
            <w:r w:rsidRPr="00555DDD">
              <w:rPr>
                <w:rFonts w:ascii="Times New Roman" w:hAnsi="Times New Roman"/>
                <w:color w:val="000000" w:themeColor="text1"/>
              </w:rPr>
              <w:t>Инвестиционные соглашения (договоры)</w:t>
            </w:r>
          </w:p>
        </w:tc>
        <w:tc>
          <w:tcPr>
            <w:tcW w:w="992" w:type="dxa"/>
          </w:tcPr>
          <w:p w:rsidR="00555DDD" w:rsidRPr="00AB3534" w:rsidRDefault="00C85643" w:rsidP="00EF12B6">
            <w:pPr>
              <w:rPr>
                <w:rFonts w:ascii="Times New Roman" w:hAnsi="Times New Roman"/>
                <w:color w:val="000000" w:themeColor="text1"/>
              </w:rPr>
            </w:pPr>
            <w:r>
              <w:rPr>
                <w:rFonts w:ascii="Times New Roman" w:hAnsi="Times New Roman"/>
                <w:color w:val="000000" w:themeColor="text1"/>
              </w:rPr>
              <w:t>единиц</w:t>
            </w:r>
          </w:p>
        </w:tc>
        <w:tc>
          <w:tcPr>
            <w:tcW w:w="1134" w:type="dxa"/>
          </w:tcPr>
          <w:p w:rsidR="00555DDD" w:rsidRPr="00AB3534" w:rsidRDefault="005E22FD" w:rsidP="003612A5">
            <w:pPr>
              <w:jc w:val="center"/>
              <w:rPr>
                <w:rFonts w:ascii="Times New Roman" w:hAnsi="Times New Roman"/>
                <w:color w:val="000000" w:themeColor="text1"/>
              </w:rPr>
            </w:pPr>
            <w:r>
              <w:rPr>
                <w:rFonts w:ascii="Times New Roman" w:hAnsi="Times New Roman"/>
                <w:color w:val="000000" w:themeColor="text1"/>
              </w:rPr>
              <w:t>7</w:t>
            </w:r>
          </w:p>
        </w:tc>
        <w:tc>
          <w:tcPr>
            <w:tcW w:w="1418" w:type="dxa"/>
          </w:tcPr>
          <w:p w:rsidR="00555DDD" w:rsidRPr="00AB3534" w:rsidRDefault="003612A5" w:rsidP="003612A5">
            <w:pPr>
              <w:jc w:val="center"/>
              <w:rPr>
                <w:rFonts w:ascii="Times New Roman" w:hAnsi="Times New Roman"/>
                <w:color w:val="000000" w:themeColor="text1"/>
              </w:rPr>
            </w:pPr>
            <w:r>
              <w:rPr>
                <w:rFonts w:ascii="Times New Roman" w:hAnsi="Times New Roman"/>
                <w:color w:val="000000" w:themeColor="text1"/>
              </w:rPr>
              <w:t>9</w:t>
            </w:r>
          </w:p>
        </w:tc>
        <w:tc>
          <w:tcPr>
            <w:tcW w:w="5528" w:type="dxa"/>
          </w:tcPr>
          <w:p w:rsidR="00555DDD" w:rsidRPr="000A7507" w:rsidRDefault="00555DDD" w:rsidP="00217961">
            <w:pPr>
              <w:jc w:val="both"/>
              <w:rPr>
                <w:rFonts w:ascii="Times New Roman" w:hAnsi="Times New Roman"/>
                <w:color w:val="000000" w:themeColor="text1"/>
              </w:rPr>
            </w:pPr>
            <w:r w:rsidRPr="000A7507">
              <w:rPr>
                <w:rFonts w:ascii="Times New Roman" w:hAnsi="Times New Roman"/>
                <w:color w:val="000000" w:themeColor="text1"/>
              </w:rPr>
              <w:t>На 01.01.2021 в г. Нефтеюганске</w:t>
            </w:r>
            <w:r w:rsidR="00956C22" w:rsidRPr="000A7507">
              <w:rPr>
                <w:rFonts w:ascii="Times New Roman" w:hAnsi="Times New Roman"/>
                <w:color w:val="000000" w:themeColor="text1"/>
              </w:rPr>
              <w:t xml:space="preserve"> действовали (с начала года) 9 </w:t>
            </w:r>
            <w:r w:rsidRPr="000A7507">
              <w:rPr>
                <w:rFonts w:ascii="Times New Roman" w:hAnsi="Times New Roman"/>
                <w:color w:val="000000" w:themeColor="text1"/>
              </w:rPr>
              <w:t>инвестиционных договоров:</w:t>
            </w:r>
          </w:p>
          <w:p w:rsidR="00956C22" w:rsidRPr="000A7507" w:rsidRDefault="00217961" w:rsidP="00217961">
            <w:pPr>
              <w:jc w:val="both"/>
              <w:rPr>
                <w:rFonts w:ascii="Times New Roman" w:hAnsi="Times New Roman"/>
                <w:color w:val="000000" w:themeColor="text1"/>
              </w:rPr>
            </w:pPr>
            <w:r w:rsidRPr="000A7507">
              <w:rPr>
                <w:rFonts w:ascii="Times New Roman" w:hAnsi="Times New Roman"/>
                <w:color w:val="000000" w:themeColor="text1"/>
              </w:rPr>
              <w:t>1.</w:t>
            </w:r>
            <w:r w:rsidR="00956C22" w:rsidRPr="000A7507">
              <w:rPr>
                <w:rFonts w:ascii="Times New Roman" w:hAnsi="Times New Roman"/>
                <w:color w:val="000000" w:themeColor="text1"/>
              </w:rPr>
              <w:t>Реализация инвестиционного проекта по созданию объекта местного значения «Торговый центр 7 НЕБО»;</w:t>
            </w:r>
          </w:p>
          <w:p w:rsidR="00956C22" w:rsidRPr="000A7507" w:rsidRDefault="00217961" w:rsidP="00217961">
            <w:pPr>
              <w:jc w:val="both"/>
              <w:rPr>
                <w:rFonts w:ascii="Times New Roman" w:hAnsi="Times New Roman"/>
                <w:color w:val="000000" w:themeColor="text1"/>
              </w:rPr>
            </w:pPr>
            <w:r w:rsidRPr="000A7507">
              <w:rPr>
                <w:rFonts w:ascii="Times New Roman" w:hAnsi="Times New Roman"/>
                <w:color w:val="000000" w:themeColor="text1"/>
              </w:rPr>
              <w:t>2.</w:t>
            </w:r>
            <w:r w:rsidR="00956C22" w:rsidRPr="000A7507">
              <w:rPr>
                <w:rFonts w:ascii="Times New Roman" w:hAnsi="Times New Roman"/>
                <w:color w:val="000000" w:themeColor="text1"/>
              </w:rPr>
              <w:t>Реализация инвестиционного проекта по созданию объекта местного значения «Многоэтажный многофункциональный гаражный комплекс в микрорайоне 15»;</w:t>
            </w:r>
          </w:p>
          <w:p w:rsidR="00956C22" w:rsidRPr="000A7507" w:rsidRDefault="00956C22" w:rsidP="00217961">
            <w:pPr>
              <w:jc w:val="both"/>
              <w:rPr>
                <w:rFonts w:ascii="Times New Roman" w:hAnsi="Times New Roman"/>
                <w:color w:val="000000" w:themeColor="text1"/>
              </w:rPr>
            </w:pPr>
            <w:r w:rsidRPr="000A7507">
              <w:rPr>
                <w:rFonts w:ascii="Times New Roman" w:hAnsi="Times New Roman"/>
                <w:color w:val="000000" w:themeColor="text1"/>
              </w:rPr>
              <w:t>3.Реализация инвестиционного проекта по созданию объекта местного значения «</w:t>
            </w:r>
            <w:r w:rsidRPr="000A7507">
              <w:rPr>
                <w:rFonts w:ascii="Times New Roman" w:hAnsi="Times New Roman"/>
              </w:rPr>
              <w:t>Сеть детских садов 7 гномов» на территории города Нефтеюганска</w:t>
            </w:r>
            <w:r w:rsidRPr="000A7507">
              <w:rPr>
                <w:rFonts w:ascii="Times New Roman" w:hAnsi="Times New Roman"/>
                <w:color w:val="000000" w:themeColor="text1"/>
              </w:rPr>
              <w:t>»;</w:t>
            </w:r>
          </w:p>
          <w:p w:rsidR="00956C22" w:rsidRPr="000A7507" w:rsidRDefault="00956C22" w:rsidP="00217961">
            <w:pPr>
              <w:jc w:val="both"/>
              <w:rPr>
                <w:rFonts w:ascii="Times New Roman" w:hAnsi="Times New Roman"/>
              </w:rPr>
            </w:pPr>
            <w:r w:rsidRPr="000A7507">
              <w:rPr>
                <w:rFonts w:ascii="Times New Roman" w:hAnsi="Times New Roman"/>
                <w:color w:val="000000" w:themeColor="text1"/>
              </w:rPr>
              <w:t>4.</w:t>
            </w:r>
            <w:r w:rsidRPr="000A7507">
              <w:rPr>
                <w:rFonts w:ascii="Times New Roman" w:hAnsi="Times New Roman"/>
              </w:rPr>
              <w:t>Реализация инвестиционного проекта по созданию объекта местного значения «Производственно – торговый комплекс»</w:t>
            </w:r>
            <w:r w:rsidR="00217961" w:rsidRPr="000A7507">
              <w:rPr>
                <w:rFonts w:ascii="Times New Roman" w:hAnsi="Times New Roman"/>
              </w:rPr>
              <w:t>;</w:t>
            </w:r>
          </w:p>
          <w:p w:rsidR="00217961" w:rsidRPr="000A7507" w:rsidRDefault="00217961" w:rsidP="00217961">
            <w:pPr>
              <w:jc w:val="both"/>
              <w:rPr>
                <w:rFonts w:ascii="Times New Roman" w:hAnsi="Times New Roman"/>
              </w:rPr>
            </w:pPr>
            <w:r w:rsidRPr="000A7507">
              <w:rPr>
                <w:rFonts w:ascii="Times New Roman" w:hAnsi="Times New Roman"/>
              </w:rPr>
              <w:t>5.Реализация инвестиционного проекта по созданию объекта местного значения «Цех по сборке металлоконструкций со встроенными административными помещениями»;</w:t>
            </w:r>
          </w:p>
          <w:p w:rsidR="00217961" w:rsidRPr="000A7507" w:rsidRDefault="00217961" w:rsidP="00217961">
            <w:pPr>
              <w:jc w:val="both"/>
              <w:rPr>
                <w:rFonts w:ascii="Times New Roman" w:hAnsi="Times New Roman"/>
              </w:rPr>
            </w:pPr>
            <w:r w:rsidRPr="000A7507">
              <w:rPr>
                <w:rFonts w:ascii="Times New Roman" w:hAnsi="Times New Roman"/>
              </w:rPr>
              <w:t>6.Реализация инвестиционного проекта по созданию объекта местного значения «Склад продовольственных и непродовольственных товаров торговой сети «Монетка» по адресу: Ханты-Мансийский автономный округ                         г. Нефтеюганск, Федеральная дорога, земельный участок №12»;</w:t>
            </w:r>
          </w:p>
          <w:p w:rsidR="00217961" w:rsidRPr="000A7507" w:rsidRDefault="00217961" w:rsidP="00217961">
            <w:pPr>
              <w:jc w:val="both"/>
              <w:rPr>
                <w:rFonts w:ascii="Times New Roman" w:hAnsi="Times New Roman"/>
              </w:rPr>
            </w:pPr>
            <w:r w:rsidRPr="000A7507">
              <w:rPr>
                <w:rFonts w:ascii="Times New Roman" w:hAnsi="Times New Roman"/>
              </w:rPr>
              <w:t>7.Реализация инвестиционного проекта по созданию объекта местного значения «Строительство торгово – развлекательного центра с супермаркетом и кинотеатром общей площадью 23000м2, торговой площадью 15000м2, с расположением по адресу: ХМАО-Югра, г. Нефтеюганск, ул. Усть-Балыкская»;</w:t>
            </w:r>
          </w:p>
          <w:p w:rsidR="00217961" w:rsidRPr="000A7507" w:rsidRDefault="00217961" w:rsidP="00217961">
            <w:pPr>
              <w:jc w:val="both"/>
              <w:rPr>
                <w:rFonts w:ascii="Times New Roman" w:hAnsi="Times New Roman"/>
              </w:rPr>
            </w:pPr>
            <w:r w:rsidRPr="000A7507">
              <w:rPr>
                <w:rFonts w:ascii="Times New Roman" w:hAnsi="Times New Roman"/>
              </w:rPr>
              <w:t>8.Реализация инвестиционного проекта по созданию объекта местного значения «Организация строительства и запуск домостроительного комбината в городе Нефтеюганск мощностью 70 000 кв. м. в год»;</w:t>
            </w:r>
          </w:p>
          <w:p w:rsidR="00217961" w:rsidRPr="000A7507" w:rsidRDefault="00217961" w:rsidP="00D05E0A">
            <w:pPr>
              <w:jc w:val="both"/>
              <w:rPr>
                <w:rFonts w:ascii="Times New Roman" w:hAnsi="Times New Roman"/>
                <w:color w:val="000000" w:themeColor="text1"/>
              </w:rPr>
            </w:pPr>
            <w:r w:rsidRPr="000A7507">
              <w:rPr>
                <w:rFonts w:ascii="Times New Roman" w:hAnsi="Times New Roman"/>
              </w:rPr>
              <w:t>9.</w:t>
            </w:r>
            <w:r w:rsidR="00D05E0A" w:rsidRPr="000A7507">
              <w:rPr>
                <w:rFonts w:ascii="Times New Roman" w:hAnsi="Times New Roman"/>
              </w:rPr>
              <w:t>Соглашение с Акционерным обществом «Управляющая компания «Промышленные парки Югры».</w:t>
            </w:r>
          </w:p>
        </w:tc>
      </w:tr>
      <w:tr w:rsidR="00555DDD" w:rsidRPr="00AB3534" w:rsidTr="000A7507">
        <w:tc>
          <w:tcPr>
            <w:tcW w:w="629" w:type="dxa"/>
          </w:tcPr>
          <w:p w:rsidR="00555DDD" w:rsidRPr="00AB3534" w:rsidRDefault="00555DDD" w:rsidP="00EF12B6">
            <w:pPr>
              <w:pStyle w:val="ConsPlusNormal"/>
              <w:jc w:val="center"/>
              <w:rPr>
                <w:rFonts w:ascii="Times New Roman" w:hAnsi="Times New Roman" w:cs="Times New Roman"/>
                <w:color w:val="000000" w:themeColor="text1"/>
                <w:szCs w:val="22"/>
              </w:rPr>
            </w:pPr>
          </w:p>
        </w:tc>
        <w:tc>
          <w:tcPr>
            <w:tcW w:w="5812" w:type="dxa"/>
          </w:tcPr>
          <w:p w:rsidR="00555DDD" w:rsidRPr="00555DDD" w:rsidRDefault="00555DDD" w:rsidP="00EF12B6">
            <w:pPr>
              <w:jc w:val="both"/>
              <w:rPr>
                <w:rFonts w:ascii="Times New Roman" w:hAnsi="Times New Roman"/>
                <w:color w:val="000000" w:themeColor="text1"/>
              </w:rPr>
            </w:pPr>
            <w:r w:rsidRPr="00555DDD">
              <w:rPr>
                <w:rFonts w:ascii="Times New Roman" w:hAnsi="Times New Roman"/>
                <w:color w:val="000000" w:themeColor="text1"/>
              </w:rPr>
              <w:t>Концессионные соглашения</w:t>
            </w:r>
          </w:p>
        </w:tc>
        <w:tc>
          <w:tcPr>
            <w:tcW w:w="992" w:type="dxa"/>
          </w:tcPr>
          <w:p w:rsidR="00555DDD" w:rsidRPr="00AB3534" w:rsidRDefault="00C85643" w:rsidP="00EF12B6">
            <w:pPr>
              <w:rPr>
                <w:rFonts w:ascii="Times New Roman" w:hAnsi="Times New Roman"/>
                <w:color w:val="000000" w:themeColor="text1"/>
              </w:rPr>
            </w:pPr>
            <w:r>
              <w:rPr>
                <w:rFonts w:ascii="Times New Roman" w:hAnsi="Times New Roman"/>
                <w:color w:val="000000" w:themeColor="text1"/>
              </w:rPr>
              <w:t>единиц</w:t>
            </w:r>
          </w:p>
        </w:tc>
        <w:tc>
          <w:tcPr>
            <w:tcW w:w="1134" w:type="dxa"/>
          </w:tcPr>
          <w:p w:rsidR="00555DDD" w:rsidRPr="00AB3534" w:rsidRDefault="003612A5" w:rsidP="003612A5">
            <w:pPr>
              <w:jc w:val="center"/>
              <w:rPr>
                <w:rFonts w:ascii="Times New Roman" w:hAnsi="Times New Roman"/>
                <w:color w:val="000000" w:themeColor="text1"/>
              </w:rPr>
            </w:pPr>
            <w:r>
              <w:rPr>
                <w:rFonts w:ascii="Times New Roman" w:hAnsi="Times New Roman"/>
                <w:color w:val="000000" w:themeColor="text1"/>
              </w:rPr>
              <w:t>1</w:t>
            </w:r>
          </w:p>
        </w:tc>
        <w:tc>
          <w:tcPr>
            <w:tcW w:w="1418" w:type="dxa"/>
          </w:tcPr>
          <w:p w:rsidR="00555DDD" w:rsidRDefault="003612A5" w:rsidP="003612A5">
            <w:pPr>
              <w:jc w:val="center"/>
              <w:rPr>
                <w:rFonts w:ascii="Times New Roman" w:hAnsi="Times New Roman"/>
                <w:color w:val="000000" w:themeColor="text1"/>
              </w:rPr>
            </w:pPr>
            <w:r>
              <w:rPr>
                <w:rFonts w:ascii="Times New Roman" w:hAnsi="Times New Roman"/>
                <w:color w:val="000000" w:themeColor="text1"/>
              </w:rPr>
              <w:t>1</w:t>
            </w:r>
          </w:p>
          <w:p w:rsidR="003612A5" w:rsidRPr="00AB3534" w:rsidRDefault="003612A5" w:rsidP="003612A5">
            <w:pPr>
              <w:jc w:val="center"/>
              <w:rPr>
                <w:rFonts w:ascii="Times New Roman" w:hAnsi="Times New Roman"/>
                <w:color w:val="000000" w:themeColor="text1"/>
              </w:rPr>
            </w:pPr>
          </w:p>
        </w:tc>
        <w:tc>
          <w:tcPr>
            <w:tcW w:w="5528" w:type="dxa"/>
          </w:tcPr>
          <w:p w:rsidR="00555DDD" w:rsidRPr="005308E7" w:rsidRDefault="005308E7" w:rsidP="005308E7">
            <w:pPr>
              <w:jc w:val="both"/>
              <w:rPr>
                <w:rFonts w:ascii="Times New Roman" w:hAnsi="Times New Roman"/>
                <w:color w:val="000000" w:themeColor="text1"/>
              </w:rPr>
            </w:pPr>
            <w:r w:rsidRPr="005308E7">
              <w:rPr>
                <w:rFonts w:ascii="Times New Roman" w:hAnsi="Times New Roman"/>
                <w:color w:val="000000" w:themeColor="text1"/>
              </w:rPr>
              <w:t>По состоянию на 01.01.2021 в г. Нефтеюганске действует 1 концессионное соглашение:</w:t>
            </w:r>
          </w:p>
          <w:p w:rsidR="005308E7" w:rsidRPr="00555DDD" w:rsidRDefault="005308E7" w:rsidP="005308E7">
            <w:pPr>
              <w:jc w:val="both"/>
              <w:rPr>
                <w:rFonts w:ascii="Times New Roman" w:hAnsi="Times New Roman"/>
                <w:color w:val="000000" w:themeColor="text1"/>
                <w:sz w:val="24"/>
                <w:szCs w:val="24"/>
              </w:rPr>
            </w:pPr>
            <w:r w:rsidRPr="005308E7">
              <w:rPr>
                <w:rFonts w:ascii="Times New Roman" w:eastAsiaTheme="minorHAnsi" w:hAnsi="Times New Roman"/>
                <w:color w:val="000000" w:themeColor="text1"/>
              </w:rPr>
              <w:t>О финансировании, проектировании, строительстве и эксплуатации объекта образования «</w:t>
            </w:r>
            <w:r w:rsidRPr="005308E7">
              <w:rPr>
                <w:rFonts w:ascii="Times New Roman" w:hAnsi="Times New Roman"/>
              </w:rPr>
              <w:t>Средняя общеобразовательная школа в 17 микрорайоне г.Нефтеюганска (Общеобразовательная организация с углубленным изучением отдельных предметов с универсальной безбарьерной средой)</w:t>
            </w:r>
            <w:r w:rsidRPr="005308E7">
              <w:rPr>
                <w:rFonts w:ascii="Times New Roman" w:eastAsiaTheme="minorHAnsi" w:hAnsi="Times New Roman"/>
                <w:color w:val="000000" w:themeColor="text1"/>
              </w:rPr>
              <w:t>»</w:t>
            </w:r>
            <w:r>
              <w:rPr>
                <w:rFonts w:ascii="Times New Roman" w:eastAsiaTheme="minorHAnsi" w:hAnsi="Times New Roman"/>
                <w:color w:val="000000" w:themeColor="text1"/>
              </w:rPr>
              <w:t>.</w:t>
            </w:r>
          </w:p>
        </w:tc>
      </w:tr>
      <w:tr w:rsidR="00FD5D24" w:rsidRPr="0054555F" w:rsidTr="000A7507">
        <w:tc>
          <w:tcPr>
            <w:tcW w:w="629" w:type="dxa"/>
          </w:tcPr>
          <w:p w:rsidR="00FD5D24" w:rsidRPr="009232EE" w:rsidRDefault="00B76443" w:rsidP="00B815E9">
            <w:pPr>
              <w:pStyle w:val="ConsPlusNormal"/>
              <w:jc w:val="center"/>
              <w:rPr>
                <w:rFonts w:ascii="Times New Roman" w:hAnsi="Times New Roman" w:cs="Times New Roman"/>
                <w:szCs w:val="22"/>
              </w:rPr>
            </w:pPr>
            <w:r>
              <w:rPr>
                <w:rFonts w:ascii="Times New Roman" w:hAnsi="Times New Roman" w:cs="Times New Roman"/>
                <w:szCs w:val="22"/>
              </w:rPr>
              <w:t>3</w:t>
            </w:r>
            <w:r w:rsidR="00FD5D24">
              <w:rPr>
                <w:rFonts w:ascii="Times New Roman" w:hAnsi="Times New Roman" w:cs="Times New Roman"/>
                <w:szCs w:val="22"/>
              </w:rPr>
              <w:t>.</w:t>
            </w:r>
          </w:p>
        </w:tc>
        <w:tc>
          <w:tcPr>
            <w:tcW w:w="14884" w:type="dxa"/>
            <w:gridSpan w:val="5"/>
          </w:tcPr>
          <w:p w:rsidR="00FD5D24" w:rsidRPr="00317E9C" w:rsidRDefault="00FD5D24" w:rsidP="00B815E9">
            <w:pPr>
              <w:jc w:val="both"/>
              <w:rPr>
                <w:rFonts w:ascii="Times New Roman" w:hAnsi="Times New Roman"/>
              </w:rPr>
            </w:pPr>
            <w:r w:rsidRPr="00317E9C">
              <w:rPr>
                <w:rFonts w:ascii="Times New Roman" w:hAnsi="Times New Roman"/>
              </w:rPr>
              <w:t>Наличие в муниципальных программах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мероприятий, направленных на поддержку немуниципального сектора в таких сферах, как</w:t>
            </w:r>
          </w:p>
        </w:tc>
      </w:tr>
      <w:tr w:rsidR="00890D07" w:rsidRPr="0054555F" w:rsidTr="000A7507">
        <w:tc>
          <w:tcPr>
            <w:tcW w:w="629" w:type="dxa"/>
          </w:tcPr>
          <w:p w:rsidR="00890D07" w:rsidRPr="004C123D" w:rsidRDefault="00890D07" w:rsidP="00B815E9">
            <w:pPr>
              <w:pStyle w:val="ConsPlusNormal"/>
              <w:jc w:val="center"/>
              <w:rPr>
                <w:rFonts w:ascii="Times New Roman" w:hAnsi="Times New Roman" w:cs="Times New Roman"/>
                <w:szCs w:val="22"/>
              </w:rPr>
            </w:pPr>
            <w:r w:rsidRPr="004C123D">
              <w:rPr>
                <w:rFonts w:ascii="Times New Roman" w:hAnsi="Times New Roman" w:cs="Times New Roman"/>
                <w:szCs w:val="22"/>
              </w:rPr>
              <w:t>3.1.</w:t>
            </w:r>
          </w:p>
        </w:tc>
        <w:tc>
          <w:tcPr>
            <w:tcW w:w="5812" w:type="dxa"/>
          </w:tcPr>
          <w:p w:rsidR="00890D07" w:rsidRPr="004C123D" w:rsidRDefault="00890D07" w:rsidP="00B815E9">
            <w:pPr>
              <w:jc w:val="both"/>
              <w:rPr>
                <w:rFonts w:ascii="Times New Roman" w:hAnsi="Times New Roman"/>
              </w:rPr>
            </w:pPr>
            <w:r w:rsidRPr="004C123D">
              <w:rPr>
                <w:rFonts w:ascii="Times New Roman" w:hAnsi="Times New Roman"/>
              </w:rPr>
              <w:t>дошкольное образование</w:t>
            </w:r>
          </w:p>
        </w:tc>
        <w:tc>
          <w:tcPr>
            <w:tcW w:w="992" w:type="dxa"/>
          </w:tcPr>
          <w:p w:rsidR="00890D07" w:rsidRPr="004C123D" w:rsidRDefault="00890D07" w:rsidP="00B815E9">
            <w:pPr>
              <w:rPr>
                <w:rFonts w:ascii="Times New Roman" w:hAnsi="Times New Roman"/>
              </w:rPr>
            </w:pPr>
            <w:r w:rsidRPr="004C123D">
              <w:rPr>
                <w:rFonts w:ascii="Times New Roman" w:hAnsi="Times New Roman"/>
              </w:rPr>
              <w:t>ед.</w:t>
            </w:r>
          </w:p>
        </w:tc>
        <w:tc>
          <w:tcPr>
            <w:tcW w:w="1134" w:type="dxa"/>
          </w:tcPr>
          <w:p w:rsidR="00890D07" w:rsidRPr="004C123D" w:rsidRDefault="00890D07" w:rsidP="00562500">
            <w:pPr>
              <w:jc w:val="center"/>
              <w:rPr>
                <w:rFonts w:ascii="Times New Roman" w:hAnsi="Times New Roman"/>
              </w:rPr>
            </w:pPr>
            <w:r w:rsidRPr="004C123D">
              <w:rPr>
                <w:rFonts w:ascii="Times New Roman" w:hAnsi="Times New Roman"/>
              </w:rPr>
              <w:t>2</w:t>
            </w:r>
          </w:p>
          <w:p w:rsidR="00890D07" w:rsidRPr="004C123D" w:rsidRDefault="00890D07" w:rsidP="00562500">
            <w:pPr>
              <w:jc w:val="center"/>
              <w:rPr>
                <w:rFonts w:ascii="Times New Roman" w:hAnsi="Times New Roman"/>
              </w:rPr>
            </w:pPr>
          </w:p>
        </w:tc>
        <w:tc>
          <w:tcPr>
            <w:tcW w:w="1418" w:type="dxa"/>
          </w:tcPr>
          <w:p w:rsidR="00890D07" w:rsidRPr="004C123D" w:rsidRDefault="0036368B" w:rsidP="00562500">
            <w:pPr>
              <w:jc w:val="center"/>
              <w:rPr>
                <w:rFonts w:ascii="Times New Roman" w:hAnsi="Times New Roman"/>
              </w:rPr>
            </w:pPr>
            <w:r w:rsidRPr="004C123D">
              <w:rPr>
                <w:rFonts w:ascii="Times New Roman" w:hAnsi="Times New Roman"/>
              </w:rPr>
              <w:t>0</w:t>
            </w:r>
          </w:p>
        </w:tc>
        <w:tc>
          <w:tcPr>
            <w:tcW w:w="5528" w:type="dxa"/>
          </w:tcPr>
          <w:p w:rsidR="00890D07" w:rsidRPr="004C123D" w:rsidRDefault="009F64EF" w:rsidP="009F64EF">
            <w:pPr>
              <w:jc w:val="center"/>
              <w:rPr>
                <w:rFonts w:ascii="Times New Roman" w:hAnsi="Times New Roman"/>
              </w:rPr>
            </w:pPr>
            <w:r w:rsidRPr="004C123D">
              <w:rPr>
                <w:rFonts w:ascii="Times New Roman" w:hAnsi="Times New Roman"/>
              </w:rPr>
              <w:t>-</w:t>
            </w:r>
          </w:p>
        </w:tc>
      </w:tr>
      <w:tr w:rsidR="00890D07" w:rsidRPr="0054555F" w:rsidTr="000A7507">
        <w:tc>
          <w:tcPr>
            <w:tcW w:w="629" w:type="dxa"/>
          </w:tcPr>
          <w:p w:rsidR="00890D07" w:rsidRPr="004C123D" w:rsidRDefault="00890D07" w:rsidP="00B815E9">
            <w:pPr>
              <w:pStyle w:val="ConsPlusNormal"/>
              <w:jc w:val="center"/>
              <w:rPr>
                <w:rFonts w:ascii="Times New Roman" w:hAnsi="Times New Roman" w:cs="Times New Roman"/>
                <w:szCs w:val="22"/>
              </w:rPr>
            </w:pPr>
            <w:r w:rsidRPr="004C123D">
              <w:rPr>
                <w:rFonts w:ascii="Times New Roman" w:hAnsi="Times New Roman" w:cs="Times New Roman"/>
                <w:szCs w:val="22"/>
              </w:rPr>
              <w:t>3.2.</w:t>
            </w:r>
          </w:p>
        </w:tc>
        <w:tc>
          <w:tcPr>
            <w:tcW w:w="5812" w:type="dxa"/>
          </w:tcPr>
          <w:p w:rsidR="00890D07" w:rsidRPr="004C123D" w:rsidRDefault="00890D07" w:rsidP="00B815E9">
            <w:pPr>
              <w:jc w:val="both"/>
              <w:rPr>
                <w:rFonts w:ascii="Times New Roman" w:hAnsi="Times New Roman"/>
              </w:rPr>
            </w:pPr>
            <w:r w:rsidRPr="004C123D">
              <w:rPr>
                <w:rFonts w:ascii="Times New Roman" w:hAnsi="Times New Roman"/>
              </w:rPr>
              <w:t>общее образование</w:t>
            </w:r>
          </w:p>
        </w:tc>
        <w:tc>
          <w:tcPr>
            <w:tcW w:w="992" w:type="dxa"/>
          </w:tcPr>
          <w:p w:rsidR="00890D07" w:rsidRPr="004C123D" w:rsidRDefault="00890D07" w:rsidP="00B815E9">
            <w:pPr>
              <w:rPr>
                <w:rFonts w:ascii="Times New Roman" w:hAnsi="Times New Roman"/>
              </w:rPr>
            </w:pPr>
            <w:r w:rsidRPr="004C123D">
              <w:rPr>
                <w:rFonts w:ascii="Times New Roman" w:hAnsi="Times New Roman"/>
              </w:rPr>
              <w:t>ед.</w:t>
            </w:r>
          </w:p>
        </w:tc>
        <w:tc>
          <w:tcPr>
            <w:tcW w:w="1134" w:type="dxa"/>
          </w:tcPr>
          <w:p w:rsidR="00890D07" w:rsidRPr="004C123D" w:rsidRDefault="00890D07" w:rsidP="00562500">
            <w:pPr>
              <w:jc w:val="center"/>
              <w:rPr>
                <w:rFonts w:ascii="Times New Roman" w:hAnsi="Times New Roman"/>
              </w:rPr>
            </w:pPr>
            <w:r w:rsidRPr="004C123D">
              <w:rPr>
                <w:rFonts w:ascii="Times New Roman" w:hAnsi="Times New Roman"/>
              </w:rPr>
              <w:t>1</w:t>
            </w:r>
          </w:p>
          <w:p w:rsidR="00890D07" w:rsidRPr="004C123D" w:rsidRDefault="00890D07" w:rsidP="00562500">
            <w:pPr>
              <w:jc w:val="center"/>
              <w:rPr>
                <w:rFonts w:ascii="Times New Roman" w:hAnsi="Times New Roman"/>
              </w:rPr>
            </w:pPr>
          </w:p>
        </w:tc>
        <w:tc>
          <w:tcPr>
            <w:tcW w:w="1418" w:type="dxa"/>
          </w:tcPr>
          <w:p w:rsidR="00890D07" w:rsidRPr="004C123D" w:rsidRDefault="0036368B" w:rsidP="00562500">
            <w:pPr>
              <w:jc w:val="center"/>
              <w:rPr>
                <w:rFonts w:ascii="Times New Roman" w:hAnsi="Times New Roman"/>
              </w:rPr>
            </w:pPr>
            <w:r w:rsidRPr="004C123D">
              <w:rPr>
                <w:rFonts w:ascii="Times New Roman" w:hAnsi="Times New Roman"/>
              </w:rPr>
              <w:t>0</w:t>
            </w:r>
          </w:p>
        </w:tc>
        <w:tc>
          <w:tcPr>
            <w:tcW w:w="5528" w:type="dxa"/>
          </w:tcPr>
          <w:p w:rsidR="00890D07" w:rsidRPr="004C123D" w:rsidRDefault="009F64EF" w:rsidP="009F64EF">
            <w:pPr>
              <w:jc w:val="center"/>
              <w:rPr>
                <w:rFonts w:ascii="Times New Roman" w:hAnsi="Times New Roman"/>
              </w:rPr>
            </w:pPr>
            <w:r w:rsidRPr="004C123D">
              <w:rPr>
                <w:rFonts w:ascii="Times New Roman" w:hAnsi="Times New Roman"/>
              </w:rPr>
              <w:t>-</w:t>
            </w:r>
          </w:p>
        </w:tc>
      </w:tr>
      <w:tr w:rsidR="00890D07" w:rsidRPr="0054555F" w:rsidTr="000A7507">
        <w:tc>
          <w:tcPr>
            <w:tcW w:w="629" w:type="dxa"/>
          </w:tcPr>
          <w:p w:rsidR="00890D07" w:rsidRPr="004C123D" w:rsidRDefault="00890D07" w:rsidP="00B815E9">
            <w:pPr>
              <w:pStyle w:val="ConsPlusNormal"/>
              <w:jc w:val="center"/>
              <w:rPr>
                <w:rFonts w:ascii="Times New Roman" w:hAnsi="Times New Roman" w:cs="Times New Roman"/>
                <w:szCs w:val="22"/>
              </w:rPr>
            </w:pPr>
            <w:r w:rsidRPr="004C123D">
              <w:rPr>
                <w:rFonts w:ascii="Times New Roman" w:hAnsi="Times New Roman" w:cs="Times New Roman"/>
                <w:szCs w:val="22"/>
              </w:rPr>
              <w:t>3.4.</w:t>
            </w:r>
          </w:p>
        </w:tc>
        <w:tc>
          <w:tcPr>
            <w:tcW w:w="5812" w:type="dxa"/>
          </w:tcPr>
          <w:p w:rsidR="00890D07" w:rsidRPr="004C123D" w:rsidRDefault="00890D07" w:rsidP="00B815E9">
            <w:pPr>
              <w:jc w:val="both"/>
              <w:rPr>
                <w:rFonts w:ascii="Times New Roman" w:hAnsi="Times New Roman"/>
              </w:rPr>
            </w:pPr>
            <w:r w:rsidRPr="004C123D">
              <w:rPr>
                <w:rFonts w:ascii="Times New Roman" w:hAnsi="Times New Roman"/>
              </w:rPr>
              <w:t>дополнительное образование детей</w:t>
            </w:r>
          </w:p>
        </w:tc>
        <w:tc>
          <w:tcPr>
            <w:tcW w:w="992" w:type="dxa"/>
          </w:tcPr>
          <w:p w:rsidR="00890D07" w:rsidRPr="004C123D" w:rsidRDefault="00890D07" w:rsidP="00B815E9">
            <w:pPr>
              <w:rPr>
                <w:rFonts w:ascii="Times New Roman" w:hAnsi="Times New Roman"/>
              </w:rPr>
            </w:pPr>
            <w:r w:rsidRPr="004C123D">
              <w:rPr>
                <w:rFonts w:ascii="Times New Roman" w:hAnsi="Times New Roman"/>
              </w:rPr>
              <w:t>ед.</w:t>
            </w:r>
          </w:p>
        </w:tc>
        <w:tc>
          <w:tcPr>
            <w:tcW w:w="1134" w:type="dxa"/>
          </w:tcPr>
          <w:p w:rsidR="00890D07" w:rsidRPr="004C123D" w:rsidRDefault="00917CF3" w:rsidP="00562500">
            <w:pPr>
              <w:jc w:val="center"/>
              <w:rPr>
                <w:rFonts w:ascii="Times New Roman" w:hAnsi="Times New Roman"/>
              </w:rPr>
            </w:pPr>
            <w:r w:rsidRPr="004C123D">
              <w:rPr>
                <w:rFonts w:ascii="Times New Roman" w:hAnsi="Times New Roman"/>
              </w:rPr>
              <w:t>2</w:t>
            </w:r>
          </w:p>
          <w:p w:rsidR="00890D07" w:rsidRPr="004C123D" w:rsidRDefault="00890D07" w:rsidP="00562500">
            <w:pPr>
              <w:jc w:val="center"/>
              <w:rPr>
                <w:rFonts w:ascii="Times New Roman" w:hAnsi="Times New Roman"/>
              </w:rPr>
            </w:pPr>
          </w:p>
        </w:tc>
        <w:tc>
          <w:tcPr>
            <w:tcW w:w="1418" w:type="dxa"/>
          </w:tcPr>
          <w:p w:rsidR="00890D07" w:rsidRPr="004C123D" w:rsidRDefault="00010381" w:rsidP="00562500">
            <w:pPr>
              <w:jc w:val="center"/>
              <w:rPr>
                <w:rFonts w:ascii="Times New Roman" w:hAnsi="Times New Roman"/>
              </w:rPr>
            </w:pPr>
            <w:r w:rsidRPr="004C123D">
              <w:rPr>
                <w:rFonts w:ascii="Times New Roman" w:hAnsi="Times New Roman"/>
              </w:rPr>
              <w:t>1</w:t>
            </w:r>
          </w:p>
        </w:tc>
        <w:tc>
          <w:tcPr>
            <w:tcW w:w="5528" w:type="dxa"/>
          </w:tcPr>
          <w:p w:rsidR="00890D07" w:rsidRPr="004C123D" w:rsidRDefault="00010381" w:rsidP="00010381">
            <w:pPr>
              <w:jc w:val="both"/>
              <w:rPr>
                <w:rFonts w:ascii="Times New Roman" w:hAnsi="Times New Roman"/>
              </w:rPr>
            </w:pPr>
            <w:r w:rsidRPr="004C123D">
              <w:rPr>
                <w:rFonts w:ascii="Times New Roman" w:hAnsi="Times New Roman"/>
              </w:rPr>
              <w:t>"Персонифицированное финансирование дополнительного образования детей"</w:t>
            </w:r>
          </w:p>
        </w:tc>
      </w:tr>
    </w:tbl>
    <w:p w:rsidR="007774D0" w:rsidRPr="0054555F" w:rsidRDefault="007774D0">
      <w:pPr>
        <w:pStyle w:val="ConsPlusNormal"/>
        <w:jc w:val="both"/>
        <w:rPr>
          <w:rFonts w:ascii="Times New Roman" w:hAnsi="Times New Roman" w:cs="Times New Roman"/>
          <w:sz w:val="24"/>
          <w:szCs w:val="24"/>
          <w:highlight w:val="yellow"/>
        </w:rPr>
        <w:sectPr w:rsidR="007774D0" w:rsidRPr="0054555F" w:rsidSect="00CC787B">
          <w:pgSz w:w="16838" w:h="11905" w:orient="landscape"/>
          <w:pgMar w:top="851" w:right="851" w:bottom="851" w:left="851" w:header="0" w:footer="0" w:gutter="0"/>
          <w:cols w:space="720"/>
        </w:sectPr>
      </w:pPr>
    </w:p>
    <w:p w:rsidR="001C7E95" w:rsidRPr="00317E9C" w:rsidRDefault="001C7E95" w:rsidP="007774D0">
      <w:pPr>
        <w:pStyle w:val="ConsPlusNormal"/>
        <w:jc w:val="center"/>
        <w:outlineLvl w:val="1"/>
        <w:rPr>
          <w:rFonts w:ascii="Times New Roman" w:hAnsi="Times New Roman" w:cs="Times New Roman"/>
          <w:sz w:val="28"/>
          <w:szCs w:val="28"/>
        </w:rPr>
      </w:pPr>
      <w:r w:rsidRPr="00317E9C">
        <w:rPr>
          <w:rFonts w:ascii="Times New Roman" w:hAnsi="Times New Roman" w:cs="Times New Roman"/>
          <w:sz w:val="28"/>
          <w:szCs w:val="28"/>
        </w:rPr>
        <w:t xml:space="preserve">Раздел </w:t>
      </w:r>
      <w:r w:rsidR="00EA46C5" w:rsidRPr="00317E9C">
        <w:rPr>
          <w:rFonts w:ascii="Times New Roman" w:hAnsi="Times New Roman" w:cs="Times New Roman"/>
          <w:sz w:val="28"/>
          <w:szCs w:val="28"/>
        </w:rPr>
        <w:t>3</w:t>
      </w:r>
      <w:r w:rsidR="00A10B00" w:rsidRPr="00317E9C">
        <w:rPr>
          <w:rFonts w:ascii="Times New Roman" w:hAnsi="Times New Roman" w:cs="Times New Roman"/>
          <w:sz w:val="28"/>
          <w:szCs w:val="28"/>
        </w:rPr>
        <w:t>.</w:t>
      </w:r>
      <w:r w:rsidR="007774D0" w:rsidRPr="00317E9C">
        <w:rPr>
          <w:rFonts w:ascii="Times New Roman" w:hAnsi="Times New Roman" w:cs="Times New Roman"/>
          <w:sz w:val="28"/>
          <w:szCs w:val="28"/>
        </w:rPr>
        <w:t>Системные мероприятия, направленные на развитие конкурентной среды</w:t>
      </w:r>
    </w:p>
    <w:p w:rsidR="001C7E95" w:rsidRPr="0075141D" w:rsidRDefault="001C7E95">
      <w:pPr>
        <w:pStyle w:val="ConsPlusNormal"/>
        <w:jc w:val="both"/>
        <w:rPr>
          <w:rFonts w:ascii="Times New Roman" w:hAnsi="Times New Roman" w:cs="Times New Roman"/>
          <w:sz w:val="28"/>
          <w:szCs w:val="28"/>
        </w:rPr>
      </w:pP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910"/>
        <w:gridCol w:w="3119"/>
        <w:gridCol w:w="2551"/>
        <w:gridCol w:w="1134"/>
        <w:gridCol w:w="5812"/>
      </w:tblGrid>
      <w:tr w:rsidR="00AD3A00" w:rsidRPr="0075141D" w:rsidTr="00376DCF">
        <w:trPr>
          <w:tblHeader/>
        </w:trPr>
        <w:tc>
          <w:tcPr>
            <w:tcW w:w="629" w:type="dxa"/>
            <w:vAlign w:val="center"/>
          </w:tcPr>
          <w:p w:rsidR="00AD3A00" w:rsidRPr="00493F05" w:rsidRDefault="00AD3A00">
            <w:pPr>
              <w:pStyle w:val="ConsPlusNormal"/>
              <w:jc w:val="center"/>
              <w:rPr>
                <w:rFonts w:ascii="Times New Roman" w:hAnsi="Times New Roman" w:cs="Times New Roman"/>
                <w:sz w:val="24"/>
                <w:szCs w:val="24"/>
              </w:rPr>
            </w:pPr>
            <w:r w:rsidRPr="00493F05">
              <w:rPr>
                <w:rFonts w:ascii="Times New Roman" w:hAnsi="Times New Roman" w:cs="Times New Roman"/>
                <w:sz w:val="24"/>
                <w:szCs w:val="24"/>
              </w:rPr>
              <w:t>№ п/п</w:t>
            </w:r>
          </w:p>
        </w:tc>
        <w:tc>
          <w:tcPr>
            <w:tcW w:w="2910" w:type="dxa"/>
            <w:vAlign w:val="center"/>
          </w:tcPr>
          <w:p w:rsidR="00AD3A00" w:rsidRPr="00493F05" w:rsidRDefault="00AD3A00">
            <w:pPr>
              <w:pStyle w:val="ConsPlusNormal"/>
              <w:jc w:val="center"/>
              <w:rPr>
                <w:rFonts w:ascii="Times New Roman" w:hAnsi="Times New Roman" w:cs="Times New Roman"/>
                <w:sz w:val="24"/>
                <w:szCs w:val="24"/>
              </w:rPr>
            </w:pPr>
            <w:r w:rsidRPr="00493F05">
              <w:rPr>
                <w:rFonts w:ascii="Times New Roman" w:hAnsi="Times New Roman" w:cs="Times New Roman"/>
                <w:sz w:val="24"/>
                <w:szCs w:val="24"/>
              </w:rPr>
              <w:t>Наименование мероприятия</w:t>
            </w:r>
          </w:p>
        </w:tc>
        <w:tc>
          <w:tcPr>
            <w:tcW w:w="3119" w:type="dxa"/>
            <w:vAlign w:val="center"/>
          </w:tcPr>
          <w:p w:rsidR="00AD3A00" w:rsidRPr="00493F05" w:rsidRDefault="00AD3A00">
            <w:pPr>
              <w:pStyle w:val="ConsPlusNormal"/>
              <w:jc w:val="center"/>
              <w:rPr>
                <w:rFonts w:ascii="Times New Roman" w:hAnsi="Times New Roman" w:cs="Times New Roman"/>
                <w:sz w:val="24"/>
                <w:szCs w:val="24"/>
              </w:rPr>
            </w:pPr>
            <w:r w:rsidRPr="00493F05">
              <w:rPr>
                <w:rFonts w:ascii="Times New Roman" w:hAnsi="Times New Roman" w:cs="Times New Roman"/>
                <w:sz w:val="24"/>
                <w:szCs w:val="24"/>
              </w:rPr>
              <w:t>Описание проблемы, на решение которой направлено мероприятие</w:t>
            </w:r>
          </w:p>
        </w:tc>
        <w:tc>
          <w:tcPr>
            <w:tcW w:w="2551" w:type="dxa"/>
            <w:vAlign w:val="center"/>
          </w:tcPr>
          <w:p w:rsidR="00AD3A00" w:rsidRPr="00493F05" w:rsidRDefault="00AD3A00">
            <w:pPr>
              <w:pStyle w:val="ConsPlusNormal"/>
              <w:jc w:val="center"/>
              <w:rPr>
                <w:rFonts w:ascii="Times New Roman" w:hAnsi="Times New Roman" w:cs="Times New Roman"/>
                <w:sz w:val="24"/>
                <w:szCs w:val="24"/>
              </w:rPr>
            </w:pPr>
            <w:r w:rsidRPr="00493F05">
              <w:rPr>
                <w:rFonts w:ascii="Times New Roman" w:hAnsi="Times New Roman" w:cs="Times New Roman"/>
                <w:sz w:val="24"/>
                <w:szCs w:val="24"/>
              </w:rPr>
              <w:t>Ключевое событие/результат</w:t>
            </w:r>
          </w:p>
        </w:tc>
        <w:tc>
          <w:tcPr>
            <w:tcW w:w="1134" w:type="dxa"/>
            <w:vAlign w:val="center"/>
          </w:tcPr>
          <w:p w:rsidR="00AD3A00" w:rsidRPr="00493F05" w:rsidRDefault="00AD3A00">
            <w:pPr>
              <w:pStyle w:val="ConsPlusNormal"/>
              <w:jc w:val="center"/>
              <w:rPr>
                <w:rFonts w:ascii="Times New Roman" w:hAnsi="Times New Roman" w:cs="Times New Roman"/>
                <w:sz w:val="24"/>
                <w:szCs w:val="24"/>
              </w:rPr>
            </w:pPr>
            <w:r w:rsidRPr="00493F05">
              <w:rPr>
                <w:rFonts w:ascii="Times New Roman" w:hAnsi="Times New Roman" w:cs="Times New Roman"/>
                <w:sz w:val="24"/>
                <w:szCs w:val="24"/>
              </w:rPr>
              <w:t>Срок</w:t>
            </w:r>
          </w:p>
        </w:tc>
        <w:tc>
          <w:tcPr>
            <w:tcW w:w="5812" w:type="dxa"/>
          </w:tcPr>
          <w:p w:rsidR="00AD3A00" w:rsidRDefault="00AD3A00" w:rsidP="00493F05">
            <w:pPr>
              <w:pStyle w:val="ConsPlusNormal"/>
              <w:ind w:firstLine="222"/>
              <w:jc w:val="center"/>
              <w:rPr>
                <w:rFonts w:ascii="Times New Roman" w:hAnsi="Times New Roman" w:cs="Times New Roman"/>
                <w:sz w:val="24"/>
                <w:szCs w:val="24"/>
              </w:rPr>
            </w:pPr>
          </w:p>
          <w:p w:rsidR="00AD3A00" w:rsidRPr="00493F05" w:rsidRDefault="00AD3A00" w:rsidP="00493F05">
            <w:pPr>
              <w:pStyle w:val="ConsPlusNormal"/>
              <w:ind w:firstLine="222"/>
              <w:jc w:val="center"/>
              <w:rPr>
                <w:rFonts w:ascii="Times New Roman" w:hAnsi="Times New Roman" w:cs="Times New Roman"/>
                <w:sz w:val="24"/>
                <w:szCs w:val="24"/>
              </w:rPr>
            </w:pPr>
            <w:r>
              <w:rPr>
                <w:rFonts w:ascii="Times New Roman" w:hAnsi="Times New Roman" w:cs="Times New Roman"/>
                <w:sz w:val="24"/>
                <w:szCs w:val="24"/>
              </w:rPr>
              <w:t>Информация по исполнению</w:t>
            </w:r>
          </w:p>
        </w:tc>
      </w:tr>
      <w:tr w:rsidR="004E00E0" w:rsidRPr="00317E9C" w:rsidTr="00376DCF">
        <w:tc>
          <w:tcPr>
            <w:tcW w:w="629" w:type="dxa"/>
          </w:tcPr>
          <w:p w:rsidR="004E00E0" w:rsidRPr="00493F05" w:rsidRDefault="004E00E0" w:rsidP="00993942">
            <w:pPr>
              <w:pStyle w:val="ConsPlusNormal"/>
              <w:jc w:val="center"/>
              <w:rPr>
                <w:rFonts w:ascii="Times New Roman" w:hAnsi="Times New Roman" w:cs="Times New Roman"/>
                <w:sz w:val="24"/>
                <w:szCs w:val="24"/>
              </w:rPr>
            </w:pPr>
            <w:r w:rsidRPr="00493F05">
              <w:rPr>
                <w:rFonts w:ascii="Times New Roman" w:hAnsi="Times New Roman" w:cs="Times New Roman"/>
                <w:sz w:val="24"/>
                <w:szCs w:val="24"/>
              </w:rPr>
              <w:t>1.</w:t>
            </w:r>
          </w:p>
        </w:tc>
        <w:tc>
          <w:tcPr>
            <w:tcW w:w="2910" w:type="dxa"/>
            <w:shd w:val="clear" w:color="auto" w:fill="auto"/>
          </w:tcPr>
          <w:p w:rsidR="004E00E0" w:rsidRPr="00854EE6" w:rsidRDefault="004E00E0" w:rsidP="00993942">
            <w:pPr>
              <w:widowControl w:val="0"/>
              <w:contextualSpacing/>
              <w:jc w:val="both"/>
              <w:rPr>
                <w:rFonts w:ascii="Times New Roman" w:hAnsi="Times New Roman"/>
              </w:rPr>
            </w:pPr>
            <w:r w:rsidRPr="00854EE6">
              <w:rPr>
                <w:rFonts w:ascii="Times New Roman" w:hAnsi="Times New Roman"/>
              </w:rPr>
              <w:t>Реализация комплекса мер, направленных на формирование современных управленческих и организационно-экономических механизмов в системе дополнительного образования детей, в части реализации модели персонифицированного финансирования дополнительного образования детей</w:t>
            </w:r>
          </w:p>
        </w:tc>
        <w:tc>
          <w:tcPr>
            <w:tcW w:w="3119" w:type="dxa"/>
            <w:shd w:val="clear" w:color="auto" w:fill="auto"/>
          </w:tcPr>
          <w:p w:rsidR="004E00E0" w:rsidRPr="00854EE6" w:rsidRDefault="004E00E0" w:rsidP="00993942">
            <w:pPr>
              <w:widowControl w:val="0"/>
              <w:contextualSpacing/>
              <w:rPr>
                <w:rFonts w:ascii="Times New Roman" w:hAnsi="Times New Roman"/>
              </w:rPr>
            </w:pPr>
            <w:r w:rsidRPr="00854EE6">
              <w:rPr>
                <w:rFonts w:ascii="Times New Roman" w:hAnsi="Times New Roman"/>
              </w:rPr>
              <w:t>закрепление гарантий на получение дополнительного образования для детей в возрасте от 5 до 18 лет, развитие негосударственного сектора в сфере дополнительного образования детей</w:t>
            </w:r>
          </w:p>
        </w:tc>
        <w:tc>
          <w:tcPr>
            <w:tcW w:w="2551" w:type="dxa"/>
            <w:shd w:val="clear" w:color="auto" w:fill="auto"/>
          </w:tcPr>
          <w:p w:rsidR="004E00E0" w:rsidRPr="00854EE6" w:rsidRDefault="004E00E0" w:rsidP="00993942">
            <w:pPr>
              <w:widowControl w:val="0"/>
              <w:contextualSpacing/>
              <w:rPr>
                <w:rFonts w:ascii="Times New Roman" w:hAnsi="Times New Roman"/>
              </w:rPr>
            </w:pPr>
            <w:r w:rsidRPr="00854EE6">
              <w:rPr>
                <w:rFonts w:ascii="Times New Roman" w:hAnsi="Times New Roman"/>
              </w:rPr>
              <w:t>не менее 20% детей в возрасте от 5 до 18 лет, проживающих в автономном округе, получают услуги дополнительного образования с использованием сертификата</w:t>
            </w:r>
          </w:p>
        </w:tc>
        <w:tc>
          <w:tcPr>
            <w:tcW w:w="1134" w:type="dxa"/>
          </w:tcPr>
          <w:p w:rsidR="004E00E0" w:rsidRPr="00854EE6" w:rsidRDefault="004E00E0" w:rsidP="00993942">
            <w:pPr>
              <w:pStyle w:val="ConsPlusNormal"/>
              <w:jc w:val="both"/>
              <w:rPr>
                <w:rFonts w:ascii="Times New Roman" w:hAnsi="Times New Roman" w:cs="Times New Roman"/>
                <w:szCs w:val="22"/>
              </w:rPr>
            </w:pPr>
            <w:r w:rsidRPr="00854EE6">
              <w:rPr>
                <w:rFonts w:ascii="Times New Roman" w:hAnsi="Times New Roman" w:cs="Times New Roman"/>
                <w:szCs w:val="22"/>
              </w:rPr>
              <w:t>ежегодно</w:t>
            </w:r>
          </w:p>
        </w:tc>
        <w:tc>
          <w:tcPr>
            <w:tcW w:w="5812" w:type="dxa"/>
          </w:tcPr>
          <w:p w:rsidR="004E00E0" w:rsidRPr="00E04DC0" w:rsidRDefault="004E00E0" w:rsidP="004E00E0">
            <w:pPr>
              <w:pStyle w:val="ConsPlusNormal"/>
              <w:rPr>
                <w:rFonts w:ascii="Times New Roman" w:hAnsi="Times New Roman" w:cs="Times New Roman"/>
                <w:szCs w:val="22"/>
              </w:rPr>
            </w:pPr>
            <w:r w:rsidRPr="00E04DC0">
              <w:rPr>
                <w:rFonts w:ascii="Times New Roman" w:hAnsi="Times New Roman" w:cs="Times New Roman"/>
                <w:szCs w:val="22"/>
              </w:rPr>
              <w:t>Функционирует система персонифицированного финансирования дополнительного образования детей; выданы 15 244 сертификатов (услуги на основе персонифицированного финансирования получают 20% детей в возрасте от 5 до 18 лет, по статистике проживающих в городе Нефтеюганске)</w:t>
            </w:r>
          </w:p>
        </w:tc>
      </w:tr>
      <w:tr w:rsidR="004E00E0" w:rsidRPr="00854EE6" w:rsidTr="00376DCF">
        <w:tc>
          <w:tcPr>
            <w:tcW w:w="629" w:type="dxa"/>
          </w:tcPr>
          <w:p w:rsidR="004E00E0" w:rsidRPr="00493F05" w:rsidRDefault="004E00E0" w:rsidP="00AC6AF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493F05">
              <w:rPr>
                <w:rFonts w:ascii="Times New Roman" w:hAnsi="Times New Roman" w:cs="Times New Roman"/>
                <w:sz w:val="24"/>
                <w:szCs w:val="24"/>
              </w:rPr>
              <w:t>.</w:t>
            </w:r>
          </w:p>
        </w:tc>
        <w:tc>
          <w:tcPr>
            <w:tcW w:w="2910" w:type="dxa"/>
            <w:shd w:val="clear" w:color="auto" w:fill="auto"/>
          </w:tcPr>
          <w:p w:rsidR="004E00E0" w:rsidRPr="00854EE6" w:rsidRDefault="004E00E0" w:rsidP="00AC6AFB">
            <w:pPr>
              <w:widowControl w:val="0"/>
              <w:contextualSpacing/>
              <w:jc w:val="both"/>
              <w:rPr>
                <w:rFonts w:ascii="Times New Roman" w:hAnsi="Times New Roman"/>
              </w:rPr>
            </w:pPr>
            <w:r w:rsidRPr="00854EE6">
              <w:rPr>
                <w:rFonts w:ascii="Times New Roman" w:hAnsi="Times New Roman"/>
              </w:rPr>
              <w:t>Организация и проведение публичных торгов или иных конкурентных процедур при реализации имущества хозяйствующими субъектами, доля участия  муниципального образования города Нефтеюганска в которых составляет 50 и более процентов</w:t>
            </w:r>
          </w:p>
        </w:tc>
        <w:tc>
          <w:tcPr>
            <w:tcW w:w="3119" w:type="dxa"/>
            <w:shd w:val="clear" w:color="auto" w:fill="auto"/>
          </w:tcPr>
          <w:p w:rsidR="004E00E0" w:rsidRPr="00854EE6" w:rsidRDefault="004E00E0" w:rsidP="00AC6AFB">
            <w:pPr>
              <w:widowControl w:val="0"/>
              <w:jc w:val="both"/>
              <w:rPr>
                <w:rFonts w:ascii="Times New Roman" w:hAnsi="Times New Roman"/>
              </w:rPr>
            </w:pPr>
            <w:r w:rsidRPr="00854EE6">
              <w:rPr>
                <w:rFonts w:ascii="Times New Roman" w:hAnsi="Times New Roman"/>
              </w:rPr>
              <w:t>низкая активность частных организаций при проведении публичных торгов государственного имущества</w:t>
            </w:r>
          </w:p>
          <w:p w:rsidR="004E00E0" w:rsidRPr="00854EE6" w:rsidRDefault="004E00E0" w:rsidP="00AC6AFB">
            <w:pPr>
              <w:widowControl w:val="0"/>
              <w:contextualSpacing/>
              <w:jc w:val="both"/>
              <w:rPr>
                <w:rFonts w:ascii="Times New Roman" w:hAnsi="Times New Roman"/>
              </w:rPr>
            </w:pPr>
          </w:p>
        </w:tc>
        <w:tc>
          <w:tcPr>
            <w:tcW w:w="2551" w:type="dxa"/>
            <w:shd w:val="clear" w:color="auto" w:fill="auto"/>
          </w:tcPr>
          <w:p w:rsidR="004E00E0" w:rsidRPr="00854EE6" w:rsidRDefault="004E00E0" w:rsidP="00AC6AFB">
            <w:pPr>
              <w:widowControl w:val="0"/>
              <w:jc w:val="both"/>
              <w:rPr>
                <w:rFonts w:ascii="Times New Roman" w:hAnsi="Times New Roman"/>
              </w:rPr>
            </w:pPr>
            <w:r w:rsidRPr="00854EE6">
              <w:rPr>
                <w:rFonts w:ascii="Times New Roman" w:hAnsi="Times New Roman"/>
              </w:rPr>
              <w:t>совершенствование процессов управления объектами государственной собственности автономного округа и муниципальной собственности, ограничение влияния государственных и муниципальных предприятий на конкуренцию</w:t>
            </w:r>
          </w:p>
        </w:tc>
        <w:tc>
          <w:tcPr>
            <w:tcW w:w="1134" w:type="dxa"/>
          </w:tcPr>
          <w:p w:rsidR="004E00E0" w:rsidRPr="00854EE6" w:rsidRDefault="004E00E0" w:rsidP="00AC6AFB">
            <w:pPr>
              <w:pStyle w:val="ConsPlusNormal"/>
              <w:jc w:val="both"/>
              <w:rPr>
                <w:rFonts w:ascii="Times New Roman" w:hAnsi="Times New Roman" w:cs="Times New Roman"/>
                <w:szCs w:val="22"/>
              </w:rPr>
            </w:pPr>
            <w:r w:rsidRPr="00854EE6">
              <w:rPr>
                <w:rFonts w:ascii="Times New Roman" w:hAnsi="Times New Roman" w:cs="Times New Roman"/>
                <w:szCs w:val="22"/>
              </w:rPr>
              <w:t>ежегодно</w:t>
            </w:r>
          </w:p>
        </w:tc>
        <w:tc>
          <w:tcPr>
            <w:tcW w:w="5812" w:type="dxa"/>
          </w:tcPr>
          <w:p w:rsidR="004E00E0" w:rsidRPr="00854EE6" w:rsidRDefault="004E00E0" w:rsidP="00AC6AFB">
            <w:pPr>
              <w:pStyle w:val="ConsPlusNormal"/>
              <w:jc w:val="both"/>
              <w:rPr>
                <w:rFonts w:ascii="Times New Roman" w:hAnsi="Times New Roman" w:cs="Times New Roman"/>
                <w:szCs w:val="22"/>
              </w:rPr>
            </w:pPr>
            <w:r w:rsidRPr="00A81D57">
              <w:rPr>
                <w:rFonts w:ascii="Times New Roman" w:hAnsi="Times New Roman"/>
              </w:rPr>
              <w:t>Постановление Администрации города Нефтеюганска от 26.09.2017 N 157-нп</w:t>
            </w:r>
            <w:r>
              <w:rPr>
                <w:rFonts w:ascii="Times New Roman" w:hAnsi="Times New Roman"/>
              </w:rPr>
              <w:t xml:space="preserve"> «</w:t>
            </w:r>
            <w:r w:rsidRPr="00A81D57">
              <w:rPr>
                <w:rFonts w:ascii="Times New Roman" w:hAnsi="Times New Roman"/>
                <w:color w:val="000000"/>
              </w:rPr>
              <w:t>Об утверждении Типового положения о порядке организации и проведения конкурентных процедур при реализации имущества акционерными обществами, обществами с ограниченной ответственностью, доля участия муниципального образования город Нефтеюганск в которы</w:t>
            </w:r>
            <w:r>
              <w:rPr>
                <w:rFonts w:ascii="Times New Roman" w:hAnsi="Times New Roman"/>
                <w:color w:val="000000"/>
              </w:rPr>
              <w:t>х составляет более 50 процентов».</w:t>
            </w:r>
          </w:p>
        </w:tc>
      </w:tr>
      <w:tr w:rsidR="004E00E0" w:rsidRPr="007E0D43" w:rsidTr="00376DCF">
        <w:tc>
          <w:tcPr>
            <w:tcW w:w="629" w:type="dxa"/>
          </w:tcPr>
          <w:p w:rsidR="004E00E0" w:rsidRPr="00493F05" w:rsidRDefault="004E00E0" w:rsidP="00AC6AFB">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493F05">
              <w:rPr>
                <w:rFonts w:ascii="Times New Roman" w:hAnsi="Times New Roman" w:cs="Times New Roman"/>
                <w:sz w:val="24"/>
                <w:szCs w:val="24"/>
              </w:rPr>
              <w:t>.</w:t>
            </w:r>
          </w:p>
        </w:tc>
        <w:tc>
          <w:tcPr>
            <w:tcW w:w="2910" w:type="dxa"/>
            <w:shd w:val="clear" w:color="auto" w:fill="auto"/>
          </w:tcPr>
          <w:p w:rsidR="004E00E0" w:rsidRPr="00A018E3" w:rsidRDefault="004E00E0" w:rsidP="00AC6AFB">
            <w:pPr>
              <w:widowControl w:val="0"/>
              <w:contextualSpacing/>
              <w:jc w:val="both"/>
              <w:rPr>
                <w:rFonts w:ascii="Times New Roman" w:hAnsi="Times New Roman"/>
                <w:color w:val="000000" w:themeColor="text1"/>
              </w:rPr>
            </w:pPr>
            <w:r w:rsidRPr="00A018E3">
              <w:rPr>
                <w:rFonts w:ascii="Times New Roman" w:hAnsi="Times New Roman"/>
                <w:color w:val="000000" w:themeColor="text1"/>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3119" w:type="dxa"/>
            <w:shd w:val="clear" w:color="auto" w:fill="auto"/>
          </w:tcPr>
          <w:p w:rsidR="004E00E0" w:rsidRPr="00A018E3" w:rsidRDefault="004E00E0" w:rsidP="00AC6AFB">
            <w:pPr>
              <w:widowControl w:val="0"/>
              <w:contextualSpacing/>
              <w:jc w:val="both"/>
              <w:rPr>
                <w:rFonts w:ascii="Times New Roman" w:hAnsi="Times New Roman"/>
                <w:color w:val="000000" w:themeColor="text1"/>
              </w:rPr>
            </w:pPr>
            <w:r w:rsidRPr="00A018E3">
              <w:rPr>
                <w:rFonts w:ascii="Times New Roman" w:hAnsi="Times New Roman"/>
                <w:color w:val="000000" w:themeColor="text1"/>
              </w:rPr>
              <w:t>избыточные ограничения для деятельности субъектов предпринимательства</w:t>
            </w:r>
          </w:p>
          <w:p w:rsidR="004E00E0" w:rsidRPr="00A018E3" w:rsidRDefault="004E00E0" w:rsidP="00AC6AFB">
            <w:pPr>
              <w:widowControl w:val="0"/>
              <w:contextualSpacing/>
              <w:jc w:val="both"/>
              <w:rPr>
                <w:rFonts w:ascii="Times New Roman" w:hAnsi="Times New Roman"/>
                <w:color w:val="000000" w:themeColor="text1"/>
              </w:rPr>
            </w:pPr>
          </w:p>
        </w:tc>
        <w:tc>
          <w:tcPr>
            <w:tcW w:w="2551" w:type="dxa"/>
            <w:shd w:val="clear" w:color="auto" w:fill="auto"/>
          </w:tcPr>
          <w:p w:rsidR="004E00E0" w:rsidRPr="00A018E3" w:rsidRDefault="004E00E0" w:rsidP="00AC6AFB">
            <w:pPr>
              <w:widowControl w:val="0"/>
              <w:contextualSpacing/>
              <w:jc w:val="both"/>
              <w:rPr>
                <w:rFonts w:ascii="Times New Roman" w:hAnsi="Times New Roman"/>
                <w:color w:val="000000" w:themeColor="text1"/>
              </w:rPr>
            </w:pPr>
            <w:r w:rsidRPr="00A018E3">
              <w:rPr>
                <w:rFonts w:ascii="Times New Roman" w:hAnsi="Times New Roman"/>
                <w:color w:val="000000" w:themeColor="text1"/>
              </w:rPr>
              <w:t>устранение избыточного государственного и муниципального регулирования, снижение административных барьеров</w:t>
            </w:r>
          </w:p>
        </w:tc>
        <w:tc>
          <w:tcPr>
            <w:tcW w:w="1134" w:type="dxa"/>
          </w:tcPr>
          <w:p w:rsidR="004E00E0" w:rsidRPr="00A018E3" w:rsidRDefault="004E00E0" w:rsidP="00AC6AFB">
            <w:pPr>
              <w:pStyle w:val="ConsPlusNormal"/>
              <w:jc w:val="both"/>
              <w:rPr>
                <w:rFonts w:ascii="Times New Roman" w:hAnsi="Times New Roman" w:cs="Times New Roman"/>
                <w:color w:val="000000" w:themeColor="text1"/>
                <w:szCs w:val="22"/>
              </w:rPr>
            </w:pPr>
            <w:r w:rsidRPr="00A018E3">
              <w:rPr>
                <w:rFonts w:ascii="Times New Roman" w:hAnsi="Times New Roman" w:cs="Times New Roman"/>
                <w:color w:val="000000" w:themeColor="text1"/>
                <w:szCs w:val="22"/>
              </w:rPr>
              <w:t>ежегодно</w:t>
            </w:r>
          </w:p>
        </w:tc>
        <w:tc>
          <w:tcPr>
            <w:tcW w:w="5812" w:type="dxa"/>
          </w:tcPr>
          <w:p w:rsidR="004E00E0" w:rsidRPr="00A018E3" w:rsidRDefault="004E00E0" w:rsidP="00A311A2">
            <w:pPr>
              <w:pStyle w:val="ConsPlusNormal"/>
              <w:jc w:val="both"/>
              <w:rPr>
                <w:rFonts w:ascii="Times New Roman" w:hAnsi="Times New Roman" w:cs="Times New Roman"/>
                <w:color w:val="000000" w:themeColor="text1"/>
                <w:szCs w:val="22"/>
              </w:rPr>
            </w:pPr>
            <w:r w:rsidRPr="00A018E3">
              <w:rPr>
                <w:rFonts w:ascii="Times New Roman" w:hAnsi="Times New Roman" w:cs="Times New Roman"/>
                <w:color w:val="000000" w:themeColor="text1"/>
                <w:szCs w:val="22"/>
              </w:rPr>
              <w:t xml:space="preserve">Департамент жилищно- коммунального хозяйства администрации города Нефтеюганск: </w:t>
            </w:r>
          </w:p>
          <w:p w:rsidR="004E00E0" w:rsidRPr="00A018E3" w:rsidRDefault="004E00E0" w:rsidP="00A311A2">
            <w:pPr>
              <w:pStyle w:val="ConsPlusNormal"/>
              <w:jc w:val="both"/>
              <w:rPr>
                <w:rFonts w:ascii="Times New Roman" w:hAnsi="Times New Roman" w:cs="Times New Roman"/>
                <w:color w:val="000000" w:themeColor="text1"/>
                <w:szCs w:val="22"/>
              </w:rPr>
            </w:pPr>
            <w:r w:rsidRPr="00A018E3">
              <w:rPr>
                <w:rFonts w:ascii="Times New Roman" w:hAnsi="Times New Roman" w:cs="Times New Roman"/>
                <w:color w:val="000000" w:themeColor="text1"/>
                <w:szCs w:val="22"/>
              </w:rPr>
              <w:t xml:space="preserve">Для выявления административных барьеров, экономических барьеров и иных факторов, являющихся барьерами, муниципальные правовые акты проходят процедуру оценки регулирующего воздействия и оценки фактического воздействия. </w:t>
            </w:r>
          </w:p>
          <w:p w:rsidR="004E00E0" w:rsidRPr="00A018E3" w:rsidRDefault="004E00E0" w:rsidP="00A311A2">
            <w:pPr>
              <w:pStyle w:val="ConsPlusNormal"/>
              <w:jc w:val="both"/>
              <w:rPr>
                <w:rFonts w:ascii="Times New Roman" w:hAnsi="Times New Roman" w:cs="Times New Roman"/>
                <w:color w:val="000000" w:themeColor="text1"/>
                <w:szCs w:val="22"/>
              </w:rPr>
            </w:pPr>
            <w:r w:rsidRPr="00A018E3">
              <w:rPr>
                <w:rFonts w:ascii="Times New Roman" w:hAnsi="Times New Roman" w:cs="Times New Roman"/>
                <w:color w:val="000000" w:themeColor="text1"/>
                <w:szCs w:val="22"/>
              </w:rPr>
              <w:t>Административные барьеры для субъектов предпринимательской деятельности не выявлены.</w:t>
            </w:r>
          </w:p>
          <w:p w:rsidR="004E00E0" w:rsidRPr="00A018E3" w:rsidRDefault="004E00E0" w:rsidP="00A311A2">
            <w:pPr>
              <w:pStyle w:val="ConsPlusNormal"/>
              <w:jc w:val="both"/>
              <w:rPr>
                <w:rFonts w:ascii="Times New Roman" w:hAnsi="Times New Roman" w:cs="Times New Roman"/>
                <w:color w:val="000000" w:themeColor="text1"/>
                <w:szCs w:val="22"/>
              </w:rPr>
            </w:pPr>
            <w:r w:rsidRPr="00A018E3">
              <w:rPr>
                <w:rFonts w:ascii="Times New Roman" w:hAnsi="Times New Roman" w:cs="Times New Roman"/>
                <w:color w:val="000000" w:themeColor="text1"/>
                <w:szCs w:val="22"/>
              </w:rPr>
              <w:t>Департамент муниципального имущества администрации города Нефтеюганск:</w:t>
            </w:r>
          </w:p>
          <w:p w:rsidR="004E00E0" w:rsidRPr="00A018E3" w:rsidRDefault="004E00E0" w:rsidP="00A311A2">
            <w:pPr>
              <w:pStyle w:val="ConsPlusNormal"/>
              <w:jc w:val="both"/>
              <w:rPr>
                <w:rFonts w:ascii="Times New Roman" w:hAnsi="Times New Roman" w:cs="Times New Roman"/>
                <w:color w:val="000000" w:themeColor="text1"/>
                <w:szCs w:val="22"/>
              </w:rPr>
            </w:pPr>
            <w:r w:rsidRPr="00A018E3">
              <w:rPr>
                <w:rFonts w:ascii="Times New Roman" w:hAnsi="Times New Roman" w:cs="Times New Roman"/>
                <w:color w:val="000000" w:themeColor="text1"/>
                <w:szCs w:val="22"/>
              </w:rPr>
              <w:t xml:space="preserve">Реализация муниципального имущества, передача прав владения и (или) пользования муниципальным имуществом муниципального образования город Нефтеюганск, а </w:t>
            </w:r>
            <w:r w:rsidR="00E04DC0" w:rsidRPr="00A018E3">
              <w:rPr>
                <w:rFonts w:ascii="Times New Roman" w:hAnsi="Times New Roman" w:cs="Times New Roman"/>
                <w:color w:val="000000" w:themeColor="text1"/>
                <w:szCs w:val="22"/>
              </w:rPr>
              <w:t>также приобретение</w:t>
            </w:r>
            <w:r w:rsidRPr="00A018E3">
              <w:rPr>
                <w:rFonts w:ascii="Times New Roman" w:hAnsi="Times New Roman" w:cs="Times New Roman"/>
                <w:color w:val="000000" w:themeColor="text1"/>
                <w:szCs w:val="22"/>
              </w:rPr>
              <w:t xml:space="preserve"> имущества для муниципальных нужд, осуществляется с применением конкурентных процедур.</w:t>
            </w:r>
          </w:p>
          <w:p w:rsidR="004E00E0" w:rsidRPr="00A018E3" w:rsidRDefault="004E00E0" w:rsidP="00A311A2">
            <w:pPr>
              <w:pStyle w:val="ConsPlusNormal"/>
              <w:jc w:val="both"/>
              <w:rPr>
                <w:rFonts w:ascii="Times New Roman" w:hAnsi="Times New Roman" w:cs="Times New Roman"/>
                <w:color w:val="000000" w:themeColor="text1"/>
                <w:szCs w:val="22"/>
              </w:rPr>
            </w:pPr>
            <w:r w:rsidRPr="00A018E3">
              <w:rPr>
                <w:rFonts w:ascii="Times New Roman" w:hAnsi="Times New Roman" w:cs="Times New Roman"/>
                <w:color w:val="000000" w:themeColor="text1"/>
                <w:szCs w:val="22"/>
              </w:rPr>
              <w:t>Департамент градостроительства и земельных отношений администрации города Нефтеюганск:</w:t>
            </w:r>
          </w:p>
          <w:p w:rsidR="004E00E0" w:rsidRPr="00A018E3" w:rsidRDefault="004E00E0" w:rsidP="00A311A2">
            <w:pPr>
              <w:pStyle w:val="ConsPlusNormal"/>
              <w:jc w:val="both"/>
              <w:rPr>
                <w:rFonts w:ascii="Times New Roman" w:hAnsi="Times New Roman" w:cs="Times New Roman"/>
                <w:color w:val="000000" w:themeColor="text1"/>
                <w:szCs w:val="22"/>
              </w:rPr>
            </w:pPr>
            <w:r w:rsidRPr="00A018E3">
              <w:rPr>
                <w:rFonts w:ascii="Times New Roman" w:hAnsi="Times New Roman" w:cs="Times New Roman"/>
                <w:color w:val="000000" w:themeColor="text1"/>
                <w:szCs w:val="22"/>
              </w:rPr>
              <w:t>Проведен анализ нормативных правовых актов и правоприменительной практики на предмет наличия барьеров для субъектов предпринимательской деятельности на рынке услуг, по результатам которого факторы, являющиеся административными барьерами, ограничениями для входа на рынок услуг строительства, не выявлены.</w:t>
            </w:r>
          </w:p>
          <w:p w:rsidR="004E00E0" w:rsidRPr="00A018E3" w:rsidRDefault="004E00E0" w:rsidP="00A311A2">
            <w:pPr>
              <w:pStyle w:val="ConsPlusNormal"/>
              <w:jc w:val="both"/>
              <w:rPr>
                <w:rFonts w:ascii="Times New Roman" w:hAnsi="Times New Roman" w:cs="Times New Roman"/>
                <w:color w:val="000000" w:themeColor="text1"/>
                <w:szCs w:val="22"/>
              </w:rPr>
            </w:pPr>
            <w:r w:rsidRPr="00A018E3">
              <w:rPr>
                <w:rFonts w:ascii="Times New Roman" w:hAnsi="Times New Roman" w:cs="Times New Roman"/>
                <w:color w:val="000000" w:themeColor="text1"/>
                <w:szCs w:val="22"/>
              </w:rPr>
              <w:t>Департамент образования и молодежной политики администрации город Нефтеюганск:</w:t>
            </w:r>
          </w:p>
          <w:p w:rsidR="004E00E0" w:rsidRPr="00A018E3" w:rsidRDefault="004E00E0" w:rsidP="00A311A2">
            <w:pPr>
              <w:pStyle w:val="ConsPlusNormal"/>
              <w:jc w:val="both"/>
              <w:rPr>
                <w:rFonts w:ascii="Times New Roman" w:hAnsi="Times New Roman" w:cs="Times New Roman"/>
                <w:color w:val="000000" w:themeColor="text1"/>
                <w:szCs w:val="22"/>
              </w:rPr>
            </w:pPr>
            <w:r w:rsidRPr="00A018E3">
              <w:rPr>
                <w:rFonts w:ascii="Times New Roman" w:hAnsi="Times New Roman" w:cs="Times New Roman"/>
                <w:color w:val="000000" w:themeColor="text1"/>
                <w:szCs w:val="22"/>
              </w:rPr>
              <w:t>Административные барьеры для субъектов предпринимательской деятельности на рынке услуг образования не выявлены.</w:t>
            </w:r>
          </w:p>
          <w:p w:rsidR="004E00E0" w:rsidRPr="00A018E3" w:rsidRDefault="004E00E0" w:rsidP="00A311A2">
            <w:pPr>
              <w:pStyle w:val="ConsPlusNormal"/>
              <w:jc w:val="both"/>
              <w:rPr>
                <w:rFonts w:ascii="Times New Roman" w:hAnsi="Times New Roman" w:cs="Times New Roman"/>
                <w:color w:val="000000" w:themeColor="text1"/>
                <w:szCs w:val="22"/>
              </w:rPr>
            </w:pPr>
            <w:r w:rsidRPr="00A018E3">
              <w:rPr>
                <w:rFonts w:ascii="Times New Roman" w:hAnsi="Times New Roman" w:cs="Times New Roman"/>
                <w:color w:val="000000" w:themeColor="text1"/>
                <w:szCs w:val="22"/>
              </w:rPr>
              <w:t>Комитет физической культуры и спорта администрации город Нефтеюганск, Комитет культуры и туризма администрации город Нефтеюганск :</w:t>
            </w:r>
          </w:p>
          <w:p w:rsidR="004E00E0" w:rsidRPr="00A018E3" w:rsidRDefault="004E00E0" w:rsidP="00A311A2">
            <w:pPr>
              <w:pStyle w:val="ConsPlusNormal"/>
              <w:jc w:val="both"/>
              <w:rPr>
                <w:rFonts w:ascii="Times New Roman" w:hAnsi="Times New Roman" w:cs="Times New Roman"/>
                <w:color w:val="000000" w:themeColor="text1"/>
                <w:szCs w:val="22"/>
              </w:rPr>
            </w:pPr>
            <w:r w:rsidRPr="00A018E3">
              <w:rPr>
                <w:rFonts w:ascii="Times New Roman" w:hAnsi="Times New Roman" w:cs="Times New Roman"/>
                <w:color w:val="000000" w:themeColor="text1"/>
                <w:szCs w:val="22"/>
              </w:rPr>
              <w:t>Административные барьеры для субъектов предпринимательской деятельности на рынке услуг культуры и спорта не выявлены.</w:t>
            </w:r>
          </w:p>
          <w:p w:rsidR="004E00E0" w:rsidRPr="00A018E3" w:rsidRDefault="004E00E0" w:rsidP="00A311A2">
            <w:pPr>
              <w:pStyle w:val="ConsPlusNormal"/>
              <w:jc w:val="both"/>
              <w:rPr>
                <w:rFonts w:ascii="Times New Roman" w:hAnsi="Times New Roman" w:cs="Times New Roman"/>
                <w:color w:val="000000" w:themeColor="text1"/>
                <w:szCs w:val="22"/>
              </w:rPr>
            </w:pPr>
            <w:r w:rsidRPr="00A018E3">
              <w:rPr>
                <w:rFonts w:ascii="Times New Roman" w:hAnsi="Times New Roman" w:cs="Times New Roman"/>
                <w:color w:val="000000" w:themeColor="text1"/>
                <w:szCs w:val="22"/>
              </w:rPr>
              <w:t>Департамент экономического развития администрации город Нефтеюганск:</w:t>
            </w:r>
          </w:p>
          <w:p w:rsidR="004E00E0" w:rsidRPr="00A018E3" w:rsidRDefault="004E00E0" w:rsidP="00A311A2">
            <w:pPr>
              <w:pStyle w:val="ConsPlusNormal"/>
              <w:jc w:val="both"/>
              <w:rPr>
                <w:rFonts w:ascii="Times New Roman" w:hAnsi="Times New Roman" w:cs="Times New Roman"/>
                <w:color w:val="000000" w:themeColor="text1"/>
                <w:szCs w:val="22"/>
              </w:rPr>
            </w:pPr>
            <w:r w:rsidRPr="00A018E3">
              <w:rPr>
                <w:rFonts w:ascii="Times New Roman" w:hAnsi="Times New Roman" w:cs="Times New Roman"/>
                <w:color w:val="000000" w:themeColor="text1"/>
                <w:szCs w:val="22"/>
              </w:rPr>
              <w:t>В целях снижения необоснованного административного воздействия на бизнес и повышения эффективности регулирования предпринимательской деятельности в городе Нефтеюганске:</w:t>
            </w:r>
          </w:p>
          <w:p w:rsidR="004E00E0" w:rsidRPr="00A018E3" w:rsidRDefault="004E00E0" w:rsidP="00A311A2">
            <w:pPr>
              <w:pStyle w:val="ConsPlusNormal"/>
              <w:jc w:val="both"/>
              <w:rPr>
                <w:rFonts w:ascii="Times New Roman" w:hAnsi="Times New Roman" w:cs="Times New Roman"/>
                <w:color w:val="000000" w:themeColor="text1"/>
                <w:szCs w:val="22"/>
              </w:rPr>
            </w:pPr>
            <w:r w:rsidRPr="00A018E3">
              <w:rPr>
                <w:rFonts w:ascii="Times New Roman" w:hAnsi="Times New Roman" w:cs="Times New Roman"/>
                <w:color w:val="000000" w:themeColor="text1"/>
                <w:szCs w:val="22"/>
              </w:rPr>
              <w:t>- действует Координационный Совет по развитию малого и среднего предпринимательства при администрации города Нефтеюганска. Заявлений от субъектов малого и среднего предпринимательства в январе-декабре 2020 года по наличию административных барьеров не поступало. По состоянию на 01.01.2021 проведено 4 заседания Координационного Совета.</w:t>
            </w:r>
          </w:p>
          <w:p w:rsidR="004E00E0" w:rsidRPr="00A018E3" w:rsidRDefault="004E00E0" w:rsidP="00A311A2">
            <w:pPr>
              <w:pStyle w:val="ConsPlusNormal"/>
              <w:jc w:val="both"/>
              <w:rPr>
                <w:rFonts w:ascii="Times New Roman" w:hAnsi="Times New Roman" w:cs="Times New Roman"/>
                <w:color w:val="000000" w:themeColor="text1"/>
                <w:szCs w:val="22"/>
              </w:rPr>
            </w:pPr>
            <w:r w:rsidRPr="00A018E3">
              <w:rPr>
                <w:rFonts w:ascii="Times New Roman" w:hAnsi="Times New Roman" w:cs="Times New Roman"/>
                <w:color w:val="000000" w:themeColor="text1"/>
                <w:szCs w:val="22"/>
              </w:rPr>
              <w:t>Проводится оценка регулирующего воздействия нормативно-правовых актов:</w:t>
            </w:r>
          </w:p>
          <w:p w:rsidR="004E00E0" w:rsidRPr="00A018E3" w:rsidRDefault="004E00E0" w:rsidP="00A311A2">
            <w:pPr>
              <w:pStyle w:val="ConsPlusNormal"/>
              <w:jc w:val="both"/>
              <w:rPr>
                <w:rFonts w:ascii="Times New Roman" w:hAnsi="Times New Roman" w:cs="Times New Roman"/>
                <w:color w:val="000000" w:themeColor="text1"/>
                <w:szCs w:val="22"/>
              </w:rPr>
            </w:pPr>
            <w:r w:rsidRPr="00A018E3">
              <w:rPr>
                <w:rFonts w:ascii="Times New Roman" w:hAnsi="Times New Roman" w:cs="Times New Roman"/>
                <w:color w:val="000000" w:themeColor="text1"/>
                <w:szCs w:val="22"/>
              </w:rPr>
              <w:t>- порядок предоставления финансовой поддержки субъектов малого и среднего предпринимательства;</w:t>
            </w:r>
          </w:p>
          <w:p w:rsidR="004E00E0" w:rsidRPr="00A018E3" w:rsidRDefault="004E00E0" w:rsidP="00A311A2">
            <w:pPr>
              <w:pStyle w:val="ConsPlusNormal"/>
              <w:jc w:val="both"/>
              <w:rPr>
                <w:rFonts w:ascii="Times New Roman" w:hAnsi="Times New Roman" w:cs="Times New Roman"/>
                <w:color w:val="000000" w:themeColor="text1"/>
                <w:szCs w:val="22"/>
              </w:rPr>
            </w:pPr>
            <w:r w:rsidRPr="00A018E3">
              <w:rPr>
                <w:rFonts w:ascii="Times New Roman" w:hAnsi="Times New Roman" w:cs="Times New Roman"/>
                <w:color w:val="000000" w:themeColor="text1"/>
                <w:szCs w:val="22"/>
              </w:rPr>
              <w:t>- порядок предоставления в 2020 году субсидий, связанных с предоставлением неотложных мер поддержки субъектам малого и среднего предпринимательства города Нефтеюганска, осуществляющим деятельность в отраслях, пострадавших от распространения новой коронавирусной инфекции.</w:t>
            </w:r>
          </w:p>
          <w:p w:rsidR="004E00E0" w:rsidRPr="00A018E3" w:rsidRDefault="004E00E0" w:rsidP="00E04DC0">
            <w:pPr>
              <w:pStyle w:val="ConsPlusNormal"/>
              <w:jc w:val="both"/>
              <w:rPr>
                <w:rFonts w:ascii="Times New Roman" w:hAnsi="Times New Roman" w:cs="Times New Roman"/>
                <w:color w:val="000000" w:themeColor="text1"/>
                <w:szCs w:val="22"/>
              </w:rPr>
            </w:pPr>
            <w:r w:rsidRPr="00A018E3">
              <w:rPr>
                <w:rFonts w:ascii="Times New Roman" w:hAnsi="Times New Roman" w:cs="Times New Roman"/>
                <w:color w:val="000000" w:themeColor="text1"/>
                <w:szCs w:val="22"/>
              </w:rPr>
              <w:t>На территории города Нефтеюганска осуществляют свою деятельность общественный представитель Уполномоченного по защите прав предпринимателей в Ханты-Мансийском автономном округе – Югре, который проводят приемы-консультации субъектам малого и среднего предпринимательства по вопросам защиты прав.</w:t>
            </w:r>
          </w:p>
        </w:tc>
      </w:tr>
      <w:tr w:rsidR="004E00E0" w:rsidRPr="00854EE6" w:rsidTr="00376DCF">
        <w:tc>
          <w:tcPr>
            <w:tcW w:w="629" w:type="dxa"/>
            <w:shd w:val="clear" w:color="auto" w:fill="auto"/>
          </w:tcPr>
          <w:p w:rsidR="004E00E0" w:rsidRPr="00493F05" w:rsidRDefault="004E00E0" w:rsidP="00AC6AFB">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493F05">
              <w:rPr>
                <w:rFonts w:ascii="Times New Roman" w:hAnsi="Times New Roman" w:cs="Times New Roman"/>
                <w:sz w:val="24"/>
                <w:szCs w:val="24"/>
              </w:rPr>
              <w:t>.</w:t>
            </w:r>
          </w:p>
        </w:tc>
        <w:tc>
          <w:tcPr>
            <w:tcW w:w="2910" w:type="dxa"/>
            <w:shd w:val="clear" w:color="auto" w:fill="auto"/>
          </w:tcPr>
          <w:p w:rsidR="004E00E0" w:rsidRPr="00A71B16" w:rsidRDefault="004E00E0" w:rsidP="00AC6AFB">
            <w:pPr>
              <w:widowControl w:val="0"/>
              <w:contextualSpacing/>
              <w:jc w:val="both"/>
              <w:rPr>
                <w:rFonts w:ascii="Times New Roman" w:hAnsi="Times New Roman"/>
                <w:color w:val="000000" w:themeColor="text1"/>
              </w:rPr>
            </w:pPr>
            <w:r w:rsidRPr="00A71B16">
              <w:rPr>
                <w:rFonts w:ascii="Times New Roman" w:hAnsi="Times New Roman"/>
                <w:color w:val="000000" w:themeColor="text1"/>
              </w:rPr>
              <w:t>Передача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3119" w:type="dxa"/>
            <w:shd w:val="clear" w:color="auto" w:fill="auto"/>
          </w:tcPr>
          <w:p w:rsidR="004E00E0" w:rsidRPr="00A71B16" w:rsidRDefault="004E00E0" w:rsidP="00AC6AFB">
            <w:pPr>
              <w:widowControl w:val="0"/>
              <w:contextualSpacing/>
              <w:jc w:val="both"/>
              <w:rPr>
                <w:rFonts w:ascii="Times New Roman" w:hAnsi="Times New Roman"/>
                <w:color w:val="000000" w:themeColor="text1"/>
              </w:rPr>
            </w:pPr>
            <w:r w:rsidRPr="00A71B16">
              <w:rPr>
                <w:rFonts w:ascii="Times New Roman" w:hAnsi="Times New Roman"/>
                <w:color w:val="000000" w:themeColor="text1"/>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p w:rsidR="004E00E0" w:rsidRPr="00A71B16" w:rsidRDefault="004E00E0" w:rsidP="00AC6AFB">
            <w:pPr>
              <w:widowControl w:val="0"/>
              <w:contextualSpacing/>
              <w:jc w:val="both"/>
              <w:rPr>
                <w:rFonts w:ascii="Times New Roman" w:hAnsi="Times New Roman"/>
                <w:color w:val="000000" w:themeColor="text1"/>
              </w:rPr>
            </w:pPr>
          </w:p>
        </w:tc>
        <w:tc>
          <w:tcPr>
            <w:tcW w:w="2551" w:type="dxa"/>
            <w:shd w:val="clear" w:color="auto" w:fill="auto"/>
          </w:tcPr>
          <w:p w:rsidR="004E00E0" w:rsidRPr="00A71B16" w:rsidRDefault="004E00E0" w:rsidP="00AC6AFB">
            <w:pPr>
              <w:widowControl w:val="0"/>
              <w:contextualSpacing/>
              <w:jc w:val="both"/>
              <w:rPr>
                <w:rFonts w:ascii="Times New Roman" w:hAnsi="Times New Roman"/>
                <w:color w:val="000000" w:themeColor="text1"/>
              </w:rPr>
            </w:pPr>
            <w:r w:rsidRPr="00A71B16">
              <w:rPr>
                <w:rFonts w:ascii="Times New Roman" w:hAnsi="Times New Roman"/>
                <w:color w:val="000000" w:themeColor="text1"/>
              </w:rPr>
              <w:t>обеспечение и сохранение целевого использования государственных (муниципальных) объектов недвижимого имущества в социальной сфере</w:t>
            </w:r>
          </w:p>
          <w:p w:rsidR="004E00E0" w:rsidRPr="00A71B16" w:rsidRDefault="004E00E0" w:rsidP="00AC6AFB">
            <w:pPr>
              <w:widowControl w:val="0"/>
              <w:contextualSpacing/>
              <w:jc w:val="both"/>
              <w:rPr>
                <w:rFonts w:ascii="Times New Roman" w:hAnsi="Times New Roman"/>
                <w:color w:val="000000" w:themeColor="text1"/>
              </w:rPr>
            </w:pPr>
          </w:p>
        </w:tc>
        <w:tc>
          <w:tcPr>
            <w:tcW w:w="1134" w:type="dxa"/>
          </w:tcPr>
          <w:p w:rsidR="004E00E0" w:rsidRPr="00A71B16" w:rsidRDefault="004E00E0" w:rsidP="00AC6AFB">
            <w:pPr>
              <w:pStyle w:val="ConsPlusNormal"/>
              <w:jc w:val="both"/>
              <w:rPr>
                <w:rFonts w:ascii="Times New Roman" w:hAnsi="Times New Roman" w:cs="Times New Roman"/>
                <w:color w:val="000000" w:themeColor="text1"/>
                <w:szCs w:val="22"/>
                <w:highlight w:val="yellow"/>
              </w:rPr>
            </w:pPr>
            <w:r w:rsidRPr="00A71B16">
              <w:rPr>
                <w:rFonts w:ascii="Times New Roman" w:hAnsi="Times New Roman" w:cs="Times New Roman"/>
                <w:color w:val="000000" w:themeColor="text1"/>
                <w:szCs w:val="22"/>
              </w:rPr>
              <w:t>ежегодно</w:t>
            </w:r>
          </w:p>
        </w:tc>
        <w:tc>
          <w:tcPr>
            <w:tcW w:w="5812" w:type="dxa"/>
          </w:tcPr>
          <w:p w:rsidR="004E00E0" w:rsidRPr="00A71B16" w:rsidRDefault="004E00E0" w:rsidP="00AC6AFB">
            <w:pPr>
              <w:pStyle w:val="ConsPlusNormal"/>
              <w:jc w:val="both"/>
              <w:rPr>
                <w:rFonts w:ascii="Times New Roman" w:hAnsi="Times New Roman" w:cs="Times New Roman"/>
                <w:color w:val="000000" w:themeColor="text1"/>
                <w:szCs w:val="22"/>
                <w:highlight w:val="yellow"/>
              </w:rPr>
            </w:pPr>
            <w:r w:rsidRPr="00A71B16">
              <w:rPr>
                <w:rFonts w:ascii="Times New Roman" w:hAnsi="Times New Roman" w:cs="Times New Roman"/>
                <w:color w:val="000000" w:themeColor="text1"/>
                <w:szCs w:val="22"/>
              </w:rPr>
              <w:t>22.04.2020 заключено Соглашение о расторжении Концессионного соглашения в отношении объекта дошкольного образования от 30.03.2018. В целях получения субсидии из бюджета автономного округа на условиях софинансирования, в адрес Департамента образования и молодежной политики Ханты-Мансийского автономного округа – Югры направлена информация о потребности в проведении капитального ремонта, реконструкции объекта.</w:t>
            </w:r>
          </w:p>
        </w:tc>
      </w:tr>
      <w:tr w:rsidR="004E00E0" w:rsidRPr="00854EE6" w:rsidTr="00376DCF">
        <w:tc>
          <w:tcPr>
            <w:tcW w:w="629" w:type="dxa"/>
          </w:tcPr>
          <w:p w:rsidR="004E00E0" w:rsidRPr="00493F05" w:rsidRDefault="004E00E0" w:rsidP="000747DB">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493F05">
              <w:rPr>
                <w:rFonts w:ascii="Times New Roman" w:hAnsi="Times New Roman" w:cs="Times New Roman"/>
                <w:sz w:val="24"/>
                <w:szCs w:val="24"/>
              </w:rPr>
              <w:t>.</w:t>
            </w:r>
          </w:p>
        </w:tc>
        <w:tc>
          <w:tcPr>
            <w:tcW w:w="2910" w:type="dxa"/>
            <w:shd w:val="clear" w:color="auto" w:fill="auto"/>
          </w:tcPr>
          <w:p w:rsidR="004E00E0" w:rsidRPr="00DD6512" w:rsidRDefault="004E00E0" w:rsidP="000747DB">
            <w:pPr>
              <w:widowControl w:val="0"/>
              <w:contextualSpacing/>
              <w:jc w:val="both"/>
              <w:rPr>
                <w:rFonts w:ascii="Times New Roman" w:hAnsi="Times New Roman"/>
                <w:color w:val="000000" w:themeColor="text1"/>
              </w:rPr>
            </w:pPr>
            <w:r w:rsidRPr="00DD6512">
              <w:rPr>
                <w:rFonts w:ascii="Times New Roman" w:hAnsi="Times New Roman"/>
                <w:color w:val="000000" w:themeColor="text1"/>
              </w:rPr>
              <w:t>Применение механизмов государственно-частного партнерства, заключение концессионных соглашений в одной или нескольких из следующих сфер: дошкольное образование; общее образование; теплоснабжение; водоснабжение; водоотведение</w:t>
            </w:r>
          </w:p>
        </w:tc>
        <w:tc>
          <w:tcPr>
            <w:tcW w:w="3119" w:type="dxa"/>
            <w:shd w:val="clear" w:color="auto" w:fill="auto"/>
          </w:tcPr>
          <w:p w:rsidR="004E00E0" w:rsidRPr="00DD6512" w:rsidRDefault="004E00E0" w:rsidP="000747DB">
            <w:pPr>
              <w:widowControl w:val="0"/>
              <w:contextualSpacing/>
              <w:jc w:val="both"/>
              <w:rPr>
                <w:rFonts w:ascii="Times New Roman" w:hAnsi="Times New Roman"/>
                <w:color w:val="000000" w:themeColor="text1"/>
              </w:rPr>
            </w:pPr>
            <w:r w:rsidRPr="00DD6512">
              <w:rPr>
                <w:rFonts w:ascii="Times New Roman" w:hAnsi="Times New Roman"/>
                <w:color w:val="000000" w:themeColor="text1"/>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p w:rsidR="004E00E0" w:rsidRPr="00DD6512" w:rsidRDefault="004E00E0" w:rsidP="000747DB">
            <w:pPr>
              <w:widowControl w:val="0"/>
              <w:contextualSpacing/>
              <w:jc w:val="both"/>
              <w:rPr>
                <w:rFonts w:ascii="Times New Roman" w:hAnsi="Times New Roman"/>
                <w:color w:val="000000" w:themeColor="text1"/>
              </w:rPr>
            </w:pPr>
          </w:p>
        </w:tc>
        <w:tc>
          <w:tcPr>
            <w:tcW w:w="2551" w:type="dxa"/>
            <w:shd w:val="clear" w:color="auto" w:fill="auto"/>
          </w:tcPr>
          <w:p w:rsidR="004E00E0" w:rsidRPr="00DD6512" w:rsidRDefault="004E00E0" w:rsidP="000747DB">
            <w:pPr>
              <w:widowControl w:val="0"/>
              <w:contextualSpacing/>
              <w:jc w:val="both"/>
              <w:rPr>
                <w:rFonts w:ascii="Times New Roman" w:hAnsi="Times New Roman"/>
                <w:color w:val="000000" w:themeColor="text1"/>
              </w:rPr>
            </w:pPr>
            <w:r w:rsidRPr="00DD6512">
              <w:rPr>
                <w:rFonts w:ascii="Times New Roman" w:hAnsi="Times New Roman"/>
                <w:color w:val="000000" w:themeColor="text1"/>
              </w:rPr>
              <w:t>содействие развитию практики применения механизмов государственно-частного партнерства, заключения концессионных соглашений в социальной сфере</w:t>
            </w:r>
          </w:p>
          <w:p w:rsidR="004E00E0" w:rsidRPr="00DD6512" w:rsidRDefault="004E00E0" w:rsidP="000747DB">
            <w:pPr>
              <w:widowControl w:val="0"/>
              <w:contextualSpacing/>
              <w:jc w:val="both"/>
              <w:rPr>
                <w:rFonts w:ascii="Times New Roman" w:hAnsi="Times New Roman"/>
                <w:color w:val="000000" w:themeColor="text1"/>
              </w:rPr>
            </w:pPr>
          </w:p>
        </w:tc>
        <w:tc>
          <w:tcPr>
            <w:tcW w:w="1134" w:type="dxa"/>
          </w:tcPr>
          <w:p w:rsidR="004E00E0" w:rsidRPr="00DD6512" w:rsidRDefault="004E00E0" w:rsidP="000747DB">
            <w:pPr>
              <w:pStyle w:val="ConsPlusNormal"/>
              <w:jc w:val="both"/>
              <w:rPr>
                <w:rFonts w:ascii="Times New Roman" w:hAnsi="Times New Roman" w:cs="Times New Roman"/>
                <w:color w:val="000000" w:themeColor="text1"/>
                <w:szCs w:val="22"/>
              </w:rPr>
            </w:pPr>
            <w:r w:rsidRPr="00DD6512">
              <w:rPr>
                <w:rFonts w:ascii="Times New Roman" w:hAnsi="Times New Roman"/>
                <w:color w:val="000000" w:themeColor="text1"/>
              </w:rPr>
              <w:t>ежегодно</w:t>
            </w:r>
          </w:p>
        </w:tc>
        <w:tc>
          <w:tcPr>
            <w:tcW w:w="5812" w:type="dxa"/>
          </w:tcPr>
          <w:p w:rsidR="007502FD" w:rsidRPr="007502FD" w:rsidRDefault="007502FD" w:rsidP="007502FD">
            <w:pPr>
              <w:pStyle w:val="ConsPlusNormal"/>
              <w:jc w:val="both"/>
              <w:rPr>
                <w:rFonts w:ascii="Times New Roman" w:hAnsi="Times New Roman" w:cs="Times New Roman"/>
                <w:szCs w:val="22"/>
              </w:rPr>
            </w:pPr>
            <w:r w:rsidRPr="007502FD">
              <w:rPr>
                <w:rFonts w:ascii="Times New Roman" w:hAnsi="Times New Roman" w:cs="Times New Roman"/>
                <w:szCs w:val="22"/>
              </w:rPr>
              <w:t>Постановление администрации города Нефтеюганска «Об утверждении перечня объектов, в отношении которых планируется заключение концессионных соглашений на 2021 год» от 26.01.2021 № 79-п.</w:t>
            </w:r>
          </w:p>
          <w:p w:rsidR="007502FD" w:rsidRPr="007502FD" w:rsidRDefault="007502FD" w:rsidP="007502FD">
            <w:pPr>
              <w:pStyle w:val="ConsPlusNormal"/>
              <w:jc w:val="both"/>
              <w:rPr>
                <w:rFonts w:ascii="Times New Roman" w:hAnsi="Times New Roman" w:cs="Times New Roman"/>
                <w:szCs w:val="22"/>
              </w:rPr>
            </w:pPr>
            <w:r w:rsidRPr="007502FD">
              <w:rPr>
                <w:rFonts w:ascii="Times New Roman" w:hAnsi="Times New Roman" w:cs="Times New Roman"/>
                <w:szCs w:val="22"/>
              </w:rPr>
              <w:t>Информация размещена в сети Интернет на ресурсе для размещения информации о проведении торгов (www.torgi.gov.ru) https://torgi.gov.ru/concession/search.html?bidKindId=6.</w:t>
            </w:r>
          </w:p>
          <w:p w:rsidR="004E00E0" w:rsidRPr="00854EE6" w:rsidRDefault="004E00E0" w:rsidP="00B1416F">
            <w:pPr>
              <w:widowControl w:val="0"/>
              <w:autoSpaceDE w:val="0"/>
              <w:autoSpaceDN w:val="0"/>
              <w:jc w:val="both"/>
              <w:rPr>
                <w:rFonts w:ascii="Times New Roman" w:hAnsi="Times New Roman"/>
              </w:rPr>
            </w:pPr>
          </w:p>
        </w:tc>
      </w:tr>
      <w:tr w:rsidR="004E00E0" w:rsidRPr="00854EE6" w:rsidTr="00376DCF">
        <w:tc>
          <w:tcPr>
            <w:tcW w:w="629" w:type="dxa"/>
          </w:tcPr>
          <w:p w:rsidR="004E00E0" w:rsidRPr="00493F05" w:rsidRDefault="004E00E0" w:rsidP="008C547B">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Pr="00493F05">
              <w:rPr>
                <w:rFonts w:ascii="Times New Roman" w:hAnsi="Times New Roman" w:cs="Times New Roman"/>
                <w:sz w:val="24"/>
                <w:szCs w:val="24"/>
              </w:rPr>
              <w:t>.</w:t>
            </w:r>
          </w:p>
        </w:tc>
        <w:tc>
          <w:tcPr>
            <w:tcW w:w="2910" w:type="dxa"/>
            <w:shd w:val="clear" w:color="auto" w:fill="auto"/>
          </w:tcPr>
          <w:p w:rsidR="004E00E0" w:rsidRPr="00F16671" w:rsidRDefault="004E00E0" w:rsidP="008C547B">
            <w:pPr>
              <w:widowControl w:val="0"/>
              <w:contextualSpacing/>
              <w:jc w:val="both"/>
              <w:rPr>
                <w:rFonts w:ascii="Times New Roman" w:hAnsi="Times New Roman"/>
                <w:color w:val="000000" w:themeColor="text1"/>
              </w:rPr>
            </w:pPr>
            <w:r w:rsidRPr="00F16671">
              <w:rPr>
                <w:rFonts w:ascii="Times New Roman" w:hAnsi="Times New Roman"/>
                <w:color w:val="000000" w:themeColor="text1"/>
              </w:rP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w:t>
            </w:r>
          </w:p>
        </w:tc>
        <w:tc>
          <w:tcPr>
            <w:tcW w:w="3119" w:type="dxa"/>
            <w:shd w:val="clear" w:color="auto" w:fill="auto"/>
          </w:tcPr>
          <w:p w:rsidR="004E00E0" w:rsidRPr="00F16671" w:rsidRDefault="004E00E0" w:rsidP="008C547B">
            <w:pPr>
              <w:widowControl w:val="0"/>
              <w:contextualSpacing/>
              <w:jc w:val="both"/>
              <w:rPr>
                <w:rFonts w:ascii="Times New Roman" w:hAnsi="Times New Roman"/>
                <w:color w:val="000000" w:themeColor="text1"/>
              </w:rPr>
            </w:pPr>
            <w:r w:rsidRPr="00F16671">
              <w:rPr>
                <w:rFonts w:ascii="Times New Roman" w:hAnsi="Times New Roman"/>
                <w:color w:val="000000" w:themeColor="text1"/>
              </w:rP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p w:rsidR="004E00E0" w:rsidRPr="00F16671" w:rsidRDefault="004E00E0" w:rsidP="008C547B">
            <w:pPr>
              <w:widowControl w:val="0"/>
              <w:contextualSpacing/>
              <w:jc w:val="both"/>
              <w:rPr>
                <w:rFonts w:ascii="Times New Roman" w:hAnsi="Times New Roman"/>
                <w:color w:val="000000" w:themeColor="text1"/>
              </w:rPr>
            </w:pPr>
          </w:p>
        </w:tc>
        <w:tc>
          <w:tcPr>
            <w:tcW w:w="2551" w:type="dxa"/>
            <w:shd w:val="clear" w:color="auto" w:fill="auto"/>
          </w:tcPr>
          <w:p w:rsidR="004E00E0" w:rsidRPr="00F16671" w:rsidRDefault="004E00E0" w:rsidP="008C547B">
            <w:pPr>
              <w:widowControl w:val="0"/>
              <w:contextualSpacing/>
              <w:jc w:val="both"/>
              <w:rPr>
                <w:rFonts w:ascii="Times New Roman" w:hAnsi="Times New Roman"/>
                <w:color w:val="000000" w:themeColor="text1"/>
              </w:rPr>
            </w:pPr>
            <w:r w:rsidRPr="00F16671">
              <w:rPr>
                <w:rFonts w:ascii="Times New Roman" w:hAnsi="Times New Roman"/>
                <w:color w:val="000000" w:themeColor="text1"/>
              </w:rPr>
              <w:t>содействие развитию негосударственных (немуниципальных) социально ориентированных некоммерческих организаций</w:t>
            </w:r>
          </w:p>
          <w:p w:rsidR="004E00E0" w:rsidRPr="00F16671" w:rsidRDefault="004E00E0" w:rsidP="008C547B">
            <w:pPr>
              <w:widowControl w:val="0"/>
              <w:contextualSpacing/>
              <w:jc w:val="both"/>
              <w:rPr>
                <w:rFonts w:ascii="Times New Roman" w:hAnsi="Times New Roman"/>
                <w:color w:val="000000" w:themeColor="text1"/>
              </w:rPr>
            </w:pPr>
          </w:p>
        </w:tc>
        <w:tc>
          <w:tcPr>
            <w:tcW w:w="1134" w:type="dxa"/>
          </w:tcPr>
          <w:p w:rsidR="004E00E0" w:rsidRPr="00F16671" w:rsidRDefault="004E00E0" w:rsidP="008C547B">
            <w:pPr>
              <w:pStyle w:val="ConsPlusNormal"/>
              <w:jc w:val="both"/>
              <w:rPr>
                <w:rFonts w:ascii="Times New Roman" w:hAnsi="Times New Roman" w:cs="Times New Roman"/>
                <w:color w:val="000000" w:themeColor="text1"/>
                <w:szCs w:val="22"/>
              </w:rPr>
            </w:pPr>
            <w:r w:rsidRPr="00F16671">
              <w:rPr>
                <w:rFonts w:ascii="Times New Roman" w:hAnsi="Times New Roman" w:cs="Times New Roman"/>
                <w:color w:val="000000" w:themeColor="text1"/>
                <w:szCs w:val="22"/>
              </w:rPr>
              <w:t>ежегодно</w:t>
            </w:r>
          </w:p>
        </w:tc>
        <w:tc>
          <w:tcPr>
            <w:tcW w:w="5812" w:type="dxa"/>
          </w:tcPr>
          <w:p w:rsidR="004E00E0" w:rsidRPr="002B1826" w:rsidRDefault="004E00E0" w:rsidP="008C547B">
            <w:pPr>
              <w:pStyle w:val="ConsPlusNormal"/>
              <w:jc w:val="both"/>
              <w:rPr>
                <w:rFonts w:ascii="Times New Roman" w:hAnsi="Times New Roman" w:cs="Times New Roman"/>
                <w:szCs w:val="22"/>
              </w:rPr>
            </w:pPr>
            <w:r w:rsidRPr="005A2864">
              <w:rPr>
                <w:rFonts w:ascii="Times New Roman" w:hAnsi="Times New Roman" w:cs="Times New Roman"/>
                <w:szCs w:val="22"/>
              </w:rPr>
              <w:t xml:space="preserve">В рамках </w:t>
            </w:r>
            <w:r>
              <w:rPr>
                <w:rFonts w:ascii="Times New Roman" w:hAnsi="Times New Roman" w:cs="Times New Roman"/>
                <w:szCs w:val="22"/>
              </w:rPr>
              <w:t xml:space="preserve">реализации </w:t>
            </w:r>
            <w:r w:rsidRPr="005A2864">
              <w:rPr>
                <w:rFonts w:ascii="Times New Roman" w:hAnsi="Times New Roman" w:cs="Times New Roman"/>
                <w:szCs w:val="22"/>
              </w:rPr>
              <w:t xml:space="preserve">муниципальной программы города Нефтеюганска «Поддержка социально ориентированных некоммерческих организаций, осуществляющих деятельность в городе Нефтеюганске» по итогам конкурса социально значимых проектов социально ориентированным некоммерческим организациям, осуществляющим деятельность в городе Нефтеюганске </w:t>
            </w:r>
            <w:r>
              <w:rPr>
                <w:rFonts w:ascii="Times New Roman" w:hAnsi="Times New Roman" w:cs="Times New Roman"/>
                <w:szCs w:val="22"/>
              </w:rPr>
              <w:t xml:space="preserve">в 2020 году было </w:t>
            </w:r>
            <w:r w:rsidRPr="005A2864">
              <w:rPr>
                <w:rFonts w:ascii="Times New Roman" w:hAnsi="Times New Roman" w:cs="Times New Roman"/>
                <w:szCs w:val="22"/>
              </w:rPr>
              <w:t>выплач</w:t>
            </w:r>
            <w:r>
              <w:rPr>
                <w:rFonts w:ascii="Times New Roman" w:hAnsi="Times New Roman" w:cs="Times New Roman"/>
                <w:szCs w:val="22"/>
              </w:rPr>
              <w:t>ено 14</w:t>
            </w:r>
            <w:r w:rsidRPr="005A2864">
              <w:rPr>
                <w:rFonts w:ascii="Times New Roman" w:hAnsi="Times New Roman" w:cs="Times New Roman"/>
                <w:szCs w:val="22"/>
              </w:rPr>
              <w:t xml:space="preserve"> субсиди</w:t>
            </w:r>
            <w:r>
              <w:rPr>
                <w:rFonts w:ascii="Times New Roman" w:hAnsi="Times New Roman" w:cs="Times New Roman"/>
                <w:szCs w:val="22"/>
              </w:rPr>
              <w:t>й НКО</w:t>
            </w:r>
            <w:r w:rsidRPr="005A2864">
              <w:rPr>
                <w:rFonts w:ascii="Times New Roman" w:hAnsi="Times New Roman" w:cs="Times New Roman"/>
                <w:szCs w:val="22"/>
              </w:rPr>
              <w:t xml:space="preserve"> на реализацию проектов в размере 2950,0 тыс.рублей</w:t>
            </w:r>
            <w:r>
              <w:rPr>
                <w:rFonts w:ascii="Times New Roman" w:hAnsi="Times New Roman" w:cs="Times New Roman"/>
                <w:szCs w:val="22"/>
              </w:rPr>
              <w:t xml:space="preserve">, из них 7 субсидий направлено на поддержку в социальной сфере в размере 1 385,00 рублей (выплата 2 квартал 2020 года). </w:t>
            </w:r>
          </w:p>
          <w:p w:rsidR="004E00E0" w:rsidRPr="00854EE6" w:rsidRDefault="004E00E0" w:rsidP="008C547B">
            <w:pPr>
              <w:pStyle w:val="ConsPlusNormal"/>
              <w:jc w:val="both"/>
              <w:rPr>
                <w:rFonts w:ascii="Times New Roman" w:hAnsi="Times New Roman" w:cs="Times New Roman"/>
                <w:szCs w:val="22"/>
              </w:rPr>
            </w:pPr>
          </w:p>
          <w:p w:rsidR="004E00E0" w:rsidRPr="00854EE6" w:rsidRDefault="004E00E0" w:rsidP="008C547B">
            <w:pPr>
              <w:pStyle w:val="ConsPlusNormal"/>
              <w:jc w:val="both"/>
              <w:rPr>
                <w:rFonts w:ascii="Times New Roman" w:hAnsi="Times New Roman" w:cs="Times New Roman"/>
                <w:szCs w:val="22"/>
              </w:rPr>
            </w:pPr>
          </w:p>
        </w:tc>
      </w:tr>
      <w:tr w:rsidR="004E00E0" w:rsidRPr="00854EE6" w:rsidTr="00376DCF">
        <w:trPr>
          <w:trHeight w:val="316"/>
        </w:trPr>
        <w:tc>
          <w:tcPr>
            <w:tcW w:w="629" w:type="dxa"/>
          </w:tcPr>
          <w:p w:rsidR="004E00E0" w:rsidRPr="00493F05" w:rsidRDefault="004E00E0" w:rsidP="008C547B">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Pr="00493F05">
              <w:rPr>
                <w:rFonts w:ascii="Times New Roman" w:hAnsi="Times New Roman" w:cs="Times New Roman"/>
                <w:sz w:val="24"/>
                <w:szCs w:val="24"/>
              </w:rPr>
              <w:t>.</w:t>
            </w:r>
          </w:p>
        </w:tc>
        <w:tc>
          <w:tcPr>
            <w:tcW w:w="2910" w:type="dxa"/>
            <w:shd w:val="clear" w:color="auto" w:fill="auto"/>
          </w:tcPr>
          <w:p w:rsidR="004E00E0" w:rsidRPr="00A71B16" w:rsidRDefault="004E00E0" w:rsidP="008C547B">
            <w:pPr>
              <w:widowControl w:val="0"/>
              <w:jc w:val="both"/>
              <w:rPr>
                <w:rFonts w:ascii="Times New Roman" w:hAnsi="Times New Roman"/>
                <w:color w:val="000000" w:themeColor="text1"/>
              </w:rPr>
            </w:pPr>
            <w:r w:rsidRPr="00A71B16">
              <w:rPr>
                <w:rFonts w:ascii="Times New Roman" w:hAnsi="Times New Roman"/>
                <w:color w:val="000000" w:themeColor="text1"/>
              </w:rPr>
              <w:t xml:space="preserve">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 </w:t>
            </w:r>
          </w:p>
          <w:p w:rsidR="004E00E0" w:rsidRPr="00A71B16" w:rsidRDefault="004E00E0" w:rsidP="008C547B">
            <w:pPr>
              <w:widowControl w:val="0"/>
              <w:jc w:val="both"/>
              <w:rPr>
                <w:rFonts w:ascii="Times New Roman" w:hAnsi="Times New Roman"/>
                <w:color w:val="000000" w:themeColor="text1"/>
              </w:rPr>
            </w:pPr>
          </w:p>
        </w:tc>
        <w:tc>
          <w:tcPr>
            <w:tcW w:w="3119" w:type="dxa"/>
            <w:shd w:val="clear" w:color="auto" w:fill="auto"/>
          </w:tcPr>
          <w:p w:rsidR="004E00E0" w:rsidRPr="00A71B16" w:rsidRDefault="004E00E0" w:rsidP="008C547B">
            <w:pPr>
              <w:widowControl w:val="0"/>
              <w:contextualSpacing/>
              <w:jc w:val="both"/>
              <w:rPr>
                <w:rFonts w:ascii="Times New Roman" w:hAnsi="Times New Roman"/>
                <w:color w:val="000000" w:themeColor="text1"/>
              </w:rPr>
            </w:pPr>
            <w:r w:rsidRPr="00A71B16">
              <w:rPr>
                <w:rFonts w:ascii="Times New Roman" w:hAnsi="Times New Roman"/>
                <w:color w:val="000000" w:themeColor="text1"/>
              </w:rPr>
              <w:t>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политики, в том числе общественно полезных услуг</w:t>
            </w:r>
          </w:p>
        </w:tc>
        <w:tc>
          <w:tcPr>
            <w:tcW w:w="2551" w:type="dxa"/>
            <w:shd w:val="clear" w:color="auto" w:fill="auto"/>
          </w:tcPr>
          <w:p w:rsidR="004E00E0" w:rsidRPr="00A71B16" w:rsidRDefault="004E00E0" w:rsidP="008C547B">
            <w:pPr>
              <w:widowControl w:val="0"/>
              <w:contextualSpacing/>
              <w:jc w:val="both"/>
              <w:rPr>
                <w:rFonts w:ascii="Times New Roman" w:hAnsi="Times New Roman"/>
                <w:color w:val="000000" w:themeColor="text1"/>
              </w:rPr>
            </w:pPr>
            <w:r w:rsidRPr="00A71B16">
              <w:rPr>
                <w:rFonts w:ascii="Times New Roman" w:hAnsi="Times New Roman"/>
                <w:color w:val="000000" w:themeColor="text1"/>
              </w:rPr>
              <w:t>содействие развитию негосударственных (немуниципальных) социально ориентированных некоммерческих организаций</w:t>
            </w:r>
          </w:p>
          <w:p w:rsidR="004E00E0" w:rsidRPr="00A71B16" w:rsidRDefault="004E00E0" w:rsidP="008C547B">
            <w:pPr>
              <w:widowControl w:val="0"/>
              <w:contextualSpacing/>
              <w:jc w:val="both"/>
              <w:rPr>
                <w:rFonts w:ascii="Times New Roman" w:hAnsi="Times New Roman"/>
                <w:color w:val="000000" w:themeColor="text1"/>
              </w:rPr>
            </w:pPr>
          </w:p>
        </w:tc>
        <w:tc>
          <w:tcPr>
            <w:tcW w:w="1134" w:type="dxa"/>
          </w:tcPr>
          <w:p w:rsidR="004E00E0" w:rsidRPr="00A71B16" w:rsidRDefault="004E00E0" w:rsidP="008C547B">
            <w:pPr>
              <w:pStyle w:val="ConsPlusNormal"/>
              <w:jc w:val="both"/>
              <w:rPr>
                <w:rFonts w:ascii="Times New Roman" w:hAnsi="Times New Roman" w:cs="Times New Roman"/>
                <w:color w:val="000000" w:themeColor="text1"/>
                <w:szCs w:val="22"/>
              </w:rPr>
            </w:pPr>
            <w:r w:rsidRPr="00A71B16">
              <w:rPr>
                <w:rFonts w:ascii="Times New Roman" w:hAnsi="Times New Roman" w:cs="Times New Roman"/>
                <w:color w:val="000000" w:themeColor="text1"/>
                <w:szCs w:val="22"/>
              </w:rPr>
              <w:t>ежегодно</w:t>
            </w:r>
          </w:p>
        </w:tc>
        <w:tc>
          <w:tcPr>
            <w:tcW w:w="5812" w:type="dxa"/>
          </w:tcPr>
          <w:p w:rsidR="004E00E0" w:rsidRPr="00BB27B2" w:rsidRDefault="004E00E0" w:rsidP="008C547B">
            <w:pPr>
              <w:jc w:val="both"/>
              <w:rPr>
                <w:rFonts w:ascii="Times New Roman" w:eastAsia="Times New Roman" w:hAnsi="Times New Roman"/>
                <w:color w:val="000000" w:themeColor="text1"/>
                <w:lang w:eastAsia="ru-RU"/>
              </w:rPr>
            </w:pPr>
            <w:r w:rsidRPr="00BB27B2">
              <w:rPr>
                <w:rFonts w:ascii="Times New Roman" w:eastAsia="Times New Roman" w:hAnsi="Times New Roman"/>
                <w:color w:val="000000" w:themeColor="text1"/>
                <w:lang w:eastAsia="ru-RU"/>
              </w:rPr>
              <w:t>Объем средств, израсходованных на финансирование частных организаций, имеющих право на осуществление образовательной деятельности, за январь-декабрь 2020 года, рублей,</w:t>
            </w:r>
            <w:r w:rsidRPr="00BB27B2">
              <w:rPr>
                <w:rFonts w:ascii="Times New Roman" w:hAnsi="Times New Roman"/>
                <w:color w:val="000000" w:themeColor="text1"/>
              </w:rPr>
              <w:t xml:space="preserve"> в том числе на:</w:t>
            </w:r>
            <w:r w:rsidRPr="00BB27B2">
              <w:rPr>
                <w:rFonts w:ascii="Times New Roman" w:eastAsia="Times New Roman" w:hAnsi="Times New Roman"/>
                <w:color w:val="000000" w:themeColor="text1"/>
                <w:lang w:eastAsia="ru-RU"/>
              </w:rPr>
              <w:t xml:space="preserve"> </w:t>
            </w:r>
          </w:p>
          <w:p w:rsidR="004E00E0" w:rsidRPr="00BB27B2" w:rsidRDefault="004E00E0" w:rsidP="008C547B">
            <w:pPr>
              <w:jc w:val="both"/>
              <w:rPr>
                <w:rFonts w:ascii="Times New Roman" w:hAnsi="Times New Roman"/>
                <w:color w:val="000000" w:themeColor="text1"/>
              </w:rPr>
            </w:pPr>
            <w:r w:rsidRPr="00BB27B2">
              <w:rPr>
                <w:rFonts w:ascii="Times New Roman" w:eastAsia="Times New Roman" w:hAnsi="Times New Roman"/>
                <w:color w:val="000000" w:themeColor="text1"/>
                <w:lang w:eastAsia="ru-RU"/>
              </w:rPr>
              <w:t>-</w:t>
            </w:r>
            <w:r w:rsidRPr="00BB27B2">
              <w:rPr>
                <w:rFonts w:ascii="Times New Roman" w:hAnsi="Times New Roman"/>
                <w:color w:val="000000" w:themeColor="text1"/>
              </w:rPr>
              <w:t xml:space="preserve"> возмещение затрат на реализацию образовательной программы дошкольного образования составило 126 953 110,00 рублей;</w:t>
            </w:r>
          </w:p>
          <w:p w:rsidR="004E00E0" w:rsidRPr="00BB27B2" w:rsidRDefault="004E00E0" w:rsidP="008C547B">
            <w:pPr>
              <w:jc w:val="both"/>
              <w:rPr>
                <w:rFonts w:ascii="Times New Roman" w:hAnsi="Times New Roman"/>
                <w:color w:val="000000" w:themeColor="text1"/>
              </w:rPr>
            </w:pPr>
            <w:r w:rsidRPr="00BB27B2">
              <w:rPr>
                <w:rFonts w:ascii="Times New Roman" w:hAnsi="Times New Roman"/>
                <w:color w:val="000000" w:themeColor="text1"/>
              </w:rPr>
              <w:t>-право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(«Сертификат дошкольника») составило 28 689 000,00 рублей.</w:t>
            </w:r>
          </w:p>
          <w:p w:rsidR="004E00E0" w:rsidRPr="00BB27B2" w:rsidRDefault="004E00E0" w:rsidP="008C547B">
            <w:pPr>
              <w:jc w:val="both"/>
              <w:rPr>
                <w:rFonts w:ascii="Times New Roman" w:hAnsi="Times New Roman"/>
                <w:color w:val="000000" w:themeColor="text1"/>
              </w:rPr>
            </w:pPr>
            <w:r w:rsidRPr="00BB27B2">
              <w:rPr>
                <w:rFonts w:ascii="Times New Roman" w:hAnsi="Times New Roman"/>
                <w:color w:val="000000" w:themeColor="text1"/>
              </w:rPr>
              <w:t>Количество выданных сертификатов дошкольника (в соответствии с журналом регистрации выдачи сертификатов), 629 ед.</w:t>
            </w:r>
          </w:p>
          <w:p w:rsidR="004E00E0" w:rsidRPr="00BB27B2" w:rsidRDefault="004E00E0" w:rsidP="008C547B">
            <w:pPr>
              <w:jc w:val="both"/>
              <w:rPr>
                <w:rFonts w:ascii="Times New Roman" w:hAnsi="Times New Roman"/>
                <w:color w:val="000000" w:themeColor="text1"/>
              </w:rPr>
            </w:pPr>
            <w:r w:rsidRPr="00BB27B2">
              <w:rPr>
                <w:rFonts w:ascii="Times New Roman" w:hAnsi="Times New Roman"/>
                <w:color w:val="000000" w:themeColor="text1"/>
              </w:rPr>
              <w:t>Количество частных образовательных организаций, имеющих лицензию на право введения образовательной деятельности, 3 единицы/ 799 человек.</w:t>
            </w:r>
          </w:p>
          <w:p w:rsidR="004E00E0" w:rsidRPr="00A71B16" w:rsidRDefault="004E00E0" w:rsidP="00106B1B">
            <w:pPr>
              <w:jc w:val="both"/>
              <w:rPr>
                <w:rFonts w:ascii="Times New Roman" w:hAnsi="Times New Roman"/>
                <w:color w:val="FF0000"/>
              </w:rPr>
            </w:pPr>
            <w:r w:rsidRPr="00BB27B2">
              <w:rPr>
                <w:rFonts w:ascii="Times New Roman" w:hAnsi="Times New Roman"/>
                <w:color w:val="000000" w:themeColor="text1"/>
              </w:rPr>
              <w:t>Количество субъектов социального предпринимательства, оказывающих услуги по присмотру и уходу (без лицензии), 9 единиц/125 человек.</w:t>
            </w:r>
          </w:p>
        </w:tc>
      </w:tr>
      <w:tr w:rsidR="004E00E0" w:rsidRPr="00854EE6" w:rsidTr="00376DCF">
        <w:trPr>
          <w:trHeight w:val="316"/>
        </w:trPr>
        <w:tc>
          <w:tcPr>
            <w:tcW w:w="629" w:type="dxa"/>
          </w:tcPr>
          <w:p w:rsidR="004E00E0" w:rsidRPr="00493F05" w:rsidRDefault="004E00E0" w:rsidP="008C547B">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Pr="00493F05">
              <w:rPr>
                <w:rFonts w:ascii="Times New Roman" w:hAnsi="Times New Roman" w:cs="Times New Roman"/>
                <w:sz w:val="24"/>
                <w:szCs w:val="24"/>
              </w:rPr>
              <w:t>.</w:t>
            </w:r>
          </w:p>
        </w:tc>
        <w:tc>
          <w:tcPr>
            <w:tcW w:w="2910" w:type="dxa"/>
            <w:shd w:val="clear" w:color="auto" w:fill="auto"/>
          </w:tcPr>
          <w:p w:rsidR="004E00E0" w:rsidRPr="00295FBB" w:rsidRDefault="004E00E0" w:rsidP="008C547B">
            <w:pPr>
              <w:widowControl w:val="0"/>
              <w:jc w:val="both"/>
              <w:rPr>
                <w:rFonts w:ascii="Times New Roman" w:hAnsi="Times New Roman"/>
                <w:color w:val="000000" w:themeColor="text1"/>
              </w:rPr>
            </w:pPr>
            <w:r w:rsidRPr="00295FBB">
              <w:rPr>
                <w:rFonts w:ascii="Times New Roman" w:hAnsi="Times New Roman"/>
                <w:color w:val="000000" w:themeColor="text1"/>
              </w:rPr>
              <w:t>Организация и проведение муниципального этапа конкурса «Лучшая организация отдыха детей и их оздоровления»;</w:t>
            </w:r>
          </w:p>
          <w:p w:rsidR="004E00E0" w:rsidRPr="00295FBB" w:rsidRDefault="004E00E0" w:rsidP="008C547B">
            <w:pPr>
              <w:widowControl w:val="0"/>
              <w:jc w:val="both"/>
              <w:rPr>
                <w:rFonts w:ascii="Times New Roman" w:hAnsi="Times New Roman"/>
                <w:color w:val="000000" w:themeColor="text1"/>
              </w:rPr>
            </w:pPr>
            <w:r w:rsidRPr="00295FBB">
              <w:rPr>
                <w:rFonts w:ascii="Times New Roman" w:hAnsi="Times New Roman"/>
                <w:color w:val="000000" w:themeColor="text1"/>
              </w:rPr>
              <w:t>Организация участия в окружном конкурсе программ педагогических отрядов на лучшую  организацию досуга детей, подростков и молодежи в каникулярный период</w:t>
            </w:r>
          </w:p>
        </w:tc>
        <w:tc>
          <w:tcPr>
            <w:tcW w:w="3119" w:type="dxa"/>
            <w:shd w:val="clear" w:color="auto" w:fill="auto"/>
          </w:tcPr>
          <w:p w:rsidR="004E00E0" w:rsidRPr="00295FBB" w:rsidRDefault="004E00E0" w:rsidP="008C547B">
            <w:pPr>
              <w:widowControl w:val="0"/>
              <w:contextualSpacing/>
              <w:jc w:val="both"/>
              <w:rPr>
                <w:rFonts w:ascii="Times New Roman" w:hAnsi="Times New Roman"/>
                <w:color w:val="000000" w:themeColor="text1"/>
              </w:rPr>
            </w:pPr>
            <w:r w:rsidRPr="00295FBB">
              <w:rPr>
                <w:rFonts w:ascii="Times New Roman" w:hAnsi="Times New Roman"/>
                <w:color w:val="000000" w:themeColor="text1"/>
              </w:rPr>
              <w:t>недостаточное участие негосударственных (немуниципальных) организаций в предоставлении услуг по отдыху и оздоровлению детей</w:t>
            </w:r>
          </w:p>
        </w:tc>
        <w:tc>
          <w:tcPr>
            <w:tcW w:w="2551" w:type="dxa"/>
            <w:shd w:val="clear" w:color="auto" w:fill="auto"/>
          </w:tcPr>
          <w:p w:rsidR="004E00E0" w:rsidRPr="00295FBB" w:rsidRDefault="004E00E0" w:rsidP="008C547B">
            <w:pPr>
              <w:widowControl w:val="0"/>
              <w:contextualSpacing/>
              <w:jc w:val="both"/>
              <w:rPr>
                <w:rFonts w:ascii="Times New Roman" w:hAnsi="Times New Roman"/>
                <w:color w:val="000000" w:themeColor="text1"/>
              </w:rPr>
            </w:pPr>
            <w:r w:rsidRPr="00295FBB">
              <w:rPr>
                <w:rFonts w:ascii="Times New Roman" w:hAnsi="Times New Roman"/>
                <w:color w:val="000000" w:themeColor="text1"/>
              </w:rPr>
              <w:t xml:space="preserve">создание условий для развития конкуренции </w:t>
            </w:r>
          </w:p>
        </w:tc>
        <w:tc>
          <w:tcPr>
            <w:tcW w:w="1134" w:type="dxa"/>
          </w:tcPr>
          <w:p w:rsidR="004E00E0" w:rsidRPr="00295FBB" w:rsidRDefault="004E00E0" w:rsidP="008C547B">
            <w:pPr>
              <w:pStyle w:val="ConsPlusNormal"/>
              <w:jc w:val="both"/>
              <w:rPr>
                <w:rFonts w:ascii="Times New Roman" w:hAnsi="Times New Roman" w:cs="Times New Roman"/>
                <w:color w:val="000000" w:themeColor="text1"/>
                <w:szCs w:val="22"/>
              </w:rPr>
            </w:pPr>
            <w:r w:rsidRPr="00295FBB">
              <w:rPr>
                <w:rFonts w:ascii="Times New Roman" w:hAnsi="Times New Roman" w:cs="Times New Roman"/>
                <w:color w:val="000000" w:themeColor="text1"/>
                <w:szCs w:val="22"/>
              </w:rPr>
              <w:t>ежегодно</w:t>
            </w:r>
          </w:p>
        </w:tc>
        <w:tc>
          <w:tcPr>
            <w:tcW w:w="5812" w:type="dxa"/>
          </w:tcPr>
          <w:p w:rsidR="004E00E0" w:rsidRPr="00BB27B2" w:rsidRDefault="004E00E0" w:rsidP="008C547B">
            <w:pPr>
              <w:pStyle w:val="ConsPlusNormal"/>
              <w:jc w:val="both"/>
              <w:rPr>
                <w:rFonts w:ascii="Times New Roman" w:hAnsi="Times New Roman" w:cs="Times New Roman"/>
                <w:color w:val="000000" w:themeColor="text1"/>
                <w:szCs w:val="22"/>
              </w:rPr>
            </w:pPr>
            <w:r w:rsidRPr="00BB27B2">
              <w:rPr>
                <w:rFonts w:ascii="Times New Roman" w:hAnsi="Times New Roman" w:cs="Times New Roman"/>
                <w:color w:val="000000" w:themeColor="text1"/>
                <w:szCs w:val="22"/>
              </w:rPr>
              <w:t xml:space="preserve">Информация по </w:t>
            </w:r>
            <w:r w:rsidRPr="00BB27B2">
              <w:rPr>
                <w:rFonts w:ascii="Times New Roman" w:hAnsi="Times New Roman"/>
                <w:color w:val="000000" w:themeColor="text1"/>
                <w:szCs w:val="22"/>
              </w:rPr>
              <w:t>проведению муниципального этапа конкурса «Лучшая организация отдыха детей и их оздоровления»</w:t>
            </w:r>
            <w:r w:rsidRPr="00BB27B2">
              <w:rPr>
                <w:rFonts w:ascii="Times New Roman" w:hAnsi="Times New Roman" w:cs="Times New Roman"/>
                <w:color w:val="000000" w:themeColor="text1"/>
                <w:szCs w:val="22"/>
              </w:rPr>
              <w:t xml:space="preserve"> размещена на официальном сайте органов местного самоуправления.</w:t>
            </w:r>
          </w:p>
          <w:p w:rsidR="004E00E0" w:rsidRPr="00BB27B2" w:rsidRDefault="004E00E0" w:rsidP="008C547B">
            <w:pPr>
              <w:pStyle w:val="ConsPlusNormal"/>
              <w:jc w:val="both"/>
              <w:rPr>
                <w:rFonts w:ascii="Times New Roman" w:hAnsi="Times New Roman" w:cs="Times New Roman"/>
                <w:color w:val="000000" w:themeColor="text1"/>
                <w:szCs w:val="22"/>
              </w:rPr>
            </w:pPr>
            <w:r w:rsidRPr="00BB27B2">
              <w:rPr>
                <w:rFonts w:ascii="Times New Roman" w:hAnsi="Times New Roman" w:cs="Times New Roman"/>
                <w:color w:val="000000" w:themeColor="text1"/>
                <w:szCs w:val="22"/>
              </w:rPr>
              <w:t>На участие в муниципальном этапе конкурса подана 1 заявка от МАУ «ЦМИ» в номинации «Лагерь труда и отдыха».</w:t>
            </w:r>
          </w:p>
          <w:p w:rsidR="004E00E0" w:rsidRPr="00295FBB" w:rsidRDefault="004E00E0" w:rsidP="004E00E0">
            <w:pPr>
              <w:pStyle w:val="ConsPlusNormal"/>
              <w:jc w:val="both"/>
              <w:rPr>
                <w:rFonts w:ascii="Times New Roman" w:hAnsi="Times New Roman" w:cs="Times New Roman"/>
                <w:color w:val="000000" w:themeColor="text1"/>
                <w:szCs w:val="22"/>
              </w:rPr>
            </w:pPr>
            <w:r w:rsidRPr="00BB27B2">
              <w:rPr>
                <w:rFonts w:ascii="Times New Roman" w:hAnsi="Times New Roman" w:cs="Times New Roman"/>
                <w:color w:val="000000" w:themeColor="text1"/>
                <w:szCs w:val="22"/>
              </w:rPr>
              <w:t>На участие в окружном этапе конкурса от г. Нефтеюганска была направлена программа  «Лагерь труда и отдыха» МАУ «ЦМИ»</w:t>
            </w:r>
          </w:p>
        </w:tc>
      </w:tr>
      <w:tr w:rsidR="004E00E0" w:rsidRPr="00854EE6" w:rsidTr="00376DCF">
        <w:trPr>
          <w:trHeight w:val="316"/>
        </w:trPr>
        <w:tc>
          <w:tcPr>
            <w:tcW w:w="629" w:type="dxa"/>
          </w:tcPr>
          <w:p w:rsidR="004E00E0" w:rsidRPr="00493F05" w:rsidRDefault="004E00E0" w:rsidP="008C547B">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493F05">
              <w:rPr>
                <w:rFonts w:ascii="Times New Roman" w:hAnsi="Times New Roman" w:cs="Times New Roman"/>
                <w:sz w:val="24"/>
                <w:szCs w:val="24"/>
              </w:rPr>
              <w:t>.</w:t>
            </w:r>
          </w:p>
        </w:tc>
        <w:tc>
          <w:tcPr>
            <w:tcW w:w="2910" w:type="dxa"/>
            <w:shd w:val="clear" w:color="auto" w:fill="auto"/>
          </w:tcPr>
          <w:p w:rsidR="004E00E0" w:rsidRPr="00295FBB" w:rsidRDefault="004E00E0" w:rsidP="008C547B">
            <w:pPr>
              <w:widowControl w:val="0"/>
              <w:contextualSpacing/>
              <w:jc w:val="both"/>
              <w:rPr>
                <w:rFonts w:ascii="Times New Roman" w:hAnsi="Times New Roman"/>
                <w:color w:val="000000" w:themeColor="text1"/>
              </w:rPr>
            </w:pPr>
            <w:r w:rsidRPr="00295FBB">
              <w:rPr>
                <w:rFonts w:ascii="Times New Roman" w:hAnsi="Times New Roman"/>
                <w:color w:val="000000" w:themeColor="text1"/>
              </w:rPr>
              <w:t>Содействие развитию научной, творческой и предпринимательской активности детей и молодежи</w:t>
            </w:r>
          </w:p>
        </w:tc>
        <w:tc>
          <w:tcPr>
            <w:tcW w:w="3119" w:type="dxa"/>
            <w:shd w:val="clear" w:color="auto" w:fill="auto"/>
          </w:tcPr>
          <w:p w:rsidR="004E00E0" w:rsidRPr="00295FBB" w:rsidRDefault="004E00E0" w:rsidP="008C547B">
            <w:pPr>
              <w:widowControl w:val="0"/>
              <w:contextualSpacing/>
              <w:jc w:val="both"/>
              <w:rPr>
                <w:rFonts w:ascii="Times New Roman" w:hAnsi="Times New Roman"/>
                <w:color w:val="000000" w:themeColor="text1"/>
              </w:rPr>
            </w:pPr>
            <w:r w:rsidRPr="00295FBB">
              <w:rPr>
                <w:rFonts w:ascii="Times New Roman" w:hAnsi="Times New Roman"/>
                <w:color w:val="000000" w:themeColor="text1"/>
              </w:rPr>
              <w:t>отсутствие 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p w:rsidR="004E00E0" w:rsidRPr="00295FBB" w:rsidRDefault="004E00E0" w:rsidP="008C547B">
            <w:pPr>
              <w:widowControl w:val="0"/>
              <w:contextualSpacing/>
              <w:jc w:val="both"/>
              <w:rPr>
                <w:rFonts w:ascii="Times New Roman" w:hAnsi="Times New Roman"/>
                <w:color w:val="000000" w:themeColor="text1"/>
              </w:rPr>
            </w:pPr>
          </w:p>
        </w:tc>
        <w:tc>
          <w:tcPr>
            <w:tcW w:w="2551" w:type="dxa"/>
            <w:shd w:val="clear" w:color="auto" w:fill="auto"/>
          </w:tcPr>
          <w:p w:rsidR="004E00E0" w:rsidRPr="00295FBB" w:rsidRDefault="004E00E0" w:rsidP="008C547B">
            <w:pPr>
              <w:widowControl w:val="0"/>
              <w:contextualSpacing/>
              <w:jc w:val="both"/>
              <w:rPr>
                <w:rFonts w:ascii="Times New Roman" w:hAnsi="Times New Roman"/>
                <w:color w:val="000000" w:themeColor="text1"/>
              </w:rPr>
            </w:pPr>
            <w:r w:rsidRPr="00295FBB">
              <w:rPr>
                <w:rFonts w:ascii="Times New Roman" w:hAnsi="Times New Roman"/>
                <w:color w:val="000000" w:themeColor="text1"/>
              </w:rPr>
              <w:t>повышение уровня информированности населения о мероприятиях, направленных на саморазвитие детей и молодежи, обеспечение поддержки научной, творческой и предпринимательской активности</w:t>
            </w:r>
          </w:p>
          <w:p w:rsidR="004E00E0" w:rsidRPr="00295FBB" w:rsidRDefault="004E00E0" w:rsidP="008C547B">
            <w:pPr>
              <w:widowControl w:val="0"/>
              <w:contextualSpacing/>
              <w:jc w:val="both"/>
              <w:rPr>
                <w:rFonts w:ascii="Times New Roman" w:hAnsi="Times New Roman"/>
                <w:color w:val="000000" w:themeColor="text1"/>
              </w:rPr>
            </w:pPr>
          </w:p>
        </w:tc>
        <w:tc>
          <w:tcPr>
            <w:tcW w:w="1134" w:type="dxa"/>
            <w:shd w:val="clear" w:color="auto" w:fill="auto"/>
          </w:tcPr>
          <w:p w:rsidR="004E00E0" w:rsidRPr="00295FBB" w:rsidRDefault="004E00E0" w:rsidP="008C547B">
            <w:pPr>
              <w:pStyle w:val="ConsPlusNormal"/>
              <w:jc w:val="both"/>
              <w:rPr>
                <w:rFonts w:ascii="Times New Roman" w:hAnsi="Times New Roman" w:cs="Times New Roman"/>
                <w:color w:val="000000" w:themeColor="text1"/>
                <w:szCs w:val="22"/>
              </w:rPr>
            </w:pPr>
            <w:r w:rsidRPr="00295FBB">
              <w:rPr>
                <w:rFonts w:ascii="Times New Roman" w:hAnsi="Times New Roman" w:cs="Times New Roman"/>
                <w:color w:val="000000" w:themeColor="text1"/>
                <w:szCs w:val="22"/>
              </w:rPr>
              <w:t>ежегодно</w:t>
            </w:r>
          </w:p>
        </w:tc>
        <w:tc>
          <w:tcPr>
            <w:tcW w:w="5812" w:type="dxa"/>
          </w:tcPr>
          <w:p w:rsidR="004E00E0" w:rsidRPr="00295FBB" w:rsidRDefault="004E00E0" w:rsidP="004E00E0">
            <w:pPr>
              <w:pStyle w:val="ConsPlusNormal"/>
              <w:jc w:val="both"/>
              <w:rPr>
                <w:rFonts w:ascii="Times New Roman" w:hAnsi="Times New Roman" w:cs="Times New Roman"/>
                <w:color w:val="000000" w:themeColor="text1"/>
                <w:szCs w:val="22"/>
              </w:rPr>
            </w:pPr>
            <w:r w:rsidRPr="00295FBB">
              <w:rPr>
                <w:rFonts w:ascii="Times New Roman" w:hAnsi="Times New Roman" w:cs="Times New Roman"/>
                <w:color w:val="000000" w:themeColor="text1"/>
                <w:szCs w:val="22"/>
              </w:rPr>
              <w:t xml:space="preserve">Информация по организации и проведению мероприятий направленных на саморазвитие детей и молодежи размещается в официальных группах социальных сетей </w:t>
            </w:r>
            <w:r w:rsidRPr="00295FBB">
              <w:rPr>
                <w:rFonts w:ascii="Times New Roman" w:hAnsi="Times New Roman" w:cs="Times New Roman"/>
                <w:color w:val="000000" w:themeColor="text1"/>
                <w:szCs w:val="22"/>
                <w:lang w:val="en-US"/>
              </w:rPr>
              <w:t>VK</w:t>
            </w:r>
            <w:r w:rsidRPr="00295FBB">
              <w:rPr>
                <w:rFonts w:ascii="Times New Roman" w:hAnsi="Times New Roman" w:cs="Times New Roman"/>
                <w:color w:val="000000" w:themeColor="text1"/>
                <w:szCs w:val="22"/>
              </w:rPr>
              <w:t>: МАУ «ЦМИ», Отдела молодежной политики, на официально сайте Департамента образования и молодежной политики администрации г.Нефтеюганска,  а также  на официальном сайте органов местного самоуправления.</w:t>
            </w:r>
          </w:p>
        </w:tc>
      </w:tr>
      <w:tr w:rsidR="004E00E0" w:rsidRPr="00854EE6" w:rsidTr="00376DCF">
        <w:trPr>
          <w:trHeight w:val="316"/>
        </w:trPr>
        <w:tc>
          <w:tcPr>
            <w:tcW w:w="629" w:type="dxa"/>
          </w:tcPr>
          <w:p w:rsidR="004E00E0" w:rsidRPr="00493F05" w:rsidRDefault="004E00E0" w:rsidP="008C547B">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Pr="00493F05">
              <w:rPr>
                <w:rFonts w:ascii="Times New Roman" w:hAnsi="Times New Roman" w:cs="Times New Roman"/>
                <w:sz w:val="24"/>
                <w:szCs w:val="24"/>
              </w:rPr>
              <w:t>.</w:t>
            </w:r>
          </w:p>
        </w:tc>
        <w:tc>
          <w:tcPr>
            <w:tcW w:w="2910" w:type="dxa"/>
            <w:shd w:val="clear" w:color="auto" w:fill="auto"/>
          </w:tcPr>
          <w:p w:rsidR="004E00E0" w:rsidRPr="003C2200" w:rsidRDefault="004E00E0" w:rsidP="008C547B">
            <w:pPr>
              <w:widowControl w:val="0"/>
              <w:contextualSpacing/>
              <w:jc w:val="both"/>
              <w:rPr>
                <w:rFonts w:ascii="Times New Roman" w:hAnsi="Times New Roman"/>
                <w:color w:val="000000" w:themeColor="text1"/>
              </w:rPr>
            </w:pPr>
            <w:r w:rsidRPr="003C2200">
              <w:rPr>
                <w:rFonts w:ascii="Times New Roman" w:hAnsi="Times New Roman"/>
                <w:color w:val="000000" w:themeColor="text1"/>
              </w:rPr>
              <w:t>Организация обучения муниципальных служащих по программе повышения квалификации «Информационная политика и цифровые технологии в муниципальном управлении»</w:t>
            </w:r>
          </w:p>
        </w:tc>
        <w:tc>
          <w:tcPr>
            <w:tcW w:w="3119" w:type="dxa"/>
            <w:shd w:val="clear" w:color="auto" w:fill="auto"/>
          </w:tcPr>
          <w:p w:rsidR="004E00E0" w:rsidRPr="003C2200" w:rsidRDefault="004E00E0" w:rsidP="008C547B">
            <w:pPr>
              <w:widowControl w:val="0"/>
              <w:contextualSpacing/>
              <w:jc w:val="both"/>
              <w:rPr>
                <w:rFonts w:ascii="Times New Roman" w:hAnsi="Times New Roman"/>
                <w:color w:val="000000" w:themeColor="text1"/>
              </w:rPr>
            </w:pPr>
            <w:r w:rsidRPr="003C2200">
              <w:rPr>
                <w:rFonts w:ascii="Times New Roman" w:hAnsi="Times New Roman"/>
                <w:color w:val="000000" w:themeColor="text1"/>
              </w:rPr>
              <w:t>цифровая трансформация общества, сокращение издержек и повышение качества взаимодействия граждан и государства</w:t>
            </w:r>
            <w:r w:rsidRPr="003C2200">
              <w:rPr>
                <w:rFonts w:ascii="Times New Roman" w:hAnsi="Times New Roman"/>
                <w:color w:val="000000" w:themeColor="text1"/>
              </w:rPr>
              <w:br/>
            </w:r>
          </w:p>
        </w:tc>
        <w:tc>
          <w:tcPr>
            <w:tcW w:w="2551" w:type="dxa"/>
            <w:shd w:val="clear" w:color="auto" w:fill="auto"/>
          </w:tcPr>
          <w:p w:rsidR="004E00E0" w:rsidRPr="003C2200" w:rsidRDefault="004E00E0" w:rsidP="008C547B">
            <w:pPr>
              <w:widowControl w:val="0"/>
              <w:contextualSpacing/>
              <w:jc w:val="both"/>
              <w:rPr>
                <w:rFonts w:ascii="Times New Roman" w:hAnsi="Times New Roman"/>
                <w:color w:val="000000" w:themeColor="text1"/>
              </w:rPr>
            </w:pPr>
            <w:r w:rsidRPr="003C2200">
              <w:rPr>
                <w:rFonts w:ascii="Times New Roman" w:hAnsi="Times New Roman"/>
                <w:color w:val="000000" w:themeColor="text1"/>
              </w:rPr>
              <w:t>повышение цифровой грамотности государственных гражданских и муниципальных служащих</w:t>
            </w:r>
          </w:p>
        </w:tc>
        <w:tc>
          <w:tcPr>
            <w:tcW w:w="1134" w:type="dxa"/>
            <w:shd w:val="clear" w:color="auto" w:fill="auto"/>
          </w:tcPr>
          <w:p w:rsidR="004E00E0" w:rsidRPr="003C2200" w:rsidRDefault="004E00E0" w:rsidP="008C547B">
            <w:pPr>
              <w:pStyle w:val="ConsPlusNormal"/>
              <w:jc w:val="both"/>
              <w:rPr>
                <w:rFonts w:ascii="Times New Roman" w:hAnsi="Times New Roman" w:cs="Times New Roman"/>
                <w:color w:val="000000" w:themeColor="text1"/>
                <w:szCs w:val="22"/>
              </w:rPr>
            </w:pPr>
            <w:r w:rsidRPr="003C2200">
              <w:rPr>
                <w:rFonts w:ascii="Times New Roman" w:hAnsi="Times New Roman"/>
                <w:color w:val="000000" w:themeColor="text1"/>
              </w:rPr>
              <w:t>ежегодно</w:t>
            </w:r>
          </w:p>
        </w:tc>
        <w:tc>
          <w:tcPr>
            <w:tcW w:w="5812" w:type="dxa"/>
          </w:tcPr>
          <w:p w:rsidR="004E00E0" w:rsidRPr="003C2200" w:rsidRDefault="004E00E0" w:rsidP="00106B1B">
            <w:pPr>
              <w:pStyle w:val="ConsPlusNormal"/>
              <w:jc w:val="both"/>
              <w:rPr>
                <w:rFonts w:ascii="Times New Roman" w:hAnsi="Times New Roman" w:cs="Times New Roman"/>
                <w:color w:val="000000" w:themeColor="text1"/>
                <w:szCs w:val="22"/>
              </w:rPr>
            </w:pPr>
            <w:r w:rsidRPr="003C2200">
              <w:rPr>
                <w:rFonts w:ascii="Times New Roman" w:hAnsi="Times New Roman" w:cs="Times New Roman"/>
                <w:color w:val="000000" w:themeColor="text1"/>
                <w:szCs w:val="22"/>
              </w:rPr>
              <w:t xml:space="preserve">Обучение по курсу "Цифровая трансформация в муниципальном управлении" - 1 человек. </w:t>
            </w:r>
          </w:p>
        </w:tc>
      </w:tr>
      <w:tr w:rsidR="004E00E0" w:rsidRPr="00854EE6" w:rsidTr="00376DCF">
        <w:trPr>
          <w:trHeight w:val="316"/>
        </w:trPr>
        <w:tc>
          <w:tcPr>
            <w:tcW w:w="629" w:type="dxa"/>
          </w:tcPr>
          <w:p w:rsidR="004E00E0" w:rsidRPr="008C547B" w:rsidRDefault="004E00E0" w:rsidP="008C547B">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Pr="00493F05">
              <w:rPr>
                <w:rFonts w:ascii="Times New Roman" w:hAnsi="Times New Roman" w:cs="Times New Roman"/>
                <w:sz w:val="24"/>
                <w:szCs w:val="24"/>
              </w:rPr>
              <w:t>.</w:t>
            </w:r>
          </w:p>
        </w:tc>
        <w:tc>
          <w:tcPr>
            <w:tcW w:w="2910" w:type="dxa"/>
            <w:shd w:val="clear" w:color="auto" w:fill="auto"/>
          </w:tcPr>
          <w:p w:rsidR="004E00E0" w:rsidRPr="00F16671" w:rsidRDefault="004E00E0" w:rsidP="008C547B">
            <w:pPr>
              <w:widowControl w:val="0"/>
              <w:contextualSpacing/>
              <w:jc w:val="both"/>
              <w:rPr>
                <w:rFonts w:ascii="Times New Roman" w:hAnsi="Times New Roman"/>
                <w:color w:val="000000" w:themeColor="text1"/>
              </w:rPr>
            </w:pPr>
            <w:r w:rsidRPr="00F16671">
              <w:rPr>
                <w:rFonts w:ascii="Times New Roman" w:hAnsi="Times New Roman"/>
                <w:color w:val="000000" w:themeColor="text1"/>
              </w:rPr>
              <w:t>Размещение в открытом доступе информации о реализации имущества, находящегося в собственности муниципального образования город Нефтеюганск, а также ресурсов всех видов, находящихся в муниципальной собственности города Нефтеюганск</w:t>
            </w:r>
          </w:p>
        </w:tc>
        <w:tc>
          <w:tcPr>
            <w:tcW w:w="3119" w:type="dxa"/>
            <w:shd w:val="clear" w:color="auto" w:fill="auto"/>
          </w:tcPr>
          <w:p w:rsidR="004E00E0" w:rsidRPr="00F16671" w:rsidRDefault="004E00E0" w:rsidP="008C547B">
            <w:pPr>
              <w:widowControl w:val="0"/>
              <w:contextualSpacing/>
              <w:jc w:val="both"/>
              <w:rPr>
                <w:rFonts w:ascii="Times New Roman" w:hAnsi="Times New Roman"/>
                <w:color w:val="000000" w:themeColor="text1"/>
              </w:rPr>
            </w:pPr>
            <w:r w:rsidRPr="00F16671">
              <w:rPr>
                <w:rFonts w:ascii="Times New Roman" w:hAnsi="Times New Roman"/>
                <w:color w:val="000000" w:themeColor="text1"/>
              </w:rPr>
              <w:t>низкая активность частных организаций при проведении публичных торгов государственного (муниципального) имущества</w:t>
            </w:r>
          </w:p>
          <w:p w:rsidR="004E00E0" w:rsidRPr="00F16671" w:rsidRDefault="004E00E0" w:rsidP="008C547B">
            <w:pPr>
              <w:widowControl w:val="0"/>
              <w:contextualSpacing/>
              <w:jc w:val="both"/>
              <w:rPr>
                <w:rFonts w:ascii="Times New Roman" w:hAnsi="Times New Roman"/>
                <w:color w:val="000000" w:themeColor="text1"/>
              </w:rPr>
            </w:pPr>
          </w:p>
        </w:tc>
        <w:tc>
          <w:tcPr>
            <w:tcW w:w="2551" w:type="dxa"/>
            <w:shd w:val="clear" w:color="auto" w:fill="auto"/>
          </w:tcPr>
          <w:p w:rsidR="004E00E0" w:rsidRPr="00F16671" w:rsidRDefault="004E00E0" w:rsidP="008C547B">
            <w:pPr>
              <w:widowControl w:val="0"/>
              <w:contextualSpacing/>
              <w:jc w:val="both"/>
              <w:rPr>
                <w:rFonts w:ascii="Times New Roman" w:hAnsi="Times New Roman"/>
                <w:color w:val="000000" w:themeColor="text1"/>
              </w:rPr>
            </w:pPr>
            <w:r w:rsidRPr="00F16671">
              <w:rPr>
                <w:rFonts w:ascii="Times New Roman" w:hAnsi="Times New Roman"/>
                <w:color w:val="000000" w:themeColor="text1"/>
              </w:rPr>
              <w:t>обеспечение равных условий доступа к информации о реализации государственного имущества автономного округа и имущества, находящегося в собственности муниципальных образований, а также ресурсов всех видов, находящихся в государственной собственности автономного округа и муниципальной собственности</w:t>
            </w:r>
          </w:p>
          <w:p w:rsidR="004E00E0" w:rsidRPr="00F16671" w:rsidRDefault="004E00E0" w:rsidP="008C547B">
            <w:pPr>
              <w:widowControl w:val="0"/>
              <w:contextualSpacing/>
              <w:jc w:val="both"/>
              <w:rPr>
                <w:rFonts w:ascii="Times New Roman" w:hAnsi="Times New Roman"/>
                <w:color w:val="000000" w:themeColor="text1"/>
              </w:rPr>
            </w:pPr>
          </w:p>
        </w:tc>
        <w:tc>
          <w:tcPr>
            <w:tcW w:w="1134" w:type="dxa"/>
            <w:shd w:val="clear" w:color="auto" w:fill="auto"/>
          </w:tcPr>
          <w:p w:rsidR="004E00E0" w:rsidRPr="00F16671" w:rsidRDefault="004E00E0" w:rsidP="008C547B">
            <w:pPr>
              <w:pStyle w:val="ConsPlusNormal"/>
              <w:jc w:val="both"/>
              <w:rPr>
                <w:rFonts w:ascii="Times New Roman" w:hAnsi="Times New Roman" w:cs="Times New Roman"/>
                <w:color w:val="000000" w:themeColor="text1"/>
                <w:szCs w:val="22"/>
              </w:rPr>
            </w:pPr>
            <w:r w:rsidRPr="00F16671">
              <w:rPr>
                <w:rFonts w:ascii="Times New Roman" w:hAnsi="Times New Roman" w:cs="Times New Roman"/>
                <w:color w:val="000000" w:themeColor="text1"/>
                <w:szCs w:val="22"/>
              </w:rPr>
              <w:t>ежегодно</w:t>
            </w:r>
          </w:p>
        </w:tc>
        <w:tc>
          <w:tcPr>
            <w:tcW w:w="5812" w:type="dxa"/>
          </w:tcPr>
          <w:p w:rsidR="004E00E0" w:rsidRPr="00F16671" w:rsidRDefault="00106B1B" w:rsidP="008C547B">
            <w:pPr>
              <w:widowControl w:val="0"/>
              <w:autoSpaceDE w:val="0"/>
              <w:autoSpaceDN w:val="0"/>
              <w:jc w:val="both"/>
              <w:rPr>
                <w:rFonts w:ascii="Times New Roman" w:eastAsia="Times New Roman" w:hAnsi="Times New Roman" w:cs="Calibri"/>
                <w:color w:val="000000" w:themeColor="text1"/>
                <w:szCs w:val="20"/>
                <w:lang w:eastAsia="ru-RU"/>
              </w:rPr>
            </w:pPr>
            <w:r>
              <w:rPr>
                <w:rFonts w:ascii="Times New Roman" w:eastAsia="Times New Roman" w:hAnsi="Times New Roman" w:cs="Calibri"/>
                <w:color w:val="000000" w:themeColor="text1"/>
                <w:szCs w:val="20"/>
                <w:lang w:eastAsia="ru-RU"/>
              </w:rPr>
              <w:t xml:space="preserve">Информация </w:t>
            </w:r>
            <w:r w:rsidR="004E00E0" w:rsidRPr="00F16671">
              <w:rPr>
                <w:rFonts w:ascii="Times New Roman" w:eastAsia="Times New Roman" w:hAnsi="Times New Roman" w:cs="Calibri"/>
                <w:color w:val="000000" w:themeColor="text1"/>
                <w:szCs w:val="20"/>
                <w:lang w:eastAsia="ru-RU"/>
              </w:rPr>
              <w:t>о реализации муниципального имущества размещается на официальном сайте Российской Федерации в сети Интернет для размещения информации о проведении торгов (</w:t>
            </w:r>
            <w:hyperlink r:id="rId9" w:history="1">
              <w:r w:rsidR="004E00E0" w:rsidRPr="00F16671">
                <w:rPr>
                  <w:rFonts w:ascii="Times New Roman" w:eastAsia="Times New Roman" w:hAnsi="Times New Roman" w:cs="Calibri"/>
                  <w:color w:val="000000" w:themeColor="text1"/>
                  <w:szCs w:val="20"/>
                  <w:u w:val="single"/>
                  <w:lang w:val="en-US" w:eastAsia="ru-RU"/>
                </w:rPr>
                <w:t>www</w:t>
              </w:r>
              <w:r w:rsidR="004E00E0" w:rsidRPr="00F16671">
                <w:rPr>
                  <w:rFonts w:ascii="Times New Roman" w:eastAsia="Times New Roman" w:hAnsi="Times New Roman" w:cs="Calibri"/>
                  <w:color w:val="000000" w:themeColor="text1"/>
                  <w:szCs w:val="20"/>
                  <w:u w:val="single"/>
                  <w:lang w:eastAsia="ru-RU"/>
                </w:rPr>
                <w:t>.</w:t>
              </w:r>
              <w:r w:rsidR="004E00E0" w:rsidRPr="00F16671">
                <w:rPr>
                  <w:rFonts w:ascii="Times New Roman" w:eastAsia="Times New Roman" w:hAnsi="Times New Roman" w:cs="Calibri"/>
                  <w:color w:val="000000" w:themeColor="text1"/>
                  <w:szCs w:val="20"/>
                  <w:u w:val="single"/>
                  <w:lang w:val="en-US" w:eastAsia="ru-RU"/>
                </w:rPr>
                <w:t>torgi</w:t>
              </w:r>
              <w:r w:rsidR="004E00E0" w:rsidRPr="00F16671">
                <w:rPr>
                  <w:rFonts w:ascii="Times New Roman" w:eastAsia="Times New Roman" w:hAnsi="Times New Roman" w:cs="Calibri"/>
                  <w:color w:val="000000" w:themeColor="text1"/>
                  <w:szCs w:val="20"/>
                  <w:u w:val="single"/>
                  <w:lang w:eastAsia="ru-RU"/>
                </w:rPr>
                <w:t>.</w:t>
              </w:r>
              <w:r w:rsidR="004E00E0" w:rsidRPr="00F16671">
                <w:rPr>
                  <w:rFonts w:ascii="Times New Roman" w:eastAsia="Times New Roman" w:hAnsi="Times New Roman" w:cs="Calibri"/>
                  <w:color w:val="000000" w:themeColor="text1"/>
                  <w:szCs w:val="20"/>
                  <w:u w:val="single"/>
                  <w:lang w:val="en-US" w:eastAsia="ru-RU"/>
                </w:rPr>
                <w:t>gov</w:t>
              </w:r>
              <w:r w:rsidR="004E00E0" w:rsidRPr="00F16671">
                <w:rPr>
                  <w:rFonts w:ascii="Times New Roman" w:eastAsia="Times New Roman" w:hAnsi="Times New Roman" w:cs="Calibri"/>
                  <w:color w:val="000000" w:themeColor="text1"/>
                  <w:szCs w:val="20"/>
                  <w:u w:val="single"/>
                  <w:lang w:eastAsia="ru-RU"/>
                </w:rPr>
                <w:t>.</w:t>
              </w:r>
              <w:r w:rsidR="004E00E0" w:rsidRPr="00F16671">
                <w:rPr>
                  <w:rFonts w:ascii="Times New Roman" w:eastAsia="Times New Roman" w:hAnsi="Times New Roman" w:cs="Calibri"/>
                  <w:color w:val="000000" w:themeColor="text1"/>
                  <w:szCs w:val="20"/>
                  <w:u w:val="single"/>
                  <w:lang w:val="en-US" w:eastAsia="ru-RU"/>
                </w:rPr>
                <w:t>ru</w:t>
              </w:r>
            </w:hyperlink>
            <w:r w:rsidR="004E00E0" w:rsidRPr="00F16671">
              <w:rPr>
                <w:rFonts w:ascii="Times New Roman" w:eastAsia="Times New Roman" w:hAnsi="Times New Roman" w:cs="Calibri"/>
                <w:color w:val="000000" w:themeColor="text1"/>
                <w:szCs w:val="20"/>
                <w:lang w:eastAsia="ru-RU"/>
              </w:rPr>
              <w:t>), на электронной торговой площадке РТС – тендер</w:t>
            </w:r>
            <w:r>
              <w:rPr>
                <w:rFonts w:ascii="Times New Roman" w:eastAsia="Times New Roman" w:hAnsi="Times New Roman" w:cs="Calibri"/>
                <w:color w:val="000000" w:themeColor="text1"/>
                <w:szCs w:val="20"/>
                <w:lang w:eastAsia="ru-RU"/>
              </w:rPr>
              <w:t xml:space="preserve"> </w:t>
            </w:r>
            <w:hyperlink w:history="1">
              <w:r w:rsidR="004E00E0" w:rsidRPr="00F16671">
                <w:rPr>
                  <w:rFonts w:ascii="Times New Roman" w:eastAsia="Times New Roman" w:hAnsi="Times New Roman" w:cs="Calibri"/>
                  <w:color w:val="000000" w:themeColor="text1"/>
                  <w:szCs w:val="20"/>
                  <w:u w:val="single"/>
                  <w:lang w:eastAsia="ru-RU"/>
                </w:rPr>
                <w:t>(www.rts-tender.ru)</w:t>
              </w:r>
            </w:hyperlink>
          </w:p>
          <w:p w:rsidR="004E00E0" w:rsidRPr="00F16671" w:rsidRDefault="004E00E0" w:rsidP="004E00E0">
            <w:pPr>
              <w:pStyle w:val="ConsPlusNormal"/>
              <w:jc w:val="both"/>
              <w:rPr>
                <w:rFonts w:ascii="Times New Roman" w:hAnsi="Times New Roman" w:cs="Times New Roman"/>
                <w:color w:val="000000" w:themeColor="text1"/>
                <w:szCs w:val="22"/>
              </w:rPr>
            </w:pPr>
            <w:r w:rsidRPr="00F16671">
              <w:rPr>
                <w:rFonts w:ascii="Times New Roman" w:eastAsia="Calibri" w:hAnsi="Times New Roman" w:cs="Times New Roman"/>
                <w:color w:val="000000" w:themeColor="text1"/>
                <w:szCs w:val="22"/>
                <w:lang w:eastAsia="en-US"/>
              </w:rPr>
              <w:t>на официальном сайте органа местного самоуправления (</w:t>
            </w:r>
            <w:r w:rsidRPr="00F16671">
              <w:rPr>
                <w:rFonts w:ascii="Times New Roman" w:eastAsia="Calibri" w:hAnsi="Times New Roman" w:cs="Times New Roman"/>
                <w:color w:val="000000" w:themeColor="text1"/>
                <w:szCs w:val="22"/>
                <w:lang w:val="en-US" w:eastAsia="en-US"/>
              </w:rPr>
              <w:t>www</w:t>
            </w:r>
            <w:r w:rsidRPr="00F16671">
              <w:rPr>
                <w:rFonts w:ascii="Times New Roman" w:eastAsia="Calibri" w:hAnsi="Times New Roman" w:cs="Times New Roman"/>
                <w:color w:val="000000" w:themeColor="text1"/>
                <w:szCs w:val="22"/>
                <w:lang w:eastAsia="en-US"/>
              </w:rPr>
              <w:t>.</w:t>
            </w:r>
            <w:r w:rsidRPr="00F16671">
              <w:rPr>
                <w:rFonts w:ascii="Times New Roman" w:eastAsia="Calibri" w:hAnsi="Times New Roman" w:cs="Times New Roman"/>
                <w:color w:val="000000" w:themeColor="text1"/>
                <w:szCs w:val="22"/>
                <w:lang w:val="en-US" w:eastAsia="en-US"/>
              </w:rPr>
              <w:t>admugansk</w:t>
            </w:r>
            <w:r w:rsidRPr="00F16671">
              <w:rPr>
                <w:rFonts w:ascii="Times New Roman" w:eastAsia="Calibri" w:hAnsi="Times New Roman" w:cs="Times New Roman"/>
                <w:color w:val="000000" w:themeColor="text1"/>
                <w:szCs w:val="22"/>
                <w:lang w:eastAsia="en-US"/>
              </w:rPr>
              <w:t>.</w:t>
            </w:r>
            <w:r w:rsidRPr="00F16671">
              <w:rPr>
                <w:rFonts w:ascii="Times New Roman" w:eastAsia="Calibri" w:hAnsi="Times New Roman" w:cs="Times New Roman"/>
                <w:color w:val="000000" w:themeColor="text1"/>
                <w:szCs w:val="22"/>
                <w:lang w:val="en-US" w:eastAsia="en-US"/>
              </w:rPr>
              <w:t>ru</w:t>
            </w:r>
            <w:r w:rsidRPr="00F16671">
              <w:rPr>
                <w:rFonts w:ascii="Times New Roman" w:eastAsia="Calibri" w:hAnsi="Times New Roman" w:cs="Times New Roman"/>
                <w:color w:val="000000" w:themeColor="text1"/>
                <w:szCs w:val="22"/>
                <w:lang w:eastAsia="en-US"/>
              </w:rPr>
              <w:t>)</w:t>
            </w:r>
          </w:p>
        </w:tc>
      </w:tr>
      <w:tr w:rsidR="004E00E0" w:rsidRPr="00F16671" w:rsidTr="00376DCF">
        <w:trPr>
          <w:trHeight w:val="316"/>
        </w:trPr>
        <w:tc>
          <w:tcPr>
            <w:tcW w:w="629" w:type="dxa"/>
          </w:tcPr>
          <w:p w:rsidR="004E00E0" w:rsidRPr="00493F05" w:rsidRDefault="004E00E0" w:rsidP="008C547B">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Pr="00493F05">
              <w:rPr>
                <w:rFonts w:ascii="Times New Roman" w:hAnsi="Times New Roman" w:cs="Times New Roman"/>
                <w:sz w:val="24"/>
                <w:szCs w:val="24"/>
              </w:rPr>
              <w:t>.</w:t>
            </w:r>
          </w:p>
        </w:tc>
        <w:tc>
          <w:tcPr>
            <w:tcW w:w="2910" w:type="dxa"/>
            <w:shd w:val="clear" w:color="auto" w:fill="auto"/>
          </w:tcPr>
          <w:p w:rsidR="004E00E0" w:rsidRPr="00F16671" w:rsidRDefault="004E00E0" w:rsidP="008C547B">
            <w:pPr>
              <w:widowControl w:val="0"/>
              <w:contextualSpacing/>
              <w:jc w:val="both"/>
              <w:rPr>
                <w:rFonts w:ascii="Times New Roman" w:hAnsi="Times New Roman"/>
                <w:color w:val="000000" w:themeColor="text1"/>
              </w:rPr>
            </w:pPr>
            <w:r w:rsidRPr="00F16671">
              <w:rPr>
                <w:rFonts w:ascii="Times New Roman" w:hAnsi="Times New Roman"/>
                <w:color w:val="000000" w:themeColor="text1"/>
              </w:rPr>
              <w:t>Опубликование и актуализация на официальном сайте органов местного самоуправления информации об объектах, находящихся в собственности, включая сведения об их наименованиях, местонахождении, характеристиках и целевом назначении, существующих ограничениях их использования и обременениях правами третьих лиц</w:t>
            </w:r>
          </w:p>
        </w:tc>
        <w:tc>
          <w:tcPr>
            <w:tcW w:w="3119" w:type="dxa"/>
            <w:shd w:val="clear" w:color="auto" w:fill="auto"/>
          </w:tcPr>
          <w:p w:rsidR="004E00E0" w:rsidRPr="00F16671" w:rsidRDefault="004E00E0" w:rsidP="008C547B">
            <w:pPr>
              <w:widowControl w:val="0"/>
              <w:contextualSpacing/>
              <w:jc w:val="both"/>
              <w:rPr>
                <w:rFonts w:ascii="Times New Roman" w:hAnsi="Times New Roman"/>
                <w:color w:val="000000" w:themeColor="text1"/>
              </w:rPr>
            </w:pPr>
            <w:r w:rsidRPr="00F16671">
              <w:rPr>
                <w:rFonts w:ascii="Times New Roman" w:hAnsi="Times New Roman"/>
                <w:color w:val="000000" w:themeColor="text1"/>
              </w:rPr>
              <w:t>недостаточный уровень эффективности управления государственным и муниципальным имуществом</w:t>
            </w:r>
          </w:p>
          <w:p w:rsidR="004E00E0" w:rsidRPr="00F16671" w:rsidRDefault="004E00E0" w:rsidP="008C547B">
            <w:pPr>
              <w:widowControl w:val="0"/>
              <w:contextualSpacing/>
              <w:jc w:val="both"/>
              <w:rPr>
                <w:rFonts w:ascii="Times New Roman" w:hAnsi="Times New Roman"/>
                <w:color w:val="000000" w:themeColor="text1"/>
              </w:rPr>
            </w:pPr>
          </w:p>
        </w:tc>
        <w:tc>
          <w:tcPr>
            <w:tcW w:w="2551" w:type="dxa"/>
            <w:shd w:val="clear" w:color="auto" w:fill="auto"/>
          </w:tcPr>
          <w:p w:rsidR="004E00E0" w:rsidRPr="00F16671" w:rsidRDefault="004E00E0" w:rsidP="008C547B">
            <w:pPr>
              <w:widowControl w:val="0"/>
              <w:contextualSpacing/>
              <w:jc w:val="both"/>
              <w:rPr>
                <w:rFonts w:ascii="Times New Roman" w:hAnsi="Times New Roman"/>
                <w:color w:val="000000" w:themeColor="text1"/>
              </w:rPr>
            </w:pPr>
            <w:r w:rsidRPr="00F16671">
              <w:rPr>
                <w:rFonts w:ascii="Times New Roman" w:hAnsi="Times New Roman"/>
                <w:color w:val="000000" w:themeColor="text1"/>
              </w:rPr>
              <w:t>повышение эффективности управления государственным и муниципальным имуществом</w:t>
            </w:r>
          </w:p>
          <w:p w:rsidR="004E00E0" w:rsidRPr="00F16671" w:rsidRDefault="004E00E0" w:rsidP="008C547B">
            <w:pPr>
              <w:widowControl w:val="0"/>
              <w:contextualSpacing/>
              <w:jc w:val="both"/>
              <w:rPr>
                <w:rFonts w:ascii="Times New Roman" w:hAnsi="Times New Roman"/>
                <w:color w:val="000000" w:themeColor="text1"/>
              </w:rPr>
            </w:pPr>
          </w:p>
        </w:tc>
        <w:tc>
          <w:tcPr>
            <w:tcW w:w="1134" w:type="dxa"/>
            <w:shd w:val="clear" w:color="auto" w:fill="auto"/>
          </w:tcPr>
          <w:p w:rsidR="004E00E0" w:rsidRPr="00F16671" w:rsidRDefault="004E00E0" w:rsidP="008C547B">
            <w:pPr>
              <w:pStyle w:val="ConsPlusNormal"/>
              <w:jc w:val="both"/>
              <w:rPr>
                <w:rFonts w:ascii="Times New Roman" w:hAnsi="Times New Roman" w:cs="Times New Roman"/>
                <w:color w:val="000000" w:themeColor="text1"/>
                <w:szCs w:val="22"/>
              </w:rPr>
            </w:pPr>
            <w:r w:rsidRPr="00F16671">
              <w:rPr>
                <w:rFonts w:ascii="Times New Roman" w:hAnsi="Times New Roman" w:cs="Times New Roman"/>
                <w:color w:val="000000" w:themeColor="text1"/>
                <w:szCs w:val="22"/>
              </w:rPr>
              <w:t>ежегодно</w:t>
            </w:r>
          </w:p>
        </w:tc>
        <w:tc>
          <w:tcPr>
            <w:tcW w:w="5812" w:type="dxa"/>
          </w:tcPr>
          <w:p w:rsidR="004E00E0" w:rsidRPr="00F16671" w:rsidRDefault="004E00E0" w:rsidP="00B96ED4">
            <w:pPr>
              <w:autoSpaceDE w:val="0"/>
              <w:autoSpaceDN w:val="0"/>
              <w:adjustRightInd w:val="0"/>
              <w:ind w:right="96"/>
              <w:jc w:val="both"/>
              <w:rPr>
                <w:rFonts w:ascii="Times New Roman" w:hAnsi="Times New Roman"/>
                <w:color w:val="000000" w:themeColor="text1"/>
              </w:rPr>
            </w:pPr>
            <w:r w:rsidRPr="00F16671">
              <w:rPr>
                <w:rFonts w:ascii="Times New Roman" w:hAnsi="Times New Roman"/>
                <w:color w:val="000000" w:themeColor="text1"/>
              </w:rPr>
              <w:t xml:space="preserve">Информация об объектах, находящихся в собственности размещена </w:t>
            </w:r>
            <w:r w:rsidRPr="00F16671">
              <w:rPr>
                <w:rFonts w:ascii="Times New Roman" w:eastAsia="Times New Roman" w:hAnsi="Times New Roman"/>
                <w:color w:val="000000" w:themeColor="text1"/>
                <w:shd w:val="clear" w:color="auto" w:fill="FFFFFF"/>
                <w:lang w:eastAsia="ru-RU"/>
              </w:rPr>
              <w:t>на официальном сайте органов местного самоуправ</w:t>
            </w:r>
            <w:r w:rsidR="00D022A3">
              <w:rPr>
                <w:rFonts w:ascii="Times New Roman" w:eastAsia="Times New Roman" w:hAnsi="Times New Roman"/>
                <w:color w:val="000000" w:themeColor="text1"/>
                <w:shd w:val="clear" w:color="auto" w:fill="FFFFFF"/>
                <w:lang w:eastAsia="ru-RU"/>
              </w:rPr>
              <w:t>ления в разделе «Деятельность»,</w:t>
            </w:r>
            <w:r w:rsidRPr="00F16671">
              <w:rPr>
                <w:rFonts w:ascii="Times New Roman" w:eastAsia="Times New Roman" w:hAnsi="Times New Roman"/>
                <w:color w:val="000000" w:themeColor="text1"/>
                <w:shd w:val="clear" w:color="auto" w:fill="FFFFFF"/>
                <w:lang w:eastAsia="ru-RU"/>
              </w:rPr>
              <w:t xml:space="preserve"> подразделе «Имущественные</w:t>
            </w:r>
            <w:r w:rsidR="00892695">
              <w:rPr>
                <w:rFonts w:ascii="Times New Roman" w:eastAsia="Times New Roman" w:hAnsi="Times New Roman"/>
                <w:color w:val="000000" w:themeColor="text1"/>
                <w:shd w:val="clear" w:color="auto" w:fill="FFFFFF"/>
                <w:lang w:eastAsia="ru-RU"/>
              </w:rPr>
              <w:t xml:space="preserve"> отношения</w:t>
            </w:r>
            <w:r w:rsidRPr="00F16671">
              <w:rPr>
                <w:rFonts w:ascii="Times New Roman" w:eastAsia="Times New Roman" w:hAnsi="Times New Roman"/>
                <w:color w:val="000000" w:themeColor="text1"/>
                <w:shd w:val="clear" w:color="auto" w:fill="FFFFFF"/>
                <w:lang w:eastAsia="ru-RU"/>
              </w:rPr>
              <w:t>», вкладка «Информация об объектах, находящихся в муниципальной соб</w:t>
            </w:r>
            <w:r w:rsidR="00B96ED4">
              <w:rPr>
                <w:rFonts w:ascii="Times New Roman" w:eastAsia="Times New Roman" w:hAnsi="Times New Roman"/>
                <w:color w:val="000000" w:themeColor="text1"/>
                <w:shd w:val="clear" w:color="auto" w:fill="FFFFFF"/>
                <w:lang w:eastAsia="ru-RU"/>
              </w:rPr>
              <w:t xml:space="preserve">ственности города Нефтеюганска» </w:t>
            </w:r>
            <w:r w:rsidRPr="00F16671">
              <w:rPr>
                <w:rFonts w:ascii="Times New Roman" w:hAnsi="Times New Roman"/>
                <w:color w:val="000000" w:themeColor="text1"/>
              </w:rPr>
              <w:t>и актуализируется ежемесячно</w:t>
            </w:r>
            <w:r w:rsidR="00B96ED4">
              <w:rPr>
                <w:rFonts w:ascii="Times New Roman" w:hAnsi="Times New Roman"/>
                <w:color w:val="000000" w:themeColor="text1"/>
              </w:rPr>
              <w:t>.</w:t>
            </w:r>
          </w:p>
          <w:p w:rsidR="004E00E0" w:rsidRPr="00F16671" w:rsidRDefault="004E00E0" w:rsidP="004E00E0">
            <w:pPr>
              <w:pStyle w:val="ConsPlusNormal"/>
              <w:jc w:val="both"/>
              <w:rPr>
                <w:rFonts w:ascii="Times New Roman" w:hAnsi="Times New Roman" w:cs="Times New Roman"/>
                <w:color w:val="000000" w:themeColor="text1"/>
                <w:szCs w:val="22"/>
              </w:rPr>
            </w:pPr>
          </w:p>
        </w:tc>
      </w:tr>
      <w:tr w:rsidR="00376DCF" w:rsidRPr="00F16671" w:rsidTr="00376DCF">
        <w:trPr>
          <w:trHeight w:val="316"/>
        </w:trPr>
        <w:tc>
          <w:tcPr>
            <w:tcW w:w="629" w:type="dxa"/>
          </w:tcPr>
          <w:p w:rsidR="00376DCF" w:rsidRDefault="00376DCF" w:rsidP="008C547B">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910" w:type="dxa"/>
            <w:shd w:val="clear" w:color="auto" w:fill="auto"/>
          </w:tcPr>
          <w:p w:rsidR="00376DCF" w:rsidRPr="00F16671" w:rsidRDefault="00376DCF" w:rsidP="008C547B">
            <w:pPr>
              <w:widowControl w:val="0"/>
              <w:contextualSpacing/>
              <w:jc w:val="both"/>
              <w:rPr>
                <w:rFonts w:ascii="Times New Roman" w:hAnsi="Times New Roman"/>
                <w:color w:val="000000" w:themeColor="text1"/>
              </w:rPr>
            </w:pPr>
          </w:p>
        </w:tc>
        <w:tc>
          <w:tcPr>
            <w:tcW w:w="3119" w:type="dxa"/>
            <w:shd w:val="clear" w:color="auto" w:fill="auto"/>
          </w:tcPr>
          <w:p w:rsidR="00376DCF" w:rsidRPr="00F16671" w:rsidRDefault="00376DCF" w:rsidP="008C547B">
            <w:pPr>
              <w:widowControl w:val="0"/>
              <w:contextualSpacing/>
              <w:jc w:val="both"/>
              <w:rPr>
                <w:rFonts w:ascii="Times New Roman" w:hAnsi="Times New Roman"/>
                <w:color w:val="000000" w:themeColor="text1"/>
              </w:rPr>
            </w:pPr>
          </w:p>
        </w:tc>
        <w:tc>
          <w:tcPr>
            <w:tcW w:w="2551" w:type="dxa"/>
            <w:shd w:val="clear" w:color="auto" w:fill="auto"/>
          </w:tcPr>
          <w:p w:rsidR="00376DCF" w:rsidRPr="00F16671" w:rsidRDefault="00376DCF" w:rsidP="008C547B">
            <w:pPr>
              <w:widowControl w:val="0"/>
              <w:contextualSpacing/>
              <w:jc w:val="both"/>
              <w:rPr>
                <w:rFonts w:ascii="Times New Roman" w:hAnsi="Times New Roman"/>
                <w:color w:val="000000" w:themeColor="text1"/>
              </w:rPr>
            </w:pPr>
          </w:p>
        </w:tc>
        <w:tc>
          <w:tcPr>
            <w:tcW w:w="1134" w:type="dxa"/>
            <w:shd w:val="clear" w:color="auto" w:fill="auto"/>
          </w:tcPr>
          <w:p w:rsidR="00376DCF" w:rsidRPr="00F16671" w:rsidRDefault="00376DCF" w:rsidP="008C547B">
            <w:pPr>
              <w:pStyle w:val="ConsPlusNormal"/>
              <w:jc w:val="both"/>
              <w:rPr>
                <w:rFonts w:ascii="Times New Roman" w:hAnsi="Times New Roman" w:cs="Times New Roman"/>
                <w:color w:val="000000" w:themeColor="text1"/>
                <w:szCs w:val="22"/>
              </w:rPr>
            </w:pPr>
          </w:p>
        </w:tc>
        <w:tc>
          <w:tcPr>
            <w:tcW w:w="5812" w:type="dxa"/>
          </w:tcPr>
          <w:p w:rsidR="00376DCF" w:rsidRPr="00F16671" w:rsidRDefault="00376DCF" w:rsidP="00B96ED4">
            <w:pPr>
              <w:autoSpaceDE w:val="0"/>
              <w:autoSpaceDN w:val="0"/>
              <w:adjustRightInd w:val="0"/>
              <w:ind w:right="96"/>
              <w:jc w:val="both"/>
              <w:rPr>
                <w:rFonts w:ascii="Times New Roman" w:hAnsi="Times New Roman"/>
                <w:color w:val="000000" w:themeColor="text1"/>
              </w:rPr>
            </w:pPr>
          </w:p>
        </w:tc>
      </w:tr>
    </w:tbl>
    <w:p w:rsidR="001C7E95" w:rsidRPr="003F1556" w:rsidRDefault="001C7E95">
      <w:pPr>
        <w:rPr>
          <w:rFonts w:ascii="Times New Roman" w:hAnsi="Times New Roman"/>
          <w:highlight w:val="yellow"/>
        </w:rPr>
        <w:sectPr w:rsidR="001C7E95" w:rsidRPr="003F1556" w:rsidSect="00493F05">
          <w:pgSz w:w="16838" w:h="11905" w:orient="landscape"/>
          <w:pgMar w:top="567" w:right="284" w:bottom="567" w:left="284" w:header="0" w:footer="0" w:gutter="0"/>
          <w:cols w:space="720"/>
          <w:docGrid w:linePitch="299"/>
        </w:sectPr>
      </w:pPr>
    </w:p>
    <w:p w:rsidR="001C7E95" w:rsidRPr="003F1556" w:rsidRDefault="001C7E95">
      <w:pPr>
        <w:pStyle w:val="ConsPlusNormal"/>
        <w:jc w:val="both"/>
        <w:rPr>
          <w:rFonts w:ascii="Times New Roman" w:hAnsi="Times New Roman" w:cs="Times New Roman"/>
          <w:szCs w:val="22"/>
          <w:highlight w:val="yellow"/>
        </w:rPr>
      </w:pPr>
    </w:p>
    <w:p w:rsidR="00B017CC" w:rsidRPr="0051620A" w:rsidRDefault="001C7E95" w:rsidP="00C96A61">
      <w:pPr>
        <w:pStyle w:val="ConsPlusNormal"/>
        <w:jc w:val="center"/>
        <w:outlineLvl w:val="1"/>
        <w:rPr>
          <w:rFonts w:ascii="Times New Roman" w:hAnsi="Times New Roman" w:cs="Times New Roman"/>
          <w:sz w:val="28"/>
          <w:szCs w:val="28"/>
        </w:rPr>
      </w:pPr>
      <w:r w:rsidRPr="0051620A">
        <w:rPr>
          <w:rFonts w:ascii="Times New Roman" w:hAnsi="Times New Roman" w:cs="Times New Roman"/>
          <w:sz w:val="28"/>
          <w:szCs w:val="28"/>
        </w:rPr>
        <w:t xml:space="preserve">Раздел </w:t>
      </w:r>
      <w:r w:rsidR="00EA46C5" w:rsidRPr="0051620A">
        <w:rPr>
          <w:rFonts w:ascii="Times New Roman" w:hAnsi="Times New Roman" w:cs="Times New Roman"/>
          <w:sz w:val="28"/>
          <w:szCs w:val="28"/>
        </w:rPr>
        <w:t>4</w:t>
      </w:r>
      <w:r w:rsidR="00A10B00">
        <w:rPr>
          <w:rFonts w:ascii="Times New Roman" w:hAnsi="Times New Roman" w:cs="Times New Roman"/>
          <w:sz w:val="28"/>
          <w:szCs w:val="28"/>
        </w:rPr>
        <w:t>.</w:t>
      </w:r>
      <w:r w:rsidR="00C96A61" w:rsidRPr="0051620A">
        <w:rPr>
          <w:rFonts w:ascii="Times New Roman" w:hAnsi="Times New Roman" w:cs="Times New Roman"/>
          <w:sz w:val="28"/>
          <w:szCs w:val="28"/>
        </w:rPr>
        <w:t xml:space="preserve">Создание и реализация механизмов общественного контроля </w:t>
      </w:r>
    </w:p>
    <w:p w:rsidR="001C7E95" w:rsidRPr="003F1556" w:rsidRDefault="00C96A61" w:rsidP="00C96A61">
      <w:pPr>
        <w:pStyle w:val="ConsPlusNormal"/>
        <w:jc w:val="center"/>
        <w:outlineLvl w:val="1"/>
        <w:rPr>
          <w:rFonts w:ascii="Times New Roman" w:hAnsi="Times New Roman" w:cs="Times New Roman"/>
          <w:sz w:val="28"/>
          <w:szCs w:val="28"/>
        </w:rPr>
      </w:pPr>
      <w:r w:rsidRPr="0051620A">
        <w:rPr>
          <w:rFonts w:ascii="Times New Roman" w:hAnsi="Times New Roman" w:cs="Times New Roman"/>
          <w:sz w:val="28"/>
          <w:szCs w:val="28"/>
        </w:rPr>
        <w:t>за деятельностью субъектов естественных монополий</w:t>
      </w:r>
    </w:p>
    <w:p w:rsidR="001C7E95" w:rsidRPr="0063225A" w:rsidRDefault="001C7E95">
      <w:pPr>
        <w:pStyle w:val="ConsPlusNormal"/>
        <w:jc w:val="both"/>
        <w:rPr>
          <w:rFonts w:ascii="Times New Roman" w:hAnsi="Times New Roman" w:cs="Times New Roman"/>
          <w:sz w:val="28"/>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761"/>
        <w:gridCol w:w="1842"/>
        <w:gridCol w:w="1134"/>
        <w:gridCol w:w="5245"/>
        <w:gridCol w:w="2693"/>
      </w:tblGrid>
      <w:tr w:rsidR="00493F05" w:rsidRPr="0054555F" w:rsidTr="00493F05">
        <w:tc>
          <w:tcPr>
            <w:tcW w:w="629" w:type="dxa"/>
            <w:tcBorders>
              <w:bottom w:val="single" w:sz="4" w:space="0" w:color="auto"/>
            </w:tcBorders>
            <w:vAlign w:val="center"/>
          </w:tcPr>
          <w:p w:rsidR="00493F05" w:rsidRPr="0063225A" w:rsidRDefault="00493F05">
            <w:pPr>
              <w:pStyle w:val="ConsPlusNormal"/>
              <w:jc w:val="center"/>
              <w:rPr>
                <w:rFonts w:ascii="Times New Roman" w:hAnsi="Times New Roman" w:cs="Times New Roman"/>
                <w:szCs w:val="22"/>
              </w:rPr>
            </w:pPr>
            <w:r w:rsidRPr="0063225A">
              <w:rPr>
                <w:rFonts w:ascii="Times New Roman" w:hAnsi="Times New Roman" w:cs="Times New Roman"/>
                <w:szCs w:val="22"/>
              </w:rPr>
              <w:t>№ п/п</w:t>
            </w:r>
          </w:p>
        </w:tc>
        <w:tc>
          <w:tcPr>
            <w:tcW w:w="3761" w:type="dxa"/>
            <w:tcBorders>
              <w:bottom w:val="single" w:sz="4" w:space="0" w:color="auto"/>
            </w:tcBorders>
            <w:vAlign w:val="center"/>
          </w:tcPr>
          <w:p w:rsidR="00493F05" w:rsidRPr="0063225A" w:rsidRDefault="00493F05">
            <w:pPr>
              <w:pStyle w:val="ConsPlusNormal"/>
              <w:jc w:val="center"/>
              <w:rPr>
                <w:rFonts w:ascii="Times New Roman" w:hAnsi="Times New Roman" w:cs="Times New Roman"/>
                <w:szCs w:val="22"/>
              </w:rPr>
            </w:pPr>
            <w:r w:rsidRPr="0063225A">
              <w:rPr>
                <w:rFonts w:ascii="Times New Roman" w:hAnsi="Times New Roman" w:cs="Times New Roman"/>
                <w:szCs w:val="22"/>
              </w:rPr>
              <w:t>Наименование мероприятия</w:t>
            </w:r>
          </w:p>
        </w:tc>
        <w:tc>
          <w:tcPr>
            <w:tcW w:w="1842" w:type="dxa"/>
            <w:tcBorders>
              <w:bottom w:val="single" w:sz="4" w:space="0" w:color="auto"/>
            </w:tcBorders>
            <w:vAlign w:val="center"/>
          </w:tcPr>
          <w:p w:rsidR="00493F05" w:rsidRPr="0063225A" w:rsidRDefault="00493F05">
            <w:pPr>
              <w:pStyle w:val="ConsPlusNormal"/>
              <w:jc w:val="center"/>
              <w:rPr>
                <w:rFonts w:ascii="Times New Roman" w:hAnsi="Times New Roman" w:cs="Times New Roman"/>
                <w:szCs w:val="22"/>
              </w:rPr>
            </w:pPr>
            <w:r w:rsidRPr="0063225A">
              <w:rPr>
                <w:rFonts w:ascii="Times New Roman" w:hAnsi="Times New Roman" w:cs="Times New Roman"/>
                <w:szCs w:val="22"/>
              </w:rPr>
              <w:t>Ключевое событие/результат</w:t>
            </w:r>
          </w:p>
        </w:tc>
        <w:tc>
          <w:tcPr>
            <w:tcW w:w="1134" w:type="dxa"/>
            <w:tcBorders>
              <w:bottom w:val="single" w:sz="4" w:space="0" w:color="auto"/>
            </w:tcBorders>
            <w:vAlign w:val="center"/>
          </w:tcPr>
          <w:p w:rsidR="00493F05" w:rsidRPr="0063225A" w:rsidRDefault="00493F05">
            <w:pPr>
              <w:pStyle w:val="ConsPlusNormal"/>
              <w:jc w:val="center"/>
              <w:rPr>
                <w:rFonts w:ascii="Times New Roman" w:hAnsi="Times New Roman" w:cs="Times New Roman"/>
                <w:szCs w:val="22"/>
              </w:rPr>
            </w:pPr>
            <w:r w:rsidRPr="0063225A">
              <w:rPr>
                <w:rFonts w:ascii="Times New Roman" w:hAnsi="Times New Roman" w:cs="Times New Roman"/>
                <w:szCs w:val="22"/>
              </w:rPr>
              <w:t>Срок</w:t>
            </w:r>
          </w:p>
        </w:tc>
        <w:tc>
          <w:tcPr>
            <w:tcW w:w="5245" w:type="dxa"/>
            <w:tcBorders>
              <w:bottom w:val="single" w:sz="4" w:space="0" w:color="auto"/>
            </w:tcBorders>
          </w:tcPr>
          <w:p w:rsidR="00493F05" w:rsidRDefault="00493F05">
            <w:pPr>
              <w:pStyle w:val="ConsPlusNormal"/>
              <w:jc w:val="center"/>
              <w:rPr>
                <w:rFonts w:ascii="Times New Roman" w:hAnsi="Times New Roman" w:cs="Times New Roman"/>
                <w:szCs w:val="22"/>
              </w:rPr>
            </w:pPr>
          </w:p>
          <w:p w:rsidR="00493F05" w:rsidRPr="0063225A" w:rsidRDefault="00493F05">
            <w:pPr>
              <w:pStyle w:val="ConsPlusNormal"/>
              <w:jc w:val="center"/>
              <w:rPr>
                <w:rFonts w:ascii="Times New Roman" w:hAnsi="Times New Roman" w:cs="Times New Roman"/>
                <w:szCs w:val="22"/>
              </w:rPr>
            </w:pPr>
            <w:r>
              <w:rPr>
                <w:rFonts w:ascii="Times New Roman" w:hAnsi="Times New Roman" w:cs="Times New Roman"/>
                <w:szCs w:val="22"/>
              </w:rPr>
              <w:t>Вид документа</w:t>
            </w:r>
          </w:p>
        </w:tc>
        <w:tc>
          <w:tcPr>
            <w:tcW w:w="2693" w:type="dxa"/>
            <w:tcBorders>
              <w:bottom w:val="single" w:sz="4" w:space="0" w:color="auto"/>
            </w:tcBorders>
            <w:vAlign w:val="center"/>
          </w:tcPr>
          <w:p w:rsidR="00493F05" w:rsidRPr="0063225A" w:rsidRDefault="00493F05">
            <w:pPr>
              <w:pStyle w:val="ConsPlusNormal"/>
              <w:jc w:val="center"/>
              <w:rPr>
                <w:rFonts w:ascii="Times New Roman" w:hAnsi="Times New Roman" w:cs="Times New Roman"/>
                <w:szCs w:val="22"/>
              </w:rPr>
            </w:pPr>
            <w:r w:rsidRPr="0063225A">
              <w:rPr>
                <w:rFonts w:ascii="Times New Roman" w:hAnsi="Times New Roman" w:cs="Times New Roman"/>
                <w:szCs w:val="22"/>
              </w:rPr>
              <w:t>Исполнитель</w:t>
            </w:r>
          </w:p>
        </w:tc>
      </w:tr>
      <w:tr w:rsidR="00493F05" w:rsidRPr="0054555F" w:rsidTr="00493F05">
        <w:trPr>
          <w:trHeight w:val="2530"/>
        </w:trPr>
        <w:tc>
          <w:tcPr>
            <w:tcW w:w="629" w:type="dxa"/>
            <w:tcBorders>
              <w:bottom w:val="single" w:sz="4" w:space="0" w:color="auto"/>
            </w:tcBorders>
          </w:tcPr>
          <w:p w:rsidR="00493F05" w:rsidRPr="0063225A" w:rsidRDefault="00493F05" w:rsidP="00B017CC">
            <w:pPr>
              <w:pStyle w:val="ConsPlusNormal"/>
              <w:jc w:val="center"/>
              <w:rPr>
                <w:rFonts w:ascii="Times New Roman" w:hAnsi="Times New Roman" w:cs="Times New Roman"/>
                <w:szCs w:val="22"/>
              </w:rPr>
            </w:pPr>
            <w:r w:rsidRPr="0063225A">
              <w:rPr>
                <w:rFonts w:ascii="Times New Roman" w:hAnsi="Times New Roman" w:cs="Times New Roman"/>
                <w:szCs w:val="22"/>
              </w:rPr>
              <w:t>1.</w:t>
            </w:r>
          </w:p>
        </w:tc>
        <w:tc>
          <w:tcPr>
            <w:tcW w:w="3761" w:type="dxa"/>
            <w:tcBorders>
              <w:bottom w:val="single" w:sz="4" w:space="0" w:color="auto"/>
            </w:tcBorders>
          </w:tcPr>
          <w:p w:rsidR="00493F05" w:rsidRPr="00001AE4" w:rsidRDefault="00493F05" w:rsidP="00001AE4">
            <w:pPr>
              <w:pStyle w:val="ConsPlusNormal"/>
              <w:jc w:val="both"/>
              <w:rPr>
                <w:rFonts w:ascii="Times New Roman" w:hAnsi="Times New Roman" w:cs="Times New Roman"/>
                <w:szCs w:val="22"/>
              </w:rPr>
            </w:pPr>
            <w:r w:rsidRPr="00001AE4">
              <w:rPr>
                <w:rFonts w:ascii="Times New Roman" w:hAnsi="Times New Roman" w:cs="Times New Roman"/>
                <w:szCs w:val="22"/>
              </w:rPr>
              <w:t>Представление письменных ответов на полученное мнение потребителей, предпринимателей и экспертов, задействованных в рамках общественного контроля за деятельностью субъектов естественных монополий (далее - участники общественного контроля).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согласовании и утверждении схем территориального планирования генерального плана города</w:t>
            </w:r>
          </w:p>
        </w:tc>
        <w:tc>
          <w:tcPr>
            <w:tcW w:w="1842" w:type="dxa"/>
            <w:tcBorders>
              <w:bottom w:val="single" w:sz="4" w:space="0" w:color="auto"/>
            </w:tcBorders>
          </w:tcPr>
          <w:p w:rsidR="00493F05" w:rsidRPr="00001AE4" w:rsidRDefault="00493F05" w:rsidP="00001AE4">
            <w:pPr>
              <w:pStyle w:val="ConsPlusNormal"/>
              <w:jc w:val="both"/>
              <w:rPr>
                <w:rFonts w:ascii="Times New Roman" w:hAnsi="Times New Roman" w:cs="Times New Roman"/>
                <w:szCs w:val="22"/>
              </w:rPr>
            </w:pPr>
            <w:r w:rsidRPr="00001AE4">
              <w:rPr>
                <w:rFonts w:ascii="Times New Roman" w:hAnsi="Times New Roman" w:cs="Times New Roman"/>
                <w:szCs w:val="22"/>
              </w:rPr>
              <w:t>создание и реализация механизмов общественного контроля за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134" w:type="dxa"/>
            <w:tcBorders>
              <w:bottom w:val="single" w:sz="4" w:space="0" w:color="auto"/>
            </w:tcBorders>
          </w:tcPr>
          <w:p w:rsidR="00155EE9" w:rsidRPr="00001AE4" w:rsidRDefault="00F47149" w:rsidP="00001AE4">
            <w:pPr>
              <w:pStyle w:val="ConsPlusNormal"/>
              <w:jc w:val="both"/>
              <w:rPr>
                <w:rFonts w:ascii="Times New Roman" w:hAnsi="Times New Roman" w:cs="Times New Roman"/>
                <w:szCs w:val="22"/>
              </w:rPr>
            </w:pPr>
            <w:r w:rsidRPr="00001AE4">
              <w:rPr>
                <w:rFonts w:ascii="Times New Roman" w:hAnsi="Times New Roman" w:cs="Times New Roman"/>
                <w:szCs w:val="22"/>
              </w:rPr>
              <w:t>ежегодно</w:t>
            </w:r>
          </w:p>
        </w:tc>
        <w:tc>
          <w:tcPr>
            <w:tcW w:w="5245" w:type="dxa"/>
            <w:tcBorders>
              <w:bottom w:val="single" w:sz="4" w:space="0" w:color="auto"/>
            </w:tcBorders>
          </w:tcPr>
          <w:p w:rsidR="00493F05" w:rsidRPr="00001AE4" w:rsidRDefault="005B2542" w:rsidP="00001AE4">
            <w:pPr>
              <w:pStyle w:val="ConsPlusNormal"/>
              <w:jc w:val="both"/>
              <w:rPr>
                <w:rFonts w:ascii="Times New Roman" w:hAnsi="Times New Roman" w:cs="Times New Roman"/>
                <w:szCs w:val="22"/>
              </w:rPr>
            </w:pPr>
            <w:r w:rsidRPr="00001AE4">
              <w:rPr>
                <w:rFonts w:ascii="Times New Roman" w:hAnsi="Times New Roman" w:cs="Times New Roman"/>
                <w:szCs w:val="22"/>
              </w:rPr>
              <w:t>В целях утверждения, а также внесения изменений в документ территориального планирования (в т.ч. в составе схем территориального планирования) с необходимой периодичностью проводятся этапы согласования и утверждения в т.ч. субъектами естественных монополий.</w:t>
            </w:r>
            <w:r w:rsidR="00B71A3D" w:rsidRPr="00001AE4">
              <w:rPr>
                <w:rFonts w:ascii="Times New Roman" w:hAnsi="Times New Roman" w:cs="Times New Roman"/>
                <w:szCs w:val="22"/>
              </w:rPr>
              <w:t>.</w:t>
            </w:r>
          </w:p>
        </w:tc>
        <w:tc>
          <w:tcPr>
            <w:tcW w:w="2693" w:type="dxa"/>
            <w:tcBorders>
              <w:bottom w:val="single" w:sz="4" w:space="0" w:color="auto"/>
            </w:tcBorders>
          </w:tcPr>
          <w:p w:rsidR="00493F05" w:rsidRPr="00001AE4" w:rsidRDefault="00493F05" w:rsidP="00001AE4">
            <w:pPr>
              <w:pStyle w:val="ConsPlusNormal"/>
              <w:jc w:val="both"/>
              <w:rPr>
                <w:rFonts w:ascii="Times New Roman" w:hAnsi="Times New Roman" w:cs="Times New Roman"/>
                <w:szCs w:val="22"/>
              </w:rPr>
            </w:pPr>
            <w:r w:rsidRPr="00001AE4">
              <w:rPr>
                <w:rFonts w:ascii="Times New Roman" w:hAnsi="Times New Roman" w:cs="Times New Roman"/>
                <w:szCs w:val="22"/>
              </w:rPr>
              <w:t>Департамент градостроительства и земельных отношений администрации города Нефтеюганска</w:t>
            </w:r>
          </w:p>
        </w:tc>
      </w:tr>
    </w:tbl>
    <w:p w:rsidR="001C7E95" w:rsidRPr="0054555F" w:rsidRDefault="001C7E95">
      <w:pPr>
        <w:pStyle w:val="ConsPlusNormal"/>
        <w:jc w:val="both"/>
        <w:rPr>
          <w:highlight w:val="yellow"/>
        </w:rPr>
      </w:pPr>
    </w:p>
    <w:p w:rsidR="00B017CC" w:rsidRPr="0054555F" w:rsidRDefault="00B017CC">
      <w:pPr>
        <w:pStyle w:val="ConsPlusNormal"/>
        <w:jc w:val="both"/>
        <w:rPr>
          <w:highlight w:val="yellow"/>
        </w:rPr>
      </w:pPr>
    </w:p>
    <w:p w:rsidR="00B017CC" w:rsidRPr="0054555F" w:rsidRDefault="00B017CC">
      <w:pPr>
        <w:pStyle w:val="ConsPlusNormal"/>
        <w:jc w:val="both"/>
        <w:rPr>
          <w:highlight w:val="yellow"/>
        </w:rPr>
        <w:sectPr w:rsidR="00B017CC" w:rsidRPr="0054555F" w:rsidSect="00CC787B">
          <w:pgSz w:w="16838" w:h="11905" w:orient="landscape"/>
          <w:pgMar w:top="851" w:right="851" w:bottom="851" w:left="851" w:header="0" w:footer="0" w:gutter="0"/>
          <w:cols w:space="720"/>
        </w:sectPr>
      </w:pPr>
    </w:p>
    <w:p w:rsidR="001C7E95" w:rsidRPr="00EA46C5" w:rsidRDefault="001C7E95" w:rsidP="00FC0D0C">
      <w:pPr>
        <w:pStyle w:val="ConsPlusNormal"/>
        <w:tabs>
          <w:tab w:val="center" w:pos="7568"/>
          <w:tab w:val="left" w:pos="10335"/>
        </w:tabs>
        <w:jc w:val="center"/>
        <w:outlineLvl w:val="1"/>
        <w:rPr>
          <w:rFonts w:ascii="Times New Roman" w:hAnsi="Times New Roman" w:cs="Times New Roman"/>
          <w:sz w:val="28"/>
          <w:szCs w:val="28"/>
        </w:rPr>
      </w:pPr>
      <w:r w:rsidRPr="0027258F">
        <w:rPr>
          <w:rFonts w:ascii="Times New Roman" w:hAnsi="Times New Roman" w:cs="Times New Roman"/>
          <w:sz w:val="28"/>
          <w:szCs w:val="28"/>
        </w:rPr>
        <w:t xml:space="preserve">Раздел </w:t>
      </w:r>
      <w:r w:rsidR="00EA46C5" w:rsidRPr="0027258F">
        <w:rPr>
          <w:rFonts w:ascii="Times New Roman" w:hAnsi="Times New Roman" w:cs="Times New Roman"/>
          <w:sz w:val="28"/>
          <w:szCs w:val="28"/>
        </w:rPr>
        <w:t>5</w:t>
      </w:r>
      <w:r w:rsidR="00A10B00">
        <w:rPr>
          <w:rFonts w:ascii="Times New Roman" w:hAnsi="Times New Roman" w:cs="Times New Roman"/>
          <w:sz w:val="28"/>
          <w:szCs w:val="28"/>
        </w:rPr>
        <w:t>.</w:t>
      </w:r>
      <w:r w:rsidR="00FC0D0C" w:rsidRPr="0027258F">
        <w:rPr>
          <w:rFonts w:ascii="Times New Roman" w:hAnsi="Times New Roman" w:cs="Times New Roman"/>
          <w:sz w:val="28"/>
          <w:szCs w:val="28"/>
        </w:rPr>
        <w:t>Организационные мероприятия</w:t>
      </w:r>
    </w:p>
    <w:p w:rsidR="001C7E95" w:rsidRPr="0054555F" w:rsidRDefault="001C7E95" w:rsidP="00FC0D0C">
      <w:pPr>
        <w:pStyle w:val="ConsPlusNormal"/>
        <w:jc w:val="center"/>
        <w:rPr>
          <w:rFonts w:ascii="Times New Roman" w:hAnsi="Times New Roman" w:cs="Times New Roman"/>
          <w:sz w:val="28"/>
          <w:szCs w:val="28"/>
          <w:highlight w:val="yellow"/>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627"/>
        <w:gridCol w:w="2835"/>
        <w:gridCol w:w="1417"/>
        <w:gridCol w:w="1701"/>
        <w:gridCol w:w="2693"/>
        <w:gridCol w:w="3828"/>
      </w:tblGrid>
      <w:tr w:rsidR="00493F05" w:rsidRPr="0054555F" w:rsidTr="00DC3F17">
        <w:trPr>
          <w:tblHeader/>
        </w:trPr>
        <w:tc>
          <w:tcPr>
            <w:tcW w:w="629" w:type="dxa"/>
            <w:shd w:val="clear" w:color="auto" w:fill="auto"/>
            <w:vAlign w:val="center"/>
          </w:tcPr>
          <w:p w:rsidR="00493F05" w:rsidRPr="00B024A3" w:rsidRDefault="00493F05">
            <w:pPr>
              <w:pStyle w:val="ConsPlusNormal"/>
              <w:jc w:val="center"/>
              <w:rPr>
                <w:rFonts w:ascii="Times New Roman" w:hAnsi="Times New Roman" w:cs="Times New Roman"/>
                <w:szCs w:val="22"/>
              </w:rPr>
            </w:pPr>
            <w:r w:rsidRPr="00B024A3">
              <w:rPr>
                <w:rFonts w:ascii="Times New Roman" w:hAnsi="Times New Roman" w:cs="Times New Roman"/>
                <w:szCs w:val="22"/>
              </w:rPr>
              <w:t>№ п/п</w:t>
            </w:r>
          </w:p>
        </w:tc>
        <w:tc>
          <w:tcPr>
            <w:tcW w:w="2627" w:type="dxa"/>
            <w:shd w:val="clear" w:color="auto" w:fill="auto"/>
            <w:vAlign w:val="center"/>
          </w:tcPr>
          <w:p w:rsidR="00493F05" w:rsidRPr="00B024A3" w:rsidRDefault="00493F05">
            <w:pPr>
              <w:pStyle w:val="ConsPlusNormal"/>
              <w:jc w:val="center"/>
              <w:rPr>
                <w:rFonts w:ascii="Times New Roman" w:hAnsi="Times New Roman" w:cs="Times New Roman"/>
                <w:szCs w:val="22"/>
              </w:rPr>
            </w:pPr>
            <w:r w:rsidRPr="00B024A3">
              <w:rPr>
                <w:rFonts w:ascii="Times New Roman" w:hAnsi="Times New Roman" w:cs="Times New Roman"/>
                <w:szCs w:val="22"/>
              </w:rPr>
              <w:t>Наименование мероприятия</w:t>
            </w:r>
          </w:p>
        </w:tc>
        <w:tc>
          <w:tcPr>
            <w:tcW w:w="2835" w:type="dxa"/>
            <w:shd w:val="clear" w:color="auto" w:fill="auto"/>
            <w:vAlign w:val="center"/>
          </w:tcPr>
          <w:p w:rsidR="00493F05" w:rsidRPr="00B024A3" w:rsidRDefault="00493F05">
            <w:pPr>
              <w:pStyle w:val="ConsPlusNormal"/>
              <w:jc w:val="center"/>
              <w:rPr>
                <w:rFonts w:ascii="Times New Roman" w:hAnsi="Times New Roman" w:cs="Times New Roman"/>
                <w:szCs w:val="22"/>
              </w:rPr>
            </w:pPr>
            <w:r w:rsidRPr="00B024A3">
              <w:rPr>
                <w:rFonts w:ascii="Times New Roman" w:hAnsi="Times New Roman" w:cs="Times New Roman"/>
                <w:szCs w:val="22"/>
              </w:rPr>
              <w:t>Ключевое событие/результат</w:t>
            </w:r>
          </w:p>
        </w:tc>
        <w:tc>
          <w:tcPr>
            <w:tcW w:w="1417" w:type="dxa"/>
            <w:shd w:val="clear" w:color="auto" w:fill="auto"/>
            <w:vAlign w:val="center"/>
          </w:tcPr>
          <w:p w:rsidR="00493F05" w:rsidRPr="00B024A3" w:rsidRDefault="00493F05">
            <w:pPr>
              <w:pStyle w:val="ConsPlusNormal"/>
              <w:jc w:val="center"/>
              <w:rPr>
                <w:rFonts w:ascii="Times New Roman" w:hAnsi="Times New Roman" w:cs="Times New Roman"/>
                <w:szCs w:val="22"/>
              </w:rPr>
            </w:pPr>
            <w:r w:rsidRPr="00B024A3">
              <w:rPr>
                <w:rFonts w:ascii="Times New Roman" w:hAnsi="Times New Roman" w:cs="Times New Roman"/>
                <w:szCs w:val="22"/>
              </w:rPr>
              <w:t>Срок</w:t>
            </w:r>
          </w:p>
        </w:tc>
        <w:tc>
          <w:tcPr>
            <w:tcW w:w="1701" w:type="dxa"/>
          </w:tcPr>
          <w:p w:rsidR="00493F05" w:rsidRDefault="00493F05">
            <w:pPr>
              <w:pStyle w:val="ConsPlusNormal"/>
              <w:jc w:val="center"/>
              <w:rPr>
                <w:rFonts w:ascii="Times New Roman" w:hAnsi="Times New Roman" w:cs="Times New Roman"/>
                <w:szCs w:val="22"/>
              </w:rPr>
            </w:pPr>
          </w:p>
          <w:p w:rsidR="00493F05" w:rsidRPr="00B024A3" w:rsidRDefault="00493F05">
            <w:pPr>
              <w:pStyle w:val="ConsPlusNormal"/>
              <w:jc w:val="center"/>
              <w:rPr>
                <w:rFonts w:ascii="Times New Roman" w:hAnsi="Times New Roman" w:cs="Times New Roman"/>
                <w:szCs w:val="22"/>
              </w:rPr>
            </w:pPr>
            <w:r>
              <w:rPr>
                <w:rFonts w:ascii="Times New Roman" w:hAnsi="Times New Roman" w:cs="Times New Roman"/>
                <w:szCs w:val="22"/>
              </w:rPr>
              <w:t>Вид документа</w:t>
            </w:r>
          </w:p>
        </w:tc>
        <w:tc>
          <w:tcPr>
            <w:tcW w:w="2693" w:type="dxa"/>
            <w:shd w:val="clear" w:color="auto" w:fill="auto"/>
            <w:vAlign w:val="center"/>
          </w:tcPr>
          <w:p w:rsidR="00493F05" w:rsidRPr="00B024A3" w:rsidRDefault="00493F05">
            <w:pPr>
              <w:pStyle w:val="ConsPlusNormal"/>
              <w:jc w:val="center"/>
              <w:rPr>
                <w:rFonts w:ascii="Times New Roman" w:hAnsi="Times New Roman" w:cs="Times New Roman"/>
                <w:szCs w:val="22"/>
              </w:rPr>
            </w:pPr>
            <w:r w:rsidRPr="00B024A3">
              <w:rPr>
                <w:rFonts w:ascii="Times New Roman" w:hAnsi="Times New Roman" w:cs="Times New Roman"/>
                <w:szCs w:val="22"/>
              </w:rPr>
              <w:t>Исполнитель</w:t>
            </w:r>
          </w:p>
        </w:tc>
        <w:tc>
          <w:tcPr>
            <w:tcW w:w="3828" w:type="dxa"/>
          </w:tcPr>
          <w:p w:rsidR="00493F05" w:rsidRPr="00B024A3" w:rsidRDefault="00493F05">
            <w:pPr>
              <w:pStyle w:val="ConsPlusNormal"/>
              <w:jc w:val="center"/>
              <w:rPr>
                <w:rFonts w:ascii="Times New Roman" w:hAnsi="Times New Roman" w:cs="Times New Roman"/>
                <w:szCs w:val="22"/>
              </w:rPr>
            </w:pPr>
            <w:r>
              <w:rPr>
                <w:rFonts w:ascii="Times New Roman" w:hAnsi="Times New Roman" w:cs="Times New Roman"/>
                <w:szCs w:val="22"/>
              </w:rPr>
              <w:t>Исполнение мероприятия</w:t>
            </w:r>
          </w:p>
        </w:tc>
      </w:tr>
      <w:tr w:rsidR="00493F05" w:rsidRPr="0054555F" w:rsidTr="00DC3F17">
        <w:tc>
          <w:tcPr>
            <w:tcW w:w="629" w:type="dxa"/>
            <w:shd w:val="clear" w:color="auto" w:fill="auto"/>
          </w:tcPr>
          <w:p w:rsidR="00493F05" w:rsidRPr="004279B9" w:rsidRDefault="00960FC1" w:rsidP="00B024A3">
            <w:pPr>
              <w:pStyle w:val="ConsPlusNormal"/>
              <w:jc w:val="center"/>
              <w:rPr>
                <w:rFonts w:ascii="Times New Roman" w:hAnsi="Times New Roman" w:cs="Times New Roman"/>
                <w:szCs w:val="22"/>
              </w:rPr>
            </w:pPr>
            <w:r w:rsidRPr="004279B9">
              <w:rPr>
                <w:rFonts w:ascii="Times New Roman" w:hAnsi="Times New Roman" w:cs="Times New Roman"/>
                <w:szCs w:val="22"/>
              </w:rPr>
              <w:t>1</w:t>
            </w:r>
            <w:r w:rsidR="00493F05" w:rsidRPr="004279B9">
              <w:rPr>
                <w:rFonts w:ascii="Times New Roman" w:hAnsi="Times New Roman" w:cs="Times New Roman"/>
                <w:szCs w:val="22"/>
              </w:rPr>
              <w:t>.</w:t>
            </w:r>
          </w:p>
        </w:tc>
        <w:tc>
          <w:tcPr>
            <w:tcW w:w="2627" w:type="dxa"/>
            <w:shd w:val="clear" w:color="auto" w:fill="auto"/>
          </w:tcPr>
          <w:p w:rsidR="00493F05" w:rsidRPr="004279B9" w:rsidRDefault="00493F05" w:rsidP="000762A1">
            <w:pPr>
              <w:rPr>
                <w:rFonts w:ascii="Times New Roman" w:hAnsi="Times New Roman"/>
              </w:rPr>
            </w:pPr>
            <w:r w:rsidRPr="004279B9">
              <w:rPr>
                <w:rFonts w:ascii="Times New Roman" w:hAnsi="Times New Roman"/>
              </w:rPr>
              <w:t xml:space="preserve">Информирование субъектов </w:t>
            </w:r>
            <w:r w:rsidR="000762A1" w:rsidRPr="004279B9">
              <w:rPr>
                <w:rFonts w:ascii="Times New Roman" w:hAnsi="Times New Roman"/>
              </w:rPr>
              <w:t xml:space="preserve">малого и среднего </w:t>
            </w:r>
            <w:r w:rsidRPr="004279B9">
              <w:rPr>
                <w:rFonts w:ascii="Times New Roman" w:hAnsi="Times New Roman"/>
              </w:rPr>
              <w:t>предпринимательства о проведении опросов и необходимости принятия в них участия</w:t>
            </w:r>
          </w:p>
        </w:tc>
        <w:tc>
          <w:tcPr>
            <w:tcW w:w="2835" w:type="dxa"/>
            <w:shd w:val="clear" w:color="auto" w:fill="auto"/>
          </w:tcPr>
          <w:p w:rsidR="00493F05" w:rsidRPr="004279B9" w:rsidRDefault="00493F05" w:rsidP="00B024A3">
            <w:pPr>
              <w:rPr>
                <w:rFonts w:ascii="Times New Roman" w:hAnsi="Times New Roman"/>
              </w:rPr>
            </w:pPr>
            <w:r w:rsidRPr="004279B9">
              <w:rPr>
                <w:rFonts w:ascii="Times New Roman" w:hAnsi="Times New Roman"/>
              </w:rPr>
              <w:t>подготовка к проведению опросов субъектов предпринимательской деятельности</w:t>
            </w:r>
          </w:p>
        </w:tc>
        <w:tc>
          <w:tcPr>
            <w:tcW w:w="1417" w:type="dxa"/>
            <w:shd w:val="clear" w:color="auto" w:fill="auto"/>
          </w:tcPr>
          <w:p w:rsidR="00493F05" w:rsidRPr="004279B9" w:rsidRDefault="00493F05" w:rsidP="00B024A3">
            <w:pPr>
              <w:pStyle w:val="ConsPlusNormal"/>
              <w:jc w:val="both"/>
              <w:rPr>
                <w:rFonts w:ascii="Times New Roman" w:hAnsi="Times New Roman" w:cs="Times New Roman"/>
                <w:szCs w:val="22"/>
              </w:rPr>
            </w:pPr>
            <w:r w:rsidRPr="004279B9">
              <w:rPr>
                <w:rFonts w:ascii="Times New Roman" w:hAnsi="Times New Roman" w:cs="Times New Roman"/>
                <w:szCs w:val="22"/>
              </w:rPr>
              <w:t>ежегодно</w:t>
            </w:r>
          </w:p>
        </w:tc>
        <w:tc>
          <w:tcPr>
            <w:tcW w:w="1701" w:type="dxa"/>
          </w:tcPr>
          <w:p w:rsidR="00493F05" w:rsidRPr="004279B9" w:rsidRDefault="000762A1" w:rsidP="0027258F">
            <w:pPr>
              <w:pStyle w:val="ConsPlusNormal"/>
              <w:rPr>
                <w:rFonts w:ascii="Times New Roman" w:hAnsi="Times New Roman" w:cs="Times New Roman"/>
                <w:szCs w:val="22"/>
              </w:rPr>
            </w:pPr>
            <w:r w:rsidRPr="004279B9">
              <w:rPr>
                <w:rFonts w:ascii="Times New Roman" w:hAnsi="Times New Roman" w:cs="Times New Roman"/>
                <w:szCs w:val="22"/>
              </w:rPr>
              <w:t>Информация на официальном сайте органов местного самоуправления</w:t>
            </w:r>
          </w:p>
        </w:tc>
        <w:tc>
          <w:tcPr>
            <w:tcW w:w="2693" w:type="dxa"/>
            <w:shd w:val="clear" w:color="auto" w:fill="auto"/>
          </w:tcPr>
          <w:p w:rsidR="00493F05" w:rsidRPr="004279B9" w:rsidRDefault="00493F05" w:rsidP="0027258F">
            <w:pPr>
              <w:pStyle w:val="ConsPlusNormal"/>
              <w:rPr>
                <w:rFonts w:ascii="Times New Roman" w:hAnsi="Times New Roman" w:cs="Times New Roman"/>
                <w:szCs w:val="22"/>
              </w:rPr>
            </w:pPr>
            <w:r w:rsidRPr="004279B9">
              <w:rPr>
                <w:rFonts w:ascii="Times New Roman" w:hAnsi="Times New Roman" w:cs="Times New Roman"/>
                <w:szCs w:val="22"/>
              </w:rPr>
              <w:t>Департамент экономического развития администрации города Нефтеюганска</w:t>
            </w:r>
          </w:p>
        </w:tc>
        <w:tc>
          <w:tcPr>
            <w:tcW w:w="3828" w:type="dxa"/>
          </w:tcPr>
          <w:p w:rsidR="00483888" w:rsidRPr="004279B9" w:rsidRDefault="00483888" w:rsidP="00483888">
            <w:pPr>
              <w:pStyle w:val="ConsPlusNormal"/>
              <w:jc w:val="both"/>
              <w:rPr>
                <w:rFonts w:ascii="Times New Roman" w:hAnsi="Times New Roman" w:cs="Times New Roman"/>
                <w:szCs w:val="22"/>
              </w:rPr>
            </w:pPr>
            <w:r w:rsidRPr="004279B9">
              <w:rPr>
                <w:rFonts w:ascii="Times New Roman" w:hAnsi="Times New Roman" w:cs="Times New Roman"/>
                <w:szCs w:val="22"/>
              </w:rPr>
              <w:t>По состоянию на 01.</w:t>
            </w:r>
            <w:r w:rsidR="004279B9" w:rsidRPr="004279B9">
              <w:rPr>
                <w:rFonts w:ascii="Times New Roman" w:hAnsi="Times New Roman" w:cs="Times New Roman"/>
                <w:szCs w:val="22"/>
              </w:rPr>
              <w:t>01</w:t>
            </w:r>
            <w:r w:rsidRPr="004279B9">
              <w:rPr>
                <w:rFonts w:ascii="Times New Roman" w:hAnsi="Times New Roman" w:cs="Times New Roman"/>
                <w:szCs w:val="22"/>
              </w:rPr>
              <w:t>.202</w:t>
            </w:r>
            <w:r w:rsidR="004279B9" w:rsidRPr="004279B9">
              <w:rPr>
                <w:rFonts w:ascii="Times New Roman" w:hAnsi="Times New Roman" w:cs="Times New Roman"/>
                <w:szCs w:val="22"/>
              </w:rPr>
              <w:t>1</w:t>
            </w:r>
            <w:r w:rsidRPr="004279B9">
              <w:rPr>
                <w:rFonts w:ascii="Times New Roman" w:hAnsi="Times New Roman" w:cs="Times New Roman"/>
                <w:szCs w:val="22"/>
              </w:rPr>
              <w:t xml:space="preserve"> направлено 3 информационных письма о проведении опросов (анкетирования) в адрес субъектов малого и среднего предпринимательства:</w:t>
            </w:r>
          </w:p>
          <w:p w:rsidR="00483888" w:rsidRPr="004279B9" w:rsidRDefault="00483888" w:rsidP="00483888">
            <w:pPr>
              <w:pStyle w:val="ConsPlusNormal"/>
              <w:jc w:val="both"/>
              <w:rPr>
                <w:rFonts w:ascii="Times New Roman" w:hAnsi="Times New Roman" w:cs="Times New Roman"/>
                <w:szCs w:val="22"/>
              </w:rPr>
            </w:pPr>
            <w:r w:rsidRPr="004279B9">
              <w:rPr>
                <w:rFonts w:ascii="Times New Roman" w:hAnsi="Times New Roman" w:cs="Times New Roman"/>
                <w:szCs w:val="22"/>
              </w:rPr>
              <w:t>- на тему «Административный климат в Ханты-Мансийском автономном округе – Югре»;</w:t>
            </w:r>
          </w:p>
          <w:p w:rsidR="00483888" w:rsidRPr="004279B9" w:rsidRDefault="00483888" w:rsidP="00483888">
            <w:pPr>
              <w:pStyle w:val="ConsPlusNormal"/>
              <w:jc w:val="both"/>
              <w:rPr>
                <w:rFonts w:ascii="Times New Roman" w:hAnsi="Times New Roman" w:cs="Times New Roman"/>
                <w:szCs w:val="22"/>
              </w:rPr>
            </w:pPr>
            <w:r w:rsidRPr="004279B9">
              <w:rPr>
                <w:rFonts w:ascii="Times New Roman" w:hAnsi="Times New Roman" w:cs="Times New Roman"/>
                <w:szCs w:val="22"/>
              </w:rPr>
              <w:t xml:space="preserve">- на тему </w:t>
            </w:r>
            <w:r w:rsidR="006E033B" w:rsidRPr="004279B9">
              <w:rPr>
                <w:rFonts w:ascii="Times New Roman" w:hAnsi="Times New Roman" w:cs="Times New Roman"/>
                <w:szCs w:val="22"/>
              </w:rPr>
              <w:t>«Оценка уровня административной нагрузки на бизнес»</w:t>
            </w:r>
          </w:p>
          <w:p w:rsidR="006E033B" w:rsidRPr="004279B9" w:rsidRDefault="00483888" w:rsidP="006E033B">
            <w:pPr>
              <w:jc w:val="both"/>
              <w:rPr>
                <w:rFonts w:ascii="Times New Roman" w:hAnsi="Times New Roman"/>
                <w:b/>
                <w:sz w:val="28"/>
                <w:szCs w:val="28"/>
              </w:rPr>
            </w:pPr>
            <w:r w:rsidRPr="004279B9">
              <w:rPr>
                <w:rFonts w:ascii="Times New Roman" w:hAnsi="Times New Roman"/>
              </w:rPr>
              <w:t xml:space="preserve">- </w:t>
            </w:r>
            <w:r w:rsidR="006E033B" w:rsidRPr="004279B9">
              <w:rPr>
                <w:rFonts w:ascii="Times New Roman" w:hAnsi="Times New Roman"/>
              </w:rPr>
              <w:t>на тему «Изучение мнения предпринимательского сообщества в связи с отменой Единого налог на вмененный доход с  01.01.2021</w:t>
            </w:r>
            <w:r w:rsidR="00A92DD1" w:rsidRPr="004279B9">
              <w:rPr>
                <w:rFonts w:ascii="Times New Roman" w:hAnsi="Times New Roman"/>
              </w:rPr>
              <w:t>».</w:t>
            </w:r>
          </w:p>
          <w:p w:rsidR="00483888" w:rsidRPr="008534DA" w:rsidRDefault="00483888" w:rsidP="00483888">
            <w:pPr>
              <w:pStyle w:val="ConsPlusNormal"/>
              <w:jc w:val="both"/>
              <w:rPr>
                <w:rFonts w:ascii="Times New Roman" w:hAnsi="Times New Roman" w:cs="Times New Roman"/>
                <w:szCs w:val="22"/>
              </w:rPr>
            </w:pPr>
            <w:r w:rsidRPr="008534DA">
              <w:rPr>
                <w:rFonts w:ascii="Times New Roman" w:hAnsi="Times New Roman" w:cs="Times New Roman"/>
                <w:szCs w:val="22"/>
              </w:rPr>
              <w:t>Информация о проведении опросов размещается:</w:t>
            </w:r>
          </w:p>
          <w:p w:rsidR="00483888" w:rsidRPr="008534DA" w:rsidRDefault="005703E8" w:rsidP="00483888">
            <w:pPr>
              <w:pStyle w:val="ConsPlusNormal"/>
              <w:jc w:val="both"/>
              <w:rPr>
                <w:rFonts w:ascii="Times New Roman" w:hAnsi="Times New Roman" w:cs="Times New Roman"/>
                <w:szCs w:val="22"/>
              </w:rPr>
            </w:pPr>
            <w:r w:rsidRPr="008534DA">
              <w:rPr>
                <w:rFonts w:ascii="Times New Roman" w:hAnsi="Times New Roman" w:cs="Times New Roman"/>
                <w:szCs w:val="22"/>
              </w:rPr>
              <w:t xml:space="preserve">- в сообществах «Предприниматели Нефтеюганска» в социальных сетях ВКонтакте, </w:t>
            </w:r>
            <w:r w:rsidRPr="008534DA">
              <w:rPr>
                <w:rFonts w:ascii="Times New Roman" w:hAnsi="Times New Roman" w:cs="Times New Roman"/>
                <w:szCs w:val="22"/>
                <w:lang w:val="en-US"/>
              </w:rPr>
              <w:t>Instagram</w:t>
            </w:r>
            <w:r w:rsidRPr="008534DA">
              <w:rPr>
                <w:rFonts w:ascii="Times New Roman" w:hAnsi="Times New Roman" w:cs="Times New Roman"/>
                <w:szCs w:val="22"/>
              </w:rPr>
              <w:t xml:space="preserve">, </w:t>
            </w:r>
            <w:r w:rsidRPr="008534DA">
              <w:rPr>
                <w:rFonts w:ascii="Times New Roman" w:hAnsi="Times New Roman" w:cs="Times New Roman"/>
                <w:szCs w:val="22"/>
                <w:lang w:val="en-US"/>
              </w:rPr>
              <w:t>Facebook</w:t>
            </w:r>
            <w:r w:rsidRPr="008534DA">
              <w:rPr>
                <w:rFonts w:ascii="Times New Roman" w:hAnsi="Times New Roman" w:cs="Times New Roman"/>
                <w:szCs w:val="22"/>
              </w:rPr>
              <w:t xml:space="preserve">, а такде в мессенджерах </w:t>
            </w:r>
            <w:r w:rsidRPr="008534DA">
              <w:rPr>
                <w:rFonts w:ascii="Times New Roman" w:hAnsi="Times New Roman" w:cs="Times New Roman"/>
                <w:szCs w:val="22"/>
                <w:lang w:val="en-US"/>
              </w:rPr>
              <w:t>Viber</w:t>
            </w:r>
            <w:r w:rsidRPr="008534DA">
              <w:rPr>
                <w:rFonts w:ascii="Times New Roman" w:hAnsi="Times New Roman" w:cs="Times New Roman"/>
                <w:szCs w:val="22"/>
              </w:rPr>
              <w:t xml:space="preserve"> и </w:t>
            </w:r>
            <w:r w:rsidRPr="008534DA">
              <w:rPr>
                <w:rFonts w:ascii="Times New Roman" w:hAnsi="Times New Roman" w:cs="Times New Roman"/>
                <w:szCs w:val="22"/>
                <w:lang w:val="en-US"/>
              </w:rPr>
              <w:t>Whats</w:t>
            </w:r>
            <w:r w:rsidRPr="008534DA">
              <w:rPr>
                <w:rFonts w:ascii="Times New Roman" w:hAnsi="Times New Roman" w:cs="Times New Roman"/>
                <w:szCs w:val="22"/>
              </w:rPr>
              <w:t>А</w:t>
            </w:r>
            <w:r w:rsidRPr="008534DA">
              <w:rPr>
                <w:rFonts w:ascii="Times New Roman" w:hAnsi="Times New Roman" w:cs="Times New Roman"/>
                <w:szCs w:val="22"/>
                <w:lang w:val="en-US"/>
              </w:rPr>
              <w:t>pp</w:t>
            </w:r>
            <w:r w:rsidRPr="008534DA">
              <w:rPr>
                <w:rFonts w:ascii="Times New Roman" w:hAnsi="Times New Roman" w:cs="Times New Roman"/>
                <w:szCs w:val="22"/>
              </w:rPr>
              <w:t>.</w:t>
            </w:r>
          </w:p>
          <w:p w:rsidR="00483888" w:rsidRPr="008534DA" w:rsidRDefault="005703E8" w:rsidP="00483888">
            <w:pPr>
              <w:pStyle w:val="ConsPlusNormal"/>
              <w:jc w:val="both"/>
              <w:rPr>
                <w:rFonts w:ascii="Times New Roman" w:hAnsi="Times New Roman" w:cs="Times New Roman"/>
                <w:szCs w:val="22"/>
              </w:rPr>
            </w:pPr>
            <w:r w:rsidRPr="008534DA">
              <w:rPr>
                <w:rFonts w:ascii="Times New Roman" w:hAnsi="Times New Roman" w:cs="Times New Roman"/>
                <w:szCs w:val="22"/>
              </w:rPr>
              <w:t xml:space="preserve">- </w:t>
            </w:r>
            <w:r w:rsidR="00483888" w:rsidRPr="008534DA">
              <w:rPr>
                <w:rFonts w:ascii="Times New Roman" w:hAnsi="Times New Roman" w:cs="Times New Roman"/>
                <w:szCs w:val="22"/>
              </w:rPr>
              <w:t>в разделе «</w:t>
            </w:r>
            <w:r w:rsidRPr="008534DA">
              <w:rPr>
                <w:rFonts w:ascii="Times New Roman" w:hAnsi="Times New Roman" w:cs="Times New Roman"/>
                <w:szCs w:val="22"/>
              </w:rPr>
              <w:t>Поддержка п</w:t>
            </w:r>
            <w:r w:rsidR="00483888" w:rsidRPr="008534DA">
              <w:rPr>
                <w:rFonts w:ascii="Times New Roman" w:hAnsi="Times New Roman" w:cs="Times New Roman"/>
                <w:szCs w:val="22"/>
              </w:rPr>
              <w:t>редпринимательств</w:t>
            </w:r>
            <w:r w:rsidRPr="008534DA">
              <w:rPr>
                <w:rFonts w:ascii="Times New Roman" w:hAnsi="Times New Roman" w:cs="Times New Roman"/>
                <w:szCs w:val="22"/>
              </w:rPr>
              <w:t>а</w:t>
            </w:r>
            <w:r w:rsidR="00483888" w:rsidRPr="008534DA">
              <w:rPr>
                <w:rFonts w:ascii="Times New Roman" w:hAnsi="Times New Roman" w:cs="Times New Roman"/>
                <w:szCs w:val="22"/>
              </w:rPr>
              <w:t xml:space="preserve">» на официальном сайте </w:t>
            </w:r>
            <w:r w:rsidR="004942C0" w:rsidRPr="008534DA">
              <w:rPr>
                <w:rFonts w:ascii="Times New Roman" w:hAnsi="Times New Roman" w:cs="Times New Roman"/>
                <w:szCs w:val="22"/>
              </w:rPr>
              <w:t>администрации города Нефтеюганска</w:t>
            </w:r>
            <w:r w:rsidR="00483888" w:rsidRPr="008534DA">
              <w:rPr>
                <w:rFonts w:ascii="Times New Roman" w:hAnsi="Times New Roman" w:cs="Times New Roman"/>
                <w:szCs w:val="22"/>
              </w:rPr>
              <w:t>;</w:t>
            </w:r>
          </w:p>
          <w:p w:rsidR="00493F05" w:rsidRPr="004279B9" w:rsidRDefault="00483888" w:rsidP="00483888">
            <w:pPr>
              <w:pStyle w:val="ConsPlusNormal"/>
              <w:jc w:val="both"/>
              <w:rPr>
                <w:rFonts w:ascii="Times New Roman" w:hAnsi="Times New Roman" w:cs="Times New Roman"/>
                <w:szCs w:val="22"/>
              </w:rPr>
            </w:pPr>
            <w:r w:rsidRPr="008534DA">
              <w:rPr>
                <w:rFonts w:ascii="Times New Roman" w:hAnsi="Times New Roman" w:cs="Times New Roman"/>
                <w:szCs w:val="22"/>
              </w:rPr>
              <w:t xml:space="preserve">- направлялись на эл. адреса </w:t>
            </w:r>
            <w:r w:rsidRPr="004279B9">
              <w:rPr>
                <w:rFonts w:ascii="Times New Roman" w:hAnsi="Times New Roman" w:cs="Times New Roman"/>
                <w:szCs w:val="22"/>
              </w:rPr>
              <w:t>субъектам малого и среднего предпринимательства.</w:t>
            </w:r>
          </w:p>
        </w:tc>
      </w:tr>
      <w:tr w:rsidR="00A83E38" w:rsidRPr="0054555F" w:rsidTr="00DC3F17">
        <w:tc>
          <w:tcPr>
            <w:tcW w:w="629" w:type="dxa"/>
          </w:tcPr>
          <w:p w:rsidR="00A83E38" w:rsidRPr="0027258F" w:rsidRDefault="00A92DD1" w:rsidP="00EF38B7">
            <w:pPr>
              <w:pStyle w:val="ConsPlusNormal"/>
              <w:jc w:val="center"/>
              <w:rPr>
                <w:rFonts w:ascii="Times New Roman" w:hAnsi="Times New Roman" w:cs="Times New Roman"/>
                <w:szCs w:val="22"/>
              </w:rPr>
            </w:pPr>
            <w:r>
              <w:rPr>
                <w:rFonts w:ascii="Times New Roman" w:hAnsi="Times New Roman" w:cs="Times New Roman"/>
                <w:szCs w:val="22"/>
              </w:rPr>
              <w:t>2</w:t>
            </w:r>
            <w:r w:rsidR="00A83E38">
              <w:rPr>
                <w:rFonts w:ascii="Times New Roman" w:hAnsi="Times New Roman" w:cs="Times New Roman"/>
                <w:szCs w:val="22"/>
              </w:rPr>
              <w:t>.</w:t>
            </w:r>
          </w:p>
        </w:tc>
        <w:tc>
          <w:tcPr>
            <w:tcW w:w="2627" w:type="dxa"/>
            <w:shd w:val="clear" w:color="auto" w:fill="auto"/>
          </w:tcPr>
          <w:p w:rsidR="00A83E38" w:rsidRPr="00DD2A7E" w:rsidRDefault="00A83E38" w:rsidP="00A92DD1">
            <w:pPr>
              <w:widowControl w:val="0"/>
              <w:rPr>
                <w:rFonts w:ascii="Times New Roman" w:hAnsi="Times New Roman"/>
              </w:rPr>
            </w:pPr>
            <w:r w:rsidRPr="00DD2A7E">
              <w:rPr>
                <w:rFonts w:ascii="Times New Roman" w:hAnsi="Times New Roman"/>
              </w:rPr>
              <w:t>Размещение в открытом доступе информации</w:t>
            </w:r>
            <w:r w:rsidR="00A92DD1" w:rsidRPr="00DD2A7E">
              <w:rPr>
                <w:rFonts w:ascii="Times New Roman" w:hAnsi="Times New Roman"/>
              </w:rPr>
              <w:t>, содержащей в том числе исчерпывающий перечень актуальных нормативных правовых актов, регламентирующих предоставление субсидий</w:t>
            </w:r>
            <w:r w:rsidRPr="00DD2A7E">
              <w:rPr>
                <w:rFonts w:ascii="Times New Roman" w:hAnsi="Times New Roman"/>
              </w:rPr>
              <w:t xml:space="preserve"> сельхозтоваропроизводителям, а также </w:t>
            </w:r>
            <w:r w:rsidR="00A92DD1" w:rsidRPr="00DD2A7E">
              <w:rPr>
                <w:rFonts w:ascii="Times New Roman" w:hAnsi="Times New Roman"/>
              </w:rPr>
              <w:t xml:space="preserve">актуальный </w:t>
            </w:r>
            <w:r w:rsidRPr="00DD2A7E">
              <w:rPr>
                <w:rFonts w:ascii="Times New Roman" w:hAnsi="Times New Roman"/>
              </w:rPr>
              <w:t>реестр получа</w:t>
            </w:r>
            <w:r w:rsidR="00A92DD1" w:rsidRPr="00DD2A7E">
              <w:rPr>
                <w:rFonts w:ascii="Times New Roman" w:hAnsi="Times New Roman"/>
              </w:rPr>
              <w:t>телей субсидий</w:t>
            </w:r>
          </w:p>
        </w:tc>
        <w:tc>
          <w:tcPr>
            <w:tcW w:w="2835" w:type="dxa"/>
            <w:shd w:val="clear" w:color="auto" w:fill="auto"/>
          </w:tcPr>
          <w:p w:rsidR="00A83E38" w:rsidRPr="00DD2A7E" w:rsidRDefault="001018B1" w:rsidP="00EF38B7">
            <w:pPr>
              <w:widowControl w:val="0"/>
              <w:rPr>
                <w:rFonts w:ascii="Times New Roman" w:hAnsi="Times New Roman"/>
              </w:rPr>
            </w:pPr>
            <w:r w:rsidRPr="00DD2A7E">
              <w:rPr>
                <w:rFonts w:ascii="Times New Roman" w:hAnsi="Times New Roman"/>
              </w:rPr>
              <w:t>повышение информированности сельхозпроизводителей</w:t>
            </w:r>
          </w:p>
        </w:tc>
        <w:tc>
          <w:tcPr>
            <w:tcW w:w="1417" w:type="dxa"/>
          </w:tcPr>
          <w:p w:rsidR="00A83E38" w:rsidRPr="00DD2A7E" w:rsidRDefault="001018B1" w:rsidP="00EF38B7">
            <w:pPr>
              <w:pStyle w:val="ConsPlusNormal"/>
              <w:jc w:val="both"/>
              <w:rPr>
                <w:rFonts w:ascii="Times New Roman" w:hAnsi="Times New Roman" w:cs="Times New Roman"/>
                <w:szCs w:val="22"/>
              </w:rPr>
            </w:pPr>
            <w:r w:rsidRPr="00DD2A7E">
              <w:rPr>
                <w:rFonts w:ascii="Times New Roman" w:hAnsi="Times New Roman"/>
              </w:rPr>
              <w:t>ежегодно</w:t>
            </w:r>
          </w:p>
        </w:tc>
        <w:tc>
          <w:tcPr>
            <w:tcW w:w="1701" w:type="dxa"/>
          </w:tcPr>
          <w:p w:rsidR="00A83E38" w:rsidRPr="00DD2A7E" w:rsidRDefault="001C7768" w:rsidP="0027258F">
            <w:pPr>
              <w:pStyle w:val="ConsPlusNormal"/>
              <w:rPr>
                <w:rFonts w:ascii="Times New Roman" w:hAnsi="Times New Roman" w:cs="Times New Roman"/>
                <w:szCs w:val="22"/>
              </w:rPr>
            </w:pPr>
            <w:r w:rsidRPr="00DD2A7E">
              <w:rPr>
                <w:rFonts w:ascii="Times New Roman" w:hAnsi="Times New Roman" w:cs="Times New Roman"/>
                <w:szCs w:val="22"/>
              </w:rPr>
              <w:t>Информация на официальном сайте органов местного самоуправления</w:t>
            </w:r>
          </w:p>
        </w:tc>
        <w:tc>
          <w:tcPr>
            <w:tcW w:w="2693" w:type="dxa"/>
          </w:tcPr>
          <w:p w:rsidR="00A83E38" w:rsidRPr="00DD2A7E" w:rsidRDefault="002428F0" w:rsidP="0027258F">
            <w:pPr>
              <w:pStyle w:val="ConsPlusNormal"/>
              <w:rPr>
                <w:rFonts w:ascii="Times New Roman" w:hAnsi="Times New Roman" w:cs="Times New Roman"/>
                <w:szCs w:val="22"/>
              </w:rPr>
            </w:pPr>
            <w:r w:rsidRPr="00DD2A7E">
              <w:rPr>
                <w:rFonts w:ascii="Times New Roman" w:hAnsi="Times New Roman" w:cs="Times New Roman"/>
                <w:szCs w:val="22"/>
              </w:rPr>
              <w:t>Департамент экономического развития администрации города Нефтеюганска</w:t>
            </w:r>
          </w:p>
        </w:tc>
        <w:tc>
          <w:tcPr>
            <w:tcW w:w="3828" w:type="dxa"/>
          </w:tcPr>
          <w:p w:rsidR="00D6746B" w:rsidRPr="00DD2A7E" w:rsidRDefault="004279B9" w:rsidP="00A92DD1">
            <w:pPr>
              <w:pStyle w:val="ConsPlusNormal"/>
              <w:jc w:val="both"/>
              <w:rPr>
                <w:rFonts w:ascii="Times New Roman" w:hAnsi="Times New Roman" w:cs="Times New Roman"/>
                <w:szCs w:val="22"/>
              </w:rPr>
            </w:pPr>
            <w:r w:rsidRPr="00DD2A7E">
              <w:rPr>
                <w:rFonts w:ascii="Times New Roman" w:hAnsi="Times New Roman" w:cs="Times New Roman"/>
                <w:szCs w:val="22"/>
              </w:rPr>
              <w:t xml:space="preserve">Информация о мерах поддержки </w:t>
            </w:r>
            <w:r w:rsidR="004839AE" w:rsidRPr="00DD2A7E">
              <w:rPr>
                <w:rFonts w:ascii="Times New Roman" w:hAnsi="Times New Roman" w:cs="Times New Roman"/>
                <w:szCs w:val="22"/>
              </w:rPr>
              <w:t>доводится</w:t>
            </w:r>
            <w:r w:rsidRPr="00DD2A7E">
              <w:rPr>
                <w:rFonts w:ascii="Times New Roman" w:hAnsi="Times New Roman" w:cs="Times New Roman"/>
                <w:szCs w:val="22"/>
              </w:rPr>
              <w:t xml:space="preserve"> </w:t>
            </w:r>
            <w:r w:rsidR="004839AE" w:rsidRPr="00DD2A7E">
              <w:rPr>
                <w:rFonts w:ascii="Times New Roman" w:hAnsi="Times New Roman" w:cs="Times New Roman"/>
                <w:szCs w:val="22"/>
              </w:rPr>
              <w:t xml:space="preserve">до </w:t>
            </w:r>
            <w:r w:rsidR="00106B1B" w:rsidRPr="00DD2A7E">
              <w:rPr>
                <w:rFonts w:ascii="Times New Roman" w:hAnsi="Times New Roman" w:cs="Times New Roman"/>
                <w:szCs w:val="22"/>
              </w:rPr>
              <w:t>сельхоз товаропроизводителей</w:t>
            </w:r>
            <w:r w:rsidR="004839AE" w:rsidRPr="00DD2A7E">
              <w:rPr>
                <w:rFonts w:ascii="Times New Roman" w:hAnsi="Times New Roman" w:cs="Times New Roman"/>
                <w:szCs w:val="22"/>
              </w:rPr>
              <w:t xml:space="preserve"> </w:t>
            </w:r>
            <w:r w:rsidRPr="00DD2A7E">
              <w:rPr>
                <w:rFonts w:ascii="Times New Roman" w:hAnsi="Times New Roman" w:cs="Times New Roman"/>
                <w:szCs w:val="22"/>
              </w:rPr>
              <w:t xml:space="preserve">посредством размещения </w:t>
            </w:r>
            <w:r w:rsidR="004839AE" w:rsidRPr="00DD2A7E">
              <w:rPr>
                <w:rFonts w:ascii="Times New Roman" w:hAnsi="Times New Roman" w:cs="Times New Roman"/>
                <w:szCs w:val="22"/>
              </w:rPr>
              <w:t>н</w:t>
            </w:r>
            <w:r w:rsidR="00A92DD1" w:rsidRPr="00DD2A7E">
              <w:rPr>
                <w:rFonts w:ascii="Times New Roman" w:hAnsi="Times New Roman" w:cs="Times New Roman"/>
                <w:szCs w:val="22"/>
              </w:rPr>
              <w:t>а официальном сайте администрации города Нефтеюганска</w:t>
            </w:r>
            <w:r w:rsidR="004839AE" w:rsidRPr="00DD2A7E">
              <w:rPr>
                <w:rFonts w:ascii="Times New Roman" w:hAnsi="Times New Roman" w:cs="Times New Roman"/>
                <w:szCs w:val="22"/>
              </w:rPr>
              <w:t>, а также адресной рассылки на электронные адреса.</w:t>
            </w:r>
            <w:r w:rsidR="00A92DD1" w:rsidRPr="00DD2A7E">
              <w:rPr>
                <w:rFonts w:ascii="Times New Roman" w:hAnsi="Times New Roman" w:cs="Times New Roman"/>
                <w:szCs w:val="22"/>
              </w:rPr>
              <w:t xml:space="preserve"> </w:t>
            </w:r>
            <w:r w:rsidR="00DD2A7E" w:rsidRPr="00DD2A7E">
              <w:rPr>
                <w:rFonts w:ascii="Times New Roman" w:hAnsi="Times New Roman" w:cs="Times New Roman"/>
                <w:szCs w:val="22"/>
              </w:rPr>
              <w:t>А</w:t>
            </w:r>
            <w:r w:rsidR="00A92DD1" w:rsidRPr="00DD2A7E">
              <w:rPr>
                <w:rFonts w:ascii="Times New Roman" w:hAnsi="Times New Roman" w:cs="Times New Roman"/>
                <w:szCs w:val="22"/>
              </w:rPr>
              <w:t xml:space="preserve">ктуальный реестр субъектов малого и среднего предпринимательства – получателей поддержки </w:t>
            </w:r>
            <w:r w:rsidR="00DD2A7E" w:rsidRPr="00DD2A7E">
              <w:rPr>
                <w:rFonts w:ascii="Times New Roman" w:hAnsi="Times New Roman" w:cs="Times New Roman"/>
                <w:szCs w:val="22"/>
              </w:rPr>
              <w:t xml:space="preserve">размещен на официальном сайте и доступен </w:t>
            </w:r>
            <w:r w:rsidR="00A92DD1" w:rsidRPr="00DD2A7E">
              <w:rPr>
                <w:rFonts w:ascii="Times New Roman" w:hAnsi="Times New Roman" w:cs="Times New Roman"/>
                <w:szCs w:val="22"/>
              </w:rPr>
              <w:t xml:space="preserve">по ссылке: </w:t>
            </w:r>
          </w:p>
          <w:p w:rsidR="00A83E38" w:rsidRPr="00DD2A7E" w:rsidRDefault="00A92DD1" w:rsidP="00D6746B">
            <w:pPr>
              <w:pStyle w:val="ConsPlusNormal"/>
              <w:jc w:val="both"/>
              <w:rPr>
                <w:rFonts w:ascii="Times New Roman" w:hAnsi="Times New Roman" w:cs="Times New Roman"/>
                <w:szCs w:val="22"/>
              </w:rPr>
            </w:pPr>
            <w:r w:rsidRPr="00DD2A7E">
              <w:rPr>
                <w:rFonts w:ascii="Times New Roman" w:hAnsi="Times New Roman" w:cs="Times New Roman"/>
                <w:szCs w:val="22"/>
              </w:rPr>
              <w:t xml:space="preserve"> </w:t>
            </w:r>
            <w:r w:rsidR="00D6746B" w:rsidRPr="00DD2A7E">
              <w:rPr>
                <w:rFonts w:ascii="Times New Roman" w:hAnsi="Times New Roman" w:cs="Times New Roman"/>
                <w:szCs w:val="22"/>
              </w:rPr>
              <w:t>http://www.admugansk.ru/category/418.</w:t>
            </w:r>
          </w:p>
        </w:tc>
      </w:tr>
      <w:tr w:rsidR="00493F05" w:rsidRPr="0054555F" w:rsidTr="00DC3F17">
        <w:tc>
          <w:tcPr>
            <w:tcW w:w="629" w:type="dxa"/>
          </w:tcPr>
          <w:p w:rsidR="00493F05" w:rsidRPr="008534DA" w:rsidRDefault="0096777A">
            <w:pPr>
              <w:pStyle w:val="ConsPlusNormal"/>
              <w:jc w:val="center"/>
              <w:rPr>
                <w:rFonts w:ascii="Times New Roman" w:hAnsi="Times New Roman" w:cs="Times New Roman"/>
                <w:szCs w:val="22"/>
              </w:rPr>
            </w:pPr>
            <w:r w:rsidRPr="008534DA">
              <w:rPr>
                <w:rFonts w:ascii="Times New Roman" w:hAnsi="Times New Roman" w:cs="Times New Roman"/>
                <w:szCs w:val="22"/>
              </w:rPr>
              <w:t>3</w:t>
            </w:r>
            <w:r w:rsidR="00493F05" w:rsidRPr="008534DA">
              <w:rPr>
                <w:rFonts w:ascii="Times New Roman" w:hAnsi="Times New Roman" w:cs="Times New Roman"/>
                <w:szCs w:val="22"/>
              </w:rPr>
              <w:t>.</w:t>
            </w:r>
          </w:p>
        </w:tc>
        <w:tc>
          <w:tcPr>
            <w:tcW w:w="2627" w:type="dxa"/>
          </w:tcPr>
          <w:p w:rsidR="00493F05" w:rsidRPr="008534DA" w:rsidRDefault="001D33C5" w:rsidP="007005FE">
            <w:pPr>
              <w:pStyle w:val="ConsPlusNormal"/>
              <w:jc w:val="both"/>
              <w:rPr>
                <w:rFonts w:ascii="Times New Roman" w:hAnsi="Times New Roman" w:cs="Times New Roman"/>
                <w:szCs w:val="22"/>
              </w:rPr>
            </w:pPr>
            <w:r w:rsidRPr="008534DA">
              <w:rPr>
                <w:rFonts w:ascii="Times New Roman" w:hAnsi="Times New Roman" w:cs="Times New Roman"/>
                <w:szCs w:val="22"/>
              </w:rPr>
              <w:t>Оказание консультационной помощи предприятиям малых форм хозяйствования по вопросам предоставления субсидий</w:t>
            </w:r>
          </w:p>
        </w:tc>
        <w:tc>
          <w:tcPr>
            <w:tcW w:w="2835" w:type="dxa"/>
          </w:tcPr>
          <w:p w:rsidR="00493F05" w:rsidRPr="008534DA" w:rsidRDefault="002428F0" w:rsidP="00FC0D0C">
            <w:pPr>
              <w:pStyle w:val="ConsPlusNormal"/>
              <w:jc w:val="both"/>
              <w:rPr>
                <w:rFonts w:ascii="Times New Roman" w:hAnsi="Times New Roman" w:cs="Times New Roman"/>
                <w:szCs w:val="22"/>
              </w:rPr>
            </w:pPr>
            <w:r w:rsidRPr="008534DA">
              <w:rPr>
                <w:rFonts w:ascii="Times New Roman" w:hAnsi="Times New Roman" w:cs="Times New Roman"/>
                <w:szCs w:val="22"/>
              </w:rPr>
              <w:t>п</w:t>
            </w:r>
            <w:r w:rsidR="001D33C5" w:rsidRPr="008534DA">
              <w:rPr>
                <w:rFonts w:ascii="Times New Roman" w:hAnsi="Times New Roman" w:cs="Times New Roman"/>
                <w:szCs w:val="22"/>
              </w:rPr>
              <w:t>овышение информированности малых форм хозяйствования</w:t>
            </w:r>
          </w:p>
        </w:tc>
        <w:tc>
          <w:tcPr>
            <w:tcW w:w="1417" w:type="dxa"/>
          </w:tcPr>
          <w:p w:rsidR="00493F05" w:rsidRPr="008534DA" w:rsidRDefault="00493F05" w:rsidP="00FC0D0C">
            <w:pPr>
              <w:pStyle w:val="ConsPlusNormal"/>
              <w:jc w:val="both"/>
              <w:rPr>
                <w:rFonts w:ascii="Times New Roman" w:hAnsi="Times New Roman" w:cs="Times New Roman"/>
                <w:szCs w:val="22"/>
              </w:rPr>
            </w:pPr>
            <w:r w:rsidRPr="008534DA">
              <w:rPr>
                <w:rFonts w:ascii="Times New Roman" w:hAnsi="Times New Roman" w:cs="Times New Roman"/>
                <w:szCs w:val="22"/>
              </w:rPr>
              <w:t>ежегодно</w:t>
            </w:r>
          </w:p>
        </w:tc>
        <w:tc>
          <w:tcPr>
            <w:tcW w:w="1701" w:type="dxa"/>
          </w:tcPr>
          <w:p w:rsidR="00493F05" w:rsidRPr="008534DA" w:rsidRDefault="001D33C5" w:rsidP="0027258F">
            <w:pPr>
              <w:pStyle w:val="ConsPlusNormal"/>
              <w:rPr>
                <w:rFonts w:ascii="Times New Roman" w:hAnsi="Times New Roman" w:cs="Times New Roman"/>
                <w:szCs w:val="22"/>
              </w:rPr>
            </w:pPr>
            <w:r w:rsidRPr="008534DA">
              <w:rPr>
                <w:rFonts w:ascii="Times New Roman" w:hAnsi="Times New Roman" w:cs="Times New Roman"/>
                <w:szCs w:val="22"/>
              </w:rPr>
              <w:t>Информация на официальном сайте органов местного самоуправления</w:t>
            </w:r>
          </w:p>
        </w:tc>
        <w:tc>
          <w:tcPr>
            <w:tcW w:w="2693" w:type="dxa"/>
          </w:tcPr>
          <w:p w:rsidR="00493F05" w:rsidRPr="008534DA" w:rsidRDefault="001D33C5" w:rsidP="0027258F">
            <w:pPr>
              <w:pStyle w:val="ConsPlusNormal"/>
              <w:rPr>
                <w:rFonts w:ascii="Times New Roman" w:hAnsi="Times New Roman" w:cs="Times New Roman"/>
                <w:szCs w:val="22"/>
              </w:rPr>
            </w:pPr>
            <w:r w:rsidRPr="008534DA">
              <w:rPr>
                <w:rFonts w:ascii="Times New Roman" w:hAnsi="Times New Roman" w:cs="Times New Roman"/>
                <w:szCs w:val="22"/>
              </w:rPr>
              <w:t>Департамент экономического развития администрации города Нефтеюганска</w:t>
            </w:r>
          </w:p>
        </w:tc>
        <w:tc>
          <w:tcPr>
            <w:tcW w:w="3828" w:type="dxa"/>
          </w:tcPr>
          <w:p w:rsidR="001D33C5" w:rsidRPr="008534DA" w:rsidRDefault="001D33C5" w:rsidP="001D33C5">
            <w:pPr>
              <w:pStyle w:val="ConsPlusNormal"/>
              <w:jc w:val="both"/>
              <w:rPr>
                <w:rFonts w:ascii="Times New Roman" w:hAnsi="Times New Roman" w:cs="Times New Roman"/>
                <w:szCs w:val="22"/>
              </w:rPr>
            </w:pPr>
            <w:r w:rsidRPr="008534DA">
              <w:rPr>
                <w:rFonts w:ascii="Times New Roman" w:hAnsi="Times New Roman" w:cs="Times New Roman"/>
                <w:szCs w:val="22"/>
              </w:rPr>
              <w:t>По состоянию на 01.</w:t>
            </w:r>
            <w:r w:rsidR="00DD2A7E" w:rsidRPr="008534DA">
              <w:rPr>
                <w:rFonts w:ascii="Times New Roman" w:hAnsi="Times New Roman" w:cs="Times New Roman"/>
                <w:szCs w:val="22"/>
              </w:rPr>
              <w:t>01</w:t>
            </w:r>
            <w:r w:rsidRPr="008534DA">
              <w:rPr>
                <w:rFonts w:ascii="Times New Roman" w:hAnsi="Times New Roman" w:cs="Times New Roman"/>
                <w:szCs w:val="22"/>
              </w:rPr>
              <w:t>.202</w:t>
            </w:r>
            <w:r w:rsidR="00DD2A7E" w:rsidRPr="008534DA">
              <w:rPr>
                <w:rFonts w:ascii="Times New Roman" w:hAnsi="Times New Roman" w:cs="Times New Roman"/>
                <w:szCs w:val="22"/>
              </w:rPr>
              <w:t>1</w:t>
            </w:r>
            <w:r w:rsidRPr="008534DA">
              <w:rPr>
                <w:rFonts w:ascii="Times New Roman" w:hAnsi="Times New Roman" w:cs="Times New Roman"/>
                <w:szCs w:val="22"/>
              </w:rPr>
              <w:t xml:space="preserve"> информационно-консультационная поддержка предоставлена </w:t>
            </w:r>
            <w:r w:rsidR="00A66FF5" w:rsidRPr="008534DA">
              <w:rPr>
                <w:rFonts w:ascii="Times New Roman" w:hAnsi="Times New Roman" w:cs="Times New Roman"/>
                <w:szCs w:val="22"/>
              </w:rPr>
              <w:t>2</w:t>
            </w:r>
            <w:r w:rsidR="00DD2A7E" w:rsidRPr="008534DA">
              <w:rPr>
                <w:rFonts w:ascii="Times New Roman" w:hAnsi="Times New Roman" w:cs="Times New Roman"/>
                <w:szCs w:val="22"/>
              </w:rPr>
              <w:t xml:space="preserve"> 869 </w:t>
            </w:r>
            <w:r w:rsidRPr="008534DA">
              <w:rPr>
                <w:rFonts w:ascii="Times New Roman" w:hAnsi="Times New Roman" w:cs="Times New Roman"/>
                <w:szCs w:val="22"/>
              </w:rPr>
              <w:t>субъектам малого и среднего предпринимательства.</w:t>
            </w:r>
          </w:p>
          <w:p w:rsidR="00DD2A7E" w:rsidRPr="008534DA" w:rsidRDefault="00DD2A7E" w:rsidP="001D33C5">
            <w:pPr>
              <w:pStyle w:val="ConsPlusNormal"/>
              <w:jc w:val="both"/>
              <w:rPr>
                <w:rFonts w:ascii="Times New Roman" w:hAnsi="Times New Roman" w:cs="Times New Roman"/>
                <w:szCs w:val="22"/>
              </w:rPr>
            </w:pPr>
            <w:r w:rsidRPr="008534DA">
              <w:rPr>
                <w:rFonts w:ascii="Times New Roman" w:hAnsi="Times New Roman" w:cs="Times New Roman"/>
                <w:szCs w:val="22"/>
              </w:rPr>
              <w:t xml:space="preserve">Консультирование осуществлялось </w:t>
            </w:r>
          </w:p>
          <w:p w:rsidR="00493F05" w:rsidRPr="008534DA" w:rsidRDefault="00DD2A7E" w:rsidP="005703E8">
            <w:pPr>
              <w:pStyle w:val="ConsPlusNormal"/>
              <w:jc w:val="both"/>
              <w:rPr>
                <w:rFonts w:ascii="Times New Roman" w:hAnsi="Times New Roman" w:cs="Times New Roman"/>
                <w:szCs w:val="22"/>
              </w:rPr>
            </w:pPr>
            <w:r w:rsidRPr="008534DA">
              <w:rPr>
                <w:rFonts w:ascii="Times New Roman" w:hAnsi="Times New Roman" w:cs="Times New Roman"/>
                <w:szCs w:val="22"/>
              </w:rPr>
              <w:t>по</w:t>
            </w:r>
            <w:r w:rsidR="001D33C5" w:rsidRPr="008534DA">
              <w:rPr>
                <w:rFonts w:ascii="Times New Roman" w:hAnsi="Times New Roman" w:cs="Times New Roman"/>
                <w:szCs w:val="22"/>
              </w:rPr>
              <w:t>средством обращени</w:t>
            </w:r>
            <w:r w:rsidRPr="008534DA">
              <w:rPr>
                <w:rFonts w:ascii="Times New Roman" w:hAnsi="Times New Roman" w:cs="Times New Roman"/>
                <w:szCs w:val="22"/>
              </w:rPr>
              <w:t xml:space="preserve">й по телефону, при личных посещениях, путем размещения информации в сообществах «Предприниматели Нефтеюганска» в социальных сетях ВКонтакте, </w:t>
            </w:r>
            <w:r w:rsidRPr="008534DA">
              <w:rPr>
                <w:rFonts w:ascii="Times New Roman" w:hAnsi="Times New Roman" w:cs="Times New Roman"/>
                <w:szCs w:val="22"/>
                <w:lang w:val="en-US"/>
              </w:rPr>
              <w:t>Instagram</w:t>
            </w:r>
            <w:r w:rsidRPr="008534DA">
              <w:rPr>
                <w:rFonts w:ascii="Times New Roman" w:hAnsi="Times New Roman" w:cs="Times New Roman"/>
                <w:szCs w:val="22"/>
              </w:rPr>
              <w:t xml:space="preserve">, </w:t>
            </w:r>
            <w:r w:rsidRPr="008534DA">
              <w:rPr>
                <w:rFonts w:ascii="Times New Roman" w:hAnsi="Times New Roman" w:cs="Times New Roman"/>
                <w:szCs w:val="22"/>
                <w:lang w:val="en-US"/>
              </w:rPr>
              <w:t>Facebook</w:t>
            </w:r>
            <w:r w:rsidR="00106B1B">
              <w:rPr>
                <w:rFonts w:ascii="Times New Roman" w:hAnsi="Times New Roman" w:cs="Times New Roman"/>
                <w:szCs w:val="22"/>
              </w:rPr>
              <w:t>, а такж</w:t>
            </w:r>
            <w:r w:rsidRPr="008534DA">
              <w:rPr>
                <w:rFonts w:ascii="Times New Roman" w:hAnsi="Times New Roman" w:cs="Times New Roman"/>
                <w:szCs w:val="22"/>
              </w:rPr>
              <w:t xml:space="preserve">е в мессенджерах </w:t>
            </w:r>
            <w:r w:rsidRPr="008534DA">
              <w:rPr>
                <w:rFonts w:ascii="Times New Roman" w:hAnsi="Times New Roman" w:cs="Times New Roman"/>
                <w:szCs w:val="22"/>
                <w:lang w:val="en-US"/>
              </w:rPr>
              <w:t>Viber</w:t>
            </w:r>
            <w:r w:rsidRPr="008534DA">
              <w:rPr>
                <w:rFonts w:ascii="Times New Roman" w:hAnsi="Times New Roman" w:cs="Times New Roman"/>
                <w:szCs w:val="22"/>
              </w:rPr>
              <w:t xml:space="preserve"> и </w:t>
            </w:r>
            <w:r w:rsidRPr="008534DA">
              <w:rPr>
                <w:rFonts w:ascii="Times New Roman" w:hAnsi="Times New Roman" w:cs="Times New Roman"/>
                <w:szCs w:val="22"/>
                <w:lang w:val="en-US"/>
              </w:rPr>
              <w:t>Whats</w:t>
            </w:r>
            <w:r w:rsidR="005703E8" w:rsidRPr="008534DA">
              <w:rPr>
                <w:rFonts w:ascii="Times New Roman" w:hAnsi="Times New Roman" w:cs="Times New Roman"/>
                <w:szCs w:val="22"/>
              </w:rPr>
              <w:t>А</w:t>
            </w:r>
            <w:r w:rsidRPr="008534DA">
              <w:rPr>
                <w:rFonts w:ascii="Times New Roman" w:hAnsi="Times New Roman" w:cs="Times New Roman"/>
                <w:szCs w:val="22"/>
                <w:lang w:val="en-US"/>
              </w:rPr>
              <w:t>pp</w:t>
            </w:r>
            <w:r w:rsidRPr="008534DA">
              <w:rPr>
                <w:rFonts w:ascii="Times New Roman" w:hAnsi="Times New Roman" w:cs="Times New Roman"/>
                <w:szCs w:val="22"/>
              </w:rPr>
              <w:t>.</w:t>
            </w:r>
          </w:p>
        </w:tc>
      </w:tr>
      <w:tr w:rsidR="002428F0" w:rsidRPr="0054555F" w:rsidTr="00DC3F17">
        <w:tc>
          <w:tcPr>
            <w:tcW w:w="629" w:type="dxa"/>
          </w:tcPr>
          <w:p w:rsidR="002428F0" w:rsidRDefault="002428F0">
            <w:pPr>
              <w:pStyle w:val="ConsPlusNormal"/>
              <w:jc w:val="center"/>
              <w:rPr>
                <w:rFonts w:ascii="Times New Roman" w:hAnsi="Times New Roman" w:cs="Times New Roman"/>
                <w:szCs w:val="22"/>
              </w:rPr>
            </w:pPr>
            <w:r>
              <w:rPr>
                <w:rFonts w:ascii="Times New Roman" w:hAnsi="Times New Roman" w:cs="Times New Roman"/>
                <w:szCs w:val="22"/>
              </w:rPr>
              <w:t>4.</w:t>
            </w:r>
          </w:p>
        </w:tc>
        <w:tc>
          <w:tcPr>
            <w:tcW w:w="2627" w:type="dxa"/>
          </w:tcPr>
          <w:p w:rsidR="002428F0" w:rsidRPr="00800123" w:rsidRDefault="002428F0" w:rsidP="007005FE">
            <w:pPr>
              <w:pStyle w:val="ConsPlusNormal"/>
              <w:jc w:val="both"/>
              <w:rPr>
                <w:rFonts w:ascii="Times New Roman" w:hAnsi="Times New Roman" w:cs="Times New Roman"/>
                <w:szCs w:val="22"/>
              </w:rPr>
            </w:pPr>
            <w:r w:rsidRPr="00800123">
              <w:rPr>
                <w:rFonts w:ascii="Times New Roman" w:hAnsi="Times New Roman" w:cs="Times New Roman"/>
                <w:szCs w:val="22"/>
              </w:rPr>
              <w:t>Оказание мер поддержки малым формам хозяйствования в агропромышленном комплексе в виде предоставления субсидий</w:t>
            </w:r>
          </w:p>
        </w:tc>
        <w:tc>
          <w:tcPr>
            <w:tcW w:w="2835" w:type="dxa"/>
          </w:tcPr>
          <w:p w:rsidR="002428F0" w:rsidRPr="00800123" w:rsidRDefault="002428F0" w:rsidP="00FC0D0C">
            <w:pPr>
              <w:pStyle w:val="ConsPlusNormal"/>
              <w:jc w:val="both"/>
              <w:rPr>
                <w:rFonts w:ascii="Times New Roman" w:hAnsi="Times New Roman" w:cs="Times New Roman"/>
                <w:szCs w:val="22"/>
              </w:rPr>
            </w:pPr>
            <w:r w:rsidRPr="00800123">
              <w:rPr>
                <w:rFonts w:ascii="Times New Roman" w:hAnsi="Times New Roman" w:cs="Times New Roman"/>
                <w:szCs w:val="22"/>
              </w:rPr>
              <w:t>содействие развитию малых форм хозяйствования в агропромышленном комплексе</w:t>
            </w:r>
          </w:p>
        </w:tc>
        <w:tc>
          <w:tcPr>
            <w:tcW w:w="1417" w:type="dxa"/>
          </w:tcPr>
          <w:p w:rsidR="002428F0" w:rsidRPr="00800123" w:rsidRDefault="002428F0" w:rsidP="00FC0D0C">
            <w:pPr>
              <w:pStyle w:val="ConsPlusNormal"/>
              <w:jc w:val="both"/>
              <w:rPr>
                <w:rFonts w:ascii="Times New Roman" w:hAnsi="Times New Roman" w:cs="Times New Roman"/>
                <w:szCs w:val="22"/>
              </w:rPr>
            </w:pPr>
            <w:r w:rsidRPr="00800123">
              <w:rPr>
                <w:rFonts w:ascii="Times New Roman" w:hAnsi="Times New Roman"/>
              </w:rPr>
              <w:t>ежегодно</w:t>
            </w:r>
          </w:p>
        </w:tc>
        <w:tc>
          <w:tcPr>
            <w:tcW w:w="1701" w:type="dxa"/>
          </w:tcPr>
          <w:p w:rsidR="002428F0" w:rsidRPr="00800123" w:rsidRDefault="002428F0" w:rsidP="0027258F">
            <w:pPr>
              <w:pStyle w:val="ConsPlusNormal"/>
              <w:rPr>
                <w:rFonts w:ascii="Times New Roman" w:hAnsi="Times New Roman" w:cs="Times New Roman"/>
                <w:szCs w:val="22"/>
              </w:rPr>
            </w:pPr>
            <w:r w:rsidRPr="00800123">
              <w:rPr>
                <w:rFonts w:ascii="Times New Roman" w:hAnsi="Times New Roman" w:cs="Times New Roman"/>
                <w:szCs w:val="22"/>
              </w:rPr>
              <w:t>Информация на официальном сайте органов местного самоуправления</w:t>
            </w:r>
          </w:p>
        </w:tc>
        <w:tc>
          <w:tcPr>
            <w:tcW w:w="2693" w:type="dxa"/>
          </w:tcPr>
          <w:p w:rsidR="002428F0" w:rsidRPr="00800123" w:rsidRDefault="002428F0" w:rsidP="0027258F">
            <w:pPr>
              <w:pStyle w:val="ConsPlusNormal"/>
              <w:rPr>
                <w:rFonts w:ascii="Times New Roman" w:hAnsi="Times New Roman" w:cs="Times New Roman"/>
                <w:szCs w:val="22"/>
              </w:rPr>
            </w:pPr>
            <w:r w:rsidRPr="00800123">
              <w:rPr>
                <w:rFonts w:ascii="Times New Roman" w:hAnsi="Times New Roman" w:cs="Times New Roman"/>
                <w:szCs w:val="22"/>
              </w:rPr>
              <w:t>Департамент экономического развития администрации города Нефтеюганска</w:t>
            </w:r>
          </w:p>
        </w:tc>
        <w:tc>
          <w:tcPr>
            <w:tcW w:w="3828" w:type="dxa"/>
          </w:tcPr>
          <w:p w:rsidR="002428F0" w:rsidRPr="00800123" w:rsidRDefault="002428F0" w:rsidP="002428F0">
            <w:pPr>
              <w:jc w:val="both"/>
              <w:rPr>
                <w:rFonts w:ascii="Times New Roman" w:hAnsi="Times New Roman"/>
                <w:szCs w:val="28"/>
              </w:rPr>
            </w:pPr>
            <w:r w:rsidRPr="00800123">
              <w:rPr>
                <w:rFonts w:ascii="Times New Roman" w:hAnsi="Times New Roman"/>
                <w:szCs w:val="28"/>
              </w:rPr>
              <w:t>В 2020 году субсидии предоставляются в рамках государственной программы «Развитие агропромышленного комплекса».</w:t>
            </w:r>
          </w:p>
          <w:p w:rsidR="002428F0" w:rsidRPr="00800123" w:rsidRDefault="002428F0" w:rsidP="005412FF">
            <w:pPr>
              <w:jc w:val="both"/>
              <w:rPr>
                <w:rFonts w:ascii="Times New Roman" w:hAnsi="Times New Roman"/>
                <w:szCs w:val="28"/>
              </w:rPr>
            </w:pPr>
            <w:r w:rsidRPr="00800123">
              <w:rPr>
                <w:rFonts w:ascii="Times New Roman" w:hAnsi="Times New Roman"/>
                <w:szCs w:val="28"/>
              </w:rPr>
              <w:t xml:space="preserve">Объём финансирования мероприятий Программы за счет окружного бюджета составил </w:t>
            </w:r>
            <w:r w:rsidR="00800123" w:rsidRPr="00800123">
              <w:rPr>
                <w:rFonts w:ascii="Times New Roman" w:hAnsi="Times New Roman"/>
                <w:szCs w:val="28"/>
              </w:rPr>
              <w:t>36 625 200,0</w:t>
            </w:r>
            <w:r w:rsidRPr="00800123">
              <w:rPr>
                <w:rFonts w:ascii="Times New Roman" w:hAnsi="Times New Roman"/>
                <w:szCs w:val="28"/>
              </w:rPr>
              <w:t xml:space="preserve"> рублей по следующим мероприятиям:</w:t>
            </w:r>
          </w:p>
          <w:p w:rsidR="002428F0" w:rsidRPr="00800123" w:rsidRDefault="002428F0" w:rsidP="005412FF">
            <w:pPr>
              <w:jc w:val="both"/>
              <w:rPr>
                <w:rFonts w:ascii="Times New Roman" w:hAnsi="Times New Roman"/>
                <w:szCs w:val="28"/>
              </w:rPr>
            </w:pPr>
            <w:r w:rsidRPr="00800123">
              <w:rPr>
                <w:rFonts w:ascii="Times New Roman" w:hAnsi="Times New Roman"/>
                <w:szCs w:val="28"/>
              </w:rPr>
              <w:t>-подде</w:t>
            </w:r>
            <w:r w:rsidR="005412FF" w:rsidRPr="00800123">
              <w:rPr>
                <w:rFonts w:ascii="Times New Roman" w:hAnsi="Times New Roman"/>
                <w:szCs w:val="28"/>
              </w:rPr>
              <w:t>ржка животноводства –</w:t>
            </w:r>
            <w:r w:rsidR="00800123" w:rsidRPr="00800123">
              <w:rPr>
                <w:rFonts w:ascii="Times New Roman" w:hAnsi="Times New Roman"/>
                <w:szCs w:val="28"/>
              </w:rPr>
              <w:t xml:space="preserve">36 564 800,0 </w:t>
            </w:r>
            <w:r w:rsidRPr="00800123">
              <w:rPr>
                <w:rFonts w:ascii="Times New Roman" w:hAnsi="Times New Roman"/>
                <w:szCs w:val="28"/>
              </w:rPr>
              <w:t>рублей;</w:t>
            </w:r>
          </w:p>
          <w:p w:rsidR="002428F0" w:rsidRPr="00800123" w:rsidRDefault="002428F0" w:rsidP="005412FF">
            <w:pPr>
              <w:jc w:val="both"/>
              <w:rPr>
                <w:rFonts w:ascii="Times New Roman" w:hAnsi="Times New Roman"/>
                <w:szCs w:val="28"/>
              </w:rPr>
            </w:pPr>
            <w:r w:rsidRPr="00800123">
              <w:rPr>
                <w:rFonts w:ascii="Times New Roman" w:hAnsi="Times New Roman"/>
                <w:szCs w:val="28"/>
              </w:rPr>
              <w:t>-поддержка растениеводства –</w:t>
            </w:r>
            <w:r w:rsidR="00800123" w:rsidRPr="00800123">
              <w:rPr>
                <w:rFonts w:ascii="Times New Roman" w:hAnsi="Times New Roman"/>
                <w:szCs w:val="28"/>
              </w:rPr>
              <w:t>60 400,0</w:t>
            </w:r>
            <w:r w:rsidRPr="00800123">
              <w:rPr>
                <w:rFonts w:ascii="Times New Roman" w:hAnsi="Times New Roman"/>
                <w:szCs w:val="28"/>
              </w:rPr>
              <w:t xml:space="preserve"> рублей.</w:t>
            </w:r>
          </w:p>
          <w:p w:rsidR="002428F0" w:rsidRPr="00800123" w:rsidRDefault="002428F0" w:rsidP="005412FF">
            <w:pPr>
              <w:jc w:val="both"/>
              <w:rPr>
                <w:rFonts w:ascii="Times New Roman" w:hAnsi="Times New Roman"/>
                <w:szCs w:val="28"/>
              </w:rPr>
            </w:pPr>
            <w:r w:rsidRPr="00800123">
              <w:rPr>
                <w:rFonts w:ascii="Times New Roman" w:hAnsi="Times New Roman"/>
                <w:szCs w:val="28"/>
              </w:rPr>
              <w:t xml:space="preserve">По состоянию на </w:t>
            </w:r>
            <w:r w:rsidR="00106B1B" w:rsidRPr="00800123">
              <w:rPr>
                <w:rFonts w:ascii="Times New Roman" w:hAnsi="Times New Roman"/>
                <w:szCs w:val="28"/>
              </w:rPr>
              <w:t>01.01.2021 поддержка</w:t>
            </w:r>
            <w:r w:rsidRPr="00800123">
              <w:rPr>
                <w:rFonts w:ascii="Times New Roman" w:hAnsi="Times New Roman"/>
                <w:szCs w:val="28"/>
              </w:rPr>
              <w:t xml:space="preserve"> в виде субсидий за произведенную и реализованную сельхозпродукцию, а также на содержание маточного поголовья сельхоз</w:t>
            </w:r>
            <w:r w:rsidR="002D1C34">
              <w:rPr>
                <w:rFonts w:ascii="Times New Roman" w:hAnsi="Times New Roman"/>
                <w:szCs w:val="28"/>
              </w:rPr>
              <w:t xml:space="preserve"> </w:t>
            </w:r>
            <w:r w:rsidRPr="00800123">
              <w:rPr>
                <w:rFonts w:ascii="Times New Roman" w:hAnsi="Times New Roman"/>
                <w:szCs w:val="28"/>
              </w:rPr>
              <w:t xml:space="preserve">животных </w:t>
            </w:r>
            <w:r w:rsidR="00106B1B">
              <w:rPr>
                <w:rFonts w:ascii="Times New Roman" w:hAnsi="Times New Roman"/>
                <w:szCs w:val="28"/>
              </w:rPr>
              <w:t xml:space="preserve">была </w:t>
            </w:r>
            <w:r w:rsidR="00106B1B" w:rsidRPr="00800123">
              <w:rPr>
                <w:rFonts w:ascii="Times New Roman" w:hAnsi="Times New Roman"/>
                <w:szCs w:val="28"/>
              </w:rPr>
              <w:t>предостав</w:t>
            </w:r>
            <w:r w:rsidR="00106B1B">
              <w:rPr>
                <w:rFonts w:ascii="Times New Roman" w:hAnsi="Times New Roman"/>
                <w:szCs w:val="28"/>
              </w:rPr>
              <w:t>лена</w:t>
            </w:r>
            <w:r w:rsidR="00106B1B" w:rsidRPr="00800123">
              <w:rPr>
                <w:rFonts w:ascii="Times New Roman" w:hAnsi="Times New Roman"/>
                <w:szCs w:val="28"/>
              </w:rPr>
              <w:t xml:space="preserve"> </w:t>
            </w:r>
            <w:r w:rsidR="00106B1B">
              <w:rPr>
                <w:rFonts w:ascii="Times New Roman" w:hAnsi="Times New Roman"/>
                <w:szCs w:val="28"/>
              </w:rPr>
              <w:t>6</w:t>
            </w:r>
            <w:r w:rsidRPr="00800123">
              <w:rPr>
                <w:rFonts w:ascii="Times New Roman" w:hAnsi="Times New Roman"/>
                <w:szCs w:val="28"/>
              </w:rPr>
              <w:t xml:space="preserve"> индивидуальным предпринимателям - главам крестьянских (фермерских) хозяйств</w:t>
            </w:r>
            <w:r w:rsidR="00106B1B">
              <w:rPr>
                <w:rFonts w:ascii="Times New Roman" w:hAnsi="Times New Roman"/>
                <w:szCs w:val="28"/>
              </w:rPr>
              <w:t>, сумма</w:t>
            </w:r>
            <w:r w:rsidRPr="00800123">
              <w:rPr>
                <w:rFonts w:ascii="Times New Roman" w:hAnsi="Times New Roman"/>
                <w:szCs w:val="28"/>
              </w:rPr>
              <w:t xml:space="preserve"> составила</w:t>
            </w:r>
            <w:r w:rsidR="00106B1B">
              <w:rPr>
                <w:rFonts w:ascii="Times New Roman" w:hAnsi="Times New Roman"/>
                <w:szCs w:val="28"/>
              </w:rPr>
              <w:t xml:space="preserve">         </w:t>
            </w:r>
            <w:r w:rsidRPr="00800123">
              <w:rPr>
                <w:rFonts w:ascii="Times New Roman" w:hAnsi="Times New Roman"/>
                <w:szCs w:val="28"/>
              </w:rPr>
              <w:t xml:space="preserve"> </w:t>
            </w:r>
            <w:r w:rsidR="00800123" w:rsidRPr="00800123">
              <w:rPr>
                <w:rFonts w:ascii="Times New Roman" w:hAnsi="Times New Roman"/>
                <w:szCs w:val="28"/>
              </w:rPr>
              <w:t xml:space="preserve">34  745 314,99 </w:t>
            </w:r>
            <w:r w:rsidRPr="00800123">
              <w:rPr>
                <w:rFonts w:ascii="Times New Roman" w:hAnsi="Times New Roman"/>
                <w:szCs w:val="28"/>
              </w:rPr>
              <w:t xml:space="preserve">рублей (исполнение - </w:t>
            </w:r>
            <w:r w:rsidR="00800123" w:rsidRPr="00800123">
              <w:rPr>
                <w:rFonts w:ascii="Times New Roman" w:hAnsi="Times New Roman"/>
                <w:szCs w:val="28"/>
              </w:rPr>
              <w:t xml:space="preserve">94,9 </w:t>
            </w:r>
            <w:r w:rsidRPr="00800123">
              <w:rPr>
                <w:rFonts w:ascii="Times New Roman" w:hAnsi="Times New Roman"/>
                <w:szCs w:val="28"/>
              </w:rPr>
              <w:t>%).</w:t>
            </w:r>
          </w:p>
          <w:p w:rsidR="002428F0" w:rsidRPr="00800123" w:rsidRDefault="002428F0" w:rsidP="001D33C5">
            <w:pPr>
              <w:pStyle w:val="ConsPlusNormal"/>
              <w:jc w:val="both"/>
              <w:rPr>
                <w:rFonts w:ascii="Times New Roman" w:hAnsi="Times New Roman" w:cs="Times New Roman"/>
                <w:szCs w:val="22"/>
              </w:rPr>
            </w:pPr>
          </w:p>
        </w:tc>
      </w:tr>
    </w:tbl>
    <w:p w:rsidR="001C7E95" w:rsidRPr="0054555F" w:rsidRDefault="001C7E95">
      <w:pPr>
        <w:rPr>
          <w:highlight w:val="yellow"/>
        </w:rPr>
        <w:sectPr w:rsidR="001C7E95" w:rsidRPr="0054555F" w:rsidSect="00CC787B">
          <w:pgSz w:w="16838" w:h="11905" w:orient="landscape"/>
          <w:pgMar w:top="851" w:right="851" w:bottom="851" w:left="851" w:header="0" w:footer="0" w:gutter="0"/>
          <w:cols w:space="720"/>
        </w:sectPr>
      </w:pPr>
    </w:p>
    <w:p w:rsidR="008E2C2D" w:rsidRPr="00B71A3D" w:rsidRDefault="008E2C2D" w:rsidP="008E2C2D">
      <w:pPr>
        <w:pStyle w:val="ConsPlusNormal"/>
        <w:jc w:val="center"/>
        <w:rPr>
          <w:rFonts w:ascii="Times New Roman" w:hAnsi="Times New Roman" w:cs="Times New Roman"/>
          <w:color w:val="000000" w:themeColor="text1"/>
          <w:sz w:val="28"/>
          <w:szCs w:val="28"/>
        </w:rPr>
      </w:pPr>
      <w:r w:rsidRPr="00B71A3D">
        <w:rPr>
          <w:rFonts w:ascii="Times New Roman" w:eastAsia="Calibri" w:hAnsi="Times New Roman"/>
          <w:color w:val="000000" w:themeColor="text1"/>
          <w:sz w:val="28"/>
          <w:szCs w:val="28"/>
        </w:rPr>
        <w:t xml:space="preserve">Ключевые показатели </w:t>
      </w:r>
      <w:r w:rsidRPr="00B71A3D">
        <w:rPr>
          <w:rFonts w:ascii="Times New Roman" w:hAnsi="Times New Roman" w:cs="Times New Roman"/>
          <w:color w:val="000000" w:themeColor="text1"/>
          <w:sz w:val="28"/>
          <w:szCs w:val="28"/>
        </w:rPr>
        <w:t xml:space="preserve">развития конкуренции в отраслях экономики </w:t>
      </w:r>
    </w:p>
    <w:p w:rsidR="008E2C2D" w:rsidRPr="00B71A3D" w:rsidRDefault="007007EA" w:rsidP="008E2C2D">
      <w:pPr>
        <w:pStyle w:val="ConsPlusNormal"/>
        <w:jc w:val="center"/>
        <w:rPr>
          <w:color w:val="000000" w:themeColor="text1"/>
        </w:rPr>
      </w:pPr>
      <w:r>
        <w:rPr>
          <w:rFonts w:ascii="Times New Roman" w:hAnsi="Times New Roman" w:cs="Times New Roman"/>
          <w:color w:val="000000" w:themeColor="text1"/>
          <w:sz w:val="28"/>
          <w:szCs w:val="28"/>
        </w:rPr>
        <w:t>на 2020</w:t>
      </w:r>
      <w:r w:rsidR="008E2C2D" w:rsidRPr="00B71A3D">
        <w:rPr>
          <w:rFonts w:ascii="Times New Roman" w:hAnsi="Times New Roman" w:cs="Times New Roman"/>
          <w:color w:val="000000" w:themeColor="text1"/>
          <w:sz w:val="28"/>
          <w:szCs w:val="28"/>
        </w:rPr>
        <w:t xml:space="preserve"> – 2022 годы</w:t>
      </w:r>
    </w:p>
    <w:p w:rsidR="008E2C2D" w:rsidRPr="00EA46C5" w:rsidRDefault="008E2C2D" w:rsidP="008E2C2D">
      <w:pPr>
        <w:pStyle w:val="ConsPlusNormal"/>
        <w:jc w:val="center"/>
        <w:rPr>
          <w:rFonts w:ascii="Times New Roman" w:eastAsia="Calibri" w:hAnsi="Times New Roman" w:cs="Times New Roman"/>
          <w:sz w:val="28"/>
          <w:szCs w:val="28"/>
        </w:rPr>
      </w:pPr>
    </w:p>
    <w:tbl>
      <w:tblPr>
        <w:tblW w:w="10665"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709"/>
        <w:gridCol w:w="3578"/>
        <w:gridCol w:w="1134"/>
        <w:gridCol w:w="1559"/>
        <w:gridCol w:w="1559"/>
        <w:gridCol w:w="2126"/>
      </w:tblGrid>
      <w:tr w:rsidR="00493F05" w:rsidRPr="00EA46C5" w:rsidTr="00503A50">
        <w:trPr>
          <w:tblHeader/>
        </w:trPr>
        <w:tc>
          <w:tcPr>
            <w:tcW w:w="709" w:type="dxa"/>
            <w:shd w:val="clear" w:color="auto" w:fill="auto"/>
            <w:vAlign w:val="center"/>
          </w:tcPr>
          <w:p w:rsidR="00493F05" w:rsidRPr="00EA46C5" w:rsidRDefault="00493F05"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 п.п.</w:t>
            </w:r>
          </w:p>
        </w:tc>
        <w:tc>
          <w:tcPr>
            <w:tcW w:w="3578" w:type="dxa"/>
            <w:shd w:val="clear" w:color="auto" w:fill="auto"/>
            <w:vAlign w:val="center"/>
          </w:tcPr>
          <w:p w:rsidR="00493F05" w:rsidRPr="00EA46C5" w:rsidRDefault="00493F05" w:rsidP="0039252B">
            <w:pPr>
              <w:jc w:val="center"/>
              <w:rPr>
                <w:rFonts w:ascii="Times New Roman" w:hAnsi="Times New Roman"/>
              </w:rPr>
            </w:pPr>
            <w:r w:rsidRPr="00EA46C5">
              <w:rPr>
                <w:rFonts w:ascii="Times New Roman" w:eastAsia="Times New Roman" w:hAnsi="Times New Roman"/>
                <w:color w:val="000000"/>
                <w:lang w:eastAsia="ru-RU"/>
              </w:rPr>
              <w:t>Наименование ключевого показателя</w:t>
            </w:r>
          </w:p>
        </w:tc>
        <w:tc>
          <w:tcPr>
            <w:tcW w:w="1134" w:type="dxa"/>
            <w:shd w:val="clear" w:color="auto" w:fill="auto"/>
            <w:vAlign w:val="center"/>
          </w:tcPr>
          <w:p w:rsidR="00493F05" w:rsidRPr="00EA46C5" w:rsidRDefault="00493F05"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Ед. изм.</w:t>
            </w:r>
          </w:p>
        </w:tc>
        <w:tc>
          <w:tcPr>
            <w:tcW w:w="1559" w:type="dxa"/>
            <w:shd w:val="clear" w:color="auto" w:fill="auto"/>
            <w:vAlign w:val="center"/>
          </w:tcPr>
          <w:p w:rsidR="00493F05" w:rsidRPr="00EA46C5" w:rsidRDefault="00493F05"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План 2020</w:t>
            </w:r>
          </w:p>
        </w:tc>
        <w:tc>
          <w:tcPr>
            <w:tcW w:w="1559" w:type="dxa"/>
            <w:shd w:val="clear" w:color="auto" w:fill="auto"/>
            <w:vAlign w:val="center"/>
          </w:tcPr>
          <w:p w:rsidR="00493F05" w:rsidRPr="00EA46C5" w:rsidRDefault="00493F05" w:rsidP="0039252B">
            <w:pPr>
              <w:jc w:val="center"/>
              <w:rPr>
                <w:rFonts w:ascii="Times New Roman" w:eastAsia="Times New Roman" w:hAnsi="Times New Roman"/>
                <w:color w:val="000000"/>
                <w:lang w:eastAsia="ru-RU"/>
              </w:rPr>
            </w:pPr>
            <w:r w:rsidRPr="00B71A3D">
              <w:rPr>
                <w:rFonts w:ascii="Times New Roman" w:eastAsia="Times New Roman" w:hAnsi="Times New Roman"/>
                <w:color w:val="000000" w:themeColor="text1"/>
                <w:lang w:eastAsia="ru-RU"/>
              </w:rPr>
              <w:t>Ф</w:t>
            </w:r>
            <w:r w:rsidR="00295FBB">
              <w:rPr>
                <w:rFonts w:ascii="Times New Roman" w:eastAsia="Times New Roman" w:hAnsi="Times New Roman"/>
                <w:color w:val="000000" w:themeColor="text1"/>
                <w:lang w:eastAsia="ru-RU"/>
              </w:rPr>
              <w:t>акт на 01.01.2021</w:t>
            </w:r>
          </w:p>
        </w:tc>
        <w:tc>
          <w:tcPr>
            <w:tcW w:w="2126" w:type="dxa"/>
            <w:shd w:val="clear" w:color="auto" w:fill="auto"/>
            <w:vAlign w:val="center"/>
          </w:tcPr>
          <w:p w:rsidR="00493F05" w:rsidRPr="00EA46C5" w:rsidRDefault="00493F05"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Исполнитель</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1.</w:t>
            </w:r>
          </w:p>
        </w:tc>
        <w:tc>
          <w:tcPr>
            <w:tcW w:w="9956" w:type="dxa"/>
            <w:gridSpan w:val="5"/>
          </w:tcPr>
          <w:p w:rsidR="008E2C2D" w:rsidRPr="00EA46C5" w:rsidRDefault="008E2C2D" w:rsidP="0039252B">
            <w:pPr>
              <w:rPr>
                <w:rFonts w:ascii="Times New Roman" w:eastAsia="Times New Roman" w:hAnsi="Times New Roman"/>
                <w:color w:val="000000"/>
                <w:lang w:eastAsia="ru-RU"/>
              </w:rPr>
            </w:pPr>
            <w:r w:rsidRPr="004567E8">
              <w:rPr>
                <w:rFonts w:ascii="Times New Roman" w:hAnsi="Times New Roman"/>
                <w:sz w:val="24"/>
                <w:szCs w:val="24"/>
              </w:rPr>
              <w:t>Рынок реализации сельскохозяйственной продукции</w:t>
            </w:r>
          </w:p>
        </w:tc>
      </w:tr>
      <w:tr w:rsidR="00493F05" w:rsidRPr="00EA46C5" w:rsidTr="00503A50">
        <w:tc>
          <w:tcPr>
            <w:tcW w:w="709" w:type="dxa"/>
            <w:shd w:val="clear" w:color="auto" w:fill="auto"/>
          </w:tcPr>
          <w:p w:rsidR="00493F05" w:rsidRPr="00EA46C5" w:rsidRDefault="00493F05"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1.1.</w:t>
            </w:r>
          </w:p>
        </w:tc>
        <w:tc>
          <w:tcPr>
            <w:tcW w:w="3578" w:type="dxa"/>
            <w:shd w:val="clear" w:color="auto" w:fill="auto"/>
          </w:tcPr>
          <w:p w:rsidR="00493F05" w:rsidRPr="00E97A94" w:rsidRDefault="00493F05" w:rsidP="0039252B">
            <w:pPr>
              <w:jc w:val="both"/>
              <w:rPr>
                <w:rFonts w:ascii="Times New Roman" w:eastAsia="Times New Roman" w:hAnsi="Times New Roman"/>
                <w:color w:val="000000"/>
                <w:lang w:eastAsia="ru-RU"/>
              </w:rPr>
            </w:pPr>
            <w:r>
              <w:rPr>
                <w:rFonts w:ascii="Times New Roman" w:hAnsi="Times New Roman"/>
              </w:rPr>
              <w:t>Количество крестьянских фермерских хозяйств зарегистрированных на территории города Нефтеюганск</w:t>
            </w:r>
          </w:p>
        </w:tc>
        <w:tc>
          <w:tcPr>
            <w:tcW w:w="1134" w:type="dxa"/>
            <w:shd w:val="clear" w:color="auto" w:fill="auto"/>
          </w:tcPr>
          <w:p w:rsidR="00493F05" w:rsidRPr="00EA46C5" w:rsidRDefault="00493F05"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Ед.</w:t>
            </w:r>
          </w:p>
        </w:tc>
        <w:tc>
          <w:tcPr>
            <w:tcW w:w="1559" w:type="dxa"/>
            <w:shd w:val="clear" w:color="auto" w:fill="auto"/>
          </w:tcPr>
          <w:p w:rsidR="00493F05" w:rsidRPr="00EA46C5" w:rsidRDefault="00493F05" w:rsidP="0039252B">
            <w:pPr>
              <w:jc w:val="center"/>
              <w:rPr>
                <w:rFonts w:ascii="Times New Roman" w:eastAsia="Times New Roman" w:hAnsi="Times New Roman"/>
                <w:lang w:eastAsia="ru-RU"/>
              </w:rPr>
            </w:pPr>
            <w:r>
              <w:rPr>
                <w:rFonts w:ascii="Times New Roman" w:eastAsia="Times New Roman" w:hAnsi="Times New Roman"/>
                <w:lang w:eastAsia="ru-RU"/>
              </w:rPr>
              <w:t>8</w:t>
            </w:r>
          </w:p>
          <w:p w:rsidR="00493F05" w:rsidRPr="00EA46C5" w:rsidRDefault="00493F05" w:rsidP="0039252B">
            <w:pPr>
              <w:jc w:val="center"/>
              <w:rPr>
                <w:rFonts w:ascii="Times New Roman" w:eastAsia="Times New Roman" w:hAnsi="Times New Roman"/>
                <w:lang w:eastAsia="ru-RU"/>
              </w:rPr>
            </w:pPr>
          </w:p>
        </w:tc>
        <w:tc>
          <w:tcPr>
            <w:tcW w:w="1559" w:type="dxa"/>
            <w:shd w:val="clear" w:color="auto" w:fill="auto"/>
          </w:tcPr>
          <w:p w:rsidR="00493F05" w:rsidRPr="00EA46C5" w:rsidRDefault="00544A19" w:rsidP="00544A19">
            <w:pPr>
              <w:jc w:val="center"/>
              <w:rPr>
                <w:rFonts w:ascii="Times New Roman" w:eastAsia="Times New Roman" w:hAnsi="Times New Roman"/>
                <w:color w:val="000000"/>
                <w:lang w:eastAsia="ru-RU"/>
              </w:rPr>
            </w:pPr>
            <w:r>
              <w:rPr>
                <w:rFonts w:ascii="Times New Roman" w:eastAsia="Times New Roman" w:hAnsi="Times New Roman"/>
                <w:lang w:eastAsia="ru-RU"/>
              </w:rPr>
              <w:t>9</w:t>
            </w:r>
          </w:p>
        </w:tc>
        <w:tc>
          <w:tcPr>
            <w:tcW w:w="2126" w:type="dxa"/>
            <w:shd w:val="clear" w:color="auto" w:fill="auto"/>
          </w:tcPr>
          <w:p w:rsidR="00493F05" w:rsidRPr="00F76BE6" w:rsidRDefault="00493F05"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экономического развития администрации города Нефтеюганска</w:t>
            </w:r>
          </w:p>
        </w:tc>
      </w:tr>
      <w:tr w:rsidR="00493F05" w:rsidRPr="00EA46C5" w:rsidTr="00503A50">
        <w:tc>
          <w:tcPr>
            <w:tcW w:w="709" w:type="dxa"/>
            <w:shd w:val="clear" w:color="auto" w:fill="auto"/>
          </w:tcPr>
          <w:p w:rsidR="00493F05" w:rsidRPr="00EA46C5" w:rsidRDefault="00493F05"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3578" w:type="dxa"/>
            <w:shd w:val="clear" w:color="auto" w:fill="auto"/>
          </w:tcPr>
          <w:p w:rsidR="00493F05" w:rsidRDefault="00493F05" w:rsidP="0039252B">
            <w:pPr>
              <w:jc w:val="both"/>
              <w:rPr>
                <w:rFonts w:ascii="Times New Roman" w:hAnsi="Times New Roman"/>
              </w:rPr>
            </w:pPr>
            <w:r>
              <w:rPr>
                <w:rFonts w:ascii="Times New Roman" w:hAnsi="Times New Roman"/>
              </w:rPr>
              <w:t>Объем реализации сельскохозяйственной продукции</w:t>
            </w:r>
          </w:p>
        </w:tc>
        <w:tc>
          <w:tcPr>
            <w:tcW w:w="1134" w:type="dxa"/>
            <w:shd w:val="clear" w:color="auto" w:fill="auto"/>
          </w:tcPr>
          <w:p w:rsidR="00493F05" w:rsidRPr="00EA46C5" w:rsidRDefault="00493F05"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процент</w:t>
            </w:r>
          </w:p>
        </w:tc>
        <w:tc>
          <w:tcPr>
            <w:tcW w:w="1559" w:type="dxa"/>
            <w:shd w:val="clear" w:color="auto" w:fill="auto"/>
          </w:tcPr>
          <w:p w:rsidR="00493F05" w:rsidRDefault="00493F05" w:rsidP="0039252B">
            <w:pPr>
              <w:jc w:val="center"/>
              <w:rPr>
                <w:rFonts w:ascii="Times New Roman" w:eastAsia="Times New Roman" w:hAnsi="Times New Roman"/>
                <w:lang w:eastAsia="ru-RU"/>
              </w:rPr>
            </w:pPr>
            <w:r>
              <w:rPr>
                <w:rFonts w:ascii="Times New Roman" w:eastAsia="Times New Roman" w:hAnsi="Times New Roman"/>
                <w:lang w:eastAsia="ru-RU"/>
              </w:rPr>
              <w:t>1</w:t>
            </w:r>
          </w:p>
          <w:p w:rsidR="00493F05" w:rsidRDefault="00493F05" w:rsidP="0039252B">
            <w:pPr>
              <w:jc w:val="center"/>
              <w:rPr>
                <w:rFonts w:ascii="Times New Roman" w:eastAsia="Times New Roman" w:hAnsi="Times New Roman"/>
                <w:lang w:eastAsia="ru-RU"/>
              </w:rPr>
            </w:pPr>
          </w:p>
        </w:tc>
        <w:tc>
          <w:tcPr>
            <w:tcW w:w="1559" w:type="dxa"/>
            <w:shd w:val="clear" w:color="auto" w:fill="auto"/>
          </w:tcPr>
          <w:p w:rsidR="00493F05" w:rsidRDefault="00AA64B6" w:rsidP="0039252B">
            <w:pPr>
              <w:jc w:val="center"/>
              <w:rPr>
                <w:rFonts w:ascii="Times New Roman" w:eastAsia="Times New Roman" w:hAnsi="Times New Roman"/>
                <w:lang w:eastAsia="ru-RU"/>
              </w:rPr>
            </w:pPr>
            <w:r>
              <w:rPr>
                <w:rFonts w:ascii="Times New Roman" w:eastAsia="Times New Roman" w:hAnsi="Times New Roman"/>
                <w:lang w:eastAsia="ru-RU"/>
              </w:rPr>
              <w:t>0</w:t>
            </w:r>
          </w:p>
          <w:p w:rsidR="00493F05" w:rsidRDefault="00493F05" w:rsidP="0039252B">
            <w:pPr>
              <w:rPr>
                <w:rFonts w:ascii="Times New Roman" w:eastAsia="Times New Roman" w:hAnsi="Times New Roman"/>
                <w:color w:val="000000"/>
                <w:lang w:eastAsia="ru-RU"/>
              </w:rPr>
            </w:pPr>
          </w:p>
        </w:tc>
        <w:tc>
          <w:tcPr>
            <w:tcW w:w="2126" w:type="dxa"/>
            <w:shd w:val="clear" w:color="auto" w:fill="auto"/>
          </w:tcPr>
          <w:p w:rsidR="00493F05" w:rsidRPr="00F76BE6" w:rsidRDefault="00493F05"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экономического развития администрации города Нефтеюганска</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w:t>
            </w:r>
          </w:p>
        </w:tc>
        <w:tc>
          <w:tcPr>
            <w:tcW w:w="9956" w:type="dxa"/>
            <w:gridSpan w:val="5"/>
          </w:tcPr>
          <w:p w:rsidR="008E2C2D" w:rsidRPr="00F76BE6" w:rsidRDefault="008E2C2D" w:rsidP="00F76BE6">
            <w:pPr>
              <w:jc w:val="center"/>
              <w:rPr>
                <w:rFonts w:ascii="Times New Roman" w:eastAsia="Times New Roman" w:hAnsi="Times New Roman"/>
                <w:color w:val="000000"/>
                <w:lang w:eastAsia="ru-RU"/>
              </w:rPr>
            </w:pPr>
            <w:r w:rsidRPr="00F76BE6">
              <w:rPr>
                <w:rFonts w:ascii="Times New Roman" w:hAnsi="Times New Roman"/>
              </w:rPr>
              <w:t>Рынок поставки сжиженного газа в баллонах</w:t>
            </w:r>
          </w:p>
        </w:tc>
      </w:tr>
      <w:tr w:rsidR="00493F05" w:rsidRPr="00EA46C5" w:rsidTr="00503A50">
        <w:tc>
          <w:tcPr>
            <w:tcW w:w="709" w:type="dxa"/>
            <w:shd w:val="clear" w:color="auto" w:fill="auto"/>
          </w:tcPr>
          <w:p w:rsidR="00493F05" w:rsidRPr="00EA46C5" w:rsidRDefault="00493F05"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2.1.</w:t>
            </w:r>
          </w:p>
        </w:tc>
        <w:tc>
          <w:tcPr>
            <w:tcW w:w="3578" w:type="dxa"/>
            <w:shd w:val="clear" w:color="auto" w:fill="auto"/>
          </w:tcPr>
          <w:p w:rsidR="00493F05" w:rsidRPr="00FD4429" w:rsidRDefault="00493F05" w:rsidP="0039252B">
            <w:pPr>
              <w:jc w:val="both"/>
              <w:rPr>
                <w:rFonts w:ascii="Times New Roman" w:eastAsia="Times New Roman" w:hAnsi="Times New Roman"/>
                <w:color w:val="000000"/>
                <w:lang w:eastAsia="ru-RU"/>
              </w:rPr>
            </w:pPr>
            <w:r>
              <w:rPr>
                <w:rFonts w:ascii="Times New Roman" w:hAnsi="Times New Roman"/>
              </w:rPr>
              <w:t>Д</w:t>
            </w:r>
            <w:r w:rsidRPr="00FD4429">
              <w:rPr>
                <w:rFonts w:ascii="Times New Roman" w:hAnsi="Times New Roman"/>
              </w:rPr>
              <w:t>оля организаций частной формы собственности в сфере поставки сжиже</w:t>
            </w:r>
            <w:r>
              <w:rPr>
                <w:rFonts w:ascii="Times New Roman" w:hAnsi="Times New Roman"/>
              </w:rPr>
              <w:t>нного газа в баллонах</w:t>
            </w:r>
          </w:p>
        </w:tc>
        <w:tc>
          <w:tcPr>
            <w:tcW w:w="1134" w:type="dxa"/>
            <w:shd w:val="clear" w:color="auto" w:fill="auto"/>
          </w:tcPr>
          <w:p w:rsidR="00493F05" w:rsidRPr="00EA46C5" w:rsidRDefault="00493F05"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1559" w:type="dxa"/>
            <w:shd w:val="clear" w:color="auto" w:fill="auto"/>
          </w:tcPr>
          <w:p w:rsidR="00493F05" w:rsidRPr="00EA46C5" w:rsidRDefault="00493F05"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9</w:t>
            </w:r>
            <w:r>
              <w:rPr>
                <w:rFonts w:ascii="Times New Roman" w:eastAsia="Times New Roman" w:hAnsi="Times New Roman"/>
                <w:color w:val="000000"/>
                <w:lang w:eastAsia="ru-RU"/>
              </w:rPr>
              <w:t>7</w:t>
            </w:r>
            <w:r w:rsidRPr="00EA46C5">
              <w:rPr>
                <w:rFonts w:ascii="Times New Roman" w:eastAsia="Times New Roman" w:hAnsi="Times New Roman"/>
                <w:color w:val="000000"/>
                <w:lang w:eastAsia="ru-RU"/>
              </w:rPr>
              <w:t>,0</w:t>
            </w:r>
          </w:p>
          <w:p w:rsidR="00493F05" w:rsidRPr="00EA46C5" w:rsidRDefault="00493F05" w:rsidP="0039252B">
            <w:pPr>
              <w:jc w:val="center"/>
              <w:rPr>
                <w:rFonts w:ascii="Times New Roman" w:eastAsia="Times New Roman" w:hAnsi="Times New Roman"/>
                <w:color w:val="000000"/>
                <w:lang w:eastAsia="ru-RU"/>
              </w:rPr>
            </w:pPr>
          </w:p>
        </w:tc>
        <w:tc>
          <w:tcPr>
            <w:tcW w:w="1559" w:type="dxa"/>
            <w:shd w:val="clear" w:color="auto" w:fill="auto"/>
          </w:tcPr>
          <w:p w:rsidR="00493F05" w:rsidRPr="00EA46C5" w:rsidRDefault="00BD60B5" w:rsidP="00BD60B5">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p w:rsidR="00493F05" w:rsidRPr="00EA46C5" w:rsidRDefault="00493F05" w:rsidP="0039252B">
            <w:pPr>
              <w:rPr>
                <w:rFonts w:ascii="Times New Roman" w:eastAsia="Times New Roman" w:hAnsi="Times New Roman"/>
                <w:color w:val="000000"/>
                <w:lang w:eastAsia="ru-RU"/>
              </w:rPr>
            </w:pPr>
          </w:p>
        </w:tc>
        <w:tc>
          <w:tcPr>
            <w:tcW w:w="2126" w:type="dxa"/>
            <w:shd w:val="clear" w:color="auto" w:fill="auto"/>
          </w:tcPr>
          <w:p w:rsidR="00493F05" w:rsidRPr="00F76BE6" w:rsidRDefault="00493F05" w:rsidP="006F5BC5">
            <w:pPr>
              <w:jc w:val="both"/>
              <w:rPr>
                <w:rFonts w:ascii="Times New Roman" w:eastAsia="Times New Roman" w:hAnsi="Times New Roman"/>
                <w:color w:val="000000"/>
                <w:lang w:eastAsia="ru-RU"/>
              </w:rPr>
            </w:pPr>
            <w:r w:rsidRPr="00F76BE6">
              <w:rPr>
                <w:rFonts w:ascii="Times New Roman" w:eastAsia="Times New Roman" w:hAnsi="Times New Roman"/>
                <w:lang w:eastAsia="ru-RU"/>
              </w:rPr>
              <w:t>Департамент жилищно – коммунального хозяйства администрации города Нефтеюганска</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9956" w:type="dxa"/>
            <w:gridSpan w:val="5"/>
            <w:shd w:val="clear" w:color="auto" w:fill="auto"/>
          </w:tcPr>
          <w:p w:rsidR="008E2C2D" w:rsidRPr="00F76BE6" w:rsidRDefault="008E2C2D" w:rsidP="006F5BC5">
            <w:pPr>
              <w:jc w:val="center"/>
              <w:rPr>
                <w:rFonts w:ascii="Times New Roman" w:eastAsia="Times New Roman" w:hAnsi="Times New Roman"/>
                <w:lang w:eastAsia="ru-RU"/>
              </w:rPr>
            </w:pPr>
            <w:r w:rsidRPr="00F76BE6">
              <w:rPr>
                <w:rFonts w:ascii="Times New Roman" w:eastAsia="Times New Roman" w:hAnsi="Times New Roman"/>
                <w:lang w:eastAsia="ru-RU"/>
              </w:rPr>
              <w:t>Рынок дорожной деятельности (за исключением проектирования)</w:t>
            </w:r>
          </w:p>
        </w:tc>
      </w:tr>
      <w:tr w:rsidR="00493F05" w:rsidRPr="00EA46C5" w:rsidTr="00503A50">
        <w:tc>
          <w:tcPr>
            <w:tcW w:w="709" w:type="dxa"/>
            <w:shd w:val="clear" w:color="auto" w:fill="auto"/>
          </w:tcPr>
          <w:p w:rsidR="00493F05" w:rsidRPr="00EA46C5" w:rsidRDefault="00493F05"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3.1.</w:t>
            </w:r>
          </w:p>
        </w:tc>
        <w:tc>
          <w:tcPr>
            <w:tcW w:w="3578" w:type="dxa"/>
            <w:shd w:val="clear" w:color="auto" w:fill="auto"/>
          </w:tcPr>
          <w:p w:rsidR="00493F05" w:rsidRPr="00B01BFA" w:rsidRDefault="00493F05" w:rsidP="0039252B">
            <w:pPr>
              <w:jc w:val="both"/>
              <w:rPr>
                <w:rFonts w:ascii="Times New Roman" w:hAnsi="Times New Roman"/>
              </w:rPr>
            </w:pPr>
            <w:r w:rsidRPr="00B01BFA">
              <w:rPr>
                <w:rFonts w:ascii="Times New Roman" w:hAnsi="Times New Roman"/>
              </w:rPr>
              <w:t>Доля организаций частной формы собственности в сфере дорожной деятельности (за исключением проектирования)</w:t>
            </w:r>
          </w:p>
        </w:tc>
        <w:tc>
          <w:tcPr>
            <w:tcW w:w="1134" w:type="dxa"/>
            <w:shd w:val="clear" w:color="auto" w:fill="auto"/>
          </w:tcPr>
          <w:p w:rsidR="00493F05" w:rsidRPr="00EA46C5" w:rsidRDefault="00493F05"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1559" w:type="dxa"/>
            <w:shd w:val="clear" w:color="auto" w:fill="auto"/>
          </w:tcPr>
          <w:p w:rsidR="00493F05" w:rsidRPr="00EA46C5" w:rsidRDefault="00493F05"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100,0</w:t>
            </w:r>
          </w:p>
          <w:p w:rsidR="00493F05" w:rsidRPr="00EA46C5" w:rsidRDefault="00493F05" w:rsidP="0039252B">
            <w:pPr>
              <w:jc w:val="center"/>
              <w:rPr>
                <w:rFonts w:ascii="Times New Roman" w:eastAsia="Times New Roman" w:hAnsi="Times New Roman"/>
                <w:color w:val="000000"/>
                <w:lang w:eastAsia="ru-RU"/>
              </w:rPr>
            </w:pPr>
          </w:p>
        </w:tc>
        <w:tc>
          <w:tcPr>
            <w:tcW w:w="1559" w:type="dxa"/>
            <w:shd w:val="clear" w:color="auto" w:fill="auto"/>
          </w:tcPr>
          <w:p w:rsidR="00493F05" w:rsidRPr="00EA46C5" w:rsidRDefault="00C65DBD" w:rsidP="0039252B">
            <w:pPr>
              <w:jc w:val="center"/>
              <w:rPr>
                <w:rFonts w:ascii="Times New Roman" w:eastAsia="Times New Roman" w:hAnsi="Times New Roman"/>
                <w:color w:val="000000"/>
                <w:lang w:eastAsia="ru-RU"/>
              </w:rPr>
            </w:pPr>
            <w:r w:rsidRPr="00C65DBD">
              <w:rPr>
                <w:rFonts w:ascii="Times New Roman" w:eastAsia="Times New Roman" w:hAnsi="Times New Roman"/>
                <w:color w:val="000000"/>
                <w:lang w:eastAsia="ru-RU"/>
              </w:rPr>
              <w:t>75</w:t>
            </w:r>
            <w:r w:rsidR="00087CB5" w:rsidRPr="00C65DBD">
              <w:rPr>
                <w:rFonts w:ascii="Times New Roman" w:eastAsia="Times New Roman" w:hAnsi="Times New Roman"/>
                <w:color w:val="000000"/>
                <w:lang w:eastAsia="ru-RU"/>
              </w:rPr>
              <w:t>,0</w:t>
            </w:r>
          </w:p>
          <w:p w:rsidR="00493F05" w:rsidRDefault="00493F05" w:rsidP="0039252B">
            <w:pPr>
              <w:rPr>
                <w:rFonts w:ascii="Times New Roman" w:eastAsia="Times New Roman" w:hAnsi="Times New Roman"/>
                <w:color w:val="000000"/>
                <w:lang w:eastAsia="ru-RU"/>
              </w:rPr>
            </w:pPr>
          </w:p>
        </w:tc>
        <w:tc>
          <w:tcPr>
            <w:tcW w:w="2126" w:type="dxa"/>
            <w:shd w:val="clear" w:color="auto" w:fill="auto"/>
          </w:tcPr>
          <w:p w:rsidR="00493F05" w:rsidRPr="00F76BE6" w:rsidRDefault="00493F05" w:rsidP="0097097E">
            <w:pPr>
              <w:jc w:val="both"/>
              <w:rPr>
                <w:rFonts w:ascii="Times New Roman" w:eastAsia="Times New Roman" w:hAnsi="Times New Roman"/>
                <w:lang w:eastAsia="ru-RU"/>
              </w:rPr>
            </w:pPr>
            <w:r w:rsidRPr="00F76BE6">
              <w:rPr>
                <w:rFonts w:ascii="Times New Roman" w:eastAsia="Times New Roman" w:hAnsi="Times New Roman"/>
                <w:lang w:eastAsia="ru-RU"/>
              </w:rPr>
              <w:t>Департамент жилищно– коммунального хозяйства администрации города Нефтеюганска</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EA46C5">
              <w:rPr>
                <w:rFonts w:ascii="Times New Roman" w:eastAsia="Times New Roman" w:hAnsi="Times New Roman"/>
                <w:color w:val="000000"/>
                <w:lang w:eastAsia="ru-RU"/>
              </w:rPr>
              <w:t>.</w:t>
            </w:r>
          </w:p>
        </w:tc>
        <w:tc>
          <w:tcPr>
            <w:tcW w:w="9956" w:type="dxa"/>
            <w:gridSpan w:val="5"/>
          </w:tcPr>
          <w:p w:rsidR="008E2C2D" w:rsidRPr="00F76BE6" w:rsidRDefault="008E2C2D" w:rsidP="00F76BE6">
            <w:pPr>
              <w:jc w:val="center"/>
              <w:rPr>
                <w:rFonts w:ascii="Times New Roman" w:hAnsi="Times New Roman"/>
              </w:rPr>
            </w:pPr>
            <w:r w:rsidRPr="00F76BE6">
              <w:rPr>
                <w:rFonts w:ascii="Times New Roman" w:hAnsi="Times New Roman"/>
              </w:rPr>
              <w:t>Рынок жилищного строительства (за исключением индивидуального жилищного строительства)</w:t>
            </w:r>
          </w:p>
          <w:p w:rsidR="008E2C2D" w:rsidRPr="00F76BE6" w:rsidRDefault="008E2C2D" w:rsidP="00F76BE6">
            <w:pPr>
              <w:jc w:val="center"/>
              <w:rPr>
                <w:rFonts w:ascii="Times New Roman" w:eastAsia="Times New Roman" w:hAnsi="Times New Roman"/>
                <w:color w:val="000000"/>
                <w:lang w:eastAsia="ru-RU"/>
              </w:rPr>
            </w:pPr>
          </w:p>
        </w:tc>
      </w:tr>
      <w:tr w:rsidR="00493F05" w:rsidRPr="00EA46C5" w:rsidTr="00503A50">
        <w:tc>
          <w:tcPr>
            <w:tcW w:w="709" w:type="dxa"/>
            <w:shd w:val="clear" w:color="auto" w:fill="auto"/>
          </w:tcPr>
          <w:p w:rsidR="00493F05" w:rsidRPr="00EA46C5" w:rsidRDefault="00493F05"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EA46C5">
              <w:rPr>
                <w:rFonts w:ascii="Times New Roman" w:eastAsia="Times New Roman" w:hAnsi="Times New Roman"/>
                <w:color w:val="000000"/>
                <w:lang w:eastAsia="ru-RU"/>
              </w:rPr>
              <w:t>.1.</w:t>
            </w:r>
          </w:p>
        </w:tc>
        <w:tc>
          <w:tcPr>
            <w:tcW w:w="3578" w:type="dxa"/>
            <w:shd w:val="clear" w:color="auto" w:fill="auto"/>
          </w:tcPr>
          <w:p w:rsidR="00493F05" w:rsidRPr="002B60D6" w:rsidRDefault="00493F05" w:rsidP="0039252B">
            <w:pPr>
              <w:rPr>
                <w:rFonts w:ascii="Times New Roman" w:eastAsia="Times New Roman" w:hAnsi="Times New Roman"/>
                <w:color w:val="000000"/>
                <w:lang w:eastAsia="ru-RU"/>
              </w:rPr>
            </w:pPr>
            <w:r>
              <w:rPr>
                <w:rFonts w:ascii="Times New Roman" w:hAnsi="Times New Roman"/>
              </w:rPr>
              <w:t>Доля реализованных (введенных в эксплуатацию) жилых домов в натуральном выражении организациями частной формы собственности в общем объеме реализованных (введенных в эксплуатацию) жилых домов в натуральном выражении организациями всех форм собственности</w:t>
            </w:r>
          </w:p>
        </w:tc>
        <w:tc>
          <w:tcPr>
            <w:tcW w:w="1134" w:type="dxa"/>
            <w:shd w:val="clear" w:color="auto" w:fill="auto"/>
          </w:tcPr>
          <w:p w:rsidR="00493F05" w:rsidRPr="00EA46C5" w:rsidRDefault="00493F05"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1559" w:type="dxa"/>
            <w:shd w:val="clear" w:color="auto" w:fill="auto"/>
          </w:tcPr>
          <w:p w:rsidR="00493F05" w:rsidRPr="00EA46C5" w:rsidRDefault="00493F05"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93</w:t>
            </w:r>
            <w:r w:rsidRPr="00EA46C5">
              <w:rPr>
                <w:rFonts w:ascii="Times New Roman" w:eastAsia="Times New Roman" w:hAnsi="Times New Roman"/>
                <w:color w:val="000000"/>
                <w:lang w:eastAsia="ru-RU"/>
              </w:rPr>
              <w:t>,0</w:t>
            </w:r>
          </w:p>
          <w:p w:rsidR="00493F05" w:rsidRPr="00EA46C5" w:rsidRDefault="00493F05" w:rsidP="0039252B">
            <w:pPr>
              <w:jc w:val="center"/>
              <w:rPr>
                <w:rFonts w:ascii="Times New Roman" w:eastAsia="Times New Roman" w:hAnsi="Times New Roman"/>
                <w:color w:val="000000"/>
                <w:lang w:eastAsia="ru-RU"/>
              </w:rPr>
            </w:pPr>
          </w:p>
        </w:tc>
        <w:tc>
          <w:tcPr>
            <w:tcW w:w="1559" w:type="dxa"/>
            <w:shd w:val="clear" w:color="auto" w:fill="auto"/>
          </w:tcPr>
          <w:p w:rsidR="00493F05" w:rsidRPr="00EA46C5" w:rsidRDefault="00B05012"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100,0</w:t>
            </w:r>
          </w:p>
          <w:p w:rsidR="00493F05" w:rsidRPr="00EA46C5" w:rsidRDefault="00493F05" w:rsidP="0039252B">
            <w:pPr>
              <w:rPr>
                <w:rFonts w:ascii="Times New Roman" w:eastAsia="Times New Roman" w:hAnsi="Times New Roman"/>
                <w:color w:val="000000"/>
                <w:lang w:eastAsia="ru-RU"/>
              </w:rPr>
            </w:pPr>
          </w:p>
        </w:tc>
        <w:tc>
          <w:tcPr>
            <w:tcW w:w="2126" w:type="dxa"/>
            <w:shd w:val="clear" w:color="auto" w:fill="auto"/>
          </w:tcPr>
          <w:p w:rsidR="00493F05" w:rsidRPr="00F76BE6" w:rsidRDefault="00493F05"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EA46C5">
              <w:rPr>
                <w:rFonts w:ascii="Times New Roman" w:eastAsia="Times New Roman" w:hAnsi="Times New Roman"/>
                <w:color w:val="000000"/>
                <w:lang w:eastAsia="ru-RU"/>
              </w:rPr>
              <w:t>.</w:t>
            </w:r>
          </w:p>
        </w:tc>
        <w:tc>
          <w:tcPr>
            <w:tcW w:w="9956" w:type="dxa"/>
            <w:gridSpan w:val="5"/>
          </w:tcPr>
          <w:p w:rsidR="008E2C2D" w:rsidRPr="00F76BE6" w:rsidRDefault="008E2C2D" w:rsidP="00F76BE6">
            <w:pPr>
              <w:jc w:val="center"/>
              <w:rPr>
                <w:rFonts w:ascii="Times New Roman" w:eastAsia="Times New Roman" w:hAnsi="Times New Roman"/>
                <w:lang w:eastAsia="ru-RU"/>
              </w:rPr>
            </w:pPr>
            <w:r w:rsidRPr="00F76BE6">
              <w:rPr>
                <w:rFonts w:ascii="Times New Roman" w:hAnsi="Times New Roman"/>
              </w:rPr>
              <w:t>Рынок строительства объектов капитального строительства, за исключением жилищного и дорожного строительства</w:t>
            </w:r>
          </w:p>
        </w:tc>
      </w:tr>
      <w:tr w:rsidR="00493F05" w:rsidRPr="00EA46C5" w:rsidTr="00503A50">
        <w:tc>
          <w:tcPr>
            <w:tcW w:w="709" w:type="dxa"/>
            <w:shd w:val="clear" w:color="auto" w:fill="auto"/>
          </w:tcPr>
          <w:p w:rsidR="00493F05" w:rsidRPr="00EA46C5" w:rsidRDefault="00493F05"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EA46C5">
              <w:rPr>
                <w:rFonts w:ascii="Times New Roman" w:eastAsia="Times New Roman" w:hAnsi="Times New Roman"/>
                <w:color w:val="000000"/>
                <w:lang w:eastAsia="ru-RU"/>
              </w:rPr>
              <w:t>.1.</w:t>
            </w:r>
          </w:p>
        </w:tc>
        <w:tc>
          <w:tcPr>
            <w:tcW w:w="3578" w:type="dxa"/>
            <w:shd w:val="clear" w:color="auto" w:fill="auto"/>
          </w:tcPr>
          <w:p w:rsidR="00493F05" w:rsidRPr="007B67EA" w:rsidRDefault="00493F05" w:rsidP="0039252B">
            <w:pPr>
              <w:rPr>
                <w:rFonts w:ascii="Times New Roman" w:eastAsia="Times New Roman" w:hAnsi="Times New Roman"/>
                <w:lang w:eastAsia="ru-RU"/>
              </w:rPr>
            </w:pPr>
            <w:r w:rsidRPr="007B67EA">
              <w:rPr>
                <w:rFonts w:ascii="Times New Roman" w:hAnsi="Times New Roman"/>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134" w:type="dxa"/>
            <w:shd w:val="clear" w:color="auto" w:fill="auto"/>
          </w:tcPr>
          <w:p w:rsidR="00493F05" w:rsidRPr="00EA46C5" w:rsidRDefault="00493F05" w:rsidP="0039252B">
            <w:pPr>
              <w:jc w:val="center"/>
              <w:rPr>
                <w:rFonts w:ascii="Times New Roman" w:eastAsia="Times New Roman" w:hAnsi="Times New Roman"/>
                <w:lang w:eastAsia="ru-RU"/>
              </w:rPr>
            </w:pPr>
            <w:r w:rsidRPr="00EA46C5">
              <w:rPr>
                <w:rFonts w:ascii="Times New Roman" w:eastAsia="Times New Roman" w:hAnsi="Times New Roman"/>
                <w:lang w:eastAsia="ru-RU"/>
              </w:rPr>
              <w:t>процент</w:t>
            </w:r>
          </w:p>
        </w:tc>
        <w:tc>
          <w:tcPr>
            <w:tcW w:w="1559" w:type="dxa"/>
            <w:shd w:val="clear" w:color="auto" w:fill="auto"/>
          </w:tcPr>
          <w:p w:rsidR="00493F05" w:rsidRPr="00EA46C5" w:rsidRDefault="00493F05" w:rsidP="0039252B">
            <w:pPr>
              <w:jc w:val="center"/>
              <w:rPr>
                <w:rFonts w:ascii="Times New Roman" w:eastAsia="Times New Roman" w:hAnsi="Times New Roman"/>
                <w:lang w:eastAsia="ru-RU"/>
              </w:rPr>
            </w:pPr>
            <w:r>
              <w:rPr>
                <w:rFonts w:ascii="Times New Roman" w:eastAsia="Times New Roman" w:hAnsi="Times New Roman"/>
                <w:lang w:eastAsia="ru-RU"/>
              </w:rPr>
              <w:t>89</w:t>
            </w:r>
            <w:r w:rsidRPr="00EA46C5">
              <w:rPr>
                <w:rFonts w:ascii="Times New Roman" w:eastAsia="Times New Roman" w:hAnsi="Times New Roman"/>
                <w:lang w:eastAsia="ru-RU"/>
              </w:rPr>
              <w:t>,0</w:t>
            </w:r>
          </w:p>
          <w:p w:rsidR="00493F05" w:rsidRPr="00EA46C5" w:rsidRDefault="00493F05" w:rsidP="00493F05">
            <w:pPr>
              <w:rPr>
                <w:rFonts w:ascii="Times New Roman" w:eastAsia="Times New Roman" w:hAnsi="Times New Roman"/>
                <w:lang w:eastAsia="ru-RU"/>
              </w:rPr>
            </w:pPr>
          </w:p>
        </w:tc>
        <w:tc>
          <w:tcPr>
            <w:tcW w:w="1559" w:type="dxa"/>
            <w:shd w:val="clear" w:color="auto" w:fill="auto"/>
          </w:tcPr>
          <w:p w:rsidR="00493F05" w:rsidRPr="00EA46C5" w:rsidRDefault="006E0D7A" w:rsidP="0039252B">
            <w:pPr>
              <w:jc w:val="center"/>
              <w:rPr>
                <w:rFonts w:ascii="Times New Roman" w:eastAsia="Times New Roman" w:hAnsi="Times New Roman"/>
                <w:lang w:eastAsia="ru-RU"/>
              </w:rPr>
            </w:pPr>
            <w:r>
              <w:rPr>
                <w:rFonts w:ascii="Times New Roman" w:eastAsia="Times New Roman" w:hAnsi="Times New Roman"/>
                <w:lang w:eastAsia="ru-RU"/>
              </w:rPr>
              <w:t>100,0</w:t>
            </w:r>
          </w:p>
          <w:p w:rsidR="00493F05" w:rsidRPr="00EA46C5" w:rsidRDefault="00493F05" w:rsidP="0039252B">
            <w:pPr>
              <w:rPr>
                <w:rFonts w:ascii="Times New Roman" w:eastAsia="Times New Roman" w:hAnsi="Times New Roman"/>
                <w:lang w:eastAsia="ru-RU"/>
              </w:rPr>
            </w:pPr>
          </w:p>
        </w:tc>
        <w:tc>
          <w:tcPr>
            <w:tcW w:w="2126" w:type="dxa"/>
            <w:shd w:val="clear" w:color="auto" w:fill="auto"/>
          </w:tcPr>
          <w:p w:rsidR="00493F05" w:rsidRDefault="00493F05"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p w:rsidR="00493F05" w:rsidRPr="00F76BE6" w:rsidRDefault="00493F05" w:rsidP="00F76BE6">
            <w:pPr>
              <w:jc w:val="center"/>
              <w:rPr>
                <w:rFonts w:ascii="Times New Roman" w:eastAsia="Times New Roman" w:hAnsi="Times New Roman"/>
                <w:lang w:eastAsia="ru-RU"/>
              </w:rPr>
            </w:pP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EA46C5">
              <w:rPr>
                <w:rFonts w:ascii="Times New Roman" w:eastAsia="Times New Roman" w:hAnsi="Times New Roman"/>
                <w:color w:val="000000"/>
                <w:lang w:eastAsia="ru-RU"/>
              </w:rPr>
              <w:t>.</w:t>
            </w:r>
          </w:p>
        </w:tc>
        <w:tc>
          <w:tcPr>
            <w:tcW w:w="9956" w:type="dxa"/>
            <w:gridSpan w:val="5"/>
          </w:tcPr>
          <w:p w:rsidR="008E2C2D" w:rsidRPr="00F76BE6" w:rsidRDefault="008E2C2D" w:rsidP="00F76BE6">
            <w:pPr>
              <w:jc w:val="center"/>
              <w:rPr>
                <w:rFonts w:ascii="Times New Roman" w:eastAsia="Times New Roman" w:hAnsi="Times New Roman"/>
                <w:color w:val="000000"/>
                <w:lang w:eastAsia="ru-RU"/>
              </w:rPr>
            </w:pPr>
            <w:r w:rsidRPr="00F76BE6">
              <w:rPr>
                <w:rFonts w:ascii="Times New Roman" w:hAnsi="Times New Roman"/>
                <w:color w:val="000000"/>
              </w:rPr>
              <w:t>Рынок архитектурно-строительного проектирования</w:t>
            </w:r>
          </w:p>
        </w:tc>
      </w:tr>
      <w:tr w:rsidR="00493F05" w:rsidRPr="00EA46C5" w:rsidTr="00503A50">
        <w:tc>
          <w:tcPr>
            <w:tcW w:w="709" w:type="dxa"/>
            <w:shd w:val="clear" w:color="auto" w:fill="auto"/>
          </w:tcPr>
          <w:p w:rsidR="00493F05" w:rsidRPr="00EA46C5" w:rsidRDefault="00493F05"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EA46C5">
              <w:rPr>
                <w:rFonts w:ascii="Times New Roman" w:eastAsia="Times New Roman" w:hAnsi="Times New Roman"/>
                <w:color w:val="000000"/>
                <w:lang w:eastAsia="ru-RU"/>
              </w:rPr>
              <w:t>.1.</w:t>
            </w:r>
          </w:p>
        </w:tc>
        <w:tc>
          <w:tcPr>
            <w:tcW w:w="3578" w:type="dxa"/>
            <w:shd w:val="clear" w:color="auto" w:fill="auto"/>
          </w:tcPr>
          <w:p w:rsidR="00493F05" w:rsidRPr="007B67EA" w:rsidRDefault="00493F05" w:rsidP="0039252B">
            <w:pPr>
              <w:rPr>
                <w:rFonts w:ascii="Times New Roman" w:hAnsi="Times New Roman"/>
                <w:color w:val="000000"/>
              </w:rPr>
            </w:pPr>
            <w:r w:rsidRPr="007B67EA">
              <w:rPr>
                <w:rFonts w:ascii="Times New Roman" w:hAnsi="Times New Roman"/>
              </w:rPr>
              <w:t>Доля организаций частной формы собственности в сфере архитектурно-строительного проектирования</w:t>
            </w:r>
          </w:p>
        </w:tc>
        <w:tc>
          <w:tcPr>
            <w:tcW w:w="1134" w:type="dxa"/>
            <w:shd w:val="clear" w:color="auto" w:fill="auto"/>
          </w:tcPr>
          <w:p w:rsidR="00493F05" w:rsidRPr="00EA46C5" w:rsidRDefault="00493F05"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1559" w:type="dxa"/>
            <w:shd w:val="clear" w:color="auto" w:fill="auto"/>
          </w:tcPr>
          <w:p w:rsidR="00493F05" w:rsidRPr="00EA46C5" w:rsidRDefault="00493F05" w:rsidP="0039252B">
            <w:pPr>
              <w:jc w:val="center"/>
              <w:rPr>
                <w:rFonts w:ascii="Times New Roman" w:hAnsi="Times New Roman"/>
                <w:color w:val="000000"/>
              </w:rPr>
            </w:pPr>
            <w:r w:rsidRPr="00EA46C5">
              <w:rPr>
                <w:rFonts w:ascii="Times New Roman" w:hAnsi="Times New Roman"/>
                <w:color w:val="000000"/>
              </w:rPr>
              <w:t>99,9</w:t>
            </w:r>
          </w:p>
          <w:p w:rsidR="00493F05" w:rsidRPr="00EA46C5" w:rsidRDefault="00493F05" w:rsidP="00493F05">
            <w:pPr>
              <w:rPr>
                <w:rFonts w:ascii="Times New Roman" w:hAnsi="Times New Roman"/>
                <w:color w:val="000000"/>
              </w:rPr>
            </w:pPr>
          </w:p>
        </w:tc>
        <w:tc>
          <w:tcPr>
            <w:tcW w:w="1559" w:type="dxa"/>
            <w:shd w:val="clear" w:color="auto" w:fill="auto"/>
          </w:tcPr>
          <w:p w:rsidR="00493F05" w:rsidRPr="00EA46C5" w:rsidRDefault="006E0D7A" w:rsidP="0039252B">
            <w:pPr>
              <w:jc w:val="center"/>
              <w:rPr>
                <w:rFonts w:ascii="Times New Roman" w:hAnsi="Times New Roman"/>
                <w:color w:val="000000"/>
              </w:rPr>
            </w:pPr>
            <w:r>
              <w:rPr>
                <w:rFonts w:ascii="Times New Roman" w:hAnsi="Times New Roman"/>
                <w:color w:val="000000"/>
              </w:rPr>
              <w:t>100,0</w:t>
            </w:r>
          </w:p>
          <w:p w:rsidR="00493F05" w:rsidRPr="00EA46C5" w:rsidRDefault="00493F05" w:rsidP="0039252B">
            <w:pPr>
              <w:rPr>
                <w:rFonts w:ascii="Times New Roman" w:eastAsia="Times New Roman" w:hAnsi="Times New Roman"/>
                <w:lang w:eastAsia="ru-RU"/>
              </w:rPr>
            </w:pPr>
          </w:p>
        </w:tc>
        <w:tc>
          <w:tcPr>
            <w:tcW w:w="2126" w:type="dxa"/>
            <w:shd w:val="clear" w:color="auto" w:fill="auto"/>
          </w:tcPr>
          <w:p w:rsidR="00493F05" w:rsidRPr="00F76BE6" w:rsidRDefault="00493F05" w:rsidP="006F5BC5">
            <w:pPr>
              <w:jc w:val="both"/>
              <w:rPr>
                <w:rFonts w:ascii="Times New Roman" w:eastAsia="Times New Roman" w:hAnsi="Times New Roman"/>
                <w:lang w:eastAsia="ru-RU"/>
              </w:rPr>
            </w:pPr>
            <w:r w:rsidRPr="00F76BE6">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7</w:t>
            </w:r>
            <w:r w:rsidRPr="00EA46C5">
              <w:rPr>
                <w:rFonts w:ascii="Times New Roman" w:eastAsia="Times New Roman" w:hAnsi="Times New Roman"/>
                <w:color w:val="000000"/>
                <w:lang w:eastAsia="ru-RU"/>
              </w:rPr>
              <w:t>.</w:t>
            </w:r>
          </w:p>
        </w:tc>
        <w:tc>
          <w:tcPr>
            <w:tcW w:w="9956" w:type="dxa"/>
            <w:gridSpan w:val="5"/>
          </w:tcPr>
          <w:p w:rsidR="008E2C2D" w:rsidRPr="00F76BE6" w:rsidRDefault="008E2C2D" w:rsidP="00F76BE6">
            <w:pPr>
              <w:jc w:val="center"/>
              <w:rPr>
                <w:rFonts w:ascii="Times New Roman" w:eastAsia="Times New Roman" w:hAnsi="Times New Roman"/>
                <w:color w:val="000000"/>
                <w:lang w:eastAsia="ru-RU"/>
              </w:rPr>
            </w:pPr>
            <w:r w:rsidRPr="00F76BE6">
              <w:rPr>
                <w:rFonts w:ascii="Times New Roman" w:hAnsi="Times New Roman"/>
                <w:color w:val="000000"/>
              </w:rPr>
              <w:t>Рынок кадастровых и землеустроительных работ</w:t>
            </w:r>
          </w:p>
        </w:tc>
      </w:tr>
      <w:tr w:rsidR="00493F05" w:rsidRPr="00EA46C5" w:rsidTr="00503A50">
        <w:tc>
          <w:tcPr>
            <w:tcW w:w="709" w:type="dxa"/>
            <w:shd w:val="clear" w:color="auto" w:fill="auto"/>
          </w:tcPr>
          <w:p w:rsidR="00493F05" w:rsidRPr="00EA46C5" w:rsidRDefault="00493F05"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7</w:t>
            </w:r>
            <w:r w:rsidRPr="00EA46C5">
              <w:rPr>
                <w:rFonts w:ascii="Times New Roman" w:eastAsia="Times New Roman" w:hAnsi="Times New Roman"/>
                <w:color w:val="000000"/>
                <w:lang w:eastAsia="ru-RU"/>
              </w:rPr>
              <w:t>.1.</w:t>
            </w:r>
          </w:p>
        </w:tc>
        <w:tc>
          <w:tcPr>
            <w:tcW w:w="3578" w:type="dxa"/>
            <w:shd w:val="clear" w:color="auto" w:fill="auto"/>
          </w:tcPr>
          <w:p w:rsidR="00493F05" w:rsidRPr="00EA46C5" w:rsidRDefault="00493F05" w:rsidP="0039252B">
            <w:pPr>
              <w:rPr>
                <w:rFonts w:ascii="Times New Roman" w:hAnsi="Times New Roman"/>
                <w:color w:val="000000"/>
              </w:rPr>
            </w:pPr>
            <w:r w:rsidRPr="00EA46C5">
              <w:rPr>
                <w:rFonts w:ascii="Times New Roman" w:hAnsi="Times New Roman"/>
                <w:color w:val="000000"/>
              </w:rPr>
              <w:t>Доля отгрузки организаций, осуществляющих проведение кадастровых и землеустроительных работ, частной формы собственности в общем объеме отгрузки всех организаций такого рынка</w:t>
            </w:r>
          </w:p>
        </w:tc>
        <w:tc>
          <w:tcPr>
            <w:tcW w:w="1134" w:type="dxa"/>
            <w:shd w:val="clear" w:color="auto" w:fill="auto"/>
          </w:tcPr>
          <w:p w:rsidR="00493F05" w:rsidRPr="00EA46C5" w:rsidRDefault="00493F05"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1559" w:type="dxa"/>
            <w:shd w:val="clear" w:color="auto" w:fill="auto"/>
          </w:tcPr>
          <w:p w:rsidR="00493F05" w:rsidRPr="00EA46C5" w:rsidRDefault="00493F05" w:rsidP="0039252B">
            <w:pPr>
              <w:jc w:val="center"/>
              <w:rPr>
                <w:rFonts w:ascii="Times New Roman" w:hAnsi="Times New Roman"/>
                <w:color w:val="000000"/>
              </w:rPr>
            </w:pPr>
            <w:r w:rsidRPr="00EA46C5">
              <w:rPr>
                <w:rFonts w:ascii="Times New Roman" w:hAnsi="Times New Roman"/>
                <w:color w:val="000000"/>
              </w:rPr>
              <w:t>80</w:t>
            </w:r>
            <w:r>
              <w:rPr>
                <w:rFonts w:ascii="Times New Roman" w:hAnsi="Times New Roman"/>
                <w:color w:val="000000"/>
              </w:rPr>
              <w:t>,0</w:t>
            </w:r>
          </w:p>
          <w:p w:rsidR="00493F05" w:rsidRPr="00EA46C5" w:rsidRDefault="00493F05" w:rsidP="00493F05">
            <w:pPr>
              <w:rPr>
                <w:rFonts w:ascii="Times New Roman" w:hAnsi="Times New Roman"/>
                <w:color w:val="000000"/>
              </w:rPr>
            </w:pPr>
          </w:p>
        </w:tc>
        <w:tc>
          <w:tcPr>
            <w:tcW w:w="1559" w:type="dxa"/>
            <w:shd w:val="clear" w:color="auto" w:fill="auto"/>
          </w:tcPr>
          <w:p w:rsidR="00493F05" w:rsidRPr="00EA46C5" w:rsidRDefault="001F04C6" w:rsidP="0039252B">
            <w:pPr>
              <w:jc w:val="center"/>
              <w:rPr>
                <w:rFonts w:ascii="Times New Roman" w:hAnsi="Times New Roman"/>
                <w:color w:val="000000"/>
              </w:rPr>
            </w:pPr>
            <w:r>
              <w:rPr>
                <w:rFonts w:ascii="Times New Roman" w:hAnsi="Times New Roman"/>
                <w:color w:val="000000"/>
              </w:rPr>
              <w:t>100,0</w:t>
            </w:r>
          </w:p>
          <w:p w:rsidR="00493F05" w:rsidRPr="00EA46C5" w:rsidRDefault="00493F05" w:rsidP="0039252B">
            <w:pPr>
              <w:rPr>
                <w:rFonts w:ascii="Times New Roman" w:eastAsia="Times New Roman" w:hAnsi="Times New Roman"/>
                <w:color w:val="000000"/>
                <w:lang w:eastAsia="ru-RU"/>
              </w:rPr>
            </w:pPr>
          </w:p>
        </w:tc>
        <w:tc>
          <w:tcPr>
            <w:tcW w:w="2126" w:type="dxa"/>
            <w:shd w:val="clear" w:color="auto" w:fill="auto"/>
          </w:tcPr>
          <w:p w:rsidR="00493F05" w:rsidRPr="00F76BE6" w:rsidRDefault="00493F05"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p w:rsidR="00493F05" w:rsidRPr="00F76BE6" w:rsidRDefault="00493F05" w:rsidP="00F76BE6">
            <w:pPr>
              <w:jc w:val="center"/>
              <w:rPr>
                <w:rFonts w:ascii="Times New Roman" w:eastAsia="Times New Roman" w:hAnsi="Times New Roman"/>
                <w:color w:val="000000"/>
                <w:lang w:eastAsia="ru-RU"/>
              </w:rPr>
            </w:pP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8</w:t>
            </w:r>
            <w:r w:rsidRPr="00EA46C5">
              <w:rPr>
                <w:rFonts w:ascii="Times New Roman" w:eastAsia="Times New Roman" w:hAnsi="Times New Roman"/>
                <w:color w:val="000000"/>
                <w:lang w:eastAsia="ru-RU"/>
              </w:rPr>
              <w:t>.</w:t>
            </w:r>
          </w:p>
        </w:tc>
        <w:tc>
          <w:tcPr>
            <w:tcW w:w="9956" w:type="dxa"/>
            <w:gridSpan w:val="5"/>
          </w:tcPr>
          <w:p w:rsidR="008E2C2D" w:rsidRPr="00F76BE6" w:rsidRDefault="008E2C2D" w:rsidP="00F76BE6">
            <w:pPr>
              <w:jc w:val="center"/>
              <w:rPr>
                <w:rFonts w:ascii="Times New Roman" w:eastAsia="Times New Roman" w:hAnsi="Times New Roman"/>
                <w:color w:val="000000"/>
                <w:lang w:eastAsia="ru-RU"/>
              </w:rPr>
            </w:pPr>
            <w:r w:rsidRPr="00F76BE6">
              <w:rPr>
                <w:rFonts w:ascii="Times New Roman" w:eastAsia="Times New Roman" w:hAnsi="Times New Roman"/>
                <w:color w:val="000000"/>
                <w:lang w:eastAsia="ru-RU"/>
              </w:rPr>
              <w:t>Рынок благоустройства городской среды</w:t>
            </w:r>
          </w:p>
        </w:tc>
      </w:tr>
      <w:tr w:rsidR="00493F05" w:rsidRPr="00EA46C5" w:rsidTr="00503A50">
        <w:tc>
          <w:tcPr>
            <w:tcW w:w="709" w:type="dxa"/>
            <w:shd w:val="clear" w:color="auto" w:fill="auto"/>
          </w:tcPr>
          <w:p w:rsidR="00493F05" w:rsidRPr="00EA46C5" w:rsidRDefault="00493F05"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8</w:t>
            </w:r>
            <w:r w:rsidRPr="00EA46C5">
              <w:rPr>
                <w:rFonts w:ascii="Times New Roman" w:eastAsia="Times New Roman" w:hAnsi="Times New Roman"/>
                <w:color w:val="000000"/>
                <w:lang w:eastAsia="ru-RU"/>
              </w:rPr>
              <w:t>.1.</w:t>
            </w:r>
          </w:p>
        </w:tc>
        <w:tc>
          <w:tcPr>
            <w:tcW w:w="3578" w:type="dxa"/>
            <w:shd w:val="clear" w:color="auto" w:fill="auto"/>
          </w:tcPr>
          <w:p w:rsidR="00493F05" w:rsidRPr="00EA46C5" w:rsidRDefault="00493F05" w:rsidP="0039252B">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Доля выручки организаций частной формы собственности, осуществляющих деятельность по благоустройству городской среды, в общей величине выручки таких организаций</w:t>
            </w:r>
          </w:p>
        </w:tc>
        <w:tc>
          <w:tcPr>
            <w:tcW w:w="1134" w:type="dxa"/>
            <w:shd w:val="clear" w:color="auto" w:fill="auto"/>
          </w:tcPr>
          <w:p w:rsidR="00493F05" w:rsidRPr="00EA46C5" w:rsidRDefault="00493F05"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1559" w:type="dxa"/>
            <w:shd w:val="clear" w:color="auto" w:fill="auto"/>
          </w:tcPr>
          <w:p w:rsidR="00493F05" w:rsidRPr="00EA46C5" w:rsidRDefault="00493F05" w:rsidP="0039252B">
            <w:pPr>
              <w:jc w:val="center"/>
              <w:rPr>
                <w:rFonts w:ascii="Times New Roman" w:eastAsia="Times New Roman" w:hAnsi="Times New Roman"/>
                <w:lang w:eastAsia="ru-RU"/>
              </w:rPr>
            </w:pPr>
            <w:r w:rsidRPr="00EA46C5">
              <w:rPr>
                <w:rFonts w:ascii="Times New Roman" w:eastAsia="Times New Roman" w:hAnsi="Times New Roman"/>
                <w:lang w:eastAsia="ru-RU"/>
              </w:rPr>
              <w:t>85,0</w:t>
            </w:r>
          </w:p>
          <w:p w:rsidR="00493F05" w:rsidRPr="00EA46C5" w:rsidRDefault="00493F05" w:rsidP="0039252B">
            <w:pPr>
              <w:jc w:val="center"/>
              <w:rPr>
                <w:rFonts w:ascii="Times New Roman" w:eastAsia="Times New Roman" w:hAnsi="Times New Roman"/>
                <w:lang w:eastAsia="ru-RU"/>
              </w:rPr>
            </w:pPr>
          </w:p>
        </w:tc>
        <w:tc>
          <w:tcPr>
            <w:tcW w:w="1559" w:type="dxa"/>
            <w:shd w:val="clear" w:color="auto" w:fill="auto"/>
          </w:tcPr>
          <w:p w:rsidR="00493F05" w:rsidRPr="00EA46C5" w:rsidRDefault="001E30F6" w:rsidP="0039252B">
            <w:pPr>
              <w:jc w:val="center"/>
              <w:rPr>
                <w:rFonts w:ascii="Times New Roman" w:eastAsia="Times New Roman" w:hAnsi="Times New Roman"/>
                <w:lang w:eastAsia="ru-RU"/>
              </w:rPr>
            </w:pPr>
            <w:r>
              <w:rPr>
                <w:rFonts w:ascii="Times New Roman" w:eastAsia="Times New Roman" w:hAnsi="Times New Roman"/>
                <w:lang w:eastAsia="ru-RU"/>
              </w:rPr>
              <w:t>90,0</w:t>
            </w:r>
          </w:p>
          <w:p w:rsidR="00493F05" w:rsidRPr="00EA46C5" w:rsidRDefault="00493F05" w:rsidP="0039252B">
            <w:pPr>
              <w:rPr>
                <w:rFonts w:ascii="Times New Roman" w:eastAsia="Times New Roman" w:hAnsi="Times New Roman"/>
                <w:color w:val="000000"/>
                <w:lang w:eastAsia="ru-RU"/>
              </w:rPr>
            </w:pPr>
          </w:p>
        </w:tc>
        <w:tc>
          <w:tcPr>
            <w:tcW w:w="2126" w:type="dxa"/>
            <w:shd w:val="clear" w:color="auto" w:fill="auto"/>
          </w:tcPr>
          <w:p w:rsidR="00493F05" w:rsidRPr="00F76BE6" w:rsidRDefault="00493F05"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8E2C2D" w:rsidRPr="00EA46C5" w:rsidTr="0039252B">
        <w:tc>
          <w:tcPr>
            <w:tcW w:w="709" w:type="dxa"/>
            <w:shd w:val="clear" w:color="auto" w:fill="auto"/>
          </w:tcPr>
          <w:p w:rsidR="008E2C2D" w:rsidRPr="00EA46C5"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r w:rsidRPr="00EA46C5">
              <w:rPr>
                <w:rFonts w:ascii="Times New Roman" w:eastAsia="Times New Roman" w:hAnsi="Times New Roman"/>
                <w:color w:val="000000"/>
                <w:lang w:eastAsia="ru-RU"/>
              </w:rPr>
              <w:t>.</w:t>
            </w:r>
          </w:p>
        </w:tc>
        <w:tc>
          <w:tcPr>
            <w:tcW w:w="9956" w:type="dxa"/>
            <w:gridSpan w:val="5"/>
          </w:tcPr>
          <w:p w:rsidR="008E2C2D" w:rsidRPr="00F76BE6" w:rsidRDefault="008E2C2D" w:rsidP="00F76BE6">
            <w:pPr>
              <w:jc w:val="center"/>
              <w:rPr>
                <w:rFonts w:ascii="Times New Roman" w:eastAsia="Times New Roman" w:hAnsi="Times New Roman"/>
                <w:color w:val="000000"/>
                <w:lang w:eastAsia="ru-RU"/>
              </w:rPr>
            </w:pPr>
            <w:r w:rsidRPr="00F76BE6">
              <w:rPr>
                <w:rFonts w:ascii="Times New Roman" w:eastAsia="Times New Roman" w:hAnsi="Times New Roman"/>
                <w:color w:val="000000"/>
                <w:lang w:eastAsia="ru-RU"/>
              </w:rPr>
              <w:t>Рынок оказания услуг по перевозке пассажиров автомобильным транспортом по муниципальным маршрутам регулярных перевозок (городской транспорт)</w:t>
            </w:r>
          </w:p>
        </w:tc>
      </w:tr>
      <w:tr w:rsidR="00493F05" w:rsidRPr="00EA46C5" w:rsidTr="00503A50">
        <w:tc>
          <w:tcPr>
            <w:tcW w:w="709" w:type="dxa"/>
            <w:shd w:val="clear" w:color="auto" w:fill="auto"/>
          </w:tcPr>
          <w:p w:rsidR="00493F05" w:rsidRPr="00EA46C5" w:rsidRDefault="00493F05"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r w:rsidRPr="00EA46C5">
              <w:rPr>
                <w:rFonts w:ascii="Times New Roman" w:eastAsia="Times New Roman" w:hAnsi="Times New Roman"/>
                <w:color w:val="000000"/>
                <w:lang w:eastAsia="ru-RU"/>
              </w:rPr>
              <w:t>.1.</w:t>
            </w:r>
          </w:p>
        </w:tc>
        <w:tc>
          <w:tcPr>
            <w:tcW w:w="3578" w:type="dxa"/>
            <w:shd w:val="clear" w:color="auto" w:fill="auto"/>
          </w:tcPr>
          <w:p w:rsidR="00493F05" w:rsidRPr="00EA46C5" w:rsidRDefault="00493F05" w:rsidP="0039252B">
            <w:pPr>
              <w:rPr>
                <w:rFonts w:ascii="Times New Roman" w:eastAsia="Times New Roman" w:hAnsi="Times New Roman"/>
                <w:color w:val="000000"/>
                <w:lang w:eastAsia="ru-RU"/>
              </w:rPr>
            </w:pPr>
            <w:r w:rsidRPr="008659B9">
              <w:rPr>
                <w:rFonts w:ascii="Times New Roman" w:eastAsia="Times New Roman" w:hAnsi="Times New Roman"/>
                <w:color w:val="000000"/>
                <w:lang w:eastAsia="ru-RU"/>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134" w:type="dxa"/>
            <w:shd w:val="clear" w:color="auto" w:fill="auto"/>
          </w:tcPr>
          <w:p w:rsidR="00493F05" w:rsidRPr="00EA46C5" w:rsidRDefault="00493F05" w:rsidP="0039252B">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1559" w:type="dxa"/>
            <w:shd w:val="clear" w:color="auto" w:fill="auto"/>
          </w:tcPr>
          <w:p w:rsidR="00493F05" w:rsidRPr="00EA46C5" w:rsidRDefault="00493F05"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89,0</w:t>
            </w:r>
          </w:p>
          <w:p w:rsidR="00493F05" w:rsidRDefault="00493F05" w:rsidP="0039252B"/>
        </w:tc>
        <w:tc>
          <w:tcPr>
            <w:tcW w:w="1559" w:type="dxa"/>
            <w:shd w:val="clear" w:color="auto" w:fill="auto"/>
          </w:tcPr>
          <w:p w:rsidR="00493F05" w:rsidRPr="007F4CAF" w:rsidRDefault="00C65DBD" w:rsidP="007F4CAF">
            <w:pPr>
              <w:jc w:val="center"/>
              <w:rPr>
                <w:rFonts w:ascii="Times New Roman" w:hAnsi="Times New Roman"/>
              </w:rPr>
            </w:pPr>
            <w:r>
              <w:rPr>
                <w:rFonts w:ascii="Times New Roman" w:hAnsi="Times New Roman"/>
              </w:rPr>
              <w:t>100</w:t>
            </w:r>
            <w:r w:rsidR="00921900">
              <w:rPr>
                <w:rFonts w:ascii="Times New Roman" w:hAnsi="Times New Roman"/>
              </w:rPr>
              <w:t>,0</w:t>
            </w:r>
          </w:p>
          <w:p w:rsidR="00493F05" w:rsidRDefault="00493F05" w:rsidP="0039252B"/>
        </w:tc>
        <w:tc>
          <w:tcPr>
            <w:tcW w:w="2126" w:type="dxa"/>
            <w:shd w:val="clear" w:color="auto" w:fill="auto"/>
          </w:tcPr>
          <w:p w:rsidR="00493F05" w:rsidRPr="00F76BE6" w:rsidRDefault="00493F05"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8E2C2D" w:rsidRPr="00EA46C5" w:rsidTr="0039252B">
        <w:tc>
          <w:tcPr>
            <w:tcW w:w="709" w:type="dxa"/>
            <w:shd w:val="clear" w:color="auto" w:fill="auto"/>
          </w:tcPr>
          <w:p w:rsidR="008E2C2D"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9956" w:type="dxa"/>
            <w:gridSpan w:val="5"/>
            <w:shd w:val="clear" w:color="auto" w:fill="auto"/>
          </w:tcPr>
          <w:p w:rsidR="008E2C2D" w:rsidRPr="00F76BE6" w:rsidRDefault="008E2C2D" w:rsidP="00F76BE6">
            <w:pPr>
              <w:jc w:val="center"/>
              <w:rPr>
                <w:rFonts w:ascii="Times New Roman" w:eastAsia="Times New Roman" w:hAnsi="Times New Roman"/>
                <w:color w:val="000000"/>
                <w:lang w:eastAsia="ru-RU"/>
              </w:rPr>
            </w:pPr>
            <w:r w:rsidRPr="00165452">
              <w:rPr>
                <w:rFonts w:ascii="Times New Roman" w:eastAsia="Times New Roman" w:hAnsi="Times New Roman"/>
                <w:lang w:eastAsia="ru-RU"/>
              </w:rPr>
              <w:t>Рынок услуг дошкольного образования</w:t>
            </w:r>
          </w:p>
        </w:tc>
      </w:tr>
      <w:tr w:rsidR="00493F05" w:rsidRPr="00EA46C5" w:rsidTr="00503A50">
        <w:tc>
          <w:tcPr>
            <w:tcW w:w="709" w:type="dxa"/>
            <w:shd w:val="clear" w:color="auto" w:fill="auto"/>
          </w:tcPr>
          <w:p w:rsidR="00493F05" w:rsidRDefault="00493F05" w:rsidP="00811711">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10.1.</w:t>
            </w:r>
          </w:p>
        </w:tc>
        <w:tc>
          <w:tcPr>
            <w:tcW w:w="3578" w:type="dxa"/>
            <w:shd w:val="clear" w:color="auto" w:fill="auto"/>
          </w:tcPr>
          <w:p w:rsidR="00493F05" w:rsidRPr="006A5D20" w:rsidRDefault="00493F05" w:rsidP="00811711">
            <w:pPr>
              <w:rPr>
                <w:rFonts w:ascii="Times New Roman" w:eastAsia="Times New Roman" w:hAnsi="Times New Roman"/>
                <w:color w:val="000000"/>
                <w:lang w:eastAsia="ru-RU"/>
              </w:rPr>
            </w:pPr>
            <w:r w:rsidRPr="006A5D20">
              <w:rPr>
                <w:rFonts w:ascii="Times New Roman" w:hAnsi="Times New Roman"/>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134" w:type="dxa"/>
            <w:shd w:val="clear" w:color="auto" w:fill="auto"/>
          </w:tcPr>
          <w:p w:rsidR="00493F05" w:rsidRPr="00EA46C5" w:rsidRDefault="00493F05" w:rsidP="00811711">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процент</w:t>
            </w:r>
          </w:p>
        </w:tc>
        <w:tc>
          <w:tcPr>
            <w:tcW w:w="1559" w:type="dxa"/>
            <w:shd w:val="clear" w:color="auto" w:fill="auto"/>
          </w:tcPr>
          <w:p w:rsidR="00493F05" w:rsidRPr="00811711" w:rsidRDefault="00493F05" w:rsidP="00811711">
            <w:pPr>
              <w:widowControl w:val="0"/>
              <w:jc w:val="center"/>
              <w:rPr>
                <w:rFonts w:ascii="Times New Roman" w:hAnsi="Times New Roman"/>
              </w:rPr>
            </w:pPr>
            <w:r w:rsidRPr="00811711">
              <w:rPr>
                <w:rFonts w:ascii="Times New Roman" w:hAnsi="Times New Roman"/>
              </w:rPr>
              <w:t>2,5</w:t>
            </w:r>
          </w:p>
          <w:p w:rsidR="00493F05" w:rsidRPr="00811711" w:rsidRDefault="00493F05" w:rsidP="00811711">
            <w:pPr>
              <w:widowControl w:val="0"/>
              <w:jc w:val="center"/>
              <w:rPr>
                <w:rFonts w:ascii="Times New Roman" w:hAnsi="Times New Roman"/>
              </w:rPr>
            </w:pPr>
          </w:p>
        </w:tc>
        <w:tc>
          <w:tcPr>
            <w:tcW w:w="1559" w:type="dxa"/>
            <w:shd w:val="clear" w:color="auto" w:fill="auto"/>
          </w:tcPr>
          <w:p w:rsidR="00165452" w:rsidRPr="008007EB" w:rsidRDefault="00295FBB" w:rsidP="00165452">
            <w:pPr>
              <w:widowControl w:val="0"/>
              <w:jc w:val="center"/>
              <w:rPr>
                <w:rFonts w:ascii="Times New Roman" w:hAnsi="Times New Roman"/>
              </w:rPr>
            </w:pPr>
            <w:r>
              <w:rPr>
                <w:rFonts w:ascii="Times New Roman" w:hAnsi="Times New Roman"/>
              </w:rPr>
              <w:t>2,6</w:t>
            </w:r>
          </w:p>
          <w:p w:rsidR="00493F05" w:rsidRPr="00811711" w:rsidRDefault="00493F05" w:rsidP="00811711">
            <w:pPr>
              <w:widowControl w:val="0"/>
              <w:jc w:val="center"/>
              <w:rPr>
                <w:rFonts w:ascii="Times New Roman" w:hAnsi="Times New Roman"/>
              </w:rPr>
            </w:pPr>
          </w:p>
          <w:p w:rsidR="00493F05" w:rsidRPr="00811711" w:rsidRDefault="00493F05" w:rsidP="00811711">
            <w:pPr>
              <w:widowControl w:val="0"/>
              <w:jc w:val="center"/>
              <w:rPr>
                <w:rFonts w:ascii="Times New Roman" w:hAnsi="Times New Roman"/>
              </w:rPr>
            </w:pPr>
          </w:p>
        </w:tc>
        <w:tc>
          <w:tcPr>
            <w:tcW w:w="2126" w:type="dxa"/>
            <w:shd w:val="clear" w:color="auto" w:fill="auto"/>
          </w:tcPr>
          <w:p w:rsidR="00493F05" w:rsidRPr="00F76BE6" w:rsidRDefault="00493F05"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образования и молодежной политики администрации города Нефтеюганска</w:t>
            </w:r>
          </w:p>
        </w:tc>
      </w:tr>
      <w:tr w:rsidR="00493F05" w:rsidRPr="00EA46C5" w:rsidTr="00503A50">
        <w:tc>
          <w:tcPr>
            <w:tcW w:w="709" w:type="dxa"/>
            <w:shd w:val="clear" w:color="auto" w:fill="auto"/>
          </w:tcPr>
          <w:p w:rsidR="00493F05" w:rsidRDefault="00493F05"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9956" w:type="dxa"/>
            <w:gridSpan w:val="5"/>
            <w:shd w:val="clear" w:color="auto" w:fill="auto"/>
          </w:tcPr>
          <w:p w:rsidR="00493F05" w:rsidRPr="006A5D20" w:rsidRDefault="00493F05" w:rsidP="0039252B">
            <w:pPr>
              <w:rPr>
                <w:rFonts w:ascii="Times New Roman" w:hAnsi="Times New Roman"/>
              </w:rPr>
            </w:pPr>
            <w:r>
              <w:rPr>
                <w:rFonts w:ascii="Times New Roman" w:hAnsi="Times New Roman"/>
              </w:rPr>
              <w:t>Рынок услуг общего образования</w:t>
            </w:r>
          </w:p>
          <w:p w:rsidR="00493F05" w:rsidRDefault="00493F05" w:rsidP="0039252B">
            <w:pPr>
              <w:rPr>
                <w:rFonts w:ascii="Times New Roman" w:eastAsia="Times New Roman" w:hAnsi="Times New Roman"/>
                <w:color w:val="000000"/>
                <w:lang w:eastAsia="ru-RU"/>
              </w:rPr>
            </w:pPr>
            <w:r>
              <w:rPr>
                <w:rFonts w:ascii="Times New Roman" w:eastAsia="Times New Roman" w:hAnsi="Times New Roman"/>
                <w:color w:val="000000"/>
                <w:lang w:eastAsia="ru-RU"/>
              </w:rPr>
              <w:t>процент</w:t>
            </w:r>
          </w:p>
        </w:tc>
      </w:tr>
      <w:tr w:rsidR="00493F05" w:rsidRPr="00EA46C5" w:rsidTr="00503A50">
        <w:tc>
          <w:tcPr>
            <w:tcW w:w="709" w:type="dxa"/>
            <w:shd w:val="clear" w:color="auto" w:fill="auto"/>
          </w:tcPr>
          <w:p w:rsidR="00493F05" w:rsidRDefault="00493F05"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11.1.</w:t>
            </w:r>
          </w:p>
        </w:tc>
        <w:tc>
          <w:tcPr>
            <w:tcW w:w="3578" w:type="dxa"/>
            <w:shd w:val="clear" w:color="auto" w:fill="auto"/>
          </w:tcPr>
          <w:p w:rsidR="00493F05" w:rsidRPr="00936F91" w:rsidRDefault="00493F05" w:rsidP="0039252B">
            <w:pPr>
              <w:rPr>
                <w:rFonts w:ascii="Times New Roman" w:hAnsi="Times New Roman"/>
              </w:rPr>
            </w:pPr>
            <w:r w:rsidRPr="00936F91">
              <w:rPr>
                <w:rFonts w:ascii="Times New Roman" w:hAnsi="Times New Roman"/>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134" w:type="dxa"/>
            <w:shd w:val="clear" w:color="auto" w:fill="auto"/>
          </w:tcPr>
          <w:p w:rsidR="00493F05" w:rsidRDefault="00493F05"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процент</w:t>
            </w:r>
          </w:p>
        </w:tc>
        <w:tc>
          <w:tcPr>
            <w:tcW w:w="1559" w:type="dxa"/>
            <w:shd w:val="clear" w:color="auto" w:fill="auto"/>
          </w:tcPr>
          <w:p w:rsidR="00493F05" w:rsidRDefault="00493F05"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0,4</w:t>
            </w:r>
          </w:p>
          <w:p w:rsidR="00493F05" w:rsidRDefault="00493F05" w:rsidP="0039252B">
            <w:pPr>
              <w:rPr>
                <w:rFonts w:ascii="Times New Roman" w:eastAsia="Times New Roman" w:hAnsi="Times New Roman"/>
                <w:color w:val="000000"/>
                <w:lang w:eastAsia="ru-RU"/>
              </w:rPr>
            </w:pPr>
          </w:p>
        </w:tc>
        <w:tc>
          <w:tcPr>
            <w:tcW w:w="1559" w:type="dxa"/>
            <w:shd w:val="clear" w:color="auto" w:fill="auto"/>
          </w:tcPr>
          <w:p w:rsidR="00165452" w:rsidRPr="008007EB" w:rsidRDefault="00295FBB" w:rsidP="00165452">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1,2</w:t>
            </w:r>
          </w:p>
          <w:p w:rsidR="00493F05" w:rsidRDefault="00493F05" w:rsidP="0039252B">
            <w:pPr>
              <w:rPr>
                <w:rFonts w:ascii="Times New Roman" w:eastAsia="Times New Roman" w:hAnsi="Times New Roman"/>
                <w:color w:val="000000"/>
                <w:lang w:eastAsia="ru-RU"/>
              </w:rPr>
            </w:pPr>
          </w:p>
        </w:tc>
        <w:tc>
          <w:tcPr>
            <w:tcW w:w="2126" w:type="dxa"/>
            <w:shd w:val="clear" w:color="auto" w:fill="auto"/>
          </w:tcPr>
          <w:p w:rsidR="00493F05" w:rsidRPr="00F76BE6" w:rsidRDefault="00493F05"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образования и молодежной политики администрации города Нефтеюганска</w:t>
            </w:r>
          </w:p>
        </w:tc>
      </w:tr>
      <w:tr w:rsidR="008E2C2D" w:rsidRPr="00EA46C5" w:rsidTr="0039252B">
        <w:tc>
          <w:tcPr>
            <w:tcW w:w="709" w:type="dxa"/>
            <w:shd w:val="clear" w:color="auto" w:fill="auto"/>
          </w:tcPr>
          <w:p w:rsidR="008E2C2D"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9956" w:type="dxa"/>
            <w:gridSpan w:val="5"/>
            <w:shd w:val="clear" w:color="auto" w:fill="auto"/>
          </w:tcPr>
          <w:p w:rsidR="008E2C2D" w:rsidRPr="00165452" w:rsidRDefault="008E2C2D" w:rsidP="00F76BE6">
            <w:pPr>
              <w:jc w:val="center"/>
              <w:rPr>
                <w:rFonts w:ascii="Times New Roman" w:eastAsia="Times New Roman" w:hAnsi="Times New Roman"/>
                <w:lang w:eastAsia="ru-RU"/>
              </w:rPr>
            </w:pPr>
            <w:r w:rsidRPr="00165452">
              <w:rPr>
                <w:rFonts w:ascii="Times New Roman" w:hAnsi="Times New Roman"/>
              </w:rPr>
              <w:t>Рынок услуг дополнительного образования детей</w:t>
            </w:r>
          </w:p>
        </w:tc>
      </w:tr>
      <w:tr w:rsidR="00493F05" w:rsidRPr="00EA46C5" w:rsidTr="00503A50">
        <w:tc>
          <w:tcPr>
            <w:tcW w:w="709" w:type="dxa"/>
            <w:shd w:val="clear" w:color="auto" w:fill="auto"/>
          </w:tcPr>
          <w:p w:rsidR="00493F05" w:rsidRDefault="00493F05" w:rsidP="00811711">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12.1.</w:t>
            </w:r>
          </w:p>
        </w:tc>
        <w:tc>
          <w:tcPr>
            <w:tcW w:w="3578" w:type="dxa"/>
            <w:shd w:val="clear" w:color="auto" w:fill="auto"/>
          </w:tcPr>
          <w:p w:rsidR="00493F05" w:rsidRPr="00936F91" w:rsidRDefault="00493F05" w:rsidP="00811711">
            <w:pPr>
              <w:rPr>
                <w:rFonts w:ascii="Times New Roman" w:hAnsi="Times New Roman"/>
              </w:rPr>
            </w:pPr>
            <w:r w:rsidRPr="00936F91">
              <w:rPr>
                <w:rFonts w:ascii="Times New Roman" w:hAnsi="Times New Roman"/>
              </w:rPr>
              <w:t>Доля организаций частной формы собственности в сфере услуг дополнительного образования детей</w:t>
            </w:r>
          </w:p>
        </w:tc>
        <w:tc>
          <w:tcPr>
            <w:tcW w:w="1134" w:type="dxa"/>
            <w:shd w:val="clear" w:color="auto" w:fill="auto"/>
          </w:tcPr>
          <w:p w:rsidR="00493F05" w:rsidRDefault="00493F05" w:rsidP="00811711">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процент</w:t>
            </w:r>
          </w:p>
        </w:tc>
        <w:tc>
          <w:tcPr>
            <w:tcW w:w="1559" w:type="dxa"/>
            <w:shd w:val="clear" w:color="auto" w:fill="auto"/>
          </w:tcPr>
          <w:p w:rsidR="00493F05" w:rsidRPr="00811711" w:rsidRDefault="00493F05" w:rsidP="00811711">
            <w:pPr>
              <w:widowControl w:val="0"/>
              <w:jc w:val="center"/>
              <w:rPr>
                <w:rFonts w:ascii="Times New Roman" w:hAnsi="Times New Roman"/>
              </w:rPr>
            </w:pPr>
            <w:r w:rsidRPr="00811711">
              <w:rPr>
                <w:rFonts w:ascii="Times New Roman" w:hAnsi="Times New Roman"/>
              </w:rPr>
              <w:t>4,5</w:t>
            </w:r>
          </w:p>
          <w:p w:rsidR="00493F05" w:rsidRPr="00811711" w:rsidRDefault="00493F05" w:rsidP="00811711">
            <w:pPr>
              <w:widowControl w:val="0"/>
              <w:jc w:val="center"/>
              <w:rPr>
                <w:rFonts w:ascii="Times New Roman" w:hAnsi="Times New Roman"/>
              </w:rPr>
            </w:pPr>
          </w:p>
        </w:tc>
        <w:tc>
          <w:tcPr>
            <w:tcW w:w="1559" w:type="dxa"/>
            <w:shd w:val="clear" w:color="auto" w:fill="auto"/>
          </w:tcPr>
          <w:p w:rsidR="00493F05" w:rsidRPr="00811711" w:rsidRDefault="00295FBB" w:rsidP="00165452">
            <w:pPr>
              <w:widowControl w:val="0"/>
              <w:jc w:val="center"/>
              <w:rPr>
                <w:rFonts w:ascii="Times New Roman" w:hAnsi="Times New Roman"/>
              </w:rPr>
            </w:pPr>
            <w:r>
              <w:rPr>
                <w:rFonts w:ascii="Times New Roman" w:hAnsi="Times New Roman"/>
              </w:rPr>
              <w:t>4,6</w:t>
            </w:r>
          </w:p>
          <w:p w:rsidR="00493F05" w:rsidRPr="00811711" w:rsidRDefault="00493F05" w:rsidP="00811711">
            <w:pPr>
              <w:widowControl w:val="0"/>
              <w:jc w:val="center"/>
              <w:rPr>
                <w:rFonts w:ascii="Times New Roman" w:hAnsi="Times New Roman"/>
              </w:rPr>
            </w:pPr>
          </w:p>
        </w:tc>
        <w:tc>
          <w:tcPr>
            <w:tcW w:w="2126" w:type="dxa"/>
            <w:shd w:val="clear" w:color="auto" w:fill="auto"/>
          </w:tcPr>
          <w:p w:rsidR="00493F05" w:rsidRPr="00F76BE6" w:rsidRDefault="00493F05"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образования и молодежной политики администрации города Нефтеюганска</w:t>
            </w:r>
          </w:p>
        </w:tc>
      </w:tr>
      <w:tr w:rsidR="008E2C2D" w:rsidRPr="00936F91" w:rsidTr="0039252B">
        <w:tc>
          <w:tcPr>
            <w:tcW w:w="709" w:type="dxa"/>
            <w:shd w:val="clear" w:color="auto" w:fill="auto"/>
          </w:tcPr>
          <w:p w:rsidR="008E2C2D"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13.</w:t>
            </w:r>
          </w:p>
        </w:tc>
        <w:tc>
          <w:tcPr>
            <w:tcW w:w="9956" w:type="dxa"/>
            <w:gridSpan w:val="5"/>
            <w:shd w:val="clear" w:color="auto" w:fill="auto"/>
          </w:tcPr>
          <w:p w:rsidR="008E2C2D" w:rsidRPr="00165452" w:rsidRDefault="008E2C2D" w:rsidP="00F76BE6">
            <w:pPr>
              <w:jc w:val="center"/>
              <w:rPr>
                <w:rFonts w:ascii="Times New Roman" w:eastAsia="Times New Roman" w:hAnsi="Times New Roman"/>
                <w:lang w:eastAsia="ru-RU"/>
              </w:rPr>
            </w:pPr>
            <w:r w:rsidRPr="00165452">
              <w:rPr>
                <w:rFonts w:ascii="Times New Roman" w:hAnsi="Times New Roman"/>
              </w:rPr>
              <w:t>Рынок психолого-педагогического сопровождения детей с ограниченными возможностями здоровья</w:t>
            </w:r>
          </w:p>
        </w:tc>
      </w:tr>
      <w:tr w:rsidR="00493F05" w:rsidRPr="00EA46C5" w:rsidTr="00503A50">
        <w:tc>
          <w:tcPr>
            <w:tcW w:w="709" w:type="dxa"/>
            <w:shd w:val="clear" w:color="auto" w:fill="auto"/>
          </w:tcPr>
          <w:p w:rsidR="00493F05" w:rsidRDefault="00493F05" w:rsidP="00811711">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13.1.</w:t>
            </w:r>
          </w:p>
        </w:tc>
        <w:tc>
          <w:tcPr>
            <w:tcW w:w="3578" w:type="dxa"/>
            <w:shd w:val="clear" w:color="auto" w:fill="auto"/>
          </w:tcPr>
          <w:p w:rsidR="00493F05" w:rsidRPr="00E30790" w:rsidRDefault="00493F05" w:rsidP="00811711">
            <w:pPr>
              <w:widowControl w:val="0"/>
              <w:rPr>
                <w:rFonts w:ascii="Times New Roman" w:hAnsi="Times New Roman"/>
              </w:rPr>
            </w:pPr>
            <w:r w:rsidRPr="00E30790">
              <w:rPr>
                <w:rFonts w:ascii="Times New Roman" w:hAnsi="Times New Roman"/>
              </w:rPr>
              <w:t>Доля организаций частной формы собственности в сфере услуг психолого- педагогического сопровождения детей с ограниченными возможностями здоровья</w:t>
            </w:r>
          </w:p>
        </w:tc>
        <w:tc>
          <w:tcPr>
            <w:tcW w:w="1134" w:type="dxa"/>
            <w:shd w:val="clear" w:color="auto" w:fill="auto"/>
          </w:tcPr>
          <w:p w:rsidR="00493F05" w:rsidRDefault="00493F05" w:rsidP="00811711">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процент</w:t>
            </w:r>
          </w:p>
        </w:tc>
        <w:tc>
          <w:tcPr>
            <w:tcW w:w="1559" w:type="dxa"/>
            <w:shd w:val="clear" w:color="auto" w:fill="auto"/>
          </w:tcPr>
          <w:p w:rsidR="00493F05" w:rsidRPr="00811711" w:rsidRDefault="00493F05" w:rsidP="00811711">
            <w:pPr>
              <w:widowControl w:val="0"/>
              <w:jc w:val="center"/>
              <w:rPr>
                <w:rFonts w:ascii="Times New Roman" w:hAnsi="Times New Roman"/>
              </w:rPr>
            </w:pPr>
            <w:r w:rsidRPr="00811711">
              <w:rPr>
                <w:rFonts w:ascii="Times New Roman" w:hAnsi="Times New Roman"/>
              </w:rPr>
              <w:t>11,5</w:t>
            </w:r>
          </w:p>
          <w:p w:rsidR="00493F05" w:rsidRPr="00811711" w:rsidRDefault="00493F05" w:rsidP="00811711">
            <w:pPr>
              <w:widowControl w:val="0"/>
              <w:jc w:val="center"/>
              <w:rPr>
                <w:rFonts w:ascii="Times New Roman" w:hAnsi="Times New Roman"/>
              </w:rPr>
            </w:pPr>
          </w:p>
        </w:tc>
        <w:tc>
          <w:tcPr>
            <w:tcW w:w="1559" w:type="dxa"/>
            <w:shd w:val="clear" w:color="auto" w:fill="auto"/>
          </w:tcPr>
          <w:p w:rsidR="00493F05" w:rsidRDefault="006323E4" w:rsidP="00811711">
            <w:pPr>
              <w:widowControl w:val="0"/>
              <w:jc w:val="center"/>
              <w:rPr>
                <w:rFonts w:ascii="Times New Roman" w:hAnsi="Times New Roman"/>
              </w:rPr>
            </w:pPr>
            <w:r>
              <w:rPr>
                <w:rFonts w:ascii="Times New Roman" w:hAnsi="Times New Roman"/>
              </w:rPr>
              <w:t>0</w:t>
            </w:r>
          </w:p>
          <w:p w:rsidR="006323E4" w:rsidRPr="00811711" w:rsidRDefault="006323E4" w:rsidP="00811711">
            <w:pPr>
              <w:widowControl w:val="0"/>
              <w:jc w:val="center"/>
              <w:rPr>
                <w:rFonts w:ascii="Times New Roman" w:hAnsi="Times New Roman"/>
              </w:rPr>
            </w:pPr>
          </w:p>
        </w:tc>
        <w:tc>
          <w:tcPr>
            <w:tcW w:w="2126" w:type="dxa"/>
            <w:shd w:val="clear" w:color="auto" w:fill="auto"/>
          </w:tcPr>
          <w:p w:rsidR="00493F05" w:rsidRPr="00F76BE6" w:rsidRDefault="00493F05"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образования и молодежной политики администрации города Нефтеюганска</w:t>
            </w:r>
          </w:p>
        </w:tc>
      </w:tr>
      <w:tr w:rsidR="008E2C2D" w:rsidRPr="00EA46C5" w:rsidTr="0039252B">
        <w:tc>
          <w:tcPr>
            <w:tcW w:w="709" w:type="dxa"/>
            <w:shd w:val="clear" w:color="auto" w:fill="auto"/>
          </w:tcPr>
          <w:p w:rsidR="008E2C2D" w:rsidRDefault="008E2C2D"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14.</w:t>
            </w:r>
          </w:p>
        </w:tc>
        <w:tc>
          <w:tcPr>
            <w:tcW w:w="9956" w:type="dxa"/>
            <w:gridSpan w:val="5"/>
            <w:shd w:val="clear" w:color="auto" w:fill="auto"/>
          </w:tcPr>
          <w:p w:rsidR="008E2C2D" w:rsidRPr="00F76BE6" w:rsidRDefault="008E2C2D" w:rsidP="00F76BE6">
            <w:pPr>
              <w:jc w:val="center"/>
              <w:rPr>
                <w:rFonts w:ascii="Times New Roman" w:eastAsia="Times New Roman" w:hAnsi="Times New Roman"/>
                <w:color w:val="000000"/>
                <w:lang w:eastAsia="ru-RU"/>
              </w:rPr>
            </w:pPr>
            <w:r w:rsidRPr="00F76BE6">
              <w:rPr>
                <w:rFonts w:ascii="Times New Roman" w:eastAsia="Times New Roman" w:hAnsi="Times New Roman"/>
                <w:color w:val="000000"/>
                <w:lang w:eastAsia="ru-RU"/>
              </w:rPr>
              <w:t>Рынок услуг розничной торговли лекарственными препаратами, медицинскими изделиями и сопутствующими товарами</w:t>
            </w:r>
          </w:p>
        </w:tc>
      </w:tr>
      <w:tr w:rsidR="00493F05" w:rsidRPr="00EA46C5" w:rsidTr="00503A50">
        <w:tc>
          <w:tcPr>
            <w:tcW w:w="709" w:type="dxa"/>
            <w:shd w:val="clear" w:color="auto" w:fill="auto"/>
          </w:tcPr>
          <w:p w:rsidR="00493F05" w:rsidRDefault="00493F05"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14.1.</w:t>
            </w:r>
          </w:p>
        </w:tc>
        <w:tc>
          <w:tcPr>
            <w:tcW w:w="3578" w:type="dxa"/>
            <w:shd w:val="clear" w:color="auto" w:fill="auto"/>
          </w:tcPr>
          <w:p w:rsidR="00493F05" w:rsidRPr="00E30790" w:rsidRDefault="00493F05" w:rsidP="0039252B">
            <w:pPr>
              <w:widowControl w:val="0"/>
              <w:rPr>
                <w:rFonts w:ascii="Times New Roman" w:hAnsi="Times New Roman"/>
              </w:rPr>
            </w:pPr>
            <w:r w:rsidRPr="00E30790">
              <w:rPr>
                <w:rFonts w:ascii="Times New Roman" w:hAnsi="Times New Roman"/>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134" w:type="dxa"/>
            <w:shd w:val="clear" w:color="auto" w:fill="auto"/>
          </w:tcPr>
          <w:p w:rsidR="00493F05" w:rsidRDefault="00493F05"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процент</w:t>
            </w:r>
          </w:p>
        </w:tc>
        <w:tc>
          <w:tcPr>
            <w:tcW w:w="1559" w:type="dxa"/>
            <w:shd w:val="clear" w:color="auto" w:fill="auto"/>
          </w:tcPr>
          <w:p w:rsidR="00493F05" w:rsidRPr="00E30790" w:rsidRDefault="00493F05" w:rsidP="0039252B">
            <w:pPr>
              <w:widowControl w:val="0"/>
              <w:jc w:val="center"/>
              <w:rPr>
                <w:rFonts w:ascii="Times New Roman" w:hAnsi="Times New Roman"/>
              </w:rPr>
            </w:pPr>
            <w:r>
              <w:rPr>
                <w:rFonts w:ascii="Times New Roman" w:hAnsi="Times New Roman"/>
              </w:rPr>
              <w:t>83,8</w:t>
            </w:r>
          </w:p>
          <w:p w:rsidR="00493F05" w:rsidRPr="00E30790" w:rsidRDefault="00493F05" w:rsidP="0039252B">
            <w:pPr>
              <w:widowControl w:val="0"/>
              <w:jc w:val="center"/>
              <w:rPr>
                <w:rFonts w:ascii="Times New Roman" w:hAnsi="Times New Roman"/>
              </w:rPr>
            </w:pPr>
          </w:p>
        </w:tc>
        <w:tc>
          <w:tcPr>
            <w:tcW w:w="1559" w:type="dxa"/>
            <w:shd w:val="clear" w:color="auto" w:fill="auto"/>
          </w:tcPr>
          <w:p w:rsidR="00493F05" w:rsidRPr="00E30790" w:rsidRDefault="00CC3B8D" w:rsidP="0039252B">
            <w:pPr>
              <w:widowControl w:val="0"/>
              <w:jc w:val="center"/>
              <w:rPr>
                <w:rFonts w:ascii="Times New Roman" w:hAnsi="Times New Roman"/>
              </w:rPr>
            </w:pPr>
            <w:r>
              <w:rPr>
                <w:rFonts w:ascii="Times New Roman" w:hAnsi="Times New Roman"/>
              </w:rPr>
              <w:t>90,0</w:t>
            </w:r>
          </w:p>
          <w:p w:rsidR="00493F05" w:rsidRPr="00E30790" w:rsidRDefault="00493F05" w:rsidP="0039252B">
            <w:pPr>
              <w:widowControl w:val="0"/>
              <w:jc w:val="center"/>
              <w:rPr>
                <w:rFonts w:ascii="Times New Roman" w:hAnsi="Times New Roman"/>
              </w:rPr>
            </w:pPr>
          </w:p>
        </w:tc>
        <w:tc>
          <w:tcPr>
            <w:tcW w:w="2126" w:type="dxa"/>
            <w:shd w:val="clear" w:color="auto" w:fill="auto"/>
          </w:tcPr>
          <w:p w:rsidR="00493F05" w:rsidRPr="00F76BE6" w:rsidRDefault="00493F05" w:rsidP="006F5BC5">
            <w:pPr>
              <w:jc w:val="both"/>
              <w:rPr>
                <w:rFonts w:ascii="Times New Roman" w:eastAsia="Times New Roman" w:hAnsi="Times New Roman"/>
                <w:color w:val="000000"/>
                <w:lang w:eastAsia="ru-RU"/>
              </w:rPr>
            </w:pPr>
            <w:r w:rsidRPr="00F76BE6">
              <w:rPr>
                <w:rFonts w:ascii="Times New Roman" w:eastAsia="Times New Roman" w:hAnsi="Times New Roman"/>
                <w:color w:val="000000"/>
                <w:lang w:eastAsia="ru-RU"/>
              </w:rPr>
              <w:t>Департамент экономического развития администрации города Нефтеюганска</w:t>
            </w:r>
          </w:p>
        </w:tc>
      </w:tr>
      <w:tr w:rsidR="008E2C2D" w:rsidRPr="00EA46C5" w:rsidTr="0039252B">
        <w:tc>
          <w:tcPr>
            <w:tcW w:w="709" w:type="dxa"/>
            <w:shd w:val="clear" w:color="auto" w:fill="auto"/>
          </w:tcPr>
          <w:p w:rsidR="008E2C2D" w:rsidRPr="00EA46C5" w:rsidRDefault="00BF1232"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15</w:t>
            </w:r>
            <w:r w:rsidR="008E2C2D" w:rsidRPr="00EA46C5">
              <w:rPr>
                <w:rFonts w:ascii="Times New Roman" w:eastAsia="Times New Roman" w:hAnsi="Times New Roman"/>
                <w:color w:val="000000"/>
                <w:lang w:eastAsia="ru-RU"/>
              </w:rPr>
              <w:t>.</w:t>
            </w:r>
          </w:p>
        </w:tc>
        <w:tc>
          <w:tcPr>
            <w:tcW w:w="9956" w:type="dxa"/>
            <w:gridSpan w:val="5"/>
          </w:tcPr>
          <w:p w:rsidR="008E2C2D" w:rsidRPr="00F76BE6" w:rsidRDefault="008E2C2D" w:rsidP="00F76BE6">
            <w:pPr>
              <w:jc w:val="center"/>
              <w:rPr>
                <w:rFonts w:ascii="Times New Roman" w:eastAsia="Times New Roman" w:hAnsi="Times New Roman"/>
                <w:color w:val="000000"/>
                <w:lang w:eastAsia="ru-RU"/>
              </w:rPr>
            </w:pPr>
            <w:r w:rsidRPr="00F76BE6">
              <w:rPr>
                <w:rFonts w:ascii="Times New Roman" w:eastAsia="Times New Roman" w:hAnsi="Times New Roman"/>
                <w:color w:val="000000"/>
                <w:lang w:eastAsia="ru-RU"/>
              </w:rPr>
              <w:t>Рынок услуг связи по предоставлению широкополосного доступа к сети Интернет</w:t>
            </w:r>
          </w:p>
        </w:tc>
      </w:tr>
      <w:tr w:rsidR="00493F05" w:rsidRPr="00736685" w:rsidTr="00503A50">
        <w:tc>
          <w:tcPr>
            <w:tcW w:w="709" w:type="dxa"/>
            <w:shd w:val="clear" w:color="auto" w:fill="auto"/>
          </w:tcPr>
          <w:p w:rsidR="00493F05" w:rsidRPr="00EA46C5" w:rsidRDefault="00493F05" w:rsidP="00184B1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15.1.</w:t>
            </w:r>
          </w:p>
        </w:tc>
        <w:tc>
          <w:tcPr>
            <w:tcW w:w="3578" w:type="dxa"/>
            <w:shd w:val="clear" w:color="auto" w:fill="auto"/>
          </w:tcPr>
          <w:p w:rsidR="00493F05" w:rsidRPr="001C5942" w:rsidRDefault="00493F05" w:rsidP="00F40110">
            <w:pPr>
              <w:jc w:val="both"/>
              <w:rPr>
                <w:rFonts w:ascii="Times New Roman" w:eastAsia="Times New Roman" w:hAnsi="Times New Roman"/>
                <w:color w:val="FF0000"/>
                <w:lang w:eastAsia="ru-RU"/>
              </w:rPr>
            </w:pPr>
            <w:r w:rsidRPr="00F40110">
              <w:rPr>
                <w:rFonts w:ascii="Times New Roman" w:eastAsia="Times New Roman" w:hAnsi="Times New Roman"/>
                <w:lang w:eastAsia="ru-RU"/>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134" w:type="dxa"/>
            <w:shd w:val="clear" w:color="auto" w:fill="auto"/>
          </w:tcPr>
          <w:p w:rsidR="00493F05" w:rsidRPr="00EA46C5" w:rsidRDefault="00493F05" w:rsidP="0039252B">
            <w:pPr>
              <w:jc w:val="center"/>
              <w:rPr>
                <w:rFonts w:ascii="Times New Roman" w:eastAsia="Times New Roman" w:hAnsi="Times New Roman"/>
                <w:lang w:eastAsia="ru-RU"/>
              </w:rPr>
            </w:pPr>
            <w:r w:rsidRPr="00EA46C5">
              <w:rPr>
                <w:rFonts w:ascii="Times New Roman" w:eastAsia="Times New Roman" w:hAnsi="Times New Roman"/>
                <w:lang w:eastAsia="ru-RU"/>
              </w:rPr>
              <w:t>процент</w:t>
            </w:r>
          </w:p>
        </w:tc>
        <w:tc>
          <w:tcPr>
            <w:tcW w:w="1559" w:type="dxa"/>
            <w:shd w:val="clear" w:color="auto" w:fill="auto"/>
          </w:tcPr>
          <w:p w:rsidR="00493F05" w:rsidRPr="00EA46C5" w:rsidRDefault="00493F05" w:rsidP="0039252B">
            <w:pPr>
              <w:jc w:val="center"/>
              <w:rPr>
                <w:rFonts w:ascii="Times New Roman" w:eastAsia="Times New Roman" w:hAnsi="Times New Roman"/>
                <w:lang w:eastAsia="ru-RU"/>
              </w:rPr>
            </w:pPr>
            <w:r w:rsidRPr="00EA46C5">
              <w:rPr>
                <w:rFonts w:ascii="Times New Roman" w:eastAsia="Times New Roman" w:hAnsi="Times New Roman"/>
                <w:lang w:eastAsia="ru-RU"/>
              </w:rPr>
              <w:t>80</w:t>
            </w:r>
            <w:r>
              <w:rPr>
                <w:rFonts w:ascii="Times New Roman" w:eastAsia="Times New Roman" w:hAnsi="Times New Roman"/>
                <w:lang w:eastAsia="ru-RU"/>
              </w:rPr>
              <w:t>,0</w:t>
            </w:r>
          </w:p>
          <w:p w:rsidR="00493F05" w:rsidRPr="00EA46C5" w:rsidRDefault="00493F05" w:rsidP="0039252B">
            <w:pPr>
              <w:jc w:val="center"/>
              <w:rPr>
                <w:rFonts w:ascii="Times New Roman" w:eastAsia="Times New Roman" w:hAnsi="Times New Roman"/>
                <w:lang w:eastAsia="ru-RU"/>
              </w:rPr>
            </w:pPr>
          </w:p>
        </w:tc>
        <w:tc>
          <w:tcPr>
            <w:tcW w:w="1559" w:type="dxa"/>
            <w:shd w:val="clear" w:color="auto" w:fill="auto"/>
          </w:tcPr>
          <w:p w:rsidR="00493F05" w:rsidRPr="00EA46C5" w:rsidRDefault="00C547A0" w:rsidP="00890A37">
            <w:pPr>
              <w:jc w:val="center"/>
              <w:rPr>
                <w:rFonts w:ascii="Times New Roman" w:eastAsia="Times New Roman" w:hAnsi="Times New Roman"/>
                <w:lang w:eastAsia="ru-RU"/>
              </w:rPr>
            </w:pPr>
            <w:r>
              <w:rPr>
                <w:rFonts w:ascii="Times New Roman" w:eastAsia="Times New Roman" w:hAnsi="Times New Roman"/>
                <w:lang w:eastAsia="ru-RU"/>
              </w:rPr>
              <w:t>10</w:t>
            </w:r>
            <w:r w:rsidR="00890A37">
              <w:rPr>
                <w:rFonts w:ascii="Times New Roman" w:eastAsia="Times New Roman" w:hAnsi="Times New Roman"/>
                <w:lang w:eastAsia="ru-RU"/>
              </w:rPr>
              <w:t>0,0</w:t>
            </w:r>
          </w:p>
        </w:tc>
        <w:tc>
          <w:tcPr>
            <w:tcW w:w="2126" w:type="dxa"/>
            <w:shd w:val="clear" w:color="auto" w:fill="auto"/>
          </w:tcPr>
          <w:p w:rsidR="00493F05" w:rsidRDefault="00493F05" w:rsidP="006F5BC5">
            <w:pPr>
              <w:jc w:val="both"/>
              <w:rPr>
                <w:rFonts w:ascii="Times New Roman" w:eastAsia="Times New Roman" w:hAnsi="Times New Roman"/>
                <w:lang w:eastAsia="ru-RU"/>
              </w:rPr>
            </w:pPr>
            <w:r w:rsidRPr="00F76BE6">
              <w:rPr>
                <w:rFonts w:ascii="Times New Roman" w:eastAsia="Times New Roman" w:hAnsi="Times New Roman"/>
                <w:lang w:eastAsia="ru-RU"/>
              </w:rPr>
              <w:t>Департамент по делам администрации города Нефтеюганска</w:t>
            </w:r>
          </w:p>
          <w:p w:rsidR="00493F05" w:rsidRDefault="00493F05" w:rsidP="006F5BC5">
            <w:pPr>
              <w:jc w:val="both"/>
              <w:rPr>
                <w:rFonts w:ascii="Times New Roman" w:eastAsia="Times New Roman" w:hAnsi="Times New Roman"/>
                <w:lang w:eastAsia="ru-RU"/>
              </w:rPr>
            </w:pPr>
            <w:r>
              <w:rPr>
                <w:rFonts w:ascii="Times New Roman" w:eastAsia="Times New Roman" w:hAnsi="Times New Roman"/>
                <w:lang w:eastAsia="ru-RU"/>
              </w:rPr>
              <w:t>Департамент жилищно-коммунального хозяйства</w:t>
            </w:r>
          </w:p>
          <w:p w:rsidR="00493F05" w:rsidRPr="00184B1A" w:rsidRDefault="00493F05" w:rsidP="006F5BC5">
            <w:pPr>
              <w:jc w:val="both"/>
              <w:rPr>
                <w:rFonts w:ascii="Times New Roman" w:eastAsia="Times New Roman" w:hAnsi="Times New Roman"/>
                <w:lang w:eastAsia="ru-RU"/>
              </w:rPr>
            </w:pPr>
            <w:r>
              <w:rPr>
                <w:rFonts w:ascii="Times New Roman" w:eastAsia="Times New Roman" w:hAnsi="Times New Roman"/>
                <w:lang w:eastAsia="ru-RU"/>
              </w:rPr>
              <w:t>Департамент муниципального имущества</w:t>
            </w:r>
          </w:p>
        </w:tc>
      </w:tr>
      <w:tr w:rsidR="00F006FB" w:rsidRPr="00736685" w:rsidTr="0039252B">
        <w:tc>
          <w:tcPr>
            <w:tcW w:w="709" w:type="dxa"/>
            <w:shd w:val="clear" w:color="auto" w:fill="auto"/>
          </w:tcPr>
          <w:p w:rsidR="00F006FB" w:rsidRDefault="00BF1232" w:rsidP="0039252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16</w:t>
            </w:r>
            <w:r w:rsidR="00F006FB">
              <w:rPr>
                <w:rFonts w:ascii="Times New Roman" w:eastAsia="Times New Roman" w:hAnsi="Times New Roman"/>
                <w:color w:val="000000"/>
                <w:lang w:eastAsia="ru-RU"/>
              </w:rPr>
              <w:t>.</w:t>
            </w:r>
          </w:p>
        </w:tc>
        <w:tc>
          <w:tcPr>
            <w:tcW w:w="9956" w:type="dxa"/>
            <w:gridSpan w:val="5"/>
            <w:shd w:val="clear" w:color="auto" w:fill="auto"/>
          </w:tcPr>
          <w:p w:rsidR="00F006FB" w:rsidRPr="00363A6F" w:rsidRDefault="00F006FB" w:rsidP="00F76BE6">
            <w:pPr>
              <w:jc w:val="center"/>
              <w:rPr>
                <w:rFonts w:ascii="Times New Roman" w:eastAsia="Times New Roman" w:hAnsi="Times New Roman"/>
                <w:color w:val="000000" w:themeColor="text1"/>
                <w:lang w:eastAsia="ru-RU"/>
              </w:rPr>
            </w:pPr>
            <w:r w:rsidRPr="00363A6F">
              <w:rPr>
                <w:rFonts w:ascii="Times New Roman" w:eastAsia="Times New Roman" w:hAnsi="Times New Roman"/>
                <w:color w:val="000000" w:themeColor="text1"/>
                <w:lang w:eastAsia="ru-RU"/>
              </w:rPr>
              <w:t>Рынок ритуальных услуг</w:t>
            </w:r>
          </w:p>
        </w:tc>
      </w:tr>
      <w:tr w:rsidR="00493F05" w:rsidRPr="00736685" w:rsidTr="00503A50">
        <w:tc>
          <w:tcPr>
            <w:tcW w:w="709" w:type="dxa"/>
            <w:shd w:val="clear" w:color="auto" w:fill="auto"/>
          </w:tcPr>
          <w:p w:rsidR="00493F05" w:rsidRDefault="00493F05" w:rsidP="00F006F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16.1.</w:t>
            </w:r>
          </w:p>
        </w:tc>
        <w:tc>
          <w:tcPr>
            <w:tcW w:w="3578" w:type="dxa"/>
            <w:shd w:val="clear" w:color="auto" w:fill="auto"/>
          </w:tcPr>
          <w:p w:rsidR="00493F05" w:rsidRPr="00665FEB" w:rsidRDefault="00493F05" w:rsidP="00F006FB">
            <w:pPr>
              <w:widowControl w:val="0"/>
              <w:rPr>
                <w:rFonts w:ascii="Times New Roman" w:hAnsi="Times New Roman"/>
              </w:rPr>
            </w:pPr>
            <w:r w:rsidRPr="00665FEB">
              <w:rPr>
                <w:rFonts w:ascii="Times New Roman" w:hAnsi="Times New Roman"/>
              </w:rPr>
              <w:t>Доля организаций частной формы собственности в сфере ритуальных услуг</w:t>
            </w:r>
          </w:p>
        </w:tc>
        <w:tc>
          <w:tcPr>
            <w:tcW w:w="1134" w:type="dxa"/>
            <w:shd w:val="clear" w:color="auto" w:fill="auto"/>
          </w:tcPr>
          <w:p w:rsidR="00493F05" w:rsidRDefault="00493F05" w:rsidP="00F006FB">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процент</w:t>
            </w:r>
          </w:p>
        </w:tc>
        <w:tc>
          <w:tcPr>
            <w:tcW w:w="1559" w:type="dxa"/>
            <w:shd w:val="clear" w:color="auto" w:fill="auto"/>
          </w:tcPr>
          <w:p w:rsidR="00493F05" w:rsidRDefault="00493F05" w:rsidP="00F006FB">
            <w:pPr>
              <w:widowControl w:val="0"/>
              <w:jc w:val="center"/>
              <w:rPr>
                <w:rFonts w:ascii="Times New Roman" w:hAnsi="Times New Roman"/>
              </w:rPr>
            </w:pPr>
            <w:r>
              <w:rPr>
                <w:rFonts w:ascii="Times New Roman" w:hAnsi="Times New Roman"/>
              </w:rPr>
              <w:t>10,0</w:t>
            </w:r>
          </w:p>
          <w:p w:rsidR="00493F05" w:rsidRDefault="00493F05" w:rsidP="00F006FB">
            <w:pPr>
              <w:widowControl w:val="0"/>
              <w:jc w:val="center"/>
              <w:rPr>
                <w:rFonts w:ascii="Times New Roman" w:hAnsi="Times New Roman"/>
              </w:rPr>
            </w:pPr>
          </w:p>
        </w:tc>
        <w:tc>
          <w:tcPr>
            <w:tcW w:w="1559" w:type="dxa"/>
            <w:shd w:val="clear" w:color="auto" w:fill="auto"/>
          </w:tcPr>
          <w:p w:rsidR="00493F05" w:rsidRPr="00363A6F" w:rsidRDefault="00C809C8" w:rsidP="00F006FB">
            <w:pPr>
              <w:widowControl w:val="0"/>
              <w:jc w:val="center"/>
              <w:rPr>
                <w:rFonts w:ascii="Times New Roman" w:hAnsi="Times New Roman"/>
                <w:color w:val="000000" w:themeColor="text1"/>
              </w:rPr>
            </w:pPr>
            <w:r>
              <w:rPr>
                <w:rFonts w:ascii="Times New Roman" w:hAnsi="Times New Roman"/>
                <w:color w:val="000000" w:themeColor="text1"/>
              </w:rPr>
              <w:t>75</w:t>
            </w:r>
            <w:r w:rsidR="00363A6F" w:rsidRPr="00363A6F">
              <w:rPr>
                <w:rFonts w:ascii="Times New Roman" w:hAnsi="Times New Roman"/>
                <w:color w:val="000000" w:themeColor="text1"/>
              </w:rPr>
              <w:t>,0</w:t>
            </w:r>
          </w:p>
          <w:p w:rsidR="00493F05" w:rsidRPr="00363A6F" w:rsidRDefault="00493F05" w:rsidP="00F006FB">
            <w:pPr>
              <w:widowControl w:val="0"/>
              <w:jc w:val="center"/>
              <w:rPr>
                <w:rFonts w:ascii="Times New Roman" w:hAnsi="Times New Roman"/>
                <w:color w:val="000000" w:themeColor="text1"/>
              </w:rPr>
            </w:pPr>
          </w:p>
        </w:tc>
        <w:tc>
          <w:tcPr>
            <w:tcW w:w="2126" w:type="dxa"/>
            <w:shd w:val="clear" w:color="auto" w:fill="auto"/>
          </w:tcPr>
          <w:p w:rsidR="00493F05" w:rsidRPr="00363A6F" w:rsidRDefault="00493F05" w:rsidP="006F5BC5">
            <w:pPr>
              <w:jc w:val="both"/>
              <w:rPr>
                <w:rFonts w:ascii="Times New Roman" w:eastAsia="Times New Roman" w:hAnsi="Times New Roman"/>
                <w:color w:val="000000" w:themeColor="text1"/>
                <w:lang w:eastAsia="ru-RU"/>
              </w:rPr>
            </w:pPr>
            <w:r w:rsidRPr="00363A6F">
              <w:rPr>
                <w:rFonts w:ascii="Times New Roman" w:eastAsia="Times New Roman" w:hAnsi="Times New Roman"/>
                <w:color w:val="000000" w:themeColor="text1"/>
                <w:lang w:eastAsia="ru-RU"/>
              </w:rPr>
              <w:t>Департамент жилищно– коммунального хозяйства администрации города Нефтеюганска</w:t>
            </w:r>
          </w:p>
        </w:tc>
      </w:tr>
    </w:tbl>
    <w:p w:rsidR="008E2C2D" w:rsidRPr="005B2542" w:rsidRDefault="008E2C2D" w:rsidP="00106B1B">
      <w:pPr>
        <w:pStyle w:val="ConsPlusNormal"/>
        <w:jc w:val="center"/>
        <w:sectPr w:rsidR="008E2C2D" w:rsidRPr="005B2542" w:rsidSect="00F517A4">
          <w:headerReference w:type="default" r:id="rId10"/>
          <w:pgSz w:w="11905" w:h="16838"/>
          <w:pgMar w:top="1134" w:right="567" w:bottom="1134" w:left="1134" w:header="0" w:footer="0" w:gutter="0"/>
          <w:cols w:space="720"/>
        </w:sectPr>
      </w:pPr>
      <w:bookmarkStart w:id="0" w:name="_GoBack"/>
      <w:bookmarkEnd w:id="0"/>
    </w:p>
    <w:p w:rsidR="004D52C2" w:rsidRPr="00473AB9" w:rsidRDefault="004D52C2" w:rsidP="00106B1B">
      <w:pPr>
        <w:autoSpaceDE w:val="0"/>
        <w:autoSpaceDN w:val="0"/>
        <w:adjustRightInd w:val="0"/>
        <w:rPr>
          <w:rFonts w:ascii="Times New Roman" w:hAnsi="Times New Roman"/>
          <w:sz w:val="28"/>
          <w:szCs w:val="28"/>
        </w:rPr>
      </w:pPr>
    </w:p>
    <w:sectPr w:rsidR="004D52C2" w:rsidRPr="00473AB9" w:rsidSect="000B63D0">
      <w:headerReference w:type="even" r:id="rId11"/>
      <w:headerReference w:type="defaul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DC0" w:rsidRPr="00712E26" w:rsidRDefault="00E04DC0" w:rsidP="00712E26">
      <w:pPr>
        <w:pStyle w:val="ConsPlusNormal"/>
        <w:rPr>
          <w:rFonts w:eastAsia="Calibri" w:cs="Times New Roman"/>
          <w:szCs w:val="22"/>
          <w:lang w:eastAsia="en-US"/>
        </w:rPr>
      </w:pPr>
      <w:r>
        <w:separator/>
      </w:r>
    </w:p>
  </w:endnote>
  <w:endnote w:type="continuationSeparator" w:id="0">
    <w:p w:rsidR="00E04DC0" w:rsidRPr="00712E26" w:rsidRDefault="00E04DC0" w:rsidP="00712E26">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DC0" w:rsidRPr="00712E26" w:rsidRDefault="00E04DC0" w:rsidP="00712E26">
      <w:pPr>
        <w:pStyle w:val="ConsPlusNormal"/>
        <w:rPr>
          <w:rFonts w:eastAsia="Calibri" w:cs="Times New Roman"/>
          <w:szCs w:val="22"/>
          <w:lang w:eastAsia="en-US"/>
        </w:rPr>
      </w:pPr>
      <w:r>
        <w:separator/>
      </w:r>
    </w:p>
  </w:footnote>
  <w:footnote w:type="continuationSeparator" w:id="0">
    <w:p w:rsidR="00E04DC0" w:rsidRPr="00712E26" w:rsidRDefault="00E04DC0" w:rsidP="00712E26">
      <w:pPr>
        <w:pStyle w:val="ConsPlusNormal"/>
        <w:rPr>
          <w:rFonts w:eastAsia="Calibri" w:cs="Times New Roman"/>
          <w:szCs w:val="22"/>
          <w:lang w:eastAsia="en-US"/>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188758"/>
      <w:docPartObj>
        <w:docPartGallery w:val="Page Numbers (Top of Page)"/>
        <w:docPartUnique/>
      </w:docPartObj>
    </w:sdtPr>
    <w:sdtContent>
      <w:p w:rsidR="00E04DC0" w:rsidRDefault="00E04DC0">
        <w:pPr>
          <w:pStyle w:val="a3"/>
          <w:jc w:val="center"/>
        </w:pPr>
      </w:p>
      <w:p w:rsidR="00E04DC0" w:rsidRDefault="00E04DC0">
        <w:pPr>
          <w:pStyle w:val="a3"/>
          <w:jc w:val="center"/>
        </w:pPr>
        <w:r>
          <w:fldChar w:fldCharType="begin"/>
        </w:r>
        <w:r>
          <w:instrText>PAGE   \* MERGEFORMAT</w:instrText>
        </w:r>
        <w:r>
          <w:fldChar w:fldCharType="separate"/>
        </w:r>
        <w:r w:rsidR="00106B1B">
          <w:rPr>
            <w:noProof/>
          </w:rPr>
          <w:t>27</w:t>
        </w:r>
        <w:r>
          <w:fldChar w:fldCharType="end"/>
        </w:r>
      </w:p>
    </w:sdtContent>
  </w:sdt>
  <w:p w:rsidR="00E04DC0" w:rsidRDefault="00E04DC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501547"/>
      <w:docPartObj>
        <w:docPartGallery w:val="Page Numbers (Top of Page)"/>
        <w:docPartUnique/>
      </w:docPartObj>
    </w:sdtPr>
    <w:sdtContent>
      <w:p w:rsidR="00E04DC0" w:rsidRDefault="00E04DC0">
        <w:pPr>
          <w:pStyle w:val="a3"/>
          <w:jc w:val="center"/>
        </w:pPr>
      </w:p>
      <w:p w:rsidR="00E04DC0" w:rsidRDefault="00E04DC0">
        <w:pPr>
          <w:pStyle w:val="a3"/>
          <w:jc w:val="center"/>
        </w:pPr>
        <w:r>
          <w:fldChar w:fldCharType="begin"/>
        </w:r>
        <w:r>
          <w:instrText>PAGE   \* MERGEFORMAT</w:instrText>
        </w:r>
        <w:r>
          <w:fldChar w:fldCharType="separate"/>
        </w:r>
        <w:r w:rsidR="00106B1B">
          <w:rPr>
            <w:noProof/>
          </w:rPr>
          <w:t>31</w:t>
        </w:r>
        <w:r>
          <w:fldChar w:fldCharType="end"/>
        </w:r>
      </w:p>
    </w:sdtContent>
  </w:sdt>
  <w:p w:rsidR="00E04DC0" w:rsidRDefault="00E04DC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DC0" w:rsidRDefault="00E04DC0" w:rsidP="00B96EC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04DC0" w:rsidRDefault="00E04DC0" w:rsidP="00B96EC1">
    <w:pPr>
      <w:pStyle w:val="a3"/>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DC0" w:rsidRDefault="00E04DC0">
    <w:pPr>
      <w:pStyle w:val="a3"/>
      <w:jc w:val="center"/>
    </w:pPr>
    <w:r>
      <w:fldChar w:fldCharType="begin"/>
    </w:r>
    <w:r>
      <w:instrText xml:space="preserve"> PAGE   \* MERGEFORMAT </w:instrText>
    </w:r>
    <w:r>
      <w:fldChar w:fldCharType="separate"/>
    </w:r>
    <w:r>
      <w:rPr>
        <w:noProof/>
      </w:rPr>
      <w:t>2</w:t>
    </w:r>
    <w:r>
      <w:fldChar w:fldCharType="end"/>
    </w:r>
  </w:p>
  <w:p w:rsidR="00E04DC0" w:rsidRDefault="00E04DC0" w:rsidP="00B96EC1">
    <w:pPr>
      <w:pStyle w:val="a3"/>
      <w:ind w:right="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559CB"/>
    <w:multiLevelType w:val="hybridMultilevel"/>
    <w:tmpl w:val="1AF44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E95"/>
    <w:rsid w:val="00000616"/>
    <w:rsid w:val="000007C8"/>
    <w:rsid w:val="00001187"/>
    <w:rsid w:val="00001270"/>
    <w:rsid w:val="00001AE4"/>
    <w:rsid w:val="00002552"/>
    <w:rsid w:val="00002B59"/>
    <w:rsid w:val="00002BC2"/>
    <w:rsid w:val="00003167"/>
    <w:rsid w:val="00003B24"/>
    <w:rsid w:val="000040FC"/>
    <w:rsid w:val="00004318"/>
    <w:rsid w:val="0000470A"/>
    <w:rsid w:val="000059AE"/>
    <w:rsid w:val="00005C28"/>
    <w:rsid w:val="000062EC"/>
    <w:rsid w:val="00006487"/>
    <w:rsid w:val="000064BB"/>
    <w:rsid w:val="00006643"/>
    <w:rsid w:val="00010381"/>
    <w:rsid w:val="00010451"/>
    <w:rsid w:val="000108B2"/>
    <w:rsid w:val="000118A5"/>
    <w:rsid w:val="00011D2E"/>
    <w:rsid w:val="00012181"/>
    <w:rsid w:val="00012540"/>
    <w:rsid w:val="000139F2"/>
    <w:rsid w:val="00013AF7"/>
    <w:rsid w:val="00013FA0"/>
    <w:rsid w:val="00014274"/>
    <w:rsid w:val="00014507"/>
    <w:rsid w:val="000164C5"/>
    <w:rsid w:val="000175AF"/>
    <w:rsid w:val="0002013E"/>
    <w:rsid w:val="00020624"/>
    <w:rsid w:val="00020E6F"/>
    <w:rsid w:val="000215CA"/>
    <w:rsid w:val="00021D3E"/>
    <w:rsid w:val="00021F8E"/>
    <w:rsid w:val="00022968"/>
    <w:rsid w:val="0002327B"/>
    <w:rsid w:val="00024A7A"/>
    <w:rsid w:val="00024AC8"/>
    <w:rsid w:val="0002525A"/>
    <w:rsid w:val="00026939"/>
    <w:rsid w:val="00026BEE"/>
    <w:rsid w:val="0002712F"/>
    <w:rsid w:val="00027753"/>
    <w:rsid w:val="00027AF2"/>
    <w:rsid w:val="0003004F"/>
    <w:rsid w:val="00030354"/>
    <w:rsid w:val="00030C52"/>
    <w:rsid w:val="00030DEC"/>
    <w:rsid w:val="0003108B"/>
    <w:rsid w:val="00032231"/>
    <w:rsid w:val="000353CA"/>
    <w:rsid w:val="000354C8"/>
    <w:rsid w:val="000368B4"/>
    <w:rsid w:val="00036A6F"/>
    <w:rsid w:val="00036BB2"/>
    <w:rsid w:val="00036DD3"/>
    <w:rsid w:val="0003734F"/>
    <w:rsid w:val="00040156"/>
    <w:rsid w:val="00040A10"/>
    <w:rsid w:val="00040AD5"/>
    <w:rsid w:val="00040BCE"/>
    <w:rsid w:val="00040C46"/>
    <w:rsid w:val="0004127E"/>
    <w:rsid w:val="00041777"/>
    <w:rsid w:val="00041788"/>
    <w:rsid w:val="00043088"/>
    <w:rsid w:val="00043903"/>
    <w:rsid w:val="00043E57"/>
    <w:rsid w:val="00044135"/>
    <w:rsid w:val="00044EEA"/>
    <w:rsid w:val="000450ED"/>
    <w:rsid w:val="00046715"/>
    <w:rsid w:val="00046C8E"/>
    <w:rsid w:val="00047D8A"/>
    <w:rsid w:val="00047F5C"/>
    <w:rsid w:val="0005139E"/>
    <w:rsid w:val="000521F6"/>
    <w:rsid w:val="00052262"/>
    <w:rsid w:val="000524A0"/>
    <w:rsid w:val="000525B7"/>
    <w:rsid w:val="000525EE"/>
    <w:rsid w:val="00052ACC"/>
    <w:rsid w:val="00052FB3"/>
    <w:rsid w:val="00053474"/>
    <w:rsid w:val="00053509"/>
    <w:rsid w:val="00054202"/>
    <w:rsid w:val="00054414"/>
    <w:rsid w:val="00054439"/>
    <w:rsid w:val="00054847"/>
    <w:rsid w:val="00055052"/>
    <w:rsid w:val="000557DF"/>
    <w:rsid w:val="00055881"/>
    <w:rsid w:val="00055FC5"/>
    <w:rsid w:val="00056A1B"/>
    <w:rsid w:val="00056AB5"/>
    <w:rsid w:val="00056E6C"/>
    <w:rsid w:val="00056F78"/>
    <w:rsid w:val="00057309"/>
    <w:rsid w:val="000617AC"/>
    <w:rsid w:val="00061B65"/>
    <w:rsid w:val="0006203C"/>
    <w:rsid w:val="00063D3D"/>
    <w:rsid w:val="00063EB4"/>
    <w:rsid w:val="00064472"/>
    <w:rsid w:val="00065D1C"/>
    <w:rsid w:val="000660BE"/>
    <w:rsid w:val="00067AFB"/>
    <w:rsid w:val="00067DA8"/>
    <w:rsid w:val="00071E62"/>
    <w:rsid w:val="000726D9"/>
    <w:rsid w:val="00072BAE"/>
    <w:rsid w:val="000737E0"/>
    <w:rsid w:val="00073A55"/>
    <w:rsid w:val="000741AC"/>
    <w:rsid w:val="000741D9"/>
    <w:rsid w:val="000744AA"/>
    <w:rsid w:val="000747DB"/>
    <w:rsid w:val="0007496A"/>
    <w:rsid w:val="00075042"/>
    <w:rsid w:val="0007519B"/>
    <w:rsid w:val="00075246"/>
    <w:rsid w:val="000754DF"/>
    <w:rsid w:val="00075E9D"/>
    <w:rsid w:val="00075EFF"/>
    <w:rsid w:val="000762A1"/>
    <w:rsid w:val="00077125"/>
    <w:rsid w:val="00077C81"/>
    <w:rsid w:val="000815AC"/>
    <w:rsid w:val="00081CAE"/>
    <w:rsid w:val="000823AB"/>
    <w:rsid w:val="00082FB0"/>
    <w:rsid w:val="00083AD2"/>
    <w:rsid w:val="00083B38"/>
    <w:rsid w:val="00083B65"/>
    <w:rsid w:val="00083CE9"/>
    <w:rsid w:val="00083D65"/>
    <w:rsid w:val="00084D8E"/>
    <w:rsid w:val="000856E8"/>
    <w:rsid w:val="00085C2F"/>
    <w:rsid w:val="00085C82"/>
    <w:rsid w:val="000867CA"/>
    <w:rsid w:val="00086CA8"/>
    <w:rsid w:val="00086D9A"/>
    <w:rsid w:val="00087219"/>
    <w:rsid w:val="0008737F"/>
    <w:rsid w:val="00087CB5"/>
    <w:rsid w:val="00087DE5"/>
    <w:rsid w:val="00087F46"/>
    <w:rsid w:val="000900B5"/>
    <w:rsid w:val="00090C43"/>
    <w:rsid w:val="00090D8C"/>
    <w:rsid w:val="00090F20"/>
    <w:rsid w:val="0009152A"/>
    <w:rsid w:val="0009190D"/>
    <w:rsid w:val="00091BFC"/>
    <w:rsid w:val="00091F63"/>
    <w:rsid w:val="00092154"/>
    <w:rsid w:val="000921A8"/>
    <w:rsid w:val="000925C0"/>
    <w:rsid w:val="0009277C"/>
    <w:rsid w:val="00092B5A"/>
    <w:rsid w:val="00092FCD"/>
    <w:rsid w:val="00093473"/>
    <w:rsid w:val="00093C1A"/>
    <w:rsid w:val="00093EE2"/>
    <w:rsid w:val="00094190"/>
    <w:rsid w:val="00094B8E"/>
    <w:rsid w:val="000953FE"/>
    <w:rsid w:val="0009560D"/>
    <w:rsid w:val="000958D2"/>
    <w:rsid w:val="00095C40"/>
    <w:rsid w:val="0009605C"/>
    <w:rsid w:val="000960CC"/>
    <w:rsid w:val="00096326"/>
    <w:rsid w:val="00096DB8"/>
    <w:rsid w:val="0009747D"/>
    <w:rsid w:val="00097D0D"/>
    <w:rsid w:val="00097EB9"/>
    <w:rsid w:val="00097F15"/>
    <w:rsid w:val="000A0321"/>
    <w:rsid w:val="000A06E4"/>
    <w:rsid w:val="000A0858"/>
    <w:rsid w:val="000A0EB5"/>
    <w:rsid w:val="000A1147"/>
    <w:rsid w:val="000A1435"/>
    <w:rsid w:val="000A1B3D"/>
    <w:rsid w:val="000A23D4"/>
    <w:rsid w:val="000A2433"/>
    <w:rsid w:val="000A2EBE"/>
    <w:rsid w:val="000A31CD"/>
    <w:rsid w:val="000A32A0"/>
    <w:rsid w:val="000A3301"/>
    <w:rsid w:val="000A3EAC"/>
    <w:rsid w:val="000A421E"/>
    <w:rsid w:val="000A4863"/>
    <w:rsid w:val="000A626A"/>
    <w:rsid w:val="000A6749"/>
    <w:rsid w:val="000A6EC9"/>
    <w:rsid w:val="000A7507"/>
    <w:rsid w:val="000A7BD2"/>
    <w:rsid w:val="000A7D4B"/>
    <w:rsid w:val="000B02F8"/>
    <w:rsid w:val="000B0D9B"/>
    <w:rsid w:val="000B102E"/>
    <w:rsid w:val="000B1549"/>
    <w:rsid w:val="000B1CFE"/>
    <w:rsid w:val="000B2D7E"/>
    <w:rsid w:val="000B3568"/>
    <w:rsid w:val="000B38E5"/>
    <w:rsid w:val="000B3E0C"/>
    <w:rsid w:val="000B3EB1"/>
    <w:rsid w:val="000B5D41"/>
    <w:rsid w:val="000B62A7"/>
    <w:rsid w:val="000B63D0"/>
    <w:rsid w:val="000B6C37"/>
    <w:rsid w:val="000B7197"/>
    <w:rsid w:val="000B7B69"/>
    <w:rsid w:val="000C0190"/>
    <w:rsid w:val="000C2C92"/>
    <w:rsid w:val="000C319A"/>
    <w:rsid w:val="000C4182"/>
    <w:rsid w:val="000C4241"/>
    <w:rsid w:val="000C4A28"/>
    <w:rsid w:val="000C4BA3"/>
    <w:rsid w:val="000C4CE2"/>
    <w:rsid w:val="000C4FFF"/>
    <w:rsid w:val="000C5C3A"/>
    <w:rsid w:val="000C6B83"/>
    <w:rsid w:val="000C73FD"/>
    <w:rsid w:val="000C74CC"/>
    <w:rsid w:val="000C774F"/>
    <w:rsid w:val="000C78A4"/>
    <w:rsid w:val="000C7F04"/>
    <w:rsid w:val="000D0783"/>
    <w:rsid w:val="000D19E5"/>
    <w:rsid w:val="000D33DD"/>
    <w:rsid w:val="000D34D0"/>
    <w:rsid w:val="000D3F0B"/>
    <w:rsid w:val="000D43BA"/>
    <w:rsid w:val="000D4EDC"/>
    <w:rsid w:val="000D5A80"/>
    <w:rsid w:val="000D5E12"/>
    <w:rsid w:val="000D659B"/>
    <w:rsid w:val="000D6827"/>
    <w:rsid w:val="000D7CDD"/>
    <w:rsid w:val="000E0394"/>
    <w:rsid w:val="000E06C7"/>
    <w:rsid w:val="000E07BA"/>
    <w:rsid w:val="000E0BD3"/>
    <w:rsid w:val="000E0BFF"/>
    <w:rsid w:val="000E0C84"/>
    <w:rsid w:val="000E1351"/>
    <w:rsid w:val="000E1ED6"/>
    <w:rsid w:val="000E20AC"/>
    <w:rsid w:val="000E260E"/>
    <w:rsid w:val="000E2D01"/>
    <w:rsid w:val="000E3821"/>
    <w:rsid w:val="000E383D"/>
    <w:rsid w:val="000E546F"/>
    <w:rsid w:val="000E68B3"/>
    <w:rsid w:val="000E6DC8"/>
    <w:rsid w:val="000E766F"/>
    <w:rsid w:val="000F0001"/>
    <w:rsid w:val="000F061E"/>
    <w:rsid w:val="000F1BA9"/>
    <w:rsid w:val="000F2725"/>
    <w:rsid w:val="000F2C5B"/>
    <w:rsid w:val="000F2DEF"/>
    <w:rsid w:val="000F361A"/>
    <w:rsid w:val="000F37D0"/>
    <w:rsid w:val="000F4653"/>
    <w:rsid w:val="000F5469"/>
    <w:rsid w:val="000F5777"/>
    <w:rsid w:val="000F5ADA"/>
    <w:rsid w:val="000F5C5C"/>
    <w:rsid w:val="000F627D"/>
    <w:rsid w:val="000F66BA"/>
    <w:rsid w:val="000F720A"/>
    <w:rsid w:val="000F73C3"/>
    <w:rsid w:val="000F74FB"/>
    <w:rsid w:val="000F7CD6"/>
    <w:rsid w:val="000F7F06"/>
    <w:rsid w:val="001000B5"/>
    <w:rsid w:val="00100427"/>
    <w:rsid w:val="001010C3"/>
    <w:rsid w:val="00101361"/>
    <w:rsid w:val="001018B1"/>
    <w:rsid w:val="0010199A"/>
    <w:rsid w:val="00101AB0"/>
    <w:rsid w:val="00101D4F"/>
    <w:rsid w:val="00101F08"/>
    <w:rsid w:val="001024F8"/>
    <w:rsid w:val="001034E8"/>
    <w:rsid w:val="001034F5"/>
    <w:rsid w:val="00103B6D"/>
    <w:rsid w:val="00103CF5"/>
    <w:rsid w:val="00103FF2"/>
    <w:rsid w:val="0010439B"/>
    <w:rsid w:val="0010443E"/>
    <w:rsid w:val="001044C2"/>
    <w:rsid w:val="0010471E"/>
    <w:rsid w:val="00104FCD"/>
    <w:rsid w:val="0010522E"/>
    <w:rsid w:val="001056A3"/>
    <w:rsid w:val="0010573E"/>
    <w:rsid w:val="0010580A"/>
    <w:rsid w:val="001068B6"/>
    <w:rsid w:val="00106B1B"/>
    <w:rsid w:val="0010738D"/>
    <w:rsid w:val="001076B2"/>
    <w:rsid w:val="00107910"/>
    <w:rsid w:val="00110188"/>
    <w:rsid w:val="0011108D"/>
    <w:rsid w:val="00111243"/>
    <w:rsid w:val="001112A5"/>
    <w:rsid w:val="00111D97"/>
    <w:rsid w:val="00112062"/>
    <w:rsid w:val="00112543"/>
    <w:rsid w:val="001128C2"/>
    <w:rsid w:val="00112AC3"/>
    <w:rsid w:val="00112BE3"/>
    <w:rsid w:val="00113080"/>
    <w:rsid w:val="00113353"/>
    <w:rsid w:val="00113D3B"/>
    <w:rsid w:val="00113F58"/>
    <w:rsid w:val="00114449"/>
    <w:rsid w:val="00114799"/>
    <w:rsid w:val="00114842"/>
    <w:rsid w:val="00114934"/>
    <w:rsid w:val="00114ED7"/>
    <w:rsid w:val="00116581"/>
    <w:rsid w:val="00116F1A"/>
    <w:rsid w:val="00117C68"/>
    <w:rsid w:val="00117EA3"/>
    <w:rsid w:val="00120583"/>
    <w:rsid w:val="001207F6"/>
    <w:rsid w:val="00120EAC"/>
    <w:rsid w:val="00120F44"/>
    <w:rsid w:val="001210BD"/>
    <w:rsid w:val="00121214"/>
    <w:rsid w:val="00121351"/>
    <w:rsid w:val="001219B8"/>
    <w:rsid w:val="001229E7"/>
    <w:rsid w:val="00122FBA"/>
    <w:rsid w:val="001230CF"/>
    <w:rsid w:val="001240F5"/>
    <w:rsid w:val="00124716"/>
    <w:rsid w:val="001248FE"/>
    <w:rsid w:val="00125000"/>
    <w:rsid w:val="00125386"/>
    <w:rsid w:val="00125C03"/>
    <w:rsid w:val="001269CF"/>
    <w:rsid w:val="001271F2"/>
    <w:rsid w:val="001279EF"/>
    <w:rsid w:val="00130065"/>
    <w:rsid w:val="0013026A"/>
    <w:rsid w:val="00130370"/>
    <w:rsid w:val="00130D48"/>
    <w:rsid w:val="00131245"/>
    <w:rsid w:val="0013170C"/>
    <w:rsid w:val="00131B8C"/>
    <w:rsid w:val="001327FB"/>
    <w:rsid w:val="00132B37"/>
    <w:rsid w:val="00134209"/>
    <w:rsid w:val="001362CE"/>
    <w:rsid w:val="00136635"/>
    <w:rsid w:val="001378CE"/>
    <w:rsid w:val="001428D4"/>
    <w:rsid w:val="0014351E"/>
    <w:rsid w:val="001438E8"/>
    <w:rsid w:val="00144462"/>
    <w:rsid w:val="00145B1E"/>
    <w:rsid w:val="00145E21"/>
    <w:rsid w:val="0014734B"/>
    <w:rsid w:val="00147818"/>
    <w:rsid w:val="001479F5"/>
    <w:rsid w:val="0015086B"/>
    <w:rsid w:val="00151E7B"/>
    <w:rsid w:val="0015388F"/>
    <w:rsid w:val="001546DD"/>
    <w:rsid w:val="00155457"/>
    <w:rsid w:val="001558DC"/>
    <w:rsid w:val="00155EE9"/>
    <w:rsid w:val="00156063"/>
    <w:rsid w:val="00157FF7"/>
    <w:rsid w:val="00160003"/>
    <w:rsid w:val="00160173"/>
    <w:rsid w:val="001602F7"/>
    <w:rsid w:val="00160419"/>
    <w:rsid w:val="00160AC0"/>
    <w:rsid w:val="001610D3"/>
    <w:rsid w:val="0016240B"/>
    <w:rsid w:val="0016246F"/>
    <w:rsid w:val="0016447D"/>
    <w:rsid w:val="00164531"/>
    <w:rsid w:val="001645C0"/>
    <w:rsid w:val="00164F3E"/>
    <w:rsid w:val="001650CE"/>
    <w:rsid w:val="00165452"/>
    <w:rsid w:val="00166ECD"/>
    <w:rsid w:val="001670D4"/>
    <w:rsid w:val="00170154"/>
    <w:rsid w:val="00171FD9"/>
    <w:rsid w:val="00172256"/>
    <w:rsid w:val="00172DF2"/>
    <w:rsid w:val="0017349D"/>
    <w:rsid w:val="0017442D"/>
    <w:rsid w:val="0017486A"/>
    <w:rsid w:val="001757C0"/>
    <w:rsid w:val="00175994"/>
    <w:rsid w:val="00175F6D"/>
    <w:rsid w:val="001761D2"/>
    <w:rsid w:val="0017667F"/>
    <w:rsid w:val="00176AA1"/>
    <w:rsid w:val="00176C27"/>
    <w:rsid w:val="00177011"/>
    <w:rsid w:val="00181323"/>
    <w:rsid w:val="00183F75"/>
    <w:rsid w:val="001844A7"/>
    <w:rsid w:val="00184B1A"/>
    <w:rsid w:val="00184D80"/>
    <w:rsid w:val="0018508F"/>
    <w:rsid w:val="001851F4"/>
    <w:rsid w:val="001856FB"/>
    <w:rsid w:val="001869E4"/>
    <w:rsid w:val="001875D7"/>
    <w:rsid w:val="0018760F"/>
    <w:rsid w:val="00191516"/>
    <w:rsid w:val="00191652"/>
    <w:rsid w:val="001919E5"/>
    <w:rsid w:val="001926FB"/>
    <w:rsid w:val="00192839"/>
    <w:rsid w:val="0019304B"/>
    <w:rsid w:val="00193ADB"/>
    <w:rsid w:val="00194249"/>
    <w:rsid w:val="00194315"/>
    <w:rsid w:val="00194423"/>
    <w:rsid w:val="001948C0"/>
    <w:rsid w:val="00194FF9"/>
    <w:rsid w:val="00195901"/>
    <w:rsid w:val="001963AD"/>
    <w:rsid w:val="0019665C"/>
    <w:rsid w:val="00197737"/>
    <w:rsid w:val="00197B98"/>
    <w:rsid w:val="00197D0B"/>
    <w:rsid w:val="001A05C2"/>
    <w:rsid w:val="001A0F46"/>
    <w:rsid w:val="001A10EB"/>
    <w:rsid w:val="001A13A4"/>
    <w:rsid w:val="001A20E6"/>
    <w:rsid w:val="001A3372"/>
    <w:rsid w:val="001A3983"/>
    <w:rsid w:val="001A41A3"/>
    <w:rsid w:val="001A49B5"/>
    <w:rsid w:val="001A504C"/>
    <w:rsid w:val="001A51D8"/>
    <w:rsid w:val="001A5216"/>
    <w:rsid w:val="001A622B"/>
    <w:rsid w:val="001A72A9"/>
    <w:rsid w:val="001A7699"/>
    <w:rsid w:val="001A7D10"/>
    <w:rsid w:val="001A7F81"/>
    <w:rsid w:val="001B0A72"/>
    <w:rsid w:val="001B0C0A"/>
    <w:rsid w:val="001B12A3"/>
    <w:rsid w:val="001B1FE5"/>
    <w:rsid w:val="001B2D35"/>
    <w:rsid w:val="001B32CC"/>
    <w:rsid w:val="001B377D"/>
    <w:rsid w:val="001B3F97"/>
    <w:rsid w:val="001B43C5"/>
    <w:rsid w:val="001B46FD"/>
    <w:rsid w:val="001B4DE1"/>
    <w:rsid w:val="001B5124"/>
    <w:rsid w:val="001B5341"/>
    <w:rsid w:val="001B5D47"/>
    <w:rsid w:val="001B6236"/>
    <w:rsid w:val="001B7208"/>
    <w:rsid w:val="001C0C1F"/>
    <w:rsid w:val="001C0EFE"/>
    <w:rsid w:val="001C2473"/>
    <w:rsid w:val="001C2C05"/>
    <w:rsid w:val="001C351E"/>
    <w:rsid w:val="001C3AF7"/>
    <w:rsid w:val="001C481E"/>
    <w:rsid w:val="001C4ACA"/>
    <w:rsid w:val="001C4AD8"/>
    <w:rsid w:val="001C4D26"/>
    <w:rsid w:val="001C4D96"/>
    <w:rsid w:val="001C4DC6"/>
    <w:rsid w:val="001C5338"/>
    <w:rsid w:val="001C5942"/>
    <w:rsid w:val="001C6EBA"/>
    <w:rsid w:val="001C7295"/>
    <w:rsid w:val="001C7306"/>
    <w:rsid w:val="001C7768"/>
    <w:rsid w:val="001C7D69"/>
    <w:rsid w:val="001C7E95"/>
    <w:rsid w:val="001D045D"/>
    <w:rsid w:val="001D1195"/>
    <w:rsid w:val="001D1C1E"/>
    <w:rsid w:val="001D1ECC"/>
    <w:rsid w:val="001D22F3"/>
    <w:rsid w:val="001D23EB"/>
    <w:rsid w:val="001D2CA7"/>
    <w:rsid w:val="001D33C5"/>
    <w:rsid w:val="001D431D"/>
    <w:rsid w:val="001D5615"/>
    <w:rsid w:val="001D74D2"/>
    <w:rsid w:val="001E216E"/>
    <w:rsid w:val="001E24E4"/>
    <w:rsid w:val="001E2AEC"/>
    <w:rsid w:val="001E30F6"/>
    <w:rsid w:val="001E487A"/>
    <w:rsid w:val="001E4A6A"/>
    <w:rsid w:val="001E4A7E"/>
    <w:rsid w:val="001E4CE9"/>
    <w:rsid w:val="001E4D5A"/>
    <w:rsid w:val="001E61B0"/>
    <w:rsid w:val="001E6291"/>
    <w:rsid w:val="001E629E"/>
    <w:rsid w:val="001E62AE"/>
    <w:rsid w:val="001E64E2"/>
    <w:rsid w:val="001E6E52"/>
    <w:rsid w:val="001E73FC"/>
    <w:rsid w:val="001F04C6"/>
    <w:rsid w:val="001F0699"/>
    <w:rsid w:val="001F0758"/>
    <w:rsid w:val="001F1496"/>
    <w:rsid w:val="001F15A0"/>
    <w:rsid w:val="001F2278"/>
    <w:rsid w:val="001F26F4"/>
    <w:rsid w:val="001F33B3"/>
    <w:rsid w:val="001F5DA0"/>
    <w:rsid w:val="001F6734"/>
    <w:rsid w:val="001F695F"/>
    <w:rsid w:val="001F74C1"/>
    <w:rsid w:val="001F7923"/>
    <w:rsid w:val="0020186C"/>
    <w:rsid w:val="002018CD"/>
    <w:rsid w:val="00201D7D"/>
    <w:rsid w:val="0020225A"/>
    <w:rsid w:val="002027AF"/>
    <w:rsid w:val="00204137"/>
    <w:rsid w:val="00204AF4"/>
    <w:rsid w:val="00204DA2"/>
    <w:rsid w:val="0020552E"/>
    <w:rsid w:val="00205DA7"/>
    <w:rsid w:val="00206A24"/>
    <w:rsid w:val="00206D87"/>
    <w:rsid w:val="00206F86"/>
    <w:rsid w:val="002117EE"/>
    <w:rsid w:val="00211953"/>
    <w:rsid w:val="00211FBB"/>
    <w:rsid w:val="002121F8"/>
    <w:rsid w:val="002124AF"/>
    <w:rsid w:val="00212680"/>
    <w:rsid w:val="002127FB"/>
    <w:rsid w:val="00212DE3"/>
    <w:rsid w:val="00213789"/>
    <w:rsid w:val="00213802"/>
    <w:rsid w:val="00213850"/>
    <w:rsid w:val="00213D29"/>
    <w:rsid w:val="0021416E"/>
    <w:rsid w:val="0021541E"/>
    <w:rsid w:val="00215FA4"/>
    <w:rsid w:val="002164CC"/>
    <w:rsid w:val="002169B7"/>
    <w:rsid w:val="00217961"/>
    <w:rsid w:val="00217BB8"/>
    <w:rsid w:val="002202BD"/>
    <w:rsid w:val="00220567"/>
    <w:rsid w:val="00221192"/>
    <w:rsid w:val="0022135A"/>
    <w:rsid w:val="00221D0F"/>
    <w:rsid w:val="002226AA"/>
    <w:rsid w:val="00222ADD"/>
    <w:rsid w:val="00223BA7"/>
    <w:rsid w:val="00223CDE"/>
    <w:rsid w:val="0022507F"/>
    <w:rsid w:val="0022541C"/>
    <w:rsid w:val="0022550C"/>
    <w:rsid w:val="00225AB9"/>
    <w:rsid w:val="00226591"/>
    <w:rsid w:val="002265E8"/>
    <w:rsid w:val="00227D63"/>
    <w:rsid w:val="00227EBB"/>
    <w:rsid w:val="00231A83"/>
    <w:rsid w:val="0023206F"/>
    <w:rsid w:val="00233397"/>
    <w:rsid w:val="002335C3"/>
    <w:rsid w:val="0023376B"/>
    <w:rsid w:val="0023388E"/>
    <w:rsid w:val="00234061"/>
    <w:rsid w:val="00234867"/>
    <w:rsid w:val="00234CD5"/>
    <w:rsid w:val="00234CDB"/>
    <w:rsid w:val="00235326"/>
    <w:rsid w:val="0023559C"/>
    <w:rsid w:val="002356FB"/>
    <w:rsid w:val="00235D9D"/>
    <w:rsid w:val="00236358"/>
    <w:rsid w:val="0023653E"/>
    <w:rsid w:val="00237C8A"/>
    <w:rsid w:val="00240064"/>
    <w:rsid w:val="00240101"/>
    <w:rsid w:val="00240B65"/>
    <w:rsid w:val="00241023"/>
    <w:rsid w:val="002414E3"/>
    <w:rsid w:val="0024213A"/>
    <w:rsid w:val="002423B9"/>
    <w:rsid w:val="00242703"/>
    <w:rsid w:val="002428F0"/>
    <w:rsid w:val="00243440"/>
    <w:rsid w:val="00243A47"/>
    <w:rsid w:val="002442E8"/>
    <w:rsid w:val="002443C1"/>
    <w:rsid w:val="00245991"/>
    <w:rsid w:val="00245A63"/>
    <w:rsid w:val="00245C22"/>
    <w:rsid w:val="00245CBE"/>
    <w:rsid w:val="00246EC0"/>
    <w:rsid w:val="00247831"/>
    <w:rsid w:val="00250330"/>
    <w:rsid w:val="002512B9"/>
    <w:rsid w:val="0025334B"/>
    <w:rsid w:val="00253354"/>
    <w:rsid w:val="002533B2"/>
    <w:rsid w:val="00253DE5"/>
    <w:rsid w:val="002545E7"/>
    <w:rsid w:val="00254CCE"/>
    <w:rsid w:val="00254D2D"/>
    <w:rsid w:val="002554B4"/>
    <w:rsid w:val="002554C7"/>
    <w:rsid w:val="00255728"/>
    <w:rsid w:val="00255A27"/>
    <w:rsid w:val="00255ACA"/>
    <w:rsid w:val="0025613F"/>
    <w:rsid w:val="00256207"/>
    <w:rsid w:val="0025675E"/>
    <w:rsid w:val="0026057D"/>
    <w:rsid w:val="002605F9"/>
    <w:rsid w:val="002627C9"/>
    <w:rsid w:val="002636C9"/>
    <w:rsid w:val="00263B27"/>
    <w:rsid w:val="002647DF"/>
    <w:rsid w:val="00264DA0"/>
    <w:rsid w:val="002650EE"/>
    <w:rsid w:val="00265BDC"/>
    <w:rsid w:val="00266B90"/>
    <w:rsid w:val="00266BF3"/>
    <w:rsid w:val="0026716B"/>
    <w:rsid w:val="002675A5"/>
    <w:rsid w:val="00270B31"/>
    <w:rsid w:val="00271317"/>
    <w:rsid w:val="00271C2F"/>
    <w:rsid w:val="0027258F"/>
    <w:rsid w:val="002727FB"/>
    <w:rsid w:val="00272D98"/>
    <w:rsid w:val="0027403A"/>
    <w:rsid w:val="0027443B"/>
    <w:rsid w:val="002755F5"/>
    <w:rsid w:val="0027606E"/>
    <w:rsid w:val="002768F2"/>
    <w:rsid w:val="00276BDB"/>
    <w:rsid w:val="00276E8A"/>
    <w:rsid w:val="0028020E"/>
    <w:rsid w:val="0028063A"/>
    <w:rsid w:val="002829E4"/>
    <w:rsid w:val="00282AF3"/>
    <w:rsid w:val="0028303C"/>
    <w:rsid w:val="002830FC"/>
    <w:rsid w:val="00284238"/>
    <w:rsid w:val="002850BD"/>
    <w:rsid w:val="0028516B"/>
    <w:rsid w:val="0028558E"/>
    <w:rsid w:val="00286492"/>
    <w:rsid w:val="00286A4A"/>
    <w:rsid w:val="00286AAA"/>
    <w:rsid w:val="00286BFA"/>
    <w:rsid w:val="00286DF6"/>
    <w:rsid w:val="00287D34"/>
    <w:rsid w:val="002900D4"/>
    <w:rsid w:val="00291610"/>
    <w:rsid w:val="00291FE0"/>
    <w:rsid w:val="0029227B"/>
    <w:rsid w:val="0029281D"/>
    <w:rsid w:val="00293B1B"/>
    <w:rsid w:val="00293C77"/>
    <w:rsid w:val="002942F0"/>
    <w:rsid w:val="00294450"/>
    <w:rsid w:val="00294A8B"/>
    <w:rsid w:val="00294B15"/>
    <w:rsid w:val="00294ED9"/>
    <w:rsid w:val="0029504A"/>
    <w:rsid w:val="00295FBB"/>
    <w:rsid w:val="00296199"/>
    <w:rsid w:val="0029647C"/>
    <w:rsid w:val="0029693E"/>
    <w:rsid w:val="00296D32"/>
    <w:rsid w:val="00297F09"/>
    <w:rsid w:val="002A0276"/>
    <w:rsid w:val="002A1AC0"/>
    <w:rsid w:val="002A3DA6"/>
    <w:rsid w:val="002A43E6"/>
    <w:rsid w:val="002A48B2"/>
    <w:rsid w:val="002A492B"/>
    <w:rsid w:val="002A4A07"/>
    <w:rsid w:val="002A4D00"/>
    <w:rsid w:val="002A5EAC"/>
    <w:rsid w:val="002A6D5E"/>
    <w:rsid w:val="002A7338"/>
    <w:rsid w:val="002A77DB"/>
    <w:rsid w:val="002A7963"/>
    <w:rsid w:val="002A79C9"/>
    <w:rsid w:val="002A7A2D"/>
    <w:rsid w:val="002A7AA0"/>
    <w:rsid w:val="002A7CF2"/>
    <w:rsid w:val="002A7F4E"/>
    <w:rsid w:val="002B0144"/>
    <w:rsid w:val="002B1446"/>
    <w:rsid w:val="002B1ECB"/>
    <w:rsid w:val="002B2D4D"/>
    <w:rsid w:val="002B2FFB"/>
    <w:rsid w:val="002B3732"/>
    <w:rsid w:val="002B4215"/>
    <w:rsid w:val="002B47EA"/>
    <w:rsid w:val="002B4A34"/>
    <w:rsid w:val="002B4A8C"/>
    <w:rsid w:val="002B5D71"/>
    <w:rsid w:val="002B60AB"/>
    <w:rsid w:val="002B6130"/>
    <w:rsid w:val="002B68DA"/>
    <w:rsid w:val="002B7974"/>
    <w:rsid w:val="002B7A84"/>
    <w:rsid w:val="002B7E9D"/>
    <w:rsid w:val="002C0359"/>
    <w:rsid w:val="002C0AC9"/>
    <w:rsid w:val="002C0B79"/>
    <w:rsid w:val="002C0BAF"/>
    <w:rsid w:val="002C0D65"/>
    <w:rsid w:val="002C126B"/>
    <w:rsid w:val="002C1388"/>
    <w:rsid w:val="002C18BD"/>
    <w:rsid w:val="002C1E07"/>
    <w:rsid w:val="002C205B"/>
    <w:rsid w:val="002C2CBA"/>
    <w:rsid w:val="002C374B"/>
    <w:rsid w:val="002C484D"/>
    <w:rsid w:val="002C4C76"/>
    <w:rsid w:val="002C51B7"/>
    <w:rsid w:val="002C7127"/>
    <w:rsid w:val="002C76E9"/>
    <w:rsid w:val="002C7726"/>
    <w:rsid w:val="002D0806"/>
    <w:rsid w:val="002D0EBD"/>
    <w:rsid w:val="002D1967"/>
    <w:rsid w:val="002D1C34"/>
    <w:rsid w:val="002D2AB9"/>
    <w:rsid w:val="002D2B52"/>
    <w:rsid w:val="002D2CAA"/>
    <w:rsid w:val="002D2DCD"/>
    <w:rsid w:val="002D3024"/>
    <w:rsid w:val="002D3446"/>
    <w:rsid w:val="002D381F"/>
    <w:rsid w:val="002D388D"/>
    <w:rsid w:val="002D4005"/>
    <w:rsid w:val="002D4317"/>
    <w:rsid w:val="002D512E"/>
    <w:rsid w:val="002D5400"/>
    <w:rsid w:val="002D5802"/>
    <w:rsid w:val="002D5DB1"/>
    <w:rsid w:val="002D6B95"/>
    <w:rsid w:val="002D7948"/>
    <w:rsid w:val="002E0571"/>
    <w:rsid w:val="002E0C0A"/>
    <w:rsid w:val="002E0F2A"/>
    <w:rsid w:val="002E101D"/>
    <w:rsid w:val="002E1306"/>
    <w:rsid w:val="002E158B"/>
    <w:rsid w:val="002E1731"/>
    <w:rsid w:val="002E2198"/>
    <w:rsid w:val="002E2D1F"/>
    <w:rsid w:val="002E33E9"/>
    <w:rsid w:val="002E3B88"/>
    <w:rsid w:val="002E3EC4"/>
    <w:rsid w:val="002E433D"/>
    <w:rsid w:val="002E45DE"/>
    <w:rsid w:val="002E475F"/>
    <w:rsid w:val="002E4C1A"/>
    <w:rsid w:val="002E614F"/>
    <w:rsid w:val="002E61B9"/>
    <w:rsid w:val="002E6719"/>
    <w:rsid w:val="002E6FC2"/>
    <w:rsid w:val="002E7F62"/>
    <w:rsid w:val="002E7F70"/>
    <w:rsid w:val="002F0E00"/>
    <w:rsid w:val="002F15B6"/>
    <w:rsid w:val="002F22C4"/>
    <w:rsid w:val="002F28E5"/>
    <w:rsid w:val="002F2C19"/>
    <w:rsid w:val="002F2FB5"/>
    <w:rsid w:val="002F3351"/>
    <w:rsid w:val="002F4337"/>
    <w:rsid w:val="002F48AB"/>
    <w:rsid w:val="002F4C91"/>
    <w:rsid w:val="002F5537"/>
    <w:rsid w:val="002F68A2"/>
    <w:rsid w:val="00302EC4"/>
    <w:rsid w:val="003037E1"/>
    <w:rsid w:val="00305943"/>
    <w:rsid w:val="00305AD0"/>
    <w:rsid w:val="0030624D"/>
    <w:rsid w:val="003063F4"/>
    <w:rsid w:val="0031005B"/>
    <w:rsid w:val="00310BBB"/>
    <w:rsid w:val="00311CBF"/>
    <w:rsid w:val="003124EE"/>
    <w:rsid w:val="00312D73"/>
    <w:rsid w:val="0031301C"/>
    <w:rsid w:val="00313BF2"/>
    <w:rsid w:val="00314722"/>
    <w:rsid w:val="003148FF"/>
    <w:rsid w:val="00314999"/>
    <w:rsid w:val="00315185"/>
    <w:rsid w:val="00316306"/>
    <w:rsid w:val="003169FD"/>
    <w:rsid w:val="00317D62"/>
    <w:rsid w:val="00317E9C"/>
    <w:rsid w:val="003210B0"/>
    <w:rsid w:val="003214DB"/>
    <w:rsid w:val="00321DA1"/>
    <w:rsid w:val="003224CD"/>
    <w:rsid w:val="00322DDF"/>
    <w:rsid w:val="00323198"/>
    <w:rsid w:val="0032319B"/>
    <w:rsid w:val="00323FDF"/>
    <w:rsid w:val="003240BC"/>
    <w:rsid w:val="003247CA"/>
    <w:rsid w:val="00325961"/>
    <w:rsid w:val="00325A05"/>
    <w:rsid w:val="00326C49"/>
    <w:rsid w:val="00326D0B"/>
    <w:rsid w:val="003303B3"/>
    <w:rsid w:val="00330705"/>
    <w:rsid w:val="0033098E"/>
    <w:rsid w:val="003318BF"/>
    <w:rsid w:val="00332E76"/>
    <w:rsid w:val="00332F08"/>
    <w:rsid w:val="003331D2"/>
    <w:rsid w:val="00333A30"/>
    <w:rsid w:val="00333B12"/>
    <w:rsid w:val="00334439"/>
    <w:rsid w:val="00334CF4"/>
    <w:rsid w:val="00336567"/>
    <w:rsid w:val="003370FB"/>
    <w:rsid w:val="0034001C"/>
    <w:rsid w:val="003414D2"/>
    <w:rsid w:val="00341615"/>
    <w:rsid w:val="00341C5D"/>
    <w:rsid w:val="00341F29"/>
    <w:rsid w:val="00342EFD"/>
    <w:rsid w:val="00343380"/>
    <w:rsid w:val="00343699"/>
    <w:rsid w:val="003436AE"/>
    <w:rsid w:val="00343837"/>
    <w:rsid w:val="0034471D"/>
    <w:rsid w:val="00344B74"/>
    <w:rsid w:val="00344CCF"/>
    <w:rsid w:val="00344CD8"/>
    <w:rsid w:val="0034506E"/>
    <w:rsid w:val="003450EF"/>
    <w:rsid w:val="0034519D"/>
    <w:rsid w:val="00345457"/>
    <w:rsid w:val="00345B38"/>
    <w:rsid w:val="003461A9"/>
    <w:rsid w:val="003466AC"/>
    <w:rsid w:val="00350D64"/>
    <w:rsid w:val="00351512"/>
    <w:rsid w:val="00352A5F"/>
    <w:rsid w:val="00352CAF"/>
    <w:rsid w:val="00352D7F"/>
    <w:rsid w:val="00352E49"/>
    <w:rsid w:val="00352FB8"/>
    <w:rsid w:val="0035348C"/>
    <w:rsid w:val="00353CCE"/>
    <w:rsid w:val="00354347"/>
    <w:rsid w:val="003543BD"/>
    <w:rsid w:val="00354EBD"/>
    <w:rsid w:val="00355901"/>
    <w:rsid w:val="003564E3"/>
    <w:rsid w:val="00356791"/>
    <w:rsid w:val="00356BC4"/>
    <w:rsid w:val="00357BDB"/>
    <w:rsid w:val="00360236"/>
    <w:rsid w:val="00360600"/>
    <w:rsid w:val="0036074A"/>
    <w:rsid w:val="0036074D"/>
    <w:rsid w:val="00360CEF"/>
    <w:rsid w:val="003612A5"/>
    <w:rsid w:val="003618CB"/>
    <w:rsid w:val="0036271D"/>
    <w:rsid w:val="00362835"/>
    <w:rsid w:val="003629FE"/>
    <w:rsid w:val="0036305C"/>
    <w:rsid w:val="0036368B"/>
    <w:rsid w:val="0036383B"/>
    <w:rsid w:val="00363A6F"/>
    <w:rsid w:val="00364FDB"/>
    <w:rsid w:val="00365542"/>
    <w:rsid w:val="00367A4E"/>
    <w:rsid w:val="0037071D"/>
    <w:rsid w:val="00370B73"/>
    <w:rsid w:val="00371396"/>
    <w:rsid w:val="003717FB"/>
    <w:rsid w:val="0037266D"/>
    <w:rsid w:val="00372F59"/>
    <w:rsid w:val="0037395A"/>
    <w:rsid w:val="00373A71"/>
    <w:rsid w:val="00373F1D"/>
    <w:rsid w:val="0037405F"/>
    <w:rsid w:val="00375532"/>
    <w:rsid w:val="00375A90"/>
    <w:rsid w:val="00376DCF"/>
    <w:rsid w:val="00377784"/>
    <w:rsid w:val="00380C60"/>
    <w:rsid w:val="00380D9A"/>
    <w:rsid w:val="00381E00"/>
    <w:rsid w:val="0038245F"/>
    <w:rsid w:val="003827E7"/>
    <w:rsid w:val="0038288D"/>
    <w:rsid w:val="003828A9"/>
    <w:rsid w:val="003829D8"/>
    <w:rsid w:val="003830A8"/>
    <w:rsid w:val="0038429F"/>
    <w:rsid w:val="00384D14"/>
    <w:rsid w:val="00386B8E"/>
    <w:rsid w:val="0039252B"/>
    <w:rsid w:val="00392990"/>
    <w:rsid w:val="003929E0"/>
    <w:rsid w:val="00393751"/>
    <w:rsid w:val="00393CB3"/>
    <w:rsid w:val="003945B2"/>
    <w:rsid w:val="0039470B"/>
    <w:rsid w:val="003948E2"/>
    <w:rsid w:val="003949DF"/>
    <w:rsid w:val="00394C72"/>
    <w:rsid w:val="0039572C"/>
    <w:rsid w:val="00395E0F"/>
    <w:rsid w:val="00396F8D"/>
    <w:rsid w:val="0039752F"/>
    <w:rsid w:val="003A00AE"/>
    <w:rsid w:val="003A024B"/>
    <w:rsid w:val="003A0687"/>
    <w:rsid w:val="003A0933"/>
    <w:rsid w:val="003A2239"/>
    <w:rsid w:val="003A2243"/>
    <w:rsid w:val="003A23F0"/>
    <w:rsid w:val="003A3046"/>
    <w:rsid w:val="003A36F6"/>
    <w:rsid w:val="003A386A"/>
    <w:rsid w:val="003A459C"/>
    <w:rsid w:val="003A4B60"/>
    <w:rsid w:val="003A4CFF"/>
    <w:rsid w:val="003A513D"/>
    <w:rsid w:val="003A5A31"/>
    <w:rsid w:val="003A5B42"/>
    <w:rsid w:val="003A70E1"/>
    <w:rsid w:val="003B0034"/>
    <w:rsid w:val="003B06E7"/>
    <w:rsid w:val="003B09EE"/>
    <w:rsid w:val="003B0C1E"/>
    <w:rsid w:val="003B1107"/>
    <w:rsid w:val="003B1429"/>
    <w:rsid w:val="003B1FCD"/>
    <w:rsid w:val="003B562C"/>
    <w:rsid w:val="003B6227"/>
    <w:rsid w:val="003B6E19"/>
    <w:rsid w:val="003B6FF9"/>
    <w:rsid w:val="003B7DC6"/>
    <w:rsid w:val="003B7E43"/>
    <w:rsid w:val="003B7F6D"/>
    <w:rsid w:val="003C008B"/>
    <w:rsid w:val="003C00A1"/>
    <w:rsid w:val="003C19B9"/>
    <w:rsid w:val="003C1EA7"/>
    <w:rsid w:val="003C2200"/>
    <w:rsid w:val="003C265A"/>
    <w:rsid w:val="003C2BAB"/>
    <w:rsid w:val="003C2F0E"/>
    <w:rsid w:val="003C32C1"/>
    <w:rsid w:val="003C3766"/>
    <w:rsid w:val="003C384B"/>
    <w:rsid w:val="003C3EBC"/>
    <w:rsid w:val="003C5704"/>
    <w:rsid w:val="003C6675"/>
    <w:rsid w:val="003C6EFF"/>
    <w:rsid w:val="003C755C"/>
    <w:rsid w:val="003D0B84"/>
    <w:rsid w:val="003D13ED"/>
    <w:rsid w:val="003D1551"/>
    <w:rsid w:val="003D24C6"/>
    <w:rsid w:val="003D2E3A"/>
    <w:rsid w:val="003D2F39"/>
    <w:rsid w:val="003D3201"/>
    <w:rsid w:val="003D350B"/>
    <w:rsid w:val="003D363F"/>
    <w:rsid w:val="003D39F9"/>
    <w:rsid w:val="003D3B51"/>
    <w:rsid w:val="003D49A9"/>
    <w:rsid w:val="003D6270"/>
    <w:rsid w:val="003D633F"/>
    <w:rsid w:val="003D6437"/>
    <w:rsid w:val="003D6687"/>
    <w:rsid w:val="003D7073"/>
    <w:rsid w:val="003E13E7"/>
    <w:rsid w:val="003E24FA"/>
    <w:rsid w:val="003E2B6F"/>
    <w:rsid w:val="003E301F"/>
    <w:rsid w:val="003E3200"/>
    <w:rsid w:val="003E40D2"/>
    <w:rsid w:val="003E458B"/>
    <w:rsid w:val="003E4D21"/>
    <w:rsid w:val="003E5D33"/>
    <w:rsid w:val="003E6298"/>
    <w:rsid w:val="003E63DB"/>
    <w:rsid w:val="003E7724"/>
    <w:rsid w:val="003E7907"/>
    <w:rsid w:val="003E7B2B"/>
    <w:rsid w:val="003F1556"/>
    <w:rsid w:val="003F16DC"/>
    <w:rsid w:val="003F1BD4"/>
    <w:rsid w:val="003F1F58"/>
    <w:rsid w:val="003F240D"/>
    <w:rsid w:val="003F3B5F"/>
    <w:rsid w:val="003F3ED3"/>
    <w:rsid w:val="003F486F"/>
    <w:rsid w:val="003F4B56"/>
    <w:rsid w:val="003F4E8B"/>
    <w:rsid w:val="00401298"/>
    <w:rsid w:val="004014D8"/>
    <w:rsid w:val="00401510"/>
    <w:rsid w:val="0040208E"/>
    <w:rsid w:val="00402606"/>
    <w:rsid w:val="0040390C"/>
    <w:rsid w:val="00403AC4"/>
    <w:rsid w:val="00403C9E"/>
    <w:rsid w:val="0040418A"/>
    <w:rsid w:val="00404892"/>
    <w:rsid w:val="004058F7"/>
    <w:rsid w:val="00405D65"/>
    <w:rsid w:val="00406530"/>
    <w:rsid w:val="00407305"/>
    <w:rsid w:val="0040748F"/>
    <w:rsid w:val="00407B6C"/>
    <w:rsid w:val="00407C6E"/>
    <w:rsid w:val="00410894"/>
    <w:rsid w:val="004108E8"/>
    <w:rsid w:val="00411664"/>
    <w:rsid w:val="0041261D"/>
    <w:rsid w:val="00412B33"/>
    <w:rsid w:val="00413328"/>
    <w:rsid w:val="00413359"/>
    <w:rsid w:val="00413658"/>
    <w:rsid w:val="0041393D"/>
    <w:rsid w:val="00413AB8"/>
    <w:rsid w:val="00414735"/>
    <w:rsid w:val="00414789"/>
    <w:rsid w:val="00414A34"/>
    <w:rsid w:val="00415B7A"/>
    <w:rsid w:val="00415FE3"/>
    <w:rsid w:val="00416B00"/>
    <w:rsid w:val="00417569"/>
    <w:rsid w:val="004177AC"/>
    <w:rsid w:val="00417C1A"/>
    <w:rsid w:val="004202A1"/>
    <w:rsid w:val="00420430"/>
    <w:rsid w:val="0042146A"/>
    <w:rsid w:val="00422179"/>
    <w:rsid w:val="00422EEF"/>
    <w:rsid w:val="0042377C"/>
    <w:rsid w:val="00426040"/>
    <w:rsid w:val="004262D9"/>
    <w:rsid w:val="0042638F"/>
    <w:rsid w:val="00426482"/>
    <w:rsid w:val="00426564"/>
    <w:rsid w:val="00427430"/>
    <w:rsid w:val="004275D7"/>
    <w:rsid w:val="004276B9"/>
    <w:rsid w:val="004279B9"/>
    <w:rsid w:val="0043014E"/>
    <w:rsid w:val="004309F0"/>
    <w:rsid w:val="00430C2E"/>
    <w:rsid w:val="00431A9B"/>
    <w:rsid w:val="00432A14"/>
    <w:rsid w:val="0043386B"/>
    <w:rsid w:val="00433C03"/>
    <w:rsid w:val="00434083"/>
    <w:rsid w:val="004341E7"/>
    <w:rsid w:val="0043435F"/>
    <w:rsid w:val="0043499A"/>
    <w:rsid w:val="00434B3F"/>
    <w:rsid w:val="00435972"/>
    <w:rsid w:val="00435D05"/>
    <w:rsid w:val="004375AB"/>
    <w:rsid w:val="00437A67"/>
    <w:rsid w:val="00440BAA"/>
    <w:rsid w:val="00440CF5"/>
    <w:rsid w:val="0044250B"/>
    <w:rsid w:val="00442C06"/>
    <w:rsid w:val="00442CFD"/>
    <w:rsid w:val="004441DE"/>
    <w:rsid w:val="004442A7"/>
    <w:rsid w:val="00445928"/>
    <w:rsid w:val="00445DE1"/>
    <w:rsid w:val="0044619B"/>
    <w:rsid w:val="00447550"/>
    <w:rsid w:val="004475DC"/>
    <w:rsid w:val="00447D53"/>
    <w:rsid w:val="00447FE6"/>
    <w:rsid w:val="00450C87"/>
    <w:rsid w:val="0045146D"/>
    <w:rsid w:val="0045189D"/>
    <w:rsid w:val="00451AD0"/>
    <w:rsid w:val="00451F08"/>
    <w:rsid w:val="0045225F"/>
    <w:rsid w:val="00453104"/>
    <w:rsid w:val="0045422A"/>
    <w:rsid w:val="004545B0"/>
    <w:rsid w:val="004561C0"/>
    <w:rsid w:val="004561E4"/>
    <w:rsid w:val="00457DA9"/>
    <w:rsid w:val="0046089C"/>
    <w:rsid w:val="00461582"/>
    <w:rsid w:val="00461B33"/>
    <w:rsid w:val="0046224F"/>
    <w:rsid w:val="00462414"/>
    <w:rsid w:val="0046244D"/>
    <w:rsid w:val="004629FB"/>
    <w:rsid w:val="00462E28"/>
    <w:rsid w:val="00463438"/>
    <w:rsid w:val="00463458"/>
    <w:rsid w:val="00463D16"/>
    <w:rsid w:val="00463F3F"/>
    <w:rsid w:val="0046419B"/>
    <w:rsid w:val="00464635"/>
    <w:rsid w:val="00464CFE"/>
    <w:rsid w:val="00465095"/>
    <w:rsid w:val="00465BDA"/>
    <w:rsid w:val="00465C6F"/>
    <w:rsid w:val="00465C88"/>
    <w:rsid w:val="004679F7"/>
    <w:rsid w:val="004700FE"/>
    <w:rsid w:val="00470DBF"/>
    <w:rsid w:val="00470F61"/>
    <w:rsid w:val="0047154C"/>
    <w:rsid w:val="00471606"/>
    <w:rsid w:val="00471895"/>
    <w:rsid w:val="004737E4"/>
    <w:rsid w:val="00473AB9"/>
    <w:rsid w:val="00474269"/>
    <w:rsid w:val="00474689"/>
    <w:rsid w:val="00475EDB"/>
    <w:rsid w:val="00476926"/>
    <w:rsid w:val="00476E74"/>
    <w:rsid w:val="004770FB"/>
    <w:rsid w:val="00480AE5"/>
    <w:rsid w:val="0048147D"/>
    <w:rsid w:val="00483184"/>
    <w:rsid w:val="00483222"/>
    <w:rsid w:val="00483888"/>
    <w:rsid w:val="004839AE"/>
    <w:rsid w:val="00484251"/>
    <w:rsid w:val="00486934"/>
    <w:rsid w:val="00491381"/>
    <w:rsid w:val="00492F07"/>
    <w:rsid w:val="00493395"/>
    <w:rsid w:val="004933A1"/>
    <w:rsid w:val="00493F05"/>
    <w:rsid w:val="004942C0"/>
    <w:rsid w:val="0049444E"/>
    <w:rsid w:val="004946FD"/>
    <w:rsid w:val="00494E54"/>
    <w:rsid w:val="00496A86"/>
    <w:rsid w:val="004970F5"/>
    <w:rsid w:val="00497991"/>
    <w:rsid w:val="00497AE3"/>
    <w:rsid w:val="004A18CE"/>
    <w:rsid w:val="004A216C"/>
    <w:rsid w:val="004A22A9"/>
    <w:rsid w:val="004A27B1"/>
    <w:rsid w:val="004A509E"/>
    <w:rsid w:val="004A5766"/>
    <w:rsid w:val="004A60E5"/>
    <w:rsid w:val="004A61C2"/>
    <w:rsid w:val="004A6843"/>
    <w:rsid w:val="004A7732"/>
    <w:rsid w:val="004A7ED3"/>
    <w:rsid w:val="004A7F77"/>
    <w:rsid w:val="004B168B"/>
    <w:rsid w:val="004B1F33"/>
    <w:rsid w:val="004B2215"/>
    <w:rsid w:val="004B32FA"/>
    <w:rsid w:val="004B35CA"/>
    <w:rsid w:val="004B38C8"/>
    <w:rsid w:val="004B3A96"/>
    <w:rsid w:val="004B3D35"/>
    <w:rsid w:val="004B5536"/>
    <w:rsid w:val="004B59EC"/>
    <w:rsid w:val="004B64ED"/>
    <w:rsid w:val="004B6A19"/>
    <w:rsid w:val="004B78A6"/>
    <w:rsid w:val="004C0245"/>
    <w:rsid w:val="004C123D"/>
    <w:rsid w:val="004C198C"/>
    <w:rsid w:val="004C342B"/>
    <w:rsid w:val="004C3721"/>
    <w:rsid w:val="004C3963"/>
    <w:rsid w:val="004C3F44"/>
    <w:rsid w:val="004C41EF"/>
    <w:rsid w:val="004C5580"/>
    <w:rsid w:val="004C6829"/>
    <w:rsid w:val="004C6C42"/>
    <w:rsid w:val="004C72D6"/>
    <w:rsid w:val="004C79F7"/>
    <w:rsid w:val="004D0821"/>
    <w:rsid w:val="004D1461"/>
    <w:rsid w:val="004D15ED"/>
    <w:rsid w:val="004D2068"/>
    <w:rsid w:val="004D2A1A"/>
    <w:rsid w:val="004D2C0B"/>
    <w:rsid w:val="004D2E59"/>
    <w:rsid w:val="004D32FF"/>
    <w:rsid w:val="004D3354"/>
    <w:rsid w:val="004D378E"/>
    <w:rsid w:val="004D3D45"/>
    <w:rsid w:val="004D4274"/>
    <w:rsid w:val="004D4438"/>
    <w:rsid w:val="004D47E0"/>
    <w:rsid w:val="004D4C0B"/>
    <w:rsid w:val="004D5239"/>
    <w:rsid w:val="004D52C2"/>
    <w:rsid w:val="004D5B8D"/>
    <w:rsid w:val="004D6B14"/>
    <w:rsid w:val="004D76B1"/>
    <w:rsid w:val="004D76F0"/>
    <w:rsid w:val="004E00E0"/>
    <w:rsid w:val="004E25E8"/>
    <w:rsid w:val="004E299E"/>
    <w:rsid w:val="004E2E05"/>
    <w:rsid w:val="004E31E0"/>
    <w:rsid w:val="004E3C60"/>
    <w:rsid w:val="004E44CB"/>
    <w:rsid w:val="004E4B12"/>
    <w:rsid w:val="004E4DEC"/>
    <w:rsid w:val="004E54E0"/>
    <w:rsid w:val="004E631B"/>
    <w:rsid w:val="004E7901"/>
    <w:rsid w:val="004E7AFB"/>
    <w:rsid w:val="004F0466"/>
    <w:rsid w:val="004F0A56"/>
    <w:rsid w:val="004F108F"/>
    <w:rsid w:val="004F1D42"/>
    <w:rsid w:val="004F278C"/>
    <w:rsid w:val="004F2B96"/>
    <w:rsid w:val="004F2DBB"/>
    <w:rsid w:val="004F30A2"/>
    <w:rsid w:val="004F4084"/>
    <w:rsid w:val="004F5E39"/>
    <w:rsid w:val="004F5FC8"/>
    <w:rsid w:val="004F60F3"/>
    <w:rsid w:val="004F658A"/>
    <w:rsid w:val="004F717C"/>
    <w:rsid w:val="004F7D20"/>
    <w:rsid w:val="00500CA1"/>
    <w:rsid w:val="00502120"/>
    <w:rsid w:val="005038B6"/>
    <w:rsid w:val="00503A50"/>
    <w:rsid w:val="005040AB"/>
    <w:rsid w:val="0050474D"/>
    <w:rsid w:val="00504D82"/>
    <w:rsid w:val="005051D1"/>
    <w:rsid w:val="00505714"/>
    <w:rsid w:val="00505FD9"/>
    <w:rsid w:val="0050640F"/>
    <w:rsid w:val="005065AB"/>
    <w:rsid w:val="00506A45"/>
    <w:rsid w:val="00507B5B"/>
    <w:rsid w:val="00511579"/>
    <w:rsid w:val="0051171A"/>
    <w:rsid w:val="00511F0A"/>
    <w:rsid w:val="0051220C"/>
    <w:rsid w:val="00512292"/>
    <w:rsid w:val="00512A80"/>
    <w:rsid w:val="00512B96"/>
    <w:rsid w:val="00512BAA"/>
    <w:rsid w:val="00513651"/>
    <w:rsid w:val="00513DF6"/>
    <w:rsid w:val="0051503C"/>
    <w:rsid w:val="005160D8"/>
    <w:rsid w:val="0051611C"/>
    <w:rsid w:val="0051620A"/>
    <w:rsid w:val="00516FD0"/>
    <w:rsid w:val="00520362"/>
    <w:rsid w:val="005209F8"/>
    <w:rsid w:val="005209FB"/>
    <w:rsid w:val="005210E6"/>
    <w:rsid w:val="0052126A"/>
    <w:rsid w:val="005219AC"/>
    <w:rsid w:val="00521A6B"/>
    <w:rsid w:val="00521FD5"/>
    <w:rsid w:val="00523BF4"/>
    <w:rsid w:val="0052432F"/>
    <w:rsid w:val="00524517"/>
    <w:rsid w:val="00524944"/>
    <w:rsid w:val="00525062"/>
    <w:rsid w:val="00525C1A"/>
    <w:rsid w:val="00525C95"/>
    <w:rsid w:val="00525E87"/>
    <w:rsid w:val="0052627F"/>
    <w:rsid w:val="00526375"/>
    <w:rsid w:val="00527B94"/>
    <w:rsid w:val="00527D2C"/>
    <w:rsid w:val="00530090"/>
    <w:rsid w:val="0053036E"/>
    <w:rsid w:val="005308E7"/>
    <w:rsid w:val="00530B1C"/>
    <w:rsid w:val="00530FC3"/>
    <w:rsid w:val="00531102"/>
    <w:rsid w:val="00531E58"/>
    <w:rsid w:val="005322FA"/>
    <w:rsid w:val="0053292E"/>
    <w:rsid w:val="00532FB3"/>
    <w:rsid w:val="00533734"/>
    <w:rsid w:val="00533BB4"/>
    <w:rsid w:val="00533FAE"/>
    <w:rsid w:val="00533FC3"/>
    <w:rsid w:val="00535B44"/>
    <w:rsid w:val="00536CE3"/>
    <w:rsid w:val="00536FB2"/>
    <w:rsid w:val="005401ED"/>
    <w:rsid w:val="00540D81"/>
    <w:rsid w:val="00541259"/>
    <w:rsid w:val="005412FF"/>
    <w:rsid w:val="005413B9"/>
    <w:rsid w:val="0054155E"/>
    <w:rsid w:val="00542053"/>
    <w:rsid w:val="0054281B"/>
    <w:rsid w:val="00542A2C"/>
    <w:rsid w:val="005432BA"/>
    <w:rsid w:val="005435A0"/>
    <w:rsid w:val="00543AD7"/>
    <w:rsid w:val="00543B75"/>
    <w:rsid w:val="00543BAE"/>
    <w:rsid w:val="00544A19"/>
    <w:rsid w:val="00544A58"/>
    <w:rsid w:val="00544F0F"/>
    <w:rsid w:val="0054555F"/>
    <w:rsid w:val="00545C8B"/>
    <w:rsid w:val="00546392"/>
    <w:rsid w:val="00546A5B"/>
    <w:rsid w:val="00551C17"/>
    <w:rsid w:val="00551D77"/>
    <w:rsid w:val="00551E39"/>
    <w:rsid w:val="005521B2"/>
    <w:rsid w:val="00552B66"/>
    <w:rsid w:val="00552DBE"/>
    <w:rsid w:val="00552DD7"/>
    <w:rsid w:val="00553164"/>
    <w:rsid w:val="00553388"/>
    <w:rsid w:val="00553A5B"/>
    <w:rsid w:val="00555BDD"/>
    <w:rsid w:val="00555DDD"/>
    <w:rsid w:val="00556756"/>
    <w:rsid w:val="0055675A"/>
    <w:rsid w:val="00556DA9"/>
    <w:rsid w:val="00557590"/>
    <w:rsid w:val="00557AD9"/>
    <w:rsid w:val="00557C69"/>
    <w:rsid w:val="00557C89"/>
    <w:rsid w:val="00557C8C"/>
    <w:rsid w:val="005604CE"/>
    <w:rsid w:val="00560F2F"/>
    <w:rsid w:val="005611ED"/>
    <w:rsid w:val="00561A1C"/>
    <w:rsid w:val="00561AEC"/>
    <w:rsid w:val="00561C26"/>
    <w:rsid w:val="0056205B"/>
    <w:rsid w:val="00562500"/>
    <w:rsid w:val="005629DC"/>
    <w:rsid w:val="0056351B"/>
    <w:rsid w:val="0056358A"/>
    <w:rsid w:val="0056514F"/>
    <w:rsid w:val="00565B61"/>
    <w:rsid w:val="00566231"/>
    <w:rsid w:val="00566CDE"/>
    <w:rsid w:val="00566E61"/>
    <w:rsid w:val="0056751A"/>
    <w:rsid w:val="005675BC"/>
    <w:rsid w:val="00567B45"/>
    <w:rsid w:val="00570082"/>
    <w:rsid w:val="005703E8"/>
    <w:rsid w:val="00570B8A"/>
    <w:rsid w:val="0057202B"/>
    <w:rsid w:val="00573022"/>
    <w:rsid w:val="005743C4"/>
    <w:rsid w:val="00574981"/>
    <w:rsid w:val="00574CAC"/>
    <w:rsid w:val="00575222"/>
    <w:rsid w:val="00575406"/>
    <w:rsid w:val="00576710"/>
    <w:rsid w:val="00576C2B"/>
    <w:rsid w:val="0057704A"/>
    <w:rsid w:val="00577331"/>
    <w:rsid w:val="0057749E"/>
    <w:rsid w:val="00580563"/>
    <w:rsid w:val="00581531"/>
    <w:rsid w:val="00581883"/>
    <w:rsid w:val="0058312E"/>
    <w:rsid w:val="005838BE"/>
    <w:rsid w:val="00584529"/>
    <w:rsid w:val="00585134"/>
    <w:rsid w:val="00585D9D"/>
    <w:rsid w:val="00585E3E"/>
    <w:rsid w:val="00585F19"/>
    <w:rsid w:val="0058664A"/>
    <w:rsid w:val="00587F8F"/>
    <w:rsid w:val="005901ED"/>
    <w:rsid w:val="0059047E"/>
    <w:rsid w:val="005915C4"/>
    <w:rsid w:val="00591694"/>
    <w:rsid w:val="00591A9F"/>
    <w:rsid w:val="00591CA9"/>
    <w:rsid w:val="00591D73"/>
    <w:rsid w:val="00591F5D"/>
    <w:rsid w:val="005920D5"/>
    <w:rsid w:val="0059242F"/>
    <w:rsid w:val="00592909"/>
    <w:rsid w:val="00592914"/>
    <w:rsid w:val="00593153"/>
    <w:rsid w:val="00593415"/>
    <w:rsid w:val="0059393A"/>
    <w:rsid w:val="00594041"/>
    <w:rsid w:val="005942DE"/>
    <w:rsid w:val="00595941"/>
    <w:rsid w:val="00595B4D"/>
    <w:rsid w:val="0059605D"/>
    <w:rsid w:val="005969C7"/>
    <w:rsid w:val="00596DBB"/>
    <w:rsid w:val="005970B2"/>
    <w:rsid w:val="005A08C2"/>
    <w:rsid w:val="005A08DD"/>
    <w:rsid w:val="005A0A1B"/>
    <w:rsid w:val="005A2725"/>
    <w:rsid w:val="005A39EE"/>
    <w:rsid w:val="005A3B16"/>
    <w:rsid w:val="005A404F"/>
    <w:rsid w:val="005A45FD"/>
    <w:rsid w:val="005A5327"/>
    <w:rsid w:val="005A5D4B"/>
    <w:rsid w:val="005B0143"/>
    <w:rsid w:val="005B036C"/>
    <w:rsid w:val="005B0686"/>
    <w:rsid w:val="005B1CC7"/>
    <w:rsid w:val="005B23C5"/>
    <w:rsid w:val="005B2542"/>
    <w:rsid w:val="005B2957"/>
    <w:rsid w:val="005B309C"/>
    <w:rsid w:val="005B3727"/>
    <w:rsid w:val="005B3AA2"/>
    <w:rsid w:val="005B4D33"/>
    <w:rsid w:val="005B4E52"/>
    <w:rsid w:val="005B5118"/>
    <w:rsid w:val="005B5569"/>
    <w:rsid w:val="005B59EE"/>
    <w:rsid w:val="005B6693"/>
    <w:rsid w:val="005B6C52"/>
    <w:rsid w:val="005B6F53"/>
    <w:rsid w:val="005B7295"/>
    <w:rsid w:val="005B7C12"/>
    <w:rsid w:val="005C0344"/>
    <w:rsid w:val="005C06C2"/>
    <w:rsid w:val="005C0A5E"/>
    <w:rsid w:val="005C12F4"/>
    <w:rsid w:val="005C1514"/>
    <w:rsid w:val="005C2313"/>
    <w:rsid w:val="005C26CD"/>
    <w:rsid w:val="005C2C63"/>
    <w:rsid w:val="005C398F"/>
    <w:rsid w:val="005C4218"/>
    <w:rsid w:val="005C51CC"/>
    <w:rsid w:val="005C562F"/>
    <w:rsid w:val="005C62C9"/>
    <w:rsid w:val="005C7333"/>
    <w:rsid w:val="005C76FB"/>
    <w:rsid w:val="005C770F"/>
    <w:rsid w:val="005C7EAB"/>
    <w:rsid w:val="005D08A2"/>
    <w:rsid w:val="005D0CD5"/>
    <w:rsid w:val="005D0E09"/>
    <w:rsid w:val="005D12CD"/>
    <w:rsid w:val="005D1C31"/>
    <w:rsid w:val="005D207D"/>
    <w:rsid w:val="005D304D"/>
    <w:rsid w:val="005D30EB"/>
    <w:rsid w:val="005D361B"/>
    <w:rsid w:val="005D36BB"/>
    <w:rsid w:val="005D3C1A"/>
    <w:rsid w:val="005D4490"/>
    <w:rsid w:val="005D5B13"/>
    <w:rsid w:val="005E0857"/>
    <w:rsid w:val="005E1266"/>
    <w:rsid w:val="005E17C9"/>
    <w:rsid w:val="005E180F"/>
    <w:rsid w:val="005E183A"/>
    <w:rsid w:val="005E22FD"/>
    <w:rsid w:val="005E2641"/>
    <w:rsid w:val="005E2A17"/>
    <w:rsid w:val="005E3794"/>
    <w:rsid w:val="005E4277"/>
    <w:rsid w:val="005E480D"/>
    <w:rsid w:val="005E5D1F"/>
    <w:rsid w:val="005E6EB9"/>
    <w:rsid w:val="005F07CE"/>
    <w:rsid w:val="005F1026"/>
    <w:rsid w:val="005F1B2C"/>
    <w:rsid w:val="005F2FE2"/>
    <w:rsid w:val="005F3187"/>
    <w:rsid w:val="005F3A73"/>
    <w:rsid w:val="005F4577"/>
    <w:rsid w:val="005F4B39"/>
    <w:rsid w:val="005F4D7C"/>
    <w:rsid w:val="005F52D7"/>
    <w:rsid w:val="005F52EF"/>
    <w:rsid w:val="005F5DB2"/>
    <w:rsid w:val="005F5E77"/>
    <w:rsid w:val="005F65A0"/>
    <w:rsid w:val="005F6F15"/>
    <w:rsid w:val="005F7772"/>
    <w:rsid w:val="005F7C2D"/>
    <w:rsid w:val="005F7E66"/>
    <w:rsid w:val="006008F0"/>
    <w:rsid w:val="00600A2B"/>
    <w:rsid w:val="006014D8"/>
    <w:rsid w:val="00601881"/>
    <w:rsid w:val="00602710"/>
    <w:rsid w:val="006028AB"/>
    <w:rsid w:val="00602DE6"/>
    <w:rsid w:val="0060309C"/>
    <w:rsid w:val="006041E5"/>
    <w:rsid w:val="00604912"/>
    <w:rsid w:val="00604CC5"/>
    <w:rsid w:val="00605B43"/>
    <w:rsid w:val="00606B28"/>
    <w:rsid w:val="00606D49"/>
    <w:rsid w:val="006109C0"/>
    <w:rsid w:val="00610B09"/>
    <w:rsid w:val="00611494"/>
    <w:rsid w:val="006116A8"/>
    <w:rsid w:val="0061249A"/>
    <w:rsid w:val="006131CD"/>
    <w:rsid w:val="00614394"/>
    <w:rsid w:val="00616249"/>
    <w:rsid w:val="006162B6"/>
    <w:rsid w:val="0061667D"/>
    <w:rsid w:val="0061792B"/>
    <w:rsid w:val="00617F57"/>
    <w:rsid w:val="00620C6E"/>
    <w:rsid w:val="006210A3"/>
    <w:rsid w:val="00621651"/>
    <w:rsid w:val="00621AEF"/>
    <w:rsid w:val="00621F7D"/>
    <w:rsid w:val="00622162"/>
    <w:rsid w:val="00622320"/>
    <w:rsid w:val="00622D7C"/>
    <w:rsid w:val="00623037"/>
    <w:rsid w:val="006234CF"/>
    <w:rsid w:val="006235C4"/>
    <w:rsid w:val="006236B0"/>
    <w:rsid w:val="00623958"/>
    <w:rsid w:val="00624B35"/>
    <w:rsid w:val="00624EEE"/>
    <w:rsid w:val="00625E65"/>
    <w:rsid w:val="0062605D"/>
    <w:rsid w:val="00626119"/>
    <w:rsid w:val="00626134"/>
    <w:rsid w:val="00627294"/>
    <w:rsid w:val="006274D4"/>
    <w:rsid w:val="00630120"/>
    <w:rsid w:val="006301AD"/>
    <w:rsid w:val="0063039D"/>
    <w:rsid w:val="0063108A"/>
    <w:rsid w:val="0063140F"/>
    <w:rsid w:val="0063225A"/>
    <w:rsid w:val="006323E4"/>
    <w:rsid w:val="00632D6E"/>
    <w:rsid w:val="006345C1"/>
    <w:rsid w:val="006348FC"/>
    <w:rsid w:val="00634C8C"/>
    <w:rsid w:val="00634E49"/>
    <w:rsid w:val="00635449"/>
    <w:rsid w:val="00635BC6"/>
    <w:rsid w:val="006368C4"/>
    <w:rsid w:val="00636AAC"/>
    <w:rsid w:val="00637603"/>
    <w:rsid w:val="00637DCB"/>
    <w:rsid w:val="00637E93"/>
    <w:rsid w:val="00640BBF"/>
    <w:rsid w:val="00641397"/>
    <w:rsid w:val="00641C3E"/>
    <w:rsid w:val="006422A5"/>
    <w:rsid w:val="0064369F"/>
    <w:rsid w:val="00644009"/>
    <w:rsid w:val="00644624"/>
    <w:rsid w:val="00644C0E"/>
    <w:rsid w:val="00644C47"/>
    <w:rsid w:val="00644EAA"/>
    <w:rsid w:val="0065019F"/>
    <w:rsid w:val="006507A7"/>
    <w:rsid w:val="006514BF"/>
    <w:rsid w:val="006517F7"/>
    <w:rsid w:val="00651D4E"/>
    <w:rsid w:val="00652A2B"/>
    <w:rsid w:val="00652C78"/>
    <w:rsid w:val="006531EF"/>
    <w:rsid w:val="006532BD"/>
    <w:rsid w:val="00653473"/>
    <w:rsid w:val="00654D5C"/>
    <w:rsid w:val="00655178"/>
    <w:rsid w:val="006557FE"/>
    <w:rsid w:val="0065581E"/>
    <w:rsid w:val="0065667A"/>
    <w:rsid w:val="00656E74"/>
    <w:rsid w:val="006571FE"/>
    <w:rsid w:val="006574AF"/>
    <w:rsid w:val="006576C6"/>
    <w:rsid w:val="006608F0"/>
    <w:rsid w:val="006613CF"/>
    <w:rsid w:val="0066174E"/>
    <w:rsid w:val="00661E2A"/>
    <w:rsid w:val="00662770"/>
    <w:rsid w:val="00663643"/>
    <w:rsid w:val="00663F12"/>
    <w:rsid w:val="00665211"/>
    <w:rsid w:val="006658BE"/>
    <w:rsid w:val="00665C51"/>
    <w:rsid w:val="00666495"/>
    <w:rsid w:val="00667848"/>
    <w:rsid w:val="0067003F"/>
    <w:rsid w:val="006704A3"/>
    <w:rsid w:val="006706D2"/>
    <w:rsid w:val="00670717"/>
    <w:rsid w:val="00670B5C"/>
    <w:rsid w:val="0067217B"/>
    <w:rsid w:val="0067285C"/>
    <w:rsid w:val="00672C3E"/>
    <w:rsid w:val="00672D4A"/>
    <w:rsid w:val="00672FED"/>
    <w:rsid w:val="0067314A"/>
    <w:rsid w:val="00673660"/>
    <w:rsid w:val="006746F3"/>
    <w:rsid w:val="00674ABA"/>
    <w:rsid w:val="00674ABB"/>
    <w:rsid w:val="00675144"/>
    <w:rsid w:val="00675DF1"/>
    <w:rsid w:val="00675EB5"/>
    <w:rsid w:val="006765C1"/>
    <w:rsid w:val="00680010"/>
    <w:rsid w:val="00680161"/>
    <w:rsid w:val="0068052A"/>
    <w:rsid w:val="0068148F"/>
    <w:rsid w:val="00682BF7"/>
    <w:rsid w:val="00682D61"/>
    <w:rsid w:val="006831DA"/>
    <w:rsid w:val="0068406F"/>
    <w:rsid w:val="006842C1"/>
    <w:rsid w:val="00684970"/>
    <w:rsid w:val="0068626A"/>
    <w:rsid w:val="0068656D"/>
    <w:rsid w:val="0068733E"/>
    <w:rsid w:val="00687353"/>
    <w:rsid w:val="00687A97"/>
    <w:rsid w:val="00687DCC"/>
    <w:rsid w:val="00690DEE"/>
    <w:rsid w:val="00690DFF"/>
    <w:rsid w:val="00691246"/>
    <w:rsid w:val="006914BF"/>
    <w:rsid w:val="00691802"/>
    <w:rsid w:val="00691AFE"/>
    <w:rsid w:val="00691B84"/>
    <w:rsid w:val="00693650"/>
    <w:rsid w:val="00693843"/>
    <w:rsid w:val="00693B15"/>
    <w:rsid w:val="00694EDF"/>
    <w:rsid w:val="00695382"/>
    <w:rsid w:val="006964C6"/>
    <w:rsid w:val="00697956"/>
    <w:rsid w:val="00697B01"/>
    <w:rsid w:val="006A0AB4"/>
    <w:rsid w:val="006A12A8"/>
    <w:rsid w:val="006A17DA"/>
    <w:rsid w:val="006A215C"/>
    <w:rsid w:val="006A25CE"/>
    <w:rsid w:val="006A2676"/>
    <w:rsid w:val="006A2711"/>
    <w:rsid w:val="006A2D08"/>
    <w:rsid w:val="006A387D"/>
    <w:rsid w:val="006A3968"/>
    <w:rsid w:val="006A4CE7"/>
    <w:rsid w:val="006A522C"/>
    <w:rsid w:val="006A5C7E"/>
    <w:rsid w:val="006A6066"/>
    <w:rsid w:val="006A640A"/>
    <w:rsid w:val="006A67CC"/>
    <w:rsid w:val="006A6E40"/>
    <w:rsid w:val="006A7653"/>
    <w:rsid w:val="006A77D1"/>
    <w:rsid w:val="006A7C69"/>
    <w:rsid w:val="006B0983"/>
    <w:rsid w:val="006B09B7"/>
    <w:rsid w:val="006B0A12"/>
    <w:rsid w:val="006B0B0D"/>
    <w:rsid w:val="006B11C3"/>
    <w:rsid w:val="006B1D2D"/>
    <w:rsid w:val="006B217E"/>
    <w:rsid w:val="006B2476"/>
    <w:rsid w:val="006B2948"/>
    <w:rsid w:val="006B30E6"/>
    <w:rsid w:val="006B3A89"/>
    <w:rsid w:val="006B3CB7"/>
    <w:rsid w:val="006B4086"/>
    <w:rsid w:val="006B4275"/>
    <w:rsid w:val="006B4369"/>
    <w:rsid w:val="006B53CA"/>
    <w:rsid w:val="006B6650"/>
    <w:rsid w:val="006B710B"/>
    <w:rsid w:val="006B7520"/>
    <w:rsid w:val="006C1608"/>
    <w:rsid w:val="006C18FA"/>
    <w:rsid w:val="006C25CD"/>
    <w:rsid w:val="006C2689"/>
    <w:rsid w:val="006C363E"/>
    <w:rsid w:val="006C3DF3"/>
    <w:rsid w:val="006C42A0"/>
    <w:rsid w:val="006C4446"/>
    <w:rsid w:val="006C44CC"/>
    <w:rsid w:val="006C4628"/>
    <w:rsid w:val="006C511C"/>
    <w:rsid w:val="006C5D94"/>
    <w:rsid w:val="006C5F9D"/>
    <w:rsid w:val="006C64F3"/>
    <w:rsid w:val="006C6665"/>
    <w:rsid w:val="006C70DB"/>
    <w:rsid w:val="006C7618"/>
    <w:rsid w:val="006C7D40"/>
    <w:rsid w:val="006D0B42"/>
    <w:rsid w:val="006D13AD"/>
    <w:rsid w:val="006D1470"/>
    <w:rsid w:val="006D1892"/>
    <w:rsid w:val="006D1E3E"/>
    <w:rsid w:val="006D273E"/>
    <w:rsid w:val="006D29A0"/>
    <w:rsid w:val="006D2F77"/>
    <w:rsid w:val="006D35DA"/>
    <w:rsid w:val="006D3AD1"/>
    <w:rsid w:val="006D3ADA"/>
    <w:rsid w:val="006D4375"/>
    <w:rsid w:val="006D45EC"/>
    <w:rsid w:val="006D55AD"/>
    <w:rsid w:val="006D59F4"/>
    <w:rsid w:val="006D5B7B"/>
    <w:rsid w:val="006D5B95"/>
    <w:rsid w:val="006D6E26"/>
    <w:rsid w:val="006D7D29"/>
    <w:rsid w:val="006D7D41"/>
    <w:rsid w:val="006E033B"/>
    <w:rsid w:val="006E0788"/>
    <w:rsid w:val="006E0B4E"/>
    <w:rsid w:val="006E0D7A"/>
    <w:rsid w:val="006E25A9"/>
    <w:rsid w:val="006E2904"/>
    <w:rsid w:val="006E2F24"/>
    <w:rsid w:val="006E3459"/>
    <w:rsid w:val="006E3486"/>
    <w:rsid w:val="006E3A8F"/>
    <w:rsid w:val="006E4BB2"/>
    <w:rsid w:val="006E5225"/>
    <w:rsid w:val="006E5D6C"/>
    <w:rsid w:val="006E6AE9"/>
    <w:rsid w:val="006E6B4D"/>
    <w:rsid w:val="006E6B69"/>
    <w:rsid w:val="006E793D"/>
    <w:rsid w:val="006E7A9E"/>
    <w:rsid w:val="006E7E26"/>
    <w:rsid w:val="006F05F1"/>
    <w:rsid w:val="006F06D4"/>
    <w:rsid w:val="006F07A0"/>
    <w:rsid w:val="006F1B46"/>
    <w:rsid w:val="006F1C25"/>
    <w:rsid w:val="006F1CE7"/>
    <w:rsid w:val="006F2FC6"/>
    <w:rsid w:val="006F3D21"/>
    <w:rsid w:val="006F4F0F"/>
    <w:rsid w:val="006F5BC5"/>
    <w:rsid w:val="006F5C9C"/>
    <w:rsid w:val="006F5D0C"/>
    <w:rsid w:val="006F622E"/>
    <w:rsid w:val="006F68FC"/>
    <w:rsid w:val="006F6E48"/>
    <w:rsid w:val="007005FE"/>
    <w:rsid w:val="007007BF"/>
    <w:rsid w:val="007007EA"/>
    <w:rsid w:val="00700A27"/>
    <w:rsid w:val="00702067"/>
    <w:rsid w:val="007022C2"/>
    <w:rsid w:val="007022D1"/>
    <w:rsid w:val="00702804"/>
    <w:rsid w:val="007034AB"/>
    <w:rsid w:val="007057CA"/>
    <w:rsid w:val="00706C4F"/>
    <w:rsid w:val="00707D18"/>
    <w:rsid w:val="00707FA2"/>
    <w:rsid w:val="00710C11"/>
    <w:rsid w:val="00712C8B"/>
    <w:rsid w:val="00712E26"/>
    <w:rsid w:val="00712E77"/>
    <w:rsid w:val="00712EEE"/>
    <w:rsid w:val="00714A28"/>
    <w:rsid w:val="00714AF9"/>
    <w:rsid w:val="00714CEA"/>
    <w:rsid w:val="007153AE"/>
    <w:rsid w:val="0071741C"/>
    <w:rsid w:val="00717983"/>
    <w:rsid w:val="00717A40"/>
    <w:rsid w:val="00717EB7"/>
    <w:rsid w:val="00722BED"/>
    <w:rsid w:val="007231B5"/>
    <w:rsid w:val="00723296"/>
    <w:rsid w:val="0072368E"/>
    <w:rsid w:val="00723B8F"/>
    <w:rsid w:val="00723F3A"/>
    <w:rsid w:val="00724061"/>
    <w:rsid w:val="00724349"/>
    <w:rsid w:val="00724AE1"/>
    <w:rsid w:val="0072502D"/>
    <w:rsid w:val="0072574B"/>
    <w:rsid w:val="00726152"/>
    <w:rsid w:val="007269EA"/>
    <w:rsid w:val="00726C9E"/>
    <w:rsid w:val="0073029A"/>
    <w:rsid w:val="00730605"/>
    <w:rsid w:val="007306DB"/>
    <w:rsid w:val="00731396"/>
    <w:rsid w:val="0073141A"/>
    <w:rsid w:val="007318D6"/>
    <w:rsid w:val="00731973"/>
    <w:rsid w:val="00731AEF"/>
    <w:rsid w:val="00732EB8"/>
    <w:rsid w:val="007334C8"/>
    <w:rsid w:val="007335BB"/>
    <w:rsid w:val="007336E7"/>
    <w:rsid w:val="007346E6"/>
    <w:rsid w:val="00734B27"/>
    <w:rsid w:val="00734FA1"/>
    <w:rsid w:val="007353C4"/>
    <w:rsid w:val="007355A8"/>
    <w:rsid w:val="007355C7"/>
    <w:rsid w:val="00735828"/>
    <w:rsid w:val="00735C50"/>
    <w:rsid w:val="00736073"/>
    <w:rsid w:val="00736C93"/>
    <w:rsid w:val="00736CDE"/>
    <w:rsid w:val="00736DA4"/>
    <w:rsid w:val="0074028D"/>
    <w:rsid w:val="00740A92"/>
    <w:rsid w:val="00740B75"/>
    <w:rsid w:val="00741451"/>
    <w:rsid w:val="007421A4"/>
    <w:rsid w:val="0074233B"/>
    <w:rsid w:val="00742BFA"/>
    <w:rsid w:val="007431A3"/>
    <w:rsid w:val="0074324C"/>
    <w:rsid w:val="0074392C"/>
    <w:rsid w:val="0074427C"/>
    <w:rsid w:val="0074618F"/>
    <w:rsid w:val="0074687D"/>
    <w:rsid w:val="007469B1"/>
    <w:rsid w:val="00746FBD"/>
    <w:rsid w:val="007472C5"/>
    <w:rsid w:val="0074781E"/>
    <w:rsid w:val="007502FD"/>
    <w:rsid w:val="0075036D"/>
    <w:rsid w:val="007503C1"/>
    <w:rsid w:val="00750CEC"/>
    <w:rsid w:val="00750DCB"/>
    <w:rsid w:val="0075141D"/>
    <w:rsid w:val="0075213F"/>
    <w:rsid w:val="00752D51"/>
    <w:rsid w:val="007537B1"/>
    <w:rsid w:val="007553CF"/>
    <w:rsid w:val="00755C32"/>
    <w:rsid w:val="00756366"/>
    <w:rsid w:val="00756489"/>
    <w:rsid w:val="00756A16"/>
    <w:rsid w:val="00756BE7"/>
    <w:rsid w:val="00756CEA"/>
    <w:rsid w:val="00756D36"/>
    <w:rsid w:val="007601E4"/>
    <w:rsid w:val="00761A45"/>
    <w:rsid w:val="00761D5B"/>
    <w:rsid w:val="00762479"/>
    <w:rsid w:val="007659CF"/>
    <w:rsid w:val="00765B07"/>
    <w:rsid w:val="007669C0"/>
    <w:rsid w:val="00766FDD"/>
    <w:rsid w:val="00767024"/>
    <w:rsid w:val="007671DD"/>
    <w:rsid w:val="00767831"/>
    <w:rsid w:val="0077028A"/>
    <w:rsid w:val="00771042"/>
    <w:rsid w:val="0077131F"/>
    <w:rsid w:val="00771697"/>
    <w:rsid w:val="0077528C"/>
    <w:rsid w:val="00775353"/>
    <w:rsid w:val="007761A9"/>
    <w:rsid w:val="00776A6D"/>
    <w:rsid w:val="00776C42"/>
    <w:rsid w:val="00776D47"/>
    <w:rsid w:val="007774D0"/>
    <w:rsid w:val="00777A08"/>
    <w:rsid w:val="00777FDF"/>
    <w:rsid w:val="0078154D"/>
    <w:rsid w:val="007817BE"/>
    <w:rsid w:val="00781842"/>
    <w:rsid w:val="007818D8"/>
    <w:rsid w:val="00781BE6"/>
    <w:rsid w:val="00781FDD"/>
    <w:rsid w:val="00782D6E"/>
    <w:rsid w:val="00783A41"/>
    <w:rsid w:val="007846C5"/>
    <w:rsid w:val="007851D7"/>
    <w:rsid w:val="007855BA"/>
    <w:rsid w:val="00785FF7"/>
    <w:rsid w:val="0078679B"/>
    <w:rsid w:val="0078690C"/>
    <w:rsid w:val="00786CA5"/>
    <w:rsid w:val="007873B2"/>
    <w:rsid w:val="00790642"/>
    <w:rsid w:val="00790B2E"/>
    <w:rsid w:val="00790FB1"/>
    <w:rsid w:val="0079131F"/>
    <w:rsid w:val="0079173E"/>
    <w:rsid w:val="00791DB1"/>
    <w:rsid w:val="00792047"/>
    <w:rsid w:val="00792073"/>
    <w:rsid w:val="00792400"/>
    <w:rsid w:val="00792F93"/>
    <w:rsid w:val="0079345A"/>
    <w:rsid w:val="007934FB"/>
    <w:rsid w:val="00793522"/>
    <w:rsid w:val="00794748"/>
    <w:rsid w:val="007949C6"/>
    <w:rsid w:val="007961A3"/>
    <w:rsid w:val="00796430"/>
    <w:rsid w:val="007966BE"/>
    <w:rsid w:val="00796E28"/>
    <w:rsid w:val="007972C1"/>
    <w:rsid w:val="00797A5B"/>
    <w:rsid w:val="007A1330"/>
    <w:rsid w:val="007A1D25"/>
    <w:rsid w:val="007A2D88"/>
    <w:rsid w:val="007A2E01"/>
    <w:rsid w:val="007A3201"/>
    <w:rsid w:val="007A37BE"/>
    <w:rsid w:val="007A42B3"/>
    <w:rsid w:val="007A48C9"/>
    <w:rsid w:val="007A557F"/>
    <w:rsid w:val="007A56EE"/>
    <w:rsid w:val="007A6410"/>
    <w:rsid w:val="007A64F6"/>
    <w:rsid w:val="007A6B72"/>
    <w:rsid w:val="007A7A63"/>
    <w:rsid w:val="007B03B8"/>
    <w:rsid w:val="007B046F"/>
    <w:rsid w:val="007B049E"/>
    <w:rsid w:val="007B1391"/>
    <w:rsid w:val="007B19BC"/>
    <w:rsid w:val="007B23F7"/>
    <w:rsid w:val="007B35F3"/>
    <w:rsid w:val="007B3609"/>
    <w:rsid w:val="007B3D7B"/>
    <w:rsid w:val="007B40FD"/>
    <w:rsid w:val="007B4DB4"/>
    <w:rsid w:val="007B534B"/>
    <w:rsid w:val="007B57C5"/>
    <w:rsid w:val="007B641E"/>
    <w:rsid w:val="007B647B"/>
    <w:rsid w:val="007B6847"/>
    <w:rsid w:val="007B7111"/>
    <w:rsid w:val="007B7133"/>
    <w:rsid w:val="007B7991"/>
    <w:rsid w:val="007C0752"/>
    <w:rsid w:val="007C0B35"/>
    <w:rsid w:val="007C1483"/>
    <w:rsid w:val="007C19F7"/>
    <w:rsid w:val="007C1AC3"/>
    <w:rsid w:val="007C1EBB"/>
    <w:rsid w:val="007C2354"/>
    <w:rsid w:val="007C2441"/>
    <w:rsid w:val="007C29DB"/>
    <w:rsid w:val="007C2BF5"/>
    <w:rsid w:val="007C3E6C"/>
    <w:rsid w:val="007C501A"/>
    <w:rsid w:val="007C57F8"/>
    <w:rsid w:val="007C582C"/>
    <w:rsid w:val="007C5C17"/>
    <w:rsid w:val="007C5C6B"/>
    <w:rsid w:val="007C60E7"/>
    <w:rsid w:val="007C69DA"/>
    <w:rsid w:val="007C763D"/>
    <w:rsid w:val="007C76B8"/>
    <w:rsid w:val="007D010C"/>
    <w:rsid w:val="007D02CC"/>
    <w:rsid w:val="007D0BC2"/>
    <w:rsid w:val="007D1794"/>
    <w:rsid w:val="007D1C07"/>
    <w:rsid w:val="007D228C"/>
    <w:rsid w:val="007D2378"/>
    <w:rsid w:val="007D2CDE"/>
    <w:rsid w:val="007D35A3"/>
    <w:rsid w:val="007D39C5"/>
    <w:rsid w:val="007D4A03"/>
    <w:rsid w:val="007D4F83"/>
    <w:rsid w:val="007D5F9F"/>
    <w:rsid w:val="007D6EE5"/>
    <w:rsid w:val="007D7D72"/>
    <w:rsid w:val="007D7FFA"/>
    <w:rsid w:val="007E0133"/>
    <w:rsid w:val="007E0D43"/>
    <w:rsid w:val="007E2DD8"/>
    <w:rsid w:val="007E3077"/>
    <w:rsid w:val="007E36F8"/>
    <w:rsid w:val="007E55FE"/>
    <w:rsid w:val="007E576E"/>
    <w:rsid w:val="007E58F7"/>
    <w:rsid w:val="007E6617"/>
    <w:rsid w:val="007E662A"/>
    <w:rsid w:val="007E6768"/>
    <w:rsid w:val="007E7468"/>
    <w:rsid w:val="007E784D"/>
    <w:rsid w:val="007F0313"/>
    <w:rsid w:val="007F15E3"/>
    <w:rsid w:val="007F1732"/>
    <w:rsid w:val="007F1A26"/>
    <w:rsid w:val="007F2013"/>
    <w:rsid w:val="007F2742"/>
    <w:rsid w:val="007F2C27"/>
    <w:rsid w:val="007F3414"/>
    <w:rsid w:val="007F37DB"/>
    <w:rsid w:val="007F39F2"/>
    <w:rsid w:val="007F476C"/>
    <w:rsid w:val="007F47A9"/>
    <w:rsid w:val="007F4CAF"/>
    <w:rsid w:val="007F51E9"/>
    <w:rsid w:val="007F530A"/>
    <w:rsid w:val="007F5407"/>
    <w:rsid w:val="007F5C45"/>
    <w:rsid w:val="007F69AC"/>
    <w:rsid w:val="007F7BD8"/>
    <w:rsid w:val="00800123"/>
    <w:rsid w:val="00800673"/>
    <w:rsid w:val="00801BC2"/>
    <w:rsid w:val="0080298D"/>
    <w:rsid w:val="00802DC0"/>
    <w:rsid w:val="0080301B"/>
    <w:rsid w:val="00803166"/>
    <w:rsid w:val="0080316D"/>
    <w:rsid w:val="00803352"/>
    <w:rsid w:val="0080395B"/>
    <w:rsid w:val="00803DBB"/>
    <w:rsid w:val="00803FFD"/>
    <w:rsid w:val="0080487E"/>
    <w:rsid w:val="008048D9"/>
    <w:rsid w:val="00805591"/>
    <w:rsid w:val="00805B86"/>
    <w:rsid w:val="00805DA5"/>
    <w:rsid w:val="0080626E"/>
    <w:rsid w:val="00806322"/>
    <w:rsid w:val="00806A98"/>
    <w:rsid w:val="00806C52"/>
    <w:rsid w:val="0081162F"/>
    <w:rsid w:val="00811711"/>
    <w:rsid w:val="008128CE"/>
    <w:rsid w:val="00813136"/>
    <w:rsid w:val="00813BFD"/>
    <w:rsid w:val="00814261"/>
    <w:rsid w:val="00814A62"/>
    <w:rsid w:val="00817286"/>
    <w:rsid w:val="00817B68"/>
    <w:rsid w:val="008201C9"/>
    <w:rsid w:val="008205F6"/>
    <w:rsid w:val="00820899"/>
    <w:rsid w:val="00821546"/>
    <w:rsid w:val="00821913"/>
    <w:rsid w:val="00821A92"/>
    <w:rsid w:val="00821FB8"/>
    <w:rsid w:val="00822433"/>
    <w:rsid w:val="008225FD"/>
    <w:rsid w:val="00822991"/>
    <w:rsid w:val="008229D5"/>
    <w:rsid w:val="00822B3A"/>
    <w:rsid w:val="00822E30"/>
    <w:rsid w:val="008239EA"/>
    <w:rsid w:val="00823DB6"/>
    <w:rsid w:val="00824829"/>
    <w:rsid w:val="00824BFC"/>
    <w:rsid w:val="0082507C"/>
    <w:rsid w:val="00826438"/>
    <w:rsid w:val="008264FC"/>
    <w:rsid w:val="00826ED5"/>
    <w:rsid w:val="0082724F"/>
    <w:rsid w:val="00827879"/>
    <w:rsid w:val="00827A97"/>
    <w:rsid w:val="00827E9C"/>
    <w:rsid w:val="00830C3B"/>
    <w:rsid w:val="00830C99"/>
    <w:rsid w:val="00831DE6"/>
    <w:rsid w:val="00831F33"/>
    <w:rsid w:val="008322D1"/>
    <w:rsid w:val="00832D30"/>
    <w:rsid w:val="00832EA2"/>
    <w:rsid w:val="00833971"/>
    <w:rsid w:val="00834E10"/>
    <w:rsid w:val="008354B1"/>
    <w:rsid w:val="008359AD"/>
    <w:rsid w:val="00837A07"/>
    <w:rsid w:val="008405BD"/>
    <w:rsid w:val="00840627"/>
    <w:rsid w:val="008406AC"/>
    <w:rsid w:val="0084078F"/>
    <w:rsid w:val="00840792"/>
    <w:rsid w:val="00841992"/>
    <w:rsid w:val="00842E6A"/>
    <w:rsid w:val="0084371D"/>
    <w:rsid w:val="00844ADF"/>
    <w:rsid w:val="00845FB2"/>
    <w:rsid w:val="008461A3"/>
    <w:rsid w:val="00846BD6"/>
    <w:rsid w:val="008470A4"/>
    <w:rsid w:val="00850462"/>
    <w:rsid w:val="00850668"/>
    <w:rsid w:val="00851044"/>
    <w:rsid w:val="0085129C"/>
    <w:rsid w:val="008522DC"/>
    <w:rsid w:val="008522FE"/>
    <w:rsid w:val="00852432"/>
    <w:rsid w:val="008530E3"/>
    <w:rsid w:val="008534DA"/>
    <w:rsid w:val="00853D72"/>
    <w:rsid w:val="00854244"/>
    <w:rsid w:val="00854E95"/>
    <w:rsid w:val="00854EE6"/>
    <w:rsid w:val="0085521D"/>
    <w:rsid w:val="00855D08"/>
    <w:rsid w:val="00856249"/>
    <w:rsid w:val="008565A3"/>
    <w:rsid w:val="008565E5"/>
    <w:rsid w:val="0085676A"/>
    <w:rsid w:val="008572ED"/>
    <w:rsid w:val="0086004E"/>
    <w:rsid w:val="008601B0"/>
    <w:rsid w:val="00860300"/>
    <w:rsid w:val="008605EE"/>
    <w:rsid w:val="00860701"/>
    <w:rsid w:val="008610D8"/>
    <w:rsid w:val="00861372"/>
    <w:rsid w:val="00861709"/>
    <w:rsid w:val="00861BDA"/>
    <w:rsid w:val="00861F3E"/>
    <w:rsid w:val="00862D2E"/>
    <w:rsid w:val="00863611"/>
    <w:rsid w:val="008636CA"/>
    <w:rsid w:val="008636ED"/>
    <w:rsid w:val="00863A35"/>
    <w:rsid w:val="00863B6C"/>
    <w:rsid w:val="0086492D"/>
    <w:rsid w:val="00864959"/>
    <w:rsid w:val="00864EF5"/>
    <w:rsid w:val="008654D7"/>
    <w:rsid w:val="00865673"/>
    <w:rsid w:val="00865EFE"/>
    <w:rsid w:val="00865F68"/>
    <w:rsid w:val="00866443"/>
    <w:rsid w:val="00866977"/>
    <w:rsid w:val="008672F9"/>
    <w:rsid w:val="008675F7"/>
    <w:rsid w:val="0087045C"/>
    <w:rsid w:val="008705A3"/>
    <w:rsid w:val="00871577"/>
    <w:rsid w:val="00871A64"/>
    <w:rsid w:val="008732E0"/>
    <w:rsid w:val="00873730"/>
    <w:rsid w:val="00873958"/>
    <w:rsid w:val="00873B8B"/>
    <w:rsid w:val="00874220"/>
    <w:rsid w:val="00874511"/>
    <w:rsid w:val="0087458F"/>
    <w:rsid w:val="00877615"/>
    <w:rsid w:val="00877701"/>
    <w:rsid w:val="008812D4"/>
    <w:rsid w:val="00881532"/>
    <w:rsid w:val="00881A23"/>
    <w:rsid w:val="00881FFA"/>
    <w:rsid w:val="00882007"/>
    <w:rsid w:val="0088258A"/>
    <w:rsid w:val="008833EF"/>
    <w:rsid w:val="00883A46"/>
    <w:rsid w:val="008844B4"/>
    <w:rsid w:val="008844C5"/>
    <w:rsid w:val="00884558"/>
    <w:rsid w:val="00884AEE"/>
    <w:rsid w:val="0088521C"/>
    <w:rsid w:val="00885FE6"/>
    <w:rsid w:val="008865B1"/>
    <w:rsid w:val="00886867"/>
    <w:rsid w:val="00886B65"/>
    <w:rsid w:val="00887107"/>
    <w:rsid w:val="0088756A"/>
    <w:rsid w:val="00890A37"/>
    <w:rsid w:val="00890C73"/>
    <w:rsid w:val="00890D07"/>
    <w:rsid w:val="0089121A"/>
    <w:rsid w:val="00891891"/>
    <w:rsid w:val="00892695"/>
    <w:rsid w:val="00893149"/>
    <w:rsid w:val="00893A07"/>
    <w:rsid w:val="008940DF"/>
    <w:rsid w:val="00895EC2"/>
    <w:rsid w:val="00896658"/>
    <w:rsid w:val="00896912"/>
    <w:rsid w:val="00897746"/>
    <w:rsid w:val="00897DE7"/>
    <w:rsid w:val="008A01A8"/>
    <w:rsid w:val="008A0625"/>
    <w:rsid w:val="008A0661"/>
    <w:rsid w:val="008A0B0B"/>
    <w:rsid w:val="008A0F0B"/>
    <w:rsid w:val="008A12B8"/>
    <w:rsid w:val="008A1EFB"/>
    <w:rsid w:val="008A4353"/>
    <w:rsid w:val="008A534C"/>
    <w:rsid w:val="008A5470"/>
    <w:rsid w:val="008A55AB"/>
    <w:rsid w:val="008A5CB1"/>
    <w:rsid w:val="008A5CC8"/>
    <w:rsid w:val="008A6243"/>
    <w:rsid w:val="008A6929"/>
    <w:rsid w:val="008A6C26"/>
    <w:rsid w:val="008A703C"/>
    <w:rsid w:val="008A73EC"/>
    <w:rsid w:val="008A765B"/>
    <w:rsid w:val="008B1C5D"/>
    <w:rsid w:val="008B1D18"/>
    <w:rsid w:val="008B35F1"/>
    <w:rsid w:val="008B3D56"/>
    <w:rsid w:val="008B59B7"/>
    <w:rsid w:val="008B5F51"/>
    <w:rsid w:val="008B6B99"/>
    <w:rsid w:val="008B6CD7"/>
    <w:rsid w:val="008B70EF"/>
    <w:rsid w:val="008B73FA"/>
    <w:rsid w:val="008B7429"/>
    <w:rsid w:val="008B7AA4"/>
    <w:rsid w:val="008B7C67"/>
    <w:rsid w:val="008C0121"/>
    <w:rsid w:val="008C04F5"/>
    <w:rsid w:val="008C0F31"/>
    <w:rsid w:val="008C1656"/>
    <w:rsid w:val="008C2584"/>
    <w:rsid w:val="008C2D59"/>
    <w:rsid w:val="008C3E50"/>
    <w:rsid w:val="008C4605"/>
    <w:rsid w:val="008C47AA"/>
    <w:rsid w:val="008C4EC0"/>
    <w:rsid w:val="008C547B"/>
    <w:rsid w:val="008C59CF"/>
    <w:rsid w:val="008C5F54"/>
    <w:rsid w:val="008C6276"/>
    <w:rsid w:val="008C758F"/>
    <w:rsid w:val="008C76A2"/>
    <w:rsid w:val="008C7810"/>
    <w:rsid w:val="008D0351"/>
    <w:rsid w:val="008D2FBB"/>
    <w:rsid w:val="008D32A7"/>
    <w:rsid w:val="008D3758"/>
    <w:rsid w:val="008D3AA3"/>
    <w:rsid w:val="008D3FF5"/>
    <w:rsid w:val="008D4144"/>
    <w:rsid w:val="008D4D00"/>
    <w:rsid w:val="008D4FDF"/>
    <w:rsid w:val="008D558B"/>
    <w:rsid w:val="008D5879"/>
    <w:rsid w:val="008D5936"/>
    <w:rsid w:val="008D5D24"/>
    <w:rsid w:val="008D5EEB"/>
    <w:rsid w:val="008D620A"/>
    <w:rsid w:val="008D660E"/>
    <w:rsid w:val="008D688F"/>
    <w:rsid w:val="008D6B79"/>
    <w:rsid w:val="008D7608"/>
    <w:rsid w:val="008D793B"/>
    <w:rsid w:val="008E007C"/>
    <w:rsid w:val="008E039F"/>
    <w:rsid w:val="008E1547"/>
    <w:rsid w:val="008E2138"/>
    <w:rsid w:val="008E28ED"/>
    <w:rsid w:val="008E2B4B"/>
    <w:rsid w:val="008E2C2D"/>
    <w:rsid w:val="008E2D92"/>
    <w:rsid w:val="008E3DDD"/>
    <w:rsid w:val="008E3E55"/>
    <w:rsid w:val="008E4382"/>
    <w:rsid w:val="008E53E3"/>
    <w:rsid w:val="008E67AE"/>
    <w:rsid w:val="008E686F"/>
    <w:rsid w:val="008E7FD0"/>
    <w:rsid w:val="008F0986"/>
    <w:rsid w:val="008F16AA"/>
    <w:rsid w:val="008F29E2"/>
    <w:rsid w:val="008F48CA"/>
    <w:rsid w:val="008F4FF1"/>
    <w:rsid w:val="008F6062"/>
    <w:rsid w:val="008F662A"/>
    <w:rsid w:val="008F6855"/>
    <w:rsid w:val="00900276"/>
    <w:rsid w:val="0090059D"/>
    <w:rsid w:val="00900F49"/>
    <w:rsid w:val="00902242"/>
    <w:rsid w:val="009028FE"/>
    <w:rsid w:val="0090386F"/>
    <w:rsid w:val="00904118"/>
    <w:rsid w:val="0090430E"/>
    <w:rsid w:val="009043D5"/>
    <w:rsid w:val="009059E5"/>
    <w:rsid w:val="00906954"/>
    <w:rsid w:val="00911089"/>
    <w:rsid w:val="009116CB"/>
    <w:rsid w:val="0091248A"/>
    <w:rsid w:val="00912A73"/>
    <w:rsid w:val="00912A99"/>
    <w:rsid w:val="00912B32"/>
    <w:rsid w:val="00913ECF"/>
    <w:rsid w:val="0091578C"/>
    <w:rsid w:val="0091599D"/>
    <w:rsid w:val="00915A9B"/>
    <w:rsid w:val="0091617E"/>
    <w:rsid w:val="00917CF3"/>
    <w:rsid w:val="00917D1B"/>
    <w:rsid w:val="0092137C"/>
    <w:rsid w:val="009215B7"/>
    <w:rsid w:val="009215EF"/>
    <w:rsid w:val="00921900"/>
    <w:rsid w:val="009221C8"/>
    <w:rsid w:val="009224B7"/>
    <w:rsid w:val="00922C0F"/>
    <w:rsid w:val="009232EE"/>
    <w:rsid w:val="00923C7F"/>
    <w:rsid w:val="009243D0"/>
    <w:rsid w:val="00924856"/>
    <w:rsid w:val="00925F03"/>
    <w:rsid w:val="00925F77"/>
    <w:rsid w:val="00926D58"/>
    <w:rsid w:val="009301B6"/>
    <w:rsid w:val="009301E0"/>
    <w:rsid w:val="00930753"/>
    <w:rsid w:val="00930D51"/>
    <w:rsid w:val="009310DB"/>
    <w:rsid w:val="009311E1"/>
    <w:rsid w:val="00931960"/>
    <w:rsid w:val="00931E98"/>
    <w:rsid w:val="00932EFA"/>
    <w:rsid w:val="00933641"/>
    <w:rsid w:val="00934535"/>
    <w:rsid w:val="00934DCD"/>
    <w:rsid w:val="00935958"/>
    <w:rsid w:val="009366A4"/>
    <w:rsid w:val="009367AD"/>
    <w:rsid w:val="00937909"/>
    <w:rsid w:val="0094037C"/>
    <w:rsid w:val="009408E3"/>
    <w:rsid w:val="00941B00"/>
    <w:rsid w:val="00941BA4"/>
    <w:rsid w:val="00942157"/>
    <w:rsid w:val="00942946"/>
    <w:rsid w:val="00942E12"/>
    <w:rsid w:val="00943FFA"/>
    <w:rsid w:val="00945EDA"/>
    <w:rsid w:val="00946667"/>
    <w:rsid w:val="009475CC"/>
    <w:rsid w:val="00947BF4"/>
    <w:rsid w:val="00951594"/>
    <w:rsid w:val="0095172F"/>
    <w:rsid w:val="00951A20"/>
    <w:rsid w:val="0095243C"/>
    <w:rsid w:val="009536E3"/>
    <w:rsid w:val="00953DD1"/>
    <w:rsid w:val="009555FB"/>
    <w:rsid w:val="00955B4A"/>
    <w:rsid w:val="009560F0"/>
    <w:rsid w:val="00956290"/>
    <w:rsid w:val="00956C22"/>
    <w:rsid w:val="00957708"/>
    <w:rsid w:val="009607E5"/>
    <w:rsid w:val="00960FC1"/>
    <w:rsid w:val="00961D61"/>
    <w:rsid w:val="00963488"/>
    <w:rsid w:val="009640B7"/>
    <w:rsid w:val="0096411D"/>
    <w:rsid w:val="00964542"/>
    <w:rsid w:val="00964FA6"/>
    <w:rsid w:val="00965991"/>
    <w:rsid w:val="00965A16"/>
    <w:rsid w:val="009661D7"/>
    <w:rsid w:val="009664AC"/>
    <w:rsid w:val="0096777A"/>
    <w:rsid w:val="00967BB7"/>
    <w:rsid w:val="0097024D"/>
    <w:rsid w:val="0097057A"/>
    <w:rsid w:val="0097097E"/>
    <w:rsid w:val="00971C8C"/>
    <w:rsid w:val="00971EBD"/>
    <w:rsid w:val="009724C8"/>
    <w:rsid w:val="00972517"/>
    <w:rsid w:val="00972C4E"/>
    <w:rsid w:val="0097507F"/>
    <w:rsid w:val="009754EC"/>
    <w:rsid w:val="009756AB"/>
    <w:rsid w:val="00976328"/>
    <w:rsid w:val="0098061B"/>
    <w:rsid w:val="00980C68"/>
    <w:rsid w:val="00981023"/>
    <w:rsid w:val="009814F1"/>
    <w:rsid w:val="00982252"/>
    <w:rsid w:val="00983272"/>
    <w:rsid w:val="009834AF"/>
    <w:rsid w:val="00983E8B"/>
    <w:rsid w:val="00983FD4"/>
    <w:rsid w:val="00985121"/>
    <w:rsid w:val="0098519B"/>
    <w:rsid w:val="00985930"/>
    <w:rsid w:val="00985F09"/>
    <w:rsid w:val="00987754"/>
    <w:rsid w:val="00991ABB"/>
    <w:rsid w:val="00991C5C"/>
    <w:rsid w:val="00991D50"/>
    <w:rsid w:val="009936B7"/>
    <w:rsid w:val="00993942"/>
    <w:rsid w:val="00993DF6"/>
    <w:rsid w:val="00994039"/>
    <w:rsid w:val="00994148"/>
    <w:rsid w:val="0099500D"/>
    <w:rsid w:val="00995D53"/>
    <w:rsid w:val="0099620D"/>
    <w:rsid w:val="00996360"/>
    <w:rsid w:val="0099676E"/>
    <w:rsid w:val="009967CE"/>
    <w:rsid w:val="00996AA9"/>
    <w:rsid w:val="00997285"/>
    <w:rsid w:val="009A035B"/>
    <w:rsid w:val="009A04A1"/>
    <w:rsid w:val="009A09C5"/>
    <w:rsid w:val="009A0AF6"/>
    <w:rsid w:val="009A21DB"/>
    <w:rsid w:val="009A22BC"/>
    <w:rsid w:val="009A24EA"/>
    <w:rsid w:val="009A2B67"/>
    <w:rsid w:val="009A2FFE"/>
    <w:rsid w:val="009A3AD0"/>
    <w:rsid w:val="009A4185"/>
    <w:rsid w:val="009A4346"/>
    <w:rsid w:val="009A53D1"/>
    <w:rsid w:val="009A5551"/>
    <w:rsid w:val="009A55F6"/>
    <w:rsid w:val="009A5CAF"/>
    <w:rsid w:val="009A60BF"/>
    <w:rsid w:val="009A669A"/>
    <w:rsid w:val="009A77E8"/>
    <w:rsid w:val="009A79DE"/>
    <w:rsid w:val="009A7AA8"/>
    <w:rsid w:val="009A7DAD"/>
    <w:rsid w:val="009B0447"/>
    <w:rsid w:val="009B0A0A"/>
    <w:rsid w:val="009B1181"/>
    <w:rsid w:val="009B1B72"/>
    <w:rsid w:val="009B2167"/>
    <w:rsid w:val="009B2F93"/>
    <w:rsid w:val="009B3C70"/>
    <w:rsid w:val="009B41D0"/>
    <w:rsid w:val="009B4B09"/>
    <w:rsid w:val="009B4E50"/>
    <w:rsid w:val="009B4F2C"/>
    <w:rsid w:val="009B653A"/>
    <w:rsid w:val="009B6F8D"/>
    <w:rsid w:val="009B7E57"/>
    <w:rsid w:val="009B7EC0"/>
    <w:rsid w:val="009C077A"/>
    <w:rsid w:val="009C1030"/>
    <w:rsid w:val="009C124A"/>
    <w:rsid w:val="009C33BF"/>
    <w:rsid w:val="009C3909"/>
    <w:rsid w:val="009C5C77"/>
    <w:rsid w:val="009C6210"/>
    <w:rsid w:val="009C63E4"/>
    <w:rsid w:val="009C6501"/>
    <w:rsid w:val="009D00A5"/>
    <w:rsid w:val="009D0217"/>
    <w:rsid w:val="009D0A64"/>
    <w:rsid w:val="009D0D10"/>
    <w:rsid w:val="009D10D0"/>
    <w:rsid w:val="009D13DD"/>
    <w:rsid w:val="009D1AD6"/>
    <w:rsid w:val="009D1BBA"/>
    <w:rsid w:val="009D2728"/>
    <w:rsid w:val="009D2D64"/>
    <w:rsid w:val="009D2D90"/>
    <w:rsid w:val="009D3488"/>
    <w:rsid w:val="009D34B3"/>
    <w:rsid w:val="009D368E"/>
    <w:rsid w:val="009D3A38"/>
    <w:rsid w:val="009D3E56"/>
    <w:rsid w:val="009D5AEB"/>
    <w:rsid w:val="009D5D7D"/>
    <w:rsid w:val="009D5E86"/>
    <w:rsid w:val="009D6283"/>
    <w:rsid w:val="009D642A"/>
    <w:rsid w:val="009D6B91"/>
    <w:rsid w:val="009E1604"/>
    <w:rsid w:val="009E1B32"/>
    <w:rsid w:val="009E3D3D"/>
    <w:rsid w:val="009E4C5A"/>
    <w:rsid w:val="009E5199"/>
    <w:rsid w:val="009E5590"/>
    <w:rsid w:val="009E58FC"/>
    <w:rsid w:val="009E5B58"/>
    <w:rsid w:val="009E6C7C"/>
    <w:rsid w:val="009F0097"/>
    <w:rsid w:val="009F0BBE"/>
    <w:rsid w:val="009F0CF3"/>
    <w:rsid w:val="009F10AE"/>
    <w:rsid w:val="009F124E"/>
    <w:rsid w:val="009F14BA"/>
    <w:rsid w:val="009F1CCF"/>
    <w:rsid w:val="009F2EA5"/>
    <w:rsid w:val="009F3997"/>
    <w:rsid w:val="009F3998"/>
    <w:rsid w:val="009F3F9A"/>
    <w:rsid w:val="009F3FD1"/>
    <w:rsid w:val="009F64EF"/>
    <w:rsid w:val="009F793B"/>
    <w:rsid w:val="009F7CA2"/>
    <w:rsid w:val="00A00C43"/>
    <w:rsid w:val="00A011BB"/>
    <w:rsid w:val="00A015DB"/>
    <w:rsid w:val="00A018E3"/>
    <w:rsid w:val="00A03335"/>
    <w:rsid w:val="00A03C24"/>
    <w:rsid w:val="00A05C55"/>
    <w:rsid w:val="00A05ED5"/>
    <w:rsid w:val="00A0659C"/>
    <w:rsid w:val="00A066EE"/>
    <w:rsid w:val="00A07D69"/>
    <w:rsid w:val="00A101F7"/>
    <w:rsid w:val="00A10B00"/>
    <w:rsid w:val="00A10F17"/>
    <w:rsid w:val="00A110FC"/>
    <w:rsid w:val="00A11722"/>
    <w:rsid w:val="00A11A47"/>
    <w:rsid w:val="00A11CB1"/>
    <w:rsid w:val="00A12A15"/>
    <w:rsid w:val="00A13496"/>
    <w:rsid w:val="00A13E16"/>
    <w:rsid w:val="00A14C78"/>
    <w:rsid w:val="00A14DBB"/>
    <w:rsid w:val="00A15559"/>
    <w:rsid w:val="00A1573D"/>
    <w:rsid w:val="00A157BF"/>
    <w:rsid w:val="00A15D1E"/>
    <w:rsid w:val="00A15D95"/>
    <w:rsid w:val="00A15E0C"/>
    <w:rsid w:val="00A164C8"/>
    <w:rsid w:val="00A16C71"/>
    <w:rsid w:val="00A17C91"/>
    <w:rsid w:val="00A17E59"/>
    <w:rsid w:val="00A215F8"/>
    <w:rsid w:val="00A22B0F"/>
    <w:rsid w:val="00A246AE"/>
    <w:rsid w:val="00A24D0E"/>
    <w:rsid w:val="00A255E0"/>
    <w:rsid w:val="00A25625"/>
    <w:rsid w:val="00A26104"/>
    <w:rsid w:val="00A26763"/>
    <w:rsid w:val="00A271B1"/>
    <w:rsid w:val="00A273E8"/>
    <w:rsid w:val="00A27523"/>
    <w:rsid w:val="00A276CA"/>
    <w:rsid w:val="00A27B9A"/>
    <w:rsid w:val="00A27BB6"/>
    <w:rsid w:val="00A300FC"/>
    <w:rsid w:val="00A30BE7"/>
    <w:rsid w:val="00A311A2"/>
    <w:rsid w:val="00A3182D"/>
    <w:rsid w:val="00A32245"/>
    <w:rsid w:val="00A323A8"/>
    <w:rsid w:val="00A3265D"/>
    <w:rsid w:val="00A327C1"/>
    <w:rsid w:val="00A34AC9"/>
    <w:rsid w:val="00A34CDB"/>
    <w:rsid w:val="00A3688B"/>
    <w:rsid w:val="00A369CF"/>
    <w:rsid w:val="00A36C6C"/>
    <w:rsid w:val="00A374F3"/>
    <w:rsid w:val="00A376A9"/>
    <w:rsid w:val="00A4024B"/>
    <w:rsid w:val="00A402F6"/>
    <w:rsid w:val="00A40B4F"/>
    <w:rsid w:val="00A40D02"/>
    <w:rsid w:val="00A40E23"/>
    <w:rsid w:val="00A41C5A"/>
    <w:rsid w:val="00A423A2"/>
    <w:rsid w:val="00A4249B"/>
    <w:rsid w:val="00A42A63"/>
    <w:rsid w:val="00A42B6D"/>
    <w:rsid w:val="00A42BEC"/>
    <w:rsid w:val="00A42D1D"/>
    <w:rsid w:val="00A42D5C"/>
    <w:rsid w:val="00A43C59"/>
    <w:rsid w:val="00A44EAA"/>
    <w:rsid w:val="00A45DE5"/>
    <w:rsid w:val="00A46D86"/>
    <w:rsid w:val="00A50D8E"/>
    <w:rsid w:val="00A5159E"/>
    <w:rsid w:val="00A52D77"/>
    <w:rsid w:val="00A530F1"/>
    <w:rsid w:val="00A533CF"/>
    <w:rsid w:val="00A5378D"/>
    <w:rsid w:val="00A53849"/>
    <w:rsid w:val="00A53D14"/>
    <w:rsid w:val="00A54169"/>
    <w:rsid w:val="00A566B5"/>
    <w:rsid w:val="00A57E69"/>
    <w:rsid w:val="00A6314D"/>
    <w:rsid w:val="00A6331B"/>
    <w:rsid w:val="00A63925"/>
    <w:rsid w:val="00A63E87"/>
    <w:rsid w:val="00A64AD9"/>
    <w:rsid w:val="00A656AB"/>
    <w:rsid w:val="00A65EA4"/>
    <w:rsid w:val="00A6614F"/>
    <w:rsid w:val="00A66FF5"/>
    <w:rsid w:val="00A6717F"/>
    <w:rsid w:val="00A6738F"/>
    <w:rsid w:val="00A677A9"/>
    <w:rsid w:val="00A67BC2"/>
    <w:rsid w:val="00A7098E"/>
    <w:rsid w:val="00A70DD2"/>
    <w:rsid w:val="00A713F7"/>
    <w:rsid w:val="00A71443"/>
    <w:rsid w:val="00A71B16"/>
    <w:rsid w:val="00A724BC"/>
    <w:rsid w:val="00A728A9"/>
    <w:rsid w:val="00A73231"/>
    <w:rsid w:val="00A73CF3"/>
    <w:rsid w:val="00A74151"/>
    <w:rsid w:val="00A748AB"/>
    <w:rsid w:val="00A7597C"/>
    <w:rsid w:val="00A75D1E"/>
    <w:rsid w:val="00A75F7C"/>
    <w:rsid w:val="00A767E2"/>
    <w:rsid w:val="00A76934"/>
    <w:rsid w:val="00A76E51"/>
    <w:rsid w:val="00A77189"/>
    <w:rsid w:val="00A77D49"/>
    <w:rsid w:val="00A80558"/>
    <w:rsid w:val="00A807DF"/>
    <w:rsid w:val="00A80C07"/>
    <w:rsid w:val="00A80CAB"/>
    <w:rsid w:val="00A80DFC"/>
    <w:rsid w:val="00A8116B"/>
    <w:rsid w:val="00A81545"/>
    <w:rsid w:val="00A81BA4"/>
    <w:rsid w:val="00A81DC3"/>
    <w:rsid w:val="00A823FA"/>
    <w:rsid w:val="00A82744"/>
    <w:rsid w:val="00A82C4A"/>
    <w:rsid w:val="00A82CDD"/>
    <w:rsid w:val="00A82D88"/>
    <w:rsid w:val="00A83277"/>
    <w:rsid w:val="00A83AF4"/>
    <w:rsid w:val="00A83E20"/>
    <w:rsid w:val="00A83E38"/>
    <w:rsid w:val="00A84240"/>
    <w:rsid w:val="00A854A2"/>
    <w:rsid w:val="00A858E7"/>
    <w:rsid w:val="00A85A25"/>
    <w:rsid w:val="00A86C40"/>
    <w:rsid w:val="00A86C5D"/>
    <w:rsid w:val="00A87ACF"/>
    <w:rsid w:val="00A90B49"/>
    <w:rsid w:val="00A91429"/>
    <w:rsid w:val="00A92DD1"/>
    <w:rsid w:val="00A92EBA"/>
    <w:rsid w:val="00A92EDD"/>
    <w:rsid w:val="00A9323A"/>
    <w:rsid w:val="00A9328B"/>
    <w:rsid w:val="00A936F2"/>
    <w:rsid w:val="00A93C55"/>
    <w:rsid w:val="00A93D7D"/>
    <w:rsid w:val="00A94750"/>
    <w:rsid w:val="00A948E7"/>
    <w:rsid w:val="00A94BFD"/>
    <w:rsid w:val="00A94CB2"/>
    <w:rsid w:val="00A95711"/>
    <w:rsid w:val="00A95C4D"/>
    <w:rsid w:val="00A95E2C"/>
    <w:rsid w:val="00A97403"/>
    <w:rsid w:val="00A97D2F"/>
    <w:rsid w:val="00A97E42"/>
    <w:rsid w:val="00AA111E"/>
    <w:rsid w:val="00AA1D36"/>
    <w:rsid w:val="00AA380F"/>
    <w:rsid w:val="00AA4505"/>
    <w:rsid w:val="00AA49CC"/>
    <w:rsid w:val="00AA4BF8"/>
    <w:rsid w:val="00AA64B6"/>
    <w:rsid w:val="00AA6C9A"/>
    <w:rsid w:val="00AA7349"/>
    <w:rsid w:val="00AA775F"/>
    <w:rsid w:val="00AA796A"/>
    <w:rsid w:val="00AB05F0"/>
    <w:rsid w:val="00AB130F"/>
    <w:rsid w:val="00AB2E2D"/>
    <w:rsid w:val="00AB2F13"/>
    <w:rsid w:val="00AB3534"/>
    <w:rsid w:val="00AB40FC"/>
    <w:rsid w:val="00AB4771"/>
    <w:rsid w:val="00AB499D"/>
    <w:rsid w:val="00AB4ECA"/>
    <w:rsid w:val="00AB52E3"/>
    <w:rsid w:val="00AB53E3"/>
    <w:rsid w:val="00AB5B6A"/>
    <w:rsid w:val="00AB6089"/>
    <w:rsid w:val="00AB6449"/>
    <w:rsid w:val="00AB7804"/>
    <w:rsid w:val="00AC009A"/>
    <w:rsid w:val="00AC030B"/>
    <w:rsid w:val="00AC125A"/>
    <w:rsid w:val="00AC2D56"/>
    <w:rsid w:val="00AC3403"/>
    <w:rsid w:val="00AC37B3"/>
    <w:rsid w:val="00AC4148"/>
    <w:rsid w:val="00AC424B"/>
    <w:rsid w:val="00AC43B6"/>
    <w:rsid w:val="00AC43C1"/>
    <w:rsid w:val="00AC44AF"/>
    <w:rsid w:val="00AC4A47"/>
    <w:rsid w:val="00AC4D8E"/>
    <w:rsid w:val="00AC53D6"/>
    <w:rsid w:val="00AC58EC"/>
    <w:rsid w:val="00AC5B63"/>
    <w:rsid w:val="00AC60FC"/>
    <w:rsid w:val="00AC67CE"/>
    <w:rsid w:val="00AC6AFB"/>
    <w:rsid w:val="00AC6D63"/>
    <w:rsid w:val="00AC7A73"/>
    <w:rsid w:val="00AC7DF1"/>
    <w:rsid w:val="00AD0379"/>
    <w:rsid w:val="00AD0E4A"/>
    <w:rsid w:val="00AD1905"/>
    <w:rsid w:val="00AD1CCF"/>
    <w:rsid w:val="00AD1FD7"/>
    <w:rsid w:val="00AD25CC"/>
    <w:rsid w:val="00AD299E"/>
    <w:rsid w:val="00AD2CD6"/>
    <w:rsid w:val="00AD3A00"/>
    <w:rsid w:val="00AD4591"/>
    <w:rsid w:val="00AD617C"/>
    <w:rsid w:val="00AD67E9"/>
    <w:rsid w:val="00AD6AAD"/>
    <w:rsid w:val="00AD75CE"/>
    <w:rsid w:val="00AD7B55"/>
    <w:rsid w:val="00AE033B"/>
    <w:rsid w:val="00AE034A"/>
    <w:rsid w:val="00AE0858"/>
    <w:rsid w:val="00AE0E2F"/>
    <w:rsid w:val="00AE1FDF"/>
    <w:rsid w:val="00AE3527"/>
    <w:rsid w:val="00AE3B30"/>
    <w:rsid w:val="00AE3F93"/>
    <w:rsid w:val="00AE423C"/>
    <w:rsid w:val="00AE4399"/>
    <w:rsid w:val="00AE514F"/>
    <w:rsid w:val="00AE5B7D"/>
    <w:rsid w:val="00AE61BC"/>
    <w:rsid w:val="00AE6341"/>
    <w:rsid w:val="00AE724C"/>
    <w:rsid w:val="00AE74F8"/>
    <w:rsid w:val="00AE7C18"/>
    <w:rsid w:val="00AF0442"/>
    <w:rsid w:val="00AF0462"/>
    <w:rsid w:val="00AF0553"/>
    <w:rsid w:val="00AF0B2F"/>
    <w:rsid w:val="00AF0FF7"/>
    <w:rsid w:val="00AF12D5"/>
    <w:rsid w:val="00AF199F"/>
    <w:rsid w:val="00AF2E73"/>
    <w:rsid w:val="00AF3076"/>
    <w:rsid w:val="00AF360E"/>
    <w:rsid w:val="00AF379B"/>
    <w:rsid w:val="00AF3817"/>
    <w:rsid w:val="00AF3F5B"/>
    <w:rsid w:val="00AF4144"/>
    <w:rsid w:val="00AF467D"/>
    <w:rsid w:val="00AF4A55"/>
    <w:rsid w:val="00AF50FD"/>
    <w:rsid w:val="00AF5A96"/>
    <w:rsid w:val="00AF6E13"/>
    <w:rsid w:val="00B0025D"/>
    <w:rsid w:val="00B00E2A"/>
    <w:rsid w:val="00B01568"/>
    <w:rsid w:val="00B017CC"/>
    <w:rsid w:val="00B019A6"/>
    <w:rsid w:val="00B024A3"/>
    <w:rsid w:val="00B02A00"/>
    <w:rsid w:val="00B02D38"/>
    <w:rsid w:val="00B0307D"/>
    <w:rsid w:val="00B036AB"/>
    <w:rsid w:val="00B03FF8"/>
    <w:rsid w:val="00B04C90"/>
    <w:rsid w:val="00B05012"/>
    <w:rsid w:val="00B05279"/>
    <w:rsid w:val="00B056F4"/>
    <w:rsid w:val="00B05CD9"/>
    <w:rsid w:val="00B05D45"/>
    <w:rsid w:val="00B0605F"/>
    <w:rsid w:val="00B064DA"/>
    <w:rsid w:val="00B06528"/>
    <w:rsid w:val="00B06DDE"/>
    <w:rsid w:val="00B06E3B"/>
    <w:rsid w:val="00B07818"/>
    <w:rsid w:val="00B106A0"/>
    <w:rsid w:val="00B11806"/>
    <w:rsid w:val="00B11AC6"/>
    <w:rsid w:val="00B12210"/>
    <w:rsid w:val="00B125D2"/>
    <w:rsid w:val="00B12FB9"/>
    <w:rsid w:val="00B12FFE"/>
    <w:rsid w:val="00B13AD1"/>
    <w:rsid w:val="00B1416F"/>
    <w:rsid w:val="00B14CD5"/>
    <w:rsid w:val="00B14E53"/>
    <w:rsid w:val="00B14E6F"/>
    <w:rsid w:val="00B14F92"/>
    <w:rsid w:val="00B150A6"/>
    <w:rsid w:val="00B161AA"/>
    <w:rsid w:val="00B17C79"/>
    <w:rsid w:val="00B17FD2"/>
    <w:rsid w:val="00B2029C"/>
    <w:rsid w:val="00B20D7A"/>
    <w:rsid w:val="00B20E85"/>
    <w:rsid w:val="00B213DA"/>
    <w:rsid w:val="00B213E2"/>
    <w:rsid w:val="00B21B3E"/>
    <w:rsid w:val="00B21CDD"/>
    <w:rsid w:val="00B21EB7"/>
    <w:rsid w:val="00B2269B"/>
    <w:rsid w:val="00B237B2"/>
    <w:rsid w:val="00B23F4B"/>
    <w:rsid w:val="00B24082"/>
    <w:rsid w:val="00B24181"/>
    <w:rsid w:val="00B242E1"/>
    <w:rsid w:val="00B24501"/>
    <w:rsid w:val="00B24DCE"/>
    <w:rsid w:val="00B25694"/>
    <w:rsid w:val="00B2626A"/>
    <w:rsid w:val="00B2659D"/>
    <w:rsid w:val="00B26AD6"/>
    <w:rsid w:val="00B26D20"/>
    <w:rsid w:val="00B26DA1"/>
    <w:rsid w:val="00B310B3"/>
    <w:rsid w:val="00B3140B"/>
    <w:rsid w:val="00B316D7"/>
    <w:rsid w:val="00B318A8"/>
    <w:rsid w:val="00B332F3"/>
    <w:rsid w:val="00B33346"/>
    <w:rsid w:val="00B33979"/>
    <w:rsid w:val="00B34012"/>
    <w:rsid w:val="00B34017"/>
    <w:rsid w:val="00B34061"/>
    <w:rsid w:val="00B356ED"/>
    <w:rsid w:val="00B3648E"/>
    <w:rsid w:val="00B36B0F"/>
    <w:rsid w:val="00B3756A"/>
    <w:rsid w:val="00B40E63"/>
    <w:rsid w:val="00B425F4"/>
    <w:rsid w:val="00B4272A"/>
    <w:rsid w:val="00B42ACD"/>
    <w:rsid w:val="00B4443B"/>
    <w:rsid w:val="00B444E9"/>
    <w:rsid w:val="00B44D06"/>
    <w:rsid w:val="00B45571"/>
    <w:rsid w:val="00B4604C"/>
    <w:rsid w:val="00B46D0C"/>
    <w:rsid w:val="00B46E02"/>
    <w:rsid w:val="00B473A8"/>
    <w:rsid w:val="00B4742D"/>
    <w:rsid w:val="00B50B61"/>
    <w:rsid w:val="00B510B3"/>
    <w:rsid w:val="00B51759"/>
    <w:rsid w:val="00B520CD"/>
    <w:rsid w:val="00B520FA"/>
    <w:rsid w:val="00B5215B"/>
    <w:rsid w:val="00B52E8D"/>
    <w:rsid w:val="00B547C1"/>
    <w:rsid w:val="00B54D41"/>
    <w:rsid w:val="00B55478"/>
    <w:rsid w:val="00B55DD9"/>
    <w:rsid w:val="00B60444"/>
    <w:rsid w:val="00B605BE"/>
    <w:rsid w:val="00B60633"/>
    <w:rsid w:val="00B60B80"/>
    <w:rsid w:val="00B60BE7"/>
    <w:rsid w:val="00B61237"/>
    <w:rsid w:val="00B62068"/>
    <w:rsid w:val="00B620E2"/>
    <w:rsid w:val="00B62270"/>
    <w:rsid w:val="00B624D3"/>
    <w:rsid w:val="00B62F82"/>
    <w:rsid w:val="00B632B6"/>
    <w:rsid w:val="00B64490"/>
    <w:rsid w:val="00B65055"/>
    <w:rsid w:val="00B6530B"/>
    <w:rsid w:val="00B65719"/>
    <w:rsid w:val="00B65C19"/>
    <w:rsid w:val="00B65E08"/>
    <w:rsid w:val="00B662C5"/>
    <w:rsid w:val="00B671EF"/>
    <w:rsid w:val="00B70978"/>
    <w:rsid w:val="00B70EF9"/>
    <w:rsid w:val="00B716CC"/>
    <w:rsid w:val="00B71986"/>
    <w:rsid w:val="00B71A3D"/>
    <w:rsid w:val="00B72154"/>
    <w:rsid w:val="00B721A4"/>
    <w:rsid w:val="00B729D7"/>
    <w:rsid w:val="00B73866"/>
    <w:rsid w:val="00B74570"/>
    <w:rsid w:val="00B746C8"/>
    <w:rsid w:val="00B750E0"/>
    <w:rsid w:val="00B758DB"/>
    <w:rsid w:val="00B75E43"/>
    <w:rsid w:val="00B76443"/>
    <w:rsid w:val="00B76618"/>
    <w:rsid w:val="00B76727"/>
    <w:rsid w:val="00B77B21"/>
    <w:rsid w:val="00B815E9"/>
    <w:rsid w:val="00B8161B"/>
    <w:rsid w:val="00B8384C"/>
    <w:rsid w:val="00B83AEC"/>
    <w:rsid w:val="00B848C3"/>
    <w:rsid w:val="00B84B08"/>
    <w:rsid w:val="00B84D29"/>
    <w:rsid w:val="00B852BC"/>
    <w:rsid w:val="00B85502"/>
    <w:rsid w:val="00B874D3"/>
    <w:rsid w:val="00B87881"/>
    <w:rsid w:val="00B90318"/>
    <w:rsid w:val="00B910A6"/>
    <w:rsid w:val="00B9146E"/>
    <w:rsid w:val="00B91968"/>
    <w:rsid w:val="00B91A2D"/>
    <w:rsid w:val="00B91B21"/>
    <w:rsid w:val="00B925F0"/>
    <w:rsid w:val="00B92884"/>
    <w:rsid w:val="00B92BC7"/>
    <w:rsid w:val="00B92C27"/>
    <w:rsid w:val="00B92EDF"/>
    <w:rsid w:val="00B9368B"/>
    <w:rsid w:val="00B9557A"/>
    <w:rsid w:val="00B957D6"/>
    <w:rsid w:val="00B95C69"/>
    <w:rsid w:val="00B9627D"/>
    <w:rsid w:val="00B96EC1"/>
    <w:rsid w:val="00B96ED4"/>
    <w:rsid w:val="00B96FA5"/>
    <w:rsid w:val="00B97339"/>
    <w:rsid w:val="00BA0043"/>
    <w:rsid w:val="00BA0FEE"/>
    <w:rsid w:val="00BA1780"/>
    <w:rsid w:val="00BA1785"/>
    <w:rsid w:val="00BA432D"/>
    <w:rsid w:val="00BA4707"/>
    <w:rsid w:val="00BA4907"/>
    <w:rsid w:val="00BA4EEF"/>
    <w:rsid w:val="00BA5DAB"/>
    <w:rsid w:val="00BA6201"/>
    <w:rsid w:val="00BA6B25"/>
    <w:rsid w:val="00BA6C45"/>
    <w:rsid w:val="00BA749C"/>
    <w:rsid w:val="00BA7CE7"/>
    <w:rsid w:val="00BB0800"/>
    <w:rsid w:val="00BB124F"/>
    <w:rsid w:val="00BB13C1"/>
    <w:rsid w:val="00BB15C4"/>
    <w:rsid w:val="00BB1C91"/>
    <w:rsid w:val="00BB236C"/>
    <w:rsid w:val="00BB27B2"/>
    <w:rsid w:val="00BB3160"/>
    <w:rsid w:val="00BB3494"/>
    <w:rsid w:val="00BB3785"/>
    <w:rsid w:val="00BB3A44"/>
    <w:rsid w:val="00BB3FF3"/>
    <w:rsid w:val="00BB40A2"/>
    <w:rsid w:val="00BB4250"/>
    <w:rsid w:val="00BB57A8"/>
    <w:rsid w:val="00BB5867"/>
    <w:rsid w:val="00BB6A1D"/>
    <w:rsid w:val="00BB6BE4"/>
    <w:rsid w:val="00BB7988"/>
    <w:rsid w:val="00BB7CDC"/>
    <w:rsid w:val="00BC060B"/>
    <w:rsid w:val="00BC2709"/>
    <w:rsid w:val="00BC2867"/>
    <w:rsid w:val="00BC3935"/>
    <w:rsid w:val="00BC5657"/>
    <w:rsid w:val="00BC5E00"/>
    <w:rsid w:val="00BC5E4F"/>
    <w:rsid w:val="00BC5E86"/>
    <w:rsid w:val="00BC67BB"/>
    <w:rsid w:val="00BC7267"/>
    <w:rsid w:val="00BC7745"/>
    <w:rsid w:val="00BD03A8"/>
    <w:rsid w:val="00BD0BBE"/>
    <w:rsid w:val="00BD1E18"/>
    <w:rsid w:val="00BD2DE5"/>
    <w:rsid w:val="00BD3061"/>
    <w:rsid w:val="00BD38A1"/>
    <w:rsid w:val="00BD44E8"/>
    <w:rsid w:val="00BD4901"/>
    <w:rsid w:val="00BD4BC5"/>
    <w:rsid w:val="00BD528A"/>
    <w:rsid w:val="00BD60B5"/>
    <w:rsid w:val="00BD701E"/>
    <w:rsid w:val="00BD7842"/>
    <w:rsid w:val="00BD79DA"/>
    <w:rsid w:val="00BD7E41"/>
    <w:rsid w:val="00BE0409"/>
    <w:rsid w:val="00BE0421"/>
    <w:rsid w:val="00BE08E7"/>
    <w:rsid w:val="00BE09D8"/>
    <w:rsid w:val="00BE0DD6"/>
    <w:rsid w:val="00BE1D8D"/>
    <w:rsid w:val="00BE26E2"/>
    <w:rsid w:val="00BE2998"/>
    <w:rsid w:val="00BE2E86"/>
    <w:rsid w:val="00BE32FE"/>
    <w:rsid w:val="00BE380C"/>
    <w:rsid w:val="00BE4039"/>
    <w:rsid w:val="00BE4471"/>
    <w:rsid w:val="00BE5088"/>
    <w:rsid w:val="00BE5188"/>
    <w:rsid w:val="00BE646E"/>
    <w:rsid w:val="00BF03A0"/>
    <w:rsid w:val="00BF08AF"/>
    <w:rsid w:val="00BF0B74"/>
    <w:rsid w:val="00BF1232"/>
    <w:rsid w:val="00BF1376"/>
    <w:rsid w:val="00BF195B"/>
    <w:rsid w:val="00BF1FBD"/>
    <w:rsid w:val="00BF253B"/>
    <w:rsid w:val="00BF32F8"/>
    <w:rsid w:val="00BF373E"/>
    <w:rsid w:val="00BF374F"/>
    <w:rsid w:val="00BF3BE4"/>
    <w:rsid w:val="00BF3D65"/>
    <w:rsid w:val="00BF4F47"/>
    <w:rsid w:val="00BF581D"/>
    <w:rsid w:val="00BF5C0A"/>
    <w:rsid w:val="00BF60CB"/>
    <w:rsid w:val="00BF61CC"/>
    <w:rsid w:val="00BF65FF"/>
    <w:rsid w:val="00BF6747"/>
    <w:rsid w:val="00BF6B9B"/>
    <w:rsid w:val="00BF6C83"/>
    <w:rsid w:val="00BF72F8"/>
    <w:rsid w:val="00BF7461"/>
    <w:rsid w:val="00C0018D"/>
    <w:rsid w:val="00C00DB8"/>
    <w:rsid w:val="00C01028"/>
    <w:rsid w:val="00C012C3"/>
    <w:rsid w:val="00C0248A"/>
    <w:rsid w:val="00C03094"/>
    <w:rsid w:val="00C039CE"/>
    <w:rsid w:val="00C03AB4"/>
    <w:rsid w:val="00C03E8D"/>
    <w:rsid w:val="00C03F6E"/>
    <w:rsid w:val="00C04267"/>
    <w:rsid w:val="00C0449C"/>
    <w:rsid w:val="00C04C72"/>
    <w:rsid w:val="00C04DEF"/>
    <w:rsid w:val="00C056EC"/>
    <w:rsid w:val="00C05A89"/>
    <w:rsid w:val="00C05C63"/>
    <w:rsid w:val="00C05CD3"/>
    <w:rsid w:val="00C06250"/>
    <w:rsid w:val="00C06BDE"/>
    <w:rsid w:val="00C07605"/>
    <w:rsid w:val="00C1044A"/>
    <w:rsid w:val="00C10A1B"/>
    <w:rsid w:val="00C10DE0"/>
    <w:rsid w:val="00C11A2C"/>
    <w:rsid w:val="00C11EC2"/>
    <w:rsid w:val="00C12C93"/>
    <w:rsid w:val="00C141B2"/>
    <w:rsid w:val="00C14460"/>
    <w:rsid w:val="00C146B4"/>
    <w:rsid w:val="00C14A44"/>
    <w:rsid w:val="00C15674"/>
    <w:rsid w:val="00C16006"/>
    <w:rsid w:val="00C169D5"/>
    <w:rsid w:val="00C17347"/>
    <w:rsid w:val="00C1799D"/>
    <w:rsid w:val="00C17B1D"/>
    <w:rsid w:val="00C17B94"/>
    <w:rsid w:val="00C17BFE"/>
    <w:rsid w:val="00C2051D"/>
    <w:rsid w:val="00C21CB2"/>
    <w:rsid w:val="00C21E02"/>
    <w:rsid w:val="00C220F5"/>
    <w:rsid w:val="00C22B03"/>
    <w:rsid w:val="00C231F3"/>
    <w:rsid w:val="00C23C56"/>
    <w:rsid w:val="00C24C9F"/>
    <w:rsid w:val="00C25042"/>
    <w:rsid w:val="00C254A8"/>
    <w:rsid w:val="00C258DF"/>
    <w:rsid w:val="00C25EDF"/>
    <w:rsid w:val="00C2715F"/>
    <w:rsid w:val="00C2736B"/>
    <w:rsid w:val="00C27570"/>
    <w:rsid w:val="00C30B67"/>
    <w:rsid w:val="00C31B9E"/>
    <w:rsid w:val="00C329DB"/>
    <w:rsid w:val="00C32A28"/>
    <w:rsid w:val="00C32C99"/>
    <w:rsid w:val="00C34709"/>
    <w:rsid w:val="00C348BD"/>
    <w:rsid w:val="00C34F03"/>
    <w:rsid w:val="00C35883"/>
    <w:rsid w:val="00C367DB"/>
    <w:rsid w:val="00C3696E"/>
    <w:rsid w:val="00C3761D"/>
    <w:rsid w:val="00C378FE"/>
    <w:rsid w:val="00C400B5"/>
    <w:rsid w:val="00C407A3"/>
    <w:rsid w:val="00C41751"/>
    <w:rsid w:val="00C41756"/>
    <w:rsid w:val="00C4188D"/>
    <w:rsid w:val="00C425FC"/>
    <w:rsid w:val="00C42B1E"/>
    <w:rsid w:val="00C436EF"/>
    <w:rsid w:val="00C438D7"/>
    <w:rsid w:val="00C43C91"/>
    <w:rsid w:val="00C44609"/>
    <w:rsid w:val="00C44888"/>
    <w:rsid w:val="00C44E02"/>
    <w:rsid w:val="00C44E87"/>
    <w:rsid w:val="00C461D7"/>
    <w:rsid w:val="00C465AB"/>
    <w:rsid w:val="00C466C7"/>
    <w:rsid w:val="00C4671B"/>
    <w:rsid w:val="00C47825"/>
    <w:rsid w:val="00C47CA0"/>
    <w:rsid w:val="00C50184"/>
    <w:rsid w:val="00C503AF"/>
    <w:rsid w:val="00C50777"/>
    <w:rsid w:val="00C50DD6"/>
    <w:rsid w:val="00C50E62"/>
    <w:rsid w:val="00C51C64"/>
    <w:rsid w:val="00C51EEF"/>
    <w:rsid w:val="00C5393C"/>
    <w:rsid w:val="00C539A5"/>
    <w:rsid w:val="00C53D1B"/>
    <w:rsid w:val="00C547A0"/>
    <w:rsid w:val="00C559C7"/>
    <w:rsid w:val="00C55A13"/>
    <w:rsid w:val="00C55E8E"/>
    <w:rsid w:val="00C564A2"/>
    <w:rsid w:val="00C568A4"/>
    <w:rsid w:val="00C56FDE"/>
    <w:rsid w:val="00C57AAF"/>
    <w:rsid w:val="00C6005A"/>
    <w:rsid w:val="00C611D5"/>
    <w:rsid w:val="00C620D4"/>
    <w:rsid w:val="00C63603"/>
    <w:rsid w:val="00C6360E"/>
    <w:rsid w:val="00C648B5"/>
    <w:rsid w:val="00C6499D"/>
    <w:rsid w:val="00C651B0"/>
    <w:rsid w:val="00C6552C"/>
    <w:rsid w:val="00C65DBD"/>
    <w:rsid w:val="00C66D84"/>
    <w:rsid w:val="00C66E35"/>
    <w:rsid w:val="00C67BB8"/>
    <w:rsid w:val="00C7016C"/>
    <w:rsid w:val="00C7032A"/>
    <w:rsid w:val="00C70589"/>
    <w:rsid w:val="00C7114D"/>
    <w:rsid w:val="00C7125C"/>
    <w:rsid w:val="00C71574"/>
    <w:rsid w:val="00C71FA3"/>
    <w:rsid w:val="00C72043"/>
    <w:rsid w:val="00C726BE"/>
    <w:rsid w:val="00C72844"/>
    <w:rsid w:val="00C743E2"/>
    <w:rsid w:val="00C74B91"/>
    <w:rsid w:val="00C750D5"/>
    <w:rsid w:val="00C75429"/>
    <w:rsid w:val="00C755B0"/>
    <w:rsid w:val="00C756E1"/>
    <w:rsid w:val="00C75873"/>
    <w:rsid w:val="00C75AC2"/>
    <w:rsid w:val="00C762E8"/>
    <w:rsid w:val="00C76B15"/>
    <w:rsid w:val="00C76E75"/>
    <w:rsid w:val="00C77660"/>
    <w:rsid w:val="00C7769C"/>
    <w:rsid w:val="00C778A0"/>
    <w:rsid w:val="00C77C97"/>
    <w:rsid w:val="00C8035E"/>
    <w:rsid w:val="00C809C8"/>
    <w:rsid w:val="00C809D0"/>
    <w:rsid w:val="00C819D9"/>
    <w:rsid w:val="00C81B54"/>
    <w:rsid w:val="00C828C7"/>
    <w:rsid w:val="00C82FCF"/>
    <w:rsid w:val="00C83507"/>
    <w:rsid w:val="00C8509E"/>
    <w:rsid w:val="00C85643"/>
    <w:rsid w:val="00C856A6"/>
    <w:rsid w:val="00C8593E"/>
    <w:rsid w:val="00C85B3A"/>
    <w:rsid w:val="00C866EF"/>
    <w:rsid w:val="00C86AB5"/>
    <w:rsid w:val="00C87772"/>
    <w:rsid w:val="00C8792B"/>
    <w:rsid w:val="00C8795F"/>
    <w:rsid w:val="00C87BBF"/>
    <w:rsid w:val="00C87EA9"/>
    <w:rsid w:val="00C87F37"/>
    <w:rsid w:val="00C942D0"/>
    <w:rsid w:val="00C947F2"/>
    <w:rsid w:val="00C949FB"/>
    <w:rsid w:val="00C94B4A"/>
    <w:rsid w:val="00C95954"/>
    <w:rsid w:val="00C95D0D"/>
    <w:rsid w:val="00C96A61"/>
    <w:rsid w:val="00C976F1"/>
    <w:rsid w:val="00CA0AFE"/>
    <w:rsid w:val="00CA0FD9"/>
    <w:rsid w:val="00CA14CE"/>
    <w:rsid w:val="00CA1561"/>
    <w:rsid w:val="00CA1F28"/>
    <w:rsid w:val="00CA2453"/>
    <w:rsid w:val="00CA292B"/>
    <w:rsid w:val="00CA2C1E"/>
    <w:rsid w:val="00CA34A2"/>
    <w:rsid w:val="00CA3D33"/>
    <w:rsid w:val="00CA3F4C"/>
    <w:rsid w:val="00CA43DF"/>
    <w:rsid w:val="00CA44E6"/>
    <w:rsid w:val="00CA4BA9"/>
    <w:rsid w:val="00CA4FC2"/>
    <w:rsid w:val="00CA5392"/>
    <w:rsid w:val="00CA5BA3"/>
    <w:rsid w:val="00CA5EEB"/>
    <w:rsid w:val="00CA60ED"/>
    <w:rsid w:val="00CA69F2"/>
    <w:rsid w:val="00CA6C5F"/>
    <w:rsid w:val="00CA6CBF"/>
    <w:rsid w:val="00CA77D7"/>
    <w:rsid w:val="00CA7966"/>
    <w:rsid w:val="00CA7B39"/>
    <w:rsid w:val="00CB092B"/>
    <w:rsid w:val="00CB0A0B"/>
    <w:rsid w:val="00CB1169"/>
    <w:rsid w:val="00CB1634"/>
    <w:rsid w:val="00CB236F"/>
    <w:rsid w:val="00CB2534"/>
    <w:rsid w:val="00CB2623"/>
    <w:rsid w:val="00CB26C9"/>
    <w:rsid w:val="00CB3369"/>
    <w:rsid w:val="00CB3446"/>
    <w:rsid w:val="00CB423F"/>
    <w:rsid w:val="00CB42BF"/>
    <w:rsid w:val="00CB445D"/>
    <w:rsid w:val="00CB534E"/>
    <w:rsid w:val="00CB593E"/>
    <w:rsid w:val="00CB5DAE"/>
    <w:rsid w:val="00CB5FAD"/>
    <w:rsid w:val="00CB63F3"/>
    <w:rsid w:val="00CB65FE"/>
    <w:rsid w:val="00CB67C3"/>
    <w:rsid w:val="00CB6EEF"/>
    <w:rsid w:val="00CB7F16"/>
    <w:rsid w:val="00CB7FF5"/>
    <w:rsid w:val="00CC1A25"/>
    <w:rsid w:val="00CC2417"/>
    <w:rsid w:val="00CC2774"/>
    <w:rsid w:val="00CC2BCB"/>
    <w:rsid w:val="00CC2DAB"/>
    <w:rsid w:val="00CC39EA"/>
    <w:rsid w:val="00CC3B7E"/>
    <w:rsid w:val="00CC3B8D"/>
    <w:rsid w:val="00CC3DA9"/>
    <w:rsid w:val="00CC3F13"/>
    <w:rsid w:val="00CC3FCC"/>
    <w:rsid w:val="00CC41B7"/>
    <w:rsid w:val="00CC5748"/>
    <w:rsid w:val="00CC5795"/>
    <w:rsid w:val="00CC5A64"/>
    <w:rsid w:val="00CC5E15"/>
    <w:rsid w:val="00CC69C7"/>
    <w:rsid w:val="00CC6B03"/>
    <w:rsid w:val="00CC6F31"/>
    <w:rsid w:val="00CC787B"/>
    <w:rsid w:val="00CD1D1F"/>
    <w:rsid w:val="00CD231E"/>
    <w:rsid w:val="00CD35E2"/>
    <w:rsid w:val="00CD38ED"/>
    <w:rsid w:val="00CD45D6"/>
    <w:rsid w:val="00CD4C6C"/>
    <w:rsid w:val="00CD55D7"/>
    <w:rsid w:val="00CD5C10"/>
    <w:rsid w:val="00CE0544"/>
    <w:rsid w:val="00CE062A"/>
    <w:rsid w:val="00CE072F"/>
    <w:rsid w:val="00CE0784"/>
    <w:rsid w:val="00CE1D0C"/>
    <w:rsid w:val="00CE2960"/>
    <w:rsid w:val="00CE2A8B"/>
    <w:rsid w:val="00CE2B8A"/>
    <w:rsid w:val="00CE438F"/>
    <w:rsid w:val="00CE48DD"/>
    <w:rsid w:val="00CE6110"/>
    <w:rsid w:val="00CE620D"/>
    <w:rsid w:val="00CE6A31"/>
    <w:rsid w:val="00CE6B3A"/>
    <w:rsid w:val="00CE7036"/>
    <w:rsid w:val="00CE7913"/>
    <w:rsid w:val="00CF06A9"/>
    <w:rsid w:val="00CF0BB5"/>
    <w:rsid w:val="00CF0D66"/>
    <w:rsid w:val="00CF0F64"/>
    <w:rsid w:val="00CF2ABC"/>
    <w:rsid w:val="00CF30B2"/>
    <w:rsid w:val="00CF31D6"/>
    <w:rsid w:val="00CF4011"/>
    <w:rsid w:val="00CF5838"/>
    <w:rsid w:val="00CF59A3"/>
    <w:rsid w:val="00CF643D"/>
    <w:rsid w:val="00CF6706"/>
    <w:rsid w:val="00CF7209"/>
    <w:rsid w:val="00CF7214"/>
    <w:rsid w:val="00CF773F"/>
    <w:rsid w:val="00D00A7E"/>
    <w:rsid w:val="00D014E5"/>
    <w:rsid w:val="00D01B59"/>
    <w:rsid w:val="00D022A3"/>
    <w:rsid w:val="00D03550"/>
    <w:rsid w:val="00D04040"/>
    <w:rsid w:val="00D0415F"/>
    <w:rsid w:val="00D04A52"/>
    <w:rsid w:val="00D050A2"/>
    <w:rsid w:val="00D051EF"/>
    <w:rsid w:val="00D05CDF"/>
    <w:rsid w:val="00D05E0A"/>
    <w:rsid w:val="00D070A8"/>
    <w:rsid w:val="00D101B2"/>
    <w:rsid w:val="00D106EE"/>
    <w:rsid w:val="00D112C3"/>
    <w:rsid w:val="00D11FE0"/>
    <w:rsid w:val="00D12449"/>
    <w:rsid w:val="00D1295C"/>
    <w:rsid w:val="00D12B7B"/>
    <w:rsid w:val="00D13175"/>
    <w:rsid w:val="00D1318A"/>
    <w:rsid w:val="00D149C8"/>
    <w:rsid w:val="00D14C1D"/>
    <w:rsid w:val="00D14D38"/>
    <w:rsid w:val="00D152A7"/>
    <w:rsid w:val="00D15F06"/>
    <w:rsid w:val="00D179D7"/>
    <w:rsid w:val="00D17B71"/>
    <w:rsid w:val="00D21295"/>
    <w:rsid w:val="00D2165D"/>
    <w:rsid w:val="00D21924"/>
    <w:rsid w:val="00D2212C"/>
    <w:rsid w:val="00D22559"/>
    <w:rsid w:val="00D2472B"/>
    <w:rsid w:val="00D24991"/>
    <w:rsid w:val="00D24D8E"/>
    <w:rsid w:val="00D25306"/>
    <w:rsid w:val="00D255A8"/>
    <w:rsid w:val="00D257F4"/>
    <w:rsid w:val="00D26376"/>
    <w:rsid w:val="00D2642B"/>
    <w:rsid w:val="00D264F6"/>
    <w:rsid w:val="00D2688D"/>
    <w:rsid w:val="00D26A77"/>
    <w:rsid w:val="00D271EE"/>
    <w:rsid w:val="00D275CF"/>
    <w:rsid w:val="00D30397"/>
    <w:rsid w:val="00D307B8"/>
    <w:rsid w:val="00D30A0F"/>
    <w:rsid w:val="00D317A4"/>
    <w:rsid w:val="00D3215E"/>
    <w:rsid w:val="00D3265F"/>
    <w:rsid w:val="00D326F4"/>
    <w:rsid w:val="00D329B8"/>
    <w:rsid w:val="00D33105"/>
    <w:rsid w:val="00D33D74"/>
    <w:rsid w:val="00D33F4F"/>
    <w:rsid w:val="00D34BCA"/>
    <w:rsid w:val="00D3530A"/>
    <w:rsid w:val="00D362FB"/>
    <w:rsid w:val="00D37D59"/>
    <w:rsid w:val="00D40716"/>
    <w:rsid w:val="00D40CB9"/>
    <w:rsid w:val="00D40F99"/>
    <w:rsid w:val="00D40FA6"/>
    <w:rsid w:val="00D4288A"/>
    <w:rsid w:val="00D42C2D"/>
    <w:rsid w:val="00D44063"/>
    <w:rsid w:val="00D44E53"/>
    <w:rsid w:val="00D45D5B"/>
    <w:rsid w:val="00D45E6C"/>
    <w:rsid w:val="00D46778"/>
    <w:rsid w:val="00D47856"/>
    <w:rsid w:val="00D47EB8"/>
    <w:rsid w:val="00D50906"/>
    <w:rsid w:val="00D513ED"/>
    <w:rsid w:val="00D5192F"/>
    <w:rsid w:val="00D5201F"/>
    <w:rsid w:val="00D5217B"/>
    <w:rsid w:val="00D5265D"/>
    <w:rsid w:val="00D52E71"/>
    <w:rsid w:val="00D532FB"/>
    <w:rsid w:val="00D5597A"/>
    <w:rsid w:val="00D56771"/>
    <w:rsid w:val="00D56AFA"/>
    <w:rsid w:val="00D56D5D"/>
    <w:rsid w:val="00D60F07"/>
    <w:rsid w:val="00D615A3"/>
    <w:rsid w:val="00D616BC"/>
    <w:rsid w:val="00D619FF"/>
    <w:rsid w:val="00D620A0"/>
    <w:rsid w:val="00D62319"/>
    <w:rsid w:val="00D63192"/>
    <w:rsid w:val="00D631F5"/>
    <w:rsid w:val="00D64918"/>
    <w:rsid w:val="00D64A1D"/>
    <w:rsid w:val="00D65961"/>
    <w:rsid w:val="00D65993"/>
    <w:rsid w:val="00D65AA8"/>
    <w:rsid w:val="00D65C30"/>
    <w:rsid w:val="00D6618E"/>
    <w:rsid w:val="00D66FC0"/>
    <w:rsid w:val="00D6746B"/>
    <w:rsid w:val="00D704FA"/>
    <w:rsid w:val="00D705FE"/>
    <w:rsid w:val="00D71900"/>
    <w:rsid w:val="00D71ECC"/>
    <w:rsid w:val="00D71EED"/>
    <w:rsid w:val="00D72124"/>
    <w:rsid w:val="00D72402"/>
    <w:rsid w:val="00D72C5D"/>
    <w:rsid w:val="00D74640"/>
    <w:rsid w:val="00D74A63"/>
    <w:rsid w:val="00D75646"/>
    <w:rsid w:val="00D7738B"/>
    <w:rsid w:val="00D77AE8"/>
    <w:rsid w:val="00D77B09"/>
    <w:rsid w:val="00D77B53"/>
    <w:rsid w:val="00D77E22"/>
    <w:rsid w:val="00D80109"/>
    <w:rsid w:val="00D806A7"/>
    <w:rsid w:val="00D80701"/>
    <w:rsid w:val="00D80AC0"/>
    <w:rsid w:val="00D80B02"/>
    <w:rsid w:val="00D8135B"/>
    <w:rsid w:val="00D81A01"/>
    <w:rsid w:val="00D81A65"/>
    <w:rsid w:val="00D81D62"/>
    <w:rsid w:val="00D81EB4"/>
    <w:rsid w:val="00D81FF5"/>
    <w:rsid w:val="00D82416"/>
    <w:rsid w:val="00D8250D"/>
    <w:rsid w:val="00D82B67"/>
    <w:rsid w:val="00D83B68"/>
    <w:rsid w:val="00D860AF"/>
    <w:rsid w:val="00D862D5"/>
    <w:rsid w:val="00D86A7F"/>
    <w:rsid w:val="00D87B2C"/>
    <w:rsid w:val="00D87E40"/>
    <w:rsid w:val="00D904B4"/>
    <w:rsid w:val="00D90510"/>
    <w:rsid w:val="00D90BAA"/>
    <w:rsid w:val="00D91471"/>
    <w:rsid w:val="00D91E6C"/>
    <w:rsid w:val="00D92AEB"/>
    <w:rsid w:val="00D93981"/>
    <w:rsid w:val="00D94C0A"/>
    <w:rsid w:val="00D95528"/>
    <w:rsid w:val="00D955B2"/>
    <w:rsid w:val="00D95DD0"/>
    <w:rsid w:val="00D95DF8"/>
    <w:rsid w:val="00D97343"/>
    <w:rsid w:val="00D97DF7"/>
    <w:rsid w:val="00DA04F5"/>
    <w:rsid w:val="00DA0559"/>
    <w:rsid w:val="00DA11D1"/>
    <w:rsid w:val="00DA17EE"/>
    <w:rsid w:val="00DA3332"/>
    <w:rsid w:val="00DA3CC6"/>
    <w:rsid w:val="00DA44B8"/>
    <w:rsid w:val="00DA53E4"/>
    <w:rsid w:val="00DA5DB5"/>
    <w:rsid w:val="00DA766F"/>
    <w:rsid w:val="00DA7845"/>
    <w:rsid w:val="00DA7F4D"/>
    <w:rsid w:val="00DB02FE"/>
    <w:rsid w:val="00DB0B40"/>
    <w:rsid w:val="00DB128C"/>
    <w:rsid w:val="00DB1FA6"/>
    <w:rsid w:val="00DB2E0F"/>
    <w:rsid w:val="00DB2F7D"/>
    <w:rsid w:val="00DB32B5"/>
    <w:rsid w:val="00DB34A6"/>
    <w:rsid w:val="00DB3E1D"/>
    <w:rsid w:val="00DB444F"/>
    <w:rsid w:val="00DB4A1E"/>
    <w:rsid w:val="00DB5907"/>
    <w:rsid w:val="00DB60EA"/>
    <w:rsid w:val="00DB6109"/>
    <w:rsid w:val="00DB610A"/>
    <w:rsid w:val="00DB673F"/>
    <w:rsid w:val="00DB7018"/>
    <w:rsid w:val="00DC0B41"/>
    <w:rsid w:val="00DC0DE0"/>
    <w:rsid w:val="00DC0E13"/>
    <w:rsid w:val="00DC1628"/>
    <w:rsid w:val="00DC1786"/>
    <w:rsid w:val="00DC2F8A"/>
    <w:rsid w:val="00DC3913"/>
    <w:rsid w:val="00DC3F17"/>
    <w:rsid w:val="00DC4162"/>
    <w:rsid w:val="00DC4930"/>
    <w:rsid w:val="00DC4B0C"/>
    <w:rsid w:val="00DC4B30"/>
    <w:rsid w:val="00DC4D30"/>
    <w:rsid w:val="00DC5096"/>
    <w:rsid w:val="00DC71C6"/>
    <w:rsid w:val="00DC7798"/>
    <w:rsid w:val="00DC7C9F"/>
    <w:rsid w:val="00DD03C5"/>
    <w:rsid w:val="00DD0FCB"/>
    <w:rsid w:val="00DD210D"/>
    <w:rsid w:val="00DD2154"/>
    <w:rsid w:val="00DD28E0"/>
    <w:rsid w:val="00DD2926"/>
    <w:rsid w:val="00DD2A7E"/>
    <w:rsid w:val="00DD2CDC"/>
    <w:rsid w:val="00DD2E91"/>
    <w:rsid w:val="00DD301D"/>
    <w:rsid w:val="00DD34D6"/>
    <w:rsid w:val="00DD39E7"/>
    <w:rsid w:val="00DD43C4"/>
    <w:rsid w:val="00DD4577"/>
    <w:rsid w:val="00DD45F0"/>
    <w:rsid w:val="00DD4742"/>
    <w:rsid w:val="00DD47D2"/>
    <w:rsid w:val="00DD48B8"/>
    <w:rsid w:val="00DD49B7"/>
    <w:rsid w:val="00DD4C9E"/>
    <w:rsid w:val="00DD5EA5"/>
    <w:rsid w:val="00DD6100"/>
    <w:rsid w:val="00DD628A"/>
    <w:rsid w:val="00DD634E"/>
    <w:rsid w:val="00DD6512"/>
    <w:rsid w:val="00DD711E"/>
    <w:rsid w:val="00DD7D29"/>
    <w:rsid w:val="00DE0AEB"/>
    <w:rsid w:val="00DE0C01"/>
    <w:rsid w:val="00DE1037"/>
    <w:rsid w:val="00DE1FE5"/>
    <w:rsid w:val="00DE292C"/>
    <w:rsid w:val="00DE2BC0"/>
    <w:rsid w:val="00DE32C0"/>
    <w:rsid w:val="00DE4B43"/>
    <w:rsid w:val="00DE4B71"/>
    <w:rsid w:val="00DE5335"/>
    <w:rsid w:val="00DE54B5"/>
    <w:rsid w:val="00DE568F"/>
    <w:rsid w:val="00DE58D7"/>
    <w:rsid w:val="00DE5DBB"/>
    <w:rsid w:val="00DE6074"/>
    <w:rsid w:val="00DE6BDB"/>
    <w:rsid w:val="00DE6C80"/>
    <w:rsid w:val="00DE6D78"/>
    <w:rsid w:val="00DE7473"/>
    <w:rsid w:val="00DE7D4B"/>
    <w:rsid w:val="00DE7D93"/>
    <w:rsid w:val="00DF010E"/>
    <w:rsid w:val="00DF04CA"/>
    <w:rsid w:val="00DF05C5"/>
    <w:rsid w:val="00DF0AF6"/>
    <w:rsid w:val="00DF0C72"/>
    <w:rsid w:val="00DF1157"/>
    <w:rsid w:val="00DF1C31"/>
    <w:rsid w:val="00DF1C9E"/>
    <w:rsid w:val="00DF405E"/>
    <w:rsid w:val="00DF41A8"/>
    <w:rsid w:val="00DF5E49"/>
    <w:rsid w:val="00DF5E4C"/>
    <w:rsid w:val="00DF5FA0"/>
    <w:rsid w:val="00DF63FD"/>
    <w:rsid w:val="00DF6E57"/>
    <w:rsid w:val="00DF6F2D"/>
    <w:rsid w:val="00DF7006"/>
    <w:rsid w:val="00DF77DE"/>
    <w:rsid w:val="00E00357"/>
    <w:rsid w:val="00E00E3E"/>
    <w:rsid w:val="00E00E65"/>
    <w:rsid w:val="00E0163C"/>
    <w:rsid w:val="00E01DEB"/>
    <w:rsid w:val="00E02FD2"/>
    <w:rsid w:val="00E03151"/>
    <w:rsid w:val="00E036FC"/>
    <w:rsid w:val="00E03B5B"/>
    <w:rsid w:val="00E04DC0"/>
    <w:rsid w:val="00E055E3"/>
    <w:rsid w:val="00E05747"/>
    <w:rsid w:val="00E06B50"/>
    <w:rsid w:val="00E0779C"/>
    <w:rsid w:val="00E078A6"/>
    <w:rsid w:val="00E07F27"/>
    <w:rsid w:val="00E104D6"/>
    <w:rsid w:val="00E106DD"/>
    <w:rsid w:val="00E112C6"/>
    <w:rsid w:val="00E112FA"/>
    <w:rsid w:val="00E118D5"/>
    <w:rsid w:val="00E1226B"/>
    <w:rsid w:val="00E124D4"/>
    <w:rsid w:val="00E12648"/>
    <w:rsid w:val="00E128E0"/>
    <w:rsid w:val="00E12A54"/>
    <w:rsid w:val="00E13D2C"/>
    <w:rsid w:val="00E14196"/>
    <w:rsid w:val="00E14AEC"/>
    <w:rsid w:val="00E14CC7"/>
    <w:rsid w:val="00E1547E"/>
    <w:rsid w:val="00E1558A"/>
    <w:rsid w:val="00E16571"/>
    <w:rsid w:val="00E16F56"/>
    <w:rsid w:val="00E179E0"/>
    <w:rsid w:val="00E208F1"/>
    <w:rsid w:val="00E214CC"/>
    <w:rsid w:val="00E214CD"/>
    <w:rsid w:val="00E21B98"/>
    <w:rsid w:val="00E22435"/>
    <w:rsid w:val="00E2274E"/>
    <w:rsid w:val="00E234B9"/>
    <w:rsid w:val="00E234ED"/>
    <w:rsid w:val="00E2449D"/>
    <w:rsid w:val="00E25503"/>
    <w:rsid w:val="00E25A5D"/>
    <w:rsid w:val="00E26C59"/>
    <w:rsid w:val="00E26FCE"/>
    <w:rsid w:val="00E27658"/>
    <w:rsid w:val="00E279C6"/>
    <w:rsid w:val="00E30D96"/>
    <w:rsid w:val="00E31CC7"/>
    <w:rsid w:val="00E3215B"/>
    <w:rsid w:val="00E32641"/>
    <w:rsid w:val="00E32C3C"/>
    <w:rsid w:val="00E330BC"/>
    <w:rsid w:val="00E33387"/>
    <w:rsid w:val="00E333EF"/>
    <w:rsid w:val="00E33B68"/>
    <w:rsid w:val="00E347C6"/>
    <w:rsid w:val="00E34A27"/>
    <w:rsid w:val="00E351ED"/>
    <w:rsid w:val="00E3537B"/>
    <w:rsid w:val="00E35BBC"/>
    <w:rsid w:val="00E35DD7"/>
    <w:rsid w:val="00E3615F"/>
    <w:rsid w:val="00E362AC"/>
    <w:rsid w:val="00E37A02"/>
    <w:rsid w:val="00E40089"/>
    <w:rsid w:val="00E40FB3"/>
    <w:rsid w:val="00E423C8"/>
    <w:rsid w:val="00E4295B"/>
    <w:rsid w:val="00E43DAC"/>
    <w:rsid w:val="00E43E11"/>
    <w:rsid w:val="00E4444D"/>
    <w:rsid w:val="00E44C22"/>
    <w:rsid w:val="00E45A85"/>
    <w:rsid w:val="00E45C5D"/>
    <w:rsid w:val="00E46272"/>
    <w:rsid w:val="00E50833"/>
    <w:rsid w:val="00E50937"/>
    <w:rsid w:val="00E50EFB"/>
    <w:rsid w:val="00E51183"/>
    <w:rsid w:val="00E51458"/>
    <w:rsid w:val="00E53B94"/>
    <w:rsid w:val="00E5412F"/>
    <w:rsid w:val="00E5452B"/>
    <w:rsid w:val="00E54878"/>
    <w:rsid w:val="00E54F8A"/>
    <w:rsid w:val="00E54FAD"/>
    <w:rsid w:val="00E55049"/>
    <w:rsid w:val="00E55522"/>
    <w:rsid w:val="00E559F2"/>
    <w:rsid w:val="00E55C30"/>
    <w:rsid w:val="00E55C9C"/>
    <w:rsid w:val="00E55CA9"/>
    <w:rsid w:val="00E56282"/>
    <w:rsid w:val="00E56D05"/>
    <w:rsid w:val="00E5747C"/>
    <w:rsid w:val="00E60A5E"/>
    <w:rsid w:val="00E60ABB"/>
    <w:rsid w:val="00E60CD6"/>
    <w:rsid w:val="00E6108A"/>
    <w:rsid w:val="00E615B9"/>
    <w:rsid w:val="00E61911"/>
    <w:rsid w:val="00E61952"/>
    <w:rsid w:val="00E61AD8"/>
    <w:rsid w:val="00E61CE2"/>
    <w:rsid w:val="00E63095"/>
    <w:rsid w:val="00E6344D"/>
    <w:rsid w:val="00E639D4"/>
    <w:rsid w:val="00E64498"/>
    <w:rsid w:val="00E6461C"/>
    <w:rsid w:val="00E64A20"/>
    <w:rsid w:val="00E64FB8"/>
    <w:rsid w:val="00E65462"/>
    <w:rsid w:val="00E65D78"/>
    <w:rsid w:val="00E65FE1"/>
    <w:rsid w:val="00E66416"/>
    <w:rsid w:val="00E70290"/>
    <w:rsid w:val="00E70A72"/>
    <w:rsid w:val="00E7177C"/>
    <w:rsid w:val="00E71B29"/>
    <w:rsid w:val="00E71EC7"/>
    <w:rsid w:val="00E725F2"/>
    <w:rsid w:val="00E731B6"/>
    <w:rsid w:val="00E741B8"/>
    <w:rsid w:val="00E7422D"/>
    <w:rsid w:val="00E743D1"/>
    <w:rsid w:val="00E74546"/>
    <w:rsid w:val="00E7459B"/>
    <w:rsid w:val="00E74D20"/>
    <w:rsid w:val="00E74E0C"/>
    <w:rsid w:val="00E74E97"/>
    <w:rsid w:val="00E74F0F"/>
    <w:rsid w:val="00E755A7"/>
    <w:rsid w:val="00E76061"/>
    <w:rsid w:val="00E763D7"/>
    <w:rsid w:val="00E77027"/>
    <w:rsid w:val="00E77422"/>
    <w:rsid w:val="00E777DB"/>
    <w:rsid w:val="00E77888"/>
    <w:rsid w:val="00E77FE9"/>
    <w:rsid w:val="00E801F9"/>
    <w:rsid w:val="00E80455"/>
    <w:rsid w:val="00E80839"/>
    <w:rsid w:val="00E816CE"/>
    <w:rsid w:val="00E8176C"/>
    <w:rsid w:val="00E82AC5"/>
    <w:rsid w:val="00E83251"/>
    <w:rsid w:val="00E8477F"/>
    <w:rsid w:val="00E84839"/>
    <w:rsid w:val="00E84EAE"/>
    <w:rsid w:val="00E856EE"/>
    <w:rsid w:val="00E85717"/>
    <w:rsid w:val="00E8670E"/>
    <w:rsid w:val="00E86F9D"/>
    <w:rsid w:val="00E87E74"/>
    <w:rsid w:val="00E9031E"/>
    <w:rsid w:val="00E90ACB"/>
    <w:rsid w:val="00E90D9E"/>
    <w:rsid w:val="00E90F84"/>
    <w:rsid w:val="00E91215"/>
    <w:rsid w:val="00E91571"/>
    <w:rsid w:val="00E91B63"/>
    <w:rsid w:val="00E91BB3"/>
    <w:rsid w:val="00E92BC0"/>
    <w:rsid w:val="00E92E95"/>
    <w:rsid w:val="00E92EA4"/>
    <w:rsid w:val="00E93785"/>
    <w:rsid w:val="00E93870"/>
    <w:rsid w:val="00E93B65"/>
    <w:rsid w:val="00E9401B"/>
    <w:rsid w:val="00E9438F"/>
    <w:rsid w:val="00E954D8"/>
    <w:rsid w:val="00E9565A"/>
    <w:rsid w:val="00E95BEB"/>
    <w:rsid w:val="00E95BEE"/>
    <w:rsid w:val="00E95F02"/>
    <w:rsid w:val="00E96491"/>
    <w:rsid w:val="00E96748"/>
    <w:rsid w:val="00EA00F3"/>
    <w:rsid w:val="00EA0EAD"/>
    <w:rsid w:val="00EA1C57"/>
    <w:rsid w:val="00EA1CD7"/>
    <w:rsid w:val="00EA1D41"/>
    <w:rsid w:val="00EA2034"/>
    <w:rsid w:val="00EA2108"/>
    <w:rsid w:val="00EA2397"/>
    <w:rsid w:val="00EA4151"/>
    <w:rsid w:val="00EA46C5"/>
    <w:rsid w:val="00EA48F9"/>
    <w:rsid w:val="00EA4FC1"/>
    <w:rsid w:val="00EA6564"/>
    <w:rsid w:val="00EA66EC"/>
    <w:rsid w:val="00EA682D"/>
    <w:rsid w:val="00EB0459"/>
    <w:rsid w:val="00EB0472"/>
    <w:rsid w:val="00EB0E3E"/>
    <w:rsid w:val="00EB15D9"/>
    <w:rsid w:val="00EB18EA"/>
    <w:rsid w:val="00EB19DD"/>
    <w:rsid w:val="00EB1EC9"/>
    <w:rsid w:val="00EB31BB"/>
    <w:rsid w:val="00EB33C0"/>
    <w:rsid w:val="00EB34D2"/>
    <w:rsid w:val="00EB378F"/>
    <w:rsid w:val="00EB387B"/>
    <w:rsid w:val="00EB38F7"/>
    <w:rsid w:val="00EB3C8A"/>
    <w:rsid w:val="00EB3D0B"/>
    <w:rsid w:val="00EB53A6"/>
    <w:rsid w:val="00EB5621"/>
    <w:rsid w:val="00EB593A"/>
    <w:rsid w:val="00EB6016"/>
    <w:rsid w:val="00EB6B77"/>
    <w:rsid w:val="00EB6F43"/>
    <w:rsid w:val="00EB70C3"/>
    <w:rsid w:val="00EB7438"/>
    <w:rsid w:val="00EB7A5D"/>
    <w:rsid w:val="00EB7EAA"/>
    <w:rsid w:val="00EC0411"/>
    <w:rsid w:val="00EC07A7"/>
    <w:rsid w:val="00EC07C4"/>
    <w:rsid w:val="00EC0D2B"/>
    <w:rsid w:val="00EC152E"/>
    <w:rsid w:val="00EC1BE9"/>
    <w:rsid w:val="00EC2284"/>
    <w:rsid w:val="00EC26F3"/>
    <w:rsid w:val="00EC3527"/>
    <w:rsid w:val="00EC3B5A"/>
    <w:rsid w:val="00EC4A5F"/>
    <w:rsid w:val="00EC513F"/>
    <w:rsid w:val="00EC5288"/>
    <w:rsid w:val="00EC529D"/>
    <w:rsid w:val="00EC67D6"/>
    <w:rsid w:val="00EC68F1"/>
    <w:rsid w:val="00ED0082"/>
    <w:rsid w:val="00ED032D"/>
    <w:rsid w:val="00ED04E6"/>
    <w:rsid w:val="00ED093A"/>
    <w:rsid w:val="00ED0AB8"/>
    <w:rsid w:val="00ED0FE4"/>
    <w:rsid w:val="00ED1100"/>
    <w:rsid w:val="00ED1BF0"/>
    <w:rsid w:val="00ED1C09"/>
    <w:rsid w:val="00ED2327"/>
    <w:rsid w:val="00ED2332"/>
    <w:rsid w:val="00ED23D3"/>
    <w:rsid w:val="00ED2747"/>
    <w:rsid w:val="00ED27D7"/>
    <w:rsid w:val="00ED2A34"/>
    <w:rsid w:val="00ED43A7"/>
    <w:rsid w:val="00ED4913"/>
    <w:rsid w:val="00ED53E2"/>
    <w:rsid w:val="00ED57FC"/>
    <w:rsid w:val="00ED6BDF"/>
    <w:rsid w:val="00ED6F0F"/>
    <w:rsid w:val="00ED7457"/>
    <w:rsid w:val="00ED75B6"/>
    <w:rsid w:val="00ED7FB8"/>
    <w:rsid w:val="00ED7FEC"/>
    <w:rsid w:val="00EE0020"/>
    <w:rsid w:val="00EE0F37"/>
    <w:rsid w:val="00EE1904"/>
    <w:rsid w:val="00EE1C3E"/>
    <w:rsid w:val="00EE22B7"/>
    <w:rsid w:val="00EE2BA7"/>
    <w:rsid w:val="00EE2D97"/>
    <w:rsid w:val="00EE3102"/>
    <w:rsid w:val="00EE389D"/>
    <w:rsid w:val="00EE4024"/>
    <w:rsid w:val="00EE4DC5"/>
    <w:rsid w:val="00EE4DDE"/>
    <w:rsid w:val="00EE5739"/>
    <w:rsid w:val="00EE5777"/>
    <w:rsid w:val="00EE5814"/>
    <w:rsid w:val="00EE6142"/>
    <w:rsid w:val="00EE61C0"/>
    <w:rsid w:val="00EE6628"/>
    <w:rsid w:val="00EE6811"/>
    <w:rsid w:val="00EE7BFA"/>
    <w:rsid w:val="00EF0606"/>
    <w:rsid w:val="00EF0A10"/>
    <w:rsid w:val="00EF12B6"/>
    <w:rsid w:val="00EF1456"/>
    <w:rsid w:val="00EF241B"/>
    <w:rsid w:val="00EF3493"/>
    <w:rsid w:val="00EF38B7"/>
    <w:rsid w:val="00EF3A11"/>
    <w:rsid w:val="00EF3CCE"/>
    <w:rsid w:val="00EF4304"/>
    <w:rsid w:val="00EF477E"/>
    <w:rsid w:val="00EF4E3A"/>
    <w:rsid w:val="00EF4F3C"/>
    <w:rsid w:val="00EF6DB2"/>
    <w:rsid w:val="00EF6E20"/>
    <w:rsid w:val="00EF7C9A"/>
    <w:rsid w:val="00F00488"/>
    <w:rsid w:val="00F006FB"/>
    <w:rsid w:val="00F00E62"/>
    <w:rsid w:val="00F014A8"/>
    <w:rsid w:val="00F01619"/>
    <w:rsid w:val="00F01F70"/>
    <w:rsid w:val="00F02798"/>
    <w:rsid w:val="00F02B17"/>
    <w:rsid w:val="00F02BFC"/>
    <w:rsid w:val="00F02F9B"/>
    <w:rsid w:val="00F040A9"/>
    <w:rsid w:val="00F042D9"/>
    <w:rsid w:val="00F0473A"/>
    <w:rsid w:val="00F051CF"/>
    <w:rsid w:val="00F055B7"/>
    <w:rsid w:val="00F058F0"/>
    <w:rsid w:val="00F05BD6"/>
    <w:rsid w:val="00F05DA3"/>
    <w:rsid w:val="00F06FE4"/>
    <w:rsid w:val="00F07655"/>
    <w:rsid w:val="00F10639"/>
    <w:rsid w:val="00F1189B"/>
    <w:rsid w:val="00F12AE7"/>
    <w:rsid w:val="00F13403"/>
    <w:rsid w:val="00F1434E"/>
    <w:rsid w:val="00F155E9"/>
    <w:rsid w:val="00F16671"/>
    <w:rsid w:val="00F1691B"/>
    <w:rsid w:val="00F16B5C"/>
    <w:rsid w:val="00F16FB1"/>
    <w:rsid w:val="00F172BB"/>
    <w:rsid w:val="00F173BF"/>
    <w:rsid w:val="00F17961"/>
    <w:rsid w:val="00F202DC"/>
    <w:rsid w:val="00F20C5A"/>
    <w:rsid w:val="00F21C28"/>
    <w:rsid w:val="00F2210A"/>
    <w:rsid w:val="00F22688"/>
    <w:rsid w:val="00F23784"/>
    <w:rsid w:val="00F23846"/>
    <w:rsid w:val="00F25B5B"/>
    <w:rsid w:val="00F25CD6"/>
    <w:rsid w:val="00F317D2"/>
    <w:rsid w:val="00F32ED6"/>
    <w:rsid w:val="00F334B4"/>
    <w:rsid w:val="00F3442C"/>
    <w:rsid w:val="00F34704"/>
    <w:rsid w:val="00F354C9"/>
    <w:rsid w:val="00F358B2"/>
    <w:rsid w:val="00F35951"/>
    <w:rsid w:val="00F3595C"/>
    <w:rsid w:val="00F35E78"/>
    <w:rsid w:val="00F3648E"/>
    <w:rsid w:val="00F36A5B"/>
    <w:rsid w:val="00F36E64"/>
    <w:rsid w:val="00F373D9"/>
    <w:rsid w:val="00F37472"/>
    <w:rsid w:val="00F37CAD"/>
    <w:rsid w:val="00F40110"/>
    <w:rsid w:val="00F40925"/>
    <w:rsid w:val="00F41D6F"/>
    <w:rsid w:val="00F42E20"/>
    <w:rsid w:val="00F42EFF"/>
    <w:rsid w:val="00F4447A"/>
    <w:rsid w:val="00F44A7B"/>
    <w:rsid w:val="00F4558C"/>
    <w:rsid w:val="00F47149"/>
    <w:rsid w:val="00F477F4"/>
    <w:rsid w:val="00F47EBF"/>
    <w:rsid w:val="00F505E5"/>
    <w:rsid w:val="00F51632"/>
    <w:rsid w:val="00F517A4"/>
    <w:rsid w:val="00F5185B"/>
    <w:rsid w:val="00F51881"/>
    <w:rsid w:val="00F51EF3"/>
    <w:rsid w:val="00F521B1"/>
    <w:rsid w:val="00F52A7D"/>
    <w:rsid w:val="00F53480"/>
    <w:rsid w:val="00F53511"/>
    <w:rsid w:val="00F5420A"/>
    <w:rsid w:val="00F54F2A"/>
    <w:rsid w:val="00F54F98"/>
    <w:rsid w:val="00F552E2"/>
    <w:rsid w:val="00F5541A"/>
    <w:rsid w:val="00F558B9"/>
    <w:rsid w:val="00F560AE"/>
    <w:rsid w:val="00F57676"/>
    <w:rsid w:val="00F57A3D"/>
    <w:rsid w:val="00F6096B"/>
    <w:rsid w:val="00F60D56"/>
    <w:rsid w:val="00F61046"/>
    <w:rsid w:val="00F6144A"/>
    <w:rsid w:val="00F619CF"/>
    <w:rsid w:val="00F62034"/>
    <w:rsid w:val="00F6345D"/>
    <w:rsid w:val="00F63937"/>
    <w:rsid w:val="00F63E9D"/>
    <w:rsid w:val="00F64B27"/>
    <w:rsid w:val="00F658DE"/>
    <w:rsid w:val="00F664F1"/>
    <w:rsid w:val="00F66C9B"/>
    <w:rsid w:val="00F66E12"/>
    <w:rsid w:val="00F674BE"/>
    <w:rsid w:val="00F6759F"/>
    <w:rsid w:val="00F67DF9"/>
    <w:rsid w:val="00F7026F"/>
    <w:rsid w:val="00F70371"/>
    <w:rsid w:val="00F70FCF"/>
    <w:rsid w:val="00F716BC"/>
    <w:rsid w:val="00F729DF"/>
    <w:rsid w:val="00F72FAE"/>
    <w:rsid w:val="00F7301E"/>
    <w:rsid w:val="00F7343A"/>
    <w:rsid w:val="00F734C5"/>
    <w:rsid w:val="00F7502F"/>
    <w:rsid w:val="00F76AFE"/>
    <w:rsid w:val="00F76BE6"/>
    <w:rsid w:val="00F76FAA"/>
    <w:rsid w:val="00F76FB3"/>
    <w:rsid w:val="00F77D16"/>
    <w:rsid w:val="00F8041E"/>
    <w:rsid w:val="00F80CE9"/>
    <w:rsid w:val="00F80ED2"/>
    <w:rsid w:val="00F81566"/>
    <w:rsid w:val="00F818DA"/>
    <w:rsid w:val="00F81AC1"/>
    <w:rsid w:val="00F81EEE"/>
    <w:rsid w:val="00F8258C"/>
    <w:rsid w:val="00F82948"/>
    <w:rsid w:val="00F829F2"/>
    <w:rsid w:val="00F83281"/>
    <w:rsid w:val="00F83442"/>
    <w:rsid w:val="00F84F75"/>
    <w:rsid w:val="00F85072"/>
    <w:rsid w:val="00F85D14"/>
    <w:rsid w:val="00F86428"/>
    <w:rsid w:val="00F874EC"/>
    <w:rsid w:val="00F878D6"/>
    <w:rsid w:val="00F8795E"/>
    <w:rsid w:val="00F90128"/>
    <w:rsid w:val="00F90230"/>
    <w:rsid w:val="00F910EA"/>
    <w:rsid w:val="00F91130"/>
    <w:rsid w:val="00F91165"/>
    <w:rsid w:val="00F91455"/>
    <w:rsid w:val="00F91ED6"/>
    <w:rsid w:val="00F9227B"/>
    <w:rsid w:val="00F927C2"/>
    <w:rsid w:val="00F930F1"/>
    <w:rsid w:val="00F93A82"/>
    <w:rsid w:val="00F94070"/>
    <w:rsid w:val="00F941C9"/>
    <w:rsid w:val="00F94275"/>
    <w:rsid w:val="00F9559B"/>
    <w:rsid w:val="00F95AF9"/>
    <w:rsid w:val="00F96DFF"/>
    <w:rsid w:val="00FA0BBB"/>
    <w:rsid w:val="00FA15E7"/>
    <w:rsid w:val="00FA2B3F"/>
    <w:rsid w:val="00FA2B7A"/>
    <w:rsid w:val="00FA2C1D"/>
    <w:rsid w:val="00FA30C9"/>
    <w:rsid w:val="00FA37F4"/>
    <w:rsid w:val="00FA3EBA"/>
    <w:rsid w:val="00FA4369"/>
    <w:rsid w:val="00FA4B3B"/>
    <w:rsid w:val="00FA6A03"/>
    <w:rsid w:val="00FA7541"/>
    <w:rsid w:val="00FA75DF"/>
    <w:rsid w:val="00FA7738"/>
    <w:rsid w:val="00FA79E4"/>
    <w:rsid w:val="00FB0308"/>
    <w:rsid w:val="00FB0BCC"/>
    <w:rsid w:val="00FB246C"/>
    <w:rsid w:val="00FB2A7C"/>
    <w:rsid w:val="00FB40CC"/>
    <w:rsid w:val="00FB5500"/>
    <w:rsid w:val="00FB5B5E"/>
    <w:rsid w:val="00FB5B80"/>
    <w:rsid w:val="00FB65D9"/>
    <w:rsid w:val="00FB72D8"/>
    <w:rsid w:val="00FB7B66"/>
    <w:rsid w:val="00FC0B62"/>
    <w:rsid w:val="00FC0C32"/>
    <w:rsid w:val="00FC0D0C"/>
    <w:rsid w:val="00FC194E"/>
    <w:rsid w:val="00FC1EA4"/>
    <w:rsid w:val="00FC1F16"/>
    <w:rsid w:val="00FC30A9"/>
    <w:rsid w:val="00FC370E"/>
    <w:rsid w:val="00FC3B07"/>
    <w:rsid w:val="00FC4328"/>
    <w:rsid w:val="00FC4720"/>
    <w:rsid w:val="00FC4D86"/>
    <w:rsid w:val="00FD0F1E"/>
    <w:rsid w:val="00FD17E6"/>
    <w:rsid w:val="00FD1EDF"/>
    <w:rsid w:val="00FD2E90"/>
    <w:rsid w:val="00FD3227"/>
    <w:rsid w:val="00FD4679"/>
    <w:rsid w:val="00FD4A74"/>
    <w:rsid w:val="00FD513D"/>
    <w:rsid w:val="00FD532F"/>
    <w:rsid w:val="00FD55DE"/>
    <w:rsid w:val="00FD5AF2"/>
    <w:rsid w:val="00FD5B7F"/>
    <w:rsid w:val="00FD5D24"/>
    <w:rsid w:val="00FD7436"/>
    <w:rsid w:val="00FE0A98"/>
    <w:rsid w:val="00FE0AED"/>
    <w:rsid w:val="00FE0AFE"/>
    <w:rsid w:val="00FE1FEB"/>
    <w:rsid w:val="00FE293C"/>
    <w:rsid w:val="00FE2E41"/>
    <w:rsid w:val="00FE36F5"/>
    <w:rsid w:val="00FE45F7"/>
    <w:rsid w:val="00FE4811"/>
    <w:rsid w:val="00FE48F4"/>
    <w:rsid w:val="00FE4A6B"/>
    <w:rsid w:val="00FE4F84"/>
    <w:rsid w:val="00FE6D71"/>
    <w:rsid w:val="00FE7BB6"/>
    <w:rsid w:val="00FF02A1"/>
    <w:rsid w:val="00FF02EA"/>
    <w:rsid w:val="00FF1E32"/>
    <w:rsid w:val="00FF26FC"/>
    <w:rsid w:val="00FF3010"/>
    <w:rsid w:val="00FF3364"/>
    <w:rsid w:val="00FF39DF"/>
    <w:rsid w:val="00FF3C6C"/>
    <w:rsid w:val="00FF418B"/>
    <w:rsid w:val="00FF4DA9"/>
    <w:rsid w:val="00FF4F25"/>
    <w:rsid w:val="00FF4FD2"/>
    <w:rsid w:val="00FF551C"/>
    <w:rsid w:val="00FF556C"/>
    <w:rsid w:val="00FF563D"/>
    <w:rsid w:val="00FF564F"/>
    <w:rsid w:val="00FF581F"/>
    <w:rsid w:val="00FF59F0"/>
    <w:rsid w:val="00FF5AC0"/>
    <w:rsid w:val="00FF5E82"/>
    <w:rsid w:val="00FF61FF"/>
    <w:rsid w:val="00FF6686"/>
    <w:rsid w:val="00FF76D6"/>
    <w:rsid w:val="00FF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25A6"/>
  <w15:docId w15:val="{7F106633-147E-4E49-AFB5-3159D4A0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2ED"/>
    <w:pPr>
      <w:spacing w:line="240"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4">
    <w:name w:val="ListLabel 14"/>
    <w:qFormat/>
    <w:rsid w:val="006B0A12"/>
    <w:rPr>
      <w:rFonts w:ascii="Times New Roman" w:eastAsia="Courier New" w:hAnsi="Times New Roman"/>
      <w:sz w:val="28"/>
      <w:szCs w:val="28"/>
      <w:lang w:eastAsia="ru-RU"/>
    </w:rPr>
  </w:style>
  <w:style w:type="paragraph" w:styleId="a3">
    <w:name w:val="header"/>
    <w:basedOn w:val="a"/>
    <w:link w:val="a4"/>
    <w:uiPriority w:val="99"/>
    <w:unhideWhenUsed/>
    <w:rsid w:val="00712E26"/>
    <w:pPr>
      <w:tabs>
        <w:tab w:val="center" w:pos="4677"/>
        <w:tab w:val="right" w:pos="9355"/>
      </w:tabs>
    </w:pPr>
  </w:style>
  <w:style w:type="character" w:customStyle="1" w:styleId="a4">
    <w:name w:val="Верхний колонтитул Знак"/>
    <w:basedOn w:val="a0"/>
    <w:link w:val="a3"/>
    <w:uiPriority w:val="99"/>
    <w:rsid w:val="00712E26"/>
    <w:rPr>
      <w:rFonts w:ascii="Calibri" w:eastAsia="Calibri" w:hAnsi="Calibri" w:cs="Times New Roman"/>
    </w:rPr>
  </w:style>
  <w:style w:type="paragraph" w:styleId="a5">
    <w:name w:val="footer"/>
    <w:basedOn w:val="a"/>
    <w:link w:val="a6"/>
    <w:uiPriority w:val="99"/>
    <w:unhideWhenUsed/>
    <w:rsid w:val="00712E26"/>
    <w:pPr>
      <w:tabs>
        <w:tab w:val="center" w:pos="4677"/>
        <w:tab w:val="right" w:pos="9355"/>
      </w:tabs>
    </w:pPr>
  </w:style>
  <w:style w:type="character" w:customStyle="1" w:styleId="a6">
    <w:name w:val="Нижний колонтитул Знак"/>
    <w:basedOn w:val="a0"/>
    <w:link w:val="a5"/>
    <w:uiPriority w:val="99"/>
    <w:rsid w:val="00712E26"/>
    <w:rPr>
      <w:rFonts w:ascii="Calibri" w:eastAsia="Calibri" w:hAnsi="Calibri" w:cs="Times New Roman"/>
    </w:rPr>
  </w:style>
  <w:style w:type="paragraph" w:customStyle="1" w:styleId="ConsPlusTitle">
    <w:name w:val="ConsPlusTitle"/>
    <w:rsid w:val="001C7E95"/>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Normal">
    <w:name w:val="ConsPlusNormal"/>
    <w:link w:val="ConsPlusNormal0"/>
    <w:qFormat/>
    <w:rsid w:val="001C7E95"/>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21">
    <w:name w:val="Основной текст 21"/>
    <w:basedOn w:val="a"/>
    <w:rsid w:val="00A82D88"/>
    <w:rPr>
      <w:rFonts w:ascii="Times New Roman" w:eastAsia="Times New Roman" w:hAnsi="Times New Roman"/>
      <w:sz w:val="28"/>
      <w:szCs w:val="20"/>
      <w:lang w:eastAsia="ru-RU"/>
    </w:rPr>
  </w:style>
  <w:style w:type="character" w:styleId="a7">
    <w:name w:val="page number"/>
    <w:basedOn w:val="a0"/>
    <w:rsid w:val="005901ED"/>
  </w:style>
  <w:style w:type="paragraph" w:styleId="a8">
    <w:name w:val="Balloon Text"/>
    <w:basedOn w:val="a"/>
    <w:link w:val="a9"/>
    <w:uiPriority w:val="99"/>
    <w:semiHidden/>
    <w:unhideWhenUsed/>
    <w:rsid w:val="00426482"/>
    <w:rPr>
      <w:rFonts w:ascii="Segoe UI" w:hAnsi="Segoe UI" w:cs="Segoe UI"/>
      <w:sz w:val="18"/>
      <w:szCs w:val="18"/>
    </w:rPr>
  </w:style>
  <w:style w:type="character" w:customStyle="1" w:styleId="a9">
    <w:name w:val="Текст выноски Знак"/>
    <w:basedOn w:val="a0"/>
    <w:link w:val="a8"/>
    <w:uiPriority w:val="99"/>
    <w:semiHidden/>
    <w:rsid w:val="00426482"/>
    <w:rPr>
      <w:rFonts w:ascii="Segoe UI" w:eastAsia="Calibri" w:hAnsi="Segoe UI" w:cs="Segoe UI"/>
      <w:sz w:val="18"/>
      <w:szCs w:val="18"/>
    </w:rPr>
  </w:style>
  <w:style w:type="table" w:styleId="aa">
    <w:name w:val="Table Grid"/>
    <w:basedOn w:val="a1"/>
    <w:uiPriority w:val="59"/>
    <w:rsid w:val="00E1558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basedOn w:val="a"/>
    <w:next w:val="ac"/>
    <w:link w:val="ad"/>
    <w:qFormat/>
    <w:rsid w:val="00C231F3"/>
    <w:pPr>
      <w:widowControl w:val="0"/>
      <w:jc w:val="center"/>
    </w:pPr>
    <w:rPr>
      <w:rFonts w:ascii="Arial Narrow" w:eastAsia="Times New Roman" w:hAnsi="Arial Narrow"/>
      <w:b/>
      <w:sz w:val="36"/>
      <w:szCs w:val="20"/>
      <w:lang w:eastAsia="ru-RU"/>
    </w:rPr>
  </w:style>
  <w:style w:type="character" w:customStyle="1" w:styleId="ad">
    <w:name w:val="Название Знак"/>
    <w:link w:val="ab"/>
    <w:rsid w:val="00C231F3"/>
    <w:rPr>
      <w:rFonts w:ascii="Arial Narrow" w:eastAsia="Times New Roman" w:hAnsi="Arial Narrow" w:cs="Times New Roman"/>
      <w:b/>
      <w:sz w:val="36"/>
      <w:szCs w:val="20"/>
      <w:lang w:eastAsia="ru-RU"/>
    </w:rPr>
  </w:style>
  <w:style w:type="paragraph" w:styleId="ac">
    <w:name w:val="Title"/>
    <w:basedOn w:val="a"/>
    <w:next w:val="a"/>
    <w:link w:val="ae"/>
    <w:uiPriority w:val="10"/>
    <w:qFormat/>
    <w:rsid w:val="00C231F3"/>
    <w:pPr>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c"/>
    <w:uiPriority w:val="10"/>
    <w:rsid w:val="00C231F3"/>
    <w:rPr>
      <w:rFonts w:asciiTheme="majorHAnsi" w:eastAsiaTheme="majorEastAsia" w:hAnsiTheme="majorHAnsi" w:cstheme="majorBidi"/>
      <w:spacing w:val="-10"/>
      <w:kern w:val="28"/>
      <w:sz w:val="56"/>
      <w:szCs w:val="56"/>
    </w:rPr>
  </w:style>
  <w:style w:type="character" w:styleId="af">
    <w:name w:val="Hyperlink"/>
    <w:rsid w:val="00533734"/>
    <w:rPr>
      <w:color w:val="0000FF"/>
      <w:u w:val="single"/>
    </w:rPr>
  </w:style>
  <w:style w:type="character" w:customStyle="1" w:styleId="ConsPlusNormal0">
    <w:name w:val="ConsPlusNormal Знак"/>
    <w:link w:val="ConsPlusNormal"/>
    <w:locked/>
    <w:rsid w:val="00C17B94"/>
    <w:rPr>
      <w:rFonts w:ascii="Calibri" w:eastAsia="Times New Roman" w:hAnsi="Calibri" w:cs="Calibri"/>
      <w:szCs w:val="20"/>
      <w:lang w:eastAsia="ru-RU"/>
    </w:rPr>
  </w:style>
  <w:style w:type="paragraph" w:styleId="HTML">
    <w:name w:val="HTML Preformatted"/>
    <w:basedOn w:val="a"/>
    <w:link w:val="HTML0"/>
    <w:uiPriority w:val="99"/>
    <w:unhideWhenUsed/>
    <w:rsid w:val="00AC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C6AF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73941">
      <w:bodyDiv w:val="1"/>
      <w:marLeft w:val="0"/>
      <w:marRight w:val="0"/>
      <w:marTop w:val="0"/>
      <w:marBottom w:val="0"/>
      <w:divBdr>
        <w:top w:val="none" w:sz="0" w:space="0" w:color="auto"/>
        <w:left w:val="none" w:sz="0" w:space="0" w:color="auto"/>
        <w:bottom w:val="none" w:sz="0" w:space="0" w:color="auto"/>
        <w:right w:val="none" w:sz="0" w:space="0" w:color="auto"/>
      </w:divBdr>
    </w:div>
    <w:div w:id="277026398">
      <w:bodyDiv w:val="1"/>
      <w:marLeft w:val="0"/>
      <w:marRight w:val="0"/>
      <w:marTop w:val="0"/>
      <w:marBottom w:val="0"/>
      <w:divBdr>
        <w:top w:val="none" w:sz="0" w:space="0" w:color="auto"/>
        <w:left w:val="none" w:sz="0" w:space="0" w:color="auto"/>
        <w:bottom w:val="none" w:sz="0" w:space="0" w:color="auto"/>
        <w:right w:val="none" w:sz="0" w:space="0" w:color="auto"/>
      </w:divBdr>
    </w:div>
    <w:div w:id="689839708">
      <w:bodyDiv w:val="1"/>
      <w:marLeft w:val="0"/>
      <w:marRight w:val="0"/>
      <w:marTop w:val="0"/>
      <w:marBottom w:val="0"/>
      <w:divBdr>
        <w:top w:val="none" w:sz="0" w:space="0" w:color="auto"/>
        <w:left w:val="none" w:sz="0" w:space="0" w:color="auto"/>
        <w:bottom w:val="none" w:sz="0" w:space="0" w:color="auto"/>
        <w:right w:val="none" w:sz="0" w:space="0" w:color="auto"/>
      </w:divBdr>
    </w:div>
    <w:div w:id="772633300">
      <w:bodyDiv w:val="1"/>
      <w:marLeft w:val="0"/>
      <w:marRight w:val="0"/>
      <w:marTop w:val="0"/>
      <w:marBottom w:val="0"/>
      <w:divBdr>
        <w:top w:val="none" w:sz="0" w:space="0" w:color="auto"/>
        <w:left w:val="none" w:sz="0" w:space="0" w:color="auto"/>
        <w:bottom w:val="none" w:sz="0" w:space="0" w:color="auto"/>
        <w:right w:val="none" w:sz="0" w:space="0" w:color="auto"/>
      </w:divBdr>
    </w:div>
    <w:div w:id="1133057912">
      <w:bodyDiv w:val="1"/>
      <w:marLeft w:val="0"/>
      <w:marRight w:val="0"/>
      <w:marTop w:val="0"/>
      <w:marBottom w:val="0"/>
      <w:divBdr>
        <w:top w:val="none" w:sz="0" w:space="0" w:color="auto"/>
        <w:left w:val="none" w:sz="0" w:space="0" w:color="auto"/>
        <w:bottom w:val="none" w:sz="0" w:space="0" w:color="auto"/>
        <w:right w:val="none" w:sz="0" w:space="0" w:color="auto"/>
      </w:divBdr>
    </w:div>
    <w:div w:id="18517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80D33-7B22-4203-BCD7-2FBE9D42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3069</TotalTime>
  <Pages>32</Pages>
  <Words>8119</Words>
  <Characters>46282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соц экон прогнозов</dc:creator>
  <cp:keywords/>
  <dc:description/>
  <cp:lastModifiedBy>Буркова Лали Зурабовна</cp:lastModifiedBy>
  <cp:revision>231</cp:revision>
  <cp:lastPrinted>2021-01-28T12:02:00Z</cp:lastPrinted>
  <dcterms:created xsi:type="dcterms:W3CDTF">2019-03-18T08:54:00Z</dcterms:created>
  <dcterms:modified xsi:type="dcterms:W3CDTF">2021-01-29T05:24:00Z</dcterms:modified>
</cp:coreProperties>
</file>