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="00B82690" w:rsidRPr="00A673EF">
          <w:rPr>
            <w:rStyle w:val="af6"/>
            <w:b/>
            <w:i w:val="0"/>
            <w:lang w:val="en-US"/>
          </w:rPr>
          <w:t>sp-ugansk@mail.ruu</w:t>
        </w:r>
      </w:hyperlink>
      <w:r w:rsidR="00B82690">
        <w:rPr>
          <w:b/>
          <w:i w:val="0"/>
          <w:lang w:val="en-US"/>
        </w:rPr>
        <w:t xml:space="preserve"> </w:t>
      </w:r>
      <w:hyperlink r:id="rId9" w:history="1">
        <w:r w:rsidR="00B82690" w:rsidRPr="00A673EF">
          <w:rPr>
            <w:rStyle w:val="af6"/>
            <w:b/>
            <w:i w:val="0"/>
            <w:lang w:val="en-US"/>
          </w:rPr>
          <w:t>www.adm</w:t>
        </w:r>
        <w:r w:rsidR="00B82690" w:rsidRPr="00A673EF">
          <w:rPr>
            <w:rStyle w:val="af6"/>
            <w:b/>
            <w:i w:val="0"/>
            <w:sz w:val="18"/>
            <w:szCs w:val="18"/>
            <w:lang w:val="en-US"/>
          </w:rPr>
          <w:t>augansk</w:t>
        </w:r>
        <w:r w:rsidR="00B82690" w:rsidRPr="00A673EF">
          <w:rPr>
            <w:rStyle w:val="af6"/>
            <w:b/>
            <w:i w:val="0"/>
            <w:sz w:val="18"/>
            <w:szCs w:val="18"/>
          </w:rPr>
          <w:t>.</w:t>
        </w:r>
        <w:r w:rsidR="00B82690" w:rsidRPr="00A673EF">
          <w:rPr>
            <w:rStyle w:val="af6"/>
            <w:b/>
            <w:i w:val="0"/>
            <w:sz w:val="18"/>
            <w:szCs w:val="18"/>
            <w:lang w:val="en-US"/>
          </w:rPr>
          <w:t>ru</w:t>
        </w:r>
      </w:hyperlink>
      <w:r w:rsidR="00B82690">
        <w:rPr>
          <w:b/>
          <w:i w:val="0"/>
          <w:sz w:val="18"/>
          <w:szCs w:val="18"/>
          <w:lang w:val="en-US"/>
        </w:rPr>
        <w:t xml:space="preserve"> </w:t>
      </w:r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8"/>
      </w:tblGrid>
      <w:tr w:rsidR="00B82690" w:rsidRPr="00540D6E" w:rsidTr="00B82690">
        <w:tc>
          <w:tcPr>
            <w:tcW w:w="4478" w:type="dxa"/>
          </w:tcPr>
          <w:p w:rsidR="00B82690" w:rsidRDefault="00B82690" w:rsidP="00B82690">
            <w:pPr>
              <w:rPr>
                <w:sz w:val="28"/>
                <w:szCs w:val="28"/>
              </w:rPr>
            </w:pPr>
          </w:p>
          <w:p w:rsidR="00B82690" w:rsidRDefault="00B82690" w:rsidP="00B8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СП-536-0 от 21.12.2020</w:t>
            </w:r>
          </w:p>
          <w:p w:rsidR="00B82690" w:rsidRPr="00095D85" w:rsidRDefault="00B82690" w:rsidP="00B8269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26A65F" wp14:editId="0BC965D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2A3C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8551FC8" wp14:editId="04B10F5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ACE5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</w:tc>
      </w:tr>
    </w:tbl>
    <w:p w:rsidR="00533E3F" w:rsidRDefault="00533E3F">
      <w:pPr>
        <w:rPr>
          <w:b/>
          <w:sz w:val="28"/>
        </w:rPr>
      </w:pPr>
    </w:p>
    <w:p w:rsidR="00B82690" w:rsidRDefault="00B82690" w:rsidP="00A93A0E">
      <w:pPr>
        <w:spacing w:line="247" w:lineRule="auto"/>
        <w:jc w:val="center"/>
        <w:rPr>
          <w:b/>
          <w:sz w:val="28"/>
        </w:rPr>
      </w:pPr>
    </w:p>
    <w:p w:rsidR="00B82690" w:rsidRDefault="00B82690" w:rsidP="00A93A0E">
      <w:pPr>
        <w:spacing w:line="247" w:lineRule="auto"/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C35ADD" w:rsidRDefault="00C35ADD" w:rsidP="00C35AD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>
        <w:rPr>
          <w:sz w:val="28"/>
          <w:szCs w:val="28"/>
        </w:rPr>
        <w:t>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рассмотрев проект изменений в муниципальную программу «</w:t>
      </w:r>
      <w:r w:rsidR="009D45C7" w:rsidRPr="009D45C7">
        <w:rPr>
          <w:sz w:val="28"/>
        </w:rPr>
        <w:t>Развитие жилищно-коммунального комплекса и повышение энергетической эффективности в городе Нефтеюганске</w:t>
      </w:r>
      <w:r w:rsidRPr="009D45C7">
        <w:rPr>
          <w:sz w:val="28"/>
        </w:rPr>
        <w:t>» (далее</w:t>
      </w:r>
      <w:r>
        <w:rPr>
          <w:sz w:val="28"/>
        </w:rPr>
        <w:t xml:space="preserve"> по тексту – проект изменений,</w:t>
      </w:r>
      <w:r w:rsidRPr="003E5290">
        <w:rPr>
          <w:sz w:val="28"/>
        </w:rPr>
        <w:t xml:space="preserve"> </w:t>
      </w:r>
      <w:r>
        <w:rPr>
          <w:sz w:val="28"/>
        </w:rPr>
        <w:t>муниципальная программа),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D20C25">
        <w:rPr>
          <w:sz w:val="28"/>
        </w:rPr>
        <w:br/>
      </w:r>
      <w:r>
        <w:rPr>
          <w:sz w:val="28"/>
        </w:rPr>
        <w:t>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в целом</w:t>
      </w:r>
      <w:r w:rsidR="00D14716" w:rsidRPr="002C083D">
        <w:rPr>
          <w:sz w:val="28"/>
        </w:rPr>
        <w:t xml:space="preserve"> 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E70900" w:rsidRDefault="00B62589" w:rsidP="00D14716">
      <w:pPr>
        <w:spacing w:line="247" w:lineRule="auto"/>
        <w:ind w:firstLine="709"/>
        <w:jc w:val="both"/>
        <w:rPr>
          <w:sz w:val="28"/>
        </w:rPr>
      </w:pPr>
      <w:r w:rsidRPr="000435BD">
        <w:rPr>
          <w:sz w:val="28"/>
        </w:rPr>
        <w:t>3.1. В паспорте муниципальной программы строку</w:t>
      </w:r>
      <w:r w:rsidR="00880B96" w:rsidRPr="000435BD">
        <w:rPr>
          <w:sz w:val="28"/>
        </w:rPr>
        <w:t xml:space="preserve"> </w:t>
      </w:r>
      <w:r w:rsidRPr="000435BD">
        <w:rPr>
          <w:color w:val="auto"/>
          <w:sz w:val="28"/>
        </w:rPr>
        <w:t>«Финансовое обеспечение муниципальной программы» изложить в новой редакции</w:t>
      </w:r>
      <w:r w:rsidRPr="000435BD">
        <w:rPr>
          <w:sz w:val="28"/>
        </w:rPr>
        <w:t>, а именно</w:t>
      </w:r>
      <w:r w:rsidR="00D14716" w:rsidRPr="000435BD">
        <w:rPr>
          <w:sz w:val="28"/>
        </w:rPr>
        <w:t xml:space="preserve"> </w:t>
      </w:r>
      <w:r w:rsidR="00E70900" w:rsidRPr="000435BD">
        <w:rPr>
          <w:sz w:val="28"/>
        </w:rPr>
        <w:t>уменьшить</w:t>
      </w:r>
      <w:r w:rsidR="00846F4C" w:rsidRPr="000435BD">
        <w:rPr>
          <w:sz w:val="28"/>
        </w:rPr>
        <w:t xml:space="preserve"> </w:t>
      </w:r>
      <w:r w:rsidR="00D14716" w:rsidRPr="000435BD">
        <w:rPr>
          <w:sz w:val="28"/>
        </w:rPr>
        <w:t xml:space="preserve">объём финансирования муниципальной программы на </w:t>
      </w:r>
      <w:r w:rsidR="00E70900" w:rsidRPr="000435BD">
        <w:rPr>
          <w:sz w:val="28"/>
        </w:rPr>
        <w:t>106 529, 50688</w:t>
      </w:r>
      <w:r w:rsidR="00D14716" w:rsidRPr="000435BD">
        <w:rPr>
          <w:sz w:val="28"/>
        </w:rPr>
        <w:t xml:space="preserve"> тыс. рублей</w:t>
      </w:r>
      <w:r w:rsidR="00E70900" w:rsidRPr="000435BD">
        <w:rPr>
          <w:sz w:val="28"/>
        </w:rPr>
        <w:t>, в том числе:</w:t>
      </w:r>
    </w:p>
    <w:p w:rsidR="00E70900" w:rsidRDefault="00E70900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 в 2020 году уменьшить  на 108 529, 50688 тыс. рублей;</w:t>
      </w:r>
    </w:p>
    <w:p w:rsidR="00B637E5" w:rsidRDefault="00E70900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в 2021 году увеличить на 2 145,000 тыс. рублей. </w:t>
      </w:r>
    </w:p>
    <w:p w:rsidR="000435BD" w:rsidRDefault="000435BD" w:rsidP="000435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B637E5" w:rsidRPr="00BD6410">
        <w:rPr>
          <w:sz w:val="28"/>
        </w:rPr>
        <w:t>3.</w:t>
      </w:r>
      <w:r w:rsidR="00BD6410" w:rsidRPr="00BD6410">
        <w:rPr>
          <w:sz w:val="28"/>
        </w:rPr>
        <w:t>1.1</w:t>
      </w:r>
      <w:r w:rsidRPr="00BD6410">
        <w:rPr>
          <w:sz w:val="28"/>
          <w:szCs w:val="28"/>
        </w:rPr>
        <w:t xml:space="preserve"> </w:t>
      </w:r>
      <w:r w:rsidR="00B82690" w:rsidRPr="00BD6410">
        <w:rPr>
          <w:sz w:val="28"/>
          <w:szCs w:val="28"/>
        </w:rPr>
        <w:t>в</w:t>
      </w:r>
      <w:r w:rsidRPr="00BD6410">
        <w:rPr>
          <w:sz w:val="28"/>
          <w:szCs w:val="28"/>
        </w:rPr>
        <w:t xml:space="preserve"> рамках</w:t>
      </w:r>
      <w:r w:rsidRPr="000435BD">
        <w:rPr>
          <w:sz w:val="28"/>
          <w:szCs w:val="28"/>
        </w:rPr>
        <w:t xml:space="preserve"> подпрограммы 1 «</w:t>
      </w:r>
      <w:r>
        <w:rPr>
          <w:sz w:val="28"/>
          <w:szCs w:val="28"/>
        </w:rPr>
        <w:t>Создание условий для обеспечения качественными коммунальными услугами</w:t>
      </w:r>
      <w:r w:rsidRPr="000435BD">
        <w:rPr>
          <w:sz w:val="28"/>
          <w:szCs w:val="28"/>
        </w:rPr>
        <w:t>» по основному мероприятию</w:t>
      </w:r>
      <w:r>
        <w:rPr>
          <w:sz w:val="28"/>
          <w:szCs w:val="28"/>
        </w:rPr>
        <w:t>:</w:t>
      </w:r>
    </w:p>
    <w:p w:rsidR="000435BD" w:rsidRDefault="000435BD" w:rsidP="000435BD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-1.1 «Реконструкция, расширение, модернизация, строительство коммунальных объектов питьевого водоснабжения» </w:t>
      </w:r>
      <w:r w:rsidRPr="00626F80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>со</w:t>
      </w:r>
      <w:r w:rsidRPr="00626F80">
        <w:rPr>
          <w:color w:val="auto"/>
          <w:sz w:val="28"/>
          <w:szCs w:val="28"/>
        </w:rPr>
        <w:t>исполнителю департаменту</w:t>
      </w:r>
      <w:r>
        <w:rPr>
          <w:color w:val="auto"/>
          <w:sz w:val="28"/>
          <w:szCs w:val="28"/>
        </w:rPr>
        <w:t xml:space="preserve"> градостроительства и земельных отношений администрации города уменьшить средства местного бюджета в сумме 1 724,326 тыс. рублей;</w:t>
      </w:r>
    </w:p>
    <w:p w:rsidR="000435BD" w:rsidRDefault="000435BD" w:rsidP="000435BD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-1.2 «Возмещение газораспределительным организациям разницы в тарифах, возникающей в связи с реализацией населению сжиженного углеродного газа по социально-ориентированным тарифам</w:t>
      </w:r>
      <w:r w:rsidRPr="000435B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уменьшить </w:t>
      </w:r>
      <w:r w:rsidRPr="00D20170">
        <w:rPr>
          <w:color w:val="auto"/>
          <w:sz w:val="28"/>
          <w:szCs w:val="28"/>
        </w:rPr>
        <w:t xml:space="preserve">средства бюджета </w:t>
      </w:r>
      <w:r>
        <w:rPr>
          <w:color w:val="auto"/>
          <w:sz w:val="28"/>
          <w:szCs w:val="28"/>
        </w:rPr>
        <w:t xml:space="preserve">автономного округа </w:t>
      </w:r>
      <w:r w:rsidRPr="00D20170">
        <w:rPr>
          <w:color w:val="auto"/>
          <w:sz w:val="28"/>
          <w:szCs w:val="28"/>
        </w:rPr>
        <w:t>в сумме</w:t>
      </w:r>
      <w:r>
        <w:rPr>
          <w:color w:val="auto"/>
          <w:sz w:val="28"/>
          <w:szCs w:val="28"/>
        </w:rPr>
        <w:t xml:space="preserve"> 376,100 тыс. рублей по ответственному исполнителю </w:t>
      </w:r>
      <w:r w:rsidR="00F779CA" w:rsidRPr="00626F80">
        <w:rPr>
          <w:color w:val="auto"/>
          <w:sz w:val="28"/>
          <w:szCs w:val="28"/>
        </w:rPr>
        <w:t>департаменту</w:t>
      </w:r>
      <w:r w:rsidR="00F779CA">
        <w:rPr>
          <w:color w:val="auto"/>
          <w:sz w:val="28"/>
          <w:szCs w:val="28"/>
        </w:rPr>
        <w:t xml:space="preserve"> жилищно-коммунального хозяйства администрации города;</w:t>
      </w:r>
    </w:p>
    <w:p w:rsidR="00EF079C" w:rsidRDefault="003B73B3" w:rsidP="00EF079C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-1.3 «Предоставление субсидий организациям коммунального комплекса, пре</w:t>
      </w:r>
      <w:r w:rsidR="00EF079C">
        <w:rPr>
          <w:color w:val="auto"/>
          <w:sz w:val="28"/>
          <w:szCs w:val="28"/>
        </w:rPr>
        <w:t xml:space="preserve">доставляющим коммунальные услуги населению»  увеличить </w:t>
      </w:r>
      <w:r w:rsidR="00EF079C" w:rsidRPr="000417DC">
        <w:rPr>
          <w:color w:val="auto"/>
          <w:sz w:val="28"/>
          <w:szCs w:val="28"/>
        </w:rPr>
        <w:t xml:space="preserve">средства </w:t>
      </w:r>
      <w:r w:rsidR="000417DC" w:rsidRPr="000417DC">
        <w:rPr>
          <w:color w:val="auto"/>
          <w:sz w:val="28"/>
          <w:szCs w:val="28"/>
        </w:rPr>
        <w:t>местного</w:t>
      </w:r>
      <w:r w:rsidR="000417DC">
        <w:rPr>
          <w:color w:val="auto"/>
          <w:sz w:val="28"/>
          <w:szCs w:val="28"/>
        </w:rPr>
        <w:t xml:space="preserve"> бюджета</w:t>
      </w:r>
      <w:r w:rsidR="00EF079C">
        <w:rPr>
          <w:color w:val="auto"/>
          <w:sz w:val="28"/>
          <w:szCs w:val="28"/>
        </w:rPr>
        <w:t xml:space="preserve"> в сумме 62 074, 576 тыс. рублей</w:t>
      </w:r>
      <w:r w:rsidR="00EF079C" w:rsidRPr="00EF079C">
        <w:rPr>
          <w:color w:val="auto"/>
          <w:sz w:val="28"/>
          <w:szCs w:val="28"/>
        </w:rPr>
        <w:t xml:space="preserve"> </w:t>
      </w:r>
      <w:r w:rsidR="00EF079C">
        <w:rPr>
          <w:color w:val="auto"/>
          <w:sz w:val="28"/>
          <w:szCs w:val="28"/>
        </w:rPr>
        <w:t xml:space="preserve">по ответственному исполнителю </w:t>
      </w:r>
      <w:r w:rsidR="00EF079C" w:rsidRPr="00626F80">
        <w:rPr>
          <w:color w:val="auto"/>
          <w:sz w:val="28"/>
          <w:szCs w:val="28"/>
        </w:rPr>
        <w:t>департаменту</w:t>
      </w:r>
      <w:r w:rsidR="00EF079C">
        <w:rPr>
          <w:color w:val="auto"/>
          <w:sz w:val="28"/>
          <w:szCs w:val="28"/>
        </w:rPr>
        <w:t xml:space="preserve"> жилищно-коммунального хозяйства администрации города</w:t>
      </w:r>
      <w:r w:rsidR="00DB719F">
        <w:rPr>
          <w:color w:val="auto"/>
          <w:sz w:val="28"/>
          <w:szCs w:val="28"/>
        </w:rPr>
        <w:t xml:space="preserve"> (увеличение в сумме 63 374,576 тыс. рублей на предоставление субсидии из бюджета города Нефтеюганска на финансовое обеспечение затрат юридическим лицам (за исключением 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 за счёт средств местного бюджета, уменьшение на сумму 1 300,000 тыс. рублей – с возмещения недополученных доходов в связи с предоставлением населению бытовых услуг (баня), по тарифам</w:t>
      </w:r>
      <w:r w:rsidR="002A4703">
        <w:rPr>
          <w:color w:val="auto"/>
          <w:sz w:val="28"/>
          <w:szCs w:val="28"/>
        </w:rPr>
        <w:t xml:space="preserve"> </w:t>
      </w:r>
      <w:r w:rsidR="00DB719F">
        <w:rPr>
          <w:color w:val="auto"/>
          <w:sz w:val="28"/>
          <w:szCs w:val="28"/>
        </w:rPr>
        <w:t xml:space="preserve">не обеспечивающим </w:t>
      </w:r>
      <w:r w:rsidR="002A4703">
        <w:rPr>
          <w:color w:val="auto"/>
          <w:sz w:val="28"/>
          <w:szCs w:val="28"/>
        </w:rPr>
        <w:t>возмещение издержек)</w:t>
      </w:r>
      <w:r w:rsidR="00EF079C">
        <w:rPr>
          <w:color w:val="auto"/>
          <w:sz w:val="28"/>
          <w:szCs w:val="28"/>
        </w:rPr>
        <w:t>.</w:t>
      </w:r>
    </w:p>
    <w:p w:rsidR="000417DC" w:rsidRDefault="000417DC" w:rsidP="006B0A5D">
      <w:pPr>
        <w:ind w:firstLine="709"/>
        <w:jc w:val="both"/>
        <w:rPr>
          <w:sz w:val="28"/>
          <w:szCs w:val="28"/>
        </w:rPr>
      </w:pPr>
    </w:p>
    <w:p w:rsidR="006B0A5D" w:rsidRDefault="00B82690" w:rsidP="006B0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 в</w:t>
      </w:r>
      <w:r w:rsidR="006B0A5D">
        <w:rPr>
          <w:sz w:val="28"/>
          <w:szCs w:val="28"/>
        </w:rPr>
        <w:t xml:space="preserve"> рамках подпрограммы 2 «Создание условий для обеспечения доступности и повышения </w:t>
      </w:r>
      <w:r w:rsidR="008B69D4">
        <w:rPr>
          <w:sz w:val="28"/>
          <w:szCs w:val="28"/>
        </w:rPr>
        <w:t>качества жилищных услуг» по основному мероприятию:</w:t>
      </w:r>
    </w:p>
    <w:p w:rsidR="003E2EC7" w:rsidRDefault="006B0A5D" w:rsidP="006B0A5D">
      <w:pPr>
        <w:ind w:firstLine="709"/>
        <w:jc w:val="both"/>
        <w:rPr>
          <w:color w:val="auto"/>
          <w:sz w:val="28"/>
          <w:szCs w:val="28"/>
        </w:rPr>
      </w:pPr>
      <w:r w:rsidRPr="000435BD">
        <w:rPr>
          <w:sz w:val="28"/>
          <w:szCs w:val="28"/>
        </w:rPr>
        <w:t xml:space="preserve"> </w:t>
      </w:r>
      <w:r w:rsidR="000417DC">
        <w:rPr>
          <w:color w:val="auto"/>
          <w:sz w:val="28"/>
          <w:szCs w:val="28"/>
        </w:rPr>
        <w:t>-</w:t>
      </w:r>
      <w:r w:rsidR="00626F80" w:rsidRPr="00626F80">
        <w:rPr>
          <w:color w:val="auto"/>
          <w:sz w:val="28"/>
          <w:szCs w:val="28"/>
        </w:rPr>
        <w:t>2</w:t>
      </w:r>
      <w:r w:rsidR="00A87032" w:rsidRPr="00626F80">
        <w:rPr>
          <w:color w:val="auto"/>
          <w:sz w:val="28"/>
          <w:szCs w:val="28"/>
        </w:rPr>
        <w:t>.</w:t>
      </w:r>
      <w:r w:rsidR="00857BE1">
        <w:rPr>
          <w:color w:val="auto"/>
          <w:sz w:val="28"/>
          <w:szCs w:val="28"/>
        </w:rPr>
        <w:t>1</w:t>
      </w:r>
      <w:r w:rsidR="00A87032" w:rsidRPr="00626F80">
        <w:rPr>
          <w:color w:val="auto"/>
          <w:sz w:val="28"/>
          <w:szCs w:val="28"/>
        </w:rPr>
        <w:t xml:space="preserve"> «</w:t>
      </w:r>
      <w:r w:rsidR="00857BE1">
        <w:rPr>
          <w:color w:val="auto"/>
          <w:sz w:val="28"/>
          <w:szCs w:val="28"/>
        </w:rPr>
        <w:t>Поддержка технического состояния жилищного фонда</w:t>
      </w:r>
      <w:r w:rsidR="00A87032" w:rsidRPr="00626F80">
        <w:rPr>
          <w:color w:val="auto"/>
          <w:sz w:val="28"/>
          <w:szCs w:val="28"/>
        </w:rPr>
        <w:t>»</w:t>
      </w:r>
      <w:r w:rsidR="00A87032" w:rsidRPr="00626F80">
        <w:rPr>
          <w:color w:val="auto"/>
        </w:rPr>
        <w:t xml:space="preserve"> </w:t>
      </w:r>
      <w:r w:rsidR="00A87032" w:rsidRPr="00626F80">
        <w:rPr>
          <w:color w:val="auto"/>
          <w:sz w:val="28"/>
          <w:szCs w:val="28"/>
        </w:rPr>
        <w:t xml:space="preserve">по </w:t>
      </w:r>
      <w:r w:rsidR="008B69D4">
        <w:rPr>
          <w:color w:val="auto"/>
          <w:sz w:val="28"/>
          <w:szCs w:val="28"/>
        </w:rPr>
        <w:t xml:space="preserve">ответственному исполнителю </w:t>
      </w:r>
      <w:r w:rsidR="008B69D4" w:rsidRPr="00626F80">
        <w:rPr>
          <w:color w:val="auto"/>
          <w:sz w:val="28"/>
          <w:szCs w:val="28"/>
        </w:rPr>
        <w:t>департаменту</w:t>
      </w:r>
      <w:r w:rsidR="008B69D4">
        <w:rPr>
          <w:color w:val="auto"/>
          <w:sz w:val="28"/>
          <w:szCs w:val="28"/>
        </w:rPr>
        <w:t xml:space="preserve"> жилищно-коммунального хозяйства администрации города</w:t>
      </w:r>
      <w:r w:rsidR="00A87032" w:rsidRPr="00D20170">
        <w:rPr>
          <w:color w:val="auto"/>
          <w:sz w:val="28"/>
          <w:szCs w:val="28"/>
        </w:rPr>
        <w:t xml:space="preserve"> </w:t>
      </w:r>
      <w:r w:rsidR="008B69D4">
        <w:rPr>
          <w:color w:val="auto"/>
          <w:sz w:val="28"/>
          <w:szCs w:val="28"/>
        </w:rPr>
        <w:t xml:space="preserve">уменьшить </w:t>
      </w:r>
      <w:r w:rsidR="00BD08FA" w:rsidRPr="00D20170">
        <w:rPr>
          <w:color w:val="auto"/>
          <w:sz w:val="28"/>
          <w:szCs w:val="28"/>
        </w:rPr>
        <w:t>средства</w:t>
      </w:r>
      <w:r w:rsidR="00180315" w:rsidRPr="00D20170">
        <w:rPr>
          <w:color w:val="auto"/>
          <w:sz w:val="28"/>
          <w:szCs w:val="28"/>
        </w:rPr>
        <w:t xml:space="preserve"> местного</w:t>
      </w:r>
      <w:r w:rsidR="00BD08FA" w:rsidRPr="00D20170">
        <w:rPr>
          <w:color w:val="auto"/>
          <w:sz w:val="28"/>
          <w:szCs w:val="28"/>
        </w:rPr>
        <w:t xml:space="preserve"> бюджета </w:t>
      </w:r>
      <w:r w:rsidR="00777E33" w:rsidRPr="00D20170">
        <w:rPr>
          <w:color w:val="auto"/>
          <w:sz w:val="28"/>
          <w:szCs w:val="28"/>
        </w:rPr>
        <w:t xml:space="preserve">в </w:t>
      </w:r>
      <w:r w:rsidR="00A87032" w:rsidRPr="00D20170">
        <w:rPr>
          <w:color w:val="auto"/>
          <w:sz w:val="28"/>
          <w:szCs w:val="28"/>
        </w:rPr>
        <w:t xml:space="preserve">сумме </w:t>
      </w:r>
      <w:r w:rsidR="008B69D4">
        <w:rPr>
          <w:color w:val="auto"/>
          <w:sz w:val="28"/>
          <w:szCs w:val="28"/>
        </w:rPr>
        <w:t>1 563,400</w:t>
      </w:r>
      <w:r w:rsidR="00777E33" w:rsidRPr="00D20170">
        <w:rPr>
          <w:color w:val="auto"/>
          <w:sz w:val="28"/>
          <w:szCs w:val="28"/>
        </w:rPr>
        <w:t xml:space="preserve"> тыс. </w:t>
      </w:r>
      <w:r w:rsidR="00777E33" w:rsidRPr="00A93AEB">
        <w:rPr>
          <w:color w:val="auto"/>
          <w:sz w:val="28"/>
          <w:szCs w:val="28"/>
        </w:rPr>
        <w:t>рублей</w:t>
      </w:r>
      <w:r w:rsidR="00EA78D7" w:rsidRPr="00A93AEB">
        <w:rPr>
          <w:color w:val="auto"/>
          <w:sz w:val="28"/>
          <w:szCs w:val="28"/>
        </w:rPr>
        <w:t>;</w:t>
      </w:r>
    </w:p>
    <w:p w:rsidR="008B69D4" w:rsidRDefault="008B69D4" w:rsidP="006B0A5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-2.2 «Снос непригодных для проживания многоквартирных домов» по ответственному исполнителю </w:t>
      </w:r>
      <w:r w:rsidRPr="00626F80">
        <w:rPr>
          <w:color w:val="auto"/>
          <w:sz w:val="28"/>
          <w:szCs w:val="28"/>
        </w:rPr>
        <w:t>департаменту</w:t>
      </w:r>
      <w:r>
        <w:rPr>
          <w:color w:val="auto"/>
          <w:sz w:val="28"/>
          <w:szCs w:val="28"/>
        </w:rPr>
        <w:t xml:space="preserve"> жилищно-коммунального хозяйства администрации города уменьшить средства </w:t>
      </w:r>
      <w:r w:rsidRPr="00D20170">
        <w:rPr>
          <w:color w:val="auto"/>
          <w:sz w:val="28"/>
          <w:szCs w:val="28"/>
        </w:rPr>
        <w:t xml:space="preserve">бюджета </w:t>
      </w:r>
      <w:r>
        <w:rPr>
          <w:color w:val="auto"/>
          <w:sz w:val="28"/>
          <w:szCs w:val="28"/>
        </w:rPr>
        <w:t xml:space="preserve">автономного округа </w:t>
      </w:r>
      <w:r w:rsidRPr="00D20170">
        <w:rPr>
          <w:color w:val="auto"/>
          <w:sz w:val="28"/>
          <w:szCs w:val="28"/>
        </w:rPr>
        <w:t>в сумме</w:t>
      </w:r>
      <w:r>
        <w:rPr>
          <w:color w:val="auto"/>
          <w:sz w:val="28"/>
          <w:szCs w:val="28"/>
        </w:rPr>
        <w:t xml:space="preserve"> 517, 362 тыс. рублей.</w:t>
      </w:r>
    </w:p>
    <w:p w:rsidR="000417DC" w:rsidRDefault="000417DC" w:rsidP="008B69D4">
      <w:pPr>
        <w:ind w:firstLine="709"/>
        <w:jc w:val="both"/>
        <w:rPr>
          <w:sz w:val="28"/>
          <w:szCs w:val="28"/>
        </w:rPr>
      </w:pPr>
    </w:p>
    <w:p w:rsidR="008B69D4" w:rsidRDefault="008B69D4" w:rsidP="008B6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410">
        <w:rPr>
          <w:sz w:val="28"/>
          <w:szCs w:val="28"/>
        </w:rPr>
        <w:t>.1.3</w:t>
      </w:r>
      <w:r w:rsidR="00D20C25">
        <w:rPr>
          <w:sz w:val="28"/>
          <w:szCs w:val="28"/>
        </w:rPr>
        <w:t>.</w:t>
      </w:r>
      <w:r w:rsidR="00BD6410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подпрограммы 3 «Повышение энергоэффективности в отраслях экономики» по основному мероприятию:</w:t>
      </w:r>
    </w:p>
    <w:p w:rsidR="006328A4" w:rsidRDefault="00217452" w:rsidP="008B6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- 3.1 «Реализация энергосберегающих мероприятий в муниципальном секторе» </w:t>
      </w:r>
      <w:r w:rsidR="006328A4">
        <w:rPr>
          <w:sz w:val="28"/>
          <w:szCs w:val="28"/>
        </w:rPr>
        <w:t>увеличить средства местного бюджета в сумме 177,970 тыс. рублей, в том числе:</w:t>
      </w:r>
    </w:p>
    <w:p w:rsidR="00217452" w:rsidRDefault="00217452" w:rsidP="00D20C25">
      <w:pPr>
        <w:pStyle w:val="aff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328A4">
        <w:rPr>
          <w:sz w:val="28"/>
          <w:szCs w:val="28"/>
        </w:rPr>
        <w:t xml:space="preserve">по соисполнителю администрации города Нефтеюганска </w:t>
      </w:r>
      <w:r w:rsidR="006328A4">
        <w:rPr>
          <w:sz w:val="28"/>
          <w:szCs w:val="28"/>
        </w:rPr>
        <w:t xml:space="preserve">на </w:t>
      </w:r>
      <w:r w:rsidR="00D20C25">
        <w:rPr>
          <w:sz w:val="28"/>
          <w:szCs w:val="28"/>
        </w:rPr>
        <w:t xml:space="preserve">сумму </w:t>
      </w:r>
      <w:r w:rsidR="00D20C25" w:rsidRPr="006328A4">
        <w:rPr>
          <w:sz w:val="28"/>
          <w:szCs w:val="28"/>
        </w:rPr>
        <w:t>119</w:t>
      </w:r>
      <w:r w:rsidR="00967C6F" w:rsidRPr="006328A4">
        <w:rPr>
          <w:sz w:val="28"/>
          <w:szCs w:val="28"/>
        </w:rPr>
        <w:t>, 970 тыс. рублей</w:t>
      </w:r>
      <w:r w:rsidR="002A4703">
        <w:rPr>
          <w:sz w:val="28"/>
          <w:szCs w:val="28"/>
        </w:rPr>
        <w:t xml:space="preserve"> на телевизионное обследование наружных ограждающих конструкций здания администрации города</w:t>
      </w:r>
      <w:r w:rsidR="006328A4" w:rsidRPr="006328A4">
        <w:rPr>
          <w:sz w:val="28"/>
          <w:szCs w:val="28"/>
        </w:rPr>
        <w:t>;</w:t>
      </w:r>
    </w:p>
    <w:p w:rsidR="006328A4" w:rsidRDefault="006328A4" w:rsidP="00D20C25">
      <w:pPr>
        <w:pStyle w:val="aff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328A4">
        <w:rPr>
          <w:sz w:val="28"/>
          <w:szCs w:val="28"/>
        </w:rPr>
        <w:t>по соисполнителю</w:t>
      </w:r>
      <w:r>
        <w:rPr>
          <w:sz w:val="28"/>
          <w:szCs w:val="28"/>
        </w:rPr>
        <w:t xml:space="preserve"> департаменту образования и молодёжной политики администрации города на сумму 58,000 тыс. рублей</w:t>
      </w:r>
      <w:r w:rsidR="002A4703">
        <w:rPr>
          <w:sz w:val="28"/>
          <w:szCs w:val="28"/>
        </w:rPr>
        <w:t xml:space="preserve"> на поставку запорной арматуры для МБОУ «СОШ № 1»</w:t>
      </w:r>
      <w:r>
        <w:rPr>
          <w:sz w:val="28"/>
          <w:szCs w:val="28"/>
        </w:rPr>
        <w:t>.</w:t>
      </w:r>
    </w:p>
    <w:p w:rsidR="006328A4" w:rsidRDefault="006328A4" w:rsidP="006328A4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-3.2 «Реализация энергосберегающих мероприятий в системах наружного освещения и коммунальной инфраструктуры» уменьш</w:t>
      </w:r>
      <w:r w:rsidR="000417DC">
        <w:rPr>
          <w:sz w:val="28"/>
          <w:szCs w:val="28"/>
        </w:rPr>
        <w:t xml:space="preserve">ить </w:t>
      </w:r>
      <w:r>
        <w:rPr>
          <w:sz w:val="28"/>
          <w:szCs w:val="28"/>
        </w:rPr>
        <w:t>средств</w:t>
      </w:r>
      <w:r w:rsidR="000417DC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бюджета в сумме 38,675 тыс. рублей по </w:t>
      </w:r>
      <w:r>
        <w:rPr>
          <w:color w:val="auto"/>
          <w:sz w:val="28"/>
          <w:szCs w:val="28"/>
        </w:rPr>
        <w:t xml:space="preserve">ответственному исполнителю </w:t>
      </w:r>
      <w:r w:rsidRPr="00626F80">
        <w:rPr>
          <w:color w:val="auto"/>
          <w:sz w:val="28"/>
          <w:szCs w:val="28"/>
        </w:rPr>
        <w:t>департаменту</w:t>
      </w:r>
      <w:r>
        <w:rPr>
          <w:color w:val="auto"/>
          <w:sz w:val="28"/>
          <w:szCs w:val="28"/>
        </w:rPr>
        <w:t xml:space="preserve"> жилищно-коммунального хозяйства администрации города.</w:t>
      </w:r>
    </w:p>
    <w:p w:rsidR="006328A4" w:rsidRDefault="00BD6410" w:rsidP="00D20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B82690">
        <w:rPr>
          <w:sz w:val="28"/>
          <w:szCs w:val="28"/>
        </w:rPr>
        <w:t>.</w:t>
      </w:r>
      <w:r w:rsidR="00D20C25">
        <w:rPr>
          <w:sz w:val="28"/>
          <w:szCs w:val="28"/>
        </w:rPr>
        <w:t xml:space="preserve"> </w:t>
      </w:r>
      <w:r w:rsidR="006328A4">
        <w:rPr>
          <w:sz w:val="28"/>
          <w:szCs w:val="28"/>
        </w:rPr>
        <w:t>В рамках подпрограммы 4 «Формирование комфортной городской среды» по основному мероприятию:</w:t>
      </w:r>
    </w:p>
    <w:p w:rsidR="003D47E2" w:rsidRDefault="003D47E2" w:rsidP="003D47E2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6328A4">
        <w:rPr>
          <w:sz w:val="28"/>
          <w:szCs w:val="28"/>
        </w:rPr>
        <w:t xml:space="preserve">- 4.1 «Улучшение санитарного состояния городских территорий» увеличить средства </w:t>
      </w:r>
      <w:r w:rsidRPr="00D20170">
        <w:rPr>
          <w:color w:val="auto"/>
          <w:sz w:val="28"/>
          <w:szCs w:val="28"/>
        </w:rPr>
        <w:t xml:space="preserve">бюджета </w:t>
      </w:r>
      <w:r>
        <w:rPr>
          <w:color w:val="auto"/>
          <w:sz w:val="28"/>
          <w:szCs w:val="28"/>
        </w:rPr>
        <w:t xml:space="preserve">автономного округа </w:t>
      </w:r>
      <w:r w:rsidRPr="00D20170">
        <w:rPr>
          <w:color w:val="auto"/>
          <w:sz w:val="28"/>
          <w:szCs w:val="28"/>
        </w:rPr>
        <w:t>в сумме</w:t>
      </w:r>
      <w:r>
        <w:rPr>
          <w:color w:val="auto"/>
          <w:sz w:val="28"/>
          <w:szCs w:val="28"/>
        </w:rPr>
        <w:t xml:space="preserve"> 0,600 тыс. рублей по ответственному исполнителю </w:t>
      </w:r>
      <w:r w:rsidRPr="00626F80">
        <w:rPr>
          <w:color w:val="auto"/>
          <w:sz w:val="28"/>
          <w:szCs w:val="28"/>
        </w:rPr>
        <w:t>департаменту</w:t>
      </w:r>
      <w:r>
        <w:rPr>
          <w:color w:val="auto"/>
          <w:sz w:val="28"/>
          <w:szCs w:val="28"/>
        </w:rPr>
        <w:t xml:space="preserve"> жилищно-коммунального хозяйства администрации города;</w:t>
      </w:r>
    </w:p>
    <w:p w:rsidR="006328A4" w:rsidRDefault="00A609C4" w:rsidP="003D47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7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47E2">
        <w:rPr>
          <w:sz w:val="28"/>
          <w:szCs w:val="28"/>
        </w:rPr>
        <w:t xml:space="preserve">4.2 «Благоустройство и озеленение города» уменьшить средства местного бюджета в сумме 9 348,927 тыс. рублей </w:t>
      </w:r>
      <w:r w:rsidR="003D47E2">
        <w:rPr>
          <w:color w:val="auto"/>
          <w:sz w:val="28"/>
          <w:szCs w:val="28"/>
        </w:rPr>
        <w:t xml:space="preserve">по ответственному исполнителю </w:t>
      </w:r>
      <w:r w:rsidR="003D47E2" w:rsidRPr="00626F80">
        <w:rPr>
          <w:color w:val="auto"/>
          <w:sz w:val="28"/>
          <w:szCs w:val="28"/>
        </w:rPr>
        <w:t>департаменту</w:t>
      </w:r>
      <w:r w:rsidR="003D47E2">
        <w:rPr>
          <w:color w:val="auto"/>
          <w:sz w:val="28"/>
          <w:szCs w:val="28"/>
        </w:rPr>
        <w:t xml:space="preserve"> жилищно-коммунального хозяйства администрации города.</w:t>
      </w:r>
      <w:r>
        <w:rPr>
          <w:sz w:val="28"/>
          <w:szCs w:val="28"/>
        </w:rPr>
        <w:t>;</w:t>
      </w:r>
    </w:p>
    <w:p w:rsidR="00A609C4" w:rsidRDefault="00A609C4" w:rsidP="003D47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- 4.3</w:t>
      </w:r>
      <w:r w:rsidR="00273912">
        <w:rPr>
          <w:sz w:val="28"/>
          <w:szCs w:val="28"/>
        </w:rPr>
        <w:t xml:space="preserve"> Региональный проект «Формирование комфортной городской среды» </w:t>
      </w:r>
      <w:r w:rsidR="00273912">
        <w:rPr>
          <w:color w:val="auto"/>
          <w:sz w:val="28"/>
          <w:szCs w:val="28"/>
        </w:rPr>
        <w:t xml:space="preserve">по ответственному исполнителю </w:t>
      </w:r>
      <w:r w:rsidR="00273912" w:rsidRPr="00626F80">
        <w:rPr>
          <w:color w:val="auto"/>
          <w:sz w:val="28"/>
          <w:szCs w:val="28"/>
        </w:rPr>
        <w:t>департаменту</w:t>
      </w:r>
      <w:r w:rsidR="00273912">
        <w:rPr>
          <w:color w:val="auto"/>
          <w:sz w:val="28"/>
          <w:szCs w:val="28"/>
        </w:rPr>
        <w:t xml:space="preserve"> жилищно-коммунального хозяйства администрации города </w:t>
      </w:r>
      <w:r w:rsidR="00273912">
        <w:rPr>
          <w:sz w:val="28"/>
          <w:szCs w:val="28"/>
        </w:rPr>
        <w:t>увеличить бюджетные средства в сумме 39 228,47112 тыс. рублей, в том числе:</w:t>
      </w:r>
    </w:p>
    <w:p w:rsidR="00273912" w:rsidRDefault="00273912" w:rsidP="00273912">
      <w:pPr>
        <w:pStyle w:val="aff"/>
        <w:numPr>
          <w:ilvl w:val="0"/>
          <w:numId w:val="9"/>
        </w:num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счёт средств федерального бюджета в сумме 13 004,30453 тыс. рублей;</w:t>
      </w:r>
    </w:p>
    <w:p w:rsidR="00E71B45" w:rsidRDefault="00E71B45" w:rsidP="00E71B45">
      <w:pPr>
        <w:pStyle w:val="aff"/>
        <w:numPr>
          <w:ilvl w:val="0"/>
          <w:numId w:val="9"/>
        </w:num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счёт средств автономного округа в сумме 20 339, 92759 тыс. рублей;</w:t>
      </w:r>
    </w:p>
    <w:p w:rsidR="00E71B45" w:rsidRDefault="00E71B45" w:rsidP="00E71B45">
      <w:pPr>
        <w:pStyle w:val="aff"/>
        <w:numPr>
          <w:ilvl w:val="0"/>
          <w:numId w:val="9"/>
        </w:num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за счёт средств местного бюджета в сумме 5 884,239 тыс. рублей</w:t>
      </w:r>
      <w:r w:rsidR="00BD6410">
        <w:rPr>
          <w:color w:val="auto"/>
          <w:sz w:val="28"/>
          <w:szCs w:val="28"/>
        </w:rPr>
        <w:t>.</w:t>
      </w:r>
    </w:p>
    <w:p w:rsidR="00273912" w:rsidRPr="00BD6410" w:rsidRDefault="00BD6410" w:rsidP="00BD6410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BD6410">
        <w:rPr>
          <w:sz w:val="28"/>
          <w:szCs w:val="28"/>
        </w:rPr>
        <w:t xml:space="preserve">- </w:t>
      </w:r>
      <w:r>
        <w:rPr>
          <w:sz w:val="28"/>
          <w:szCs w:val="28"/>
        </w:rPr>
        <w:t>4.4</w:t>
      </w:r>
      <w:r w:rsidRPr="00BD6410">
        <w:rPr>
          <w:sz w:val="28"/>
          <w:szCs w:val="28"/>
        </w:rPr>
        <w:t xml:space="preserve"> Региональный проект</w:t>
      </w:r>
      <w:r>
        <w:rPr>
          <w:sz w:val="28"/>
          <w:szCs w:val="28"/>
        </w:rPr>
        <w:t xml:space="preserve"> «Чистая страна» уменьшить бюджетные средства в сумме 140 945,700 тыс. рублей, в том числе: </w:t>
      </w:r>
    </w:p>
    <w:p w:rsidR="00BD6410" w:rsidRDefault="00BD6410" w:rsidP="00BD6410">
      <w:pPr>
        <w:pStyle w:val="aff"/>
        <w:numPr>
          <w:ilvl w:val="0"/>
          <w:numId w:val="9"/>
        </w:num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счёт средств автономного округа в сумме 56 575,700 тыс. рублей;</w:t>
      </w:r>
    </w:p>
    <w:p w:rsidR="00BD6410" w:rsidRDefault="00BD6410" w:rsidP="00BD6410">
      <w:pPr>
        <w:pStyle w:val="aff"/>
        <w:numPr>
          <w:ilvl w:val="0"/>
          <w:numId w:val="9"/>
        </w:num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счёт средств местного бюджета в сумме 84 380,000 тыс. рублей.</w:t>
      </w:r>
    </w:p>
    <w:p w:rsidR="00273912" w:rsidRDefault="00273912" w:rsidP="003D47E2">
      <w:pPr>
        <w:tabs>
          <w:tab w:val="left" w:pos="0"/>
        </w:tabs>
        <w:jc w:val="both"/>
        <w:rPr>
          <w:sz w:val="28"/>
          <w:szCs w:val="28"/>
        </w:rPr>
      </w:pPr>
    </w:p>
    <w:p w:rsidR="003D47E2" w:rsidRPr="000417DC" w:rsidRDefault="00BD6410" w:rsidP="002A470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B826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2690">
        <w:rPr>
          <w:sz w:val="28"/>
          <w:szCs w:val="28"/>
        </w:rPr>
        <w:t>В</w:t>
      </w:r>
      <w:r w:rsidR="003D47E2">
        <w:rPr>
          <w:sz w:val="28"/>
          <w:szCs w:val="28"/>
        </w:rPr>
        <w:t xml:space="preserve"> рамках подпрограммы 5 «Обеспечение реализации муниципальной программы» по основному мероприятию</w:t>
      </w:r>
      <w:r w:rsidR="000417DC">
        <w:rPr>
          <w:sz w:val="28"/>
          <w:szCs w:val="28"/>
        </w:rPr>
        <w:t xml:space="preserve"> </w:t>
      </w:r>
      <w:r w:rsidR="003D47E2">
        <w:rPr>
          <w:sz w:val="28"/>
          <w:szCs w:val="28"/>
        </w:rPr>
        <w:t xml:space="preserve">5.1 «Организационное обеспечение функционирования отрасли» уменьшить средства местного бюджета в сумме 5 606,943 тыс. рублей </w:t>
      </w:r>
      <w:r w:rsidR="003D47E2">
        <w:rPr>
          <w:color w:val="auto"/>
          <w:sz w:val="28"/>
          <w:szCs w:val="28"/>
        </w:rPr>
        <w:t xml:space="preserve">по ответственному исполнителю </w:t>
      </w:r>
      <w:r w:rsidR="003D47E2" w:rsidRPr="00626F80">
        <w:rPr>
          <w:color w:val="auto"/>
          <w:sz w:val="28"/>
          <w:szCs w:val="28"/>
        </w:rPr>
        <w:t>департаменту</w:t>
      </w:r>
      <w:r w:rsidR="003D47E2">
        <w:rPr>
          <w:color w:val="auto"/>
          <w:sz w:val="28"/>
          <w:szCs w:val="28"/>
        </w:rPr>
        <w:t xml:space="preserve"> жилищно-коммунального хозяйства администрации города.</w:t>
      </w:r>
    </w:p>
    <w:p w:rsidR="00BD6410" w:rsidRDefault="00BD6410" w:rsidP="003D47E2">
      <w:pPr>
        <w:ind w:firstLine="709"/>
        <w:jc w:val="both"/>
        <w:rPr>
          <w:sz w:val="28"/>
          <w:szCs w:val="28"/>
        </w:rPr>
      </w:pPr>
    </w:p>
    <w:p w:rsidR="00EC137D" w:rsidRPr="00BD6410" w:rsidRDefault="003D47E2" w:rsidP="002A470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410">
        <w:rPr>
          <w:sz w:val="28"/>
          <w:szCs w:val="28"/>
        </w:rPr>
        <w:t>.1.6</w:t>
      </w:r>
      <w:r w:rsidR="00D20C25">
        <w:rPr>
          <w:sz w:val="28"/>
          <w:szCs w:val="28"/>
        </w:rPr>
        <w:t>.</w:t>
      </w:r>
      <w:r w:rsidR="00BD6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подпрограммы 6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</w:t>
      </w:r>
      <w:r w:rsidR="00EC137D">
        <w:rPr>
          <w:sz w:val="28"/>
          <w:szCs w:val="28"/>
        </w:rPr>
        <w:t>регулируемую деятельность в сфере теплоснабжения, водоснабжения и водоотведения</w:t>
      </w:r>
      <w:r>
        <w:rPr>
          <w:sz w:val="28"/>
          <w:szCs w:val="28"/>
        </w:rPr>
        <w:t>» по основному мероприятию</w:t>
      </w:r>
      <w:r w:rsidR="000417DC">
        <w:rPr>
          <w:sz w:val="28"/>
          <w:szCs w:val="28"/>
        </w:rPr>
        <w:t xml:space="preserve"> </w:t>
      </w:r>
      <w:r w:rsidR="00EC137D">
        <w:rPr>
          <w:sz w:val="28"/>
          <w:szCs w:val="28"/>
        </w:rPr>
        <w:t xml:space="preserve">6.1 «Реализация полномочий в сфере жилищно-коммунального </w:t>
      </w:r>
      <w:r w:rsidR="00EC137D" w:rsidRPr="00BD6410">
        <w:rPr>
          <w:sz w:val="28"/>
          <w:szCs w:val="28"/>
        </w:rPr>
        <w:t>комплекса»</w:t>
      </w:r>
      <w:r w:rsidR="000417DC">
        <w:rPr>
          <w:sz w:val="28"/>
          <w:szCs w:val="28"/>
        </w:rPr>
        <w:t xml:space="preserve"> уменьшить</w:t>
      </w:r>
      <w:r w:rsidR="00EC137D" w:rsidRPr="00BD6410">
        <w:rPr>
          <w:sz w:val="28"/>
          <w:szCs w:val="28"/>
        </w:rPr>
        <w:t xml:space="preserve"> в </w:t>
      </w:r>
      <w:r w:rsidR="00B82690" w:rsidRPr="00BD6410">
        <w:rPr>
          <w:sz w:val="28"/>
          <w:szCs w:val="28"/>
        </w:rPr>
        <w:t xml:space="preserve">сумме </w:t>
      </w:r>
      <w:r w:rsidR="00B82690">
        <w:rPr>
          <w:sz w:val="28"/>
          <w:szCs w:val="28"/>
        </w:rPr>
        <w:t>6</w:t>
      </w:r>
      <w:r w:rsidR="000417DC">
        <w:rPr>
          <w:sz w:val="28"/>
          <w:szCs w:val="28"/>
        </w:rPr>
        <w:t xml:space="preserve"> 856,840 </w:t>
      </w:r>
      <w:r w:rsidR="00EC137D" w:rsidRPr="00BD6410">
        <w:rPr>
          <w:sz w:val="28"/>
          <w:szCs w:val="28"/>
        </w:rPr>
        <w:t>тыс. рублей, в том числе:</w:t>
      </w:r>
    </w:p>
    <w:p w:rsidR="00EC137D" w:rsidRPr="00BD6410" w:rsidRDefault="00EC137D" w:rsidP="00D20C25">
      <w:pPr>
        <w:pStyle w:val="aff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BD6410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</w:t>
      </w:r>
      <w:r w:rsidR="00D20C25" w:rsidRPr="00BD6410">
        <w:rPr>
          <w:color w:val="auto"/>
          <w:sz w:val="28"/>
          <w:szCs w:val="28"/>
        </w:rPr>
        <w:t>города</w:t>
      </w:r>
      <w:r w:rsidR="00D20C25">
        <w:rPr>
          <w:color w:val="auto"/>
          <w:sz w:val="28"/>
          <w:szCs w:val="28"/>
        </w:rPr>
        <w:t xml:space="preserve"> </w:t>
      </w:r>
      <w:r w:rsidR="00D20C25" w:rsidRPr="00BD6410">
        <w:rPr>
          <w:color w:val="auto"/>
          <w:sz w:val="28"/>
          <w:szCs w:val="28"/>
        </w:rPr>
        <w:t>4</w:t>
      </w:r>
      <w:r w:rsidRPr="00BD6410">
        <w:rPr>
          <w:sz w:val="28"/>
          <w:szCs w:val="28"/>
        </w:rPr>
        <w:t> 005,810 тыс. рублей</w:t>
      </w:r>
      <w:r w:rsidRPr="00BD6410">
        <w:rPr>
          <w:color w:val="auto"/>
          <w:sz w:val="28"/>
          <w:szCs w:val="28"/>
        </w:rPr>
        <w:t xml:space="preserve"> (уменьшить за счёт бюджета автономного округа в сумме 5 189,925 тыс. рублей, увеличить за счёт средств местного бюджета 1 184,115 тыс. рублей;</w:t>
      </w:r>
    </w:p>
    <w:p w:rsidR="00EC137D" w:rsidRPr="00BD6410" w:rsidRDefault="00EC137D" w:rsidP="00D20C25">
      <w:pPr>
        <w:pStyle w:val="af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D6410">
        <w:rPr>
          <w:color w:val="auto"/>
          <w:sz w:val="28"/>
          <w:szCs w:val="28"/>
        </w:rPr>
        <w:t xml:space="preserve">по соисполнителю департаменту градостроительства и земельных отношений администрации города 2 851,030 тыс. рублей (за счёт средств автономного округа 2 423,375 тыс. </w:t>
      </w:r>
      <w:r w:rsidR="00B82690" w:rsidRPr="00BD6410">
        <w:rPr>
          <w:color w:val="auto"/>
          <w:sz w:val="28"/>
          <w:szCs w:val="28"/>
        </w:rPr>
        <w:t>рублей, за</w:t>
      </w:r>
      <w:r w:rsidRPr="00BD6410">
        <w:rPr>
          <w:color w:val="auto"/>
          <w:sz w:val="28"/>
          <w:szCs w:val="28"/>
        </w:rPr>
        <w:t xml:space="preserve"> счёт средств местного бюджета в сумме 427,655 тыс. рублей.</w:t>
      </w:r>
    </w:p>
    <w:p w:rsidR="003D47E2" w:rsidRDefault="003D47E2" w:rsidP="00D20C25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2A4703" w:rsidRDefault="002A4703" w:rsidP="00D20C25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2A4703" w:rsidRPr="00F228E0" w:rsidRDefault="002A4703" w:rsidP="002A4703">
      <w:pPr>
        <w:ind w:firstLine="709"/>
        <w:jc w:val="both"/>
        <w:rPr>
          <w:sz w:val="28"/>
          <w:szCs w:val="28"/>
        </w:rPr>
      </w:pPr>
    </w:p>
    <w:p w:rsidR="002A4703" w:rsidRPr="00F228E0" w:rsidRDefault="002A4703" w:rsidP="002A470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2A4703" w:rsidRDefault="002A4703" w:rsidP="002A470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585D2A" w:rsidRDefault="00585D2A" w:rsidP="00A93A0E">
      <w:pPr>
        <w:spacing w:line="247" w:lineRule="auto"/>
        <w:ind w:firstLine="567"/>
        <w:jc w:val="both"/>
        <w:rPr>
          <w:sz w:val="28"/>
          <w:highlight w:val="white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AA132A" w:rsidP="00DC2F9F">
      <w:pPr>
        <w:jc w:val="both"/>
        <w:rPr>
          <w:sz w:val="16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014E">
        <w:rPr>
          <w:sz w:val="28"/>
        </w:rPr>
        <w:t xml:space="preserve">                           </w:t>
      </w:r>
      <w:r w:rsidR="00717B20">
        <w:rPr>
          <w:sz w:val="28"/>
        </w:rPr>
        <w:t xml:space="preserve">    </w:t>
      </w:r>
      <w:r w:rsidR="00D2014E">
        <w:rPr>
          <w:sz w:val="28"/>
        </w:rPr>
        <w:t xml:space="preserve">     </w:t>
      </w:r>
      <w:r w:rsidR="00BA4B1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Гичкина</w:t>
      </w:r>
    </w:p>
    <w:p w:rsidR="002A4703" w:rsidRDefault="002A4703" w:rsidP="00142936">
      <w:pPr>
        <w:jc w:val="both"/>
        <w:rPr>
          <w:sz w:val="16"/>
        </w:rPr>
      </w:pPr>
    </w:p>
    <w:p w:rsidR="002A4703" w:rsidRDefault="002A4703" w:rsidP="00142936">
      <w:pPr>
        <w:jc w:val="both"/>
        <w:rPr>
          <w:sz w:val="18"/>
          <w:szCs w:val="18"/>
        </w:rPr>
      </w:pPr>
    </w:p>
    <w:p w:rsidR="002A4703" w:rsidRDefault="002A4703" w:rsidP="00142936">
      <w:pPr>
        <w:jc w:val="both"/>
        <w:rPr>
          <w:sz w:val="18"/>
          <w:szCs w:val="18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2A4703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Шувалова Наталья Вениаминовна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 xml:space="preserve">Тел. 8 3463 20 </w:t>
      </w:r>
      <w:r w:rsidR="002A4703">
        <w:rPr>
          <w:sz w:val="18"/>
          <w:szCs w:val="18"/>
        </w:rPr>
        <w:t>33 03</w:t>
      </w:r>
    </w:p>
    <w:sectPr w:rsidR="00533E3F" w:rsidRPr="008111F5" w:rsidSect="00717B20">
      <w:headerReference w:type="default" r:id="rId10"/>
      <w:pgSz w:w="11906" w:h="16838"/>
      <w:pgMar w:top="1134" w:right="707" w:bottom="1135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B1" w:rsidRDefault="00F52FB1">
      <w:r>
        <w:separator/>
      </w:r>
    </w:p>
  </w:endnote>
  <w:endnote w:type="continuationSeparator" w:id="0">
    <w:p w:rsidR="00F52FB1" w:rsidRDefault="00F5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B1" w:rsidRDefault="00F52FB1">
      <w:r>
        <w:separator/>
      </w:r>
    </w:p>
  </w:footnote>
  <w:footnote w:type="continuationSeparator" w:id="0">
    <w:p w:rsidR="00F52FB1" w:rsidRDefault="00F5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D20C25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B074A94"/>
    <w:multiLevelType w:val="multilevel"/>
    <w:tmpl w:val="ACBE6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C5FDA"/>
    <w:multiLevelType w:val="hybridMultilevel"/>
    <w:tmpl w:val="14C6719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5BA05A0"/>
    <w:multiLevelType w:val="hybridMultilevel"/>
    <w:tmpl w:val="16981D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B759F7"/>
    <w:multiLevelType w:val="hybridMultilevel"/>
    <w:tmpl w:val="4A66B3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F"/>
    <w:rsid w:val="00003691"/>
    <w:rsid w:val="000224FE"/>
    <w:rsid w:val="00023D83"/>
    <w:rsid w:val="00027D5C"/>
    <w:rsid w:val="000316F2"/>
    <w:rsid w:val="00035CBF"/>
    <w:rsid w:val="000417DC"/>
    <w:rsid w:val="000435BD"/>
    <w:rsid w:val="00062C98"/>
    <w:rsid w:val="000660D8"/>
    <w:rsid w:val="00073788"/>
    <w:rsid w:val="00073A9E"/>
    <w:rsid w:val="00084896"/>
    <w:rsid w:val="00085049"/>
    <w:rsid w:val="000865A3"/>
    <w:rsid w:val="000912F4"/>
    <w:rsid w:val="00092CF6"/>
    <w:rsid w:val="0009379F"/>
    <w:rsid w:val="00095D85"/>
    <w:rsid w:val="00096CEF"/>
    <w:rsid w:val="000D0148"/>
    <w:rsid w:val="000E60F8"/>
    <w:rsid w:val="000F12AB"/>
    <w:rsid w:val="00101BF5"/>
    <w:rsid w:val="00112D09"/>
    <w:rsid w:val="0012663A"/>
    <w:rsid w:val="00127C03"/>
    <w:rsid w:val="00134EC7"/>
    <w:rsid w:val="00142936"/>
    <w:rsid w:val="00173359"/>
    <w:rsid w:val="00180315"/>
    <w:rsid w:val="001B12E7"/>
    <w:rsid w:val="001B5FF5"/>
    <w:rsid w:val="001C1DB3"/>
    <w:rsid w:val="001C5304"/>
    <w:rsid w:val="001D09FC"/>
    <w:rsid w:val="001D4532"/>
    <w:rsid w:val="001E4EFE"/>
    <w:rsid w:val="001E6C40"/>
    <w:rsid w:val="001F3C71"/>
    <w:rsid w:val="002105AC"/>
    <w:rsid w:val="00214404"/>
    <w:rsid w:val="00217452"/>
    <w:rsid w:val="00223A24"/>
    <w:rsid w:val="00226893"/>
    <w:rsid w:val="00226DF9"/>
    <w:rsid w:val="00227C4B"/>
    <w:rsid w:val="002305ED"/>
    <w:rsid w:val="00243520"/>
    <w:rsid w:val="00243F6B"/>
    <w:rsid w:val="00250F20"/>
    <w:rsid w:val="00253678"/>
    <w:rsid w:val="0026433E"/>
    <w:rsid w:val="00273912"/>
    <w:rsid w:val="00276D82"/>
    <w:rsid w:val="002873FA"/>
    <w:rsid w:val="00290D36"/>
    <w:rsid w:val="00293B6A"/>
    <w:rsid w:val="00296F47"/>
    <w:rsid w:val="002A4703"/>
    <w:rsid w:val="002B3C53"/>
    <w:rsid w:val="002C083D"/>
    <w:rsid w:val="002C690C"/>
    <w:rsid w:val="002C7B4E"/>
    <w:rsid w:val="002D52C1"/>
    <w:rsid w:val="002E018D"/>
    <w:rsid w:val="002E4E7B"/>
    <w:rsid w:val="002E54AA"/>
    <w:rsid w:val="002F6569"/>
    <w:rsid w:val="003154CF"/>
    <w:rsid w:val="003256AA"/>
    <w:rsid w:val="003305D7"/>
    <w:rsid w:val="003403E3"/>
    <w:rsid w:val="0034089D"/>
    <w:rsid w:val="00342F16"/>
    <w:rsid w:val="00353521"/>
    <w:rsid w:val="00371E92"/>
    <w:rsid w:val="00374E03"/>
    <w:rsid w:val="00376B8E"/>
    <w:rsid w:val="003835F3"/>
    <w:rsid w:val="00391A2E"/>
    <w:rsid w:val="00394EFA"/>
    <w:rsid w:val="00395EF8"/>
    <w:rsid w:val="003B73B3"/>
    <w:rsid w:val="003D47E2"/>
    <w:rsid w:val="003D6AA8"/>
    <w:rsid w:val="003E2EC7"/>
    <w:rsid w:val="003F7912"/>
    <w:rsid w:val="00430578"/>
    <w:rsid w:val="00442D33"/>
    <w:rsid w:val="0044328D"/>
    <w:rsid w:val="004464CA"/>
    <w:rsid w:val="004547A1"/>
    <w:rsid w:val="00471C34"/>
    <w:rsid w:val="004A6BD6"/>
    <w:rsid w:val="004B2F97"/>
    <w:rsid w:val="004B76A9"/>
    <w:rsid w:val="004B7AD8"/>
    <w:rsid w:val="004D2DA9"/>
    <w:rsid w:val="004E32C3"/>
    <w:rsid w:val="004E39AD"/>
    <w:rsid w:val="004E5D3B"/>
    <w:rsid w:val="004F45E8"/>
    <w:rsid w:val="004F501F"/>
    <w:rsid w:val="004F6037"/>
    <w:rsid w:val="00501956"/>
    <w:rsid w:val="00510CEE"/>
    <w:rsid w:val="00524BBA"/>
    <w:rsid w:val="005268C2"/>
    <w:rsid w:val="00531223"/>
    <w:rsid w:val="00531D16"/>
    <w:rsid w:val="00533E3F"/>
    <w:rsid w:val="00534C46"/>
    <w:rsid w:val="005439A3"/>
    <w:rsid w:val="005651A6"/>
    <w:rsid w:val="0057016F"/>
    <w:rsid w:val="00570DA7"/>
    <w:rsid w:val="00585D2A"/>
    <w:rsid w:val="00586EE8"/>
    <w:rsid w:val="00591D55"/>
    <w:rsid w:val="005A1986"/>
    <w:rsid w:val="005B0A30"/>
    <w:rsid w:val="005B3EEA"/>
    <w:rsid w:val="005C5FF6"/>
    <w:rsid w:val="005F23F6"/>
    <w:rsid w:val="005F48E0"/>
    <w:rsid w:val="005F720D"/>
    <w:rsid w:val="006037CA"/>
    <w:rsid w:val="00606636"/>
    <w:rsid w:val="006160DF"/>
    <w:rsid w:val="00626F80"/>
    <w:rsid w:val="006328A4"/>
    <w:rsid w:val="00646F35"/>
    <w:rsid w:val="00650F4A"/>
    <w:rsid w:val="00651478"/>
    <w:rsid w:val="00681B3F"/>
    <w:rsid w:val="00684743"/>
    <w:rsid w:val="00691D9E"/>
    <w:rsid w:val="0069291F"/>
    <w:rsid w:val="006B0A5D"/>
    <w:rsid w:val="006E2634"/>
    <w:rsid w:val="006F4044"/>
    <w:rsid w:val="00713DB7"/>
    <w:rsid w:val="00714333"/>
    <w:rsid w:val="00717B20"/>
    <w:rsid w:val="00723380"/>
    <w:rsid w:val="0072590D"/>
    <w:rsid w:val="007412EA"/>
    <w:rsid w:val="00751201"/>
    <w:rsid w:val="00752424"/>
    <w:rsid w:val="00774BD5"/>
    <w:rsid w:val="00775C2C"/>
    <w:rsid w:val="00777E33"/>
    <w:rsid w:val="007825D0"/>
    <w:rsid w:val="00795A20"/>
    <w:rsid w:val="007B4E80"/>
    <w:rsid w:val="007C7DF2"/>
    <w:rsid w:val="007D5B3E"/>
    <w:rsid w:val="007E07A2"/>
    <w:rsid w:val="007E790C"/>
    <w:rsid w:val="007F58A9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80B96"/>
    <w:rsid w:val="00881AE0"/>
    <w:rsid w:val="008A1063"/>
    <w:rsid w:val="008B69D4"/>
    <w:rsid w:val="008D1B94"/>
    <w:rsid w:val="008F525B"/>
    <w:rsid w:val="0090401F"/>
    <w:rsid w:val="00911807"/>
    <w:rsid w:val="0091184D"/>
    <w:rsid w:val="00913234"/>
    <w:rsid w:val="009163AE"/>
    <w:rsid w:val="00930B11"/>
    <w:rsid w:val="009328C6"/>
    <w:rsid w:val="00942633"/>
    <w:rsid w:val="00943E3B"/>
    <w:rsid w:val="00945807"/>
    <w:rsid w:val="00947183"/>
    <w:rsid w:val="0096776E"/>
    <w:rsid w:val="00967C6F"/>
    <w:rsid w:val="00970A01"/>
    <w:rsid w:val="00977E66"/>
    <w:rsid w:val="00991A56"/>
    <w:rsid w:val="0099213D"/>
    <w:rsid w:val="009B3BCF"/>
    <w:rsid w:val="009D45C7"/>
    <w:rsid w:val="009E4A73"/>
    <w:rsid w:val="009F7F67"/>
    <w:rsid w:val="00A02DA7"/>
    <w:rsid w:val="00A11A01"/>
    <w:rsid w:val="00A121CD"/>
    <w:rsid w:val="00A227C9"/>
    <w:rsid w:val="00A234C8"/>
    <w:rsid w:val="00A245E6"/>
    <w:rsid w:val="00A4031C"/>
    <w:rsid w:val="00A44897"/>
    <w:rsid w:val="00A46C5B"/>
    <w:rsid w:val="00A514DF"/>
    <w:rsid w:val="00A54ACA"/>
    <w:rsid w:val="00A609C4"/>
    <w:rsid w:val="00A61BA2"/>
    <w:rsid w:val="00A66047"/>
    <w:rsid w:val="00A75314"/>
    <w:rsid w:val="00A77591"/>
    <w:rsid w:val="00A82E96"/>
    <w:rsid w:val="00A87032"/>
    <w:rsid w:val="00A918CB"/>
    <w:rsid w:val="00A93A0E"/>
    <w:rsid w:val="00A93AEB"/>
    <w:rsid w:val="00A979BF"/>
    <w:rsid w:val="00AA132A"/>
    <w:rsid w:val="00AA297D"/>
    <w:rsid w:val="00AC58D5"/>
    <w:rsid w:val="00AD3901"/>
    <w:rsid w:val="00AE28BC"/>
    <w:rsid w:val="00B14212"/>
    <w:rsid w:val="00B212CF"/>
    <w:rsid w:val="00B22086"/>
    <w:rsid w:val="00B40041"/>
    <w:rsid w:val="00B455F2"/>
    <w:rsid w:val="00B62589"/>
    <w:rsid w:val="00B637E5"/>
    <w:rsid w:val="00B72080"/>
    <w:rsid w:val="00B72382"/>
    <w:rsid w:val="00B82690"/>
    <w:rsid w:val="00B844B2"/>
    <w:rsid w:val="00B84E2D"/>
    <w:rsid w:val="00B958E8"/>
    <w:rsid w:val="00BA4B1C"/>
    <w:rsid w:val="00BB65C2"/>
    <w:rsid w:val="00BC0437"/>
    <w:rsid w:val="00BC0F12"/>
    <w:rsid w:val="00BD08FA"/>
    <w:rsid w:val="00BD1CD6"/>
    <w:rsid w:val="00BD2A45"/>
    <w:rsid w:val="00BD3031"/>
    <w:rsid w:val="00BD6410"/>
    <w:rsid w:val="00BE3B18"/>
    <w:rsid w:val="00BF31CD"/>
    <w:rsid w:val="00BF36DA"/>
    <w:rsid w:val="00C0258A"/>
    <w:rsid w:val="00C20874"/>
    <w:rsid w:val="00C21592"/>
    <w:rsid w:val="00C24C45"/>
    <w:rsid w:val="00C349CE"/>
    <w:rsid w:val="00C35ADD"/>
    <w:rsid w:val="00C437B7"/>
    <w:rsid w:val="00C54DCD"/>
    <w:rsid w:val="00C6557D"/>
    <w:rsid w:val="00C70C40"/>
    <w:rsid w:val="00C72953"/>
    <w:rsid w:val="00C934D9"/>
    <w:rsid w:val="00C9513E"/>
    <w:rsid w:val="00CB2449"/>
    <w:rsid w:val="00CB3F12"/>
    <w:rsid w:val="00CC0DDD"/>
    <w:rsid w:val="00CC313A"/>
    <w:rsid w:val="00CE4708"/>
    <w:rsid w:val="00CF1464"/>
    <w:rsid w:val="00CF3E2A"/>
    <w:rsid w:val="00D0619B"/>
    <w:rsid w:val="00D14716"/>
    <w:rsid w:val="00D2014E"/>
    <w:rsid w:val="00D20170"/>
    <w:rsid w:val="00D20C25"/>
    <w:rsid w:val="00D33020"/>
    <w:rsid w:val="00D4195A"/>
    <w:rsid w:val="00D602B5"/>
    <w:rsid w:val="00D640C0"/>
    <w:rsid w:val="00D73BBB"/>
    <w:rsid w:val="00D8766C"/>
    <w:rsid w:val="00DB0272"/>
    <w:rsid w:val="00DB0DCC"/>
    <w:rsid w:val="00DB719F"/>
    <w:rsid w:val="00DC0F5C"/>
    <w:rsid w:val="00DC2F9F"/>
    <w:rsid w:val="00DD68F8"/>
    <w:rsid w:val="00DE3B46"/>
    <w:rsid w:val="00DF560E"/>
    <w:rsid w:val="00E167BB"/>
    <w:rsid w:val="00E20AA0"/>
    <w:rsid w:val="00E24698"/>
    <w:rsid w:val="00E25591"/>
    <w:rsid w:val="00E4459A"/>
    <w:rsid w:val="00E55DE8"/>
    <w:rsid w:val="00E623E9"/>
    <w:rsid w:val="00E70900"/>
    <w:rsid w:val="00E71B45"/>
    <w:rsid w:val="00EA2289"/>
    <w:rsid w:val="00EA78D7"/>
    <w:rsid w:val="00EA7B14"/>
    <w:rsid w:val="00EB179B"/>
    <w:rsid w:val="00EB23D6"/>
    <w:rsid w:val="00EB6B07"/>
    <w:rsid w:val="00EC0E26"/>
    <w:rsid w:val="00EC137D"/>
    <w:rsid w:val="00EC5AA3"/>
    <w:rsid w:val="00EC634D"/>
    <w:rsid w:val="00ED5364"/>
    <w:rsid w:val="00EF079C"/>
    <w:rsid w:val="00EF1181"/>
    <w:rsid w:val="00EF775D"/>
    <w:rsid w:val="00F06EAA"/>
    <w:rsid w:val="00F23B72"/>
    <w:rsid w:val="00F324E6"/>
    <w:rsid w:val="00F36E0B"/>
    <w:rsid w:val="00F52FB1"/>
    <w:rsid w:val="00F536DF"/>
    <w:rsid w:val="00F54B81"/>
    <w:rsid w:val="00F5768B"/>
    <w:rsid w:val="00F60885"/>
    <w:rsid w:val="00F6105E"/>
    <w:rsid w:val="00F779CA"/>
    <w:rsid w:val="00F92CBC"/>
    <w:rsid w:val="00FA668C"/>
    <w:rsid w:val="00FB29B6"/>
    <w:rsid w:val="00FD1105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B97D"/>
  <w15:docId w15:val="{94C3B9AE-C084-439F-B93D-7F0997F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1d"/>
    <w:rsid w:val="00250F20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2"/>
    <w:rsid w:val="00250F20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6</cp:revision>
  <cp:lastPrinted>2020-10-13T09:39:00Z</cp:lastPrinted>
  <dcterms:created xsi:type="dcterms:W3CDTF">2020-10-13T09:51:00Z</dcterms:created>
  <dcterms:modified xsi:type="dcterms:W3CDTF">2020-12-24T13:03:00Z</dcterms:modified>
</cp:coreProperties>
</file>