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BEA" w:rsidRDefault="00B04B1F" w:rsidP="002D6BEA">
      <w:pPr>
        <w:autoSpaceDE w:val="0"/>
        <w:autoSpaceDN w:val="0"/>
        <w:adjustRightInd w:val="0"/>
        <w:ind w:firstLine="540"/>
        <w:jc w:val="center"/>
        <w:rPr>
          <w:i/>
          <w:sz w:val="28"/>
          <w:szCs w:val="28"/>
        </w:rPr>
      </w:pPr>
      <w:r>
        <w:rPr>
          <w:i/>
          <w:noProof/>
          <w:sz w:val="28"/>
          <w:szCs w:val="28"/>
        </w:rPr>
        <w:drawing>
          <wp:anchor distT="0" distB="0" distL="114300" distR="114300" simplePos="0" relativeHeight="251657728" behindDoc="1" locked="0" layoutInCell="1" allowOverlap="1">
            <wp:simplePos x="0" y="0"/>
            <wp:positionH relativeFrom="margin">
              <wp:align>center</wp:align>
            </wp:positionH>
            <wp:positionV relativeFrom="paragraph">
              <wp:posOffset>0</wp:posOffset>
            </wp:positionV>
            <wp:extent cx="586740" cy="685800"/>
            <wp:effectExtent l="0" t="0" r="3810" b="0"/>
            <wp:wrapTight wrapText="bothSides">
              <wp:wrapPolygon edited="0">
                <wp:start x="0" y="0"/>
                <wp:lineTo x="0" y="21000"/>
                <wp:lineTo x="21039" y="21000"/>
                <wp:lineTo x="21039" y="0"/>
                <wp:lineTo x="0" y="0"/>
              </wp:wrapPolygon>
            </wp:wrapTight>
            <wp:docPr id="2"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9"/>
                    <a:srcRect/>
                    <a:stretch>
                      <a:fillRect/>
                    </a:stretch>
                  </pic:blipFill>
                  <pic:spPr bwMode="auto">
                    <a:xfrm>
                      <a:off x="0" y="0"/>
                      <a:ext cx="586740" cy="685800"/>
                    </a:xfrm>
                    <a:prstGeom prst="rect">
                      <a:avLst/>
                    </a:prstGeom>
                    <a:noFill/>
                    <a:ln w="9525">
                      <a:noFill/>
                      <a:miter lim="800000"/>
                      <a:headEnd/>
                      <a:tailEnd/>
                    </a:ln>
                  </pic:spPr>
                </pic:pic>
              </a:graphicData>
            </a:graphic>
          </wp:anchor>
        </w:drawing>
      </w:r>
    </w:p>
    <w:p w:rsidR="002D6BEA" w:rsidRDefault="002D6BEA" w:rsidP="002D6BEA">
      <w:pPr>
        <w:autoSpaceDE w:val="0"/>
        <w:autoSpaceDN w:val="0"/>
        <w:adjustRightInd w:val="0"/>
        <w:ind w:firstLine="540"/>
        <w:jc w:val="both"/>
        <w:rPr>
          <w:i/>
          <w:sz w:val="28"/>
          <w:szCs w:val="28"/>
        </w:rPr>
      </w:pPr>
      <w:r>
        <w:rPr>
          <w:i/>
          <w:sz w:val="28"/>
          <w:szCs w:val="28"/>
        </w:rPr>
        <w:t xml:space="preserve">                                              </w:t>
      </w:r>
    </w:p>
    <w:p w:rsidR="002D6BEA" w:rsidRDefault="002D6BEA" w:rsidP="002D6BEA">
      <w:pPr>
        <w:autoSpaceDE w:val="0"/>
        <w:autoSpaceDN w:val="0"/>
        <w:adjustRightInd w:val="0"/>
        <w:ind w:firstLine="540"/>
        <w:jc w:val="both"/>
        <w:rPr>
          <w:i/>
          <w:sz w:val="28"/>
          <w:szCs w:val="28"/>
        </w:rPr>
      </w:pPr>
    </w:p>
    <w:p w:rsidR="002D6BEA" w:rsidRPr="004D2657" w:rsidRDefault="002D6BEA" w:rsidP="002D6BEA">
      <w:pPr>
        <w:autoSpaceDE w:val="0"/>
        <w:autoSpaceDN w:val="0"/>
        <w:adjustRightInd w:val="0"/>
        <w:ind w:firstLine="540"/>
        <w:jc w:val="both"/>
        <w:rPr>
          <w:i/>
          <w:sz w:val="32"/>
          <w:szCs w:val="32"/>
        </w:rPr>
      </w:pPr>
    </w:p>
    <w:p w:rsidR="002D6BEA" w:rsidRPr="00580099" w:rsidRDefault="002D6BEA" w:rsidP="004D6451">
      <w:pPr>
        <w:pStyle w:val="ConsPlusNonformat"/>
        <w:widowControl/>
        <w:spacing w:after="120"/>
        <w:jc w:val="center"/>
        <w:rPr>
          <w:rFonts w:ascii="Times New Roman" w:hAnsi="Times New Roman" w:cs="Times New Roman"/>
          <w:b/>
          <w:sz w:val="32"/>
          <w:szCs w:val="32"/>
        </w:rPr>
      </w:pPr>
      <w:r w:rsidRPr="00580099">
        <w:rPr>
          <w:rFonts w:ascii="Times New Roman" w:hAnsi="Times New Roman" w:cs="Times New Roman"/>
          <w:b/>
          <w:sz w:val="32"/>
          <w:szCs w:val="32"/>
        </w:rPr>
        <w:t xml:space="preserve">АДМИНИСТРАЦИЯ ГОРОДА НЕФТЕЮГАНСКА                              </w:t>
      </w:r>
    </w:p>
    <w:p w:rsidR="002D6BEA" w:rsidRPr="00580099" w:rsidRDefault="00142E40" w:rsidP="004D6451">
      <w:pPr>
        <w:pStyle w:val="ConsPlusNonformat"/>
        <w:widowControl/>
        <w:spacing w:after="120"/>
        <w:jc w:val="center"/>
        <w:rPr>
          <w:rFonts w:ascii="Times New Roman" w:hAnsi="Times New Roman" w:cs="Times New Roman"/>
          <w:b/>
          <w:sz w:val="40"/>
          <w:szCs w:val="40"/>
        </w:rPr>
      </w:pPr>
      <w:r w:rsidRPr="00142E40">
        <w:rPr>
          <w:rFonts w:ascii="Times New Roman" w:hAnsi="Times New Roman" w:cs="Times New Roman"/>
          <w:b/>
          <w:sz w:val="40"/>
          <w:szCs w:val="40"/>
        </w:rPr>
        <w:t>ПОСТАНОВЛЕНИЕ</w:t>
      </w:r>
    </w:p>
    <w:tbl>
      <w:tblPr>
        <w:tblW w:w="9711" w:type="dxa"/>
        <w:tblInd w:w="140" w:type="dxa"/>
        <w:tblCellMar>
          <w:left w:w="70" w:type="dxa"/>
          <w:right w:w="70" w:type="dxa"/>
        </w:tblCellMar>
        <w:tblLook w:val="04A0" w:firstRow="1" w:lastRow="0" w:firstColumn="1" w:lastColumn="0" w:noHBand="0" w:noVBand="1"/>
      </w:tblPr>
      <w:tblGrid>
        <w:gridCol w:w="3120"/>
        <w:gridCol w:w="4607"/>
        <w:gridCol w:w="1984"/>
      </w:tblGrid>
      <w:tr w:rsidR="00AE0AED" w:rsidTr="00AE0AED">
        <w:trPr>
          <w:cantSplit/>
          <w:trHeight w:val="232"/>
        </w:trPr>
        <w:tc>
          <w:tcPr>
            <w:tcW w:w="3120" w:type="dxa"/>
            <w:hideMark/>
          </w:tcPr>
          <w:p w:rsidR="00AE0AED" w:rsidRDefault="00AE0AED">
            <w:pPr>
              <w:keepNext/>
              <w:outlineLvl w:val="3"/>
              <w:rPr>
                <w:sz w:val="28"/>
                <w:szCs w:val="28"/>
              </w:rPr>
            </w:pPr>
            <w:r>
              <w:rPr>
                <w:sz w:val="28"/>
                <w:szCs w:val="28"/>
              </w:rPr>
              <w:t>23.09.2020</w:t>
            </w:r>
          </w:p>
        </w:tc>
        <w:tc>
          <w:tcPr>
            <w:tcW w:w="4607" w:type="dxa"/>
          </w:tcPr>
          <w:p w:rsidR="00AE0AED" w:rsidRDefault="00AE0AED">
            <w:pPr>
              <w:keepNext/>
              <w:outlineLvl w:val="3"/>
              <w:rPr>
                <w:sz w:val="28"/>
                <w:szCs w:val="28"/>
                <w:lang w:eastAsia="en-US"/>
              </w:rPr>
            </w:pPr>
          </w:p>
        </w:tc>
        <w:tc>
          <w:tcPr>
            <w:tcW w:w="1984" w:type="dxa"/>
            <w:hideMark/>
          </w:tcPr>
          <w:p w:rsidR="00AE0AED" w:rsidRDefault="00AE0AED">
            <w:pPr>
              <w:keepNext/>
              <w:outlineLvl w:val="3"/>
              <w:rPr>
                <w:sz w:val="28"/>
                <w:szCs w:val="28"/>
                <w:lang w:val="en-US"/>
              </w:rPr>
            </w:pPr>
            <w:r>
              <w:rPr>
                <w:sz w:val="28"/>
                <w:szCs w:val="28"/>
              </w:rPr>
              <w:t xml:space="preserve"> </w:t>
            </w:r>
            <w:r>
              <w:rPr>
                <w:sz w:val="28"/>
                <w:szCs w:val="28"/>
                <w:lang w:val="en-US"/>
              </w:rPr>
              <w:t xml:space="preserve"> </w:t>
            </w:r>
            <w:r>
              <w:rPr>
                <w:sz w:val="28"/>
                <w:szCs w:val="28"/>
              </w:rPr>
              <w:t xml:space="preserve">     № 147-нп</w:t>
            </w:r>
          </w:p>
        </w:tc>
      </w:tr>
    </w:tbl>
    <w:p w:rsidR="002D6BEA" w:rsidRPr="00A46146" w:rsidRDefault="00A46146" w:rsidP="00A46146">
      <w:pPr>
        <w:pStyle w:val="ConsPlusNonformat"/>
        <w:widowControl/>
        <w:jc w:val="center"/>
        <w:rPr>
          <w:rFonts w:ascii="Times New Roman" w:hAnsi="Times New Roman" w:cs="Times New Roman"/>
          <w:sz w:val="24"/>
          <w:szCs w:val="24"/>
        </w:rPr>
      </w:pPr>
      <w:proofErr w:type="spellStart"/>
      <w:r>
        <w:rPr>
          <w:rFonts w:ascii="Times New Roman" w:hAnsi="Times New Roman" w:cs="Times New Roman"/>
          <w:sz w:val="24"/>
          <w:szCs w:val="24"/>
        </w:rPr>
        <w:t>г.Нефтеюганск</w:t>
      </w:r>
      <w:proofErr w:type="spellEnd"/>
      <w:r>
        <w:rPr>
          <w:rFonts w:ascii="Times New Roman" w:hAnsi="Times New Roman" w:cs="Times New Roman"/>
          <w:sz w:val="24"/>
          <w:szCs w:val="24"/>
        </w:rPr>
        <w:t xml:space="preserve"> </w:t>
      </w:r>
    </w:p>
    <w:p w:rsidR="002D6BEA" w:rsidRPr="00F10370" w:rsidRDefault="002D6BEA" w:rsidP="002D6BEA">
      <w:pPr>
        <w:pStyle w:val="ConsPlusNonformat"/>
        <w:widowControl/>
        <w:rPr>
          <w:rFonts w:ascii="Times New Roman" w:hAnsi="Times New Roman" w:cs="Times New Roman"/>
          <w:b/>
          <w:sz w:val="28"/>
          <w:szCs w:val="28"/>
        </w:rPr>
      </w:pPr>
    </w:p>
    <w:p w:rsidR="00992371" w:rsidRPr="00992371" w:rsidRDefault="002D3C6C" w:rsidP="00992371">
      <w:pPr>
        <w:pStyle w:val="21"/>
        <w:tabs>
          <w:tab w:val="left" w:pos="709"/>
          <w:tab w:val="left" w:pos="851"/>
        </w:tabs>
        <w:jc w:val="center"/>
        <w:rPr>
          <w:b/>
          <w:szCs w:val="28"/>
        </w:rPr>
      </w:pPr>
      <w:r w:rsidRPr="002D3C6C">
        <w:rPr>
          <w:b/>
          <w:szCs w:val="28"/>
        </w:rPr>
        <w:t>О реализации порядка предоставления му</w:t>
      </w:r>
      <w:r>
        <w:rPr>
          <w:b/>
          <w:szCs w:val="28"/>
        </w:rPr>
        <w:t>ниципальных гарантий муниципаль</w:t>
      </w:r>
      <w:r w:rsidRPr="002D3C6C">
        <w:rPr>
          <w:b/>
          <w:szCs w:val="28"/>
        </w:rPr>
        <w:t xml:space="preserve">ным образованием город Нефтеюганск </w:t>
      </w:r>
      <w:r w:rsidR="00992371" w:rsidRPr="00992371">
        <w:rPr>
          <w:b/>
          <w:szCs w:val="28"/>
        </w:rPr>
        <w:t xml:space="preserve"> </w:t>
      </w:r>
    </w:p>
    <w:p w:rsidR="00992371" w:rsidRPr="00992371" w:rsidRDefault="00992371" w:rsidP="00992371">
      <w:pPr>
        <w:pStyle w:val="21"/>
        <w:tabs>
          <w:tab w:val="left" w:pos="709"/>
          <w:tab w:val="left" w:pos="851"/>
        </w:tabs>
        <w:jc w:val="both"/>
        <w:rPr>
          <w:szCs w:val="28"/>
        </w:rPr>
      </w:pPr>
    </w:p>
    <w:p w:rsidR="00384E90" w:rsidRPr="00384E90" w:rsidRDefault="00384E90" w:rsidP="00384E90">
      <w:pPr>
        <w:suppressAutoHyphens/>
        <w:ind w:firstLine="708"/>
        <w:jc w:val="both"/>
        <w:rPr>
          <w:sz w:val="28"/>
          <w:szCs w:val="28"/>
        </w:rPr>
      </w:pPr>
      <w:r w:rsidRPr="00384E90">
        <w:rPr>
          <w:sz w:val="28"/>
          <w:szCs w:val="28"/>
        </w:rPr>
        <w:t>В соответствии</w:t>
      </w:r>
      <w:r>
        <w:rPr>
          <w:sz w:val="28"/>
          <w:szCs w:val="28"/>
        </w:rPr>
        <w:t xml:space="preserve"> с Бюджетным кодексом Российской Федерации, </w:t>
      </w:r>
      <w:r w:rsidR="00CA0B70">
        <w:rPr>
          <w:sz w:val="28"/>
          <w:szCs w:val="28"/>
        </w:rPr>
        <w:t>П</w:t>
      </w:r>
      <w:r w:rsidRPr="00384E90">
        <w:rPr>
          <w:sz w:val="28"/>
          <w:szCs w:val="28"/>
        </w:rPr>
        <w:t xml:space="preserve">орядком предоставления муниципальных гарантий муниципальным образованием </w:t>
      </w:r>
      <w:r w:rsidR="00AF2B4B">
        <w:rPr>
          <w:sz w:val="28"/>
          <w:szCs w:val="28"/>
        </w:rPr>
        <w:t>город Нефтеюганск, утверждённым</w:t>
      </w:r>
      <w:r w:rsidRPr="00384E90">
        <w:rPr>
          <w:sz w:val="28"/>
          <w:szCs w:val="28"/>
        </w:rPr>
        <w:t xml:space="preserve"> </w:t>
      </w:r>
      <w:r w:rsidR="00AF2B4B">
        <w:rPr>
          <w:sz w:val="28"/>
          <w:szCs w:val="28"/>
        </w:rPr>
        <w:t>р</w:t>
      </w:r>
      <w:r w:rsidRPr="00384E90">
        <w:rPr>
          <w:sz w:val="28"/>
          <w:szCs w:val="28"/>
        </w:rPr>
        <w:t>ешением Думы гор</w:t>
      </w:r>
      <w:r w:rsidR="00AF2B4B">
        <w:rPr>
          <w:sz w:val="28"/>
          <w:szCs w:val="28"/>
        </w:rPr>
        <w:t xml:space="preserve">ода Нефтеюганска от 27.09.2011 </w:t>
      </w:r>
      <w:r w:rsidRPr="00384E90">
        <w:rPr>
          <w:sz w:val="28"/>
          <w:szCs w:val="28"/>
        </w:rPr>
        <w:t>№ 109</w:t>
      </w:r>
      <w:r w:rsidR="0018133A">
        <w:rPr>
          <w:sz w:val="28"/>
          <w:szCs w:val="28"/>
        </w:rPr>
        <w:t>-</w:t>
      </w:r>
      <w:r w:rsidRPr="00384E90">
        <w:rPr>
          <w:sz w:val="28"/>
          <w:szCs w:val="28"/>
        </w:rPr>
        <w:t>V</w:t>
      </w:r>
      <w:r w:rsidR="00AF2B4B">
        <w:rPr>
          <w:sz w:val="28"/>
          <w:szCs w:val="28"/>
        </w:rPr>
        <w:t>,</w:t>
      </w:r>
      <w:r w:rsidRPr="00384E90">
        <w:rPr>
          <w:sz w:val="28"/>
          <w:szCs w:val="28"/>
        </w:rPr>
        <w:t xml:space="preserve"> </w:t>
      </w:r>
      <w:r w:rsidR="00056D2C" w:rsidRPr="00056D2C">
        <w:rPr>
          <w:sz w:val="28"/>
          <w:szCs w:val="28"/>
        </w:rPr>
        <w:t>администрация города Нефтеюганска постановляет:</w:t>
      </w:r>
    </w:p>
    <w:p w:rsidR="00384E90" w:rsidRPr="00384E90" w:rsidRDefault="00384E90" w:rsidP="00384E90">
      <w:pPr>
        <w:suppressAutoHyphens/>
        <w:ind w:firstLine="708"/>
        <w:jc w:val="both"/>
        <w:rPr>
          <w:sz w:val="28"/>
          <w:szCs w:val="28"/>
        </w:rPr>
      </w:pPr>
      <w:r w:rsidRPr="00384E90">
        <w:rPr>
          <w:sz w:val="28"/>
          <w:szCs w:val="28"/>
        </w:rPr>
        <w:t>1.Утвердить Перечень документов, подлежащих предоставлению с целью получения муниципальной гарантии муниципального образования город Нефтеюганск</w:t>
      </w:r>
      <w:r w:rsidR="00AF2B4B">
        <w:rPr>
          <w:sz w:val="28"/>
          <w:szCs w:val="28"/>
        </w:rPr>
        <w:t>,</w:t>
      </w:r>
      <w:r w:rsidRPr="00384E90">
        <w:rPr>
          <w:sz w:val="28"/>
          <w:szCs w:val="28"/>
        </w:rPr>
        <w:t xml:space="preserve"> согласно приложению 1</w:t>
      </w:r>
      <w:r w:rsidR="00005723">
        <w:rPr>
          <w:sz w:val="28"/>
          <w:szCs w:val="28"/>
        </w:rPr>
        <w:t xml:space="preserve"> к постановлению</w:t>
      </w:r>
      <w:r w:rsidRPr="00384E90">
        <w:rPr>
          <w:sz w:val="28"/>
          <w:szCs w:val="28"/>
        </w:rPr>
        <w:t>.</w:t>
      </w:r>
    </w:p>
    <w:p w:rsidR="00F661E8" w:rsidRDefault="00455EB7" w:rsidP="00384E90">
      <w:pPr>
        <w:suppressAutoHyphens/>
        <w:ind w:firstLine="708"/>
        <w:jc w:val="both"/>
        <w:rPr>
          <w:sz w:val="28"/>
          <w:szCs w:val="28"/>
        </w:rPr>
      </w:pPr>
      <w:r>
        <w:rPr>
          <w:sz w:val="28"/>
          <w:szCs w:val="28"/>
        </w:rPr>
        <w:t xml:space="preserve">2.Утвердить </w:t>
      </w:r>
      <w:r w:rsidR="00861C29" w:rsidRPr="00861C29">
        <w:rPr>
          <w:sz w:val="28"/>
          <w:szCs w:val="28"/>
        </w:rPr>
        <w:t xml:space="preserve">Порядок анализа финансового состояния принципала, проверки достаточности, надежности и ликвидности обеспечения, предоставляемого в соответствии с абзацем третьим пункта 1.1 статьи 115.2 Бюджетного кодекса Российской Федерации, при предоставлении муниципальной гарантии, а также мониторинга финансового состояния принципала, контроля за достаточностью, надежностью и ликвидностью предоставленного обеспечения после предоставления муниципальной гарантии </w:t>
      </w:r>
      <w:r w:rsidR="00F661E8">
        <w:rPr>
          <w:sz w:val="28"/>
          <w:szCs w:val="28"/>
        </w:rPr>
        <w:t>согласно приложению 2</w:t>
      </w:r>
      <w:r w:rsidR="00005723">
        <w:rPr>
          <w:sz w:val="28"/>
          <w:szCs w:val="28"/>
        </w:rPr>
        <w:t xml:space="preserve"> к постановлению</w:t>
      </w:r>
      <w:r w:rsidR="00F661E8">
        <w:rPr>
          <w:sz w:val="28"/>
          <w:szCs w:val="28"/>
        </w:rPr>
        <w:t>.</w:t>
      </w:r>
    </w:p>
    <w:p w:rsidR="00BD35EA" w:rsidRDefault="00F661E8" w:rsidP="00384E90">
      <w:pPr>
        <w:suppressAutoHyphens/>
        <w:ind w:firstLine="708"/>
        <w:jc w:val="both"/>
        <w:rPr>
          <w:sz w:val="28"/>
          <w:szCs w:val="28"/>
        </w:rPr>
      </w:pPr>
      <w:r>
        <w:rPr>
          <w:sz w:val="28"/>
          <w:szCs w:val="28"/>
        </w:rPr>
        <w:t>3.</w:t>
      </w:r>
      <w:r w:rsidR="00FC12ED">
        <w:rPr>
          <w:sz w:val="28"/>
          <w:szCs w:val="28"/>
        </w:rPr>
        <w:t xml:space="preserve">Утвердить </w:t>
      </w:r>
      <w:r w:rsidR="00FC12ED" w:rsidRPr="00FC12ED">
        <w:rPr>
          <w:sz w:val="28"/>
          <w:szCs w:val="28"/>
        </w:rPr>
        <w:t>Порядок определения минимального объема (суммы)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 согласно приложению</w:t>
      </w:r>
      <w:r w:rsidR="00D342C9">
        <w:rPr>
          <w:sz w:val="28"/>
          <w:szCs w:val="28"/>
        </w:rPr>
        <w:t xml:space="preserve"> 3</w:t>
      </w:r>
      <w:r w:rsidR="00005723">
        <w:rPr>
          <w:sz w:val="28"/>
          <w:szCs w:val="28"/>
        </w:rPr>
        <w:t xml:space="preserve"> к постановлению</w:t>
      </w:r>
      <w:r w:rsidR="00FC12ED" w:rsidRPr="00FC12ED">
        <w:rPr>
          <w:sz w:val="28"/>
          <w:szCs w:val="28"/>
        </w:rPr>
        <w:t>.</w:t>
      </w:r>
      <w:r w:rsidR="007C5607" w:rsidRPr="007C5607">
        <w:rPr>
          <w:sz w:val="28"/>
          <w:szCs w:val="28"/>
        </w:rPr>
        <w:t xml:space="preserve">       </w:t>
      </w:r>
    </w:p>
    <w:p w:rsidR="006338F2" w:rsidRPr="00384E90" w:rsidRDefault="006338F2" w:rsidP="002811F9">
      <w:pPr>
        <w:suppressAutoHyphens/>
        <w:ind w:firstLine="708"/>
        <w:jc w:val="both"/>
        <w:rPr>
          <w:sz w:val="28"/>
          <w:szCs w:val="28"/>
        </w:rPr>
      </w:pPr>
      <w:r>
        <w:rPr>
          <w:sz w:val="28"/>
          <w:szCs w:val="28"/>
        </w:rPr>
        <w:t>4.</w:t>
      </w:r>
      <w:r w:rsidR="002811F9">
        <w:rPr>
          <w:sz w:val="28"/>
          <w:szCs w:val="28"/>
        </w:rPr>
        <w:t xml:space="preserve">Признать утратившим силу постановление </w:t>
      </w:r>
      <w:r w:rsidR="002811F9" w:rsidRPr="002811F9">
        <w:rPr>
          <w:sz w:val="28"/>
          <w:szCs w:val="28"/>
        </w:rPr>
        <w:t>администрации города</w:t>
      </w:r>
      <w:r w:rsidR="002811F9">
        <w:rPr>
          <w:sz w:val="28"/>
          <w:szCs w:val="28"/>
        </w:rPr>
        <w:t xml:space="preserve"> Нефтеюганска </w:t>
      </w:r>
      <w:r w:rsidR="002811F9" w:rsidRPr="002811F9">
        <w:rPr>
          <w:sz w:val="28"/>
          <w:szCs w:val="28"/>
        </w:rPr>
        <w:t>от 19.07.2012 № 2105</w:t>
      </w:r>
      <w:r w:rsidR="002811F9">
        <w:rPr>
          <w:sz w:val="28"/>
          <w:szCs w:val="28"/>
        </w:rPr>
        <w:t xml:space="preserve"> «</w:t>
      </w:r>
      <w:r w:rsidR="002811F9" w:rsidRPr="002811F9">
        <w:rPr>
          <w:sz w:val="28"/>
          <w:szCs w:val="28"/>
        </w:rPr>
        <w:t>О реализации порядка предоставления муниципальных гарантий муниципальным образованием город Нефтеюганск</w:t>
      </w:r>
      <w:r w:rsidR="002811F9">
        <w:rPr>
          <w:sz w:val="28"/>
          <w:szCs w:val="28"/>
        </w:rPr>
        <w:t>».</w:t>
      </w:r>
    </w:p>
    <w:p w:rsidR="006D54F8" w:rsidRPr="006D54F8" w:rsidRDefault="009C2DD2" w:rsidP="00C33FEC">
      <w:pPr>
        <w:suppressAutoHyphens/>
        <w:ind w:firstLine="708"/>
        <w:jc w:val="both"/>
        <w:rPr>
          <w:color w:val="000000"/>
          <w:sz w:val="28"/>
          <w:szCs w:val="28"/>
          <w:lang w:eastAsia="ar-SA"/>
        </w:rPr>
      </w:pPr>
      <w:r>
        <w:rPr>
          <w:color w:val="000000"/>
          <w:sz w:val="28"/>
          <w:szCs w:val="28"/>
          <w:lang w:eastAsia="ar-SA"/>
        </w:rPr>
        <w:t>5</w:t>
      </w:r>
      <w:r w:rsidR="006D54F8" w:rsidRPr="006D54F8">
        <w:rPr>
          <w:color w:val="000000"/>
          <w:sz w:val="28"/>
          <w:szCs w:val="28"/>
          <w:lang w:eastAsia="ar-SA"/>
        </w:rPr>
        <w:t>.</w:t>
      </w:r>
      <w:r w:rsidR="006D54F8" w:rsidRPr="006D54F8">
        <w:rPr>
          <w:rFonts w:hint="eastAsia"/>
          <w:color w:val="000000"/>
          <w:sz w:val="28"/>
          <w:szCs w:val="28"/>
          <w:lang w:eastAsia="ar-SA"/>
        </w:rPr>
        <w:t>Обнародовать</w:t>
      </w:r>
      <w:r w:rsidR="006D54F8" w:rsidRPr="006D54F8">
        <w:rPr>
          <w:color w:val="000000"/>
          <w:sz w:val="28"/>
          <w:szCs w:val="28"/>
          <w:lang w:eastAsia="ar-SA"/>
        </w:rPr>
        <w:t xml:space="preserve"> (</w:t>
      </w:r>
      <w:r w:rsidR="006D54F8" w:rsidRPr="006D54F8">
        <w:rPr>
          <w:rFonts w:hint="eastAsia"/>
          <w:color w:val="000000"/>
          <w:sz w:val="28"/>
          <w:szCs w:val="28"/>
          <w:lang w:eastAsia="ar-SA"/>
        </w:rPr>
        <w:t>опубликовать</w:t>
      </w:r>
      <w:r w:rsidR="006D54F8" w:rsidRPr="006D54F8">
        <w:rPr>
          <w:color w:val="000000"/>
          <w:sz w:val="28"/>
          <w:szCs w:val="28"/>
          <w:lang w:eastAsia="ar-SA"/>
        </w:rPr>
        <w:t xml:space="preserve">) </w:t>
      </w:r>
      <w:r w:rsidR="006D54F8" w:rsidRPr="006D54F8">
        <w:rPr>
          <w:rFonts w:hint="eastAsia"/>
          <w:color w:val="000000"/>
          <w:sz w:val="28"/>
          <w:szCs w:val="28"/>
          <w:lang w:eastAsia="ar-SA"/>
        </w:rPr>
        <w:t>постановление</w:t>
      </w:r>
      <w:r w:rsidR="006D54F8" w:rsidRPr="006D54F8">
        <w:rPr>
          <w:color w:val="000000"/>
          <w:sz w:val="28"/>
          <w:szCs w:val="28"/>
          <w:lang w:eastAsia="ar-SA"/>
        </w:rPr>
        <w:t xml:space="preserve"> </w:t>
      </w:r>
      <w:r w:rsidR="006D54F8" w:rsidRPr="006D54F8">
        <w:rPr>
          <w:rFonts w:hint="eastAsia"/>
          <w:color w:val="000000"/>
          <w:sz w:val="28"/>
          <w:szCs w:val="28"/>
          <w:lang w:eastAsia="ar-SA"/>
        </w:rPr>
        <w:t>в</w:t>
      </w:r>
      <w:r w:rsidR="006D54F8" w:rsidRPr="006D54F8">
        <w:rPr>
          <w:color w:val="000000"/>
          <w:sz w:val="28"/>
          <w:szCs w:val="28"/>
          <w:lang w:eastAsia="ar-SA"/>
        </w:rPr>
        <w:t xml:space="preserve"> </w:t>
      </w:r>
      <w:r w:rsidR="006D54F8" w:rsidRPr="006D54F8">
        <w:rPr>
          <w:rFonts w:hint="eastAsia"/>
          <w:color w:val="000000"/>
          <w:sz w:val="28"/>
          <w:szCs w:val="28"/>
          <w:lang w:eastAsia="ar-SA"/>
        </w:rPr>
        <w:t>газете</w:t>
      </w:r>
      <w:r w:rsidR="006D54F8" w:rsidRPr="006D54F8">
        <w:rPr>
          <w:color w:val="000000"/>
          <w:sz w:val="28"/>
          <w:szCs w:val="28"/>
          <w:lang w:eastAsia="ar-SA"/>
        </w:rPr>
        <w:t xml:space="preserve"> «</w:t>
      </w:r>
      <w:r w:rsidR="006D54F8" w:rsidRPr="006D54F8">
        <w:rPr>
          <w:rFonts w:hint="eastAsia"/>
          <w:color w:val="000000"/>
          <w:sz w:val="28"/>
          <w:szCs w:val="28"/>
          <w:lang w:eastAsia="ar-SA"/>
        </w:rPr>
        <w:t>Здравствуйте</w:t>
      </w:r>
      <w:r w:rsidR="006D54F8" w:rsidRPr="006D54F8">
        <w:rPr>
          <w:color w:val="000000"/>
          <w:sz w:val="28"/>
          <w:szCs w:val="28"/>
          <w:lang w:eastAsia="ar-SA"/>
        </w:rPr>
        <w:t xml:space="preserve">, </w:t>
      </w:r>
      <w:r w:rsidR="006D54F8" w:rsidRPr="006D54F8">
        <w:rPr>
          <w:rFonts w:hint="eastAsia"/>
          <w:color w:val="000000"/>
          <w:sz w:val="28"/>
          <w:szCs w:val="28"/>
          <w:lang w:eastAsia="ar-SA"/>
        </w:rPr>
        <w:t>нефтеюганцы</w:t>
      </w:r>
      <w:r w:rsidR="006D54F8" w:rsidRPr="006D54F8">
        <w:rPr>
          <w:color w:val="000000"/>
          <w:sz w:val="28"/>
          <w:szCs w:val="28"/>
          <w:lang w:eastAsia="ar-SA"/>
        </w:rPr>
        <w:t>!».</w:t>
      </w:r>
    </w:p>
    <w:p w:rsidR="006D54F8" w:rsidRPr="006D54F8" w:rsidRDefault="009C2DD2" w:rsidP="006D54F8">
      <w:pPr>
        <w:suppressAutoHyphens/>
        <w:ind w:firstLine="708"/>
        <w:jc w:val="both"/>
        <w:rPr>
          <w:color w:val="000000"/>
          <w:sz w:val="28"/>
          <w:szCs w:val="28"/>
          <w:lang w:eastAsia="ar-SA"/>
        </w:rPr>
      </w:pPr>
      <w:r>
        <w:rPr>
          <w:color w:val="000000"/>
          <w:sz w:val="28"/>
          <w:szCs w:val="28"/>
          <w:lang w:eastAsia="ar-SA"/>
        </w:rPr>
        <w:t>6</w:t>
      </w:r>
      <w:r w:rsidR="006D54F8" w:rsidRPr="006D54F8">
        <w:rPr>
          <w:color w:val="000000"/>
          <w:sz w:val="28"/>
          <w:szCs w:val="28"/>
          <w:lang w:eastAsia="ar-SA"/>
        </w:rPr>
        <w:t>.</w:t>
      </w:r>
      <w:r w:rsidR="006D54F8" w:rsidRPr="006D54F8">
        <w:rPr>
          <w:rFonts w:hint="eastAsia"/>
          <w:color w:val="000000"/>
          <w:sz w:val="28"/>
          <w:szCs w:val="28"/>
          <w:lang w:eastAsia="ar-SA"/>
        </w:rPr>
        <w:t>Департаменту</w:t>
      </w:r>
      <w:r w:rsidR="006D54F8" w:rsidRPr="006D54F8">
        <w:rPr>
          <w:color w:val="000000"/>
          <w:sz w:val="28"/>
          <w:szCs w:val="28"/>
          <w:lang w:eastAsia="ar-SA"/>
        </w:rPr>
        <w:t xml:space="preserve"> </w:t>
      </w:r>
      <w:r w:rsidR="006D54F8" w:rsidRPr="006D54F8">
        <w:rPr>
          <w:rFonts w:hint="eastAsia"/>
          <w:color w:val="000000"/>
          <w:sz w:val="28"/>
          <w:szCs w:val="28"/>
          <w:lang w:eastAsia="ar-SA"/>
        </w:rPr>
        <w:t>по</w:t>
      </w:r>
      <w:r w:rsidR="006D54F8" w:rsidRPr="006D54F8">
        <w:rPr>
          <w:color w:val="000000"/>
          <w:sz w:val="28"/>
          <w:szCs w:val="28"/>
          <w:lang w:eastAsia="ar-SA"/>
        </w:rPr>
        <w:t xml:space="preserve"> </w:t>
      </w:r>
      <w:r w:rsidR="006D54F8" w:rsidRPr="006D54F8">
        <w:rPr>
          <w:rFonts w:hint="eastAsia"/>
          <w:color w:val="000000"/>
          <w:sz w:val="28"/>
          <w:szCs w:val="28"/>
          <w:lang w:eastAsia="ar-SA"/>
        </w:rPr>
        <w:t>делам</w:t>
      </w:r>
      <w:r w:rsidR="006D54F8" w:rsidRPr="006D54F8">
        <w:rPr>
          <w:color w:val="000000"/>
          <w:sz w:val="28"/>
          <w:szCs w:val="28"/>
          <w:lang w:eastAsia="ar-SA"/>
        </w:rPr>
        <w:t xml:space="preserve"> </w:t>
      </w:r>
      <w:r w:rsidR="006D54F8" w:rsidRPr="006D54F8">
        <w:rPr>
          <w:rFonts w:hint="eastAsia"/>
          <w:color w:val="000000"/>
          <w:sz w:val="28"/>
          <w:szCs w:val="28"/>
          <w:lang w:eastAsia="ar-SA"/>
        </w:rPr>
        <w:t>администрации</w:t>
      </w:r>
      <w:r w:rsidR="006D54F8" w:rsidRPr="006D54F8">
        <w:rPr>
          <w:color w:val="000000"/>
          <w:sz w:val="28"/>
          <w:szCs w:val="28"/>
          <w:lang w:eastAsia="ar-SA"/>
        </w:rPr>
        <w:t xml:space="preserve"> города (Прокопович П.А.) </w:t>
      </w:r>
      <w:r w:rsidR="006D54F8" w:rsidRPr="006D54F8">
        <w:rPr>
          <w:rFonts w:hint="eastAsia"/>
          <w:color w:val="000000"/>
          <w:sz w:val="28"/>
          <w:szCs w:val="28"/>
          <w:lang w:eastAsia="ar-SA"/>
        </w:rPr>
        <w:t>разместить</w:t>
      </w:r>
      <w:r w:rsidR="006D54F8" w:rsidRPr="006D54F8">
        <w:rPr>
          <w:color w:val="000000"/>
          <w:sz w:val="28"/>
          <w:szCs w:val="28"/>
          <w:lang w:eastAsia="ar-SA"/>
        </w:rPr>
        <w:t xml:space="preserve"> </w:t>
      </w:r>
      <w:r w:rsidR="006D54F8" w:rsidRPr="006D54F8">
        <w:rPr>
          <w:rFonts w:hint="eastAsia"/>
          <w:color w:val="000000"/>
          <w:sz w:val="28"/>
          <w:szCs w:val="28"/>
          <w:lang w:eastAsia="ar-SA"/>
        </w:rPr>
        <w:t>постановление</w:t>
      </w:r>
      <w:r w:rsidR="006D54F8" w:rsidRPr="006D54F8">
        <w:rPr>
          <w:color w:val="000000"/>
          <w:sz w:val="28"/>
          <w:szCs w:val="28"/>
          <w:lang w:eastAsia="ar-SA"/>
        </w:rPr>
        <w:t xml:space="preserve"> </w:t>
      </w:r>
      <w:r w:rsidR="006D54F8" w:rsidRPr="006D54F8">
        <w:rPr>
          <w:rFonts w:hint="eastAsia"/>
          <w:color w:val="000000"/>
          <w:sz w:val="28"/>
          <w:szCs w:val="28"/>
          <w:lang w:eastAsia="ar-SA"/>
        </w:rPr>
        <w:t>на</w:t>
      </w:r>
      <w:r w:rsidR="006D54F8" w:rsidRPr="006D54F8">
        <w:rPr>
          <w:color w:val="000000"/>
          <w:sz w:val="28"/>
          <w:szCs w:val="28"/>
          <w:lang w:eastAsia="ar-SA"/>
        </w:rPr>
        <w:t xml:space="preserve"> </w:t>
      </w:r>
      <w:r w:rsidR="006D54F8" w:rsidRPr="006D54F8">
        <w:rPr>
          <w:rFonts w:hint="eastAsia"/>
          <w:color w:val="000000"/>
          <w:sz w:val="28"/>
          <w:szCs w:val="28"/>
          <w:lang w:eastAsia="ar-SA"/>
        </w:rPr>
        <w:t>официальном</w:t>
      </w:r>
      <w:r w:rsidR="006D54F8" w:rsidRPr="006D54F8">
        <w:rPr>
          <w:color w:val="000000"/>
          <w:sz w:val="28"/>
          <w:szCs w:val="28"/>
          <w:lang w:eastAsia="ar-SA"/>
        </w:rPr>
        <w:t xml:space="preserve"> </w:t>
      </w:r>
      <w:r w:rsidR="006D54F8" w:rsidRPr="006D54F8">
        <w:rPr>
          <w:rFonts w:hint="eastAsia"/>
          <w:color w:val="000000"/>
          <w:sz w:val="28"/>
          <w:szCs w:val="28"/>
          <w:lang w:eastAsia="ar-SA"/>
        </w:rPr>
        <w:t>сайте</w:t>
      </w:r>
      <w:r w:rsidR="006D54F8" w:rsidRPr="006D54F8">
        <w:rPr>
          <w:color w:val="000000"/>
          <w:sz w:val="28"/>
          <w:szCs w:val="28"/>
          <w:lang w:eastAsia="ar-SA"/>
        </w:rPr>
        <w:t xml:space="preserve"> </w:t>
      </w:r>
      <w:r w:rsidR="006D54F8" w:rsidRPr="006D54F8">
        <w:rPr>
          <w:rFonts w:hint="eastAsia"/>
          <w:color w:val="000000"/>
          <w:sz w:val="28"/>
          <w:szCs w:val="28"/>
          <w:lang w:eastAsia="ar-SA"/>
        </w:rPr>
        <w:t>органов</w:t>
      </w:r>
      <w:r w:rsidR="006D54F8" w:rsidRPr="006D54F8">
        <w:rPr>
          <w:color w:val="000000"/>
          <w:sz w:val="28"/>
          <w:szCs w:val="28"/>
          <w:lang w:eastAsia="ar-SA"/>
        </w:rPr>
        <w:t xml:space="preserve"> </w:t>
      </w:r>
      <w:r w:rsidR="006D54F8" w:rsidRPr="006D54F8">
        <w:rPr>
          <w:rFonts w:hint="eastAsia"/>
          <w:color w:val="000000"/>
          <w:sz w:val="28"/>
          <w:szCs w:val="28"/>
          <w:lang w:eastAsia="ar-SA"/>
        </w:rPr>
        <w:t>местного</w:t>
      </w:r>
      <w:r w:rsidR="006D54F8" w:rsidRPr="006D54F8">
        <w:rPr>
          <w:color w:val="000000"/>
          <w:sz w:val="28"/>
          <w:szCs w:val="28"/>
          <w:lang w:eastAsia="ar-SA"/>
        </w:rPr>
        <w:t xml:space="preserve"> </w:t>
      </w:r>
      <w:r w:rsidR="006D54F8" w:rsidRPr="006D54F8">
        <w:rPr>
          <w:rFonts w:hint="eastAsia"/>
          <w:color w:val="000000"/>
          <w:sz w:val="28"/>
          <w:szCs w:val="28"/>
          <w:lang w:eastAsia="ar-SA"/>
        </w:rPr>
        <w:t>самоуправления</w:t>
      </w:r>
      <w:r w:rsidR="006D54F8" w:rsidRPr="006D54F8">
        <w:rPr>
          <w:color w:val="000000"/>
          <w:sz w:val="28"/>
          <w:szCs w:val="28"/>
          <w:lang w:eastAsia="ar-SA"/>
        </w:rPr>
        <w:t xml:space="preserve"> </w:t>
      </w:r>
      <w:r w:rsidR="006D54F8" w:rsidRPr="006D54F8">
        <w:rPr>
          <w:rFonts w:hint="eastAsia"/>
          <w:color w:val="000000"/>
          <w:sz w:val="28"/>
          <w:szCs w:val="28"/>
          <w:lang w:eastAsia="ar-SA"/>
        </w:rPr>
        <w:t>города</w:t>
      </w:r>
      <w:r w:rsidR="006D54F8" w:rsidRPr="006D54F8">
        <w:rPr>
          <w:color w:val="000000"/>
          <w:sz w:val="28"/>
          <w:szCs w:val="28"/>
          <w:lang w:eastAsia="ar-SA"/>
        </w:rPr>
        <w:t xml:space="preserve"> </w:t>
      </w:r>
      <w:r w:rsidR="006D54F8" w:rsidRPr="006D54F8">
        <w:rPr>
          <w:rFonts w:hint="eastAsia"/>
          <w:color w:val="000000"/>
          <w:sz w:val="28"/>
          <w:szCs w:val="28"/>
          <w:lang w:eastAsia="ar-SA"/>
        </w:rPr>
        <w:t>Нефтеюганска</w:t>
      </w:r>
      <w:r w:rsidR="006D54F8" w:rsidRPr="006D54F8">
        <w:rPr>
          <w:color w:val="000000"/>
          <w:sz w:val="28"/>
          <w:szCs w:val="28"/>
          <w:lang w:eastAsia="ar-SA"/>
        </w:rPr>
        <w:t xml:space="preserve"> </w:t>
      </w:r>
      <w:r w:rsidR="006D54F8" w:rsidRPr="006D54F8">
        <w:rPr>
          <w:rFonts w:hint="eastAsia"/>
          <w:color w:val="000000"/>
          <w:sz w:val="28"/>
          <w:szCs w:val="28"/>
          <w:lang w:eastAsia="ar-SA"/>
        </w:rPr>
        <w:t>в</w:t>
      </w:r>
      <w:r w:rsidR="006D54F8" w:rsidRPr="006D54F8">
        <w:rPr>
          <w:color w:val="000000"/>
          <w:sz w:val="28"/>
          <w:szCs w:val="28"/>
          <w:lang w:eastAsia="ar-SA"/>
        </w:rPr>
        <w:t xml:space="preserve"> </w:t>
      </w:r>
      <w:r w:rsidR="006D54F8" w:rsidRPr="006D54F8">
        <w:rPr>
          <w:rFonts w:hint="eastAsia"/>
          <w:color w:val="000000"/>
          <w:sz w:val="28"/>
          <w:szCs w:val="28"/>
          <w:lang w:eastAsia="ar-SA"/>
        </w:rPr>
        <w:t>сети</w:t>
      </w:r>
      <w:r w:rsidR="006D54F8" w:rsidRPr="006D54F8">
        <w:rPr>
          <w:color w:val="000000"/>
          <w:sz w:val="28"/>
          <w:szCs w:val="28"/>
          <w:lang w:eastAsia="ar-SA"/>
        </w:rPr>
        <w:t xml:space="preserve"> </w:t>
      </w:r>
      <w:r w:rsidR="006D54F8" w:rsidRPr="006D54F8">
        <w:rPr>
          <w:rFonts w:hint="eastAsia"/>
          <w:color w:val="000000"/>
          <w:sz w:val="28"/>
          <w:szCs w:val="28"/>
          <w:lang w:eastAsia="ar-SA"/>
        </w:rPr>
        <w:t>Интернет</w:t>
      </w:r>
      <w:r w:rsidR="006D54F8" w:rsidRPr="006D54F8">
        <w:rPr>
          <w:color w:val="000000"/>
          <w:sz w:val="28"/>
          <w:szCs w:val="28"/>
          <w:lang w:eastAsia="ar-SA"/>
        </w:rPr>
        <w:t>.</w:t>
      </w:r>
    </w:p>
    <w:p w:rsidR="006D54F8" w:rsidRDefault="009C2DD2" w:rsidP="006D54F8">
      <w:pPr>
        <w:suppressAutoHyphens/>
        <w:ind w:firstLine="708"/>
        <w:jc w:val="both"/>
        <w:rPr>
          <w:color w:val="000000"/>
          <w:sz w:val="28"/>
          <w:szCs w:val="28"/>
          <w:lang w:eastAsia="ar-SA"/>
        </w:rPr>
      </w:pPr>
      <w:r>
        <w:rPr>
          <w:color w:val="000000"/>
          <w:sz w:val="28"/>
          <w:szCs w:val="28"/>
          <w:lang w:eastAsia="ar-SA"/>
        </w:rPr>
        <w:t>7</w:t>
      </w:r>
      <w:r w:rsidR="006D54F8" w:rsidRPr="006D54F8">
        <w:rPr>
          <w:color w:val="000000"/>
          <w:sz w:val="28"/>
          <w:szCs w:val="28"/>
          <w:lang w:eastAsia="ar-SA"/>
        </w:rPr>
        <w:t>.Постановление вступает в силу после его официального опубликования</w:t>
      </w:r>
      <w:r w:rsidR="0055551D">
        <w:rPr>
          <w:color w:val="000000"/>
          <w:sz w:val="28"/>
          <w:szCs w:val="28"/>
          <w:lang w:eastAsia="ar-SA"/>
        </w:rPr>
        <w:t xml:space="preserve"> и распространяется на правоотношения, возникшие с 01.08.2020</w:t>
      </w:r>
      <w:r w:rsidR="006D54F8" w:rsidRPr="006D54F8">
        <w:rPr>
          <w:color w:val="000000"/>
          <w:sz w:val="28"/>
          <w:szCs w:val="28"/>
          <w:lang w:eastAsia="ar-SA"/>
        </w:rPr>
        <w:t xml:space="preserve">. </w:t>
      </w:r>
    </w:p>
    <w:p w:rsidR="00F10370" w:rsidRPr="00F10370" w:rsidRDefault="00F10370" w:rsidP="006D54F8">
      <w:pPr>
        <w:suppressAutoHyphens/>
        <w:ind w:firstLine="708"/>
        <w:jc w:val="both"/>
        <w:rPr>
          <w:color w:val="000000"/>
          <w:sz w:val="40"/>
          <w:szCs w:val="40"/>
          <w:lang w:eastAsia="ar-SA"/>
        </w:rPr>
      </w:pPr>
    </w:p>
    <w:p w:rsidR="00B64094" w:rsidRDefault="00FF2C38" w:rsidP="00FF2C38">
      <w:pPr>
        <w:jc w:val="both"/>
        <w:rPr>
          <w:sz w:val="28"/>
          <w:szCs w:val="28"/>
        </w:rPr>
      </w:pPr>
      <w:r>
        <w:rPr>
          <w:sz w:val="28"/>
          <w:szCs w:val="28"/>
        </w:rPr>
        <w:lastRenderedPageBreak/>
        <w:t xml:space="preserve">Глава города Нефтеюганска                                                    </w:t>
      </w:r>
      <w:r w:rsidR="00D8399F">
        <w:rPr>
          <w:sz w:val="28"/>
          <w:szCs w:val="28"/>
        </w:rPr>
        <w:t xml:space="preserve">             </w:t>
      </w:r>
      <w:proofErr w:type="spellStart"/>
      <w:r w:rsidRPr="00FF2C38">
        <w:rPr>
          <w:sz w:val="28"/>
          <w:szCs w:val="28"/>
        </w:rPr>
        <w:t>С.Ю.Дегтярев</w:t>
      </w:r>
      <w:proofErr w:type="spellEnd"/>
      <w:r w:rsidRPr="00FF2C38">
        <w:rPr>
          <w:sz w:val="28"/>
          <w:szCs w:val="28"/>
        </w:rPr>
        <w:t xml:space="preserve">  </w:t>
      </w:r>
    </w:p>
    <w:p w:rsidR="00CE7FBD" w:rsidRPr="00CE7FBD" w:rsidRDefault="00CE7FBD" w:rsidP="00CE7FBD">
      <w:pPr>
        <w:jc w:val="both"/>
        <w:rPr>
          <w:sz w:val="28"/>
          <w:szCs w:val="28"/>
        </w:rPr>
      </w:pPr>
      <w:r>
        <w:rPr>
          <w:sz w:val="28"/>
          <w:szCs w:val="28"/>
        </w:rPr>
        <w:t xml:space="preserve">                                                                                           </w:t>
      </w:r>
      <w:r w:rsidRPr="00CE7FBD">
        <w:rPr>
          <w:sz w:val="28"/>
          <w:szCs w:val="28"/>
        </w:rPr>
        <w:t>Приложение 1</w:t>
      </w:r>
    </w:p>
    <w:p w:rsidR="00CE7FBD" w:rsidRPr="00CE7FBD" w:rsidRDefault="00CE7FBD" w:rsidP="00CE7FBD">
      <w:pPr>
        <w:jc w:val="both"/>
        <w:rPr>
          <w:sz w:val="28"/>
          <w:szCs w:val="28"/>
        </w:rPr>
      </w:pPr>
      <w:r w:rsidRPr="00CE7FBD">
        <w:rPr>
          <w:sz w:val="28"/>
          <w:szCs w:val="28"/>
        </w:rPr>
        <w:tab/>
      </w:r>
      <w:r w:rsidRPr="00CE7FBD">
        <w:rPr>
          <w:sz w:val="28"/>
          <w:szCs w:val="28"/>
        </w:rPr>
        <w:tab/>
      </w:r>
      <w:r w:rsidRPr="00CE7FBD">
        <w:rPr>
          <w:sz w:val="28"/>
          <w:szCs w:val="28"/>
        </w:rPr>
        <w:tab/>
      </w:r>
      <w:r w:rsidRPr="00CE7FBD">
        <w:rPr>
          <w:sz w:val="28"/>
          <w:szCs w:val="28"/>
        </w:rPr>
        <w:tab/>
      </w:r>
      <w:r w:rsidRPr="00CE7FBD">
        <w:rPr>
          <w:sz w:val="28"/>
          <w:szCs w:val="28"/>
        </w:rPr>
        <w:tab/>
      </w:r>
      <w:r w:rsidRPr="00CE7FBD">
        <w:rPr>
          <w:sz w:val="28"/>
          <w:szCs w:val="28"/>
        </w:rPr>
        <w:tab/>
      </w:r>
      <w:r w:rsidRPr="00CE7FBD">
        <w:rPr>
          <w:sz w:val="28"/>
          <w:szCs w:val="28"/>
        </w:rPr>
        <w:tab/>
      </w:r>
      <w:r w:rsidRPr="00CE7FBD">
        <w:rPr>
          <w:sz w:val="28"/>
          <w:szCs w:val="28"/>
        </w:rPr>
        <w:tab/>
      </w:r>
      <w:r w:rsidRPr="00CE7FBD">
        <w:rPr>
          <w:sz w:val="28"/>
          <w:szCs w:val="28"/>
        </w:rPr>
        <w:tab/>
        <w:t>к постановлению</w:t>
      </w:r>
    </w:p>
    <w:p w:rsidR="00CE7FBD" w:rsidRPr="00CE7FBD" w:rsidRDefault="00CE7FBD" w:rsidP="00CE7FBD">
      <w:pPr>
        <w:jc w:val="both"/>
        <w:rPr>
          <w:sz w:val="28"/>
          <w:szCs w:val="28"/>
        </w:rPr>
      </w:pPr>
      <w:r w:rsidRPr="00CE7FBD">
        <w:rPr>
          <w:sz w:val="28"/>
          <w:szCs w:val="28"/>
        </w:rPr>
        <w:tab/>
      </w:r>
      <w:r w:rsidRPr="00CE7FBD">
        <w:rPr>
          <w:sz w:val="28"/>
          <w:szCs w:val="28"/>
        </w:rPr>
        <w:tab/>
      </w:r>
      <w:r w:rsidRPr="00CE7FBD">
        <w:rPr>
          <w:sz w:val="28"/>
          <w:szCs w:val="28"/>
        </w:rPr>
        <w:tab/>
      </w:r>
      <w:r w:rsidRPr="00CE7FBD">
        <w:rPr>
          <w:sz w:val="28"/>
          <w:szCs w:val="28"/>
        </w:rPr>
        <w:tab/>
      </w:r>
      <w:r w:rsidRPr="00CE7FBD">
        <w:rPr>
          <w:sz w:val="28"/>
          <w:szCs w:val="28"/>
        </w:rPr>
        <w:tab/>
      </w:r>
      <w:r w:rsidRPr="00CE7FBD">
        <w:rPr>
          <w:sz w:val="28"/>
          <w:szCs w:val="28"/>
        </w:rPr>
        <w:tab/>
      </w:r>
      <w:r w:rsidRPr="00CE7FBD">
        <w:rPr>
          <w:sz w:val="28"/>
          <w:szCs w:val="28"/>
        </w:rPr>
        <w:tab/>
      </w:r>
      <w:r w:rsidRPr="00CE7FBD">
        <w:rPr>
          <w:sz w:val="28"/>
          <w:szCs w:val="28"/>
        </w:rPr>
        <w:tab/>
      </w:r>
      <w:r w:rsidRPr="00CE7FBD">
        <w:rPr>
          <w:sz w:val="28"/>
          <w:szCs w:val="28"/>
        </w:rPr>
        <w:tab/>
        <w:t>администрации города</w:t>
      </w:r>
    </w:p>
    <w:p w:rsidR="00B4266F" w:rsidRDefault="00CE7FBD" w:rsidP="00CE7FBD">
      <w:pPr>
        <w:jc w:val="both"/>
        <w:rPr>
          <w:sz w:val="28"/>
          <w:szCs w:val="28"/>
        </w:rPr>
      </w:pPr>
      <w:r w:rsidRPr="00CE7FBD">
        <w:rPr>
          <w:sz w:val="28"/>
          <w:szCs w:val="28"/>
        </w:rPr>
        <w:tab/>
      </w:r>
      <w:r w:rsidRPr="00CE7FBD">
        <w:rPr>
          <w:sz w:val="28"/>
          <w:szCs w:val="28"/>
        </w:rPr>
        <w:tab/>
      </w:r>
      <w:r w:rsidRPr="00CE7FBD">
        <w:rPr>
          <w:sz w:val="28"/>
          <w:szCs w:val="28"/>
        </w:rPr>
        <w:tab/>
      </w:r>
      <w:r w:rsidRPr="00CE7FBD">
        <w:rPr>
          <w:sz w:val="28"/>
          <w:szCs w:val="28"/>
        </w:rPr>
        <w:tab/>
      </w:r>
      <w:r w:rsidRPr="00CE7FBD">
        <w:rPr>
          <w:sz w:val="28"/>
          <w:szCs w:val="28"/>
        </w:rPr>
        <w:tab/>
      </w:r>
      <w:r w:rsidRPr="00CE7FBD">
        <w:rPr>
          <w:sz w:val="28"/>
          <w:szCs w:val="28"/>
        </w:rPr>
        <w:tab/>
      </w:r>
      <w:r w:rsidRPr="00CE7FBD">
        <w:rPr>
          <w:sz w:val="28"/>
          <w:szCs w:val="28"/>
        </w:rPr>
        <w:tab/>
      </w:r>
      <w:r w:rsidRPr="00CE7FBD">
        <w:rPr>
          <w:sz w:val="28"/>
          <w:szCs w:val="28"/>
        </w:rPr>
        <w:tab/>
      </w:r>
      <w:r w:rsidRPr="00CE7FBD">
        <w:rPr>
          <w:sz w:val="28"/>
          <w:szCs w:val="28"/>
        </w:rPr>
        <w:tab/>
        <w:t xml:space="preserve">от </w:t>
      </w:r>
      <w:r w:rsidR="00AE0AED">
        <w:rPr>
          <w:sz w:val="28"/>
          <w:szCs w:val="28"/>
        </w:rPr>
        <w:t>23.09.2020</w:t>
      </w:r>
      <w:r w:rsidRPr="00CE7FBD">
        <w:rPr>
          <w:sz w:val="28"/>
          <w:szCs w:val="28"/>
        </w:rPr>
        <w:t xml:space="preserve"> № </w:t>
      </w:r>
      <w:r w:rsidR="00AE0AED">
        <w:rPr>
          <w:sz w:val="28"/>
          <w:szCs w:val="28"/>
        </w:rPr>
        <w:t>147-нп</w:t>
      </w:r>
    </w:p>
    <w:p w:rsidR="007A35E0" w:rsidRDefault="007A35E0" w:rsidP="00CE7FBD">
      <w:pPr>
        <w:jc w:val="both"/>
        <w:rPr>
          <w:sz w:val="28"/>
          <w:szCs w:val="28"/>
        </w:rPr>
      </w:pPr>
    </w:p>
    <w:p w:rsidR="007A35E0" w:rsidRDefault="007A35E0" w:rsidP="007A35E0">
      <w:pPr>
        <w:jc w:val="center"/>
        <w:rPr>
          <w:sz w:val="28"/>
          <w:szCs w:val="28"/>
        </w:rPr>
      </w:pPr>
      <w:r w:rsidRPr="00384E90">
        <w:rPr>
          <w:sz w:val="28"/>
          <w:szCs w:val="28"/>
        </w:rPr>
        <w:t>Перечень документов, подлежащих предоставлению</w:t>
      </w:r>
    </w:p>
    <w:p w:rsidR="007A35E0" w:rsidRDefault="007A35E0" w:rsidP="007A35E0">
      <w:pPr>
        <w:jc w:val="center"/>
        <w:rPr>
          <w:sz w:val="28"/>
          <w:szCs w:val="28"/>
        </w:rPr>
      </w:pPr>
      <w:r w:rsidRPr="00384E90">
        <w:rPr>
          <w:sz w:val="28"/>
          <w:szCs w:val="28"/>
        </w:rPr>
        <w:t>с целью получения муниципальной гарантии муниципального образования город Нефтеюганск</w:t>
      </w:r>
    </w:p>
    <w:p w:rsidR="00B4266F" w:rsidRDefault="00B4266F" w:rsidP="003E365A">
      <w:pPr>
        <w:jc w:val="center"/>
        <w:rPr>
          <w:sz w:val="28"/>
          <w:szCs w:val="28"/>
        </w:rPr>
      </w:pPr>
    </w:p>
    <w:p w:rsidR="00C6178D" w:rsidRPr="002C6F4E" w:rsidRDefault="00C6178D" w:rsidP="00C6178D">
      <w:pPr>
        <w:pStyle w:val="ConsPlusNormal"/>
        <w:ind w:firstLine="709"/>
        <w:contextualSpacing/>
        <w:jc w:val="both"/>
        <w:rPr>
          <w:rFonts w:ascii="Times New Roman" w:hAnsi="Times New Roman" w:cs="Times New Roman"/>
          <w:sz w:val="28"/>
          <w:szCs w:val="28"/>
        </w:rPr>
      </w:pPr>
      <w:r w:rsidRPr="002C6F4E">
        <w:rPr>
          <w:rFonts w:ascii="Times New Roman" w:hAnsi="Times New Roman" w:cs="Times New Roman"/>
          <w:sz w:val="28"/>
          <w:szCs w:val="28"/>
        </w:rPr>
        <w:t>1.Копия кредитного договора бенефициара с принципалом (со всеми дополнениями и приложениями), а в случае его отсутствия - согласованный бенефициаром проект договора или письмо, подтверждающее готовность бенефициара предоставить денежные средства лицу, претендующему на получение муниципальной гарантии.</w:t>
      </w:r>
    </w:p>
    <w:p w:rsidR="00C6178D" w:rsidRPr="002C6F4E" w:rsidRDefault="00C6178D" w:rsidP="00C6178D">
      <w:pPr>
        <w:pStyle w:val="ConsPlusNormal"/>
        <w:spacing w:before="220"/>
        <w:ind w:firstLine="709"/>
        <w:contextualSpacing/>
        <w:jc w:val="both"/>
        <w:rPr>
          <w:rFonts w:ascii="Times New Roman" w:hAnsi="Times New Roman" w:cs="Times New Roman"/>
          <w:sz w:val="28"/>
          <w:szCs w:val="28"/>
        </w:rPr>
      </w:pPr>
      <w:bookmarkStart w:id="0" w:name="Par8"/>
      <w:bookmarkEnd w:id="0"/>
      <w:r w:rsidRPr="002C6F4E">
        <w:rPr>
          <w:rFonts w:ascii="Times New Roman" w:hAnsi="Times New Roman" w:cs="Times New Roman"/>
          <w:sz w:val="28"/>
          <w:szCs w:val="28"/>
        </w:rPr>
        <w:t>2.Копия устава юридического лица со всеми приложениями, изменениями и дополнениями, засвидетельствованная в нотариальном порядке.</w:t>
      </w:r>
    </w:p>
    <w:p w:rsidR="00C6178D" w:rsidRDefault="00C6178D" w:rsidP="00C6178D">
      <w:pPr>
        <w:pStyle w:val="ConsPlusNormal"/>
        <w:spacing w:before="220"/>
        <w:ind w:firstLine="709"/>
        <w:contextualSpacing/>
        <w:jc w:val="both"/>
        <w:rPr>
          <w:rFonts w:ascii="Times New Roman" w:hAnsi="Times New Roman" w:cs="Times New Roman"/>
          <w:sz w:val="28"/>
          <w:szCs w:val="28"/>
        </w:rPr>
      </w:pPr>
      <w:r w:rsidRPr="002C6F4E">
        <w:rPr>
          <w:rFonts w:ascii="Times New Roman" w:hAnsi="Times New Roman" w:cs="Times New Roman"/>
          <w:sz w:val="28"/>
          <w:szCs w:val="28"/>
        </w:rPr>
        <w:t>3.</w:t>
      </w:r>
      <w:r w:rsidR="00B1125E">
        <w:rPr>
          <w:rFonts w:ascii="Times New Roman" w:hAnsi="Times New Roman" w:cs="Times New Roman"/>
          <w:sz w:val="28"/>
          <w:szCs w:val="28"/>
        </w:rPr>
        <w:t>К</w:t>
      </w:r>
      <w:r w:rsidRPr="002C6F4E">
        <w:rPr>
          <w:rFonts w:ascii="Times New Roman" w:hAnsi="Times New Roman" w:cs="Times New Roman"/>
          <w:sz w:val="28"/>
          <w:szCs w:val="28"/>
        </w:rPr>
        <w:t>арточка с образцами подписей руководителя, главного бухгалтера и иных лиц, имеющих право подписи договоров и иных документов от имени юридического лица, претендующего на получение муниципальной гарантии, с образцом оттиска печати (при наличии печати) по форме, установленной законодательством Российской Федерации об открытии и закрытии банковских счетов.</w:t>
      </w:r>
    </w:p>
    <w:p w:rsidR="00B1125E" w:rsidRDefault="00B1125E" w:rsidP="00B1125E">
      <w:pPr>
        <w:tabs>
          <w:tab w:val="left" w:pos="567"/>
          <w:tab w:val="left" w:pos="993"/>
        </w:tabs>
        <w:autoSpaceDE w:val="0"/>
        <w:autoSpaceDN w:val="0"/>
        <w:adjustRightInd w:val="0"/>
        <w:ind w:firstLine="709"/>
        <w:contextualSpacing/>
        <w:jc w:val="both"/>
        <w:outlineLvl w:val="1"/>
        <w:rPr>
          <w:sz w:val="28"/>
          <w:szCs w:val="28"/>
        </w:rPr>
      </w:pPr>
      <w:r w:rsidRPr="00B1125E">
        <w:rPr>
          <w:sz w:val="28"/>
          <w:szCs w:val="28"/>
        </w:rPr>
        <w:t>4</w:t>
      </w:r>
      <w:r>
        <w:rPr>
          <w:sz w:val="28"/>
          <w:szCs w:val="28"/>
        </w:rPr>
        <w:t>.В</w:t>
      </w:r>
      <w:r w:rsidRPr="00B1125E">
        <w:rPr>
          <w:sz w:val="28"/>
          <w:szCs w:val="28"/>
        </w:rPr>
        <w:t>ыписка из Единого государственного реестра юридических лиц, полученная не ранее чем</w:t>
      </w:r>
      <w:r>
        <w:rPr>
          <w:sz w:val="28"/>
          <w:szCs w:val="28"/>
        </w:rPr>
        <w:t xml:space="preserve"> за </w:t>
      </w:r>
      <w:r w:rsidR="003D7485">
        <w:rPr>
          <w:sz w:val="28"/>
          <w:szCs w:val="28"/>
        </w:rPr>
        <w:t>5</w:t>
      </w:r>
      <w:r>
        <w:rPr>
          <w:sz w:val="28"/>
          <w:szCs w:val="28"/>
        </w:rPr>
        <w:t xml:space="preserve"> дней до подачи обращения.</w:t>
      </w:r>
    </w:p>
    <w:p w:rsidR="00B1125E" w:rsidRPr="002C6F4E" w:rsidRDefault="00B1125E" w:rsidP="00B1125E">
      <w:pPr>
        <w:tabs>
          <w:tab w:val="left" w:pos="567"/>
          <w:tab w:val="left" w:pos="993"/>
        </w:tabs>
        <w:autoSpaceDE w:val="0"/>
        <w:autoSpaceDN w:val="0"/>
        <w:adjustRightInd w:val="0"/>
        <w:ind w:firstLine="709"/>
        <w:contextualSpacing/>
        <w:jc w:val="both"/>
        <w:outlineLvl w:val="1"/>
        <w:rPr>
          <w:sz w:val="28"/>
          <w:szCs w:val="28"/>
        </w:rPr>
      </w:pPr>
      <w:r>
        <w:rPr>
          <w:sz w:val="28"/>
          <w:szCs w:val="28"/>
        </w:rPr>
        <w:t>5.В</w:t>
      </w:r>
      <w:r w:rsidRPr="002C6F4E">
        <w:rPr>
          <w:sz w:val="28"/>
          <w:szCs w:val="28"/>
        </w:rPr>
        <w:t>ыписку из Единого государственного реестра прав на недвиж</w:t>
      </w:r>
      <w:r>
        <w:rPr>
          <w:sz w:val="28"/>
          <w:szCs w:val="28"/>
        </w:rPr>
        <w:t>имое имущество и сделок с ним.</w:t>
      </w:r>
    </w:p>
    <w:p w:rsidR="00B1125E" w:rsidRDefault="00B1125E" w:rsidP="00B1125E">
      <w:pPr>
        <w:tabs>
          <w:tab w:val="left" w:pos="567"/>
          <w:tab w:val="left" w:pos="993"/>
        </w:tabs>
        <w:autoSpaceDE w:val="0"/>
        <w:autoSpaceDN w:val="0"/>
        <w:adjustRightInd w:val="0"/>
        <w:ind w:firstLine="709"/>
        <w:contextualSpacing/>
        <w:jc w:val="both"/>
        <w:outlineLvl w:val="1"/>
        <w:rPr>
          <w:sz w:val="28"/>
          <w:szCs w:val="28"/>
        </w:rPr>
      </w:pPr>
      <w:r>
        <w:rPr>
          <w:sz w:val="28"/>
          <w:szCs w:val="28"/>
        </w:rPr>
        <w:t>6.С</w:t>
      </w:r>
      <w:r w:rsidRPr="002C6F4E">
        <w:rPr>
          <w:sz w:val="28"/>
          <w:szCs w:val="28"/>
        </w:rPr>
        <w:t>правку из налогового органа об исполнении налогоплательщиком обязанности по уплате налогов, сборов, пеней, штрафов, процентов на текущую дату.</w:t>
      </w:r>
    </w:p>
    <w:p w:rsidR="00B1125E" w:rsidRDefault="00DD6D1C" w:rsidP="00B1125E">
      <w:pPr>
        <w:tabs>
          <w:tab w:val="left" w:pos="567"/>
          <w:tab w:val="left" w:pos="993"/>
        </w:tabs>
        <w:autoSpaceDE w:val="0"/>
        <w:autoSpaceDN w:val="0"/>
        <w:adjustRightInd w:val="0"/>
        <w:ind w:firstLine="709"/>
        <w:contextualSpacing/>
        <w:jc w:val="both"/>
        <w:outlineLvl w:val="1"/>
        <w:rPr>
          <w:sz w:val="28"/>
          <w:szCs w:val="28"/>
        </w:rPr>
      </w:pPr>
      <w:r>
        <w:rPr>
          <w:sz w:val="28"/>
          <w:szCs w:val="28"/>
        </w:rPr>
        <w:t>7</w:t>
      </w:r>
      <w:r w:rsidR="00C6178D" w:rsidRPr="002C6F4E">
        <w:rPr>
          <w:sz w:val="28"/>
          <w:szCs w:val="28"/>
        </w:rPr>
        <w:t>.Перечень объектов недвижимости, находящихся в собственности принципала с указанием кадастровых номеров.</w:t>
      </w:r>
    </w:p>
    <w:p w:rsidR="00B1125E" w:rsidRDefault="00DD6D1C" w:rsidP="00B1125E">
      <w:pPr>
        <w:tabs>
          <w:tab w:val="left" w:pos="567"/>
          <w:tab w:val="left" w:pos="993"/>
        </w:tabs>
        <w:autoSpaceDE w:val="0"/>
        <w:autoSpaceDN w:val="0"/>
        <w:adjustRightInd w:val="0"/>
        <w:ind w:firstLine="709"/>
        <w:contextualSpacing/>
        <w:jc w:val="both"/>
        <w:outlineLvl w:val="1"/>
        <w:rPr>
          <w:sz w:val="28"/>
          <w:szCs w:val="28"/>
        </w:rPr>
      </w:pPr>
      <w:r>
        <w:rPr>
          <w:sz w:val="28"/>
          <w:szCs w:val="28"/>
        </w:rPr>
        <w:t>8</w:t>
      </w:r>
      <w:r w:rsidR="00C6178D" w:rsidRPr="002C6F4E">
        <w:rPr>
          <w:sz w:val="28"/>
          <w:szCs w:val="28"/>
        </w:rPr>
        <w:t>.Документы, подтверждающие полномочия лица на осуществление действий от имени юридического лица, претендующего на получение муниципальной гарантии:</w:t>
      </w:r>
    </w:p>
    <w:p w:rsidR="00B1125E" w:rsidRDefault="00C6178D" w:rsidP="00B1125E">
      <w:pPr>
        <w:tabs>
          <w:tab w:val="left" w:pos="567"/>
          <w:tab w:val="left" w:pos="993"/>
        </w:tabs>
        <w:autoSpaceDE w:val="0"/>
        <w:autoSpaceDN w:val="0"/>
        <w:adjustRightInd w:val="0"/>
        <w:ind w:firstLine="709"/>
        <w:contextualSpacing/>
        <w:jc w:val="both"/>
        <w:outlineLvl w:val="1"/>
        <w:rPr>
          <w:sz w:val="28"/>
          <w:szCs w:val="28"/>
        </w:rPr>
      </w:pPr>
      <w:r w:rsidRPr="002C6F4E">
        <w:rPr>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юридического лица, претендующего на получение муниципальной гарантии, без доверенности (далее - руководитель), заверенная подписью руководителя и печатью (при наличии печати);</w:t>
      </w:r>
    </w:p>
    <w:p w:rsidR="00B1125E" w:rsidRDefault="00C6178D" w:rsidP="00B1125E">
      <w:pPr>
        <w:tabs>
          <w:tab w:val="left" w:pos="567"/>
          <w:tab w:val="left" w:pos="993"/>
        </w:tabs>
        <w:autoSpaceDE w:val="0"/>
        <w:autoSpaceDN w:val="0"/>
        <w:adjustRightInd w:val="0"/>
        <w:ind w:firstLine="709"/>
        <w:contextualSpacing/>
        <w:jc w:val="both"/>
        <w:outlineLvl w:val="1"/>
        <w:rPr>
          <w:sz w:val="28"/>
          <w:szCs w:val="28"/>
        </w:rPr>
      </w:pPr>
      <w:r w:rsidRPr="002C6F4E">
        <w:rPr>
          <w:sz w:val="28"/>
          <w:szCs w:val="28"/>
        </w:rPr>
        <w:t xml:space="preserve">-в случае, когда от имени юридического лица, претендующего на получение муниципальной гарантии, выступает иное лицо, представляется доверенность на осуществление действий от имени юридического лица, претендующего на получение муниципальной гарантии, заверенная печатью </w:t>
      </w:r>
      <w:r w:rsidRPr="002C6F4E">
        <w:rPr>
          <w:sz w:val="28"/>
          <w:szCs w:val="28"/>
        </w:rPr>
        <w:lastRenderedPageBreak/>
        <w:t>юридического лица (при наличии печати), претендующего на получение муниципальной гарантии, и подписанная ее руководителем, либо засвидетельствованная в нотариальном порядке копия указанной доверенности;</w:t>
      </w:r>
    </w:p>
    <w:p w:rsidR="00C6178D" w:rsidRPr="002C6F4E" w:rsidRDefault="00C6178D" w:rsidP="00B1125E">
      <w:pPr>
        <w:tabs>
          <w:tab w:val="left" w:pos="567"/>
          <w:tab w:val="left" w:pos="993"/>
        </w:tabs>
        <w:autoSpaceDE w:val="0"/>
        <w:autoSpaceDN w:val="0"/>
        <w:adjustRightInd w:val="0"/>
        <w:ind w:firstLine="709"/>
        <w:contextualSpacing/>
        <w:jc w:val="both"/>
        <w:outlineLvl w:val="1"/>
        <w:rPr>
          <w:sz w:val="28"/>
          <w:szCs w:val="28"/>
        </w:rPr>
      </w:pPr>
      <w:r w:rsidRPr="002C6F4E">
        <w:rPr>
          <w:sz w:val="28"/>
          <w:szCs w:val="28"/>
        </w:rPr>
        <w:t>-в случае, когда указанная доверенность подписана лицом, уполномоченным руководителем, представляется документ, подтверждающий полномочия такого лица.</w:t>
      </w:r>
    </w:p>
    <w:p w:rsidR="00C6178D" w:rsidRPr="002C6F4E" w:rsidRDefault="00DD6D1C" w:rsidP="00C6178D">
      <w:pPr>
        <w:autoSpaceDE w:val="0"/>
        <w:autoSpaceDN w:val="0"/>
        <w:adjustRightInd w:val="0"/>
        <w:ind w:firstLine="709"/>
        <w:contextualSpacing/>
        <w:jc w:val="both"/>
        <w:rPr>
          <w:sz w:val="28"/>
          <w:szCs w:val="28"/>
        </w:rPr>
      </w:pPr>
      <w:bookmarkStart w:id="1" w:name="Par28"/>
      <w:bookmarkEnd w:id="1"/>
      <w:r>
        <w:rPr>
          <w:sz w:val="28"/>
          <w:szCs w:val="28"/>
        </w:rPr>
        <w:t>9</w:t>
      </w:r>
      <w:r w:rsidR="00C6178D" w:rsidRPr="002C6F4E">
        <w:rPr>
          <w:sz w:val="28"/>
          <w:szCs w:val="28"/>
        </w:rPr>
        <w:t>.Решение о согласии на совершение или о последующем одобрении крупной сделки либо копии такого решения, в случае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лица, претендующего на получение муниципальной гарантии, заключение договора о предоставлении муниципальной гарантии или предоставление обеспечения исполнения его возможных обязательств перед гарантом являются крупной сделкой.</w:t>
      </w:r>
    </w:p>
    <w:p w:rsidR="00C6178D" w:rsidRPr="002C6F4E" w:rsidRDefault="00DD6D1C" w:rsidP="00C6178D">
      <w:pPr>
        <w:autoSpaceDE w:val="0"/>
        <w:autoSpaceDN w:val="0"/>
        <w:adjustRightInd w:val="0"/>
        <w:ind w:firstLine="709"/>
        <w:contextualSpacing/>
        <w:jc w:val="both"/>
        <w:rPr>
          <w:sz w:val="28"/>
          <w:szCs w:val="28"/>
        </w:rPr>
      </w:pPr>
      <w:r>
        <w:rPr>
          <w:sz w:val="28"/>
          <w:szCs w:val="28"/>
        </w:rPr>
        <w:t>10</w:t>
      </w:r>
      <w:r w:rsidR="00C6178D" w:rsidRPr="002C6F4E">
        <w:rPr>
          <w:sz w:val="28"/>
          <w:szCs w:val="28"/>
        </w:rPr>
        <w:t>.</w:t>
      </w:r>
      <w:r w:rsidR="006029C2" w:rsidRPr="006029C2">
        <w:rPr>
          <w:sz w:val="28"/>
          <w:szCs w:val="28"/>
        </w:rPr>
        <w:t>Бизнес-план, отражающий движение денежных средств в целом от осуществления деятельности, или технико-экономическое обоснование инвестиционного проекта с приложением помесячного плана движения денежных средств на весь период предоставления муниципальной гарантии.</w:t>
      </w:r>
    </w:p>
    <w:p w:rsidR="00C6178D" w:rsidRPr="002C6F4E" w:rsidRDefault="00DD6D1C" w:rsidP="00C617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6029C2">
        <w:rPr>
          <w:rFonts w:ascii="Times New Roman" w:hAnsi="Times New Roman" w:cs="Times New Roman"/>
          <w:sz w:val="28"/>
          <w:szCs w:val="28"/>
        </w:rPr>
        <w:t>1</w:t>
      </w:r>
      <w:r w:rsidR="00C6178D" w:rsidRPr="002C6F4E">
        <w:rPr>
          <w:rFonts w:ascii="Times New Roman" w:hAnsi="Times New Roman" w:cs="Times New Roman"/>
          <w:sz w:val="28"/>
          <w:szCs w:val="28"/>
        </w:rPr>
        <w:t>.Бухгалтерская отчетность:</w:t>
      </w:r>
      <w:bookmarkStart w:id="2" w:name="Par50"/>
      <w:bookmarkEnd w:id="2"/>
    </w:p>
    <w:p w:rsidR="00C6178D" w:rsidRPr="002C6F4E" w:rsidRDefault="00C6178D" w:rsidP="00C6178D">
      <w:pPr>
        <w:pStyle w:val="ConsPlusNormal"/>
        <w:ind w:firstLine="709"/>
        <w:jc w:val="both"/>
        <w:rPr>
          <w:rFonts w:ascii="Times New Roman" w:hAnsi="Times New Roman" w:cs="Times New Roman"/>
          <w:sz w:val="28"/>
          <w:szCs w:val="28"/>
        </w:rPr>
      </w:pPr>
      <w:r w:rsidRPr="002C6F4E">
        <w:rPr>
          <w:rFonts w:ascii="Times New Roman" w:hAnsi="Times New Roman" w:cs="Times New Roman"/>
          <w:sz w:val="28"/>
          <w:szCs w:val="28"/>
        </w:rPr>
        <w:t xml:space="preserve">-копия годовой бухгалтерской (финансовой) отчетности за последние два финансовых года, включающая бухгалтерский баланс, отчет о финансовых результатах и приложения к ним (формы по </w:t>
      </w:r>
      <w:hyperlink r:id="rId10" w:history="1">
        <w:r w:rsidRPr="002C6F4E">
          <w:rPr>
            <w:rFonts w:ascii="Times New Roman" w:hAnsi="Times New Roman" w:cs="Times New Roman"/>
            <w:sz w:val="28"/>
            <w:szCs w:val="28"/>
          </w:rPr>
          <w:t>ОКУД</w:t>
        </w:r>
      </w:hyperlink>
      <w:r w:rsidRPr="002C6F4E">
        <w:rPr>
          <w:rFonts w:ascii="Times New Roman" w:hAnsi="Times New Roman" w:cs="Times New Roman"/>
          <w:sz w:val="28"/>
          <w:szCs w:val="28"/>
        </w:rPr>
        <w:t xml:space="preserve"> 0710003, 0710004, 0710005) с отметкой или протоколом о приеме отчетности налоговым органом;</w:t>
      </w:r>
    </w:p>
    <w:p w:rsidR="00410736" w:rsidRDefault="00C6178D" w:rsidP="00C6178D">
      <w:pPr>
        <w:pStyle w:val="ConsPlusNormal"/>
        <w:ind w:firstLine="709"/>
        <w:jc w:val="both"/>
        <w:rPr>
          <w:rFonts w:ascii="Times New Roman" w:hAnsi="Times New Roman" w:cs="Times New Roman"/>
          <w:sz w:val="28"/>
          <w:szCs w:val="28"/>
        </w:rPr>
      </w:pPr>
      <w:r w:rsidRPr="002C6F4E">
        <w:rPr>
          <w:rFonts w:ascii="Times New Roman" w:hAnsi="Times New Roman" w:cs="Times New Roman"/>
          <w:sz w:val="28"/>
          <w:szCs w:val="28"/>
        </w:rPr>
        <w:t xml:space="preserve">-копия промежуточной бухгалтерской (финансовой) отчетности за последний отчетный период по форме, установленной законодательством Российской Федерации о бухгалтерском учете. В случае, когда законодательством Российской Федерации, нормативными правовыми актами органов государственного регулирования бухгалтерского учета, договорами, учредительными документами организации, решениями собственника организации не установлена обязанность представления промежуточной бухгалтерской (финансовой) отчетности, представляются </w:t>
      </w:r>
      <w:r w:rsidR="001A0EC3" w:rsidRPr="001A0EC3">
        <w:rPr>
          <w:rFonts w:ascii="Times New Roman" w:hAnsi="Times New Roman" w:cs="Times New Roman"/>
          <w:sz w:val="28"/>
          <w:szCs w:val="28"/>
        </w:rPr>
        <w:t xml:space="preserve">копия годовой бухгалтерской (финансовой) отчетности за последние </w:t>
      </w:r>
      <w:r w:rsidR="001A0EC3">
        <w:rPr>
          <w:rFonts w:ascii="Times New Roman" w:hAnsi="Times New Roman" w:cs="Times New Roman"/>
          <w:sz w:val="28"/>
          <w:szCs w:val="28"/>
        </w:rPr>
        <w:t>три</w:t>
      </w:r>
      <w:r w:rsidR="001A0EC3" w:rsidRPr="001A0EC3">
        <w:rPr>
          <w:rFonts w:ascii="Times New Roman" w:hAnsi="Times New Roman" w:cs="Times New Roman"/>
          <w:sz w:val="28"/>
          <w:szCs w:val="28"/>
        </w:rPr>
        <w:t xml:space="preserve"> финансовых года, включающая бухгалтерский баланс, отчет о финансовых результатах и приложения к ним (формы по ОКУД 0710003, 0710004, 0710005) с отметкой или протоколом о приеме отчетности налоговым органом</w:t>
      </w:r>
      <w:r w:rsidR="00410736">
        <w:rPr>
          <w:rFonts w:ascii="Times New Roman" w:hAnsi="Times New Roman" w:cs="Times New Roman"/>
          <w:sz w:val="28"/>
          <w:szCs w:val="28"/>
        </w:rPr>
        <w:t>;</w:t>
      </w:r>
    </w:p>
    <w:p w:rsidR="00C6178D" w:rsidRPr="002C6F4E" w:rsidRDefault="00C6178D" w:rsidP="00C6178D">
      <w:pPr>
        <w:pStyle w:val="ConsPlusNormal"/>
        <w:ind w:firstLine="709"/>
        <w:jc w:val="both"/>
        <w:rPr>
          <w:rFonts w:ascii="Times New Roman" w:hAnsi="Times New Roman" w:cs="Times New Roman"/>
          <w:sz w:val="28"/>
          <w:szCs w:val="28"/>
        </w:rPr>
      </w:pPr>
      <w:r w:rsidRPr="002C6F4E">
        <w:rPr>
          <w:rFonts w:ascii="Times New Roman" w:hAnsi="Times New Roman" w:cs="Times New Roman"/>
          <w:sz w:val="28"/>
          <w:szCs w:val="28"/>
        </w:rPr>
        <w:t>-информация об объеме расходов будущих периодов, краткосрочной</w:t>
      </w:r>
      <w:r w:rsidR="00132364">
        <w:rPr>
          <w:rFonts w:ascii="Times New Roman" w:hAnsi="Times New Roman" w:cs="Times New Roman"/>
          <w:sz w:val="28"/>
          <w:szCs w:val="28"/>
        </w:rPr>
        <w:t xml:space="preserve">                       </w:t>
      </w:r>
      <w:r w:rsidRPr="002C6F4E">
        <w:rPr>
          <w:rFonts w:ascii="Times New Roman" w:hAnsi="Times New Roman" w:cs="Times New Roman"/>
          <w:sz w:val="28"/>
          <w:szCs w:val="28"/>
        </w:rPr>
        <w:t xml:space="preserve"> и долгосрочной дебиторской задолженности за последние два финансовых года и последний отчетный период, заверенные подписью руководителя и печатью организации (при наличии печати).</w:t>
      </w:r>
    </w:p>
    <w:p w:rsidR="00C6178D" w:rsidRPr="002C6F4E" w:rsidRDefault="00C6178D" w:rsidP="00C6178D">
      <w:pPr>
        <w:pStyle w:val="ConsPlusNormal"/>
        <w:spacing w:before="220"/>
        <w:ind w:firstLine="709"/>
        <w:contextualSpacing/>
        <w:jc w:val="both"/>
        <w:rPr>
          <w:rFonts w:ascii="Times New Roman" w:hAnsi="Times New Roman" w:cs="Times New Roman"/>
          <w:sz w:val="28"/>
          <w:szCs w:val="28"/>
        </w:rPr>
      </w:pPr>
      <w:r w:rsidRPr="002C6F4E">
        <w:rPr>
          <w:rFonts w:ascii="Times New Roman" w:hAnsi="Times New Roman" w:cs="Times New Roman"/>
          <w:sz w:val="28"/>
          <w:szCs w:val="28"/>
        </w:rPr>
        <w:t>1</w:t>
      </w:r>
      <w:r w:rsidR="006029C2">
        <w:rPr>
          <w:rFonts w:ascii="Times New Roman" w:hAnsi="Times New Roman" w:cs="Times New Roman"/>
          <w:sz w:val="28"/>
          <w:szCs w:val="28"/>
        </w:rPr>
        <w:t>2</w:t>
      </w:r>
      <w:r w:rsidRPr="002C6F4E">
        <w:rPr>
          <w:rFonts w:ascii="Times New Roman" w:hAnsi="Times New Roman" w:cs="Times New Roman"/>
          <w:sz w:val="28"/>
          <w:szCs w:val="28"/>
        </w:rPr>
        <w:t>.Копии аудиторских заключений по результатам аудита годовой бухгалтерской (финансовой) отчетности за последние два года (заверенные подписью руководителя и печатью (при наличии печати), в случае, если проведение аудита предусмотрено действующим законодательством Российской Федерации.</w:t>
      </w:r>
    </w:p>
    <w:p w:rsidR="00C6178D" w:rsidRPr="002C6F4E" w:rsidRDefault="00C6178D" w:rsidP="00C6178D">
      <w:pPr>
        <w:pStyle w:val="ConsPlusNormal"/>
        <w:spacing w:before="220"/>
        <w:ind w:firstLine="709"/>
        <w:contextualSpacing/>
        <w:jc w:val="both"/>
        <w:rPr>
          <w:rFonts w:ascii="Times New Roman" w:hAnsi="Times New Roman" w:cs="Times New Roman"/>
          <w:sz w:val="28"/>
          <w:szCs w:val="28"/>
        </w:rPr>
      </w:pPr>
      <w:r w:rsidRPr="002C6F4E">
        <w:rPr>
          <w:rFonts w:ascii="Times New Roman" w:hAnsi="Times New Roman" w:cs="Times New Roman"/>
          <w:sz w:val="28"/>
          <w:szCs w:val="28"/>
        </w:rPr>
        <w:t>1</w:t>
      </w:r>
      <w:r w:rsidR="006029C2">
        <w:rPr>
          <w:rFonts w:ascii="Times New Roman" w:hAnsi="Times New Roman" w:cs="Times New Roman"/>
          <w:sz w:val="28"/>
          <w:szCs w:val="28"/>
        </w:rPr>
        <w:t>3</w:t>
      </w:r>
      <w:r w:rsidRPr="002C6F4E">
        <w:rPr>
          <w:rFonts w:ascii="Times New Roman" w:hAnsi="Times New Roman" w:cs="Times New Roman"/>
          <w:sz w:val="28"/>
          <w:szCs w:val="28"/>
        </w:rPr>
        <w:t xml:space="preserve">.При предоставлении юридическим лицом, претендующим на </w:t>
      </w:r>
      <w:r w:rsidRPr="002C6F4E">
        <w:rPr>
          <w:rFonts w:ascii="Times New Roman" w:hAnsi="Times New Roman" w:cs="Times New Roman"/>
          <w:sz w:val="28"/>
          <w:szCs w:val="28"/>
        </w:rPr>
        <w:lastRenderedPageBreak/>
        <w:t>получение муниципальной гарантии, обеспечения исполнения своих обязательств в виде поручительства юридического лица представляются следующие документы:</w:t>
      </w:r>
    </w:p>
    <w:p w:rsidR="00C6178D" w:rsidRPr="002C6F4E" w:rsidRDefault="00C6178D" w:rsidP="00C6178D">
      <w:pPr>
        <w:pStyle w:val="ConsPlusNormal"/>
        <w:spacing w:before="220"/>
        <w:ind w:firstLine="709"/>
        <w:contextualSpacing/>
        <w:jc w:val="both"/>
        <w:rPr>
          <w:rFonts w:ascii="Times New Roman" w:hAnsi="Times New Roman" w:cs="Times New Roman"/>
          <w:sz w:val="28"/>
          <w:szCs w:val="28"/>
        </w:rPr>
      </w:pPr>
      <w:r w:rsidRPr="002C6F4E">
        <w:rPr>
          <w:rFonts w:ascii="Times New Roman" w:hAnsi="Times New Roman" w:cs="Times New Roman"/>
          <w:sz w:val="28"/>
          <w:szCs w:val="28"/>
        </w:rPr>
        <w:t>-проект договора поручительства с приложением письма, подтверждающего готовность лица предоставить поручительство;</w:t>
      </w:r>
    </w:p>
    <w:p w:rsidR="00C6178D" w:rsidRPr="002C6F4E" w:rsidRDefault="00C6178D" w:rsidP="00C6178D">
      <w:pPr>
        <w:pStyle w:val="ConsPlusNormal"/>
        <w:spacing w:before="220"/>
        <w:ind w:firstLine="709"/>
        <w:contextualSpacing/>
        <w:jc w:val="both"/>
        <w:rPr>
          <w:rFonts w:ascii="Times New Roman" w:hAnsi="Times New Roman" w:cs="Times New Roman"/>
          <w:sz w:val="28"/>
          <w:szCs w:val="28"/>
        </w:rPr>
      </w:pPr>
      <w:r w:rsidRPr="002C6F4E">
        <w:rPr>
          <w:rFonts w:ascii="Times New Roman" w:hAnsi="Times New Roman" w:cs="Times New Roman"/>
          <w:sz w:val="28"/>
          <w:szCs w:val="28"/>
        </w:rPr>
        <w:t>-сведения о действующих кредитных договорах по кредитам, отраженным в балансе поручителя, с указанием суммы кредита, срока его возврата, процентной ставки и обеспечения по кредиту;</w:t>
      </w:r>
    </w:p>
    <w:p w:rsidR="00C6178D" w:rsidRPr="002C6F4E" w:rsidRDefault="00C6178D" w:rsidP="00C6178D">
      <w:pPr>
        <w:pStyle w:val="ConsPlusNormal"/>
        <w:spacing w:before="220"/>
        <w:ind w:firstLine="709"/>
        <w:contextualSpacing/>
        <w:jc w:val="both"/>
        <w:rPr>
          <w:rFonts w:ascii="Times New Roman" w:hAnsi="Times New Roman" w:cs="Times New Roman"/>
          <w:sz w:val="28"/>
          <w:szCs w:val="28"/>
        </w:rPr>
      </w:pPr>
      <w:r w:rsidRPr="002C6F4E">
        <w:rPr>
          <w:rFonts w:ascii="Times New Roman" w:hAnsi="Times New Roman" w:cs="Times New Roman"/>
          <w:sz w:val="28"/>
          <w:szCs w:val="28"/>
        </w:rPr>
        <w:t xml:space="preserve">-документы поручителя согласно </w:t>
      </w:r>
      <w:hyperlink w:anchor="P60" w:history="1">
        <w:r w:rsidRPr="002C6F4E">
          <w:rPr>
            <w:rFonts w:ascii="Times New Roman" w:hAnsi="Times New Roman" w:cs="Times New Roman"/>
            <w:sz w:val="28"/>
            <w:szCs w:val="28"/>
          </w:rPr>
          <w:t>пунктам 2</w:t>
        </w:r>
      </w:hyperlink>
      <w:r w:rsidR="00D11C2B">
        <w:rPr>
          <w:rFonts w:ascii="Times New Roman" w:hAnsi="Times New Roman" w:cs="Times New Roman"/>
          <w:sz w:val="28"/>
          <w:szCs w:val="28"/>
        </w:rPr>
        <w:t>,3,4,8,9</w:t>
      </w:r>
      <w:r w:rsidR="00B15602">
        <w:rPr>
          <w:rFonts w:ascii="Times New Roman" w:hAnsi="Times New Roman" w:cs="Times New Roman"/>
          <w:sz w:val="28"/>
          <w:szCs w:val="28"/>
        </w:rPr>
        <w:t>,11,</w:t>
      </w:r>
      <w:r w:rsidR="00C810CB">
        <w:rPr>
          <w:rFonts w:ascii="Times New Roman" w:hAnsi="Times New Roman" w:cs="Times New Roman"/>
          <w:sz w:val="28"/>
          <w:szCs w:val="28"/>
        </w:rPr>
        <w:t>12</w:t>
      </w:r>
      <w:r w:rsidRPr="002C6F4E">
        <w:rPr>
          <w:rFonts w:ascii="Times New Roman" w:hAnsi="Times New Roman" w:cs="Times New Roman"/>
          <w:sz w:val="28"/>
          <w:szCs w:val="28"/>
        </w:rPr>
        <w:t xml:space="preserve"> настоящего перечня.</w:t>
      </w:r>
    </w:p>
    <w:p w:rsidR="00C6178D" w:rsidRPr="002C6F4E" w:rsidRDefault="00C6178D" w:rsidP="00C6178D">
      <w:pPr>
        <w:pStyle w:val="ConsPlusNormal"/>
        <w:spacing w:before="220"/>
        <w:ind w:firstLine="709"/>
        <w:contextualSpacing/>
        <w:jc w:val="both"/>
        <w:rPr>
          <w:rFonts w:ascii="Times New Roman" w:hAnsi="Times New Roman" w:cs="Times New Roman"/>
          <w:sz w:val="28"/>
          <w:szCs w:val="28"/>
        </w:rPr>
      </w:pPr>
      <w:r w:rsidRPr="002C6F4E">
        <w:rPr>
          <w:rFonts w:ascii="Times New Roman" w:hAnsi="Times New Roman" w:cs="Times New Roman"/>
          <w:sz w:val="28"/>
          <w:szCs w:val="28"/>
        </w:rPr>
        <w:t>1</w:t>
      </w:r>
      <w:r w:rsidR="008951C1">
        <w:rPr>
          <w:rFonts w:ascii="Times New Roman" w:hAnsi="Times New Roman" w:cs="Times New Roman"/>
          <w:sz w:val="28"/>
          <w:szCs w:val="28"/>
        </w:rPr>
        <w:t>4</w:t>
      </w:r>
      <w:r w:rsidRPr="002C6F4E">
        <w:rPr>
          <w:rFonts w:ascii="Times New Roman" w:hAnsi="Times New Roman" w:cs="Times New Roman"/>
          <w:sz w:val="28"/>
          <w:szCs w:val="28"/>
        </w:rPr>
        <w:t>.При предоставлении юридическим лицом, претендующим на получение муниципальной гарантии, обеспечения исполнения своих обязательств в виде залога имущества представляются следующие документы:</w:t>
      </w:r>
    </w:p>
    <w:p w:rsidR="00C6178D" w:rsidRPr="002C6F4E" w:rsidRDefault="00C6178D" w:rsidP="00C6178D">
      <w:pPr>
        <w:pStyle w:val="ConsPlusNormal"/>
        <w:spacing w:before="220"/>
        <w:ind w:firstLine="709"/>
        <w:contextualSpacing/>
        <w:jc w:val="both"/>
        <w:rPr>
          <w:rFonts w:ascii="Times New Roman" w:hAnsi="Times New Roman" w:cs="Times New Roman"/>
          <w:sz w:val="28"/>
          <w:szCs w:val="28"/>
        </w:rPr>
      </w:pPr>
      <w:r w:rsidRPr="002C6F4E">
        <w:rPr>
          <w:rFonts w:ascii="Times New Roman" w:hAnsi="Times New Roman" w:cs="Times New Roman"/>
          <w:sz w:val="28"/>
          <w:szCs w:val="28"/>
        </w:rPr>
        <w:t>-перечень и характеристики имущества, предоставляемого в залог;</w:t>
      </w:r>
    </w:p>
    <w:p w:rsidR="00C6178D" w:rsidRPr="002C6F4E" w:rsidRDefault="00C6178D" w:rsidP="00C6178D">
      <w:pPr>
        <w:pStyle w:val="ConsPlusNormal"/>
        <w:spacing w:before="220"/>
        <w:ind w:firstLine="709"/>
        <w:contextualSpacing/>
        <w:jc w:val="both"/>
        <w:rPr>
          <w:rFonts w:ascii="Times New Roman" w:hAnsi="Times New Roman" w:cs="Times New Roman"/>
          <w:sz w:val="28"/>
          <w:szCs w:val="28"/>
        </w:rPr>
      </w:pPr>
      <w:r w:rsidRPr="002C6F4E">
        <w:rPr>
          <w:rFonts w:ascii="Times New Roman" w:hAnsi="Times New Roman" w:cs="Times New Roman"/>
          <w:sz w:val="28"/>
          <w:szCs w:val="28"/>
        </w:rPr>
        <w:t>-решение, подтверждающее согласие залогодателя на совершение сделки по передаче имущества в залог;</w:t>
      </w:r>
    </w:p>
    <w:p w:rsidR="00C6178D" w:rsidRPr="002C6F4E" w:rsidRDefault="00C6178D" w:rsidP="00C6178D">
      <w:pPr>
        <w:pStyle w:val="ConsPlusNormal"/>
        <w:spacing w:before="220"/>
        <w:ind w:firstLine="709"/>
        <w:contextualSpacing/>
        <w:jc w:val="both"/>
        <w:rPr>
          <w:rFonts w:ascii="Times New Roman" w:hAnsi="Times New Roman" w:cs="Times New Roman"/>
          <w:sz w:val="28"/>
          <w:szCs w:val="28"/>
        </w:rPr>
      </w:pPr>
      <w:r w:rsidRPr="002C6F4E">
        <w:rPr>
          <w:rFonts w:ascii="Times New Roman" w:hAnsi="Times New Roman" w:cs="Times New Roman"/>
          <w:sz w:val="28"/>
          <w:szCs w:val="28"/>
        </w:rPr>
        <w:t>-документы, подтверждающие согласие собственника земельного участка на передачу в залог права аренды земельного участка, на котором расположен принадлежащий залогодателю объект недвижимости, если в качестве залога выступает право аренды земельного участка;</w:t>
      </w:r>
    </w:p>
    <w:p w:rsidR="00C6178D" w:rsidRPr="002C6F4E" w:rsidRDefault="00C6178D" w:rsidP="00C6178D">
      <w:pPr>
        <w:pStyle w:val="ConsPlusNormal"/>
        <w:ind w:firstLine="709"/>
        <w:contextualSpacing/>
        <w:jc w:val="both"/>
        <w:rPr>
          <w:rFonts w:ascii="Times New Roman" w:hAnsi="Times New Roman" w:cs="Times New Roman"/>
          <w:sz w:val="28"/>
          <w:szCs w:val="28"/>
        </w:rPr>
      </w:pPr>
      <w:r w:rsidRPr="002C6F4E">
        <w:rPr>
          <w:rFonts w:ascii="Times New Roman" w:hAnsi="Times New Roman" w:cs="Times New Roman"/>
          <w:sz w:val="28"/>
          <w:szCs w:val="28"/>
        </w:rPr>
        <w:t>-отчет об оценке объекта оценки в отношении имущества, предоставляемого в залог, составленный не позднее чем за шесть месяцев до даты подачи обращения, содержащий копии документов, подтверждающих правомочность осуществления оценочной деятельности и копии страхового полиса либо договора обязательного страхования ответственности оценщика.</w:t>
      </w:r>
    </w:p>
    <w:p w:rsidR="00C6178D" w:rsidRPr="002C6F4E" w:rsidRDefault="00C6178D" w:rsidP="00C6178D">
      <w:pPr>
        <w:pStyle w:val="ConsPlusNormal"/>
        <w:ind w:firstLine="709"/>
        <w:contextualSpacing/>
        <w:jc w:val="both"/>
        <w:rPr>
          <w:rFonts w:ascii="Times New Roman" w:hAnsi="Times New Roman" w:cs="Times New Roman"/>
          <w:sz w:val="28"/>
          <w:szCs w:val="28"/>
        </w:rPr>
      </w:pPr>
      <w:r w:rsidRPr="002C6F4E">
        <w:rPr>
          <w:rFonts w:ascii="Times New Roman" w:hAnsi="Times New Roman" w:cs="Times New Roman"/>
          <w:sz w:val="28"/>
          <w:szCs w:val="28"/>
        </w:rPr>
        <w:t>Оценка рыночной стоимости (с выводами о ликвидности) имущества, передаваемого в залог, осуществляется в соответствии с законодательством Российской Федерации об оценочной деятельности на основании договора на проведение оценки, заключенного с оценочной компанией. Оценка передаваемого в залог имущества осуществляется оценщиком, состоящим в штате указанной оценочной компании (заключившим трудовой договор с указанной оценочной компанией).</w:t>
      </w:r>
    </w:p>
    <w:p w:rsidR="00306D8D" w:rsidRDefault="00C6178D" w:rsidP="00C6178D">
      <w:pPr>
        <w:pStyle w:val="ConsPlusNormal"/>
        <w:spacing w:before="220"/>
        <w:ind w:firstLine="709"/>
        <w:contextualSpacing/>
        <w:jc w:val="both"/>
        <w:rPr>
          <w:rFonts w:ascii="Times New Roman" w:hAnsi="Times New Roman" w:cs="Times New Roman"/>
          <w:sz w:val="28"/>
          <w:szCs w:val="28"/>
        </w:rPr>
      </w:pPr>
      <w:r w:rsidRPr="002C6F4E">
        <w:rPr>
          <w:rFonts w:ascii="Times New Roman" w:hAnsi="Times New Roman" w:cs="Times New Roman"/>
          <w:sz w:val="28"/>
          <w:szCs w:val="28"/>
        </w:rPr>
        <w:t>1</w:t>
      </w:r>
      <w:r w:rsidR="005929C0">
        <w:rPr>
          <w:rFonts w:ascii="Times New Roman" w:hAnsi="Times New Roman" w:cs="Times New Roman"/>
          <w:sz w:val="28"/>
          <w:szCs w:val="28"/>
        </w:rPr>
        <w:t>5</w:t>
      </w:r>
      <w:r w:rsidRPr="002C6F4E">
        <w:rPr>
          <w:rFonts w:ascii="Times New Roman" w:hAnsi="Times New Roman" w:cs="Times New Roman"/>
          <w:sz w:val="28"/>
          <w:szCs w:val="28"/>
        </w:rPr>
        <w:t>.При предоставлении юридическим лицом, претендующим на получение муниципальной гарантии, обеспечения исполнения своих обязательств в виде банковской гарантии</w:t>
      </w:r>
      <w:r w:rsidR="00306D8D">
        <w:rPr>
          <w:rFonts w:ascii="Times New Roman" w:hAnsi="Times New Roman" w:cs="Times New Roman"/>
          <w:sz w:val="28"/>
          <w:szCs w:val="28"/>
        </w:rPr>
        <w:t>:</w:t>
      </w:r>
    </w:p>
    <w:p w:rsidR="00C6178D" w:rsidRPr="002C6F4E" w:rsidRDefault="00306D8D" w:rsidP="00C6178D">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C6178D" w:rsidRPr="002C6F4E">
        <w:rPr>
          <w:rFonts w:ascii="Times New Roman" w:hAnsi="Times New Roman" w:cs="Times New Roman"/>
          <w:sz w:val="28"/>
          <w:szCs w:val="28"/>
        </w:rPr>
        <w:t>представляется проект договора банковской гарантии (банковская гарантия должна быть безотзывной).</w:t>
      </w:r>
    </w:p>
    <w:p w:rsidR="00C6178D" w:rsidRPr="002C6F4E" w:rsidRDefault="00C6178D" w:rsidP="00C6178D">
      <w:pPr>
        <w:tabs>
          <w:tab w:val="left" w:pos="567"/>
          <w:tab w:val="left" w:pos="993"/>
        </w:tabs>
        <w:autoSpaceDE w:val="0"/>
        <w:autoSpaceDN w:val="0"/>
        <w:adjustRightInd w:val="0"/>
        <w:ind w:firstLine="709"/>
        <w:jc w:val="both"/>
        <w:outlineLvl w:val="1"/>
        <w:rPr>
          <w:sz w:val="28"/>
          <w:szCs w:val="28"/>
        </w:rPr>
      </w:pPr>
      <w:r w:rsidRPr="002C6F4E">
        <w:rPr>
          <w:sz w:val="28"/>
          <w:szCs w:val="28"/>
        </w:rPr>
        <w:t xml:space="preserve">-информацию о наличии </w:t>
      </w:r>
      <w:r w:rsidR="00306D8D">
        <w:rPr>
          <w:sz w:val="28"/>
          <w:szCs w:val="28"/>
        </w:rPr>
        <w:t>(</w:t>
      </w:r>
      <w:r w:rsidRPr="002C6F4E">
        <w:rPr>
          <w:sz w:val="28"/>
          <w:szCs w:val="28"/>
        </w:rPr>
        <w:t>отсутствии</w:t>
      </w:r>
      <w:r w:rsidR="00306D8D">
        <w:rPr>
          <w:sz w:val="28"/>
          <w:szCs w:val="28"/>
        </w:rPr>
        <w:t>)</w:t>
      </w:r>
      <w:r w:rsidRPr="002C6F4E">
        <w:rPr>
          <w:sz w:val="28"/>
          <w:szCs w:val="28"/>
        </w:rPr>
        <w:t xml:space="preserve"> действующей лицензии Центрального банка Российской Федерации, предоставляющей право на выдачу банковских гарантий;</w:t>
      </w:r>
    </w:p>
    <w:p w:rsidR="00C6178D" w:rsidRPr="002C6F4E" w:rsidRDefault="00C6178D" w:rsidP="00C6178D">
      <w:pPr>
        <w:tabs>
          <w:tab w:val="left" w:pos="567"/>
          <w:tab w:val="left" w:pos="993"/>
        </w:tabs>
        <w:autoSpaceDE w:val="0"/>
        <w:autoSpaceDN w:val="0"/>
        <w:adjustRightInd w:val="0"/>
        <w:ind w:firstLine="709"/>
        <w:jc w:val="both"/>
        <w:outlineLvl w:val="1"/>
        <w:rPr>
          <w:sz w:val="28"/>
          <w:szCs w:val="28"/>
        </w:rPr>
      </w:pPr>
      <w:r w:rsidRPr="002C6F4E">
        <w:rPr>
          <w:sz w:val="28"/>
          <w:szCs w:val="28"/>
        </w:rPr>
        <w:t>-информацию о регистрации в системе обязательного страхования вкладов в банках Российской Федерации в соответствии с Федеральным законом от 23.12.2003 № 177-ФЗ «О страховании вкладов в банках Российской Федерации»;</w:t>
      </w:r>
    </w:p>
    <w:p w:rsidR="00C6178D" w:rsidRPr="002C6F4E" w:rsidRDefault="00C6178D" w:rsidP="00C6178D">
      <w:pPr>
        <w:tabs>
          <w:tab w:val="left" w:pos="567"/>
          <w:tab w:val="left" w:pos="993"/>
        </w:tabs>
        <w:autoSpaceDE w:val="0"/>
        <w:autoSpaceDN w:val="0"/>
        <w:adjustRightInd w:val="0"/>
        <w:ind w:firstLine="709"/>
        <w:jc w:val="both"/>
        <w:outlineLvl w:val="1"/>
        <w:rPr>
          <w:sz w:val="28"/>
          <w:szCs w:val="28"/>
        </w:rPr>
      </w:pPr>
      <w:r w:rsidRPr="002C6F4E">
        <w:rPr>
          <w:sz w:val="28"/>
          <w:szCs w:val="28"/>
        </w:rPr>
        <w:lastRenderedPageBreak/>
        <w:t>-информацию о соблюдении обязательных нормативов, установленных Положением Банка России от 03.12.2015 № 509-П «О расчете величины собственных средств (капитала), обязательных нормативов и размеров (лимитов) открытых валютных позиций банковских групп»;</w:t>
      </w:r>
    </w:p>
    <w:p w:rsidR="00C6178D" w:rsidRPr="002C6F4E" w:rsidRDefault="00C6178D" w:rsidP="00C6178D">
      <w:pPr>
        <w:tabs>
          <w:tab w:val="left" w:pos="567"/>
          <w:tab w:val="left" w:pos="993"/>
        </w:tabs>
        <w:autoSpaceDE w:val="0"/>
        <w:autoSpaceDN w:val="0"/>
        <w:adjustRightInd w:val="0"/>
        <w:ind w:firstLine="709"/>
        <w:jc w:val="both"/>
        <w:outlineLvl w:val="1"/>
        <w:rPr>
          <w:sz w:val="28"/>
          <w:szCs w:val="28"/>
        </w:rPr>
      </w:pPr>
      <w:r w:rsidRPr="002C6F4E">
        <w:rPr>
          <w:sz w:val="28"/>
          <w:szCs w:val="28"/>
        </w:rPr>
        <w:t>-информацию о величине собственных средств (чистых активов) банка-гаранта больше величины, равной трехкратной сумме обязательств принципала, которые обеспечиваются данной банковской гарантией;</w:t>
      </w:r>
    </w:p>
    <w:p w:rsidR="00C6178D" w:rsidRPr="002C6F4E" w:rsidRDefault="00C6178D" w:rsidP="00C6178D">
      <w:pPr>
        <w:tabs>
          <w:tab w:val="left" w:pos="567"/>
          <w:tab w:val="left" w:pos="993"/>
        </w:tabs>
        <w:autoSpaceDE w:val="0"/>
        <w:autoSpaceDN w:val="0"/>
        <w:adjustRightInd w:val="0"/>
        <w:ind w:firstLine="709"/>
        <w:jc w:val="both"/>
        <w:outlineLvl w:val="1"/>
        <w:rPr>
          <w:sz w:val="28"/>
          <w:szCs w:val="28"/>
        </w:rPr>
      </w:pPr>
      <w:r w:rsidRPr="002C6F4E">
        <w:rPr>
          <w:sz w:val="28"/>
          <w:szCs w:val="28"/>
        </w:rPr>
        <w:t>-информацию об убытках по итогам деятельности за два последних отчетных года;</w:t>
      </w:r>
    </w:p>
    <w:p w:rsidR="00C6178D" w:rsidRPr="002C6F4E" w:rsidRDefault="00C6178D" w:rsidP="00C6178D">
      <w:pPr>
        <w:tabs>
          <w:tab w:val="left" w:pos="567"/>
          <w:tab w:val="left" w:pos="993"/>
        </w:tabs>
        <w:autoSpaceDE w:val="0"/>
        <w:autoSpaceDN w:val="0"/>
        <w:adjustRightInd w:val="0"/>
        <w:ind w:firstLine="709"/>
        <w:jc w:val="both"/>
        <w:outlineLvl w:val="1"/>
        <w:rPr>
          <w:sz w:val="28"/>
          <w:szCs w:val="28"/>
        </w:rPr>
      </w:pPr>
      <w:r w:rsidRPr="002C6F4E">
        <w:rPr>
          <w:sz w:val="28"/>
          <w:szCs w:val="28"/>
        </w:rPr>
        <w:t xml:space="preserve">-информацию о наличии </w:t>
      </w:r>
      <w:r w:rsidR="0045652B">
        <w:rPr>
          <w:sz w:val="28"/>
          <w:szCs w:val="28"/>
        </w:rPr>
        <w:t>(</w:t>
      </w:r>
      <w:r w:rsidRPr="002C6F4E">
        <w:rPr>
          <w:sz w:val="28"/>
          <w:szCs w:val="28"/>
        </w:rPr>
        <w:t>отсутствии</w:t>
      </w:r>
      <w:r w:rsidR="0045652B">
        <w:rPr>
          <w:sz w:val="28"/>
          <w:szCs w:val="28"/>
        </w:rPr>
        <w:t>)</w:t>
      </w:r>
      <w:r w:rsidRPr="002C6F4E">
        <w:rPr>
          <w:sz w:val="28"/>
          <w:szCs w:val="28"/>
        </w:rPr>
        <w:t xml:space="preserve"> просроченной (неурегулированной) задолженности по договорам, заключенным с муниципальным образованием город </w:t>
      </w:r>
      <w:r w:rsidR="0045652B">
        <w:rPr>
          <w:sz w:val="28"/>
          <w:szCs w:val="28"/>
        </w:rPr>
        <w:t>Нефтеюганск</w:t>
      </w:r>
      <w:r w:rsidRPr="002C6F4E">
        <w:rPr>
          <w:sz w:val="28"/>
          <w:szCs w:val="28"/>
        </w:rPr>
        <w:t xml:space="preserve">, </w:t>
      </w:r>
      <w:r w:rsidRPr="002C6F4E">
        <w:rPr>
          <w:rFonts w:hint="eastAsia"/>
          <w:sz w:val="28"/>
          <w:szCs w:val="28"/>
        </w:rPr>
        <w:t>задолженности</w:t>
      </w:r>
      <w:r w:rsidRPr="002C6F4E">
        <w:rPr>
          <w:sz w:val="28"/>
          <w:szCs w:val="28"/>
        </w:rPr>
        <w:t xml:space="preserve"> </w:t>
      </w:r>
      <w:r w:rsidRPr="002C6F4E">
        <w:rPr>
          <w:rFonts w:hint="eastAsia"/>
          <w:sz w:val="28"/>
          <w:szCs w:val="28"/>
        </w:rPr>
        <w:t>по</w:t>
      </w:r>
      <w:r w:rsidRPr="002C6F4E">
        <w:rPr>
          <w:sz w:val="28"/>
          <w:szCs w:val="28"/>
        </w:rPr>
        <w:t xml:space="preserve"> </w:t>
      </w:r>
      <w:r w:rsidRPr="002C6F4E">
        <w:rPr>
          <w:rFonts w:hint="eastAsia"/>
          <w:sz w:val="28"/>
          <w:szCs w:val="28"/>
        </w:rPr>
        <w:t>налогам</w:t>
      </w:r>
      <w:r w:rsidRPr="002C6F4E">
        <w:rPr>
          <w:sz w:val="28"/>
          <w:szCs w:val="28"/>
        </w:rPr>
        <w:t xml:space="preserve">, </w:t>
      </w:r>
      <w:r w:rsidRPr="002C6F4E">
        <w:rPr>
          <w:rFonts w:hint="eastAsia"/>
          <w:sz w:val="28"/>
          <w:szCs w:val="28"/>
        </w:rPr>
        <w:t>сборам</w:t>
      </w:r>
      <w:r w:rsidRPr="002C6F4E">
        <w:rPr>
          <w:sz w:val="28"/>
          <w:szCs w:val="28"/>
        </w:rPr>
        <w:t xml:space="preserve"> </w:t>
      </w:r>
      <w:r w:rsidRPr="002C6F4E">
        <w:rPr>
          <w:rFonts w:hint="eastAsia"/>
          <w:sz w:val="28"/>
          <w:szCs w:val="28"/>
        </w:rPr>
        <w:t>и</w:t>
      </w:r>
      <w:r w:rsidRPr="002C6F4E">
        <w:rPr>
          <w:sz w:val="28"/>
          <w:szCs w:val="28"/>
        </w:rPr>
        <w:t xml:space="preserve"> </w:t>
      </w:r>
      <w:r w:rsidRPr="002C6F4E">
        <w:rPr>
          <w:rFonts w:hint="eastAsia"/>
          <w:sz w:val="28"/>
          <w:szCs w:val="28"/>
        </w:rPr>
        <w:t>иным</w:t>
      </w:r>
      <w:r w:rsidRPr="002C6F4E">
        <w:rPr>
          <w:sz w:val="28"/>
          <w:szCs w:val="28"/>
        </w:rPr>
        <w:t xml:space="preserve"> </w:t>
      </w:r>
      <w:r w:rsidRPr="002C6F4E">
        <w:rPr>
          <w:rFonts w:hint="eastAsia"/>
          <w:sz w:val="28"/>
          <w:szCs w:val="28"/>
        </w:rPr>
        <w:t>обязательным</w:t>
      </w:r>
      <w:r w:rsidRPr="002C6F4E">
        <w:rPr>
          <w:sz w:val="28"/>
          <w:szCs w:val="28"/>
        </w:rPr>
        <w:t xml:space="preserve"> </w:t>
      </w:r>
      <w:r w:rsidRPr="002C6F4E">
        <w:rPr>
          <w:rFonts w:hint="eastAsia"/>
          <w:sz w:val="28"/>
          <w:szCs w:val="28"/>
        </w:rPr>
        <w:t>платежам</w:t>
      </w:r>
      <w:r w:rsidRPr="002C6F4E">
        <w:rPr>
          <w:sz w:val="28"/>
          <w:szCs w:val="28"/>
        </w:rPr>
        <w:t xml:space="preserve"> </w:t>
      </w:r>
      <w:r w:rsidRPr="002C6F4E">
        <w:rPr>
          <w:rFonts w:hint="eastAsia"/>
          <w:sz w:val="28"/>
          <w:szCs w:val="28"/>
        </w:rPr>
        <w:t>в</w:t>
      </w:r>
      <w:r w:rsidRPr="002C6F4E">
        <w:rPr>
          <w:sz w:val="28"/>
          <w:szCs w:val="28"/>
        </w:rPr>
        <w:t xml:space="preserve"> </w:t>
      </w:r>
      <w:r w:rsidRPr="002C6F4E">
        <w:rPr>
          <w:rFonts w:hint="eastAsia"/>
          <w:sz w:val="28"/>
          <w:szCs w:val="28"/>
        </w:rPr>
        <w:t>бюджеты</w:t>
      </w:r>
      <w:r w:rsidRPr="002C6F4E">
        <w:rPr>
          <w:sz w:val="28"/>
          <w:szCs w:val="28"/>
        </w:rPr>
        <w:t xml:space="preserve"> </w:t>
      </w:r>
      <w:r w:rsidRPr="002C6F4E">
        <w:rPr>
          <w:rFonts w:hint="eastAsia"/>
          <w:sz w:val="28"/>
          <w:szCs w:val="28"/>
        </w:rPr>
        <w:t>бюджетной</w:t>
      </w:r>
      <w:r w:rsidRPr="002C6F4E">
        <w:rPr>
          <w:sz w:val="28"/>
          <w:szCs w:val="28"/>
        </w:rPr>
        <w:t xml:space="preserve"> </w:t>
      </w:r>
      <w:r w:rsidRPr="002C6F4E">
        <w:rPr>
          <w:rFonts w:hint="eastAsia"/>
          <w:sz w:val="28"/>
          <w:szCs w:val="28"/>
        </w:rPr>
        <w:t>системы</w:t>
      </w:r>
      <w:r w:rsidRPr="002C6F4E">
        <w:rPr>
          <w:sz w:val="28"/>
          <w:szCs w:val="28"/>
        </w:rPr>
        <w:t xml:space="preserve"> </w:t>
      </w:r>
      <w:r w:rsidRPr="002C6F4E">
        <w:rPr>
          <w:rFonts w:hint="eastAsia"/>
          <w:sz w:val="28"/>
          <w:szCs w:val="28"/>
        </w:rPr>
        <w:t>Российской</w:t>
      </w:r>
      <w:r w:rsidRPr="002C6F4E">
        <w:rPr>
          <w:sz w:val="28"/>
          <w:szCs w:val="28"/>
        </w:rPr>
        <w:t xml:space="preserve"> </w:t>
      </w:r>
      <w:r w:rsidRPr="002C6F4E">
        <w:rPr>
          <w:rFonts w:hint="eastAsia"/>
          <w:sz w:val="28"/>
          <w:szCs w:val="28"/>
        </w:rPr>
        <w:t>Федерации</w:t>
      </w:r>
      <w:r w:rsidRPr="002C6F4E">
        <w:rPr>
          <w:sz w:val="28"/>
          <w:szCs w:val="28"/>
        </w:rPr>
        <w:t xml:space="preserve">, </w:t>
      </w:r>
      <w:r w:rsidRPr="002C6F4E">
        <w:rPr>
          <w:rFonts w:hint="eastAsia"/>
          <w:sz w:val="28"/>
          <w:szCs w:val="28"/>
        </w:rPr>
        <w:t>срок</w:t>
      </w:r>
      <w:r w:rsidRPr="002C6F4E">
        <w:rPr>
          <w:sz w:val="28"/>
          <w:szCs w:val="28"/>
        </w:rPr>
        <w:t xml:space="preserve"> </w:t>
      </w:r>
      <w:r w:rsidRPr="002C6F4E">
        <w:rPr>
          <w:rFonts w:hint="eastAsia"/>
          <w:sz w:val="28"/>
          <w:szCs w:val="28"/>
        </w:rPr>
        <w:t>исполнения</w:t>
      </w:r>
      <w:r w:rsidRPr="002C6F4E">
        <w:rPr>
          <w:sz w:val="28"/>
          <w:szCs w:val="28"/>
        </w:rPr>
        <w:t xml:space="preserve"> </w:t>
      </w:r>
      <w:r w:rsidRPr="002C6F4E">
        <w:rPr>
          <w:rFonts w:hint="eastAsia"/>
          <w:sz w:val="28"/>
          <w:szCs w:val="28"/>
        </w:rPr>
        <w:t>по</w:t>
      </w:r>
      <w:r w:rsidRPr="002C6F4E">
        <w:rPr>
          <w:sz w:val="28"/>
          <w:szCs w:val="28"/>
        </w:rPr>
        <w:t xml:space="preserve"> </w:t>
      </w:r>
      <w:r w:rsidRPr="002C6F4E">
        <w:rPr>
          <w:rFonts w:hint="eastAsia"/>
          <w:sz w:val="28"/>
          <w:szCs w:val="28"/>
        </w:rPr>
        <w:t>которым</w:t>
      </w:r>
      <w:r w:rsidRPr="002C6F4E">
        <w:rPr>
          <w:sz w:val="28"/>
          <w:szCs w:val="28"/>
        </w:rPr>
        <w:t xml:space="preserve"> </w:t>
      </w:r>
      <w:r w:rsidRPr="002C6F4E">
        <w:rPr>
          <w:rFonts w:hint="eastAsia"/>
          <w:sz w:val="28"/>
          <w:szCs w:val="28"/>
        </w:rPr>
        <w:t>наступил</w:t>
      </w:r>
      <w:r w:rsidRPr="002C6F4E">
        <w:rPr>
          <w:sz w:val="28"/>
          <w:szCs w:val="28"/>
        </w:rPr>
        <w:t xml:space="preserve"> </w:t>
      </w:r>
      <w:r w:rsidRPr="002C6F4E">
        <w:rPr>
          <w:rFonts w:hint="eastAsia"/>
          <w:sz w:val="28"/>
          <w:szCs w:val="28"/>
        </w:rPr>
        <w:t>в</w:t>
      </w:r>
      <w:r w:rsidRPr="002C6F4E">
        <w:rPr>
          <w:sz w:val="28"/>
          <w:szCs w:val="28"/>
        </w:rPr>
        <w:t xml:space="preserve"> </w:t>
      </w:r>
      <w:r w:rsidRPr="002C6F4E">
        <w:rPr>
          <w:rFonts w:hint="eastAsia"/>
          <w:sz w:val="28"/>
          <w:szCs w:val="28"/>
        </w:rPr>
        <w:t>соответствии</w:t>
      </w:r>
      <w:r w:rsidRPr="002C6F4E">
        <w:rPr>
          <w:sz w:val="28"/>
          <w:szCs w:val="28"/>
        </w:rPr>
        <w:t xml:space="preserve"> </w:t>
      </w:r>
      <w:r w:rsidRPr="002C6F4E">
        <w:rPr>
          <w:rFonts w:hint="eastAsia"/>
          <w:sz w:val="28"/>
          <w:szCs w:val="28"/>
        </w:rPr>
        <w:t>с</w:t>
      </w:r>
      <w:r w:rsidRPr="002C6F4E">
        <w:rPr>
          <w:sz w:val="28"/>
          <w:szCs w:val="28"/>
        </w:rPr>
        <w:t xml:space="preserve"> </w:t>
      </w:r>
      <w:r w:rsidRPr="002C6F4E">
        <w:rPr>
          <w:rFonts w:hint="eastAsia"/>
          <w:sz w:val="28"/>
          <w:szCs w:val="28"/>
        </w:rPr>
        <w:t>законодательством</w:t>
      </w:r>
      <w:r w:rsidRPr="002C6F4E">
        <w:rPr>
          <w:sz w:val="28"/>
          <w:szCs w:val="28"/>
        </w:rPr>
        <w:t xml:space="preserve"> </w:t>
      </w:r>
      <w:r w:rsidRPr="002C6F4E">
        <w:rPr>
          <w:rFonts w:hint="eastAsia"/>
          <w:sz w:val="28"/>
          <w:szCs w:val="28"/>
        </w:rPr>
        <w:t>Российской</w:t>
      </w:r>
      <w:r w:rsidRPr="002C6F4E">
        <w:rPr>
          <w:sz w:val="28"/>
          <w:szCs w:val="28"/>
        </w:rPr>
        <w:t xml:space="preserve"> </w:t>
      </w:r>
      <w:r w:rsidRPr="002C6F4E">
        <w:rPr>
          <w:rFonts w:hint="eastAsia"/>
          <w:sz w:val="28"/>
          <w:szCs w:val="28"/>
        </w:rPr>
        <w:t>Федерации</w:t>
      </w:r>
      <w:r w:rsidRPr="002C6F4E">
        <w:rPr>
          <w:sz w:val="28"/>
          <w:szCs w:val="28"/>
        </w:rPr>
        <w:t xml:space="preserve"> </w:t>
      </w:r>
      <w:r w:rsidRPr="002C6F4E">
        <w:rPr>
          <w:rFonts w:hint="eastAsia"/>
          <w:sz w:val="28"/>
          <w:szCs w:val="28"/>
        </w:rPr>
        <w:t>о налогах и сборах</w:t>
      </w:r>
      <w:r w:rsidRPr="002C6F4E">
        <w:rPr>
          <w:sz w:val="28"/>
          <w:szCs w:val="28"/>
        </w:rPr>
        <w:t>;</w:t>
      </w:r>
    </w:p>
    <w:p w:rsidR="00C6178D" w:rsidRPr="002C6F4E" w:rsidRDefault="00C6178D" w:rsidP="00C6178D">
      <w:pPr>
        <w:tabs>
          <w:tab w:val="left" w:pos="567"/>
          <w:tab w:val="left" w:pos="993"/>
        </w:tabs>
        <w:autoSpaceDE w:val="0"/>
        <w:autoSpaceDN w:val="0"/>
        <w:adjustRightInd w:val="0"/>
        <w:ind w:firstLine="709"/>
        <w:jc w:val="both"/>
        <w:outlineLvl w:val="1"/>
        <w:rPr>
          <w:sz w:val="28"/>
          <w:szCs w:val="28"/>
        </w:rPr>
      </w:pPr>
      <w:r w:rsidRPr="002C6F4E">
        <w:rPr>
          <w:sz w:val="28"/>
          <w:szCs w:val="28"/>
        </w:rPr>
        <w:t>- информацию о ведении в отношении банка-гаранта процесса ликвидации, реорганизации, банкротства.</w:t>
      </w:r>
    </w:p>
    <w:p w:rsidR="00C6178D" w:rsidRPr="002C6F4E" w:rsidRDefault="00C6178D" w:rsidP="00C6178D">
      <w:pPr>
        <w:tabs>
          <w:tab w:val="left" w:pos="567"/>
          <w:tab w:val="left" w:pos="993"/>
        </w:tabs>
        <w:autoSpaceDE w:val="0"/>
        <w:autoSpaceDN w:val="0"/>
        <w:adjustRightInd w:val="0"/>
        <w:ind w:firstLine="709"/>
        <w:contextualSpacing/>
        <w:jc w:val="both"/>
        <w:outlineLvl w:val="1"/>
        <w:rPr>
          <w:sz w:val="28"/>
          <w:szCs w:val="28"/>
        </w:rPr>
      </w:pPr>
    </w:p>
    <w:p w:rsidR="00B4266F" w:rsidRDefault="00B4266F" w:rsidP="003E365A">
      <w:pPr>
        <w:jc w:val="center"/>
        <w:rPr>
          <w:sz w:val="28"/>
          <w:szCs w:val="28"/>
        </w:rPr>
      </w:pPr>
    </w:p>
    <w:p w:rsidR="00B4266F" w:rsidRDefault="00B4266F" w:rsidP="003E365A">
      <w:pPr>
        <w:jc w:val="center"/>
        <w:rPr>
          <w:sz w:val="28"/>
          <w:szCs w:val="28"/>
        </w:rPr>
      </w:pPr>
    </w:p>
    <w:p w:rsidR="00B4266F" w:rsidRDefault="00B4266F" w:rsidP="003E365A">
      <w:pPr>
        <w:jc w:val="center"/>
        <w:rPr>
          <w:sz w:val="28"/>
          <w:szCs w:val="28"/>
        </w:rPr>
      </w:pPr>
    </w:p>
    <w:p w:rsidR="00B4266F" w:rsidRDefault="00B4266F" w:rsidP="003E365A">
      <w:pPr>
        <w:jc w:val="center"/>
        <w:rPr>
          <w:sz w:val="28"/>
          <w:szCs w:val="28"/>
        </w:rPr>
      </w:pPr>
    </w:p>
    <w:p w:rsidR="00B4266F" w:rsidRDefault="00B4266F" w:rsidP="003E365A">
      <w:pPr>
        <w:jc w:val="center"/>
        <w:rPr>
          <w:sz w:val="28"/>
          <w:szCs w:val="28"/>
        </w:rPr>
      </w:pPr>
    </w:p>
    <w:p w:rsidR="00B4266F" w:rsidRDefault="00B4266F" w:rsidP="003E365A">
      <w:pPr>
        <w:jc w:val="center"/>
        <w:rPr>
          <w:sz w:val="28"/>
          <w:szCs w:val="28"/>
        </w:rPr>
      </w:pPr>
    </w:p>
    <w:p w:rsidR="00510ADA" w:rsidRDefault="00510ADA" w:rsidP="003E365A">
      <w:pPr>
        <w:jc w:val="center"/>
        <w:rPr>
          <w:sz w:val="28"/>
          <w:szCs w:val="28"/>
        </w:rPr>
      </w:pPr>
    </w:p>
    <w:p w:rsidR="00510ADA" w:rsidRDefault="00510ADA" w:rsidP="003E365A">
      <w:pPr>
        <w:jc w:val="center"/>
        <w:rPr>
          <w:sz w:val="28"/>
          <w:szCs w:val="28"/>
        </w:rPr>
      </w:pPr>
    </w:p>
    <w:p w:rsidR="00510ADA" w:rsidRDefault="00510ADA" w:rsidP="003E365A">
      <w:pPr>
        <w:jc w:val="center"/>
        <w:rPr>
          <w:sz w:val="28"/>
          <w:szCs w:val="28"/>
        </w:rPr>
      </w:pPr>
    </w:p>
    <w:p w:rsidR="00510ADA" w:rsidRDefault="00510ADA" w:rsidP="003E365A">
      <w:pPr>
        <w:jc w:val="center"/>
        <w:rPr>
          <w:sz w:val="28"/>
          <w:szCs w:val="28"/>
        </w:rPr>
      </w:pPr>
    </w:p>
    <w:p w:rsidR="00510ADA" w:rsidRDefault="00510ADA" w:rsidP="003E365A">
      <w:pPr>
        <w:jc w:val="center"/>
        <w:rPr>
          <w:sz w:val="28"/>
          <w:szCs w:val="28"/>
        </w:rPr>
      </w:pPr>
    </w:p>
    <w:p w:rsidR="00510ADA" w:rsidRDefault="00510ADA" w:rsidP="003E365A">
      <w:pPr>
        <w:jc w:val="center"/>
        <w:rPr>
          <w:sz w:val="28"/>
          <w:szCs w:val="28"/>
        </w:rPr>
      </w:pPr>
    </w:p>
    <w:p w:rsidR="00510ADA" w:rsidRDefault="00510ADA" w:rsidP="003E365A">
      <w:pPr>
        <w:jc w:val="center"/>
        <w:rPr>
          <w:sz w:val="28"/>
          <w:szCs w:val="28"/>
        </w:rPr>
      </w:pPr>
    </w:p>
    <w:p w:rsidR="00510ADA" w:rsidRDefault="00510ADA" w:rsidP="003E365A">
      <w:pPr>
        <w:jc w:val="center"/>
        <w:rPr>
          <w:sz w:val="28"/>
          <w:szCs w:val="28"/>
        </w:rPr>
      </w:pPr>
    </w:p>
    <w:p w:rsidR="00510ADA" w:rsidRDefault="00510ADA" w:rsidP="003E365A">
      <w:pPr>
        <w:jc w:val="center"/>
        <w:rPr>
          <w:sz w:val="28"/>
          <w:szCs w:val="28"/>
        </w:rPr>
      </w:pPr>
    </w:p>
    <w:p w:rsidR="00510ADA" w:rsidRDefault="00510ADA" w:rsidP="003E365A">
      <w:pPr>
        <w:jc w:val="center"/>
        <w:rPr>
          <w:sz w:val="28"/>
          <w:szCs w:val="28"/>
        </w:rPr>
      </w:pPr>
    </w:p>
    <w:p w:rsidR="00510ADA" w:rsidRDefault="00510ADA" w:rsidP="003E365A">
      <w:pPr>
        <w:jc w:val="center"/>
        <w:rPr>
          <w:sz w:val="28"/>
          <w:szCs w:val="28"/>
        </w:rPr>
      </w:pPr>
    </w:p>
    <w:p w:rsidR="00510ADA" w:rsidRDefault="00510ADA" w:rsidP="003E365A">
      <w:pPr>
        <w:jc w:val="center"/>
        <w:rPr>
          <w:sz w:val="28"/>
          <w:szCs w:val="28"/>
        </w:rPr>
      </w:pPr>
    </w:p>
    <w:p w:rsidR="00510ADA" w:rsidRDefault="00510ADA" w:rsidP="003E365A">
      <w:pPr>
        <w:jc w:val="center"/>
        <w:rPr>
          <w:sz w:val="28"/>
          <w:szCs w:val="28"/>
        </w:rPr>
      </w:pPr>
    </w:p>
    <w:p w:rsidR="00510ADA" w:rsidRDefault="00510ADA" w:rsidP="003E365A">
      <w:pPr>
        <w:jc w:val="center"/>
        <w:rPr>
          <w:sz w:val="28"/>
          <w:szCs w:val="28"/>
        </w:rPr>
      </w:pPr>
    </w:p>
    <w:p w:rsidR="00510ADA" w:rsidRDefault="00510ADA" w:rsidP="003E365A">
      <w:pPr>
        <w:jc w:val="center"/>
        <w:rPr>
          <w:sz w:val="28"/>
          <w:szCs w:val="28"/>
        </w:rPr>
      </w:pPr>
    </w:p>
    <w:p w:rsidR="00510ADA" w:rsidRDefault="00510ADA" w:rsidP="003E365A">
      <w:pPr>
        <w:jc w:val="center"/>
        <w:rPr>
          <w:sz w:val="28"/>
          <w:szCs w:val="28"/>
        </w:rPr>
      </w:pPr>
    </w:p>
    <w:p w:rsidR="00510ADA" w:rsidRDefault="00510ADA" w:rsidP="003E365A">
      <w:pPr>
        <w:jc w:val="center"/>
        <w:rPr>
          <w:sz w:val="28"/>
          <w:szCs w:val="28"/>
        </w:rPr>
      </w:pPr>
    </w:p>
    <w:p w:rsidR="00510ADA" w:rsidRDefault="00510ADA" w:rsidP="003E365A">
      <w:pPr>
        <w:jc w:val="center"/>
        <w:rPr>
          <w:sz w:val="28"/>
          <w:szCs w:val="28"/>
        </w:rPr>
      </w:pPr>
    </w:p>
    <w:p w:rsidR="00132364" w:rsidRDefault="00132364" w:rsidP="003E365A">
      <w:pPr>
        <w:jc w:val="center"/>
        <w:rPr>
          <w:sz w:val="28"/>
          <w:szCs w:val="28"/>
        </w:rPr>
      </w:pPr>
    </w:p>
    <w:p w:rsidR="00132364" w:rsidRDefault="00132364" w:rsidP="003E365A">
      <w:pPr>
        <w:jc w:val="center"/>
        <w:rPr>
          <w:sz w:val="28"/>
          <w:szCs w:val="28"/>
        </w:rPr>
      </w:pPr>
    </w:p>
    <w:p w:rsidR="00510ADA" w:rsidRDefault="00510ADA" w:rsidP="003E365A">
      <w:pPr>
        <w:jc w:val="center"/>
        <w:rPr>
          <w:sz w:val="28"/>
          <w:szCs w:val="28"/>
        </w:rPr>
      </w:pPr>
    </w:p>
    <w:p w:rsidR="00510ADA" w:rsidRDefault="00510ADA" w:rsidP="003E365A">
      <w:pPr>
        <w:jc w:val="center"/>
        <w:rPr>
          <w:sz w:val="28"/>
          <w:szCs w:val="28"/>
        </w:rPr>
      </w:pPr>
    </w:p>
    <w:p w:rsidR="00510ADA" w:rsidRDefault="00510ADA" w:rsidP="003E365A">
      <w:pPr>
        <w:jc w:val="center"/>
        <w:rPr>
          <w:sz w:val="28"/>
          <w:szCs w:val="28"/>
        </w:rPr>
      </w:pPr>
    </w:p>
    <w:p w:rsidR="00510ADA" w:rsidRDefault="00510ADA" w:rsidP="003E365A">
      <w:pPr>
        <w:jc w:val="center"/>
        <w:rPr>
          <w:sz w:val="28"/>
          <w:szCs w:val="28"/>
        </w:rPr>
      </w:pPr>
    </w:p>
    <w:p w:rsidR="00510ADA" w:rsidRDefault="00510ADA" w:rsidP="003E365A">
      <w:pPr>
        <w:jc w:val="center"/>
        <w:rPr>
          <w:sz w:val="28"/>
          <w:szCs w:val="28"/>
        </w:rPr>
      </w:pPr>
    </w:p>
    <w:p w:rsidR="00363BA0" w:rsidRPr="00363BA0" w:rsidRDefault="00147AAE" w:rsidP="00147AAE">
      <w:pPr>
        <w:ind w:left="5670"/>
        <w:jc w:val="both"/>
        <w:rPr>
          <w:sz w:val="28"/>
          <w:szCs w:val="28"/>
        </w:rPr>
      </w:pPr>
      <w:r>
        <w:rPr>
          <w:sz w:val="28"/>
          <w:szCs w:val="28"/>
        </w:rPr>
        <w:t xml:space="preserve">  </w:t>
      </w:r>
      <w:r w:rsidR="006262C5">
        <w:rPr>
          <w:sz w:val="28"/>
          <w:szCs w:val="28"/>
        </w:rPr>
        <w:t xml:space="preserve">            </w:t>
      </w:r>
      <w:r w:rsidR="00363BA0" w:rsidRPr="00363BA0">
        <w:rPr>
          <w:sz w:val="28"/>
          <w:szCs w:val="28"/>
        </w:rPr>
        <w:t xml:space="preserve">Приложение </w:t>
      </w:r>
      <w:r w:rsidR="006262C5">
        <w:rPr>
          <w:sz w:val="28"/>
          <w:szCs w:val="28"/>
        </w:rPr>
        <w:t>2</w:t>
      </w:r>
    </w:p>
    <w:p w:rsidR="00363BA0" w:rsidRPr="00363BA0" w:rsidRDefault="00363BA0" w:rsidP="00D767C4">
      <w:pPr>
        <w:rPr>
          <w:sz w:val="28"/>
          <w:szCs w:val="28"/>
        </w:rPr>
      </w:pPr>
      <w:r w:rsidRPr="00363BA0">
        <w:rPr>
          <w:sz w:val="28"/>
          <w:szCs w:val="28"/>
        </w:rPr>
        <w:tab/>
      </w:r>
      <w:r w:rsidRPr="00363BA0">
        <w:rPr>
          <w:sz w:val="28"/>
          <w:szCs w:val="28"/>
        </w:rPr>
        <w:tab/>
      </w:r>
      <w:r w:rsidRPr="00363BA0">
        <w:rPr>
          <w:sz w:val="28"/>
          <w:szCs w:val="28"/>
        </w:rPr>
        <w:tab/>
      </w:r>
      <w:r w:rsidRPr="00363BA0">
        <w:rPr>
          <w:sz w:val="28"/>
          <w:szCs w:val="28"/>
        </w:rPr>
        <w:tab/>
      </w:r>
      <w:r w:rsidRPr="00363BA0">
        <w:rPr>
          <w:sz w:val="28"/>
          <w:szCs w:val="28"/>
        </w:rPr>
        <w:tab/>
      </w:r>
      <w:r w:rsidRPr="00363BA0">
        <w:rPr>
          <w:sz w:val="28"/>
          <w:szCs w:val="28"/>
        </w:rPr>
        <w:tab/>
      </w:r>
      <w:r w:rsidRPr="00363BA0">
        <w:rPr>
          <w:sz w:val="28"/>
          <w:szCs w:val="28"/>
        </w:rPr>
        <w:tab/>
      </w:r>
      <w:r w:rsidRPr="00363BA0">
        <w:rPr>
          <w:sz w:val="28"/>
          <w:szCs w:val="28"/>
        </w:rPr>
        <w:tab/>
      </w:r>
      <w:r w:rsidR="00D767C4">
        <w:rPr>
          <w:sz w:val="28"/>
          <w:szCs w:val="28"/>
        </w:rPr>
        <w:t xml:space="preserve">              </w:t>
      </w:r>
      <w:r w:rsidRPr="00363BA0">
        <w:rPr>
          <w:sz w:val="28"/>
          <w:szCs w:val="28"/>
        </w:rPr>
        <w:t>к постановлению</w:t>
      </w:r>
    </w:p>
    <w:p w:rsidR="00363BA0" w:rsidRPr="00363BA0" w:rsidRDefault="00363BA0" w:rsidP="00363BA0">
      <w:pPr>
        <w:jc w:val="center"/>
        <w:rPr>
          <w:sz w:val="28"/>
          <w:szCs w:val="28"/>
        </w:rPr>
      </w:pPr>
      <w:r w:rsidRPr="00363BA0">
        <w:rPr>
          <w:sz w:val="28"/>
          <w:szCs w:val="28"/>
        </w:rPr>
        <w:tab/>
      </w:r>
      <w:r w:rsidRPr="00363BA0">
        <w:rPr>
          <w:sz w:val="28"/>
          <w:szCs w:val="28"/>
        </w:rPr>
        <w:tab/>
      </w:r>
      <w:r w:rsidRPr="00363BA0">
        <w:rPr>
          <w:sz w:val="28"/>
          <w:szCs w:val="28"/>
        </w:rPr>
        <w:tab/>
      </w:r>
      <w:r w:rsidRPr="00363BA0">
        <w:rPr>
          <w:sz w:val="28"/>
          <w:szCs w:val="28"/>
        </w:rPr>
        <w:tab/>
      </w:r>
      <w:r w:rsidRPr="00363BA0">
        <w:rPr>
          <w:sz w:val="28"/>
          <w:szCs w:val="28"/>
        </w:rPr>
        <w:tab/>
      </w:r>
      <w:r w:rsidRPr="00363BA0">
        <w:rPr>
          <w:sz w:val="28"/>
          <w:szCs w:val="28"/>
        </w:rPr>
        <w:tab/>
      </w:r>
      <w:r w:rsidRPr="00363BA0">
        <w:rPr>
          <w:sz w:val="28"/>
          <w:szCs w:val="28"/>
        </w:rPr>
        <w:tab/>
      </w:r>
      <w:r w:rsidRPr="00363BA0">
        <w:rPr>
          <w:sz w:val="28"/>
          <w:szCs w:val="28"/>
        </w:rPr>
        <w:tab/>
      </w:r>
      <w:r w:rsidRPr="00363BA0">
        <w:rPr>
          <w:sz w:val="28"/>
          <w:szCs w:val="28"/>
        </w:rPr>
        <w:tab/>
        <w:t>администрации города</w:t>
      </w:r>
    </w:p>
    <w:p w:rsidR="00B4266F" w:rsidRDefault="00363BA0" w:rsidP="00363BA0">
      <w:pPr>
        <w:jc w:val="center"/>
        <w:rPr>
          <w:sz w:val="28"/>
          <w:szCs w:val="28"/>
        </w:rPr>
      </w:pPr>
      <w:r w:rsidRPr="00363BA0">
        <w:rPr>
          <w:sz w:val="28"/>
          <w:szCs w:val="28"/>
        </w:rPr>
        <w:tab/>
      </w:r>
      <w:r w:rsidRPr="00363BA0">
        <w:rPr>
          <w:sz w:val="28"/>
          <w:szCs w:val="28"/>
        </w:rPr>
        <w:tab/>
      </w:r>
      <w:r w:rsidRPr="00363BA0">
        <w:rPr>
          <w:sz w:val="28"/>
          <w:szCs w:val="28"/>
        </w:rPr>
        <w:tab/>
      </w:r>
      <w:r w:rsidRPr="00363BA0">
        <w:rPr>
          <w:sz w:val="28"/>
          <w:szCs w:val="28"/>
        </w:rPr>
        <w:tab/>
      </w:r>
      <w:r w:rsidRPr="00363BA0">
        <w:rPr>
          <w:sz w:val="28"/>
          <w:szCs w:val="28"/>
        </w:rPr>
        <w:tab/>
      </w:r>
      <w:r w:rsidRPr="00363BA0">
        <w:rPr>
          <w:sz w:val="28"/>
          <w:szCs w:val="28"/>
        </w:rPr>
        <w:tab/>
      </w:r>
      <w:r w:rsidRPr="00363BA0">
        <w:rPr>
          <w:sz w:val="28"/>
          <w:szCs w:val="28"/>
        </w:rPr>
        <w:tab/>
      </w:r>
      <w:r w:rsidRPr="00363BA0">
        <w:rPr>
          <w:sz w:val="28"/>
          <w:szCs w:val="28"/>
        </w:rPr>
        <w:tab/>
      </w:r>
      <w:r w:rsidRPr="00363BA0">
        <w:rPr>
          <w:sz w:val="28"/>
          <w:szCs w:val="28"/>
        </w:rPr>
        <w:tab/>
      </w:r>
      <w:r w:rsidR="00AE0AED" w:rsidRPr="00CE7FBD">
        <w:rPr>
          <w:sz w:val="28"/>
          <w:szCs w:val="28"/>
        </w:rPr>
        <w:t xml:space="preserve">от </w:t>
      </w:r>
      <w:r w:rsidR="00AE0AED">
        <w:rPr>
          <w:sz w:val="28"/>
          <w:szCs w:val="28"/>
        </w:rPr>
        <w:t>23.09.2020</w:t>
      </w:r>
      <w:r w:rsidR="00AE0AED" w:rsidRPr="00CE7FBD">
        <w:rPr>
          <w:sz w:val="28"/>
          <w:szCs w:val="28"/>
        </w:rPr>
        <w:t xml:space="preserve"> № </w:t>
      </w:r>
      <w:r w:rsidR="00AE0AED">
        <w:rPr>
          <w:sz w:val="28"/>
          <w:szCs w:val="28"/>
        </w:rPr>
        <w:t>147-нп</w:t>
      </w:r>
    </w:p>
    <w:p w:rsidR="00B4266F" w:rsidRDefault="00B4266F" w:rsidP="003E365A">
      <w:pPr>
        <w:jc w:val="center"/>
        <w:rPr>
          <w:sz w:val="28"/>
          <w:szCs w:val="28"/>
        </w:rPr>
      </w:pPr>
    </w:p>
    <w:p w:rsidR="00B4266F" w:rsidRDefault="00B4266F" w:rsidP="003E365A">
      <w:pPr>
        <w:jc w:val="center"/>
        <w:rPr>
          <w:sz w:val="28"/>
          <w:szCs w:val="28"/>
        </w:rPr>
      </w:pPr>
    </w:p>
    <w:p w:rsidR="00B4266F" w:rsidRDefault="005426C0" w:rsidP="003E365A">
      <w:pPr>
        <w:jc w:val="center"/>
        <w:rPr>
          <w:sz w:val="28"/>
          <w:szCs w:val="28"/>
        </w:rPr>
      </w:pPr>
      <w:r w:rsidRPr="005426C0">
        <w:rPr>
          <w:sz w:val="28"/>
          <w:szCs w:val="28"/>
        </w:rPr>
        <w:t xml:space="preserve">Порядок анализа финансового состояния принципала, проверки достаточности, надежности и ликвидности обеспечения, предоставляемого в соответствии </w:t>
      </w:r>
      <w:r w:rsidR="00AF2B4B">
        <w:rPr>
          <w:sz w:val="28"/>
          <w:szCs w:val="28"/>
        </w:rPr>
        <w:t xml:space="preserve">                   </w:t>
      </w:r>
      <w:r w:rsidRPr="005426C0">
        <w:rPr>
          <w:sz w:val="28"/>
          <w:szCs w:val="28"/>
        </w:rPr>
        <w:t>с абзацем третьим пункта 1.1 статьи 115.2 Бюджетного кодекса Российской Федерации, при предоставлении муниципальной гарантии, а также мониторинга финансового состояния принципала, контроля за достаточностью, надежностью и ликвидностью предоставленного обеспечения после предоставления муниципальной гарантии</w:t>
      </w:r>
    </w:p>
    <w:p w:rsidR="00B4266F" w:rsidRDefault="00B4266F" w:rsidP="003E365A">
      <w:pPr>
        <w:jc w:val="center"/>
        <w:rPr>
          <w:sz w:val="28"/>
          <w:szCs w:val="28"/>
        </w:rPr>
      </w:pPr>
    </w:p>
    <w:p w:rsidR="00C6178D" w:rsidRPr="003667BB" w:rsidRDefault="00C6178D" w:rsidP="00317FF3">
      <w:pPr>
        <w:autoSpaceDE w:val="0"/>
        <w:autoSpaceDN w:val="0"/>
        <w:adjustRightInd w:val="0"/>
        <w:ind w:firstLine="709"/>
        <w:outlineLvl w:val="0"/>
        <w:rPr>
          <w:bCs/>
          <w:sz w:val="28"/>
          <w:szCs w:val="28"/>
        </w:rPr>
      </w:pPr>
      <w:r w:rsidRPr="003667BB">
        <w:rPr>
          <w:bCs/>
          <w:sz w:val="28"/>
          <w:szCs w:val="28"/>
        </w:rPr>
        <w:t>1.Общие положения</w:t>
      </w:r>
    </w:p>
    <w:p w:rsidR="00C6178D" w:rsidRPr="00E67CF9" w:rsidRDefault="00C6178D" w:rsidP="008B16E8">
      <w:pPr>
        <w:pStyle w:val="af2"/>
        <w:ind w:firstLine="709"/>
        <w:jc w:val="both"/>
        <w:rPr>
          <w:sz w:val="28"/>
          <w:szCs w:val="28"/>
        </w:rPr>
      </w:pPr>
      <w:r w:rsidRPr="00E67CF9">
        <w:rPr>
          <w:sz w:val="28"/>
          <w:szCs w:val="28"/>
        </w:rPr>
        <w:t xml:space="preserve">1.1.Порядок анализа финансового состояния принципала, проверки достаточности, надежности и ликвидности обеспечения, предоставляемого в соответствии с </w:t>
      </w:r>
      <w:hyperlink r:id="rId11" w:history="1">
        <w:r w:rsidRPr="00E67CF9">
          <w:rPr>
            <w:sz w:val="28"/>
            <w:szCs w:val="28"/>
          </w:rPr>
          <w:t>абзацем третьим пункта 1.1 статьи 115.2</w:t>
        </w:r>
      </w:hyperlink>
      <w:r w:rsidRPr="00E67CF9">
        <w:rPr>
          <w:sz w:val="28"/>
          <w:szCs w:val="28"/>
        </w:rPr>
        <w:t xml:space="preserve"> Бюджетного кодекса Российской Федерации, при предоставлении муниципальной гарантии, а также мониторинга финансового состояния принципала, контроля за достаточностью, надежностью и ликвидностью предоставленного обеспечения после предоставления муниципальной гарантии (далее - Порядок) разработан в целях </w:t>
      </w:r>
      <w:r w:rsidR="008B16E8">
        <w:rPr>
          <w:sz w:val="28"/>
          <w:szCs w:val="28"/>
        </w:rPr>
        <w:t>правового регулирования</w:t>
      </w:r>
      <w:r w:rsidRPr="00E67CF9">
        <w:rPr>
          <w:sz w:val="28"/>
          <w:szCs w:val="28"/>
        </w:rPr>
        <w:t>:</w:t>
      </w:r>
    </w:p>
    <w:p w:rsidR="00C6178D" w:rsidRPr="00E67CF9" w:rsidRDefault="008B16E8" w:rsidP="008B16E8">
      <w:pPr>
        <w:pStyle w:val="af2"/>
        <w:ind w:firstLine="709"/>
        <w:jc w:val="both"/>
        <w:rPr>
          <w:sz w:val="28"/>
          <w:szCs w:val="28"/>
        </w:rPr>
      </w:pPr>
      <w:r>
        <w:rPr>
          <w:sz w:val="28"/>
          <w:szCs w:val="28"/>
        </w:rPr>
        <w:t>-</w:t>
      </w:r>
      <w:r w:rsidR="00C6178D" w:rsidRPr="00E67CF9">
        <w:rPr>
          <w:sz w:val="28"/>
          <w:szCs w:val="28"/>
        </w:rPr>
        <w:t>анализа финансового состояния принципала при предоставлении муниципальной гарантии;</w:t>
      </w:r>
    </w:p>
    <w:p w:rsidR="00C6178D" w:rsidRPr="00E67CF9" w:rsidRDefault="008B16E8" w:rsidP="008B16E8">
      <w:pPr>
        <w:pStyle w:val="af2"/>
        <w:ind w:firstLine="709"/>
        <w:jc w:val="both"/>
        <w:rPr>
          <w:sz w:val="28"/>
          <w:szCs w:val="28"/>
        </w:rPr>
      </w:pPr>
      <w:r>
        <w:rPr>
          <w:sz w:val="28"/>
          <w:szCs w:val="28"/>
        </w:rPr>
        <w:t>-</w:t>
      </w:r>
      <w:r w:rsidR="00C6178D" w:rsidRPr="00E67CF9">
        <w:rPr>
          <w:sz w:val="28"/>
          <w:szCs w:val="28"/>
        </w:rPr>
        <w:t xml:space="preserve">проверки достаточности, надежности и ликвидности обеспечения, предоставляемого в соответствии с </w:t>
      </w:r>
      <w:hyperlink r:id="rId12" w:history="1">
        <w:r w:rsidR="00C6178D" w:rsidRPr="008B16E8">
          <w:rPr>
            <w:sz w:val="28"/>
            <w:szCs w:val="28"/>
          </w:rPr>
          <w:t>абзацем третьим пункта 1.1 статьи 115.2</w:t>
        </w:r>
      </w:hyperlink>
      <w:r w:rsidR="00C6178D" w:rsidRPr="00E67CF9">
        <w:rPr>
          <w:sz w:val="28"/>
          <w:szCs w:val="28"/>
        </w:rPr>
        <w:t xml:space="preserve"> Бюджетного кодекса Российской Федерации, при предоставлении муниципальной гарантии;</w:t>
      </w:r>
    </w:p>
    <w:p w:rsidR="00C6178D" w:rsidRPr="00E67CF9" w:rsidRDefault="00317FF3" w:rsidP="00317FF3">
      <w:pPr>
        <w:pStyle w:val="af2"/>
        <w:ind w:firstLine="709"/>
        <w:jc w:val="both"/>
        <w:rPr>
          <w:sz w:val="28"/>
          <w:szCs w:val="28"/>
        </w:rPr>
      </w:pPr>
      <w:r>
        <w:rPr>
          <w:sz w:val="28"/>
          <w:szCs w:val="28"/>
        </w:rPr>
        <w:t>-</w:t>
      </w:r>
      <w:r w:rsidR="00C6178D" w:rsidRPr="00E67CF9">
        <w:rPr>
          <w:sz w:val="28"/>
          <w:szCs w:val="28"/>
        </w:rPr>
        <w:t>мониторинг</w:t>
      </w:r>
      <w:r>
        <w:rPr>
          <w:sz w:val="28"/>
          <w:szCs w:val="28"/>
        </w:rPr>
        <w:t>а</w:t>
      </w:r>
      <w:r w:rsidR="00C6178D" w:rsidRPr="00E67CF9">
        <w:rPr>
          <w:sz w:val="28"/>
          <w:szCs w:val="28"/>
        </w:rPr>
        <w:t xml:space="preserve"> финансового состояния принципала, контроля за достаточностью, надежностью и ликвидностью предоставленного обеспечения после предоставления муниципальной гарантии.</w:t>
      </w:r>
    </w:p>
    <w:p w:rsidR="00317FF3" w:rsidRDefault="00C6178D" w:rsidP="00317FF3">
      <w:pPr>
        <w:pStyle w:val="af2"/>
        <w:ind w:firstLine="709"/>
        <w:jc w:val="both"/>
        <w:rPr>
          <w:sz w:val="28"/>
          <w:szCs w:val="28"/>
        </w:rPr>
      </w:pPr>
      <w:r w:rsidRPr="00E67CF9">
        <w:rPr>
          <w:sz w:val="28"/>
          <w:szCs w:val="28"/>
        </w:rPr>
        <w:t>Порядком установлен срок для осуществления принципалом замены обеспечения (полной или частичной) либо предоставления дополнительного обеспечения в целях приведения состава и общего объема (суммы) обеспечения в соответствие с установленными требованиям</w:t>
      </w:r>
      <w:bookmarkStart w:id="3" w:name="Par20"/>
      <w:bookmarkEnd w:id="3"/>
      <w:r w:rsidR="00C969C2">
        <w:rPr>
          <w:sz w:val="28"/>
          <w:szCs w:val="28"/>
        </w:rPr>
        <w:t>.</w:t>
      </w:r>
    </w:p>
    <w:p w:rsidR="00AF2B4B" w:rsidRDefault="00AF2B4B" w:rsidP="00317FF3">
      <w:pPr>
        <w:pStyle w:val="af2"/>
        <w:ind w:firstLine="709"/>
        <w:jc w:val="both"/>
        <w:rPr>
          <w:sz w:val="28"/>
          <w:szCs w:val="28"/>
        </w:rPr>
      </w:pPr>
    </w:p>
    <w:p w:rsidR="00C969C2" w:rsidRDefault="00C969C2" w:rsidP="00317FF3">
      <w:pPr>
        <w:pStyle w:val="af2"/>
        <w:ind w:firstLine="709"/>
        <w:jc w:val="both"/>
        <w:rPr>
          <w:sz w:val="28"/>
          <w:szCs w:val="28"/>
        </w:rPr>
      </w:pPr>
      <w:r>
        <w:rPr>
          <w:sz w:val="28"/>
          <w:szCs w:val="28"/>
        </w:rPr>
        <w:t>2.А</w:t>
      </w:r>
      <w:r w:rsidRPr="00C969C2">
        <w:rPr>
          <w:sz w:val="28"/>
          <w:szCs w:val="28"/>
        </w:rPr>
        <w:t>нализ финансового состояния принципала при предоставлении муниципальной гарантии</w:t>
      </w:r>
    </w:p>
    <w:p w:rsidR="002E00BD" w:rsidRDefault="00C6178D" w:rsidP="002E00BD">
      <w:pPr>
        <w:autoSpaceDE w:val="0"/>
        <w:autoSpaceDN w:val="0"/>
        <w:adjustRightInd w:val="0"/>
        <w:ind w:firstLine="709"/>
        <w:jc w:val="both"/>
        <w:rPr>
          <w:sz w:val="28"/>
          <w:szCs w:val="28"/>
        </w:rPr>
      </w:pPr>
      <w:bookmarkStart w:id="4" w:name="Par24"/>
      <w:bookmarkEnd w:id="4"/>
      <w:r>
        <w:rPr>
          <w:sz w:val="28"/>
          <w:szCs w:val="28"/>
        </w:rPr>
        <w:lastRenderedPageBreak/>
        <w:t xml:space="preserve">2.1.Анализ финансового состояния принципала осуществляется </w:t>
      </w:r>
      <w:r w:rsidR="0097027A">
        <w:rPr>
          <w:sz w:val="28"/>
          <w:szCs w:val="28"/>
        </w:rPr>
        <w:t>департаментом финансов администрации города Нефтеюганска</w:t>
      </w:r>
      <w:r>
        <w:rPr>
          <w:sz w:val="28"/>
          <w:szCs w:val="28"/>
        </w:rPr>
        <w:t xml:space="preserve"> на основании данных бухгалтерской (финансовой) отчетности принципала.</w:t>
      </w:r>
    </w:p>
    <w:p w:rsidR="00567BB5" w:rsidRDefault="00C6178D" w:rsidP="00567BB5">
      <w:pPr>
        <w:autoSpaceDE w:val="0"/>
        <w:autoSpaceDN w:val="0"/>
        <w:adjustRightInd w:val="0"/>
        <w:ind w:firstLine="709"/>
        <w:jc w:val="both"/>
        <w:rPr>
          <w:sz w:val="28"/>
          <w:szCs w:val="28"/>
        </w:rPr>
      </w:pPr>
      <w:r>
        <w:rPr>
          <w:sz w:val="28"/>
          <w:szCs w:val="28"/>
        </w:rPr>
        <w:t>2.2.Период, за который осуществляется анализ финансового состояния принципала (далее - анализируемый период), включает в себя:</w:t>
      </w:r>
    </w:p>
    <w:p w:rsidR="00567BB5" w:rsidRDefault="00C6178D" w:rsidP="00567BB5">
      <w:pPr>
        <w:autoSpaceDE w:val="0"/>
        <w:autoSpaceDN w:val="0"/>
        <w:adjustRightInd w:val="0"/>
        <w:ind w:firstLine="709"/>
        <w:jc w:val="both"/>
        <w:rPr>
          <w:sz w:val="28"/>
          <w:szCs w:val="28"/>
        </w:rPr>
      </w:pPr>
      <w:r>
        <w:rPr>
          <w:sz w:val="28"/>
          <w:szCs w:val="28"/>
        </w:rPr>
        <w:t>1)последний отчетный период текущего года (последний отчетный период);</w:t>
      </w:r>
    </w:p>
    <w:p w:rsidR="00567BB5" w:rsidRDefault="00C6178D" w:rsidP="00567BB5">
      <w:pPr>
        <w:autoSpaceDE w:val="0"/>
        <w:autoSpaceDN w:val="0"/>
        <w:adjustRightInd w:val="0"/>
        <w:ind w:firstLine="709"/>
        <w:jc w:val="both"/>
        <w:rPr>
          <w:sz w:val="28"/>
          <w:szCs w:val="28"/>
        </w:rPr>
      </w:pPr>
      <w:r>
        <w:rPr>
          <w:sz w:val="28"/>
          <w:szCs w:val="28"/>
        </w:rPr>
        <w:t>2)предыдущий финансовый год (2-й отчетный период);</w:t>
      </w:r>
    </w:p>
    <w:p w:rsidR="00567BB5" w:rsidRDefault="00C6178D" w:rsidP="00567BB5">
      <w:pPr>
        <w:autoSpaceDE w:val="0"/>
        <w:autoSpaceDN w:val="0"/>
        <w:adjustRightInd w:val="0"/>
        <w:ind w:firstLine="709"/>
        <w:jc w:val="both"/>
        <w:rPr>
          <w:sz w:val="28"/>
          <w:szCs w:val="28"/>
        </w:rPr>
      </w:pPr>
      <w:r>
        <w:rPr>
          <w:sz w:val="28"/>
          <w:szCs w:val="28"/>
        </w:rPr>
        <w:t>3)год, предшествующий предыдущему финансовому году (1-й отчетный период).</w:t>
      </w:r>
    </w:p>
    <w:p w:rsidR="00AA5C7A" w:rsidRDefault="00C6178D" w:rsidP="00AA5C7A">
      <w:pPr>
        <w:autoSpaceDE w:val="0"/>
        <w:autoSpaceDN w:val="0"/>
        <w:adjustRightInd w:val="0"/>
        <w:ind w:firstLine="709"/>
        <w:jc w:val="both"/>
        <w:rPr>
          <w:sz w:val="28"/>
          <w:szCs w:val="28"/>
        </w:rPr>
      </w:pPr>
      <w:r>
        <w:rPr>
          <w:sz w:val="28"/>
          <w:szCs w:val="28"/>
        </w:rPr>
        <w:t xml:space="preserve">2.3.В случае если составление промежуточной бухгалтерской (финансовой) отчетности принципала в соответствии с законодательством Российской Федерации не предусмотрено, анализируемым периодом являются последние 3 </w:t>
      </w:r>
      <w:proofErr w:type="gramStart"/>
      <w:r>
        <w:rPr>
          <w:sz w:val="28"/>
          <w:szCs w:val="28"/>
        </w:rPr>
        <w:t>финансовых</w:t>
      </w:r>
      <w:proofErr w:type="gramEnd"/>
      <w:r>
        <w:rPr>
          <w:sz w:val="28"/>
          <w:szCs w:val="28"/>
        </w:rPr>
        <w:t xml:space="preserve"> года (являющиеся в этом случае соответственно 1-м, </w:t>
      </w:r>
      <w:r w:rsidR="00AF2B4B">
        <w:rPr>
          <w:sz w:val="28"/>
          <w:szCs w:val="28"/>
        </w:rPr>
        <w:t xml:space="preserve">            </w:t>
      </w:r>
      <w:r>
        <w:rPr>
          <w:sz w:val="28"/>
          <w:szCs w:val="28"/>
        </w:rPr>
        <w:t>2-м и последним отчетными периодами).</w:t>
      </w:r>
    </w:p>
    <w:p w:rsidR="00AA5C7A" w:rsidRDefault="00C6178D" w:rsidP="00AA5C7A">
      <w:pPr>
        <w:autoSpaceDE w:val="0"/>
        <w:autoSpaceDN w:val="0"/>
        <w:adjustRightInd w:val="0"/>
        <w:ind w:firstLine="709"/>
        <w:jc w:val="both"/>
        <w:rPr>
          <w:sz w:val="28"/>
          <w:szCs w:val="28"/>
        </w:rPr>
      </w:pPr>
      <w:r>
        <w:rPr>
          <w:sz w:val="28"/>
          <w:szCs w:val="28"/>
        </w:rPr>
        <w:t>В случае отсутствия по объективным причинам в бухгалтерской (финансовой) отчетности принципала данных за 1-й и (или) 2-й отчетный период (например, вследствие создания принципала в текущем или предыдущем финансовом году) анализ финансового состояния принципала осуществляется на основании данных 2-го и (или) последнего отчетных периодов соответственно, являющихся в данном случае анализируемыми периодами.</w:t>
      </w:r>
    </w:p>
    <w:p w:rsidR="00AA5C7A" w:rsidRDefault="00C6178D" w:rsidP="00AA5C7A">
      <w:pPr>
        <w:autoSpaceDE w:val="0"/>
        <w:autoSpaceDN w:val="0"/>
        <w:adjustRightInd w:val="0"/>
        <w:ind w:firstLine="709"/>
        <w:jc w:val="both"/>
        <w:rPr>
          <w:sz w:val="28"/>
          <w:szCs w:val="28"/>
        </w:rPr>
      </w:pPr>
      <w:r>
        <w:rPr>
          <w:sz w:val="28"/>
          <w:szCs w:val="28"/>
        </w:rPr>
        <w:t>2.4.При осуществлении анализа рассматриваются следующие показатели:</w:t>
      </w:r>
    </w:p>
    <w:p w:rsidR="00AA5C7A" w:rsidRDefault="00C6178D" w:rsidP="00AA5C7A">
      <w:pPr>
        <w:autoSpaceDE w:val="0"/>
        <w:autoSpaceDN w:val="0"/>
        <w:adjustRightInd w:val="0"/>
        <w:ind w:firstLine="709"/>
        <w:jc w:val="both"/>
        <w:rPr>
          <w:sz w:val="28"/>
          <w:szCs w:val="28"/>
        </w:rPr>
      </w:pPr>
      <w:r>
        <w:rPr>
          <w:sz w:val="28"/>
          <w:szCs w:val="28"/>
        </w:rPr>
        <w:t>1) стоимость чистых активов принципала (К1);</w:t>
      </w:r>
    </w:p>
    <w:p w:rsidR="00AA5C7A" w:rsidRDefault="00C6178D" w:rsidP="00AA5C7A">
      <w:pPr>
        <w:autoSpaceDE w:val="0"/>
        <w:autoSpaceDN w:val="0"/>
        <w:adjustRightInd w:val="0"/>
        <w:ind w:firstLine="709"/>
        <w:jc w:val="both"/>
        <w:rPr>
          <w:sz w:val="28"/>
          <w:szCs w:val="28"/>
        </w:rPr>
      </w:pPr>
      <w:r>
        <w:rPr>
          <w:sz w:val="28"/>
          <w:szCs w:val="28"/>
        </w:rPr>
        <w:t>2) коэффициент покрытия основных средств собственными средствами (К2);</w:t>
      </w:r>
    </w:p>
    <w:p w:rsidR="00AA5C7A" w:rsidRDefault="00C6178D" w:rsidP="00AA5C7A">
      <w:pPr>
        <w:autoSpaceDE w:val="0"/>
        <w:autoSpaceDN w:val="0"/>
        <w:adjustRightInd w:val="0"/>
        <w:ind w:firstLine="709"/>
        <w:jc w:val="both"/>
        <w:rPr>
          <w:sz w:val="28"/>
          <w:szCs w:val="28"/>
        </w:rPr>
      </w:pPr>
      <w:r>
        <w:rPr>
          <w:sz w:val="28"/>
          <w:szCs w:val="28"/>
        </w:rPr>
        <w:t>3) коэффициент текущей ликвидности (К3);</w:t>
      </w:r>
    </w:p>
    <w:p w:rsidR="00AA5C7A" w:rsidRDefault="00C6178D" w:rsidP="00AA5C7A">
      <w:pPr>
        <w:autoSpaceDE w:val="0"/>
        <w:autoSpaceDN w:val="0"/>
        <w:adjustRightInd w:val="0"/>
        <w:ind w:firstLine="709"/>
        <w:jc w:val="both"/>
        <w:rPr>
          <w:sz w:val="28"/>
          <w:szCs w:val="28"/>
        </w:rPr>
      </w:pPr>
      <w:r>
        <w:rPr>
          <w:sz w:val="28"/>
          <w:szCs w:val="28"/>
        </w:rPr>
        <w:t>4) рентабельность продаж (К4);</w:t>
      </w:r>
    </w:p>
    <w:p w:rsidR="00AA5C7A" w:rsidRDefault="00C6178D" w:rsidP="00AA5C7A">
      <w:pPr>
        <w:autoSpaceDE w:val="0"/>
        <w:autoSpaceDN w:val="0"/>
        <w:adjustRightInd w:val="0"/>
        <w:ind w:firstLine="709"/>
        <w:jc w:val="both"/>
        <w:rPr>
          <w:sz w:val="28"/>
          <w:szCs w:val="28"/>
        </w:rPr>
      </w:pPr>
      <w:r>
        <w:rPr>
          <w:sz w:val="28"/>
          <w:szCs w:val="28"/>
        </w:rPr>
        <w:t>5) норма чистой прибыли (К5);</w:t>
      </w:r>
      <w:bookmarkStart w:id="5" w:name="Par38"/>
      <w:bookmarkEnd w:id="5"/>
    </w:p>
    <w:p w:rsidR="00DD3152" w:rsidRDefault="00C6178D" w:rsidP="00DD3152">
      <w:pPr>
        <w:autoSpaceDE w:val="0"/>
        <w:autoSpaceDN w:val="0"/>
        <w:adjustRightInd w:val="0"/>
        <w:ind w:firstLine="709"/>
        <w:jc w:val="both"/>
        <w:rPr>
          <w:sz w:val="28"/>
          <w:szCs w:val="28"/>
        </w:rPr>
      </w:pPr>
      <w:r>
        <w:rPr>
          <w:sz w:val="28"/>
          <w:szCs w:val="28"/>
        </w:rPr>
        <w:t>6) отношение суммы заемных средств (с учетом кредита или займа, привлекаемого под муниципальную гарантию) и выданного принципалом обеспечения обязательств и платежей к собственным средствам (К6).</w:t>
      </w:r>
      <w:bookmarkStart w:id="6" w:name="Par39"/>
      <w:bookmarkEnd w:id="6"/>
    </w:p>
    <w:p w:rsidR="00C6178D" w:rsidRDefault="00C6178D" w:rsidP="00DD3152">
      <w:pPr>
        <w:autoSpaceDE w:val="0"/>
        <w:autoSpaceDN w:val="0"/>
        <w:adjustRightInd w:val="0"/>
        <w:ind w:firstLine="709"/>
        <w:jc w:val="both"/>
        <w:rPr>
          <w:sz w:val="28"/>
          <w:szCs w:val="28"/>
        </w:rPr>
      </w:pPr>
      <w:r>
        <w:rPr>
          <w:sz w:val="28"/>
          <w:szCs w:val="28"/>
        </w:rPr>
        <w:t xml:space="preserve">2.5.В целях осуществления анализа финансового состояния принципала стоимость чистых активов принципала (К1) по состоянию на конец каждого отчетного периода определяется по данным </w:t>
      </w:r>
      <w:hyperlink r:id="rId13" w:history="1">
        <w:r w:rsidRPr="00AF2B4B">
          <w:rPr>
            <w:sz w:val="28"/>
            <w:szCs w:val="28"/>
          </w:rPr>
          <w:t>раздела 3</w:t>
        </w:r>
      </w:hyperlink>
      <w:r w:rsidRPr="00AF2B4B">
        <w:rPr>
          <w:sz w:val="28"/>
          <w:szCs w:val="28"/>
        </w:rPr>
        <w:t xml:space="preserve"> </w:t>
      </w:r>
      <w:r>
        <w:rPr>
          <w:sz w:val="28"/>
          <w:szCs w:val="28"/>
        </w:rPr>
        <w:t xml:space="preserve">отчета об изменениях капитала (приложение 2 к приказу Министерства финансов Российской Федерации от 02.07.2010 </w:t>
      </w:r>
      <w:r w:rsidR="000D37E3">
        <w:rPr>
          <w:sz w:val="28"/>
          <w:szCs w:val="28"/>
        </w:rPr>
        <w:t>№</w:t>
      </w:r>
      <w:r>
        <w:rPr>
          <w:sz w:val="28"/>
          <w:szCs w:val="28"/>
        </w:rPr>
        <w:t xml:space="preserve"> 66н </w:t>
      </w:r>
      <w:r w:rsidR="000D37E3">
        <w:rPr>
          <w:sz w:val="28"/>
          <w:szCs w:val="28"/>
        </w:rPr>
        <w:t>«</w:t>
      </w:r>
      <w:r>
        <w:rPr>
          <w:sz w:val="28"/>
          <w:szCs w:val="28"/>
        </w:rPr>
        <w:t>О формах бухгалтерской отчетности организаций</w:t>
      </w:r>
      <w:r w:rsidR="000D37E3">
        <w:rPr>
          <w:sz w:val="28"/>
          <w:szCs w:val="28"/>
        </w:rPr>
        <w:t>»</w:t>
      </w:r>
      <w:r>
        <w:rPr>
          <w:sz w:val="28"/>
          <w:szCs w:val="28"/>
        </w:rPr>
        <w:t>) либо, если предоставление указанного отчета в составе бухгалтерской (финансовой) отчетности не предусмотрено, по данным бухгалтерского баланса по формуле:</w:t>
      </w:r>
    </w:p>
    <w:p w:rsidR="00C6178D" w:rsidRDefault="00C6178D" w:rsidP="00C6178D">
      <w:pPr>
        <w:autoSpaceDE w:val="0"/>
        <w:autoSpaceDN w:val="0"/>
        <w:adjustRightInd w:val="0"/>
        <w:jc w:val="both"/>
        <w:rPr>
          <w:sz w:val="28"/>
          <w:szCs w:val="28"/>
        </w:rPr>
      </w:pPr>
    </w:p>
    <w:p w:rsidR="00C6178D" w:rsidRPr="002F3AAB" w:rsidRDefault="00C6178D" w:rsidP="00DF6F20">
      <w:pPr>
        <w:pStyle w:val="af2"/>
        <w:jc w:val="center"/>
        <w:rPr>
          <w:sz w:val="28"/>
          <w:szCs w:val="28"/>
        </w:rPr>
      </w:pPr>
      <w:r w:rsidRPr="002F3AAB">
        <w:rPr>
          <w:sz w:val="28"/>
          <w:szCs w:val="28"/>
        </w:rPr>
        <w:t>К1 = совокупные активы (код строки бухгалтерского</w:t>
      </w:r>
      <w:r w:rsidR="00266709">
        <w:rPr>
          <w:sz w:val="28"/>
          <w:szCs w:val="28"/>
        </w:rPr>
        <w:t xml:space="preserve"> </w:t>
      </w:r>
      <w:r w:rsidRPr="002F3AAB">
        <w:rPr>
          <w:sz w:val="28"/>
          <w:szCs w:val="28"/>
        </w:rPr>
        <w:t>баланса 1600) - долгосрочные обязательства</w:t>
      </w:r>
      <w:r w:rsidR="00266709">
        <w:rPr>
          <w:sz w:val="28"/>
          <w:szCs w:val="28"/>
        </w:rPr>
        <w:t xml:space="preserve"> </w:t>
      </w:r>
      <w:r w:rsidRPr="002F3AAB">
        <w:rPr>
          <w:sz w:val="28"/>
          <w:szCs w:val="28"/>
        </w:rPr>
        <w:t>(код строки бухгалтерского баланса 1400) -</w:t>
      </w:r>
    </w:p>
    <w:p w:rsidR="00C6178D" w:rsidRDefault="00C6178D" w:rsidP="00DF6F20">
      <w:pPr>
        <w:pStyle w:val="af2"/>
        <w:jc w:val="center"/>
        <w:rPr>
          <w:sz w:val="28"/>
          <w:szCs w:val="28"/>
        </w:rPr>
      </w:pPr>
      <w:r w:rsidRPr="002F3AAB">
        <w:rPr>
          <w:sz w:val="28"/>
          <w:szCs w:val="28"/>
        </w:rPr>
        <w:t>- краткосрочные обязательства (код строки бухгалтерского</w:t>
      </w:r>
      <w:r w:rsidR="00266709">
        <w:rPr>
          <w:sz w:val="28"/>
          <w:szCs w:val="28"/>
        </w:rPr>
        <w:t xml:space="preserve"> </w:t>
      </w:r>
      <w:r w:rsidRPr="002F3AAB">
        <w:rPr>
          <w:sz w:val="28"/>
          <w:szCs w:val="28"/>
        </w:rPr>
        <w:t>баланса 1500) + доходы будущих периодов</w:t>
      </w:r>
      <w:r w:rsidR="00266709">
        <w:rPr>
          <w:sz w:val="28"/>
          <w:szCs w:val="28"/>
        </w:rPr>
        <w:t xml:space="preserve"> </w:t>
      </w:r>
      <w:r w:rsidRPr="002F3AAB">
        <w:rPr>
          <w:sz w:val="28"/>
          <w:szCs w:val="28"/>
        </w:rPr>
        <w:t>(код строки бухгалтерского баланса 1530)</w:t>
      </w:r>
      <w:r w:rsidR="00AF2B4B">
        <w:rPr>
          <w:sz w:val="28"/>
          <w:szCs w:val="28"/>
        </w:rPr>
        <w:t>.</w:t>
      </w:r>
    </w:p>
    <w:p w:rsidR="00BA6FD5" w:rsidRDefault="00BA6FD5" w:rsidP="00BA6FD5">
      <w:pPr>
        <w:pStyle w:val="af2"/>
        <w:rPr>
          <w:sz w:val="28"/>
          <w:szCs w:val="28"/>
        </w:rPr>
      </w:pPr>
    </w:p>
    <w:p w:rsidR="00BA6FD5" w:rsidRDefault="00C6178D" w:rsidP="00BD4AC6">
      <w:pPr>
        <w:autoSpaceDE w:val="0"/>
        <w:autoSpaceDN w:val="0"/>
        <w:adjustRightInd w:val="0"/>
        <w:ind w:firstLine="709"/>
        <w:jc w:val="both"/>
        <w:rPr>
          <w:sz w:val="28"/>
          <w:szCs w:val="28"/>
        </w:rPr>
      </w:pPr>
      <w:r>
        <w:rPr>
          <w:sz w:val="28"/>
          <w:szCs w:val="28"/>
        </w:rPr>
        <w:t>2.6.Финансовое состояние принципала признается неудовлетворительным (при этом дальнейший расчет показателей К2, К3, К4, К5 и К6 не осуществляется) в следующих случаях:</w:t>
      </w:r>
    </w:p>
    <w:p w:rsidR="00BA6FD5" w:rsidRDefault="00C6178D" w:rsidP="00BA6FD5">
      <w:pPr>
        <w:autoSpaceDE w:val="0"/>
        <w:autoSpaceDN w:val="0"/>
        <w:adjustRightInd w:val="0"/>
        <w:ind w:firstLine="540"/>
        <w:jc w:val="both"/>
        <w:rPr>
          <w:sz w:val="28"/>
          <w:szCs w:val="28"/>
        </w:rPr>
      </w:pPr>
      <w:r>
        <w:rPr>
          <w:sz w:val="28"/>
          <w:szCs w:val="28"/>
        </w:rPr>
        <w:t>1) по состоянию на конец 1-го и 2-го отчетных периодов стоимость чистых активов принципала (К1) составляла величину менее его уставного капитала и на конец последнего отчетного периода принципал не увеличил стоимость чистых активов до размера уставного капитала либо не уменьшил уставный капитал до величины чистых активов;</w:t>
      </w:r>
    </w:p>
    <w:p w:rsidR="00BA6FD5" w:rsidRDefault="00C6178D" w:rsidP="00BA6FD5">
      <w:pPr>
        <w:autoSpaceDE w:val="0"/>
        <w:autoSpaceDN w:val="0"/>
        <w:adjustRightInd w:val="0"/>
        <w:ind w:firstLine="540"/>
        <w:jc w:val="both"/>
        <w:rPr>
          <w:sz w:val="28"/>
          <w:szCs w:val="28"/>
        </w:rPr>
      </w:pPr>
      <w:r>
        <w:rPr>
          <w:sz w:val="28"/>
          <w:szCs w:val="28"/>
        </w:rPr>
        <w:t>2) по состоянию на конец последнего отчетного периода стоимость чистых активов принципала (К1) меньше определенного законом минимального размера уставного капитала.</w:t>
      </w:r>
    </w:p>
    <w:p w:rsidR="00BA6FD5" w:rsidRPr="00A93873" w:rsidRDefault="00C6178D" w:rsidP="00BA6FD5">
      <w:pPr>
        <w:autoSpaceDE w:val="0"/>
        <w:autoSpaceDN w:val="0"/>
        <w:adjustRightInd w:val="0"/>
        <w:ind w:firstLine="540"/>
        <w:jc w:val="both"/>
        <w:rPr>
          <w:sz w:val="28"/>
          <w:szCs w:val="28"/>
        </w:rPr>
      </w:pPr>
      <w:r>
        <w:rPr>
          <w:sz w:val="28"/>
          <w:szCs w:val="28"/>
        </w:rPr>
        <w:t xml:space="preserve">2.7.При удовлетворительном результате анализа величины стоимости чистых активов принципала (К1), проведенного в соответствии </w:t>
      </w:r>
      <w:r w:rsidRPr="00A93873">
        <w:rPr>
          <w:sz w:val="28"/>
          <w:szCs w:val="28"/>
        </w:rPr>
        <w:t xml:space="preserve">с </w:t>
      </w:r>
      <w:hyperlink w:anchor="Par39" w:history="1">
        <w:r w:rsidRPr="00A93873">
          <w:rPr>
            <w:sz w:val="28"/>
            <w:szCs w:val="28"/>
          </w:rPr>
          <w:t>пунктом 2.5</w:t>
        </w:r>
      </w:hyperlink>
      <w:r w:rsidRPr="00A93873">
        <w:rPr>
          <w:sz w:val="28"/>
          <w:szCs w:val="28"/>
        </w:rPr>
        <w:t xml:space="preserve"> настоящего Порядка, </w:t>
      </w:r>
      <w:hyperlink w:anchor="Par146" w:history="1">
        <w:r w:rsidRPr="00A93873">
          <w:rPr>
            <w:sz w:val="28"/>
            <w:szCs w:val="28"/>
          </w:rPr>
          <w:t>расчет</w:t>
        </w:r>
      </w:hyperlink>
      <w:r w:rsidRPr="00A93873">
        <w:rPr>
          <w:sz w:val="28"/>
          <w:szCs w:val="28"/>
        </w:rPr>
        <w:t xml:space="preserve"> финансовых показателей К2, К3, К4, К5 и К6 проводится в соответствии с приложением 1 к настоящему Порядку.</w:t>
      </w:r>
    </w:p>
    <w:p w:rsidR="00BA6FD5" w:rsidRDefault="00C6178D" w:rsidP="00BA6FD5">
      <w:pPr>
        <w:autoSpaceDE w:val="0"/>
        <w:autoSpaceDN w:val="0"/>
        <w:adjustRightInd w:val="0"/>
        <w:ind w:firstLine="540"/>
        <w:jc w:val="both"/>
        <w:rPr>
          <w:sz w:val="28"/>
          <w:szCs w:val="28"/>
        </w:rPr>
      </w:pPr>
      <w:r w:rsidRPr="00A93873">
        <w:rPr>
          <w:sz w:val="28"/>
          <w:szCs w:val="28"/>
        </w:rPr>
        <w:t xml:space="preserve">Показатели К2, К3, К4 и К5 рассчитываются для каждого отчетного </w:t>
      </w:r>
      <w:r>
        <w:rPr>
          <w:sz w:val="28"/>
          <w:szCs w:val="28"/>
        </w:rPr>
        <w:t>периода.</w:t>
      </w:r>
    </w:p>
    <w:p w:rsidR="00BA6FD5" w:rsidRDefault="00C6178D" w:rsidP="00BA6FD5">
      <w:pPr>
        <w:autoSpaceDE w:val="0"/>
        <w:autoSpaceDN w:val="0"/>
        <w:adjustRightInd w:val="0"/>
        <w:ind w:firstLine="540"/>
        <w:jc w:val="both"/>
        <w:rPr>
          <w:sz w:val="28"/>
          <w:szCs w:val="28"/>
        </w:rPr>
      </w:pPr>
      <w:r>
        <w:rPr>
          <w:sz w:val="28"/>
          <w:szCs w:val="28"/>
        </w:rPr>
        <w:t>Показатели К4 и К5 рассчитываются для всего анализируемого периода в целом. При этом показатели К4 и К5 не рассчитываются, если на момент проведения анализа с даты внесения в Единый государственный реестр юридических лиц записи о создании принципала прошло менее 1 года.</w:t>
      </w:r>
    </w:p>
    <w:p w:rsidR="00BA6FD5" w:rsidRDefault="00C6178D" w:rsidP="00BA6FD5">
      <w:pPr>
        <w:autoSpaceDE w:val="0"/>
        <w:autoSpaceDN w:val="0"/>
        <w:adjustRightInd w:val="0"/>
        <w:ind w:firstLine="540"/>
        <w:jc w:val="both"/>
        <w:rPr>
          <w:sz w:val="28"/>
          <w:szCs w:val="28"/>
        </w:rPr>
      </w:pPr>
      <w:r>
        <w:rPr>
          <w:sz w:val="28"/>
          <w:szCs w:val="28"/>
        </w:rPr>
        <w:t>Показатель К6 рассчитывается на конец последнего отчетного периода с учетом суммы муниципальной гарантии.</w:t>
      </w:r>
    </w:p>
    <w:p w:rsidR="00C6178D" w:rsidRDefault="00C6178D" w:rsidP="00BA6FD5">
      <w:pPr>
        <w:autoSpaceDE w:val="0"/>
        <w:autoSpaceDN w:val="0"/>
        <w:adjustRightInd w:val="0"/>
        <w:ind w:firstLine="540"/>
        <w:jc w:val="both"/>
        <w:rPr>
          <w:sz w:val="28"/>
          <w:szCs w:val="28"/>
        </w:rPr>
      </w:pPr>
      <w:r>
        <w:rPr>
          <w:sz w:val="28"/>
          <w:szCs w:val="28"/>
        </w:rPr>
        <w:t>При осуществлении анализа величина собственных средств принципала, используемая в расчете показателей К2 и К6, рассчитывается по формуле:</w:t>
      </w:r>
    </w:p>
    <w:p w:rsidR="00C6178D" w:rsidRDefault="00C6178D" w:rsidP="00C6178D">
      <w:pPr>
        <w:autoSpaceDE w:val="0"/>
        <w:autoSpaceDN w:val="0"/>
        <w:adjustRightInd w:val="0"/>
        <w:jc w:val="both"/>
        <w:rPr>
          <w:sz w:val="28"/>
          <w:szCs w:val="28"/>
        </w:rPr>
      </w:pPr>
    </w:p>
    <w:p w:rsidR="00C6178D" w:rsidRDefault="00C6178D" w:rsidP="004F02EA">
      <w:pPr>
        <w:autoSpaceDE w:val="0"/>
        <w:autoSpaceDN w:val="0"/>
        <w:adjustRightInd w:val="0"/>
        <w:jc w:val="center"/>
        <w:rPr>
          <w:sz w:val="28"/>
          <w:szCs w:val="28"/>
        </w:rPr>
      </w:pPr>
      <w:r>
        <w:rPr>
          <w:sz w:val="28"/>
          <w:szCs w:val="28"/>
        </w:rPr>
        <w:t>собственные средства принципала = собственный капитал</w:t>
      </w:r>
    </w:p>
    <w:p w:rsidR="00C6178D" w:rsidRDefault="00C6178D" w:rsidP="004F02EA">
      <w:pPr>
        <w:autoSpaceDE w:val="0"/>
        <w:autoSpaceDN w:val="0"/>
        <w:adjustRightInd w:val="0"/>
        <w:jc w:val="center"/>
        <w:rPr>
          <w:sz w:val="28"/>
          <w:szCs w:val="28"/>
        </w:rPr>
      </w:pPr>
      <w:r>
        <w:rPr>
          <w:sz w:val="28"/>
          <w:szCs w:val="28"/>
        </w:rPr>
        <w:t>(код строки бухгалтерского баланса 1300) +</w:t>
      </w:r>
    </w:p>
    <w:p w:rsidR="00C6178D" w:rsidRDefault="00C6178D" w:rsidP="00C6178D">
      <w:pPr>
        <w:autoSpaceDE w:val="0"/>
        <w:autoSpaceDN w:val="0"/>
        <w:adjustRightInd w:val="0"/>
        <w:jc w:val="center"/>
        <w:rPr>
          <w:sz w:val="28"/>
          <w:szCs w:val="28"/>
        </w:rPr>
      </w:pPr>
      <w:r>
        <w:rPr>
          <w:sz w:val="28"/>
          <w:szCs w:val="28"/>
        </w:rPr>
        <w:t>+ доходы будущих периодов (код строки</w:t>
      </w:r>
      <w:r w:rsidR="009D4CE6">
        <w:rPr>
          <w:sz w:val="28"/>
          <w:szCs w:val="28"/>
        </w:rPr>
        <w:t xml:space="preserve"> </w:t>
      </w:r>
      <w:r>
        <w:rPr>
          <w:sz w:val="28"/>
          <w:szCs w:val="28"/>
        </w:rPr>
        <w:t>бухгалтерского баланса 1530)</w:t>
      </w:r>
      <w:r w:rsidR="00AF2B4B">
        <w:rPr>
          <w:sz w:val="28"/>
          <w:szCs w:val="28"/>
        </w:rPr>
        <w:t>.</w:t>
      </w:r>
    </w:p>
    <w:p w:rsidR="00C6178D" w:rsidRDefault="00C6178D" w:rsidP="00C6178D">
      <w:pPr>
        <w:autoSpaceDE w:val="0"/>
        <w:autoSpaceDN w:val="0"/>
        <w:adjustRightInd w:val="0"/>
        <w:jc w:val="both"/>
        <w:rPr>
          <w:sz w:val="28"/>
          <w:szCs w:val="28"/>
        </w:rPr>
      </w:pPr>
    </w:p>
    <w:p w:rsidR="00C6178D" w:rsidRDefault="00AF2B4B" w:rsidP="00C6178D">
      <w:pPr>
        <w:autoSpaceDE w:val="0"/>
        <w:autoSpaceDN w:val="0"/>
        <w:adjustRightInd w:val="0"/>
        <w:ind w:firstLine="540"/>
        <w:jc w:val="both"/>
        <w:rPr>
          <w:sz w:val="28"/>
          <w:szCs w:val="28"/>
        </w:rPr>
      </w:pPr>
      <w:bookmarkStart w:id="7" w:name="Par70"/>
      <w:bookmarkEnd w:id="7"/>
      <w:r>
        <w:rPr>
          <w:sz w:val="28"/>
          <w:szCs w:val="28"/>
        </w:rPr>
        <w:t>2.8.</w:t>
      </w:r>
      <w:r w:rsidR="00C6178D">
        <w:rPr>
          <w:sz w:val="28"/>
          <w:szCs w:val="28"/>
        </w:rPr>
        <w:t>Оценка расчетных значений показателей заключается в их соотнесении со следующими допустимыми значениями (при этом расчетные значения коэффициентов К2, К3, К4, К5 и К6 округляются до третьего знака после запятой):</w:t>
      </w:r>
    </w:p>
    <w:tbl>
      <w:tblPr>
        <w:tblStyle w:val="af1"/>
        <w:tblW w:w="0" w:type="auto"/>
        <w:tblLook w:val="04A0" w:firstRow="1" w:lastRow="0" w:firstColumn="1" w:lastColumn="0" w:noHBand="0" w:noVBand="1"/>
      </w:tblPr>
      <w:tblGrid>
        <w:gridCol w:w="2830"/>
        <w:gridCol w:w="6797"/>
      </w:tblGrid>
      <w:tr w:rsidR="00777B1E" w:rsidTr="00777B1E">
        <w:tc>
          <w:tcPr>
            <w:tcW w:w="2830" w:type="dxa"/>
          </w:tcPr>
          <w:p w:rsidR="00777B1E" w:rsidRPr="00E506E1" w:rsidRDefault="00777B1E" w:rsidP="00C6178D">
            <w:pPr>
              <w:autoSpaceDE w:val="0"/>
              <w:autoSpaceDN w:val="0"/>
              <w:adjustRightInd w:val="0"/>
              <w:jc w:val="both"/>
              <w:rPr>
                <w:rFonts w:ascii="Times New Roman" w:hAnsi="Times New Roman" w:cs="Times New Roman"/>
                <w:sz w:val="28"/>
                <w:szCs w:val="28"/>
              </w:rPr>
            </w:pPr>
            <w:r w:rsidRPr="00E506E1">
              <w:rPr>
                <w:rFonts w:ascii="Times New Roman" w:hAnsi="Times New Roman" w:cs="Times New Roman"/>
                <w:sz w:val="28"/>
                <w:szCs w:val="28"/>
              </w:rPr>
              <w:t>Показатель</w:t>
            </w:r>
          </w:p>
        </w:tc>
        <w:tc>
          <w:tcPr>
            <w:tcW w:w="6797" w:type="dxa"/>
          </w:tcPr>
          <w:p w:rsidR="00777B1E" w:rsidRPr="00E506E1" w:rsidRDefault="00777B1E" w:rsidP="00C6178D">
            <w:pPr>
              <w:autoSpaceDE w:val="0"/>
              <w:autoSpaceDN w:val="0"/>
              <w:adjustRightInd w:val="0"/>
              <w:jc w:val="both"/>
              <w:rPr>
                <w:rFonts w:ascii="Times New Roman" w:hAnsi="Times New Roman" w:cs="Times New Roman"/>
                <w:sz w:val="28"/>
                <w:szCs w:val="28"/>
              </w:rPr>
            </w:pPr>
            <w:r w:rsidRPr="00E506E1">
              <w:rPr>
                <w:rFonts w:ascii="Times New Roman" w:hAnsi="Times New Roman" w:cs="Times New Roman"/>
                <w:sz w:val="28"/>
                <w:szCs w:val="28"/>
              </w:rPr>
              <w:t>Допустимое значение</w:t>
            </w:r>
          </w:p>
        </w:tc>
      </w:tr>
      <w:tr w:rsidR="00777B1E" w:rsidTr="00777B1E">
        <w:tc>
          <w:tcPr>
            <w:tcW w:w="2830" w:type="dxa"/>
          </w:tcPr>
          <w:p w:rsidR="00777B1E" w:rsidRPr="00E506E1" w:rsidRDefault="00777B1E" w:rsidP="00C6178D">
            <w:pPr>
              <w:autoSpaceDE w:val="0"/>
              <w:autoSpaceDN w:val="0"/>
              <w:adjustRightInd w:val="0"/>
              <w:jc w:val="both"/>
              <w:rPr>
                <w:rFonts w:ascii="Times New Roman" w:hAnsi="Times New Roman" w:cs="Times New Roman"/>
                <w:sz w:val="28"/>
                <w:szCs w:val="28"/>
              </w:rPr>
            </w:pPr>
            <w:r w:rsidRPr="00E506E1">
              <w:rPr>
                <w:rFonts w:ascii="Times New Roman" w:hAnsi="Times New Roman" w:cs="Times New Roman"/>
                <w:sz w:val="28"/>
                <w:szCs w:val="28"/>
              </w:rPr>
              <w:t>К2</w:t>
            </w:r>
          </w:p>
        </w:tc>
        <w:tc>
          <w:tcPr>
            <w:tcW w:w="6797" w:type="dxa"/>
          </w:tcPr>
          <w:p w:rsidR="00777B1E" w:rsidRPr="00E506E1" w:rsidRDefault="00777B1E" w:rsidP="00C6178D">
            <w:pPr>
              <w:autoSpaceDE w:val="0"/>
              <w:autoSpaceDN w:val="0"/>
              <w:adjustRightInd w:val="0"/>
              <w:jc w:val="both"/>
              <w:rPr>
                <w:rFonts w:ascii="Times New Roman" w:hAnsi="Times New Roman" w:cs="Times New Roman"/>
                <w:sz w:val="28"/>
                <w:szCs w:val="28"/>
              </w:rPr>
            </w:pPr>
            <w:r w:rsidRPr="00E506E1">
              <w:rPr>
                <w:rFonts w:ascii="Times New Roman" w:hAnsi="Times New Roman" w:cs="Times New Roman"/>
                <w:sz w:val="28"/>
                <w:szCs w:val="28"/>
              </w:rPr>
              <w:t>больше или равно 1</w:t>
            </w:r>
          </w:p>
        </w:tc>
      </w:tr>
      <w:tr w:rsidR="00777B1E" w:rsidTr="00777B1E">
        <w:tc>
          <w:tcPr>
            <w:tcW w:w="2830" w:type="dxa"/>
          </w:tcPr>
          <w:p w:rsidR="00777B1E" w:rsidRPr="00E506E1" w:rsidRDefault="00777B1E" w:rsidP="00C6178D">
            <w:pPr>
              <w:autoSpaceDE w:val="0"/>
              <w:autoSpaceDN w:val="0"/>
              <w:adjustRightInd w:val="0"/>
              <w:jc w:val="both"/>
              <w:rPr>
                <w:rFonts w:ascii="Times New Roman" w:hAnsi="Times New Roman" w:cs="Times New Roman"/>
                <w:sz w:val="28"/>
                <w:szCs w:val="28"/>
              </w:rPr>
            </w:pPr>
            <w:r w:rsidRPr="00E506E1">
              <w:rPr>
                <w:rFonts w:ascii="Times New Roman" w:hAnsi="Times New Roman" w:cs="Times New Roman"/>
                <w:sz w:val="28"/>
                <w:szCs w:val="28"/>
              </w:rPr>
              <w:t>К3</w:t>
            </w:r>
          </w:p>
        </w:tc>
        <w:tc>
          <w:tcPr>
            <w:tcW w:w="6797" w:type="dxa"/>
          </w:tcPr>
          <w:p w:rsidR="00777B1E" w:rsidRPr="00E506E1" w:rsidRDefault="00777B1E" w:rsidP="00C6178D">
            <w:pPr>
              <w:autoSpaceDE w:val="0"/>
              <w:autoSpaceDN w:val="0"/>
              <w:adjustRightInd w:val="0"/>
              <w:jc w:val="both"/>
              <w:rPr>
                <w:rFonts w:ascii="Times New Roman" w:hAnsi="Times New Roman" w:cs="Times New Roman"/>
                <w:sz w:val="28"/>
                <w:szCs w:val="28"/>
              </w:rPr>
            </w:pPr>
            <w:r w:rsidRPr="00E506E1">
              <w:rPr>
                <w:rFonts w:ascii="Times New Roman" w:hAnsi="Times New Roman" w:cs="Times New Roman"/>
                <w:sz w:val="28"/>
                <w:szCs w:val="28"/>
              </w:rPr>
              <w:t>больше или равно 1</w:t>
            </w:r>
          </w:p>
        </w:tc>
      </w:tr>
      <w:tr w:rsidR="00777B1E" w:rsidTr="00777B1E">
        <w:tc>
          <w:tcPr>
            <w:tcW w:w="2830" w:type="dxa"/>
          </w:tcPr>
          <w:p w:rsidR="00777B1E" w:rsidRPr="00E506E1" w:rsidRDefault="00777B1E" w:rsidP="00C6178D">
            <w:pPr>
              <w:autoSpaceDE w:val="0"/>
              <w:autoSpaceDN w:val="0"/>
              <w:adjustRightInd w:val="0"/>
              <w:jc w:val="both"/>
              <w:rPr>
                <w:rFonts w:ascii="Times New Roman" w:hAnsi="Times New Roman" w:cs="Times New Roman"/>
                <w:sz w:val="28"/>
                <w:szCs w:val="28"/>
              </w:rPr>
            </w:pPr>
            <w:r w:rsidRPr="00E506E1">
              <w:rPr>
                <w:rFonts w:ascii="Times New Roman" w:hAnsi="Times New Roman" w:cs="Times New Roman"/>
                <w:sz w:val="28"/>
                <w:szCs w:val="28"/>
              </w:rPr>
              <w:t>К4</w:t>
            </w:r>
          </w:p>
        </w:tc>
        <w:tc>
          <w:tcPr>
            <w:tcW w:w="6797" w:type="dxa"/>
          </w:tcPr>
          <w:p w:rsidR="00777B1E" w:rsidRPr="00E506E1" w:rsidRDefault="00777B1E" w:rsidP="00C6178D">
            <w:pPr>
              <w:autoSpaceDE w:val="0"/>
              <w:autoSpaceDN w:val="0"/>
              <w:adjustRightInd w:val="0"/>
              <w:jc w:val="both"/>
              <w:rPr>
                <w:rFonts w:ascii="Times New Roman" w:hAnsi="Times New Roman" w:cs="Times New Roman"/>
                <w:sz w:val="28"/>
                <w:szCs w:val="28"/>
              </w:rPr>
            </w:pPr>
            <w:r w:rsidRPr="00E506E1">
              <w:rPr>
                <w:rFonts w:ascii="Times New Roman" w:hAnsi="Times New Roman" w:cs="Times New Roman"/>
                <w:sz w:val="28"/>
                <w:szCs w:val="28"/>
              </w:rPr>
              <w:t>больше 0</w:t>
            </w:r>
          </w:p>
        </w:tc>
      </w:tr>
      <w:tr w:rsidR="00777B1E" w:rsidTr="00777B1E">
        <w:tc>
          <w:tcPr>
            <w:tcW w:w="2830" w:type="dxa"/>
          </w:tcPr>
          <w:p w:rsidR="00777B1E" w:rsidRPr="00E506E1" w:rsidRDefault="00777B1E" w:rsidP="00C6178D">
            <w:pPr>
              <w:autoSpaceDE w:val="0"/>
              <w:autoSpaceDN w:val="0"/>
              <w:adjustRightInd w:val="0"/>
              <w:jc w:val="both"/>
              <w:rPr>
                <w:rFonts w:ascii="Times New Roman" w:hAnsi="Times New Roman" w:cs="Times New Roman"/>
                <w:sz w:val="28"/>
                <w:szCs w:val="28"/>
              </w:rPr>
            </w:pPr>
            <w:r w:rsidRPr="00E506E1">
              <w:rPr>
                <w:rFonts w:ascii="Times New Roman" w:hAnsi="Times New Roman" w:cs="Times New Roman"/>
                <w:sz w:val="28"/>
                <w:szCs w:val="28"/>
              </w:rPr>
              <w:t>К5</w:t>
            </w:r>
          </w:p>
        </w:tc>
        <w:tc>
          <w:tcPr>
            <w:tcW w:w="6797" w:type="dxa"/>
          </w:tcPr>
          <w:p w:rsidR="00777B1E" w:rsidRPr="00E506E1" w:rsidRDefault="00777B1E" w:rsidP="00C6178D">
            <w:pPr>
              <w:autoSpaceDE w:val="0"/>
              <w:autoSpaceDN w:val="0"/>
              <w:adjustRightInd w:val="0"/>
              <w:jc w:val="both"/>
              <w:rPr>
                <w:rFonts w:ascii="Times New Roman" w:hAnsi="Times New Roman" w:cs="Times New Roman"/>
                <w:sz w:val="28"/>
                <w:szCs w:val="28"/>
              </w:rPr>
            </w:pPr>
            <w:r w:rsidRPr="00E506E1">
              <w:rPr>
                <w:rFonts w:ascii="Times New Roman" w:hAnsi="Times New Roman" w:cs="Times New Roman"/>
                <w:sz w:val="28"/>
                <w:szCs w:val="28"/>
              </w:rPr>
              <w:t>больше 0</w:t>
            </w:r>
          </w:p>
        </w:tc>
      </w:tr>
      <w:tr w:rsidR="00777B1E" w:rsidTr="00777B1E">
        <w:tc>
          <w:tcPr>
            <w:tcW w:w="2830" w:type="dxa"/>
          </w:tcPr>
          <w:p w:rsidR="00777B1E" w:rsidRPr="00E506E1" w:rsidRDefault="00777B1E" w:rsidP="00C6178D">
            <w:pPr>
              <w:autoSpaceDE w:val="0"/>
              <w:autoSpaceDN w:val="0"/>
              <w:adjustRightInd w:val="0"/>
              <w:jc w:val="both"/>
              <w:rPr>
                <w:rFonts w:ascii="Times New Roman" w:hAnsi="Times New Roman" w:cs="Times New Roman"/>
                <w:sz w:val="28"/>
                <w:szCs w:val="28"/>
              </w:rPr>
            </w:pPr>
            <w:r w:rsidRPr="00E506E1">
              <w:rPr>
                <w:rFonts w:ascii="Times New Roman" w:hAnsi="Times New Roman" w:cs="Times New Roman"/>
                <w:sz w:val="28"/>
                <w:szCs w:val="28"/>
              </w:rPr>
              <w:t>К6</w:t>
            </w:r>
          </w:p>
        </w:tc>
        <w:tc>
          <w:tcPr>
            <w:tcW w:w="6797" w:type="dxa"/>
          </w:tcPr>
          <w:p w:rsidR="00777B1E" w:rsidRPr="00E506E1" w:rsidRDefault="00777B1E" w:rsidP="00C6178D">
            <w:pPr>
              <w:autoSpaceDE w:val="0"/>
              <w:autoSpaceDN w:val="0"/>
              <w:adjustRightInd w:val="0"/>
              <w:jc w:val="both"/>
              <w:rPr>
                <w:rFonts w:ascii="Times New Roman" w:hAnsi="Times New Roman" w:cs="Times New Roman"/>
                <w:sz w:val="28"/>
                <w:szCs w:val="28"/>
              </w:rPr>
            </w:pPr>
            <w:r w:rsidRPr="00E506E1">
              <w:rPr>
                <w:rFonts w:ascii="Times New Roman" w:hAnsi="Times New Roman" w:cs="Times New Roman"/>
                <w:sz w:val="28"/>
                <w:szCs w:val="28"/>
              </w:rPr>
              <w:t>меньше или равно 5</w:t>
            </w:r>
          </w:p>
        </w:tc>
      </w:tr>
    </w:tbl>
    <w:p w:rsidR="00AF2B4B" w:rsidRDefault="00AF2B4B" w:rsidP="001C4A32">
      <w:pPr>
        <w:autoSpaceDE w:val="0"/>
        <w:autoSpaceDN w:val="0"/>
        <w:adjustRightInd w:val="0"/>
        <w:ind w:firstLine="709"/>
        <w:jc w:val="both"/>
        <w:rPr>
          <w:sz w:val="28"/>
          <w:szCs w:val="28"/>
        </w:rPr>
      </w:pPr>
      <w:bookmarkStart w:id="8" w:name="Par85"/>
      <w:bookmarkEnd w:id="8"/>
    </w:p>
    <w:p w:rsidR="008B185E" w:rsidRDefault="00C6178D" w:rsidP="001C4A32">
      <w:pPr>
        <w:autoSpaceDE w:val="0"/>
        <w:autoSpaceDN w:val="0"/>
        <w:adjustRightInd w:val="0"/>
        <w:ind w:firstLine="709"/>
        <w:jc w:val="both"/>
        <w:rPr>
          <w:sz w:val="28"/>
          <w:szCs w:val="28"/>
        </w:rPr>
      </w:pPr>
      <w:r>
        <w:rPr>
          <w:sz w:val="28"/>
          <w:szCs w:val="28"/>
        </w:rPr>
        <w:t>2.9.</w:t>
      </w:r>
      <w:r w:rsidR="000D37E3">
        <w:rPr>
          <w:sz w:val="28"/>
          <w:szCs w:val="28"/>
        </w:rPr>
        <w:t>Вы</w:t>
      </w:r>
      <w:r>
        <w:rPr>
          <w:sz w:val="28"/>
          <w:szCs w:val="28"/>
        </w:rPr>
        <w:t xml:space="preserve">вод об удовлетворительном значении показателей К2, К3, К4 и К5 в анализируемом периоде делается, если их расчетные значения в отчетных периодах имели допустимое значение на протяжении большей части </w:t>
      </w:r>
      <w:r>
        <w:rPr>
          <w:sz w:val="28"/>
          <w:szCs w:val="28"/>
        </w:rPr>
        <w:lastRenderedPageBreak/>
        <w:t xml:space="preserve">анализируемого периода (для показателей К2 и К3 при этом используются средние за отчетный период значения, определяемые в соответствии с </w:t>
      </w:r>
      <w:hyperlink w:anchor="Par146" w:history="1">
        <w:r w:rsidRPr="008B185E">
          <w:rPr>
            <w:sz w:val="28"/>
            <w:szCs w:val="28"/>
          </w:rPr>
          <w:t>приложением 1</w:t>
        </w:r>
      </w:hyperlink>
      <w:r>
        <w:rPr>
          <w:sz w:val="28"/>
          <w:szCs w:val="28"/>
        </w:rPr>
        <w:t xml:space="preserve"> к настоящему Порядку).</w:t>
      </w:r>
    </w:p>
    <w:p w:rsidR="00C6178D" w:rsidRDefault="00C6178D" w:rsidP="008B185E">
      <w:pPr>
        <w:autoSpaceDE w:val="0"/>
        <w:autoSpaceDN w:val="0"/>
        <w:adjustRightInd w:val="0"/>
        <w:ind w:firstLine="540"/>
        <w:jc w:val="both"/>
        <w:rPr>
          <w:sz w:val="28"/>
          <w:szCs w:val="28"/>
        </w:rPr>
      </w:pPr>
      <w:r>
        <w:rPr>
          <w:sz w:val="28"/>
          <w:szCs w:val="28"/>
        </w:rPr>
        <w:t>Вывод об удовлетворительном значении показателей К4 и К5 в анализируемом периоде делается также в случае, если их значения, рассчитанные для всего анализируемого периода, имеют допустимое значение.</w:t>
      </w:r>
    </w:p>
    <w:p w:rsidR="002046A8" w:rsidRDefault="00C6178D" w:rsidP="00C6178D">
      <w:pPr>
        <w:autoSpaceDE w:val="0"/>
        <w:autoSpaceDN w:val="0"/>
        <w:adjustRightInd w:val="0"/>
        <w:spacing w:before="280"/>
        <w:ind w:firstLine="540"/>
        <w:jc w:val="both"/>
        <w:rPr>
          <w:sz w:val="28"/>
          <w:szCs w:val="28"/>
        </w:rPr>
      </w:pPr>
      <w:r>
        <w:rPr>
          <w:sz w:val="28"/>
          <w:szCs w:val="28"/>
        </w:rPr>
        <w:t>Вывод об удовлетворительном значении показателя К6 делается при его соответствии допустимым значениям.</w:t>
      </w:r>
    </w:p>
    <w:p w:rsidR="002610ED" w:rsidRPr="002610ED" w:rsidRDefault="00AF2B4B" w:rsidP="002610ED">
      <w:pPr>
        <w:pStyle w:val="af2"/>
        <w:ind w:firstLine="709"/>
        <w:jc w:val="both"/>
        <w:rPr>
          <w:sz w:val="28"/>
          <w:szCs w:val="28"/>
        </w:rPr>
      </w:pPr>
      <w:r>
        <w:rPr>
          <w:sz w:val="28"/>
          <w:szCs w:val="28"/>
        </w:rPr>
        <w:t>2.10</w:t>
      </w:r>
      <w:r w:rsidR="00C6178D" w:rsidRPr="002610ED">
        <w:rPr>
          <w:sz w:val="28"/>
          <w:szCs w:val="28"/>
        </w:rPr>
        <w:t xml:space="preserve"> Финансовое состояние принципала признается удовлетворительным в случае удовлетворительного результата анализа величины стоимости чистых активов принципала (К1), проведенного в соответствии с </w:t>
      </w:r>
      <w:hyperlink w:anchor="Par39" w:history="1">
        <w:r w:rsidR="00C6178D" w:rsidRPr="002610ED">
          <w:rPr>
            <w:sz w:val="28"/>
            <w:szCs w:val="28"/>
          </w:rPr>
          <w:t>пунктом 2.5</w:t>
        </w:r>
      </w:hyperlink>
      <w:r w:rsidR="00C6178D" w:rsidRPr="002610ED">
        <w:rPr>
          <w:sz w:val="28"/>
          <w:szCs w:val="28"/>
        </w:rPr>
        <w:t xml:space="preserve"> настоящего Порядка, при условии, что в отношении каждого из показателей К2, К3, К4 и К5 в соответствии с </w:t>
      </w:r>
      <w:hyperlink w:anchor="Par70" w:history="1">
        <w:r w:rsidR="00C6178D" w:rsidRPr="002610ED">
          <w:rPr>
            <w:sz w:val="28"/>
            <w:szCs w:val="28"/>
          </w:rPr>
          <w:t>пунктами 2.8</w:t>
        </w:r>
      </w:hyperlink>
      <w:r w:rsidR="00C6178D" w:rsidRPr="002610ED">
        <w:rPr>
          <w:sz w:val="28"/>
          <w:szCs w:val="28"/>
        </w:rPr>
        <w:t xml:space="preserve"> - </w:t>
      </w:r>
      <w:hyperlink w:anchor="Par85" w:history="1">
        <w:r w:rsidR="00C6178D" w:rsidRPr="002610ED">
          <w:rPr>
            <w:sz w:val="28"/>
            <w:szCs w:val="28"/>
          </w:rPr>
          <w:t>2.9</w:t>
        </w:r>
      </w:hyperlink>
      <w:r w:rsidR="00C6178D" w:rsidRPr="002610ED">
        <w:rPr>
          <w:sz w:val="28"/>
          <w:szCs w:val="28"/>
        </w:rPr>
        <w:t xml:space="preserve"> настоящего Порядка сделан вывод о его удовлетворительном значении в анализируемом периоде, и значение показателя К6 является удовлетворительным.</w:t>
      </w:r>
    </w:p>
    <w:p w:rsidR="009E0E88" w:rsidRDefault="00C6178D" w:rsidP="009E0E88">
      <w:pPr>
        <w:pStyle w:val="af2"/>
        <w:ind w:firstLine="709"/>
        <w:jc w:val="both"/>
        <w:rPr>
          <w:sz w:val="28"/>
          <w:szCs w:val="28"/>
        </w:rPr>
      </w:pPr>
      <w:r w:rsidRPr="002610ED">
        <w:rPr>
          <w:sz w:val="28"/>
          <w:szCs w:val="28"/>
        </w:rPr>
        <w:t>В иных случаях финансовое состояние принципала признается неудовлетворительным.</w:t>
      </w:r>
    </w:p>
    <w:p w:rsidR="009E0E88" w:rsidRDefault="00C6178D" w:rsidP="009E0E88">
      <w:pPr>
        <w:pStyle w:val="af2"/>
        <w:ind w:firstLine="709"/>
        <w:jc w:val="both"/>
        <w:rPr>
          <w:sz w:val="28"/>
          <w:szCs w:val="28"/>
        </w:rPr>
      </w:pPr>
      <w:r>
        <w:rPr>
          <w:sz w:val="28"/>
          <w:szCs w:val="28"/>
        </w:rPr>
        <w:t xml:space="preserve">2.11.В процессе анализа финансового состояния принципала </w:t>
      </w:r>
      <w:r w:rsidR="00AC5A92">
        <w:rPr>
          <w:sz w:val="28"/>
          <w:szCs w:val="28"/>
        </w:rPr>
        <w:t xml:space="preserve">департаментом финансов администрации города Нефтеюганска </w:t>
      </w:r>
      <w:r>
        <w:rPr>
          <w:sz w:val="28"/>
          <w:szCs w:val="28"/>
        </w:rPr>
        <w:t xml:space="preserve">определяется в порядке, установленном администрацией города </w:t>
      </w:r>
      <w:r w:rsidR="00A93873">
        <w:rPr>
          <w:sz w:val="28"/>
          <w:szCs w:val="28"/>
        </w:rPr>
        <w:t>Нефтеюганска</w:t>
      </w:r>
      <w:r>
        <w:rPr>
          <w:sz w:val="28"/>
          <w:szCs w:val="28"/>
        </w:rPr>
        <w:t>, минимальный объем (сумма)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w:t>
      </w:r>
    </w:p>
    <w:p w:rsidR="00C41A14" w:rsidRDefault="00AF2B4B" w:rsidP="005C7CD2">
      <w:pPr>
        <w:pStyle w:val="af2"/>
        <w:ind w:firstLine="709"/>
        <w:jc w:val="both"/>
        <w:rPr>
          <w:sz w:val="28"/>
          <w:szCs w:val="28"/>
        </w:rPr>
      </w:pPr>
      <w:r>
        <w:rPr>
          <w:sz w:val="28"/>
          <w:szCs w:val="28"/>
        </w:rPr>
        <w:t>2.12.</w:t>
      </w:r>
      <w:r w:rsidR="00C6178D">
        <w:rPr>
          <w:sz w:val="28"/>
          <w:szCs w:val="28"/>
        </w:rPr>
        <w:t xml:space="preserve">Результаты анализа финансового состояния принципала с указанием минимального объема (суммы)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 оформляются в соответствии с </w:t>
      </w:r>
      <w:hyperlink w:anchor="Par264" w:history="1">
        <w:r w:rsidR="00C6178D" w:rsidRPr="00556147">
          <w:rPr>
            <w:sz w:val="28"/>
            <w:szCs w:val="28"/>
          </w:rPr>
          <w:t>приложением 2</w:t>
        </w:r>
      </w:hyperlink>
      <w:r w:rsidR="00C6178D" w:rsidRPr="00556147">
        <w:rPr>
          <w:sz w:val="28"/>
          <w:szCs w:val="28"/>
        </w:rPr>
        <w:t xml:space="preserve"> к настоящему Порядку в срок, не превышающий 30 календарных дней со дня предоставления в </w:t>
      </w:r>
      <w:r w:rsidR="00EC3604">
        <w:rPr>
          <w:sz w:val="28"/>
          <w:szCs w:val="28"/>
        </w:rPr>
        <w:t>департамент финансов администрации города Нефтеюганска</w:t>
      </w:r>
      <w:r w:rsidR="00C6178D" w:rsidRPr="00556147">
        <w:rPr>
          <w:sz w:val="28"/>
          <w:szCs w:val="28"/>
        </w:rPr>
        <w:t xml:space="preserve"> документов, указанных в </w:t>
      </w:r>
      <w:hyperlink w:anchor="Par24" w:history="1">
        <w:r w:rsidR="00C6178D" w:rsidRPr="00556147">
          <w:rPr>
            <w:sz w:val="28"/>
            <w:szCs w:val="28"/>
          </w:rPr>
          <w:t>пункте 2.1</w:t>
        </w:r>
      </w:hyperlink>
      <w:r w:rsidR="00C6178D" w:rsidRPr="00556147">
        <w:rPr>
          <w:sz w:val="28"/>
          <w:szCs w:val="28"/>
        </w:rPr>
        <w:t xml:space="preserve"> </w:t>
      </w:r>
      <w:r w:rsidR="00C6178D">
        <w:rPr>
          <w:sz w:val="28"/>
          <w:szCs w:val="28"/>
        </w:rPr>
        <w:t>настоящего Порядка.</w:t>
      </w:r>
      <w:bookmarkStart w:id="9" w:name="Par93"/>
      <w:bookmarkEnd w:id="9"/>
    </w:p>
    <w:p w:rsidR="005C7CD2" w:rsidRDefault="005C7CD2" w:rsidP="0026531A">
      <w:pPr>
        <w:autoSpaceDE w:val="0"/>
        <w:autoSpaceDN w:val="0"/>
        <w:adjustRightInd w:val="0"/>
        <w:ind w:firstLine="709"/>
        <w:jc w:val="both"/>
        <w:outlineLvl w:val="0"/>
        <w:rPr>
          <w:bCs/>
          <w:sz w:val="28"/>
          <w:szCs w:val="28"/>
        </w:rPr>
      </w:pPr>
    </w:p>
    <w:p w:rsidR="00C6178D" w:rsidRDefault="00C41A14" w:rsidP="0026531A">
      <w:pPr>
        <w:autoSpaceDE w:val="0"/>
        <w:autoSpaceDN w:val="0"/>
        <w:adjustRightInd w:val="0"/>
        <w:ind w:firstLine="709"/>
        <w:jc w:val="both"/>
        <w:outlineLvl w:val="0"/>
        <w:rPr>
          <w:bCs/>
          <w:sz w:val="28"/>
          <w:szCs w:val="28"/>
        </w:rPr>
      </w:pPr>
      <w:r>
        <w:rPr>
          <w:bCs/>
          <w:sz w:val="28"/>
          <w:szCs w:val="28"/>
        </w:rPr>
        <w:t>3.</w:t>
      </w:r>
      <w:r w:rsidR="009E0E88" w:rsidRPr="00C41A14">
        <w:rPr>
          <w:bCs/>
          <w:sz w:val="28"/>
          <w:szCs w:val="28"/>
        </w:rPr>
        <w:t>П</w:t>
      </w:r>
      <w:r w:rsidR="00C6178D" w:rsidRPr="00C41A14">
        <w:rPr>
          <w:bCs/>
          <w:sz w:val="28"/>
          <w:szCs w:val="28"/>
        </w:rPr>
        <w:t>роверк</w:t>
      </w:r>
      <w:r w:rsidR="009E0E88" w:rsidRPr="00C41A14">
        <w:rPr>
          <w:bCs/>
          <w:sz w:val="28"/>
          <w:szCs w:val="28"/>
        </w:rPr>
        <w:t>а</w:t>
      </w:r>
      <w:r w:rsidR="00C6178D" w:rsidRPr="00C41A14">
        <w:rPr>
          <w:bCs/>
          <w:sz w:val="28"/>
          <w:szCs w:val="28"/>
        </w:rPr>
        <w:t xml:space="preserve"> достаточности, надежности и ликвидности</w:t>
      </w:r>
      <w:r>
        <w:rPr>
          <w:bCs/>
          <w:sz w:val="28"/>
          <w:szCs w:val="28"/>
        </w:rPr>
        <w:t xml:space="preserve"> </w:t>
      </w:r>
      <w:r w:rsidR="00C6178D" w:rsidRPr="00C41A14">
        <w:rPr>
          <w:bCs/>
          <w:sz w:val="28"/>
          <w:szCs w:val="28"/>
        </w:rPr>
        <w:t>обеспечения, предоставляемого в соответствии с абзацем</w:t>
      </w:r>
      <w:r>
        <w:rPr>
          <w:bCs/>
          <w:sz w:val="28"/>
          <w:szCs w:val="28"/>
        </w:rPr>
        <w:t xml:space="preserve"> </w:t>
      </w:r>
      <w:r w:rsidR="00C6178D" w:rsidRPr="00C41A14">
        <w:rPr>
          <w:bCs/>
          <w:sz w:val="28"/>
          <w:szCs w:val="28"/>
        </w:rPr>
        <w:t>третьим пункта 1.1 статьи 115.2 Бюджетного кодекса</w:t>
      </w:r>
      <w:r>
        <w:rPr>
          <w:bCs/>
          <w:sz w:val="28"/>
          <w:szCs w:val="28"/>
        </w:rPr>
        <w:t xml:space="preserve"> </w:t>
      </w:r>
      <w:r w:rsidR="00C6178D" w:rsidRPr="00C41A14">
        <w:rPr>
          <w:bCs/>
          <w:sz w:val="28"/>
          <w:szCs w:val="28"/>
        </w:rPr>
        <w:t>Российской Федерации, при предоставлении муниципальной</w:t>
      </w:r>
      <w:r>
        <w:rPr>
          <w:bCs/>
          <w:sz w:val="28"/>
          <w:szCs w:val="28"/>
        </w:rPr>
        <w:t xml:space="preserve"> </w:t>
      </w:r>
      <w:r w:rsidR="00C6178D" w:rsidRPr="00C41A14">
        <w:rPr>
          <w:bCs/>
          <w:sz w:val="28"/>
          <w:szCs w:val="28"/>
        </w:rPr>
        <w:t>гарантии (далее также - проверка предоставляемого</w:t>
      </w:r>
      <w:r>
        <w:rPr>
          <w:bCs/>
          <w:sz w:val="28"/>
          <w:szCs w:val="28"/>
        </w:rPr>
        <w:t xml:space="preserve"> </w:t>
      </w:r>
      <w:r w:rsidR="00C6178D" w:rsidRPr="00C41A14">
        <w:rPr>
          <w:bCs/>
          <w:sz w:val="28"/>
          <w:szCs w:val="28"/>
        </w:rPr>
        <w:t>обеспечения, проверка)</w:t>
      </w:r>
    </w:p>
    <w:p w:rsidR="00F90F91" w:rsidRDefault="00C6178D" w:rsidP="00F90F91">
      <w:pPr>
        <w:autoSpaceDE w:val="0"/>
        <w:autoSpaceDN w:val="0"/>
        <w:adjustRightInd w:val="0"/>
        <w:ind w:firstLine="709"/>
        <w:jc w:val="both"/>
        <w:rPr>
          <w:sz w:val="28"/>
          <w:szCs w:val="28"/>
        </w:rPr>
      </w:pPr>
      <w:r>
        <w:rPr>
          <w:sz w:val="28"/>
          <w:szCs w:val="28"/>
        </w:rPr>
        <w:t xml:space="preserve">3.1.В ходе проверки предоставляемого обеспечения </w:t>
      </w:r>
      <w:r w:rsidR="00716ACD">
        <w:rPr>
          <w:sz w:val="28"/>
          <w:szCs w:val="28"/>
        </w:rPr>
        <w:t xml:space="preserve">департаментом финансов </w:t>
      </w:r>
      <w:r>
        <w:rPr>
          <w:sz w:val="28"/>
          <w:szCs w:val="28"/>
        </w:rPr>
        <w:t xml:space="preserve">администрации города </w:t>
      </w:r>
      <w:r w:rsidR="004D6F9F">
        <w:rPr>
          <w:sz w:val="28"/>
          <w:szCs w:val="28"/>
        </w:rPr>
        <w:t>Нефтеюганска</w:t>
      </w:r>
      <w:r>
        <w:rPr>
          <w:sz w:val="28"/>
          <w:szCs w:val="28"/>
        </w:rPr>
        <w:t xml:space="preserve"> осуществляется:</w:t>
      </w:r>
    </w:p>
    <w:p w:rsidR="00F90F91" w:rsidRDefault="00C6178D" w:rsidP="00F90F91">
      <w:pPr>
        <w:autoSpaceDE w:val="0"/>
        <w:autoSpaceDN w:val="0"/>
        <w:adjustRightInd w:val="0"/>
        <w:ind w:firstLine="709"/>
        <w:jc w:val="both"/>
        <w:rPr>
          <w:sz w:val="28"/>
          <w:szCs w:val="28"/>
        </w:rPr>
      </w:pPr>
      <w:r>
        <w:rPr>
          <w:sz w:val="28"/>
          <w:szCs w:val="28"/>
        </w:rPr>
        <w:t xml:space="preserve">1)проверка предоставляемого обеспечения на соответствие требованиям, установленным </w:t>
      </w:r>
      <w:hyperlink r:id="rId14" w:history="1">
        <w:r w:rsidRPr="00F90F91">
          <w:rPr>
            <w:sz w:val="28"/>
            <w:szCs w:val="28"/>
          </w:rPr>
          <w:t>абзацами третьим</w:t>
        </w:r>
      </w:hyperlink>
      <w:r w:rsidRPr="00F90F91">
        <w:rPr>
          <w:sz w:val="28"/>
          <w:szCs w:val="28"/>
        </w:rPr>
        <w:t xml:space="preserve"> - </w:t>
      </w:r>
      <w:hyperlink r:id="rId15" w:history="1">
        <w:r w:rsidRPr="00F90F91">
          <w:rPr>
            <w:sz w:val="28"/>
            <w:szCs w:val="28"/>
          </w:rPr>
          <w:t>шестым пункта 3 статьи 93.2</w:t>
        </w:r>
      </w:hyperlink>
      <w:r>
        <w:rPr>
          <w:sz w:val="28"/>
          <w:szCs w:val="28"/>
        </w:rPr>
        <w:t xml:space="preserve"> Бюджетного кодекса Российской Федерации;</w:t>
      </w:r>
    </w:p>
    <w:p w:rsidR="00F90F91" w:rsidRDefault="00C6178D" w:rsidP="00F90F91">
      <w:pPr>
        <w:autoSpaceDE w:val="0"/>
        <w:autoSpaceDN w:val="0"/>
        <w:adjustRightInd w:val="0"/>
        <w:ind w:firstLine="709"/>
        <w:jc w:val="both"/>
        <w:rPr>
          <w:sz w:val="28"/>
          <w:szCs w:val="28"/>
        </w:rPr>
      </w:pPr>
      <w:r>
        <w:rPr>
          <w:sz w:val="28"/>
          <w:szCs w:val="28"/>
        </w:rPr>
        <w:lastRenderedPageBreak/>
        <w:t>2)в зависимости от способа предоставленного обеспечения исполнения обязательств принципала по удовлетворению регрессного требования гаранта к принципалу по муниципальной гарантии:</w:t>
      </w:r>
    </w:p>
    <w:p w:rsidR="00F90F91" w:rsidRDefault="00C6178D" w:rsidP="00F90F91">
      <w:pPr>
        <w:autoSpaceDE w:val="0"/>
        <w:autoSpaceDN w:val="0"/>
        <w:adjustRightInd w:val="0"/>
        <w:ind w:firstLine="709"/>
        <w:jc w:val="both"/>
        <w:rPr>
          <w:sz w:val="28"/>
          <w:szCs w:val="28"/>
        </w:rPr>
      </w:pPr>
      <w:r>
        <w:rPr>
          <w:sz w:val="28"/>
          <w:szCs w:val="28"/>
        </w:rPr>
        <w:t>а</w:t>
      </w:r>
      <w:proofErr w:type="gramStart"/>
      <w:r>
        <w:rPr>
          <w:sz w:val="28"/>
          <w:szCs w:val="28"/>
        </w:rPr>
        <w:t>)п</w:t>
      </w:r>
      <w:proofErr w:type="gramEnd"/>
      <w:r>
        <w:rPr>
          <w:sz w:val="28"/>
          <w:szCs w:val="28"/>
        </w:rPr>
        <w:t>роверка надежности банковской гарантии, поручительства юридических лиц;</w:t>
      </w:r>
    </w:p>
    <w:p w:rsidR="00C6178D" w:rsidRDefault="00C6178D" w:rsidP="00F90F91">
      <w:pPr>
        <w:autoSpaceDE w:val="0"/>
        <w:autoSpaceDN w:val="0"/>
        <w:adjustRightInd w:val="0"/>
        <w:ind w:firstLine="709"/>
        <w:jc w:val="both"/>
        <w:rPr>
          <w:sz w:val="28"/>
          <w:szCs w:val="28"/>
        </w:rPr>
      </w:pPr>
      <w:r>
        <w:rPr>
          <w:sz w:val="28"/>
          <w:szCs w:val="28"/>
        </w:rPr>
        <w:t>б</w:t>
      </w:r>
      <w:proofErr w:type="gramStart"/>
      <w:r>
        <w:rPr>
          <w:sz w:val="28"/>
          <w:szCs w:val="28"/>
        </w:rPr>
        <w:t>)п</w:t>
      </w:r>
      <w:proofErr w:type="gramEnd"/>
      <w:r>
        <w:rPr>
          <w:sz w:val="28"/>
          <w:szCs w:val="28"/>
        </w:rPr>
        <w:t>роверка рыночной стоимости и ликвидности передаваемого в залог имущества;</w:t>
      </w:r>
    </w:p>
    <w:p w:rsidR="00A97A23" w:rsidRPr="00A97A23" w:rsidRDefault="00C6178D" w:rsidP="00A97A23">
      <w:pPr>
        <w:pStyle w:val="af2"/>
        <w:ind w:firstLine="709"/>
        <w:jc w:val="both"/>
        <w:rPr>
          <w:sz w:val="28"/>
          <w:szCs w:val="28"/>
        </w:rPr>
      </w:pPr>
      <w:r w:rsidRPr="00A97A23">
        <w:rPr>
          <w:sz w:val="28"/>
          <w:szCs w:val="28"/>
        </w:rPr>
        <w:t>3)определение достаточности предоставляемого обеспечения с учетом минимального объема (суммы)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w:t>
      </w:r>
      <w:r w:rsidR="00D32F9F">
        <w:rPr>
          <w:sz w:val="28"/>
          <w:szCs w:val="28"/>
        </w:rPr>
        <w:t>ительности</w:t>
      </w:r>
      <w:r w:rsidRPr="00A97A23">
        <w:rPr>
          <w:sz w:val="28"/>
          <w:szCs w:val="28"/>
        </w:rPr>
        <w:t xml:space="preserve"> финансового состояния принципала.</w:t>
      </w:r>
      <w:bookmarkStart w:id="10" w:name="Par106"/>
      <w:bookmarkEnd w:id="10"/>
    </w:p>
    <w:p w:rsidR="00A607A2" w:rsidRDefault="00C6178D" w:rsidP="00A607A2">
      <w:pPr>
        <w:pStyle w:val="af2"/>
        <w:ind w:firstLine="709"/>
        <w:jc w:val="both"/>
        <w:rPr>
          <w:sz w:val="28"/>
          <w:szCs w:val="28"/>
        </w:rPr>
      </w:pPr>
      <w:r w:rsidRPr="00A97A23">
        <w:rPr>
          <w:sz w:val="28"/>
          <w:szCs w:val="28"/>
        </w:rPr>
        <w:t xml:space="preserve">3.2.Для проведения проверки надежности банковской гарантии, поручительства юридических лиц используются данные, полученные по результатам оценки надежности банковской гарантии, поручительства, осуществленной согласно </w:t>
      </w:r>
      <w:hyperlink r:id="rId16" w:history="1">
        <w:r w:rsidRPr="00A97A23">
          <w:rPr>
            <w:sz w:val="28"/>
            <w:szCs w:val="28"/>
          </w:rPr>
          <w:t>пункту 3 статьи 115.3</w:t>
        </w:r>
      </w:hyperlink>
      <w:r w:rsidRPr="00A97A23">
        <w:rPr>
          <w:sz w:val="28"/>
          <w:szCs w:val="28"/>
        </w:rPr>
        <w:t xml:space="preserve"> Бюджетного кодекса Российской Федерации в соответствии с </w:t>
      </w:r>
      <w:hyperlink r:id="rId17" w:history="1">
        <w:r w:rsidRPr="00A97A23">
          <w:rPr>
            <w:sz w:val="28"/>
            <w:szCs w:val="28"/>
          </w:rPr>
          <w:t>абзацем восьмым пункта 3 статьи 93.2</w:t>
        </w:r>
      </w:hyperlink>
      <w:r w:rsidRPr="00A97A23">
        <w:rPr>
          <w:sz w:val="28"/>
          <w:szCs w:val="28"/>
        </w:rPr>
        <w:t xml:space="preserve"> Бюджетного кодекса Российской Федерации.</w:t>
      </w:r>
      <w:bookmarkStart w:id="11" w:name="Par107"/>
      <w:bookmarkEnd w:id="11"/>
    </w:p>
    <w:p w:rsidR="00A607A2" w:rsidRDefault="00C6178D" w:rsidP="00A607A2">
      <w:pPr>
        <w:pStyle w:val="af2"/>
        <w:ind w:firstLine="709"/>
        <w:jc w:val="both"/>
        <w:rPr>
          <w:sz w:val="28"/>
          <w:szCs w:val="28"/>
        </w:rPr>
      </w:pPr>
      <w:r w:rsidRPr="00A97A23">
        <w:rPr>
          <w:sz w:val="28"/>
          <w:szCs w:val="28"/>
        </w:rPr>
        <w:t xml:space="preserve">3.3.Для проведения проверки рыночной стоимости и ликвидности передаваемого в залог имущества используются данные, полученные по результатам оценки его рыночной стоимости и ликвидности, осуществленной согласно </w:t>
      </w:r>
      <w:hyperlink r:id="rId18" w:history="1">
        <w:r w:rsidRPr="00A97A23">
          <w:rPr>
            <w:sz w:val="28"/>
            <w:szCs w:val="28"/>
          </w:rPr>
          <w:t>пункту 3 статьи 115.3</w:t>
        </w:r>
      </w:hyperlink>
      <w:r w:rsidRPr="00A97A23">
        <w:rPr>
          <w:sz w:val="28"/>
          <w:szCs w:val="28"/>
        </w:rPr>
        <w:t xml:space="preserve"> Бюджетного кодекса Российской Федерации в соответствии с </w:t>
      </w:r>
      <w:hyperlink r:id="rId19" w:history="1">
        <w:r w:rsidRPr="00A97A23">
          <w:rPr>
            <w:sz w:val="28"/>
            <w:szCs w:val="28"/>
          </w:rPr>
          <w:t>абзацем седьмым пункта 3 статьи 93.2</w:t>
        </w:r>
      </w:hyperlink>
      <w:r w:rsidRPr="00A97A23">
        <w:rPr>
          <w:sz w:val="28"/>
          <w:szCs w:val="28"/>
        </w:rPr>
        <w:t xml:space="preserve"> Бюджетного кодекса Российской Федерации.</w:t>
      </w:r>
      <w:r w:rsidR="00A607A2">
        <w:rPr>
          <w:sz w:val="28"/>
          <w:szCs w:val="28"/>
        </w:rPr>
        <w:t xml:space="preserve"> </w:t>
      </w:r>
    </w:p>
    <w:p w:rsidR="00A607A2" w:rsidRDefault="00C6178D" w:rsidP="00A607A2">
      <w:pPr>
        <w:pStyle w:val="af2"/>
        <w:ind w:firstLine="709"/>
        <w:jc w:val="both"/>
        <w:rPr>
          <w:sz w:val="28"/>
          <w:szCs w:val="28"/>
        </w:rPr>
      </w:pPr>
      <w:r w:rsidRPr="00A97A23">
        <w:rPr>
          <w:sz w:val="28"/>
          <w:szCs w:val="28"/>
        </w:rPr>
        <w:t xml:space="preserve">3.4.Для определения достаточности предоставляемого обеспечения учитывается минимальный объем (сумма)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w:t>
      </w:r>
      <w:r w:rsidR="00204870" w:rsidRPr="00204870">
        <w:rPr>
          <w:sz w:val="28"/>
          <w:szCs w:val="28"/>
        </w:rPr>
        <w:t>удовлетворительности</w:t>
      </w:r>
      <w:r w:rsidRPr="00A97A23">
        <w:rPr>
          <w:sz w:val="28"/>
          <w:szCs w:val="28"/>
        </w:rPr>
        <w:t xml:space="preserve"> финансового состояния принципала, определенный в соответствии с </w:t>
      </w:r>
      <w:hyperlink r:id="rId20" w:history="1">
        <w:r w:rsidRPr="00A97A23">
          <w:rPr>
            <w:sz w:val="28"/>
            <w:szCs w:val="28"/>
          </w:rPr>
          <w:t>пунктом 4 статьи 115.3</w:t>
        </w:r>
      </w:hyperlink>
      <w:r w:rsidRPr="00A97A23">
        <w:rPr>
          <w:sz w:val="28"/>
          <w:szCs w:val="28"/>
        </w:rPr>
        <w:t xml:space="preserve"> Бюджетного кодекса Российской Федерации в порядке, установленном постановлением администрации города </w:t>
      </w:r>
      <w:r w:rsidR="00502F0D">
        <w:rPr>
          <w:sz w:val="28"/>
          <w:szCs w:val="28"/>
        </w:rPr>
        <w:t>Нефтеюганска</w:t>
      </w:r>
      <w:r w:rsidRPr="00A97A23">
        <w:rPr>
          <w:sz w:val="28"/>
          <w:szCs w:val="28"/>
        </w:rPr>
        <w:t>.</w:t>
      </w:r>
      <w:r w:rsidR="00A607A2">
        <w:rPr>
          <w:sz w:val="28"/>
          <w:szCs w:val="28"/>
        </w:rPr>
        <w:t xml:space="preserve"> </w:t>
      </w:r>
    </w:p>
    <w:p w:rsidR="00A607A2" w:rsidRDefault="00C6178D" w:rsidP="00A607A2">
      <w:pPr>
        <w:pStyle w:val="af2"/>
        <w:ind w:firstLine="709"/>
        <w:jc w:val="both"/>
        <w:rPr>
          <w:sz w:val="28"/>
          <w:szCs w:val="28"/>
        </w:rPr>
      </w:pPr>
      <w:r w:rsidRPr="00A97A23">
        <w:rPr>
          <w:sz w:val="28"/>
          <w:szCs w:val="28"/>
        </w:rPr>
        <w:t>3.5.По результатам осуществления проверки предоставляемое обеспечение признается достаточным и имеющим высокую степень надежности (ликвидности) при одновременном соблюдении следующих условий:</w:t>
      </w:r>
      <w:r w:rsidR="00A607A2">
        <w:rPr>
          <w:sz w:val="28"/>
          <w:szCs w:val="28"/>
        </w:rPr>
        <w:t xml:space="preserve"> </w:t>
      </w:r>
    </w:p>
    <w:p w:rsidR="00A607A2" w:rsidRDefault="00C6178D" w:rsidP="00A607A2">
      <w:pPr>
        <w:pStyle w:val="af2"/>
        <w:ind w:firstLine="709"/>
        <w:jc w:val="both"/>
        <w:rPr>
          <w:sz w:val="28"/>
          <w:szCs w:val="28"/>
        </w:rPr>
      </w:pPr>
      <w:r w:rsidRPr="00A97A23">
        <w:rPr>
          <w:sz w:val="28"/>
          <w:szCs w:val="28"/>
        </w:rPr>
        <w:t xml:space="preserve">1)предоставляемое обеспечение соответствует требованиям, установленным </w:t>
      </w:r>
      <w:hyperlink r:id="rId21" w:history="1">
        <w:r w:rsidRPr="00A97A23">
          <w:rPr>
            <w:sz w:val="28"/>
            <w:szCs w:val="28"/>
          </w:rPr>
          <w:t>абзацами третьим</w:t>
        </w:r>
      </w:hyperlink>
      <w:r w:rsidRPr="00A97A23">
        <w:rPr>
          <w:sz w:val="28"/>
          <w:szCs w:val="28"/>
        </w:rPr>
        <w:t xml:space="preserve"> - </w:t>
      </w:r>
      <w:hyperlink r:id="rId22" w:history="1">
        <w:r w:rsidRPr="00A97A23">
          <w:rPr>
            <w:sz w:val="28"/>
            <w:szCs w:val="28"/>
          </w:rPr>
          <w:t>шестым пункта 3 статьи 93.2</w:t>
        </w:r>
      </w:hyperlink>
      <w:r w:rsidRPr="00A97A23">
        <w:rPr>
          <w:sz w:val="28"/>
          <w:szCs w:val="28"/>
        </w:rPr>
        <w:t xml:space="preserve"> Бюджетного кодекса Российской Федерации;</w:t>
      </w:r>
      <w:r w:rsidR="00A607A2">
        <w:rPr>
          <w:sz w:val="28"/>
          <w:szCs w:val="28"/>
        </w:rPr>
        <w:t xml:space="preserve"> </w:t>
      </w:r>
    </w:p>
    <w:p w:rsidR="00A607A2" w:rsidRDefault="00C6178D" w:rsidP="00A607A2">
      <w:pPr>
        <w:pStyle w:val="af2"/>
        <w:ind w:firstLine="709"/>
        <w:jc w:val="both"/>
        <w:rPr>
          <w:sz w:val="28"/>
          <w:szCs w:val="28"/>
        </w:rPr>
      </w:pPr>
      <w:r w:rsidRPr="00A97A23">
        <w:rPr>
          <w:sz w:val="28"/>
          <w:szCs w:val="28"/>
        </w:rPr>
        <w:t xml:space="preserve">2)в ходе оценки, указанной в </w:t>
      </w:r>
      <w:hyperlink w:anchor="Par106" w:history="1">
        <w:r w:rsidRPr="00A97A23">
          <w:rPr>
            <w:sz w:val="28"/>
            <w:szCs w:val="28"/>
          </w:rPr>
          <w:t>пунктах 3.2</w:t>
        </w:r>
      </w:hyperlink>
      <w:r w:rsidRPr="00A97A23">
        <w:rPr>
          <w:sz w:val="28"/>
          <w:szCs w:val="28"/>
        </w:rPr>
        <w:t xml:space="preserve">, </w:t>
      </w:r>
      <w:hyperlink w:anchor="Par107" w:history="1">
        <w:r w:rsidRPr="00A97A23">
          <w:rPr>
            <w:sz w:val="28"/>
            <w:szCs w:val="28"/>
          </w:rPr>
          <w:t>3.3</w:t>
        </w:r>
      </w:hyperlink>
      <w:r w:rsidRPr="00A97A23">
        <w:rPr>
          <w:sz w:val="28"/>
          <w:szCs w:val="28"/>
        </w:rPr>
        <w:t xml:space="preserve"> настоящего Порядка, банковская гарантия, поручительство юридических лиц признана(о) надежной(</w:t>
      </w:r>
      <w:proofErr w:type="spellStart"/>
      <w:r w:rsidRPr="00A97A23">
        <w:rPr>
          <w:sz w:val="28"/>
          <w:szCs w:val="28"/>
        </w:rPr>
        <w:t>ым</w:t>
      </w:r>
      <w:proofErr w:type="spellEnd"/>
      <w:r w:rsidRPr="00A97A23">
        <w:rPr>
          <w:sz w:val="28"/>
          <w:szCs w:val="28"/>
        </w:rPr>
        <w:t>), передаваемое в залог имущество признано ликвидным;</w:t>
      </w:r>
    </w:p>
    <w:p w:rsidR="00A607A2" w:rsidRDefault="00C6178D" w:rsidP="00A607A2">
      <w:pPr>
        <w:pStyle w:val="af2"/>
        <w:ind w:firstLine="709"/>
        <w:jc w:val="both"/>
        <w:rPr>
          <w:sz w:val="28"/>
          <w:szCs w:val="28"/>
        </w:rPr>
      </w:pPr>
      <w:r w:rsidRPr="00A97A23">
        <w:rPr>
          <w:sz w:val="28"/>
          <w:szCs w:val="28"/>
        </w:rPr>
        <w:t xml:space="preserve">3)обеспечение предоставлено в достаточном объеме, то есть не ниже минимального объема (суммы) обеспечения исполнения обязательств принципала по удовлетворению регрессного требования гаранта к принципалу </w:t>
      </w:r>
      <w:r w:rsidRPr="00A97A23">
        <w:rPr>
          <w:sz w:val="28"/>
          <w:szCs w:val="28"/>
        </w:rPr>
        <w:lastRenderedPageBreak/>
        <w:t xml:space="preserve">по муниципальной гарантии в зависимости от степени </w:t>
      </w:r>
      <w:r w:rsidR="00204870" w:rsidRPr="00204870">
        <w:rPr>
          <w:sz w:val="28"/>
          <w:szCs w:val="28"/>
        </w:rPr>
        <w:t xml:space="preserve">удовлетворительности </w:t>
      </w:r>
      <w:r w:rsidRPr="00A97A23">
        <w:rPr>
          <w:sz w:val="28"/>
          <w:szCs w:val="28"/>
        </w:rPr>
        <w:t>финансового состояния принципала.</w:t>
      </w:r>
      <w:r w:rsidR="00A607A2">
        <w:rPr>
          <w:sz w:val="28"/>
          <w:szCs w:val="28"/>
        </w:rPr>
        <w:t xml:space="preserve"> </w:t>
      </w:r>
    </w:p>
    <w:p w:rsidR="00C6178D" w:rsidRDefault="00C6178D" w:rsidP="00A607A2">
      <w:pPr>
        <w:pStyle w:val="af2"/>
        <w:ind w:firstLine="709"/>
        <w:jc w:val="both"/>
        <w:rPr>
          <w:sz w:val="28"/>
          <w:szCs w:val="28"/>
        </w:rPr>
      </w:pPr>
      <w:r w:rsidRPr="00A97A23">
        <w:rPr>
          <w:sz w:val="28"/>
          <w:szCs w:val="28"/>
        </w:rPr>
        <w:t xml:space="preserve">3.6.Результаты проверки оформляются в соответствии с </w:t>
      </w:r>
      <w:hyperlink w:anchor="Par373" w:history="1">
        <w:r w:rsidRPr="00A97A23">
          <w:rPr>
            <w:sz w:val="28"/>
            <w:szCs w:val="28"/>
          </w:rPr>
          <w:t>приложением 3</w:t>
        </w:r>
      </w:hyperlink>
      <w:r w:rsidRPr="00A97A23">
        <w:rPr>
          <w:sz w:val="28"/>
          <w:szCs w:val="28"/>
        </w:rPr>
        <w:t xml:space="preserve"> к настоящему Порядку в срок, не превышающий 30 календарных дней</w:t>
      </w:r>
      <w:r>
        <w:rPr>
          <w:sz w:val="28"/>
          <w:szCs w:val="28"/>
        </w:rPr>
        <w:t xml:space="preserve"> со дня предоставления в </w:t>
      </w:r>
      <w:r w:rsidR="00A607A2">
        <w:rPr>
          <w:sz w:val="28"/>
          <w:szCs w:val="28"/>
        </w:rPr>
        <w:t>департамент финансов администрации города Нефтеюганска</w:t>
      </w:r>
      <w:r>
        <w:rPr>
          <w:sz w:val="28"/>
          <w:szCs w:val="28"/>
        </w:rPr>
        <w:t xml:space="preserve"> документов, подтверждающих предоставление обеспечения исполнения обязательств принципала по удовлетворению регрессного требования гаранта к принципалу по муниципальной гарантии.</w:t>
      </w:r>
    </w:p>
    <w:p w:rsidR="00C6178D" w:rsidRDefault="00C6178D" w:rsidP="00C6178D">
      <w:pPr>
        <w:autoSpaceDE w:val="0"/>
        <w:autoSpaceDN w:val="0"/>
        <w:adjustRightInd w:val="0"/>
        <w:jc w:val="both"/>
        <w:rPr>
          <w:sz w:val="28"/>
          <w:szCs w:val="28"/>
        </w:rPr>
      </w:pPr>
    </w:p>
    <w:p w:rsidR="00C6178D" w:rsidRPr="00113938" w:rsidRDefault="00FA3FB4" w:rsidP="00113938">
      <w:pPr>
        <w:autoSpaceDE w:val="0"/>
        <w:autoSpaceDN w:val="0"/>
        <w:adjustRightInd w:val="0"/>
        <w:ind w:firstLine="709"/>
        <w:jc w:val="both"/>
        <w:outlineLvl w:val="0"/>
        <w:rPr>
          <w:bCs/>
          <w:sz w:val="28"/>
          <w:szCs w:val="28"/>
        </w:rPr>
      </w:pPr>
      <w:r w:rsidRPr="00113938">
        <w:rPr>
          <w:bCs/>
          <w:sz w:val="28"/>
          <w:szCs w:val="28"/>
        </w:rPr>
        <w:t>4.М</w:t>
      </w:r>
      <w:r w:rsidR="00C6178D" w:rsidRPr="00113938">
        <w:rPr>
          <w:bCs/>
          <w:sz w:val="28"/>
          <w:szCs w:val="28"/>
        </w:rPr>
        <w:t>ониторинг финансового состояния принципала,</w:t>
      </w:r>
      <w:r w:rsidRPr="00113938">
        <w:rPr>
          <w:bCs/>
          <w:sz w:val="28"/>
          <w:szCs w:val="28"/>
        </w:rPr>
        <w:t xml:space="preserve"> </w:t>
      </w:r>
      <w:r w:rsidR="00C6178D" w:rsidRPr="00113938">
        <w:rPr>
          <w:bCs/>
          <w:sz w:val="28"/>
          <w:szCs w:val="28"/>
        </w:rPr>
        <w:t>контроля за достаточностью, надежностью и ликвидностью</w:t>
      </w:r>
      <w:r w:rsidRPr="00113938">
        <w:rPr>
          <w:bCs/>
          <w:sz w:val="28"/>
          <w:szCs w:val="28"/>
        </w:rPr>
        <w:t xml:space="preserve"> </w:t>
      </w:r>
      <w:r w:rsidR="00C6178D" w:rsidRPr="00113938">
        <w:rPr>
          <w:bCs/>
          <w:sz w:val="28"/>
          <w:szCs w:val="28"/>
        </w:rPr>
        <w:t>предоставленного обеспечения после предоставления</w:t>
      </w:r>
      <w:r w:rsidRPr="00113938">
        <w:rPr>
          <w:bCs/>
          <w:sz w:val="28"/>
          <w:szCs w:val="28"/>
        </w:rPr>
        <w:t xml:space="preserve"> </w:t>
      </w:r>
      <w:r w:rsidR="00C6178D" w:rsidRPr="00113938">
        <w:rPr>
          <w:bCs/>
          <w:sz w:val="28"/>
          <w:szCs w:val="28"/>
        </w:rPr>
        <w:t>муниципальной гарантии</w:t>
      </w:r>
    </w:p>
    <w:p w:rsidR="007879C3" w:rsidRDefault="00C6178D" w:rsidP="007879C3">
      <w:pPr>
        <w:autoSpaceDE w:val="0"/>
        <w:autoSpaceDN w:val="0"/>
        <w:adjustRightInd w:val="0"/>
        <w:ind w:firstLine="709"/>
        <w:jc w:val="both"/>
        <w:rPr>
          <w:sz w:val="28"/>
          <w:szCs w:val="28"/>
        </w:rPr>
      </w:pPr>
      <w:r>
        <w:rPr>
          <w:sz w:val="28"/>
          <w:szCs w:val="28"/>
        </w:rPr>
        <w:t xml:space="preserve">4.1.Мониторинг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(далее - мониторинг) осуществляется в соответствии с положениями </w:t>
      </w:r>
      <w:hyperlink w:anchor="Par20" w:history="1">
        <w:r w:rsidRPr="008D3459">
          <w:rPr>
            <w:sz w:val="28"/>
            <w:szCs w:val="28"/>
          </w:rPr>
          <w:t>разделов 2</w:t>
        </w:r>
      </w:hyperlink>
      <w:r w:rsidRPr="008D3459">
        <w:rPr>
          <w:sz w:val="28"/>
          <w:szCs w:val="28"/>
        </w:rPr>
        <w:t xml:space="preserve"> и </w:t>
      </w:r>
      <w:hyperlink w:anchor="Par93" w:history="1">
        <w:r w:rsidRPr="008D3459">
          <w:rPr>
            <w:sz w:val="28"/>
            <w:szCs w:val="28"/>
          </w:rPr>
          <w:t>3</w:t>
        </w:r>
      </w:hyperlink>
      <w:r>
        <w:rPr>
          <w:sz w:val="28"/>
          <w:szCs w:val="28"/>
        </w:rPr>
        <w:t xml:space="preserve"> настоящего Порядка ежегодно не позднее 15 мая начиная с года, следующего за годом предоставления муниципальной гарантии.</w:t>
      </w:r>
    </w:p>
    <w:p w:rsidR="002108AE" w:rsidRDefault="00C6178D" w:rsidP="002108AE">
      <w:pPr>
        <w:autoSpaceDE w:val="0"/>
        <w:autoSpaceDN w:val="0"/>
        <w:adjustRightInd w:val="0"/>
        <w:ind w:firstLine="709"/>
        <w:jc w:val="both"/>
        <w:rPr>
          <w:sz w:val="28"/>
          <w:szCs w:val="28"/>
        </w:rPr>
      </w:pPr>
      <w:r>
        <w:rPr>
          <w:sz w:val="28"/>
          <w:szCs w:val="28"/>
        </w:rPr>
        <w:t xml:space="preserve">4.2.Для обеспечения проведения мониторинга принципал обязан в срок, не превышающий 30 календарных дней со дня получения запроса из </w:t>
      </w:r>
      <w:r w:rsidR="009F6AAA">
        <w:rPr>
          <w:sz w:val="28"/>
          <w:szCs w:val="28"/>
        </w:rPr>
        <w:t>департамента</w:t>
      </w:r>
      <w:r>
        <w:rPr>
          <w:sz w:val="28"/>
          <w:szCs w:val="28"/>
        </w:rPr>
        <w:t xml:space="preserve"> финанс</w:t>
      </w:r>
      <w:r w:rsidR="009F6AAA">
        <w:rPr>
          <w:sz w:val="28"/>
          <w:szCs w:val="28"/>
        </w:rPr>
        <w:t>ов</w:t>
      </w:r>
      <w:r>
        <w:rPr>
          <w:sz w:val="28"/>
          <w:szCs w:val="28"/>
        </w:rPr>
        <w:t xml:space="preserve"> администрации города </w:t>
      </w:r>
      <w:r w:rsidR="007879C3">
        <w:rPr>
          <w:sz w:val="28"/>
          <w:szCs w:val="28"/>
        </w:rPr>
        <w:t>Нефтеюганска</w:t>
      </w:r>
      <w:r>
        <w:rPr>
          <w:sz w:val="28"/>
          <w:szCs w:val="28"/>
        </w:rPr>
        <w:t>, предоставить документы, необходимые для проведения соответствующего анализа и проверки:</w:t>
      </w:r>
    </w:p>
    <w:p w:rsidR="002108AE" w:rsidRDefault="002108AE" w:rsidP="002108AE">
      <w:pPr>
        <w:autoSpaceDE w:val="0"/>
        <w:autoSpaceDN w:val="0"/>
        <w:adjustRightInd w:val="0"/>
        <w:ind w:firstLine="709"/>
        <w:jc w:val="both"/>
        <w:rPr>
          <w:sz w:val="28"/>
          <w:szCs w:val="28"/>
        </w:rPr>
      </w:pPr>
      <w:r>
        <w:rPr>
          <w:sz w:val="28"/>
          <w:szCs w:val="28"/>
        </w:rPr>
        <w:t>-</w:t>
      </w:r>
      <w:r w:rsidR="00C6178D">
        <w:rPr>
          <w:sz w:val="28"/>
          <w:szCs w:val="28"/>
        </w:rPr>
        <w:t>бухгалтерскую (финансовую) отчетность принципала за последний отчетный период текущего года и предыдущий финансовый год;</w:t>
      </w:r>
    </w:p>
    <w:p w:rsidR="002108AE" w:rsidRDefault="002108AE" w:rsidP="002108AE">
      <w:pPr>
        <w:autoSpaceDE w:val="0"/>
        <w:autoSpaceDN w:val="0"/>
        <w:adjustRightInd w:val="0"/>
        <w:ind w:firstLine="709"/>
        <w:jc w:val="both"/>
        <w:rPr>
          <w:sz w:val="28"/>
          <w:szCs w:val="28"/>
        </w:rPr>
      </w:pPr>
      <w:r>
        <w:rPr>
          <w:sz w:val="28"/>
          <w:szCs w:val="28"/>
        </w:rPr>
        <w:t>-</w:t>
      </w:r>
      <w:r w:rsidR="00C6178D">
        <w:rPr>
          <w:sz w:val="28"/>
          <w:szCs w:val="28"/>
        </w:rPr>
        <w:t>документы, подтверждающие предоставление обеспечения исполнения обязательств принципала по удовлетворению регрессного требования гаранта к принципалу по муниципальной гарантии, по состоянию на период проведения мониторинга.</w:t>
      </w:r>
    </w:p>
    <w:p w:rsidR="006C5D35" w:rsidRDefault="00C6178D" w:rsidP="006C5D35">
      <w:pPr>
        <w:autoSpaceDE w:val="0"/>
        <w:autoSpaceDN w:val="0"/>
        <w:adjustRightInd w:val="0"/>
        <w:ind w:firstLine="709"/>
        <w:jc w:val="both"/>
        <w:rPr>
          <w:sz w:val="28"/>
          <w:szCs w:val="28"/>
        </w:rPr>
      </w:pPr>
      <w:r>
        <w:rPr>
          <w:sz w:val="28"/>
          <w:szCs w:val="28"/>
        </w:rPr>
        <w:t xml:space="preserve">4.3.Результаты мониторинга оформляются в соответствии с </w:t>
      </w:r>
      <w:hyperlink w:anchor="Par423" w:history="1">
        <w:r w:rsidRPr="002108AE">
          <w:rPr>
            <w:sz w:val="28"/>
            <w:szCs w:val="28"/>
          </w:rPr>
          <w:t>приложением 4</w:t>
        </w:r>
      </w:hyperlink>
      <w:r w:rsidRPr="002108AE">
        <w:rPr>
          <w:sz w:val="28"/>
          <w:szCs w:val="28"/>
        </w:rPr>
        <w:t xml:space="preserve"> к настоящему Порядку.</w:t>
      </w:r>
    </w:p>
    <w:p w:rsidR="006C5D35" w:rsidRDefault="00C6178D" w:rsidP="006C5D35">
      <w:pPr>
        <w:autoSpaceDE w:val="0"/>
        <w:autoSpaceDN w:val="0"/>
        <w:adjustRightInd w:val="0"/>
        <w:ind w:firstLine="709"/>
        <w:jc w:val="both"/>
        <w:rPr>
          <w:sz w:val="28"/>
          <w:szCs w:val="28"/>
        </w:rPr>
      </w:pPr>
      <w:r>
        <w:rPr>
          <w:sz w:val="28"/>
          <w:szCs w:val="28"/>
        </w:rPr>
        <w:t>4.4.Днем окончания мониторинга является день оформления его результатов.</w:t>
      </w:r>
    </w:p>
    <w:p w:rsidR="00C6178D" w:rsidRDefault="00C6178D" w:rsidP="006C5D35">
      <w:pPr>
        <w:autoSpaceDE w:val="0"/>
        <w:autoSpaceDN w:val="0"/>
        <w:adjustRightInd w:val="0"/>
        <w:ind w:firstLine="709"/>
        <w:jc w:val="both"/>
        <w:rPr>
          <w:sz w:val="28"/>
          <w:szCs w:val="28"/>
        </w:rPr>
      </w:pPr>
      <w:r>
        <w:rPr>
          <w:sz w:val="28"/>
          <w:szCs w:val="28"/>
        </w:rPr>
        <w:t xml:space="preserve">4.5.При выявлении по результатам мониторинга недостаточности предоставленного обеспечения исполнения обязательств принципала по удовлетворению регрессного требования гаранта к принципалу или иного несоответствия предоставленного обеспечения требованиям, установленным Бюджетным </w:t>
      </w:r>
      <w:hyperlink r:id="rId23" w:history="1">
        <w:r w:rsidRPr="0068717B">
          <w:rPr>
            <w:sz w:val="28"/>
            <w:szCs w:val="28"/>
          </w:rPr>
          <w:t>кодексом</w:t>
        </w:r>
      </w:hyperlink>
      <w:r>
        <w:rPr>
          <w:sz w:val="28"/>
          <w:szCs w:val="28"/>
        </w:rPr>
        <w:t xml:space="preserve"> Российской Федерации, гражданским законодательством Российской Федерации и (или) муниципальными правовыми актами администрации города </w:t>
      </w:r>
      <w:r w:rsidR="00963846">
        <w:rPr>
          <w:sz w:val="28"/>
          <w:szCs w:val="28"/>
        </w:rPr>
        <w:t>Нефтеюганска</w:t>
      </w:r>
      <w:r>
        <w:rPr>
          <w:sz w:val="28"/>
          <w:szCs w:val="28"/>
        </w:rPr>
        <w:t xml:space="preserve"> (в том числе в случае существенного ухудшения финансового состояния принципала, юридического лица, предоставившего в обеспечение исполнения обязательств принципала по удовлетворению регрессного требования гаранта к принципалу банковскую гарантию или поручительство, уменьшения рыночной стоимости предмета залога), принципал обязан в срок, не превышающий 30 календарных дней со </w:t>
      </w:r>
      <w:r>
        <w:rPr>
          <w:sz w:val="28"/>
          <w:szCs w:val="28"/>
        </w:rPr>
        <w:lastRenderedPageBreak/>
        <w:t>дня окончания проведения мониторинга, осуществить замену обеспечения (полную или частичную) либо предоставить дополнительное обеспечение в целях приведения состава и общего объема (суммы) обеспечения в соответствие с установленными требованиями.</w:t>
      </w:r>
    </w:p>
    <w:p w:rsidR="00C6178D" w:rsidRDefault="00C6178D" w:rsidP="00C6178D">
      <w:pPr>
        <w:autoSpaceDE w:val="0"/>
        <w:autoSpaceDN w:val="0"/>
        <w:adjustRightInd w:val="0"/>
        <w:jc w:val="both"/>
        <w:rPr>
          <w:sz w:val="28"/>
          <w:szCs w:val="28"/>
        </w:rPr>
      </w:pPr>
    </w:p>
    <w:p w:rsidR="00C6178D" w:rsidRDefault="00C6178D" w:rsidP="00C6178D">
      <w:pPr>
        <w:autoSpaceDE w:val="0"/>
        <w:autoSpaceDN w:val="0"/>
        <w:adjustRightInd w:val="0"/>
        <w:jc w:val="both"/>
        <w:rPr>
          <w:sz w:val="28"/>
          <w:szCs w:val="28"/>
        </w:rPr>
      </w:pPr>
    </w:p>
    <w:p w:rsidR="00C6178D" w:rsidRDefault="00C6178D" w:rsidP="00C6178D">
      <w:pPr>
        <w:autoSpaceDE w:val="0"/>
        <w:autoSpaceDN w:val="0"/>
        <w:adjustRightInd w:val="0"/>
        <w:jc w:val="both"/>
        <w:rPr>
          <w:sz w:val="28"/>
          <w:szCs w:val="28"/>
        </w:rPr>
      </w:pPr>
    </w:p>
    <w:p w:rsidR="00C6178D" w:rsidRDefault="00C6178D" w:rsidP="00C6178D">
      <w:pPr>
        <w:autoSpaceDE w:val="0"/>
        <w:autoSpaceDN w:val="0"/>
        <w:adjustRightInd w:val="0"/>
        <w:jc w:val="both"/>
        <w:rPr>
          <w:sz w:val="28"/>
          <w:szCs w:val="28"/>
        </w:rPr>
      </w:pPr>
    </w:p>
    <w:p w:rsidR="0068717B" w:rsidRDefault="0068717B" w:rsidP="00C6178D">
      <w:pPr>
        <w:autoSpaceDE w:val="0"/>
        <w:autoSpaceDN w:val="0"/>
        <w:adjustRightInd w:val="0"/>
        <w:jc w:val="both"/>
        <w:rPr>
          <w:sz w:val="28"/>
          <w:szCs w:val="28"/>
        </w:rPr>
      </w:pPr>
    </w:p>
    <w:p w:rsidR="00C6178D" w:rsidRDefault="00C6178D" w:rsidP="00C6178D">
      <w:pPr>
        <w:autoSpaceDE w:val="0"/>
        <w:autoSpaceDN w:val="0"/>
        <w:adjustRightInd w:val="0"/>
        <w:jc w:val="both"/>
        <w:rPr>
          <w:sz w:val="28"/>
          <w:szCs w:val="28"/>
        </w:rPr>
      </w:pPr>
    </w:p>
    <w:p w:rsidR="00C6178D" w:rsidRDefault="00C6178D" w:rsidP="00116DFB">
      <w:pPr>
        <w:autoSpaceDE w:val="0"/>
        <w:autoSpaceDN w:val="0"/>
        <w:adjustRightInd w:val="0"/>
        <w:ind w:left="6379"/>
        <w:outlineLvl w:val="0"/>
        <w:rPr>
          <w:sz w:val="28"/>
          <w:szCs w:val="28"/>
        </w:rPr>
      </w:pPr>
      <w:r>
        <w:rPr>
          <w:sz w:val="28"/>
          <w:szCs w:val="28"/>
        </w:rPr>
        <w:t>Приложение 1</w:t>
      </w:r>
    </w:p>
    <w:p w:rsidR="00C6178D" w:rsidRDefault="00C6178D" w:rsidP="00116DFB">
      <w:pPr>
        <w:autoSpaceDE w:val="0"/>
        <w:autoSpaceDN w:val="0"/>
        <w:adjustRightInd w:val="0"/>
        <w:ind w:left="6379"/>
        <w:rPr>
          <w:sz w:val="28"/>
          <w:szCs w:val="28"/>
        </w:rPr>
      </w:pPr>
      <w:r>
        <w:rPr>
          <w:sz w:val="28"/>
          <w:szCs w:val="28"/>
        </w:rPr>
        <w:t>к Порядку анализа финансового состояния</w:t>
      </w:r>
    </w:p>
    <w:p w:rsidR="00C6178D" w:rsidRDefault="00C6178D" w:rsidP="00116DFB">
      <w:pPr>
        <w:autoSpaceDE w:val="0"/>
        <w:autoSpaceDN w:val="0"/>
        <w:adjustRightInd w:val="0"/>
        <w:ind w:left="6379"/>
        <w:rPr>
          <w:sz w:val="28"/>
          <w:szCs w:val="28"/>
        </w:rPr>
      </w:pPr>
      <w:r>
        <w:rPr>
          <w:sz w:val="28"/>
          <w:szCs w:val="28"/>
        </w:rPr>
        <w:t>принципала, проверки достаточности</w:t>
      </w:r>
    </w:p>
    <w:p w:rsidR="00C6178D" w:rsidRDefault="00C6178D" w:rsidP="00C6178D">
      <w:pPr>
        <w:autoSpaceDE w:val="0"/>
        <w:autoSpaceDN w:val="0"/>
        <w:adjustRightInd w:val="0"/>
        <w:jc w:val="both"/>
        <w:rPr>
          <w:sz w:val="28"/>
          <w:szCs w:val="28"/>
        </w:rPr>
      </w:pPr>
    </w:p>
    <w:p w:rsidR="00122133" w:rsidRPr="00122133" w:rsidRDefault="00122133" w:rsidP="00122133">
      <w:pPr>
        <w:autoSpaceDE w:val="0"/>
        <w:autoSpaceDN w:val="0"/>
        <w:adjustRightInd w:val="0"/>
        <w:jc w:val="center"/>
        <w:rPr>
          <w:rFonts w:eastAsiaTheme="minorHAnsi"/>
          <w:color w:val="000000" w:themeColor="text1"/>
          <w:sz w:val="24"/>
          <w:szCs w:val="24"/>
          <w:lang w:eastAsia="en-US"/>
        </w:rPr>
      </w:pPr>
      <w:bookmarkStart w:id="12" w:name="Par146"/>
      <w:bookmarkEnd w:id="12"/>
      <w:r w:rsidRPr="00122133">
        <w:rPr>
          <w:rFonts w:eastAsiaTheme="minorHAnsi"/>
          <w:color w:val="000000" w:themeColor="text1"/>
          <w:sz w:val="24"/>
          <w:szCs w:val="24"/>
          <w:lang w:eastAsia="en-US"/>
        </w:rPr>
        <w:t>РАСЧЕТ ФИНАНСОВЫХ ПОКАЗАТЕЛЕЙ</w:t>
      </w:r>
    </w:p>
    <w:p w:rsidR="00122133" w:rsidRPr="00122133" w:rsidRDefault="00122133" w:rsidP="00122133">
      <w:pPr>
        <w:autoSpaceDE w:val="0"/>
        <w:autoSpaceDN w:val="0"/>
        <w:adjustRightInd w:val="0"/>
        <w:rPr>
          <w:rFonts w:eastAsiaTheme="minorHAnsi"/>
          <w:color w:val="000000" w:themeColor="text1"/>
          <w:sz w:val="24"/>
          <w:szCs w:val="24"/>
          <w:lang w:eastAsia="en-US"/>
        </w:rPr>
      </w:pPr>
    </w:p>
    <w:tbl>
      <w:tblPr>
        <w:tblW w:w="49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06"/>
        <w:gridCol w:w="1771"/>
        <w:gridCol w:w="2281"/>
        <w:gridCol w:w="4141"/>
      </w:tblGrid>
      <w:tr w:rsidR="00122133" w:rsidRPr="00122133" w:rsidTr="0058243E">
        <w:trPr>
          <w:trHeight w:val="293"/>
        </w:trPr>
        <w:tc>
          <w:tcPr>
            <w:tcW w:w="776" w:type="pct"/>
          </w:tcPr>
          <w:p w:rsidR="00122133" w:rsidRPr="00122133" w:rsidRDefault="00122133" w:rsidP="00122133">
            <w:pPr>
              <w:autoSpaceDE w:val="0"/>
              <w:autoSpaceDN w:val="0"/>
              <w:adjustRightInd w:val="0"/>
              <w:jc w:val="center"/>
              <w:rPr>
                <w:rFonts w:eastAsiaTheme="minorHAnsi"/>
                <w:color w:val="000000" w:themeColor="text1"/>
                <w:sz w:val="16"/>
                <w:szCs w:val="16"/>
                <w:lang w:eastAsia="en-US"/>
              </w:rPr>
            </w:pPr>
            <w:r w:rsidRPr="00122133">
              <w:rPr>
                <w:rFonts w:eastAsiaTheme="minorHAnsi"/>
                <w:color w:val="000000" w:themeColor="text1"/>
                <w:sz w:val="16"/>
                <w:szCs w:val="16"/>
                <w:lang w:eastAsia="en-US"/>
              </w:rPr>
              <w:t>Обозначение показателя</w:t>
            </w:r>
          </w:p>
        </w:tc>
        <w:tc>
          <w:tcPr>
            <w:tcW w:w="913" w:type="pct"/>
          </w:tcPr>
          <w:p w:rsidR="00122133" w:rsidRPr="00122133" w:rsidRDefault="00122133" w:rsidP="00122133">
            <w:pPr>
              <w:autoSpaceDE w:val="0"/>
              <w:autoSpaceDN w:val="0"/>
              <w:adjustRightInd w:val="0"/>
              <w:jc w:val="center"/>
              <w:rPr>
                <w:rFonts w:eastAsiaTheme="minorHAnsi"/>
                <w:color w:val="000000" w:themeColor="text1"/>
                <w:sz w:val="16"/>
                <w:szCs w:val="16"/>
                <w:lang w:eastAsia="en-US"/>
              </w:rPr>
            </w:pPr>
            <w:r w:rsidRPr="00122133">
              <w:rPr>
                <w:rFonts w:eastAsiaTheme="minorHAnsi"/>
                <w:color w:val="000000" w:themeColor="text1"/>
                <w:sz w:val="16"/>
                <w:szCs w:val="16"/>
                <w:lang w:eastAsia="en-US"/>
              </w:rPr>
              <w:t>Наименование показателя</w:t>
            </w:r>
          </w:p>
        </w:tc>
        <w:tc>
          <w:tcPr>
            <w:tcW w:w="1176" w:type="pct"/>
          </w:tcPr>
          <w:p w:rsidR="00122133" w:rsidRPr="00122133" w:rsidRDefault="00122133" w:rsidP="00122133">
            <w:pPr>
              <w:autoSpaceDE w:val="0"/>
              <w:autoSpaceDN w:val="0"/>
              <w:adjustRightInd w:val="0"/>
              <w:jc w:val="center"/>
              <w:rPr>
                <w:rFonts w:eastAsiaTheme="minorHAnsi"/>
                <w:color w:val="000000" w:themeColor="text1"/>
                <w:sz w:val="16"/>
                <w:szCs w:val="16"/>
                <w:lang w:eastAsia="en-US"/>
              </w:rPr>
            </w:pPr>
            <w:r w:rsidRPr="00122133">
              <w:rPr>
                <w:rFonts w:eastAsiaTheme="minorHAnsi"/>
                <w:color w:val="000000" w:themeColor="text1"/>
                <w:sz w:val="16"/>
                <w:szCs w:val="16"/>
                <w:lang w:eastAsia="en-US"/>
              </w:rPr>
              <w:t>Экономический смысл показателя</w:t>
            </w:r>
          </w:p>
        </w:tc>
        <w:tc>
          <w:tcPr>
            <w:tcW w:w="2135" w:type="pct"/>
          </w:tcPr>
          <w:p w:rsidR="00122133" w:rsidRPr="00122133" w:rsidRDefault="00122133" w:rsidP="00122133">
            <w:pPr>
              <w:autoSpaceDE w:val="0"/>
              <w:autoSpaceDN w:val="0"/>
              <w:adjustRightInd w:val="0"/>
              <w:jc w:val="center"/>
              <w:rPr>
                <w:rFonts w:eastAsiaTheme="minorHAnsi"/>
                <w:color w:val="000000" w:themeColor="text1"/>
                <w:sz w:val="16"/>
                <w:szCs w:val="16"/>
                <w:lang w:eastAsia="en-US"/>
              </w:rPr>
            </w:pPr>
            <w:r w:rsidRPr="00122133">
              <w:rPr>
                <w:rFonts w:eastAsiaTheme="minorHAnsi"/>
                <w:color w:val="000000" w:themeColor="text1"/>
                <w:sz w:val="16"/>
                <w:szCs w:val="16"/>
                <w:lang w:eastAsia="en-US"/>
              </w:rPr>
              <w:t>Формула расчета показателя</w:t>
            </w:r>
          </w:p>
        </w:tc>
      </w:tr>
      <w:tr w:rsidR="00122133" w:rsidRPr="00122133" w:rsidTr="0058243E">
        <w:trPr>
          <w:trHeight w:val="126"/>
        </w:trPr>
        <w:tc>
          <w:tcPr>
            <w:tcW w:w="776" w:type="pct"/>
          </w:tcPr>
          <w:p w:rsidR="00122133" w:rsidRPr="00122133" w:rsidRDefault="00122133" w:rsidP="00122133">
            <w:pPr>
              <w:autoSpaceDE w:val="0"/>
              <w:autoSpaceDN w:val="0"/>
              <w:adjustRightInd w:val="0"/>
              <w:jc w:val="center"/>
              <w:rPr>
                <w:rFonts w:eastAsiaTheme="minorHAnsi"/>
                <w:color w:val="000000" w:themeColor="text1"/>
                <w:sz w:val="24"/>
                <w:szCs w:val="24"/>
                <w:lang w:eastAsia="en-US"/>
              </w:rPr>
            </w:pPr>
            <w:r w:rsidRPr="00122133">
              <w:rPr>
                <w:rFonts w:eastAsiaTheme="minorHAnsi"/>
                <w:color w:val="000000" w:themeColor="text1"/>
                <w:sz w:val="24"/>
                <w:szCs w:val="24"/>
                <w:lang w:eastAsia="en-US"/>
              </w:rPr>
              <w:t>К2</w:t>
            </w:r>
          </w:p>
        </w:tc>
        <w:tc>
          <w:tcPr>
            <w:tcW w:w="913" w:type="pct"/>
          </w:tcPr>
          <w:p w:rsidR="00122133" w:rsidRPr="00122133" w:rsidRDefault="00122133" w:rsidP="00122133">
            <w:pPr>
              <w:autoSpaceDE w:val="0"/>
              <w:autoSpaceDN w:val="0"/>
              <w:adjustRightInd w:val="0"/>
              <w:rPr>
                <w:rFonts w:eastAsiaTheme="minorHAnsi"/>
                <w:color w:val="000000" w:themeColor="text1"/>
                <w:sz w:val="24"/>
                <w:szCs w:val="24"/>
                <w:lang w:eastAsia="en-US"/>
              </w:rPr>
            </w:pPr>
            <w:r w:rsidRPr="00122133">
              <w:rPr>
                <w:rFonts w:eastAsiaTheme="minorHAnsi"/>
                <w:color w:val="000000" w:themeColor="text1"/>
                <w:sz w:val="24"/>
                <w:szCs w:val="24"/>
                <w:lang w:eastAsia="en-US"/>
              </w:rPr>
              <w:t>коэффициент покрытия основных средств собственными средствами</w:t>
            </w:r>
          </w:p>
        </w:tc>
        <w:tc>
          <w:tcPr>
            <w:tcW w:w="1176" w:type="pct"/>
          </w:tcPr>
          <w:p w:rsidR="00122133" w:rsidRPr="00122133" w:rsidRDefault="00122133" w:rsidP="00122133">
            <w:pPr>
              <w:autoSpaceDE w:val="0"/>
              <w:autoSpaceDN w:val="0"/>
              <w:adjustRightInd w:val="0"/>
              <w:rPr>
                <w:rFonts w:eastAsiaTheme="minorHAnsi"/>
                <w:color w:val="000000" w:themeColor="text1"/>
                <w:sz w:val="24"/>
                <w:szCs w:val="24"/>
                <w:lang w:eastAsia="en-US"/>
              </w:rPr>
            </w:pPr>
            <w:r w:rsidRPr="00122133">
              <w:rPr>
                <w:rFonts w:eastAsiaTheme="minorHAnsi"/>
                <w:color w:val="000000" w:themeColor="text1"/>
                <w:sz w:val="24"/>
                <w:szCs w:val="24"/>
                <w:lang w:eastAsia="en-US"/>
              </w:rPr>
              <w:t>характеризует необходимость продажи организацией своих основных средств для осуществления полного расчета с кредиторами</w:t>
            </w:r>
          </w:p>
        </w:tc>
        <w:tc>
          <w:tcPr>
            <w:tcW w:w="2135" w:type="pct"/>
          </w:tcPr>
          <w:p w:rsidR="00122133" w:rsidRPr="00122133" w:rsidRDefault="00122133" w:rsidP="00122133">
            <w:pPr>
              <w:autoSpaceDE w:val="0"/>
              <w:autoSpaceDN w:val="0"/>
              <w:adjustRightInd w:val="0"/>
              <w:jc w:val="both"/>
              <w:rPr>
                <w:rFonts w:eastAsiaTheme="minorHAnsi"/>
                <w:color w:val="000000" w:themeColor="text1"/>
                <w:sz w:val="24"/>
                <w:szCs w:val="24"/>
                <w:lang w:eastAsia="en-US"/>
              </w:rPr>
            </w:pPr>
            <w:r w:rsidRPr="00122133">
              <w:rPr>
                <w:rFonts w:eastAsiaTheme="minorHAnsi"/>
                <w:color w:val="000000" w:themeColor="text1"/>
                <w:sz w:val="24"/>
                <w:szCs w:val="24"/>
                <w:lang w:eastAsia="en-US"/>
              </w:rPr>
              <w:t>отношение собственных средств к основным средствам (расчет по данным бухгалтерского баланса):</w:t>
            </w:r>
          </w:p>
          <w:p w:rsidR="00122133" w:rsidRPr="00122133" w:rsidRDefault="00122133" w:rsidP="00122133">
            <w:pPr>
              <w:autoSpaceDE w:val="0"/>
              <w:autoSpaceDN w:val="0"/>
              <w:adjustRightInd w:val="0"/>
              <w:jc w:val="both"/>
              <w:rPr>
                <w:rFonts w:eastAsiaTheme="minorHAnsi"/>
                <w:color w:val="000000" w:themeColor="text1"/>
                <w:sz w:val="24"/>
                <w:szCs w:val="24"/>
                <w:lang w:eastAsia="en-US"/>
              </w:rPr>
            </w:pPr>
          </w:p>
          <w:p w:rsidR="00122133" w:rsidRPr="00122133" w:rsidRDefault="00122133" w:rsidP="00122133">
            <w:pPr>
              <w:autoSpaceDE w:val="0"/>
              <w:autoSpaceDN w:val="0"/>
              <w:adjustRightInd w:val="0"/>
              <w:ind w:right="-62"/>
              <w:rPr>
                <w:rFonts w:eastAsiaTheme="minorHAnsi"/>
                <w:color w:val="000000" w:themeColor="text1"/>
                <w:sz w:val="24"/>
                <w:szCs w:val="24"/>
                <w:lang w:eastAsia="en-US"/>
              </w:rPr>
            </w:pPr>
            <w:r w:rsidRPr="00122133">
              <w:rPr>
                <w:rFonts w:eastAsiaTheme="minorHAnsi"/>
                <w:color w:val="000000" w:themeColor="text1"/>
                <w:sz w:val="24"/>
                <w:szCs w:val="24"/>
                <w:lang w:eastAsia="en-US"/>
              </w:rPr>
              <w:t>код строки 1300 (</w:t>
            </w:r>
            <w:proofErr w:type="spellStart"/>
            <w:r w:rsidRPr="00122133">
              <w:rPr>
                <w:rFonts w:eastAsiaTheme="minorHAnsi"/>
                <w:color w:val="000000" w:themeColor="text1"/>
                <w:sz w:val="24"/>
                <w:szCs w:val="24"/>
                <w:lang w:eastAsia="en-US"/>
              </w:rPr>
              <w:t>н.п</w:t>
            </w:r>
            <w:proofErr w:type="spellEnd"/>
            <w:r w:rsidRPr="00122133">
              <w:rPr>
                <w:rFonts w:eastAsiaTheme="minorHAnsi"/>
                <w:color w:val="000000" w:themeColor="text1"/>
                <w:sz w:val="24"/>
                <w:szCs w:val="24"/>
                <w:lang w:eastAsia="en-US"/>
              </w:rPr>
              <w:t>.) + код строки 1300 (</w:t>
            </w:r>
            <w:proofErr w:type="spellStart"/>
            <w:r w:rsidRPr="00122133">
              <w:rPr>
                <w:rFonts w:eastAsiaTheme="minorHAnsi"/>
                <w:color w:val="000000" w:themeColor="text1"/>
                <w:sz w:val="24"/>
                <w:szCs w:val="24"/>
                <w:lang w:eastAsia="en-US"/>
              </w:rPr>
              <w:t>к.п</w:t>
            </w:r>
            <w:proofErr w:type="spellEnd"/>
            <w:r w:rsidRPr="00122133">
              <w:rPr>
                <w:rFonts w:eastAsiaTheme="minorHAnsi"/>
                <w:color w:val="000000" w:themeColor="text1"/>
                <w:sz w:val="24"/>
                <w:szCs w:val="24"/>
                <w:lang w:eastAsia="en-US"/>
              </w:rPr>
              <w:t>.)+ код строки 1530 (</w:t>
            </w:r>
            <w:proofErr w:type="spellStart"/>
            <w:r w:rsidRPr="00122133">
              <w:rPr>
                <w:rFonts w:eastAsiaTheme="minorHAnsi"/>
                <w:color w:val="000000" w:themeColor="text1"/>
                <w:sz w:val="24"/>
                <w:szCs w:val="24"/>
                <w:lang w:eastAsia="en-US"/>
              </w:rPr>
              <w:t>н.п</w:t>
            </w:r>
            <w:proofErr w:type="spellEnd"/>
            <w:r w:rsidRPr="00122133">
              <w:rPr>
                <w:rFonts w:eastAsiaTheme="minorHAnsi"/>
                <w:color w:val="000000" w:themeColor="text1"/>
                <w:sz w:val="24"/>
                <w:szCs w:val="24"/>
                <w:lang w:eastAsia="en-US"/>
              </w:rPr>
              <w:t>.) + код строки 1530 (</w:t>
            </w:r>
            <w:proofErr w:type="spellStart"/>
            <w:r w:rsidRPr="00122133">
              <w:rPr>
                <w:rFonts w:eastAsiaTheme="minorHAnsi"/>
                <w:color w:val="000000" w:themeColor="text1"/>
                <w:sz w:val="24"/>
                <w:szCs w:val="24"/>
                <w:lang w:eastAsia="en-US"/>
              </w:rPr>
              <w:t>к.п</w:t>
            </w:r>
            <w:proofErr w:type="spellEnd"/>
            <w:r w:rsidRPr="00122133">
              <w:rPr>
                <w:rFonts w:eastAsiaTheme="minorHAnsi"/>
                <w:color w:val="000000" w:themeColor="text1"/>
                <w:sz w:val="24"/>
                <w:szCs w:val="24"/>
                <w:lang w:eastAsia="en-US"/>
              </w:rPr>
              <w:t>.)</w:t>
            </w:r>
          </w:p>
          <w:p w:rsidR="00122133" w:rsidRPr="00122133" w:rsidRDefault="00122133" w:rsidP="00122133">
            <w:pPr>
              <w:autoSpaceDE w:val="0"/>
              <w:autoSpaceDN w:val="0"/>
              <w:adjustRightInd w:val="0"/>
              <w:ind w:right="-144"/>
              <w:rPr>
                <w:rFonts w:eastAsiaTheme="minorHAnsi"/>
                <w:color w:val="000000" w:themeColor="text1"/>
                <w:sz w:val="24"/>
                <w:szCs w:val="24"/>
                <w:lang w:eastAsia="en-US"/>
              </w:rPr>
            </w:pPr>
            <w:r w:rsidRPr="00122133">
              <w:rPr>
                <w:rFonts w:eastAsiaTheme="minorHAnsi"/>
                <w:color w:val="000000" w:themeColor="text1"/>
                <w:sz w:val="24"/>
                <w:szCs w:val="24"/>
                <w:lang w:eastAsia="en-US"/>
              </w:rPr>
              <w:t>--------------------------------------------------</w:t>
            </w:r>
          </w:p>
          <w:p w:rsidR="00122133" w:rsidRPr="00122133" w:rsidRDefault="00122133" w:rsidP="00122133">
            <w:pPr>
              <w:autoSpaceDE w:val="0"/>
              <w:autoSpaceDN w:val="0"/>
              <w:adjustRightInd w:val="0"/>
              <w:ind w:right="-144"/>
              <w:rPr>
                <w:rFonts w:eastAsiaTheme="minorHAnsi"/>
                <w:color w:val="000000" w:themeColor="text1"/>
                <w:sz w:val="22"/>
                <w:szCs w:val="22"/>
                <w:lang w:eastAsia="en-US"/>
              </w:rPr>
            </w:pPr>
            <w:r w:rsidRPr="00122133">
              <w:rPr>
                <w:rFonts w:eastAsiaTheme="minorHAnsi"/>
                <w:color w:val="000000" w:themeColor="text1"/>
                <w:sz w:val="24"/>
                <w:szCs w:val="24"/>
                <w:lang w:eastAsia="en-US"/>
              </w:rPr>
              <w:t xml:space="preserve"> код строки 1150 (</w:t>
            </w:r>
            <w:proofErr w:type="spellStart"/>
            <w:r w:rsidRPr="00122133">
              <w:rPr>
                <w:rFonts w:eastAsiaTheme="minorHAnsi"/>
                <w:color w:val="000000" w:themeColor="text1"/>
                <w:sz w:val="24"/>
                <w:szCs w:val="24"/>
                <w:lang w:eastAsia="en-US"/>
              </w:rPr>
              <w:t>н.п</w:t>
            </w:r>
            <w:proofErr w:type="spellEnd"/>
            <w:r w:rsidRPr="00122133">
              <w:rPr>
                <w:rFonts w:eastAsiaTheme="minorHAnsi"/>
                <w:color w:val="000000" w:themeColor="text1"/>
                <w:sz w:val="24"/>
                <w:szCs w:val="24"/>
                <w:lang w:eastAsia="en-US"/>
              </w:rPr>
              <w:t>.) + код строки 1150 (</w:t>
            </w:r>
            <w:proofErr w:type="spellStart"/>
            <w:r w:rsidRPr="00122133">
              <w:rPr>
                <w:rFonts w:eastAsiaTheme="minorHAnsi"/>
                <w:color w:val="000000" w:themeColor="text1"/>
                <w:sz w:val="24"/>
                <w:szCs w:val="24"/>
                <w:lang w:eastAsia="en-US"/>
              </w:rPr>
              <w:t>к.п</w:t>
            </w:r>
            <w:proofErr w:type="spellEnd"/>
            <w:r w:rsidRPr="00122133">
              <w:rPr>
                <w:rFonts w:eastAsiaTheme="minorHAnsi"/>
                <w:color w:val="000000" w:themeColor="text1"/>
                <w:sz w:val="24"/>
                <w:szCs w:val="24"/>
                <w:lang w:eastAsia="en-US"/>
              </w:rPr>
              <w:t>.)</w:t>
            </w:r>
          </w:p>
        </w:tc>
      </w:tr>
      <w:tr w:rsidR="00122133" w:rsidRPr="00122133" w:rsidTr="0058243E">
        <w:trPr>
          <w:trHeight w:val="126"/>
        </w:trPr>
        <w:tc>
          <w:tcPr>
            <w:tcW w:w="776" w:type="pct"/>
          </w:tcPr>
          <w:p w:rsidR="00122133" w:rsidRPr="00122133" w:rsidRDefault="00122133" w:rsidP="00122133">
            <w:pPr>
              <w:autoSpaceDE w:val="0"/>
              <w:autoSpaceDN w:val="0"/>
              <w:adjustRightInd w:val="0"/>
              <w:jc w:val="center"/>
              <w:rPr>
                <w:rFonts w:eastAsiaTheme="minorHAnsi"/>
                <w:color w:val="000000" w:themeColor="text1"/>
                <w:sz w:val="24"/>
                <w:szCs w:val="24"/>
                <w:lang w:eastAsia="en-US"/>
              </w:rPr>
            </w:pPr>
            <w:r w:rsidRPr="00122133">
              <w:rPr>
                <w:rFonts w:eastAsiaTheme="minorHAnsi"/>
                <w:color w:val="000000" w:themeColor="text1"/>
                <w:sz w:val="24"/>
                <w:szCs w:val="24"/>
                <w:lang w:eastAsia="en-US"/>
              </w:rPr>
              <w:t>К3</w:t>
            </w:r>
          </w:p>
        </w:tc>
        <w:tc>
          <w:tcPr>
            <w:tcW w:w="913" w:type="pct"/>
          </w:tcPr>
          <w:p w:rsidR="00122133" w:rsidRPr="00122133" w:rsidRDefault="00122133" w:rsidP="00122133">
            <w:pPr>
              <w:autoSpaceDE w:val="0"/>
              <w:autoSpaceDN w:val="0"/>
              <w:adjustRightInd w:val="0"/>
              <w:rPr>
                <w:rFonts w:eastAsiaTheme="minorHAnsi"/>
                <w:color w:val="000000" w:themeColor="text1"/>
                <w:sz w:val="24"/>
                <w:szCs w:val="24"/>
                <w:lang w:eastAsia="en-US"/>
              </w:rPr>
            </w:pPr>
            <w:r w:rsidRPr="00122133">
              <w:rPr>
                <w:rFonts w:eastAsiaTheme="minorHAnsi"/>
                <w:color w:val="000000" w:themeColor="text1"/>
                <w:sz w:val="24"/>
                <w:szCs w:val="24"/>
                <w:lang w:eastAsia="en-US"/>
              </w:rPr>
              <w:t>коэффициент текущей ликвидности</w:t>
            </w:r>
          </w:p>
        </w:tc>
        <w:tc>
          <w:tcPr>
            <w:tcW w:w="1176" w:type="pct"/>
          </w:tcPr>
          <w:p w:rsidR="00122133" w:rsidRPr="00122133" w:rsidRDefault="00122133" w:rsidP="00122133">
            <w:pPr>
              <w:autoSpaceDE w:val="0"/>
              <w:autoSpaceDN w:val="0"/>
              <w:adjustRightInd w:val="0"/>
              <w:rPr>
                <w:rFonts w:eastAsiaTheme="minorHAnsi"/>
                <w:color w:val="000000" w:themeColor="text1"/>
                <w:sz w:val="24"/>
                <w:szCs w:val="24"/>
                <w:lang w:eastAsia="en-US"/>
              </w:rPr>
            </w:pPr>
            <w:r w:rsidRPr="00122133">
              <w:rPr>
                <w:rFonts w:eastAsiaTheme="minorHAnsi"/>
                <w:color w:val="000000" w:themeColor="text1"/>
                <w:sz w:val="24"/>
                <w:szCs w:val="24"/>
                <w:lang w:eastAsia="en-US"/>
              </w:rPr>
              <w:t>показывает достаточность оборотных средств организации для погашения своих текущих обязательств</w:t>
            </w:r>
          </w:p>
        </w:tc>
        <w:tc>
          <w:tcPr>
            <w:tcW w:w="2135" w:type="pct"/>
          </w:tcPr>
          <w:p w:rsidR="00122133" w:rsidRPr="00122133" w:rsidRDefault="00122133" w:rsidP="00122133">
            <w:pPr>
              <w:autoSpaceDE w:val="0"/>
              <w:autoSpaceDN w:val="0"/>
              <w:adjustRightInd w:val="0"/>
              <w:jc w:val="both"/>
              <w:rPr>
                <w:rFonts w:eastAsiaTheme="minorHAnsi"/>
                <w:color w:val="000000" w:themeColor="text1"/>
                <w:sz w:val="24"/>
                <w:szCs w:val="24"/>
                <w:lang w:eastAsia="en-US"/>
              </w:rPr>
            </w:pPr>
            <w:r w:rsidRPr="00122133">
              <w:rPr>
                <w:rFonts w:eastAsiaTheme="minorHAnsi"/>
                <w:color w:val="000000" w:themeColor="text1"/>
                <w:sz w:val="24"/>
                <w:szCs w:val="24"/>
                <w:lang w:eastAsia="en-US"/>
              </w:rPr>
              <w:t>отношение оборотных активов к текущим обязательствам (расчет по данным бухгалтерского баланса):</w:t>
            </w:r>
          </w:p>
          <w:p w:rsidR="00122133" w:rsidRPr="00122133" w:rsidRDefault="00122133" w:rsidP="00122133">
            <w:pPr>
              <w:autoSpaceDE w:val="0"/>
              <w:autoSpaceDN w:val="0"/>
              <w:adjustRightInd w:val="0"/>
              <w:jc w:val="both"/>
              <w:rPr>
                <w:rFonts w:eastAsiaTheme="minorHAnsi"/>
                <w:color w:val="000000" w:themeColor="text1"/>
                <w:sz w:val="24"/>
                <w:szCs w:val="24"/>
                <w:lang w:eastAsia="en-US"/>
              </w:rPr>
            </w:pPr>
          </w:p>
          <w:p w:rsidR="00122133" w:rsidRPr="00122133" w:rsidRDefault="00122133" w:rsidP="00122133">
            <w:pPr>
              <w:autoSpaceDE w:val="0"/>
              <w:autoSpaceDN w:val="0"/>
              <w:adjustRightInd w:val="0"/>
              <w:ind w:right="-144"/>
              <w:rPr>
                <w:rFonts w:eastAsiaTheme="minorHAnsi"/>
                <w:color w:val="000000" w:themeColor="text1"/>
                <w:sz w:val="24"/>
                <w:szCs w:val="24"/>
                <w:lang w:eastAsia="en-US"/>
              </w:rPr>
            </w:pPr>
            <w:r w:rsidRPr="00122133">
              <w:rPr>
                <w:rFonts w:eastAsiaTheme="minorHAnsi"/>
                <w:color w:val="000000" w:themeColor="text1"/>
                <w:sz w:val="24"/>
                <w:szCs w:val="24"/>
                <w:lang w:eastAsia="en-US"/>
              </w:rPr>
              <w:t xml:space="preserve"> код строки 1200 (</w:t>
            </w:r>
            <w:proofErr w:type="spellStart"/>
            <w:r w:rsidRPr="00122133">
              <w:rPr>
                <w:rFonts w:eastAsiaTheme="minorHAnsi"/>
                <w:color w:val="000000" w:themeColor="text1"/>
                <w:sz w:val="24"/>
                <w:szCs w:val="24"/>
                <w:lang w:eastAsia="en-US"/>
              </w:rPr>
              <w:t>н.п</w:t>
            </w:r>
            <w:proofErr w:type="spellEnd"/>
            <w:r w:rsidRPr="00122133">
              <w:rPr>
                <w:rFonts w:eastAsiaTheme="minorHAnsi"/>
                <w:color w:val="000000" w:themeColor="text1"/>
                <w:sz w:val="24"/>
                <w:szCs w:val="24"/>
                <w:lang w:eastAsia="en-US"/>
              </w:rPr>
              <w:t>.) + код строки 1200 (</w:t>
            </w:r>
            <w:proofErr w:type="spellStart"/>
            <w:r w:rsidRPr="00122133">
              <w:rPr>
                <w:rFonts w:eastAsiaTheme="minorHAnsi"/>
                <w:color w:val="000000" w:themeColor="text1"/>
                <w:sz w:val="24"/>
                <w:szCs w:val="24"/>
                <w:lang w:eastAsia="en-US"/>
              </w:rPr>
              <w:t>к.п</w:t>
            </w:r>
            <w:proofErr w:type="spellEnd"/>
            <w:r w:rsidRPr="00122133">
              <w:rPr>
                <w:rFonts w:eastAsiaTheme="minorHAnsi"/>
                <w:color w:val="000000" w:themeColor="text1"/>
                <w:sz w:val="24"/>
                <w:szCs w:val="24"/>
                <w:lang w:eastAsia="en-US"/>
              </w:rPr>
              <w:t>.)</w:t>
            </w:r>
          </w:p>
          <w:p w:rsidR="00122133" w:rsidRPr="00122133" w:rsidRDefault="00122133" w:rsidP="00122133">
            <w:pPr>
              <w:autoSpaceDE w:val="0"/>
              <w:autoSpaceDN w:val="0"/>
              <w:adjustRightInd w:val="0"/>
              <w:ind w:right="-144"/>
              <w:rPr>
                <w:rFonts w:eastAsiaTheme="minorHAnsi"/>
                <w:color w:val="000000" w:themeColor="text1"/>
                <w:sz w:val="24"/>
                <w:szCs w:val="24"/>
                <w:lang w:eastAsia="en-US"/>
              </w:rPr>
            </w:pPr>
            <w:r w:rsidRPr="00122133">
              <w:rPr>
                <w:rFonts w:eastAsiaTheme="minorHAnsi"/>
                <w:color w:val="000000" w:themeColor="text1"/>
                <w:sz w:val="24"/>
                <w:szCs w:val="24"/>
                <w:lang w:eastAsia="en-US"/>
              </w:rPr>
              <w:t>--------------------------------------------------</w:t>
            </w:r>
          </w:p>
          <w:p w:rsidR="00122133" w:rsidRPr="00122133" w:rsidRDefault="00122133" w:rsidP="00122133">
            <w:pPr>
              <w:autoSpaceDE w:val="0"/>
              <w:autoSpaceDN w:val="0"/>
              <w:adjustRightInd w:val="0"/>
              <w:ind w:right="-2"/>
              <w:jc w:val="both"/>
              <w:rPr>
                <w:rFonts w:eastAsiaTheme="minorHAnsi"/>
                <w:color w:val="000000" w:themeColor="text1"/>
                <w:sz w:val="24"/>
                <w:szCs w:val="24"/>
                <w:lang w:eastAsia="en-US"/>
              </w:rPr>
            </w:pPr>
            <w:r w:rsidRPr="00122133">
              <w:rPr>
                <w:rFonts w:eastAsiaTheme="minorHAnsi"/>
                <w:color w:val="000000" w:themeColor="text1"/>
                <w:sz w:val="24"/>
                <w:szCs w:val="24"/>
                <w:lang w:eastAsia="en-US"/>
              </w:rPr>
              <w:t xml:space="preserve"> код строки 1510 (</w:t>
            </w:r>
            <w:proofErr w:type="spellStart"/>
            <w:r w:rsidRPr="00122133">
              <w:rPr>
                <w:rFonts w:eastAsiaTheme="minorHAnsi"/>
                <w:color w:val="000000" w:themeColor="text1"/>
                <w:sz w:val="24"/>
                <w:szCs w:val="24"/>
                <w:lang w:eastAsia="en-US"/>
              </w:rPr>
              <w:t>н.п</w:t>
            </w:r>
            <w:proofErr w:type="spellEnd"/>
            <w:r w:rsidRPr="00122133">
              <w:rPr>
                <w:rFonts w:eastAsiaTheme="minorHAnsi"/>
                <w:color w:val="000000" w:themeColor="text1"/>
                <w:sz w:val="24"/>
                <w:szCs w:val="24"/>
                <w:lang w:eastAsia="en-US"/>
              </w:rPr>
              <w:t>.) + код строки 1510 (</w:t>
            </w:r>
            <w:proofErr w:type="spellStart"/>
            <w:r w:rsidRPr="00122133">
              <w:rPr>
                <w:rFonts w:eastAsiaTheme="minorHAnsi"/>
                <w:color w:val="000000" w:themeColor="text1"/>
                <w:sz w:val="24"/>
                <w:szCs w:val="24"/>
                <w:lang w:eastAsia="en-US"/>
              </w:rPr>
              <w:t>к.п</w:t>
            </w:r>
            <w:proofErr w:type="spellEnd"/>
            <w:r w:rsidRPr="00122133">
              <w:rPr>
                <w:rFonts w:eastAsiaTheme="minorHAnsi"/>
                <w:color w:val="000000" w:themeColor="text1"/>
                <w:sz w:val="24"/>
                <w:szCs w:val="24"/>
                <w:lang w:eastAsia="en-US"/>
              </w:rPr>
              <w:t>.)+</w:t>
            </w:r>
          </w:p>
          <w:p w:rsidR="00122133" w:rsidRPr="00122133" w:rsidRDefault="00122133" w:rsidP="00122133">
            <w:pPr>
              <w:tabs>
                <w:tab w:val="left" w:pos="4155"/>
              </w:tabs>
              <w:autoSpaceDE w:val="0"/>
              <w:autoSpaceDN w:val="0"/>
              <w:adjustRightInd w:val="0"/>
              <w:ind w:right="-2"/>
              <w:jc w:val="both"/>
              <w:rPr>
                <w:rFonts w:eastAsiaTheme="minorHAnsi"/>
                <w:color w:val="000000" w:themeColor="text1"/>
                <w:sz w:val="24"/>
                <w:szCs w:val="24"/>
                <w:lang w:eastAsia="en-US"/>
              </w:rPr>
            </w:pPr>
            <w:r w:rsidRPr="00122133">
              <w:rPr>
                <w:rFonts w:eastAsiaTheme="minorHAnsi"/>
                <w:color w:val="000000" w:themeColor="text1"/>
                <w:sz w:val="24"/>
                <w:szCs w:val="24"/>
                <w:lang w:eastAsia="en-US"/>
              </w:rPr>
              <w:t xml:space="preserve"> код строки 1520 (</w:t>
            </w:r>
            <w:proofErr w:type="spellStart"/>
            <w:r w:rsidRPr="00122133">
              <w:rPr>
                <w:rFonts w:eastAsiaTheme="minorHAnsi"/>
                <w:color w:val="000000" w:themeColor="text1"/>
                <w:sz w:val="24"/>
                <w:szCs w:val="24"/>
                <w:lang w:eastAsia="en-US"/>
              </w:rPr>
              <w:t>н.п</w:t>
            </w:r>
            <w:proofErr w:type="spellEnd"/>
            <w:r w:rsidRPr="00122133">
              <w:rPr>
                <w:rFonts w:eastAsiaTheme="minorHAnsi"/>
                <w:color w:val="000000" w:themeColor="text1"/>
                <w:sz w:val="24"/>
                <w:szCs w:val="24"/>
                <w:lang w:eastAsia="en-US"/>
              </w:rPr>
              <w:t>.) + код строки 1520 (</w:t>
            </w:r>
            <w:proofErr w:type="spellStart"/>
            <w:r w:rsidRPr="00122133">
              <w:rPr>
                <w:rFonts w:eastAsiaTheme="minorHAnsi"/>
                <w:color w:val="000000" w:themeColor="text1"/>
                <w:sz w:val="24"/>
                <w:szCs w:val="24"/>
                <w:lang w:eastAsia="en-US"/>
              </w:rPr>
              <w:t>к.п</w:t>
            </w:r>
            <w:proofErr w:type="spellEnd"/>
            <w:r w:rsidRPr="00122133">
              <w:rPr>
                <w:rFonts w:eastAsiaTheme="minorHAnsi"/>
                <w:color w:val="000000" w:themeColor="text1"/>
                <w:sz w:val="24"/>
                <w:szCs w:val="24"/>
                <w:lang w:eastAsia="en-US"/>
              </w:rPr>
              <w:t>.)+</w:t>
            </w:r>
          </w:p>
          <w:p w:rsidR="00122133" w:rsidRPr="00122133" w:rsidRDefault="00122133" w:rsidP="00122133">
            <w:pPr>
              <w:autoSpaceDE w:val="0"/>
              <w:autoSpaceDN w:val="0"/>
              <w:adjustRightInd w:val="0"/>
              <w:ind w:right="-2"/>
              <w:jc w:val="both"/>
              <w:rPr>
                <w:rFonts w:eastAsiaTheme="minorHAnsi"/>
                <w:color w:val="000000" w:themeColor="text1"/>
                <w:sz w:val="24"/>
                <w:szCs w:val="24"/>
                <w:lang w:eastAsia="en-US"/>
              </w:rPr>
            </w:pPr>
            <w:r w:rsidRPr="00122133">
              <w:rPr>
                <w:rFonts w:eastAsiaTheme="minorHAnsi"/>
                <w:color w:val="000000" w:themeColor="text1"/>
                <w:sz w:val="24"/>
                <w:szCs w:val="24"/>
                <w:lang w:eastAsia="en-US"/>
              </w:rPr>
              <w:t xml:space="preserve"> код строки 1540 (</w:t>
            </w:r>
            <w:proofErr w:type="spellStart"/>
            <w:r w:rsidRPr="00122133">
              <w:rPr>
                <w:rFonts w:eastAsiaTheme="minorHAnsi"/>
                <w:color w:val="000000" w:themeColor="text1"/>
                <w:sz w:val="24"/>
                <w:szCs w:val="24"/>
                <w:lang w:eastAsia="en-US"/>
              </w:rPr>
              <w:t>н.п</w:t>
            </w:r>
            <w:proofErr w:type="spellEnd"/>
            <w:r w:rsidRPr="00122133">
              <w:rPr>
                <w:rFonts w:eastAsiaTheme="minorHAnsi"/>
                <w:color w:val="000000" w:themeColor="text1"/>
                <w:sz w:val="24"/>
                <w:szCs w:val="24"/>
                <w:lang w:eastAsia="en-US"/>
              </w:rPr>
              <w:t>.) + код строки 1540 (</w:t>
            </w:r>
            <w:proofErr w:type="spellStart"/>
            <w:r w:rsidRPr="00122133">
              <w:rPr>
                <w:rFonts w:eastAsiaTheme="minorHAnsi"/>
                <w:color w:val="000000" w:themeColor="text1"/>
                <w:sz w:val="24"/>
                <w:szCs w:val="24"/>
                <w:lang w:eastAsia="en-US"/>
              </w:rPr>
              <w:t>к.п</w:t>
            </w:r>
            <w:proofErr w:type="spellEnd"/>
            <w:r w:rsidRPr="00122133">
              <w:rPr>
                <w:rFonts w:eastAsiaTheme="minorHAnsi"/>
                <w:color w:val="000000" w:themeColor="text1"/>
                <w:sz w:val="24"/>
                <w:szCs w:val="24"/>
                <w:lang w:eastAsia="en-US"/>
              </w:rPr>
              <w:t>.)+</w:t>
            </w:r>
          </w:p>
          <w:p w:rsidR="00122133" w:rsidRPr="00122133" w:rsidRDefault="00122133" w:rsidP="00122133">
            <w:pPr>
              <w:autoSpaceDE w:val="0"/>
              <w:autoSpaceDN w:val="0"/>
              <w:adjustRightInd w:val="0"/>
              <w:jc w:val="both"/>
              <w:rPr>
                <w:rFonts w:eastAsiaTheme="minorHAnsi"/>
                <w:color w:val="000000" w:themeColor="text1"/>
                <w:sz w:val="24"/>
                <w:szCs w:val="24"/>
                <w:lang w:eastAsia="en-US"/>
              </w:rPr>
            </w:pPr>
            <w:r w:rsidRPr="00122133">
              <w:rPr>
                <w:rFonts w:eastAsiaTheme="minorHAnsi"/>
                <w:color w:val="000000" w:themeColor="text1"/>
                <w:sz w:val="24"/>
                <w:szCs w:val="24"/>
                <w:lang w:eastAsia="en-US"/>
              </w:rPr>
              <w:t xml:space="preserve"> код строки 1550 (</w:t>
            </w:r>
            <w:proofErr w:type="spellStart"/>
            <w:r w:rsidRPr="00122133">
              <w:rPr>
                <w:rFonts w:eastAsiaTheme="minorHAnsi"/>
                <w:color w:val="000000" w:themeColor="text1"/>
                <w:sz w:val="24"/>
                <w:szCs w:val="24"/>
                <w:lang w:eastAsia="en-US"/>
              </w:rPr>
              <w:t>н.п</w:t>
            </w:r>
            <w:proofErr w:type="spellEnd"/>
            <w:r w:rsidRPr="00122133">
              <w:rPr>
                <w:rFonts w:eastAsiaTheme="minorHAnsi"/>
                <w:color w:val="000000" w:themeColor="text1"/>
                <w:sz w:val="24"/>
                <w:szCs w:val="24"/>
                <w:lang w:eastAsia="en-US"/>
              </w:rPr>
              <w:t>.) + код строки 1550 (</w:t>
            </w:r>
            <w:proofErr w:type="spellStart"/>
            <w:r w:rsidRPr="00122133">
              <w:rPr>
                <w:rFonts w:eastAsiaTheme="minorHAnsi"/>
                <w:color w:val="000000" w:themeColor="text1"/>
                <w:sz w:val="24"/>
                <w:szCs w:val="24"/>
                <w:lang w:eastAsia="en-US"/>
              </w:rPr>
              <w:t>к.п</w:t>
            </w:r>
            <w:proofErr w:type="spellEnd"/>
            <w:r w:rsidRPr="00122133">
              <w:rPr>
                <w:rFonts w:eastAsiaTheme="minorHAnsi"/>
                <w:color w:val="000000" w:themeColor="text1"/>
                <w:sz w:val="24"/>
                <w:szCs w:val="24"/>
                <w:lang w:eastAsia="en-US"/>
              </w:rPr>
              <w:t>.)</w:t>
            </w:r>
          </w:p>
        </w:tc>
      </w:tr>
      <w:tr w:rsidR="00122133" w:rsidRPr="00122133" w:rsidTr="0058243E">
        <w:trPr>
          <w:trHeight w:val="126"/>
        </w:trPr>
        <w:tc>
          <w:tcPr>
            <w:tcW w:w="776" w:type="pct"/>
            <w:vMerge w:val="restart"/>
          </w:tcPr>
          <w:p w:rsidR="00122133" w:rsidRPr="00122133" w:rsidRDefault="00122133" w:rsidP="00122133">
            <w:pPr>
              <w:autoSpaceDE w:val="0"/>
              <w:autoSpaceDN w:val="0"/>
              <w:adjustRightInd w:val="0"/>
              <w:jc w:val="center"/>
              <w:rPr>
                <w:rFonts w:eastAsiaTheme="minorHAnsi"/>
                <w:color w:val="000000" w:themeColor="text1"/>
                <w:sz w:val="24"/>
                <w:szCs w:val="24"/>
                <w:lang w:eastAsia="en-US"/>
              </w:rPr>
            </w:pPr>
            <w:r w:rsidRPr="00122133">
              <w:rPr>
                <w:rFonts w:eastAsiaTheme="minorHAnsi"/>
                <w:color w:val="000000" w:themeColor="text1"/>
                <w:sz w:val="24"/>
                <w:szCs w:val="24"/>
                <w:lang w:eastAsia="en-US"/>
              </w:rPr>
              <w:t>К4</w:t>
            </w:r>
          </w:p>
        </w:tc>
        <w:tc>
          <w:tcPr>
            <w:tcW w:w="913" w:type="pct"/>
            <w:vMerge w:val="restart"/>
          </w:tcPr>
          <w:p w:rsidR="00122133" w:rsidRPr="00122133" w:rsidRDefault="00122133" w:rsidP="00122133">
            <w:pPr>
              <w:autoSpaceDE w:val="0"/>
              <w:autoSpaceDN w:val="0"/>
              <w:adjustRightInd w:val="0"/>
              <w:rPr>
                <w:rFonts w:eastAsiaTheme="minorHAnsi"/>
                <w:color w:val="000000" w:themeColor="text1"/>
                <w:sz w:val="24"/>
                <w:szCs w:val="24"/>
                <w:lang w:eastAsia="en-US"/>
              </w:rPr>
            </w:pPr>
            <w:r w:rsidRPr="00122133">
              <w:rPr>
                <w:rFonts w:eastAsiaTheme="minorHAnsi"/>
                <w:color w:val="000000" w:themeColor="text1"/>
                <w:sz w:val="24"/>
                <w:szCs w:val="24"/>
                <w:lang w:eastAsia="en-US"/>
              </w:rPr>
              <w:t>рентабельность продаж</w:t>
            </w:r>
          </w:p>
        </w:tc>
        <w:tc>
          <w:tcPr>
            <w:tcW w:w="1176" w:type="pct"/>
            <w:vMerge w:val="restart"/>
          </w:tcPr>
          <w:p w:rsidR="00122133" w:rsidRPr="00122133" w:rsidRDefault="00122133" w:rsidP="00122133">
            <w:pPr>
              <w:autoSpaceDE w:val="0"/>
              <w:autoSpaceDN w:val="0"/>
              <w:adjustRightInd w:val="0"/>
              <w:rPr>
                <w:rFonts w:eastAsiaTheme="minorHAnsi"/>
                <w:color w:val="000000" w:themeColor="text1"/>
                <w:sz w:val="24"/>
                <w:szCs w:val="24"/>
                <w:lang w:eastAsia="en-US"/>
              </w:rPr>
            </w:pPr>
            <w:r w:rsidRPr="00122133">
              <w:rPr>
                <w:rFonts w:eastAsiaTheme="minorHAnsi"/>
                <w:color w:val="000000" w:themeColor="text1"/>
                <w:sz w:val="24"/>
                <w:szCs w:val="24"/>
                <w:lang w:eastAsia="en-US"/>
              </w:rPr>
              <w:t xml:space="preserve">доля прибыли от продаж в объеме продаж. </w:t>
            </w:r>
            <w:r w:rsidRPr="00122133">
              <w:rPr>
                <w:rFonts w:eastAsiaTheme="minorHAnsi"/>
                <w:color w:val="000000" w:themeColor="text1"/>
                <w:sz w:val="24"/>
                <w:szCs w:val="24"/>
                <w:lang w:eastAsia="en-US"/>
              </w:rPr>
              <w:lastRenderedPageBreak/>
              <w:t>Характеризует степень эффективности основной деятельности организации</w:t>
            </w:r>
          </w:p>
        </w:tc>
        <w:tc>
          <w:tcPr>
            <w:tcW w:w="2135" w:type="pct"/>
          </w:tcPr>
          <w:p w:rsidR="00122133" w:rsidRPr="00122133" w:rsidRDefault="00122133" w:rsidP="00122133">
            <w:pPr>
              <w:autoSpaceDE w:val="0"/>
              <w:autoSpaceDN w:val="0"/>
              <w:adjustRightInd w:val="0"/>
              <w:jc w:val="both"/>
              <w:rPr>
                <w:rFonts w:eastAsiaTheme="minorHAnsi"/>
                <w:color w:val="000000" w:themeColor="text1"/>
                <w:sz w:val="24"/>
                <w:szCs w:val="24"/>
                <w:lang w:eastAsia="en-US"/>
              </w:rPr>
            </w:pPr>
            <w:r w:rsidRPr="00122133">
              <w:rPr>
                <w:rFonts w:eastAsiaTheme="minorHAnsi"/>
                <w:color w:val="000000" w:themeColor="text1"/>
                <w:sz w:val="24"/>
                <w:szCs w:val="24"/>
                <w:lang w:eastAsia="en-US"/>
              </w:rPr>
              <w:lastRenderedPageBreak/>
              <w:t>отношение прибыли от продаж к выручке (расчет по данным отчета о финансовых результатах):</w:t>
            </w:r>
          </w:p>
          <w:p w:rsidR="00122133" w:rsidRPr="00122133" w:rsidRDefault="00122133" w:rsidP="00122133">
            <w:pPr>
              <w:autoSpaceDE w:val="0"/>
              <w:autoSpaceDN w:val="0"/>
              <w:adjustRightInd w:val="0"/>
              <w:rPr>
                <w:rFonts w:eastAsiaTheme="minorHAnsi"/>
                <w:color w:val="000000" w:themeColor="text1"/>
                <w:sz w:val="24"/>
                <w:szCs w:val="24"/>
                <w:lang w:eastAsia="en-US"/>
              </w:rPr>
            </w:pPr>
            <w:r w:rsidRPr="00122133">
              <w:rPr>
                <w:rFonts w:eastAsiaTheme="minorHAnsi"/>
                <w:color w:val="000000" w:themeColor="text1"/>
                <w:sz w:val="24"/>
                <w:szCs w:val="24"/>
                <w:lang w:eastAsia="en-US"/>
              </w:rPr>
              <w:lastRenderedPageBreak/>
              <w:t>а) для каждого отчетного периода:</w:t>
            </w:r>
          </w:p>
          <w:p w:rsidR="00122133" w:rsidRPr="00122133" w:rsidRDefault="00122133" w:rsidP="00122133">
            <w:pPr>
              <w:autoSpaceDE w:val="0"/>
              <w:autoSpaceDN w:val="0"/>
              <w:adjustRightInd w:val="0"/>
              <w:rPr>
                <w:rFonts w:eastAsiaTheme="minorHAnsi"/>
                <w:color w:val="000000" w:themeColor="text1"/>
                <w:sz w:val="24"/>
                <w:szCs w:val="24"/>
                <w:lang w:eastAsia="en-US"/>
              </w:rPr>
            </w:pPr>
          </w:p>
          <w:p w:rsidR="00122133" w:rsidRPr="00122133" w:rsidRDefault="00122133" w:rsidP="00122133">
            <w:pPr>
              <w:autoSpaceDE w:val="0"/>
              <w:autoSpaceDN w:val="0"/>
              <w:adjustRightInd w:val="0"/>
              <w:rPr>
                <w:rFonts w:eastAsiaTheme="minorHAnsi"/>
                <w:color w:val="000000" w:themeColor="text1"/>
                <w:sz w:val="24"/>
                <w:szCs w:val="24"/>
                <w:lang w:eastAsia="en-US"/>
              </w:rPr>
            </w:pPr>
            <w:r w:rsidRPr="00122133">
              <w:rPr>
                <w:rFonts w:eastAsiaTheme="minorHAnsi"/>
                <w:color w:val="000000" w:themeColor="text1"/>
                <w:sz w:val="24"/>
                <w:szCs w:val="24"/>
                <w:lang w:eastAsia="en-US"/>
              </w:rPr>
              <w:t>код строки 2200</w:t>
            </w:r>
          </w:p>
          <w:p w:rsidR="00122133" w:rsidRPr="00122133" w:rsidRDefault="00122133" w:rsidP="00122133">
            <w:pPr>
              <w:autoSpaceDE w:val="0"/>
              <w:autoSpaceDN w:val="0"/>
              <w:adjustRightInd w:val="0"/>
              <w:rPr>
                <w:rFonts w:eastAsiaTheme="minorHAnsi"/>
                <w:color w:val="000000" w:themeColor="text1"/>
                <w:sz w:val="24"/>
                <w:szCs w:val="24"/>
                <w:lang w:eastAsia="en-US"/>
              </w:rPr>
            </w:pPr>
            <w:r w:rsidRPr="00122133">
              <w:rPr>
                <w:rFonts w:eastAsiaTheme="minorHAnsi"/>
                <w:color w:val="000000" w:themeColor="text1"/>
                <w:sz w:val="24"/>
                <w:szCs w:val="24"/>
                <w:lang w:eastAsia="en-US"/>
              </w:rPr>
              <w:t>----------------------;</w:t>
            </w:r>
          </w:p>
          <w:p w:rsidR="00122133" w:rsidRPr="00122133" w:rsidRDefault="00122133" w:rsidP="00122133">
            <w:pPr>
              <w:autoSpaceDE w:val="0"/>
              <w:autoSpaceDN w:val="0"/>
              <w:adjustRightInd w:val="0"/>
              <w:rPr>
                <w:rFonts w:eastAsiaTheme="minorHAnsi"/>
                <w:color w:val="000000" w:themeColor="text1"/>
                <w:sz w:val="24"/>
                <w:szCs w:val="24"/>
                <w:lang w:eastAsia="en-US"/>
              </w:rPr>
            </w:pPr>
            <w:r w:rsidRPr="00122133">
              <w:rPr>
                <w:rFonts w:eastAsiaTheme="minorHAnsi"/>
                <w:color w:val="000000" w:themeColor="text1"/>
                <w:sz w:val="24"/>
                <w:szCs w:val="24"/>
                <w:lang w:eastAsia="en-US"/>
              </w:rPr>
              <w:t>код строки 2110</w:t>
            </w:r>
          </w:p>
        </w:tc>
      </w:tr>
      <w:tr w:rsidR="00122133" w:rsidRPr="00122133" w:rsidTr="0058243E">
        <w:trPr>
          <w:trHeight w:val="1118"/>
        </w:trPr>
        <w:tc>
          <w:tcPr>
            <w:tcW w:w="776" w:type="pct"/>
            <w:vMerge/>
          </w:tcPr>
          <w:p w:rsidR="00122133" w:rsidRPr="00122133" w:rsidRDefault="00122133" w:rsidP="00122133">
            <w:pPr>
              <w:autoSpaceDE w:val="0"/>
              <w:autoSpaceDN w:val="0"/>
              <w:adjustRightInd w:val="0"/>
              <w:jc w:val="both"/>
              <w:rPr>
                <w:rFonts w:eastAsiaTheme="minorHAnsi"/>
                <w:color w:val="000000" w:themeColor="text1"/>
                <w:sz w:val="24"/>
                <w:szCs w:val="24"/>
                <w:lang w:eastAsia="en-US"/>
              </w:rPr>
            </w:pPr>
          </w:p>
        </w:tc>
        <w:tc>
          <w:tcPr>
            <w:tcW w:w="913" w:type="pct"/>
            <w:vMerge/>
          </w:tcPr>
          <w:p w:rsidR="00122133" w:rsidRPr="00122133" w:rsidRDefault="00122133" w:rsidP="00122133">
            <w:pPr>
              <w:autoSpaceDE w:val="0"/>
              <w:autoSpaceDN w:val="0"/>
              <w:adjustRightInd w:val="0"/>
              <w:jc w:val="both"/>
              <w:rPr>
                <w:rFonts w:eastAsiaTheme="minorHAnsi"/>
                <w:color w:val="000000" w:themeColor="text1"/>
                <w:sz w:val="24"/>
                <w:szCs w:val="24"/>
                <w:lang w:eastAsia="en-US"/>
              </w:rPr>
            </w:pPr>
          </w:p>
        </w:tc>
        <w:tc>
          <w:tcPr>
            <w:tcW w:w="1176" w:type="pct"/>
            <w:vMerge/>
          </w:tcPr>
          <w:p w:rsidR="00122133" w:rsidRPr="00122133" w:rsidRDefault="00122133" w:rsidP="00122133">
            <w:pPr>
              <w:autoSpaceDE w:val="0"/>
              <w:autoSpaceDN w:val="0"/>
              <w:adjustRightInd w:val="0"/>
              <w:jc w:val="both"/>
              <w:rPr>
                <w:rFonts w:eastAsiaTheme="minorHAnsi"/>
                <w:color w:val="000000" w:themeColor="text1"/>
                <w:sz w:val="24"/>
                <w:szCs w:val="24"/>
                <w:lang w:eastAsia="en-US"/>
              </w:rPr>
            </w:pPr>
          </w:p>
        </w:tc>
        <w:tc>
          <w:tcPr>
            <w:tcW w:w="2135" w:type="pct"/>
          </w:tcPr>
          <w:p w:rsidR="00122133" w:rsidRPr="00122133" w:rsidRDefault="00122133" w:rsidP="00122133">
            <w:pPr>
              <w:autoSpaceDE w:val="0"/>
              <w:autoSpaceDN w:val="0"/>
              <w:adjustRightInd w:val="0"/>
              <w:rPr>
                <w:rFonts w:eastAsiaTheme="minorHAnsi"/>
                <w:color w:val="000000" w:themeColor="text1"/>
                <w:sz w:val="24"/>
                <w:szCs w:val="24"/>
                <w:lang w:eastAsia="en-US"/>
              </w:rPr>
            </w:pPr>
            <w:r w:rsidRPr="00122133">
              <w:rPr>
                <w:rFonts w:eastAsiaTheme="minorHAnsi"/>
                <w:color w:val="000000" w:themeColor="text1"/>
                <w:sz w:val="24"/>
                <w:szCs w:val="24"/>
                <w:lang w:eastAsia="en-US"/>
              </w:rPr>
              <w:t>б) для всего анализируемого периода:</w:t>
            </w:r>
          </w:p>
          <w:p w:rsidR="00122133" w:rsidRPr="00122133" w:rsidRDefault="00122133" w:rsidP="00122133">
            <w:pPr>
              <w:autoSpaceDE w:val="0"/>
              <w:autoSpaceDN w:val="0"/>
              <w:adjustRightInd w:val="0"/>
              <w:rPr>
                <w:rFonts w:eastAsiaTheme="minorHAnsi"/>
                <w:color w:val="000000" w:themeColor="text1"/>
                <w:sz w:val="24"/>
                <w:szCs w:val="24"/>
                <w:lang w:eastAsia="en-US"/>
              </w:rPr>
            </w:pPr>
          </w:p>
          <w:p w:rsidR="00122133" w:rsidRPr="00122133" w:rsidRDefault="00122133" w:rsidP="00122133">
            <w:pPr>
              <w:autoSpaceDE w:val="0"/>
              <w:autoSpaceDN w:val="0"/>
              <w:adjustRightInd w:val="0"/>
              <w:ind w:right="-285"/>
              <w:rPr>
                <w:rFonts w:eastAsiaTheme="minorHAnsi"/>
                <w:color w:val="000000" w:themeColor="text1"/>
                <w:sz w:val="24"/>
                <w:szCs w:val="24"/>
                <w:lang w:eastAsia="en-US"/>
              </w:rPr>
            </w:pPr>
            <w:r w:rsidRPr="00122133">
              <w:rPr>
                <w:rFonts w:eastAsiaTheme="minorHAnsi"/>
                <w:color w:val="000000" w:themeColor="text1"/>
                <w:sz w:val="24"/>
                <w:szCs w:val="24"/>
                <w:lang w:eastAsia="en-US"/>
              </w:rPr>
              <w:t xml:space="preserve">код строки 2200¹+ код строки 2200²+ </w:t>
            </w:r>
          </w:p>
          <w:p w:rsidR="00122133" w:rsidRPr="00122133" w:rsidRDefault="00122133" w:rsidP="00122133">
            <w:pPr>
              <w:autoSpaceDE w:val="0"/>
              <w:autoSpaceDN w:val="0"/>
              <w:adjustRightInd w:val="0"/>
              <w:ind w:right="-285"/>
              <w:rPr>
                <w:rFonts w:eastAsiaTheme="minorHAnsi"/>
                <w:color w:val="000000" w:themeColor="text1"/>
                <w:sz w:val="24"/>
                <w:szCs w:val="24"/>
                <w:lang w:eastAsia="en-US"/>
              </w:rPr>
            </w:pPr>
            <w:r w:rsidRPr="00122133">
              <w:rPr>
                <w:rFonts w:eastAsiaTheme="minorHAnsi"/>
                <w:color w:val="000000" w:themeColor="text1"/>
                <w:sz w:val="24"/>
                <w:szCs w:val="24"/>
                <w:lang w:eastAsia="en-US"/>
              </w:rPr>
              <w:t>код строки 2200³</w:t>
            </w:r>
          </w:p>
          <w:p w:rsidR="00122133" w:rsidRPr="00122133" w:rsidRDefault="00122133" w:rsidP="00122133">
            <w:pPr>
              <w:autoSpaceDE w:val="0"/>
              <w:autoSpaceDN w:val="0"/>
              <w:adjustRightInd w:val="0"/>
              <w:ind w:right="-144"/>
              <w:rPr>
                <w:rFonts w:eastAsiaTheme="minorHAnsi"/>
                <w:color w:val="000000" w:themeColor="text1"/>
                <w:sz w:val="22"/>
                <w:szCs w:val="22"/>
                <w:lang w:eastAsia="en-US"/>
              </w:rPr>
            </w:pPr>
            <w:r w:rsidRPr="00122133">
              <w:rPr>
                <w:rFonts w:eastAsiaTheme="minorHAnsi"/>
                <w:color w:val="000000" w:themeColor="text1"/>
                <w:sz w:val="24"/>
                <w:szCs w:val="24"/>
                <w:lang w:eastAsia="en-US"/>
              </w:rPr>
              <w:t>-------------------------------------------------, код строки 2110¹+ код строки 2110²+ код строки 2110³</w:t>
            </w:r>
          </w:p>
        </w:tc>
      </w:tr>
      <w:tr w:rsidR="00122133" w:rsidRPr="00122133" w:rsidTr="0058243E">
        <w:trPr>
          <w:trHeight w:val="126"/>
        </w:trPr>
        <w:tc>
          <w:tcPr>
            <w:tcW w:w="776" w:type="pct"/>
            <w:vMerge/>
          </w:tcPr>
          <w:p w:rsidR="00122133" w:rsidRPr="00122133" w:rsidRDefault="00122133" w:rsidP="00122133">
            <w:pPr>
              <w:autoSpaceDE w:val="0"/>
              <w:autoSpaceDN w:val="0"/>
              <w:adjustRightInd w:val="0"/>
              <w:jc w:val="both"/>
              <w:rPr>
                <w:rFonts w:eastAsiaTheme="minorHAnsi"/>
                <w:color w:val="000000" w:themeColor="text1"/>
                <w:sz w:val="24"/>
                <w:szCs w:val="24"/>
                <w:lang w:eastAsia="en-US"/>
              </w:rPr>
            </w:pPr>
          </w:p>
        </w:tc>
        <w:tc>
          <w:tcPr>
            <w:tcW w:w="913" w:type="pct"/>
            <w:vMerge/>
          </w:tcPr>
          <w:p w:rsidR="00122133" w:rsidRPr="00122133" w:rsidRDefault="00122133" w:rsidP="00122133">
            <w:pPr>
              <w:autoSpaceDE w:val="0"/>
              <w:autoSpaceDN w:val="0"/>
              <w:adjustRightInd w:val="0"/>
              <w:jc w:val="both"/>
              <w:rPr>
                <w:rFonts w:eastAsiaTheme="minorHAnsi"/>
                <w:color w:val="000000" w:themeColor="text1"/>
                <w:sz w:val="24"/>
                <w:szCs w:val="24"/>
                <w:lang w:eastAsia="en-US"/>
              </w:rPr>
            </w:pPr>
          </w:p>
        </w:tc>
        <w:tc>
          <w:tcPr>
            <w:tcW w:w="1176" w:type="pct"/>
            <w:vMerge/>
          </w:tcPr>
          <w:p w:rsidR="00122133" w:rsidRPr="00122133" w:rsidRDefault="00122133" w:rsidP="00122133">
            <w:pPr>
              <w:autoSpaceDE w:val="0"/>
              <w:autoSpaceDN w:val="0"/>
              <w:adjustRightInd w:val="0"/>
              <w:jc w:val="both"/>
              <w:rPr>
                <w:rFonts w:eastAsiaTheme="minorHAnsi"/>
                <w:color w:val="000000" w:themeColor="text1"/>
                <w:sz w:val="24"/>
                <w:szCs w:val="24"/>
                <w:lang w:eastAsia="en-US"/>
              </w:rPr>
            </w:pPr>
          </w:p>
        </w:tc>
        <w:tc>
          <w:tcPr>
            <w:tcW w:w="2135" w:type="pct"/>
          </w:tcPr>
          <w:p w:rsidR="00122133" w:rsidRPr="00122133" w:rsidRDefault="00122133" w:rsidP="00122133">
            <w:pPr>
              <w:autoSpaceDE w:val="0"/>
              <w:autoSpaceDN w:val="0"/>
              <w:adjustRightInd w:val="0"/>
              <w:jc w:val="both"/>
              <w:rPr>
                <w:rFonts w:eastAsiaTheme="minorHAnsi"/>
                <w:color w:val="000000" w:themeColor="text1"/>
                <w:sz w:val="24"/>
                <w:szCs w:val="24"/>
                <w:lang w:eastAsia="en-US"/>
              </w:rPr>
            </w:pPr>
            <w:r w:rsidRPr="00122133">
              <w:rPr>
                <w:rFonts w:eastAsiaTheme="minorHAnsi"/>
                <w:color w:val="000000" w:themeColor="text1"/>
                <w:sz w:val="24"/>
                <w:szCs w:val="24"/>
                <w:lang w:eastAsia="en-US"/>
              </w:rPr>
              <w:t>где 1 - 1-й отчетный период, 2 - 2-й отчетный период, 3 - последний отчетный период</w:t>
            </w:r>
          </w:p>
        </w:tc>
      </w:tr>
      <w:tr w:rsidR="00122133" w:rsidRPr="00122133" w:rsidTr="0058243E">
        <w:trPr>
          <w:trHeight w:val="126"/>
        </w:trPr>
        <w:tc>
          <w:tcPr>
            <w:tcW w:w="776" w:type="pct"/>
            <w:vMerge w:val="restart"/>
          </w:tcPr>
          <w:p w:rsidR="00122133" w:rsidRPr="00122133" w:rsidRDefault="00122133" w:rsidP="00122133">
            <w:pPr>
              <w:autoSpaceDE w:val="0"/>
              <w:autoSpaceDN w:val="0"/>
              <w:adjustRightInd w:val="0"/>
              <w:jc w:val="center"/>
              <w:rPr>
                <w:rFonts w:eastAsiaTheme="minorHAnsi"/>
                <w:color w:val="000000" w:themeColor="text1"/>
                <w:sz w:val="24"/>
                <w:szCs w:val="24"/>
                <w:lang w:eastAsia="en-US"/>
              </w:rPr>
            </w:pPr>
            <w:r w:rsidRPr="00122133">
              <w:rPr>
                <w:rFonts w:eastAsiaTheme="minorHAnsi"/>
                <w:color w:val="000000" w:themeColor="text1"/>
                <w:sz w:val="24"/>
                <w:szCs w:val="24"/>
                <w:lang w:eastAsia="en-US"/>
              </w:rPr>
              <w:t>К5</w:t>
            </w:r>
          </w:p>
        </w:tc>
        <w:tc>
          <w:tcPr>
            <w:tcW w:w="913" w:type="pct"/>
            <w:vMerge w:val="restart"/>
          </w:tcPr>
          <w:p w:rsidR="00122133" w:rsidRPr="00122133" w:rsidRDefault="00122133" w:rsidP="00122133">
            <w:pPr>
              <w:autoSpaceDE w:val="0"/>
              <w:autoSpaceDN w:val="0"/>
              <w:adjustRightInd w:val="0"/>
              <w:rPr>
                <w:rFonts w:eastAsiaTheme="minorHAnsi"/>
                <w:color w:val="000000" w:themeColor="text1"/>
                <w:sz w:val="24"/>
                <w:szCs w:val="24"/>
                <w:lang w:eastAsia="en-US"/>
              </w:rPr>
            </w:pPr>
            <w:r w:rsidRPr="00122133">
              <w:rPr>
                <w:rFonts w:eastAsiaTheme="minorHAnsi"/>
                <w:color w:val="000000" w:themeColor="text1"/>
                <w:sz w:val="24"/>
                <w:szCs w:val="24"/>
                <w:lang w:eastAsia="en-US"/>
              </w:rPr>
              <w:t>норма чистой прибыли</w:t>
            </w:r>
          </w:p>
        </w:tc>
        <w:tc>
          <w:tcPr>
            <w:tcW w:w="1176" w:type="pct"/>
            <w:vMerge w:val="restart"/>
          </w:tcPr>
          <w:p w:rsidR="00122133" w:rsidRPr="00122133" w:rsidRDefault="00122133" w:rsidP="00122133">
            <w:pPr>
              <w:autoSpaceDE w:val="0"/>
              <w:autoSpaceDN w:val="0"/>
              <w:adjustRightInd w:val="0"/>
              <w:rPr>
                <w:rFonts w:eastAsiaTheme="minorHAnsi"/>
                <w:color w:val="000000" w:themeColor="text1"/>
                <w:sz w:val="24"/>
                <w:szCs w:val="24"/>
                <w:lang w:eastAsia="en-US"/>
              </w:rPr>
            </w:pPr>
            <w:r w:rsidRPr="00122133">
              <w:rPr>
                <w:rFonts w:eastAsiaTheme="minorHAnsi"/>
                <w:color w:val="000000" w:themeColor="text1"/>
                <w:sz w:val="24"/>
                <w:szCs w:val="24"/>
                <w:lang w:eastAsia="en-US"/>
              </w:rPr>
              <w:t>доля чистой прибыли в объеме продаж. Характеризует общую экономическую эффективность деятельности организации</w:t>
            </w:r>
          </w:p>
        </w:tc>
        <w:tc>
          <w:tcPr>
            <w:tcW w:w="2135" w:type="pct"/>
          </w:tcPr>
          <w:p w:rsidR="00122133" w:rsidRPr="00122133" w:rsidRDefault="00122133" w:rsidP="00122133">
            <w:pPr>
              <w:autoSpaceDE w:val="0"/>
              <w:autoSpaceDN w:val="0"/>
              <w:adjustRightInd w:val="0"/>
              <w:rPr>
                <w:rFonts w:eastAsiaTheme="minorHAnsi"/>
                <w:color w:val="000000" w:themeColor="text1"/>
                <w:sz w:val="24"/>
                <w:szCs w:val="24"/>
                <w:lang w:eastAsia="en-US"/>
              </w:rPr>
            </w:pPr>
            <w:r w:rsidRPr="00122133">
              <w:rPr>
                <w:rFonts w:eastAsiaTheme="minorHAnsi"/>
                <w:color w:val="000000" w:themeColor="text1"/>
                <w:sz w:val="24"/>
                <w:szCs w:val="24"/>
                <w:lang w:eastAsia="en-US"/>
              </w:rPr>
              <w:t>отношение чистой прибыли к выручке (расчет по данным отчета о финансовых результатах):</w:t>
            </w:r>
          </w:p>
          <w:p w:rsidR="00122133" w:rsidRPr="00122133" w:rsidRDefault="00122133" w:rsidP="00122133">
            <w:pPr>
              <w:autoSpaceDE w:val="0"/>
              <w:autoSpaceDN w:val="0"/>
              <w:adjustRightInd w:val="0"/>
              <w:rPr>
                <w:rFonts w:eastAsiaTheme="minorHAnsi"/>
                <w:color w:val="000000" w:themeColor="text1"/>
                <w:sz w:val="24"/>
                <w:szCs w:val="24"/>
                <w:lang w:eastAsia="en-US"/>
              </w:rPr>
            </w:pPr>
            <w:r w:rsidRPr="00122133">
              <w:rPr>
                <w:rFonts w:eastAsiaTheme="minorHAnsi"/>
                <w:color w:val="000000" w:themeColor="text1"/>
                <w:sz w:val="24"/>
                <w:szCs w:val="24"/>
                <w:lang w:eastAsia="en-US"/>
              </w:rPr>
              <w:t>а) для каждого отчетного периода:</w:t>
            </w:r>
          </w:p>
          <w:p w:rsidR="00122133" w:rsidRPr="00122133" w:rsidRDefault="00122133" w:rsidP="00122133">
            <w:pPr>
              <w:autoSpaceDE w:val="0"/>
              <w:autoSpaceDN w:val="0"/>
              <w:adjustRightInd w:val="0"/>
              <w:rPr>
                <w:rFonts w:eastAsiaTheme="minorHAnsi"/>
                <w:color w:val="000000" w:themeColor="text1"/>
                <w:sz w:val="24"/>
                <w:szCs w:val="24"/>
                <w:lang w:eastAsia="en-US"/>
              </w:rPr>
            </w:pPr>
          </w:p>
          <w:p w:rsidR="00122133" w:rsidRPr="00122133" w:rsidRDefault="00122133" w:rsidP="00122133">
            <w:pPr>
              <w:autoSpaceDE w:val="0"/>
              <w:autoSpaceDN w:val="0"/>
              <w:adjustRightInd w:val="0"/>
              <w:rPr>
                <w:rFonts w:eastAsiaTheme="minorHAnsi"/>
                <w:color w:val="000000" w:themeColor="text1"/>
                <w:sz w:val="24"/>
                <w:szCs w:val="24"/>
                <w:lang w:eastAsia="en-US"/>
              </w:rPr>
            </w:pPr>
            <w:r w:rsidRPr="00122133">
              <w:rPr>
                <w:rFonts w:eastAsiaTheme="minorHAnsi"/>
                <w:color w:val="000000" w:themeColor="text1"/>
                <w:sz w:val="22"/>
                <w:szCs w:val="22"/>
                <w:lang w:eastAsia="en-US"/>
              </w:rPr>
              <w:t xml:space="preserve"> </w:t>
            </w:r>
            <w:r w:rsidRPr="00122133">
              <w:rPr>
                <w:rFonts w:eastAsiaTheme="minorHAnsi"/>
                <w:color w:val="000000" w:themeColor="text1"/>
                <w:sz w:val="24"/>
                <w:szCs w:val="24"/>
                <w:lang w:eastAsia="en-US"/>
              </w:rPr>
              <w:t>код строки 2400</w:t>
            </w:r>
          </w:p>
          <w:p w:rsidR="00122133" w:rsidRPr="00122133" w:rsidRDefault="00122133" w:rsidP="00122133">
            <w:pPr>
              <w:autoSpaceDE w:val="0"/>
              <w:autoSpaceDN w:val="0"/>
              <w:adjustRightInd w:val="0"/>
              <w:rPr>
                <w:rFonts w:eastAsiaTheme="minorHAnsi"/>
                <w:color w:val="000000" w:themeColor="text1"/>
                <w:sz w:val="24"/>
                <w:szCs w:val="24"/>
                <w:lang w:eastAsia="en-US"/>
              </w:rPr>
            </w:pPr>
            <w:r w:rsidRPr="00122133">
              <w:rPr>
                <w:rFonts w:eastAsiaTheme="minorHAnsi"/>
                <w:color w:val="000000" w:themeColor="text1"/>
                <w:sz w:val="24"/>
                <w:szCs w:val="24"/>
                <w:lang w:eastAsia="en-US"/>
              </w:rPr>
              <w:t xml:space="preserve"> ----------------------;</w:t>
            </w:r>
          </w:p>
          <w:p w:rsidR="00122133" w:rsidRPr="00122133" w:rsidRDefault="00122133" w:rsidP="00122133">
            <w:pPr>
              <w:autoSpaceDE w:val="0"/>
              <w:autoSpaceDN w:val="0"/>
              <w:adjustRightInd w:val="0"/>
              <w:rPr>
                <w:rFonts w:eastAsiaTheme="minorHAnsi"/>
                <w:color w:val="000000" w:themeColor="text1"/>
                <w:sz w:val="24"/>
                <w:szCs w:val="24"/>
                <w:lang w:eastAsia="en-US"/>
              </w:rPr>
            </w:pPr>
            <w:r w:rsidRPr="00122133">
              <w:rPr>
                <w:rFonts w:eastAsiaTheme="minorHAnsi"/>
                <w:color w:val="000000" w:themeColor="text1"/>
                <w:sz w:val="24"/>
                <w:szCs w:val="24"/>
                <w:lang w:eastAsia="en-US"/>
              </w:rPr>
              <w:t xml:space="preserve"> код строки 2110</w:t>
            </w:r>
          </w:p>
        </w:tc>
      </w:tr>
      <w:tr w:rsidR="00122133" w:rsidRPr="00122133" w:rsidTr="0058243E">
        <w:trPr>
          <w:trHeight w:val="126"/>
        </w:trPr>
        <w:tc>
          <w:tcPr>
            <w:tcW w:w="776" w:type="pct"/>
            <w:vMerge/>
          </w:tcPr>
          <w:p w:rsidR="00122133" w:rsidRPr="00122133" w:rsidRDefault="00122133" w:rsidP="00122133">
            <w:pPr>
              <w:autoSpaceDE w:val="0"/>
              <w:autoSpaceDN w:val="0"/>
              <w:adjustRightInd w:val="0"/>
              <w:jc w:val="both"/>
              <w:rPr>
                <w:rFonts w:eastAsiaTheme="minorHAnsi"/>
                <w:color w:val="000000" w:themeColor="text1"/>
                <w:sz w:val="24"/>
                <w:szCs w:val="24"/>
                <w:lang w:eastAsia="en-US"/>
              </w:rPr>
            </w:pPr>
          </w:p>
        </w:tc>
        <w:tc>
          <w:tcPr>
            <w:tcW w:w="913" w:type="pct"/>
            <w:vMerge/>
          </w:tcPr>
          <w:p w:rsidR="00122133" w:rsidRPr="00122133" w:rsidRDefault="00122133" w:rsidP="00122133">
            <w:pPr>
              <w:autoSpaceDE w:val="0"/>
              <w:autoSpaceDN w:val="0"/>
              <w:adjustRightInd w:val="0"/>
              <w:jc w:val="both"/>
              <w:rPr>
                <w:rFonts w:eastAsiaTheme="minorHAnsi"/>
                <w:color w:val="000000" w:themeColor="text1"/>
                <w:sz w:val="24"/>
                <w:szCs w:val="24"/>
                <w:lang w:eastAsia="en-US"/>
              </w:rPr>
            </w:pPr>
          </w:p>
        </w:tc>
        <w:tc>
          <w:tcPr>
            <w:tcW w:w="1176" w:type="pct"/>
            <w:vMerge/>
          </w:tcPr>
          <w:p w:rsidR="00122133" w:rsidRPr="00122133" w:rsidRDefault="00122133" w:rsidP="00122133">
            <w:pPr>
              <w:autoSpaceDE w:val="0"/>
              <w:autoSpaceDN w:val="0"/>
              <w:adjustRightInd w:val="0"/>
              <w:jc w:val="both"/>
              <w:rPr>
                <w:rFonts w:eastAsiaTheme="minorHAnsi"/>
                <w:color w:val="000000" w:themeColor="text1"/>
                <w:sz w:val="24"/>
                <w:szCs w:val="24"/>
                <w:lang w:eastAsia="en-US"/>
              </w:rPr>
            </w:pPr>
          </w:p>
        </w:tc>
        <w:tc>
          <w:tcPr>
            <w:tcW w:w="2135" w:type="pct"/>
          </w:tcPr>
          <w:p w:rsidR="00122133" w:rsidRPr="00122133" w:rsidRDefault="00122133" w:rsidP="00122133">
            <w:pPr>
              <w:autoSpaceDE w:val="0"/>
              <w:autoSpaceDN w:val="0"/>
              <w:adjustRightInd w:val="0"/>
              <w:rPr>
                <w:rFonts w:eastAsiaTheme="minorHAnsi"/>
                <w:color w:val="000000" w:themeColor="text1"/>
                <w:sz w:val="24"/>
                <w:szCs w:val="24"/>
                <w:lang w:eastAsia="en-US"/>
              </w:rPr>
            </w:pPr>
            <w:r w:rsidRPr="00122133">
              <w:rPr>
                <w:rFonts w:eastAsiaTheme="minorHAnsi"/>
                <w:color w:val="000000" w:themeColor="text1"/>
                <w:sz w:val="24"/>
                <w:szCs w:val="24"/>
                <w:lang w:eastAsia="en-US"/>
              </w:rPr>
              <w:t>б) для всего анализируемого периода:</w:t>
            </w:r>
          </w:p>
          <w:p w:rsidR="00122133" w:rsidRPr="00122133" w:rsidRDefault="00122133" w:rsidP="00122133">
            <w:pPr>
              <w:autoSpaceDE w:val="0"/>
              <w:autoSpaceDN w:val="0"/>
              <w:adjustRightInd w:val="0"/>
              <w:rPr>
                <w:rFonts w:eastAsiaTheme="minorHAnsi"/>
                <w:color w:val="000000" w:themeColor="text1"/>
                <w:sz w:val="24"/>
                <w:szCs w:val="24"/>
                <w:lang w:eastAsia="en-US"/>
              </w:rPr>
            </w:pPr>
          </w:p>
          <w:p w:rsidR="00122133" w:rsidRPr="00122133" w:rsidRDefault="00122133" w:rsidP="00122133">
            <w:pPr>
              <w:autoSpaceDE w:val="0"/>
              <w:autoSpaceDN w:val="0"/>
              <w:adjustRightInd w:val="0"/>
              <w:ind w:right="-285"/>
              <w:rPr>
                <w:rFonts w:eastAsiaTheme="minorHAnsi"/>
                <w:color w:val="000000" w:themeColor="text1"/>
                <w:sz w:val="24"/>
                <w:szCs w:val="24"/>
                <w:lang w:eastAsia="en-US"/>
              </w:rPr>
            </w:pPr>
            <w:r w:rsidRPr="00122133">
              <w:rPr>
                <w:rFonts w:eastAsiaTheme="minorHAnsi"/>
                <w:color w:val="000000" w:themeColor="text1"/>
                <w:sz w:val="24"/>
                <w:szCs w:val="24"/>
                <w:lang w:eastAsia="en-US"/>
              </w:rPr>
              <w:t xml:space="preserve">код строки 2400¹+ код строки 2400²+  </w:t>
            </w:r>
          </w:p>
          <w:p w:rsidR="00122133" w:rsidRPr="00122133" w:rsidRDefault="00122133" w:rsidP="00122133">
            <w:pPr>
              <w:autoSpaceDE w:val="0"/>
              <w:autoSpaceDN w:val="0"/>
              <w:adjustRightInd w:val="0"/>
              <w:ind w:right="-285"/>
              <w:rPr>
                <w:rFonts w:eastAsiaTheme="minorHAnsi"/>
                <w:color w:val="000000" w:themeColor="text1"/>
                <w:sz w:val="24"/>
                <w:szCs w:val="24"/>
                <w:lang w:eastAsia="en-US"/>
              </w:rPr>
            </w:pPr>
            <w:r w:rsidRPr="00122133">
              <w:rPr>
                <w:rFonts w:eastAsiaTheme="minorHAnsi"/>
                <w:color w:val="000000" w:themeColor="text1"/>
                <w:sz w:val="24"/>
                <w:szCs w:val="24"/>
                <w:lang w:eastAsia="en-US"/>
              </w:rPr>
              <w:t>код строки 2400³</w:t>
            </w:r>
          </w:p>
          <w:p w:rsidR="00122133" w:rsidRPr="00122133" w:rsidRDefault="00122133" w:rsidP="00122133">
            <w:pPr>
              <w:autoSpaceDE w:val="0"/>
              <w:autoSpaceDN w:val="0"/>
              <w:adjustRightInd w:val="0"/>
              <w:rPr>
                <w:rFonts w:eastAsiaTheme="minorHAnsi"/>
                <w:color w:val="000000" w:themeColor="text1"/>
                <w:sz w:val="24"/>
                <w:szCs w:val="24"/>
                <w:lang w:eastAsia="en-US"/>
              </w:rPr>
            </w:pPr>
            <w:r w:rsidRPr="00122133">
              <w:rPr>
                <w:rFonts w:eastAsiaTheme="minorHAnsi"/>
                <w:color w:val="000000" w:themeColor="text1"/>
                <w:sz w:val="24"/>
                <w:szCs w:val="24"/>
                <w:lang w:eastAsia="en-US"/>
              </w:rPr>
              <w:t>------------------------------------------------,</w:t>
            </w:r>
          </w:p>
          <w:p w:rsidR="00122133" w:rsidRPr="00122133" w:rsidRDefault="00122133" w:rsidP="00122133">
            <w:pPr>
              <w:autoSpaceDE w:val="0"/>
              <w:autoSpaceDN w:val="0"/>
              <w:adjustRightInd w:val="0"/>
              <w:rPr>
                <w:rFonts w:eastAsiaTheme="minorHAnsi"/>
                <w:color w:val="000000" w:themeColor="text1"/>
                <w:sz w:val="24"/>
                <w:szCs w:val="24"/>
                <w:lang w:eastAsia="en-US"/>
              </w:rPr>
            </w:pPr>
            <w:r w:rsidRPr="00122133">
              <w:rPr>
                <w:rFonts w:eastAsiaTheme="minorHAnsi"/>
                <w:color w:val="000000" w:themeColor="text1"/>
                <w:sz w:val="24"/>
                <w:szCs w:val="24"/>
                <w:lang w:eastAsia="en-US"/>
              </w:rPr>
              <w:t>код строки 2110¹+ код строки 2110²+ код строки 2110³</w:t>
            </w:r>
          </w:p>
        </w:tc>
      </w:tr>
      <w:tr w:rsidR="00122133" w:rsidRPr="00122133" w:rsidTr="0058243E">
        <w:trPr>
          <w:trHeight w:val="126"/>
        </w:trPr>
        <w:tc>
          <w:tcPr>
            <w:tcW w:w="776" w:type="pct"/>
            <w:vMerge/>
          </w:tcPr>
          <w:p w:rsidR="00122133" w:rsidRPr="00122133" w:rsidRDefault="00122133" w:rsidP="00122133">
            <w:pPr>
              <w:autoSpaceDE w:val="0"/>
              <w:autoSpaceDN w:val="0"/>
              <w:adjustRightInd w:val="0"/>
              <w:jc w:val="both"/>
              <w:rPr>
                <w:rFonts w:eastAsiaTheme="minorHAnsi"/>
                <w:color w:val="000000" w:themeColor="text1"/>
                <w:sz w:val="24"/>
                <w:szCs w:val="24"/>
                <w:lang w:eastAsia="en-US"/>
              </w:rPr>
            </w:pPr>
          </w:p>
        </w:tc>
        <w:tc>
          <w:tcPr>
            <w:tcW w:w="913" w:type="pct"/>
            <w:vMerge/>
          </w:tcPr>
          <w:p w:rsidR="00122133" w:rsidRPr="00122133" w:rsidRDefault="00122133" w:rsidP="00122133">
            <w:pPr>
              <w:autoSpaceDE w:val="0"/>
              <w:autoSpaceDN w:val="0"/>
              <w:adjustRightInd w:val="0"/>
              <w:jc w:val="both"/>
              <w:rPr>
                <w:rFonts w:eastAsiaTheme="minorHAnsi"/>
                <w:color w:val="000000" w:themeColor="text1"/>
                <w:sz w:val="24"/>
                <w:szCs w:val="24"/>
                <w:lang w:eastAsia="en-US"/>
              </w:rPr>
            </w:pPr>
          </w:p>
        </w:tc>
        <w:tc>
          <w:tcPr>
            <w:tcW w:w="1176" w:type="pct"/>
            <w:vMerge/>
          </w:tcPr>
          <w:p w:rsidR="00122133" w:rsidRPr="00122133" w:rsidRDefault="00122133" w:rsidP="00122133">
            <w:pPr>
              <w:autoSpaceDE w:val="0"/>
              <w:autoSpaceDN w:val="0"/>
              <w:adjustRightInd w:val="0"/>
              <w:jc w:val="both"/>
              <w:rPr>
                <w:rFonts w:eastAsiaTheme="minorHAnsi"/>
                <w:color w:val="000000" w:themeColor="text1"/>
                <w:sz w:val="24"/>
                <w:szCs w:val="24"/>
                <w:lang w:eastAsia="en-US"/>
              </w:rPr>
            </w:pPr>
          </w:p>
        </w:tc>
        <w:tc>
          <w:tcPr>
            <w:tcW w:w="2135" w:type="pct"/>
          </w:tcPr>
          <w:p w:rsidR="00122133" w:rsidRPr="00122133" w:rsidRDefault="00122133" w:rsidP="00122133">
            <w:pPr>
              <w:autoSpaceDE w:val="0"/>
              <w:autoSpaceDN w:val="0"/>
              <w:adjustRightInd w:val="0"/>
              <w:rPr>
                <w:rFonts w:eastAsiaTheme="minorHAnsi"/>
                <w:color w:val="000000" w:themeColor="text1"/>
                <w:sz w:val="24"/>
                <w:szCs w:val="24"/>
                <w:lang w:eastAsia="en-US"/>
              </w:rPr>
            </w:pPr>
            <w:r w:rsidRPr="00122133">
              <w:rPr>
                <w:rFonts w:eastAsiaTheme="minorHAnsi"/>
                <w:color w:val="000000" w:themeColor="text1"/>
                <w:sz w:val="24"/>
                <w:szCs w:val="24"/>
                <w:lang w:eastAsia="en-US"/>
              </w:rPr>
              <w:t>где 1 - 1-й отчетный период, 2 - 2-й отчетный период, 3 - последний отчетный период</w:t>
            </w:r>
          </w:p>
        </w:tc>
      </w:tr>
      <w:tr w:rsidR="00122133" w:rsidRPr="00122133" w:rsidTr="0058243E">
        <w:trPr>
          <w:trHeight w:val="3754"/>
        </w:trPr>
        <w:tc>
          <w:tcPr>
            <w:tcW w:w="776" w:type="pct"/>
          </w:tcPr>
          <w:p w:rsidR="00122133" w:rsidRPr="00122133" w:rsidRDefault="00122133" w:rsidP="00122133">
            <w:pPr>
              <w:autoSpaceDE w:val="0"/>
              <w:autoSpaceDN w:val="0"/>
              <w:adjustRightInd w:val="0"/>
              <w:jc w:val="center"/>
              <w:rPr>
                <w:rFonts w:eastAsiaTheme="minorHAnsi"/>
                <w:color w:val="000000" w:themeColor="text1"/>
                <w:sz w:val="24"/>
                <w:szCs w:val="24"/>
                <w:lang w:eastAsia="en-US"/>
              </w:rPr>
            </w:pPr>
            <w:r w:rsidRPr="00122133">
              <w:rPr>
                <w:rFonts w:eastAsiaTheme="minorHAnsi"/>
                <w:color w:val="000000" w:themeColor="text1"/>
                <w:sz w:val="24"/>
                <w:szCs w:val="24"/>
                <w:lang w:eastAsia="en-US"/>
              </w:rPr>
              <w:t>К6</w:t>
            </w:r>
          </w:p>
        </w:tc>
        <w:tc>
          <w:tcPr>
            <w:tcW w:w="913" w:type="pct"/>
          </w:tcPr>
          <w:p w:rsidR="00122133" w:rsidRPr="00122133" w:rsidRDefault="00122133" w:rsidP="00122133">
            <w:pPr>
              <w:autoSpaceDE w:val="0"/>
              <w:autoSpaceDN w:val="0"/>
              <w:adjustRightInd w:val="0"/>
              <w:ind w:left="-62" w:right="-39"/>
              <w:rPr>
                <w:rFonts w:eastAsiaTheme="minorHAnsi"/>
                <w:color w:val="000000" w:themeColor="text1"/>
                <w:sz w:val="24"/>
                <w:szCs w:val="24"/>
                <w:lang w:eastAsia="en-US"/>
              </w:rPr>
            </w:pPr>
            <w:r w:rsidRPr="00122133">
              <w:rPr>
                <w:rFonts w:eastAsiaTheme="minorHAnsi"/>
                <w:color w:val="000000" w:themeColor="text1"/>
                <w:sz w:val="24"/>
                <w:szCs w:val="24"/>
                <w:lang w:eastAsia="en-US"/>
              </w:rPr>
              <w:t xml:space="preserve">отношение суммы заемных средств (с учетом кредита или займа, привлекаемого под муниципальную гарантию) и выданного принципалом обеспечения обязательств и платежей к </w:t>
            </w:r>
            <w:r w:rsidRPr="00122133">
              <w:rPr>
                <w:rFonts w:eastAsiaTheme="minorHAnsi"/>
                <w:color w:val="000000" w:themeColor="text1"/>
                <w:sz w:val="24"/>
                <w:szCs w:val="24"/>
                <w:lang w:eastAsia="en-US"/>
              </w:rPr>
              <w:lastRenderedPageBreak/>
              <w:t>собственным средствам</w:t>
            </w:r>
          </w:p>
        </w:tc>
        <w:tc>
          <w:tcPr>
            <w:tcW w:w="1176" w:type="pct"/>
          </w:tcPr>
          <w:p w:rsidR="00122133" w:rsidRPr="00122133" w:rsidRDefault="00122133" w:rsidP="00122133">
            <w:pPr>
              <w:autoSpaceDE w:val="0"/>
              <w:autoSpaceDN w:val="0"/>
              <w:adjustRightInd w:val="0"/>
              <w:rPr>
                <w:rFonts w:eastAsiaTheme="minorHAnsi"/>
                <w:color w:val="000000" w:themeColor="text1"/>
                <w:sz w:val="24"/>
                <w:szCs w:val="24"/>
                <w:lang w:eastAsia="en-US"/>
              </w:rPr>
            </w:pPr>
            <w:r w:rsidRPr="00122133">
              <w:rPr>
                <w:rFonts w:eastAsiaTheme="minorHAnsi"/>
                <w:color w:val="000000" w:themeColor="text1"/>
                <w:sz w:val="24"/>
                <w:szCs w:val="24"/>
                <w:lang w:eastAsia="en-US"/>
              </w:rPr>
              <w:lastRenderedPageBreak/>
              <w:t>определяет кредитоспособность принципала и его финансовую устойчивость</w:t>
            </w:r>
          </w:p>
        </w:tc>
        <w:tc>
          <w:tcPr>
            <w:tcW w:w="2135" w:type="pct"/>
          </w:tcPr>
          <w:p w:rsidR="00122133" w:rsidRPr="00122133" w:rsidRDefault="00122133" w:rsidP="00122133">
            <w:pPr>
              <w:autoSpaceDE w:val="0"/>
              <w:autoSpaceDN w:val="0"/>
              <w:adjustRightInd w:val="0"/>
              <w:rPr>
                <w:rFonts w:eastAsiaTheme="minorHAnsi"/>
                <w:color w:val="000000" w:themeColor="text1"/>
                <w:sz w:val="24"/>
                <w:szCs w:val="24"/>
                <w:lang w:eastAsia="en-US"/>
              </w:rPr>
            </w:pPr>
            <w:r w:rsidRPr="00122133">
              <w:rPr>
                <w:rFonts w:eastAsiaTheme="minorHAnsi"/>
                <w:color w:val="000000" w:themeColor="text1"/>
                <w:sz w:val="24"/>
                <w:szCs w:val="24"/>
                <w:lang w:eastAsia="en-US"/>
              </w:rPr>
              <w:t>отношение суммы величин заемных средств, кредита и обеспечения обязательств и платежей, выданного принципалом, к собственным средствам (расчет по данным бухгалтерского баланса и пояснений к бухгалтерскому балансу и отчету о финансовых результатах):</w:t>
            </w:r>
          </w:p>
          <w:p w:rsidR="00122133" w:rsidRPr="00122133" w:rsidRDefault="00122133" w:rsidP="00122133">
            <w:pPr>
              <w:autoSpaceDE w:val="0"/>
              <w:autoSpaceDN w:val="0"/>
              <w:adjustRightInd w:val="0"/>
              <w:rPr>
                <w:rFonts w:eastAsiaTheme="minorHAnsi"/>
                <w:color w:val="000000" w:themeColor="text1"/>
                <w:sz w:val="24"/>
                <w:szCs w:val="24"/>
                <w:lang w:eastAsia="en-US"/>
              </w:rPr>
            </w:pPr>
          </w:p>
          <w:p w:rsidR="00122133" w:rsidRPr="00122133" w:rsidRDefault="00122133" w:rsidP="00122133">
            <w:pPr>
              <w:autoSpaceDE w:val="0"/>
              <w:autoSpaceDN w:val="0"/>
              <w:adjustRightInd w:val="0"/>
              <w:rPr>
                <w:rFonts w:eastAsiaTheme="minorHAnsi"/>
                <w:color w:val="000000" w:themeColor="text1"/>
                <w:sz w:val="24"/>
                <w:szCs w:val="24"/>
                <w:lang w:eastAsia="en-US"/>
              </w:rPr>
            </w:pPr>
            <w:r w:rsidRPr="00122133">
              <w:rPr>
                <w:rFonts w:eastAsiaTheme="minorHAnsi"/>
                <w:color w:val="000000" w:themeColor="text1"/>
                <w:sz w:val="24"/>
                <w:szCs w:val="24"/>
                <w:lang w:eastAsia="en-US"/>
              </w:rPr>
              <w:t>код строки 1400 (</w:t>
            </w:r>
            <w:proofErr w:type="spellStart"/>
            <w:r w:rsidRPr="00122133">
              <w:rPr>
                <w:rFonts w:eastAsiaTheme="minorHAnsi"/>
                <w:color w:val="000000" w:themeColor="text1"/>
                <w:sz w:val="24"/>
                <w:szCs w:val="24"/>
                <w:lang w:eastAsia="en-US"/>
              </w:rPr>
              <w:t>к.п</w:t>
            </w:r>
            <w:proofErr w:type="spellEnd"/>
            <w:r w:rsidRPr="00122133">
              <w:rPr>
                <w:rFonts w:eastAsiaTheme="minorHAnsi"/>
                <w:color w:val="000000" w:themeColor="text1"/>
                <w:sz w:val="24"/>
                <w:szCs w:val="24"/>
                <w:lang w:eastAsia="en-US"/>
              </w:rPr>
              <w:t>.) + код строки 1500 (</w:t>
            </w:r>
            <w:proofErr w:type="spellStart"/>
            <w:r w:rsidRPr="00122133">
              <w:rPr>
                <w:rFonts w:eastAsiaTheme="minorHAnsi"/>
                <w:color w:val="000000" w:themeColor="text1"/>
                <w:sz w:val="24"/>
                <w:szCs w:val="24"/>
                <w:lang w:eastAsia="en-US"/>
              </w:rPr>
              <w:t>к.п</w:t>
            </w:r>
            <w:proofErr w:type="spellEnd"/>
            <w:r w:rsidRPr="00122133">
              <w:rPr>
                <w:rFonts w:eastAsiaTheme="minorHAnsi"/>
                <w:color w:val="000000" w:themeColor="text1"/>
                <w:sz w:val="24"/>
                <w:szCs w:val="24"/>
                <w:lang w:eastAsia="en-US"/>
              </w:rPr>
              <w:t>.) + код строки 1530 (</w:t>
            </w:r>
            <w:proofErr w:type="spellStart"/>
            <w:r w:rsidRPr="00122133">
              <w:rPr>
                <w:rFonts w:eastAsiaTheme="minorHAnsi"/>
                <w:color w:val="000000" w:themeColor="text1"/>
                <w:sz w:val="24"/>
                <w:szCs w:val="24"/>
                <w:lang w:eastAsia="en-US"/>
              </w:rPr>
              <w:t>к.п</w:t>
            </w:r>
            <w:proofErr w:type="spellEnd"/>
            <w:r w:rsidRPr="00122133">
              <w:rPr>
                <w:rFonts w:eastAsiaTheme="minorHAnsi"/>
                <w:color w:val="000000" w:themeColor="text1"/>
                <w:sz w:val="24"/>
                <w:szCs w:val="24"/>
                <w:lang w:eastAsia="en-US"/>
              </w:rPr>
              <w:t>.) +сумма кредита +код строки 5810 (</w:t>
            </w:r>
            <w:proofErr w:type="spellStart"/>
            <w:r w:rsidRPr="00122133">
              <w:rPr>
                <w:rFonts w:eastAsiaTheme="minorHAnsi"/>
                <w:color w:val="000000" w:themeColor="text1"/>
                <w:sz w:val="24"/>
                <w:szCs w:val="24"/>
                <w:lang w:eastAsia="en-US"/>
              </w:rPr>
              <w:t>к.п</w:t>
            </w:r>
            <w:proofErr w:type="spellEnd"/>
            <w:r w:rsidRPr="00122133">
              <w:rPr>
                <w:rFonts w:eastAsiaTheme="minorHAnsi"/>
                <w:color w:val="000000" w:themeColor="text1"/>
                <w:sz w:val="24"/>
                <w:szCs w:val="24"/>
                <w:lang w:eastAsia="en-US"/>
              </w:rPr>
              <w:t>.)</w:t>
            </w:r>
          </w:p>
          <w:p w:rsidR="00122133" w:rsidRPr="00122133" w:rsidRDefault="00122133" w:rsidP="00122133">
            <w:pPr>
              <w:autoSpaceDE w:val="0"/>
              <w:autoSpaceDN w:val="0"/>
              <w:adjustRightInd w:val="0"/>
              <w:rPr>
                <w:rFonts w:eastAsiaTheme="minorHAnsi"/>
                <w:color w:val="000000" w:themeColor="text1"/>
                <w:sz w:val="24"/>
                <w:szCs w:val="24"/>
                <w:lang w:eastAsia="en-US"/>
              </w:rPr>
            </w:pPr>
            <w:r w:rsidRPr="00122133">
              <w:rPr>
                <w:rFonts w:eastAsiaTheme="minorHAnsi"/>
                <w:color w:val="000000" w:themeColor="text1"/>
                <w:sz w:val="24"/>
                <w:szCs w:val="24"/>
                <w:lang w:eastAsia="en-US"/>
              </w:rPr>
              <w:t>-----------------------------------------------</w:t>
            </w:r>
          </w:p>
          <w:p w:rsidR="00122133" w:rsidRPr="00122133" w:rsidRDefault="00122133" w:rsidP="00122133">
            <w:pPr>
              <w:autoSpaceDE w:val="0"/>
              <w:autoSpaceDN w:val="0"/>
              <w:adjustRightInd w:val="0"/>
              <w:rPr>
                <w:rFonts w:eastAsiaTheme="minorHAnsi"/>
                <w:color w:val="000000" w:themeColor="text1"/>
                <w:sz w:val="24"/>
                <w:szCs w:val="24"/>
                <w:lang w:eastAsia="en-US"/>
              </w:rPr>
            </w:pPr>
            <w:r w:rsidRPr="00122133">
              <w:rPr>
                <w:rFonts w:eastAsiaTheme="minorHAnsi"/>
                <w:color w:val="000000" w:themeColor="text1"/>
                <w:sz w:val="24"/>
                <w:szCs w:val="24"/>
                <w:lang w:eastAsia="en-US"/>
              </w:rPr>
              <w:lastRenderedPageBreak/>
              <w:t>код строки 1300 (</w:t>
            </w:r>
            <w:proofErr w:type="spellStart"/>
            <w:r w:rsidRPr="00122133">
              <w:rPr>
                <w:rFonts w:eastAsiaTheme="minorHAnsi"/>
                <w:color w:val="000000" w:themeColor="text1"/>
                <w:sz w:val="24"/>
                <w:szCs w:val="24"/>
                <w:lang w:eastAsia="en-US"/>
              </w:rPr>
              <w:t>к.п</w:t>
            </w:r>
            <w:proofErr w:type="spellEnd"/>
            <w:r w:rsidRPr="00122133">
              <w:rPr>
                <w:rFonts w:eastAsiaTheme="minorHAnsi"/>
                <w:color w:val="000000" w:themeColor="text1"/>
                <w:sz w:val="24"/>
                <w:szCs w:val="24"/>
                <w:lang w:eastAsia="en-US"/>
              </w:rPr>
              <w:t>.) + код строки 1500 (</w:t>
            </w:r>
            <w:proofErr w:type="spellStart"/>
            <w:r w:rsidRPr="00122133">
              <w:rPr>
                <w:rFonts w:eastAsiaTheme="minorHAnsi"/>
                <w:color w:val="000000" w:themeColor="text1"/>
                <w:sz w:val="24"/>
                <w:szCs w:val="24"/>
                <w:lang w:eastAsia="en-US"/>
              </w:rPr>
              <w:t>к.п</w:t>
            </w:r>
            <w:proofErr w:type="spellEnd"/>
            <w:r w:rsidRPr="00122133">
              <w:rPr>
                <w:rFonts w:eastAsiaTheme="minorHAnsi"/>
                <w:color w:val="000000" w:themeColor="text1"/>
                <w:sz w:val="24"/>
                <w:szCs w:val="24"/>
                <w:lang w:eastAsia="en-US"/>
              </w:rPr>
              <w:t>.)</w:t>
            </w:r>
          </w:p>
        </w:tc>
      </w:tr>
    </w:tbl>
    <w:p w:rsidR="00224A90" w:rsidRDefault="00224A90" w:rsidP="00122133">
      <w:pPr>
        <w:autoSpaceDE w:val="0"/>
        <w:autoSpaceDN w:val="0"/>
        <w:adjustRightInd w:val="0"/>
        <w:ind w:firstLine="539"/>
        <w:jc w:val="both"/>
        <w:rPr>
          <w:rFonts w:eastAsiaTheme="minorHAnsi"/>
          <w:color w:val="000000" w:themeColor="text1"/>
          <w:sz w:val="16"/>
          <w:szCs w:val="16"/>
          <w:lang w:eastAsia="en-US"/>
        </w:rPr>
      </w:pPr>
    </w:p>
    <w:p w:rsidR="00116DFB" w:rsidRDefault="00116DFB" w:rsidP="00122133">
      <w:pPr>
        <w:autoSpaceDE w:val="0"/>
        <w:autoSpaceDN w:val="0"/>
        <w:adjustRightInd w:val="0"/>
        <w:ind w:firstLine="539"/>
        <w:jc w:val="both"/>
        <w:rPr>
          <w:rFonts w:eastAsiaTheme="minorHAnsi"/>
          <w:color w:val="000000" w:themeColor="text1"/>
          <w:sz w:val="16"/>
          <w:szCs w:val="16"/>
          <w:lang w:eastAsia="en-US"/>
        </w:rPr>
      </w:pPr>
    </w:p>
    <w:p w:rsidR="00116DFB" w:rsidRDefault="00116DFB" w:rsidP="00122133">
      <w:pPr>
        <w:autoSpaceDE w:val="0"/>
        <w:autoSpaceDN w:val="0"/>
        <w:adjustRightInd w:val="0"/>
        <w:ind w:firstLine="539"/>
        <w:jc w:val="both"/>
        <w:rPr>
          <w:rFonts w:eastAsiaTheme="minorHAnsi"/>
          <w:color w:val="000000" w:themeColor="text1"/>
          <w:sz w:val="16"/>
          <w:szCs w:val="16"/>
          <w:lang w:eastAsia="en-US"/>
        </w:rPr>
      </w:pPr>
    </w:p>
    <w:p w:rsidR="00224A90" w:rsidRDefault="00224A90" w:rsidP="00122133">
      <w:pPr>
        <w:autoSpaceDE w:val="0"/>
        <w:autoSpaceDN w:val="0"/>
        <w:adjustRightInd w:val="0"/>
        <w:ind w:firstLine="539"/>
        <w:jc w:val="both"/>
        <w:rPr>
          <w:rFonts w:eastAsiaTheme="minorHAnsi"/>
          <w:color w:val="000000" w:themeColor="text1"/>
          <w:sz w:val="16"/>
          <w:szCs w:val="16"/>
          <w:lang w:eastAsia="en-US"/>
        </w:rPr>
      </w:pPr>
    </w:p>
    <w:p w:rsidR="00122133" w:rsidRPr="00122133" w:rsidRDefault="00122133" w:rsidP="00122133">
      <w:pPr>
        <w:autoSpaceDE w:val="0"/>
        <w:autoSpaceDN w:val="0"/>
        <w:adjustRightInd w:val="0"/>
        <w:ind w:firstLine="539"/>
        <w:jc w:val="both"/>
        <w:rPr>
          <w:rFonts w:eastAsiaTheme="minorHAnsi"/>
          <w:color w:val="000000" w:themeColor="text1"/>
          <w:sz w:val="16"/>
          <w:szCs w:val="16"/>
          <w:lang w:eastAsia="en-US"/>
        </w:rPr>
      </w:pPr>
      <w:r w:rsidRPr="00122133">
        <w:rPr>
          <w:rFonts w:eastAsiaTheme="minorHAnsi"/>
          <w:color w:val="000000" w:themeColor="text1"/>
          <w:sz w:val="16"/>
          <w:szCs w:val="16"/>
          <w:lang w:eastAsia="en-US"/>
        </w:rPr>
        <w:t>Примечания.</w:t>
      </w:r>
    </w:p>
    <w:p w:rsidR="00122133" w:rsidRPr="00122133" w:rsidRDefault="00122133" w:rsidP="00122133">
      <w:pPr>
        <w:autoSpaceDE w:val="0"/>
        <w:autoSpaceDN w:val="0"/>
        <w:adjustRightInd w:val="0"/>
        <w:ind w:firstLine="539"/>
        <w:jc w:val="both"/>
        <w:rPr>
          <w:rFonts w:eastAsiaTheme="minorHAnsi"/>
          <w:color w:val="000000" w:themeColor="text1"/>
          <w:sz w:val="16"/>
          <w:szCs w:val="16"/>
          <w:lang w:eastAsia="en-US"/>
        </w:rPr>
      </w:pPr>
      <w:r w:rsidRPr="00122133">
        <w:rPr>
          <w:rFonts w:eastAsiaTheme="minorHAnsi"/>
          <w:color w:val="000000" w:themeColor="text1"/>
          <w:sz w:val="16"/>
          <w:szCs w:val="16"/>
          <w:lang w:eastAsia="en-US"/>
        </w:rPr>
        <w:t>1. В случае если при расчете показателя значение знаменателя в формуле оказывается равным нулю, его значение условно принимается равным 1 рублю.</w:t>
      </w:r>
    </w:p>
    <w:p w:rsidR="00122133" w:rsidRPr="00122133" w:rsidRDefault="00122133" w:rsidP="00122133">
      <w:pPr>
        <w:autoSpaceDE w:val="0"/>
        <w:autoSpaceDN w:val="0"/>
        <w:adjustRightInd w:val="0"/>
        <w:ind w:firstLine="539"/>
        <w:jc w:val="both"/>
        <w:rPr>
          <w:rFonts w:eastAsiaTheme="minorHAnsi"/>
          <w:color w:val="000000" w:themeColor="text1"/>
          <w:sz w:val="16"/>
          <w:szCs w:val="16"/>
          <w:lang w:eastAsia="en-US"/>
        </w:rPr>
      </w:pPr>
      <w:r w:rsidRPr="00122133">
        <w:rPr>
          <w:rFonts w:eastAsiaTheme="minorHAnsi"/>
          <w:color w:val="000000" w:themeColor="text1"/>
          <w:sz w:val="16"/>
          <w:szCs w:val="16"/>
          <w:lang w:eastAsia="en-US"/>
        </w:rPr>
        <w:t>2. Используемые сокращения обозначают следующее:</w:t>
      </w:r>
    </w:p>
    <w:p w:rsidR="00122133" w:rsidRPr="00122133" w:rsidRDefault="00122133" w:rsidP="00122133">
      <w:pPr>
        <w:autoSpaceDE w:val="0"/>
        <w:autoSpaceDN w:val="0"/>
        <w:adjustRightInd w:val="0"/>
        <w:ind w:firstLine="539"/>
        <w:jc w:val="both"/>
        <w:rPr>
          <w:rFonts w:eastAsiaTheme="minorHAnsi"/>
          <w:color w:val="000000" w:themeColor="text1"/>
          <w:sz w:val="16"/>
          <w:szCs w:val="16"/>
          <w:lang w:eastAsia="en-US"/>
        </w:rPr>
      </w:pPr>
      <w:r w:rsidRPr="00122133">
        <w:rPr>
          <w:rFonts w:eastAsiaTheme="minorHAnsi"/>
          <w:color w:val="000000" w:themeColor="text1"/>
          <w:sz w:val="16"/>
          <w:szCs w:val="16"/>
          <w:lang w:eastAsia="en-US"/>
        </w:rPr>
        <w:t>«</w:t>
      </w:r>
      <w:proofErr w:type="spellStart"/>
      <w:r w:rsidRPr="00122133">
        <w:rPr>
          <w:rFonts w:eastAsiaTheme="minorHAnsi"/>
          <w:color w:val="000000" w:themeColor="text1"/>
          <w:sz w:val="16"/>
          <w:szCs w:val="16"/>
          <w:lang w:eastAsia="en-US"/>
        </w:rPr>
        <w:t>н.п</w:t>
      </w:r>
      <w:proofErr w:type="spellEnd"/>
      <w:r w:rsidRPr="00122133">
        <w:rPr>
          <w:rFonts w:eastAsiaTheme="minorHAnsi"/>
          <w:color w:val="000000" w:themeColor="text1"/>
          <w:sz w:val="16"/>
          <w:szCs w:val="16"/>
          <w:lang w:eastAsia="en-US"/>
        </w:rPr>
        <w:t>.» - на начало отчетного периода; «</w:t>
      </w:r>
      <w:proofErr w:type="spellStart"/>
      <w:r w:rsidRPr="00122133">
        <w:rPr>
          <w:rFonts w:eastAsiaTheme="minorHAnsi"/>
          <w:color w:val="000000" w:themeColor="text1"/>
          <w:sz w:val="16"/>
          <w:szCs w:val="16"/>
          <w:lang w:eastAsia="en-US"/>
        </w:rPr>
        <w:t>к.п</w:t>
      </w:r>
      <w:proofErr w:type="spellEnd"/>
      <w:r w:rsidRPr="00122133">
        <w:rPr>
          <w:rFonts w:eastAsiaTheme="minorHAnsi"/>
          <w:color w:val="000000" w:themeColor="text1"/>
          <w:sz w:val="16"/>
          <w:szCs w:val="16"/>
          <w:lang w:eastAsia="en-US"/>
        </w:rPr>
        <w:t>.» - на конец отчетного периода.</w:t>
      </w:r>
    </w:p>
    <w:p w:rsidR="00122133" w:rsidRPr="00122133" w:rsidRDefault="00122133" w:rsidP="00122133">
      <w:r w:rsidRPr="00122133">
        <w:br w:type="page"/>
      </w:r>
    </w:p>
    <w:p w:rsidR="00C6178D" w:rsidRDefault="00C6178D" w:rsidP="00C6178D">
      <w:pPr>
        <w:autoSpaceDE w:val="0"/>
        <w:autoSpaceDN w:val="0"/>
        <w:adjustRightInd w:val="0"/>
        <w:jc w:val="both"/>
        <w:rPr>
          <w:sz w:val="28"/>
          <w:szCs w:val="28"/>
        </w:rPr>
        <w:sectPr w:rsidR="00C6178D" w:rsidSect="00F10370">
          <w:headerReference w:type="default" r:id="rId24"/>
          <w:headerReference w:type="first" r:id="rId25"/>
          <w:pgSz w:w="11905" w:h="16838"/>
          <w:pgMar w:top="964" w:right="567" w:bottom="964" w:left="1701" w:header="0" w:footer="0" w:gutter="0"/>
          <w:pgNumType w:start="1"/>
          <w:cols w:space="720"/>
          <w:noEndnote/>
          <w:titlePg/>
          <w:docGrid w:linePitch="272"/>
        </w:sectPr>
      </w:pPr>
    </w:p>
    <w:p w:rsidR="00C6178D" w:rsidRDefault="00C6178D" w:rsidP="00116DFB">
      <w:pPr>
        <w:autoSpaceDE w:val="0"/>
        <w:autoSpaceDN w:val="0"/>
        <w:adjustRightInd w:val="0"/>
        <w:ind w:left="5954"/>
        <w:outlineLvl w:val="0"/>
        <w:rPr>
          <w:sz w:val="28"/>
          <w:szCs w:val="28"/>
        </w:rPr>
      </w:pPr>
      <w:r>
        <w:rPr>
          <w:sz w:val="28"/>
          <w:szCs w:val="28"/>
        </w:rPr>
        <w:lastRenderedPageBreak/>
        <w:t>Приложение 2</w:t>
      </w:r>
    </w:p>
    <w:p w:rsidR="00C6178D" w:rsidRDefault="00C6178D" w:rsidP="00116DFB">
      <w:pPr>
        <w:autoSpaceDE w:val="0"/>
        <w:autoSpaceDN w:val="0"/>
        <w:adjustRightInd w:val="0"/>
        <w:ind w:left="5954"/>
        <w:rPr>
          <w:sz w:val="28"/>
          <w:szCs w:val="28"/>
        </w:rPr>
      </w:pPr>
      <w:r>
        <w:rPr>
          <w:sz w:val="28"/>
          <w:szCs w:val="28"/>
        </w:rPr>
        <w:t>к Порядку анализа финансового состояния</w:t>
      </w:r>
    </w:p>
    <w:p w:rsidR="00C6178D" w:rsidRDefault="00C6178D" w:rsidP="00116DFB">
      <w:pPr>
        <w:autoSpaceDE w:val="0"/>
        <w:autoSpaceDN w:val="0"/>
        <w:adjustRightInd w:val="0"/>
        <w:ind w:left="5954"/>
        <w:rPr>
          <w:sz w:val="28"/>
          <w:szCs w:val="28"/>
        </w:rPr>
      </w:pPr>
      <w:r>
        <w:rPr>
          <w:sz w:val="28"/>
          <w:szCs w:val="28"/>
        </w:rPr>
        <w:t>принципала, проверки достаточности,</w:t>
      </w:r>
    </w:p>
    <w:p w:rsidR="00C6178D" w:rsidRDefault="00C6178D" w:rsidP="00116DFB">
      <w:pPr>
        <w:autoSpaceDE w:val="0"/>
        <w:autoSpaceDN w:val="0"/>
        <w:adjustRightInd w:val="0"/>
        <w:ind w:left="5954"/>
        <w:rPr>
          <w:sz w:val="28"/>
          <w:szCs w:val="28"/>
        </w:rPr>
      </w:pPr>
      <w:r>
        <w:rPr>
          <w:sz w:val="28"/>
          <w:szCs w:val="28"/>
        </w:rPr>
        <w:t>надежности и ликвидности обеспечения,</w:t>
      </w:r>
    </w:p>
    <w:p w:rsidR="00C6178D" w:rsidRDefault="00C6178D" w:rsidP="00C6178D">
      <w:pPr>
        <w:autoSpaceDE w:val="0"/>
        <w:autoSpaceDN w:val="0"/>
        <w:adjustRightInd w:val="0"/>
        <w:jc w:val="both"/>
        <w:rPr>
          <w:sz w:val="28"/>
          <w:szCs w:val="28"/>
        </w:rPr>
      </w:pPr>
    </w:p>
    <w:p w:rsidR="00B17150" w:rsidRPr="00B17150" w:rsidRDefault="00B17150" w:rsidP="00B17150">
      <w:pPr>
        <w:autoSpaceDE w:val="0"/>
        <w:autoSpaceDN w:val="0"/>
        <w:adjustRightInd w:val="0"/>
        <w:jc w:val="center"/>
        <w:outlineLvl w:val="0"/>
        <w:rPr>
          <w:rFonts w:eastAsiaTheme="minorHAnsi"/>
          <w:bCs/>
          <w:color w:val="000000" w:themeColor="text1"/>
          <w:sz w:val="24"/>
          <w:szCs w:val="24"/>
          <w:lang w:eastAsia="en-US"/>
        </w:rPr>
      </w:pPr>
      <w:bookmarkStart w:id="13" w:name="Par264"/>
      <w:bookmarkEnd w:id="13"/>
      <w:r w:rsidRPr="00B17150">
        <w:rPr>
          <w:rFonts w:eastAsiaTheme="minorHAnsi"/>
          <w:bCs/>
          <w:color w:val="000000" w:themeColor="text1"/>
          <w:sz w:val="24"/>
          <w:szCs w:val="24"/>
          <w:lang w:eastAsia="en-US"/>
        </w:rPr>
        <w:t>ЗАКЛЮЧЕНИЕ</w:t>
      </w:r>
    </w:p>
    <w:p w:rsidR="00B17150" w:rsidRPr="00B17150" w:rsidRDefault="00B17150" w:rsidP="00B17150">
      <w:pPr>
        <w:autoSpaceDE w:val="0"/>
        <w:autoSpaceDN w:val="0"/>
        <w:adjustRightInd w:val="0"/>
        <w:jc w:val="center"/>
        <w:outlineLvl w:val="0"/>
        <w:rPr>
          <w:rFonts w:eastAsiaTheme="minorHAnsi"/>
          <w:bCs/>
          <w:color w:val="000000" w:themeColor="text1"/>
          <w:sz w:val="24"/>
          <w:szCs w:val="24"/>
          <w:lang w:eastAsia="en-US"/>
        </w:rPr>
      </w:pPr>
      <w:r w:rsidRPr="00B17150">
        <w:rPr>
          <w:rFonts w:eastAsiaTheme="minorHAnsi"/>
          <w:bCs/>
          <w:color w:val="000000" w:themeColor="text1"/>
          <w:sz w:val="24"/>
          <w:szCs w:val="24"/>
          <w:lang w:eastAsia="en-US"/>
        </w:rPr>
        <w:t>по результатам анализа финансового состояния принципала</w:t>
      </w:r>
    </w:p>
    <w:p w:rsidR="00B17150" w:rsidRPr="00B17150" w:rsidRDefault="00B17150" w:rsidP="00B17150">
      <w:pPr>
        <w:autoSpaceDE w:val="0"/>
        <w:autoSpaceDN w:val="0"/>
        <w:adjustRightInd w:val="0"/>
        <w:jc w:val="center"/>
        <w:outlineLvl w:val="0"/>
        <w:rPr>
          <w:rFonts w:eastAsiaTheme="minorHAnsi"/>
          <w:bCs/>
          <w:color w:val="000000" w:themeColor="text1"/>
          <w:sz w:val="24"/>
          <w:szCs w:val="24"/>
          <w:lang w:eastAsia="en-US"/>
        </w:rPr>
      </w:pPr>
      <w:r w:rsidRPr="00B17150">
        <w:rPr>
          <w:rFonts w:eastAsiaTheme="minorHAnsi"/>
          <w:bCs/>
          <w:color w:val="000000" w:themeColor="text1"/>
          <w:sz w:val="24"/>
          <w:szCs w:val="24"/>
          <w:lang w:eastAsia="en-US"/>
        </w:rPr>
        <w:t xml:space="preserve">при предоставлении муниципальной гарантии </w:t>
      </w:r>
    </w:p>
    <w:p w:rsidR="00B17150" w:rsidRPr="00B17150" w:rsidRDefault="00B17150" w:rsidP="00B17150">
      <w:pPr>
        <w:rPr>
          <w:rFonts w:eastAsiaTheme="minorHAnsi"/>
          <w:color w:val="000000" w:themeColor="text1"/>
          <w:lang w:eastAsia="en-US"/>
        </w:rPr>
      </w:pPr>
    </w:p>
    <w:p w:rsidR="00B17150" w:rsidRPr="00B17150" w:rsidRDefault="00B17150" w:rsidP="00B17150">
      <w:pPr>
        <w:jc w:val="center"/>
        <w:rPr>
          <w:rFonts w:eastAsiaTheme="minorHAnsi"/>
          <w:color w:val="000000" w:themeColor="text1"/>
          <w:lang w:eastAsia="en-US"/>
        </w:rPr>
      </w:pPr>
    </w:p>
    <w:p w:rsidR="00B17150" w:rsidRPr="00B17150" w:rsidRDefault="00B17150" w:rsidP="00B17150">
      <w:pPr>
        <w:autoSpaceDE w:val="0"/>
        <w:autoSpaceDN w:val="0"/>
        <w:adjustRightInd w:val="0"/>
        <w:jc w:val="both"/>
        <w:outlineLvl w:val="0"/>
        <w:rPr>
          <w:rFonts w:eastAsiaTheme="minorHAnsi"/>
          <w:bCs/>
          <w:color w:val="000000" w:themeColor="text1"/>
          <w:sz w:val="24"/>
          <w:szCs w:val="24"/>
          <w:lang w:eastAsia="en-US"/>
        </w:rPr>
      </w:pPr>
      <w:r w:rsidRPr="00B17150">
        <w:rPr>
          <w:rFonts w:eastAsiaTheme="minorHAnsi"/>
          <w:bCs/>
          <w:color w:val="000000" w:themeColor="text1"/>
          <w:sz w:val="24"/>
          <w:szCs w:val="24"/>
          <w:lang w:eastAsia="en-US"/>
        </w:rPr>
        <w:t>Анализ финансового состояния _________________________________________________</w:t>
      </w:r>
    </w:p>
    <w:p w:rsidR="00B17150" w:rsidRPr="00B17150" w:rsidRDefault="00B17150" w:rsidP="00B17150">
      <w:pPr>
        <w:autoSpaceDE w:val="0"/>
        <w:autoSpaceDN w:val="0"/>
        <w:adjustRightInd w:val="0"/>
        <w:jc w:val="both"/>
        <w:outlineLvl w:val="0"/>
        <w:rPr>
          <w:rFonts w:eastAsiaTheme="minorHAnsi"/>
          <w:bCs/>
          <w:color w:val="000000" w:themeColor="text1"/>
          <w:sz w:val="16"/>
          <w:szCs w:val="16"/>
          <w:lang w:eastAsia="en-US"/>
        </w:rPr>
      </w:pPr>
      <w:r w:rsidRPr="00B17150">
        <w:rPr>
          <w:rFonts w:eastAsiaTheme="minorHAnsi"/>
          <w:bCs/>
          <w:color w:val="000000" w:themeColor="text1"/>
          <w:sz w:val="16"/>
          <w:szCs w:val="16"/>
          <w:lang w:eastAsia="en-US"/>
        </w:rPr>
        <w:t xml:space="preserve">                                                                                 (наименование принципала, ИНН, ОГРН, дата внесения в ЕГРЮЛ записи о создании)</w:t>
      </w:r>
    </w:p>
    <w:p w:rsidR="00B17150" w:rsidRPr="00B17150" w:rsidRDefault="00B17150" w:rsidP="00B17150">
      <w:pPr>
        <w:autoSpaceDE w:val="0"/>
        <w:autoSpaceDN w:val="0"/>
        <w:adjustRightInd w:val="0"/>
        <w:jc w:val="both"/>
        <w:outlineLvl w:val="0"/>
        <w:rPr>
          <w:rFonts w:eastAsiaTheme="minorHAnsi"/>
          <w:bCs/>
          <w:color w:val="000000" w:themeColor="text1"/>
          <w:sz w:val="16"/>
          <w:szCs w:val="16"/>
          <w:lang w:eastAsia="en-US"/>
        </w:rPr>
      </w:pPr>
    </w:p>
    <w:p w:rsidR="00B17150" w:rsidRPr="00B17150" w:rsidRDefault="00B17150" w:rsidP="00B17150">
      <w:pPr>
        <w:rPr>
          <w:rFonts w:eastAsiaTheme="minorHAnsi"/>
          <w:color w:val="000000" w:themeColor="text1"/>
          <w:lang w:eastAsia="en-US"/>
        </w:rPr>
      </w:pPr>
      <w:r w:rsidRPr="00B17150">
        <w:rPr>
          <w:rFonts w:eastAsiaTheme="minorHAnsi"/>
          <w:color w:val="000000" w:themeColor="text1"/>
          <w:lang w:eastAsia="en-US"/>
        </w:rPr>
        <w:t>_____________________________________________________________________________________________</w:t>
      </w:r>
    </w:p>
    <w:p w:rsidR="00B17150" w:rsidRPr="00B17150" w:rsidRDefault="00B17150" w:rsidP="00B17150">
      <w:pPr>
        <w:rPr>
          <w:rFonts w:eastAsiaTheme="minorHAnsi"/>
          <w:color w:val="000000" w:themeColor="text1"/>
          <w:lang w:eastAsia="en-US"/>
        </w:rPr>
      </w:pPr>
    </w:p>
    <w:p w:rsidR="00B17150" w:rsidRPr="00B17150" w:rsidRDefault="00B17150" w:rsidP="00B17150">
      <w:pPr>
        <w:autoSpaceDE w:val="0"/>
        <w:autoSpaceDN w:val="0"/>
        <w:adjustRightInd w:val="0"/>
        <w:jc w:val="both"/>
        <w:outlineLvl w:val="0"/>
        <w:rPr>
          <w:rFonts w:eastAsiaTheme="minorHAnsi"/>
          <w:bCs/>
          <w:color w:val="000000" w:themeColor="text1"/>
          <w:sz w:val="24"/>
          <w:szCs w:val="24"/>
          <w:lang w:eastAsia="en-US"/>
        </w:rPr>
      </w:pPr>
      <w:r w:rsidRPr="00B17150">
        <w:rPr>
          <w:rFonts w:eastAsiaTheme="minorHAnsi"/>
          <w:bCs/>
          <w:color w:val="000000" w:themeColor="text1"/>
          <w:sz w:val="24"/>
          <w:szCs w:val="24"/>
          <w:lang w:eastAsia="en-US"/>
        </w:rPr>
        <w:t>________________________________ проведен за период ___________________________</w:t>
      </w:r>
    </w:p>
    <w:p w:rsidR="00B17150" w:rsidRPr="00B17150" w:rsidRDefault="00B17150" w:rsidP="00B17150">
      <w:pPr>
        <w:rPr>
          <w:rFonts w:eastAsiaTheme="minorHAnsi"/>
          <w:color w:val="000000" w:themeColor="text1"/>
          <w:lang w:eastAsia="en-US"/>
        </w:rPr>
      </w:pPr>
    </w:p>
    <w:p w:rsidR="00B17150" w:rsidRPr="00B17150" w:rsidRDefault="00B17150" w:rsidP="00B17150">
      <w:pPr>
        <w:rPr>
          <w:rFonts w:eastAsiaTheme="minorHAnsi"/>
          <w:color w:val="000000" w:themeColor="text1"/>
          <w:lang w:eastAsia="en-US"/>
        </w:rPr>
      </w:pPr>
      <w:r w:rsidRPr="00B17150">
        <w:rPr>
          <w:rFonts w:eastAsiaTheme="minorHAnsi"/>
          <w:color w:val="000000" w:themeColor="text1"/>
          <w:lang w:eastAsia="en-US"/>
        </w:rPr>
        <w:t>_____________________________________________________________________________________________</w:t>
      </w:r>
    </w:p>
    <w:p w:rsidR="00B17150" w:rsidRPr="00B17150" w:rsidRDefault="00B17150" w:rsidP="00B17150">
      <w:pPr>
        <w:rPr>
          <w:rFonts w:eastAsiaTheme="minorHAnsi"/>
          <w:color w:val="000000" w:themeColor="text1"/>
          <w:lang w:eastAsia="en-US"/>
        </w:rPr>
      </w:pPr>
    </w:p>
    <w:p w:rsidR="00B17150" w:rsidRPr="00B17150" w:rsidRDefault="00B17150" w:rsidP="00B17150">
      <w:pPr>
        <w:autoSpaceDE w:val="0"/>
        <w:autoSpaceDN w:val="0"/>
        <w:adjustRightInd w:val="0"/>
        <w:jc w:val="center"/>
        <w:outlineLvl w:val="0"/>
        <w:rPr>
          <w:rFonts w:eastAsiaTheme="minorHAnsi"/>
          <w:bCs/>
          <w:color w:val="000000" w:themeColor="text1"/>
          <w:sz w:val="24"/>
          <w:szCs w:val="24"/>
          <w:lang w:eastAsia="en-US"/>
        </w:rPr>
      </w:pPr>
      <w:r w:rsidRPr="00B17150">
        <w:rPr>
          <w:rFonts w:eastAsiaTheme="minorHAnsi"/>
          <w:bCs/>
          <w:color w:val="000000" w:themeColor="text1"/>
          <w:sz w:val="24"/>
          <w:szCs w:val="24"/>
          <w:lang w:eastAsia="en-US"/>
        </w:rPr>
        <w:t>Результаты оценки финансового состояния принципала</w:t>
      </w:r>
    </w:p>
    <w:p w:rsidR="00B17150" w:rsidRPr="00B17150" w:rsidRDefault="00B17150" w:rsidP="00B17150">
      <w:pPr>
        <w:autoSpaceDE w:val="0"/>
        <w:autoSpaceDN w:val="0"/>
        <w:adjustRightInd w:val="0"/>
        <w:jc w:val="both"/>
        <w:rPr>
          <w:rFonts w:eastAsiaTheme="minorHAnsi"/>
          <w:color w:val="000000" w:themeColor="text1"/>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76"/>
        <w:gridCol w:w="1190"/>
        <w:gridCol w:w="1190"/>
        <w:gridCol w:w="1286"/>
        <w:gridCol w:w="2395"/>
        <w:gridCol w:w="830"/>
      </w:tblGrid>
      <w:tr w:rsidR="00B17150" w:rsidRPr="00B17150" w:rsidTr="00224A90">
        <w:tc>
          <w:tcPr>
            <w:tcW w:w="2376" w:type="dxa"/>
            <w:vMerge w:val="restart"/>
          </w:tcPr>
          <w:p w:rsidR="00B17150" w:rsidRPr="00B17150" w:rsidRDefault="00B17150" w:rsidP="00B17150">
            <w:pPr>
              <w:autoSpaceDE w:val="0"/>
              <w:autoSpaceDN w:val="0"/>
              <w:adjustRightInd w:val="0"/>
              <w:jc w:val="center"/>
              <w:rPr>
                <w:rFonts w:eastAsiaTheme="minorHAnsi"/>
                <w:color w:val="000000" w:themeColor="text1"/>
                <w:lang w:eastAsia="en-US"/>
              </w:rPr>
            </w:pPr>
            <w:r w:rsidRPr="00B17150">
              <w:rPr>
                <w:rFonts w:eastAsiaTheme="minorHAnsi"/>
                <w:color w:val="000000" w:themeColor="text1"/>
                <w:lang w:eastAsia="en-US"/>
              </w:rPr>
              <w:t>Показатель</w:t>
            </w:r>
          </w:p>
        </w:tc>
        <w:tc>
          <w:tcPr>
            <w:tcW w:w="3666" w:type="dxa"/>
            <w:gridSpan w:val="3"/>
          </w:tcPr>
          <w:p w:rsidR="00B17150" w:rsidRPr="00B17150" w:rsidRDefault="00B17150" w:rsidP="00B17150">
            <w:pPr>
              <w:autoSpaceDE w:val="0"/>
              <w:autoSpaceDN w:val="0"/>
              <w:adjustRightInd w:val="0"/>
              <w:jc w:val="center"/>
              <w:rPr>
                <w:rFonts w:eastAsiaTheme="minorHAnsi"/>
                <w:color w:val="000000" w:themeColor="text1"/>
                <w:lang w:eastAsia="en-US"/>
              </w:rPr>
            </w:pPr>
            <w:r w:rsidRPr="00B17150">
              <w:rPr>
                <w:rFonts w:eastAsiaTheme="minorHAnsi"/>
                <w:color w:val="000000" w:themeColor="text1"/>
                <w:lang w:eastAsia="en-US"/>
              </w:rPr>
              <w:t>Значение</w:t>
            </w:r>
          </w:p>
        </w:tc>
        <w:tc>
          <w:tcPr>
            <w:tcW w:w="2395" w:type="dxa"/>
            <w:vMerge w:val="restart"/>
          </w:tcPr>
          <w:p w:rsidR="00B17150" w:rsidRPr="00B17150" w:rsidRDefault="00B17150" w:rsidP="00B17150">
            <w:pPr>
              <w:autoSpaceDE w:val="0"/>
              <w:autoSpaceDN w:val="0"/>
              <w:adjustRightInd w:val="0"/>
              <w:jc w:val="center"/>
              <w:rPr>
                <w:rFonts w:eastAsiaTheme="minorHAnsi"/>
                <w:color w:val="000000" w:themeColor="text1"/>
                <w:lang w:eastAsia="en-US"/>
              </w:rPr>
            </w:pPr>
            <w:r w:rsidRPr="00B17150">
              <w:rPr>
                <w:rFonts w:eastAsiaTheme="minorHAnsi"/>
                <w:color w:val="000000" w:themeColor="text1"/>
                <w:lang w:eastAsia="en-US"/>
              </w:rPr>
              <w:t>Допустимое значение</w:t>
            </w:r>
          </w:p>
        </w:tc>
        <w:tc>
          <w:tcPr>
            <w:tcW w:w="830" w:type="dxa"/>
            <w:vMerge w:val="restart"/>
          </w:tcPr>
          <w:p w:rsidR="00B17150" w:rsidRPr="00B17150" w:rsidRDefault="00B17150" w:rsidP="00B17150">
            <w:pPr>
              <w:autoSpaceDE w:val="0"/>
              <w:autoSpaceDN w:val="0"/>
              <w:adjustRightInd w:val="0"/>
              <w:jc w:val="center"/>
              <w:rPr>
                <w:rFonts w:eastAsiaTheme="minorHAnsi"/>
                <w:color w:val="000000" w:themeColor="text1"/>
                <w:lang w:eastAsia="en-US"/>
              </w:rPr>
            </w:pPr>
            <w:r w:rsidRPr="00B17150">
              <w:rPr>
                <w:rFonts w:eastAsiaTheme="minorHAnsi"/>
                <w:color w:val="000000" w:themeColor="text1"/>
                <w:lang w:eastAsia="en-US"/>
              </w:rPr>
              <w:t>Вывод</w:t>
            </w:r>
          </w:p>
        </w:tc>
      </w:tr>
      <w:tr w:rsidR="00B17150" w:rsidRPr="00B17150" w:rsidTr="00224A90">
        <w:tc>
          <w:tcPr>
            <w:tcW w:w="2376" w:type="dxa"/>
            <w:vMerge/>
          </w:tcPr>
          <w:p w:rsidR="00B17150" w:rsidRPr="00B17150" w:rsidRDefault="00B17150" w:rsidP="00B17150">
            <w:pPr>
              <w:autoSpaceDE w:val="0"/>
              <w:autoSpaceDN w:val="0"/>
              <w:adjustRightInd w:val="0"/>
              <w:jc w:val="both"/>
              <w:rPr>
                <w:rFonts w:eastAsiaTheme="minorHAnsi"/>
                <w:color w:val="000000" w:themeColor="text1"/>
                <w:lang w:eastAsia="en-US"/>
              </w:rPr>
            </w:pPr>
          </w:p>
        </w:tc>
        <w:tc>
          <w:tcPr>
            <w:tcW w:w="1190" w:type="dxa"/>
          </w:tcPr>
          <w:p w:rsidR="00B17150" w:rsidRPr="00B17150" w:rsidRDefault="00B17150" w:rsidP="00B17150">
            <w:pPr>
              <w:autoSpaceDE w:val="0"/>
              <w:autoSpaceDN w:val="0"/>
              <w:adjustRightInd w:val="0"/>
              <w:jc w:val="center"/>
              <w:rPr>
                <w:rFonts w:eastAsiaTheme="minorHAnsi"/>
                <w:color w:val="000000" w:themeColor="text1"/>
                <w:lang w:eastAsia="en-US"/>
              </w:rPr>
            </w:pPr>
            <w:r w:rsidRPr="00B17150">
              <w:rPr>
                <w:rFonts w:eastAsiaTheme="minorHAnsi"/>
                <w:color w:val="000000" w:themeColor="text1"/>
                <w:lang w:eastAsia="en-US"/>
              </w:rPr>
              <w:t>____ г.</w:t>
            </w:r>
          </w:p>
          <w:p w:rsidR="00B17150" w:rsidRPr="00B17150" w:rsidRDefault="00B17150" w:rsidP="00B17150">
            <w:pPr>
              <w:autoSpaceDE w:val="0"/>
              <w:autoSpaceDN w:val="0"/>
              <w:adjustRightInd w:val="0"/>
              <w:jc w:val="center"/>
              <w:rPr>
                <w:rFonts w:eastAsiaTheme="minorHAnsi"/>
                <w:color w:val="000000" w:themeColor="text1"/>
                <w:lang w:eastAsia="en-US"/>
              </w:rPr>
            </w:pPr>
            <w:r w:rsidRPr="00B17150">
              <w:rPr>
                <w:rFonts w:eastAsiaTheme="minorHAnsi"/>
                <w:color w:val="000000" w:themeColor="text1"/>
                <w:lang w:eastAsia="en-US"/>
              </w:rPr>
              <w:t>(1-й отчетный период)</w:t>
            </w:r>
          </w:p>
        </w:tc>
        <w:tc>
          <w:tcPr>
            <w:tcW w:w="1190" w:type="dxa"/>
          </w:tcPr>
          <w:p w:rsidR="00B17150" w:rsidRPr="00B17150" w:rsidRDefault="00B17150" w:rsidP="00B17150">
            <w:pPr>
              <w:autoSpaceDE w:val="0"/>
              <w:autoSpaceDN w:val="0"/>
              <w:adjustRightInd w:val="0"/>
              <w:jc w:val="center"/>
              <w:rPr>
                <w:rFonts w:eastAsiaTheme="minorHAnsi"/>
                <w:color w:val="000000" w:themeColor="text1"/>
                <w:lang w:eastAsia="en-US"/>
              </w:rPr>
            </w:pPr>
            <w:r w:rsidRPr="00B17150">
              <w:rPr>
                <w:rFonts w:eastAsiaTheme="minorHAnsi"/>
                <w:color w:val="000000" w:themeColor="text1"/>
                <w:lang w:eastAsia="en-US"/>
              </w:rPr>
              <w:t>____ г.</w:t>
            </w:r>
          </w:p>
          <w:p w:rsidR="00B17150" w:rsidRPr="00B17150" w:rsidRDefault="00B17150" w:rsidP="00B17150">
            <w:pPr>
              <w:autoSpaceDE w:val="0"/>
              <w:autoSpaceDN w:val="0"/>
              <w:adjustRightInd w:val="0"/>
              <w:jc w:val="center"/>
              <w:rPr>
                <w:rFonts w:eastAsiaTheme="minorHAnsi"/>
                <w:color w:val="000000" w:themeColor="text1"/>
                <w:lang w:eastAsia="en-US"/>
              </w:rPr>
            </w:pPr>
            <w:r w:rsidRPr="00B17150">
              <w:rPr>
                <w:rFonts w:eastAsiaTheme="minorHAnsi"/>
                <w:color w:val="000000" w:themeColor="text1"/>
                <w:lang w:eastAsia="en-US"/>
              </w:rPr>
              <w:t>(2-й отчетный период)</w:t>
            </w:r>
          </w:p>
        </w:tc>
        <w:tc>
          <w:tcPr>
            <w:tcW w:w="1286" w:type="dxa"/>
          </w:tcPr>
          <w:p w:rsidR="00B17150" w:rsidRPr="00B17150" w:rsidRDefault="00B17150" w:rsidP="00B17150">
            <w:pPr>
              <w:autoSpaceDE w:val="0"/>
              <w:autoSpaceDN w:val="0"/>
              <w:adjustRightInd w:val="0"/>
              <w:jc w:val="center"/>
              <w:rPr>
                <w:rFonts w:eastAsiaTheme="minorHAnsi"/>
                <w:color w:val="000000" w:themeColor="text1"/>
                <w:lang w:eastAsia="en-US"/>
              </w:rPr>
            </w:pPr>
            <w:r w:rsidRPr="00B17150">
              <w:rPr>
                <w:rFonts w:eastAsiaTheme="minorHAnsi"/>
                <w:color w:val="000000" w:themeColor="text1"/>
                <w:lang w:eastAsia="en-US"/>
              </w:rPr>
              <w:t>____ г.</w:t>
            </w:r>
          </w:p>
          <w:p w:rsidR="00B17150" w:rsidRPr="00B17150" w:rsidRDefault="00B17150" w:rsidP="00B17150">
            <w:pPr>
              <w:autoSpaceDE w:val="0"/>
              <w:autoSpaceDN w:val="0"/>
              <w:adjustRightInd w:val="0"/>
              <w:jc w:val="center"/>
              <w:rPr>
                <w:rFonts w:eastAsiaTheme="minorHAnsi"/>
                <w:color w:val="000000" w:themeColor="text1"/>
                <w:lang w:eastAsia="en-US"/>
              </w:rPr>
            </w:pPr>
            <w:r w:rsidRPr="00B17150">
              <w:rPr>
                <w:rFonts w:eastAsiaTheme="minorHAnsi"/>
                <w:color w:val="000000" w:themeColor="text1"/>
                <w:lang w:eastAsia="en-US"/>
              </w:rPr>
              <w:t>(последний отчетный период)</w:t>
            </w:r>
          </w:p>
        </w:tc>
        <w:tc>
          <w:tcPr>
            <w:tcW w:w="2395" w:type="dxa"/>
            <w:vMerge/>
          </w:tcPr>
          <w:p w:rsidR="00B17150" w:rsidRPr="00B17150" w:rsidRDefault="00B17150" w:rsidP="00B17150">
            <w:pPr>
              <w:autoSpaceDE w:val="0"/>
              <w:autoSpaceDN w:val="0"/>
              <w:adjustRightInd w:val="0"/>
              <w:jc w:val="center"/>
              <w:rPr>
                <w:rFonts w:eastAsiaTheme="minorHAnsi"/>
                <w:color w:val="000000" w:themeColor="text1"/>
                <w:lang w:eastAsia="en-US"/>
              </w:rPr>
            </w:pPr>
          </w:p>
        </w:tc>
        <w:tc>
          <w:tcPr>
            <w:tcW w:w="830" w:type="dxa"/>
            <w:vMerge/>
          </w:tcPr>
          <w:p w:rsidR="00B17150" w:rsidRPr="00B17150" w:rsidRDefault="00B17150" w:rsidP="00B17150">
            <w:pPr>
              <w:autoSpaceDE w:val="0"/>
              <w:autoSpaceDN w:val="0"/>
              <w:adjustRightInd w:val="0"/>
              <w:jc w:val="center"/>
              <w:rPr>
                <w:rFonts w:eastAsiaTheme="minorHAnsi"/>
                <w:color w:val="000000" w:themeColor="text1"/>
                <w:lang w:eastAsia="en-US"/>
              </w:rPr>
            </w:pPr>
          </w:p>
        </w:tc>
      </w:tr>
      <w:tr w:rsidR="00B17150" w:rsidRPr="00B17150" w:rsidTr="00224A90">
        <w:tc>
          <w:tcPr>
            <w:tcW w:w="2376" w:type="dxa"/>
          </w:tcPr>
          <w:p w:rsidR="00B17150" w:rsidRPr="00B17150" w:rsidRDefault="00B17150" w:rsidP="00B17150">
            <w:pPr>
              <w:autoSpaceDE w:val="0"/>
              <w:autoSpaceDN w:val="0"/>
              <w:adjustRightInd w:val="0"/>
              <w:rPr>
                <w:rFonts w:eastAsiaTheme="minorHAnsi"/>
                <w:color w:val="000000" w:themeColor="text1"/>
                <w:sz w:val="24"/>
                <w:szCs w:val="24"/>
                <w:lang w:eastAsia="en-US"/>
              </w:rPr>
            </w:pPr>
            <w:r w:rsidRPr="00B17150">
              <w:rPr>
                <w:rFonts w:eastAsiaTheme="minorHAnsi"/>
                <w:color w:val="000000" w:themeColor="text1"/>
                <w:sz w:val="24"/>
                <w:szCs w:val="24"/>
                <w:lang w:eastAsia="en-US"/>
              </w:rPr>
              <w:t xml:space="preserve">Стоимость чистых активов (К1) </w:t>
            </w:r>
            <w:hyperlink w:anchor="Par234" w:history="1">
              <w:r w:rsidRPr="00B17150">
                <w:rPr>
                  <w:rFonts w:eastAsiaTheme="minorHAnsi"/>
                  <w:color w:val="000000" w:themeColor="text1"/>
                  <w:sz w:val="24"/>
                  <w:szCs w:val="24"/>
                  <w:lang w:eastAsia="en-US"/>
                </w:rPr>
                <w:t>&lt;1&gt;</w:t>
              </w:r>
            </w:hyperlink>
          </w:p>
        </w:tc>
        <w:tc>
          <w:tcPr>
            <w:tcW w:w="1190" w:type="dxa"/>
            <w:vMerge w:val="restart"/>
          </w:tcPr>
          <w:p w:rsidR="00B17150" w:rsidRPr="00B17150" w:rsidRDefault="00B17150" w:rsidP="00B17150">
            <w:pPr>
              <w:autoSpaceDE w:val="0"/>
              <w:autoSpaceDN w:val="0"/>
              <w:adjustRightInd w:val="0"/>
              <w:rPr>
                <w:rFonts w:eastAsiaTheme="minorHAnsi"/>
                <w:color w:val="000000" w:themeColor="text1"/>
                <w:sz w:val="24"/>
                <w:szCs w:val="24"/>
                <w:lang w:eastAsia="en-US"/>
              </w:rPr>
            </w:pPr>
          </w:p>
        </w:tc>
        <w:tc>
          <w:tcPr>
            <w:tcW w:w="1190" w:type="dxa"/>
            <w:vMerge w:val="restart"/>
          </w:tcPr>
          <w:p w:rsidR="00B17150" w:rsidRPr="00B17150" w:rsidRDefault="00B17150" w:rsidP="00B17150">
            <w:pPr>
              <w:autoSpaceDE w:val="0"/>
              <w:autoSpaceDN w:val="0"/>
              <w:adjustRightInd w:val="0"/>
              <w:rPr>
                <w:rFonts w:eastAsiaTheme="minorHAnsi"/>
                <w:color w:val="000000" w:themeColor="text1"/>
                <w:sz w:val="24"/>
                <w:szCs w:val="24"/>
                <w:lang w:eastAsia="en-US"/>
              </w:rPr>
            </w:pPr>
          </w:p>
        </w:tc>
        <w:tc>
          <w:tcPr>
            <w:tcW w:w="1286" w:type="dxa"/>
            <w:vMerge w:val="restart"/>
          </w:tcPr>
          <w:p w:rsidR="00B17150" w:rsidRPr="00B17150" w:rsidRDefault="00B17150" w:rsidP="00B17150">
            <w:pPr>
              <w:autoSpaceDE w:val="0"/>
              <w:autoSpaceDN w:val="0"/>
              <w:adjustRightInd w:val="0"/>
              <w:rPr>
                <w:rFonts w:eastAsiaTheme="minorHAnsi"/>
                <w:color w:val="000000" w:themeColor="text1"/>
                <w:sz w:val="24"/>
                <w:szCs w:val="24"/>
                <w:lang w:eastAsia="en-US"/>
              </w:rPr>
            </w:pPr>
          </w:p>
        </w:tc>
        <w:tc>
          <w:tcPr>
            <w:tcW w:w="2395" w:type="dxa"/>
            <w:vMerge w:val="restart"/>
          </w:tcPr>
          <w:p w:rsidR="00B17150" w:rsidRPr="00B17150" w:rsidRDefault="00B17150" w:rsidP="00B17150">
            <w:pPr>
              <w:autoSpaceDE w:val="0"/>
              <w:autoSpaceDN w:val="0"/>
              <w:adjustRightInd w:val="0"/>
              <w:rPr>
                <w:rFonts w:eastAsiaTheme="minorHAnsi"/>
                <w:color w:val="000000" w:themeColor="text1"/>
                <w:sz w:val="24"/>
                <w:szCs w:val="24"/>
                <w:lang w:eastAsia="en-US"/>
              </w:rPr>
            </w:pPr>
            <w:r w:rsidRPr="00B17150">
              <w:rPr>
                <w:rFonts w:eastAsiaTheme="minorHAnsi"/>
                <w:color w:val="000000" w:themeColor="text1"/>
                <w:sz w:val="24"/>
                <w:szCs w:val="24"/>
                <w:lang w:eastAsia="en-US"/>
              </w:rPr>
              <w:t>не менее величины уставного капитала на последнюю отчетную дату или менее величины уставного капитала в течение периода, не превышающего 2 последних финансовых года, но в любом случае не менее определенного законом минимального размера уставного капитала на конец последнего отчетного периода</w:t>
            </w:r>
          </w:p>
        </w:tc>
        <w:tc>
          <w:tcPr>
            <w:tcW w:w="830" w:type="dxa"/>
            <w:vMerge w:val="restart"/>
          </w:tcPr>
          <w:p w:rsidR="00B17150" w:rsidRPr="00B17150" w:rsidRDefault="00B17150" w:rsidP="00B17150">
            <w:pPr>
              <w:autoSpaceDE w:val="0"/>
              <w:autoSpaceDN w:val="0"/>
              <w:adjustRightInd w:val="0"/>
              <w:rPr>
                <w:rFonts w:eastAsiaTheme="minorHAnsi"/>
                <w:color w:val="000000" w:themeColor="text1"/>
                <w:sz w:val="24"/>
                <w:szCs w:val="24"/>
                <w:lang w:eastAsia="en-US"/>
              </w:rPr>
            </w:pPr>
          </w:p>
        </w:tc>
      </w:tr>
      <w:tr w:rsidR="00B17150" w:rsidRPr="00B17150" w:rsidTr="00224A90">
        <w:tc>
          <w:tcPr>
            <w:tcW w:w="2376" w:type="dxa"/>
          </w:tcPr>
          <w:p w:rsidR="00B17150" w:rsidRPr="00B17150" w:rsidRDefault="00B17150" w:rsidP="00B17150">
            <w:pPr>
              <w:autoSpaceDE w:val="0"/>
              <w:autoSpaceDN w:val="0"/>
              <w:adjustRightInd w:val="0"/>
              <w:ind w:left="283"/>
              <w:rPr>
                <w:rFonts w:eastAsiaTheme="minorHAnsi"/>
                <w:color w:val="000000" w:themeColor="text1"/>
                <w:sz w:val="24"/>
                <w:szCs w:val="24"/>
                <w:lang w:eastAsia="en-US"/>
              </w:rPr>
            </w:pPr>
            <w:proofErr w:type="spellStart"/>
            <w:r w:rsidRPr="00B17150">
              <w:rPr>
                <w:rFonts w:eastAsiaTheme="minorHAnsi"/>
                <w:color w:val="000000" w:themeColor="text1"/>
                <w:sz w:val="24"/>
                <w:szCs w:val="24"/>
                <w:lang w:eastAsia="en-US"/>
              </w:rPr>
              <w:t>справочно</w:t>
            </w:r>
            <w:proofErr w:type="spellEnd"/>
            <w:r w:rsidRPr="00B17150">
              <w:rPr>
                <w:rFonts w:eastAsiaTheme="minorHAnsi"/>
                <w:color w:val="000000" w:themeColor="text1"/>
                <w:sz w:val="24"/>
                <w:szCs w:val="24"/>
                <w:lang w:eastAsia="en-US"/>
              </w:rPr>
              <w:t>:</w:t>
            </w:r>
          </w:p>
          <w:p w:rsidR="00B17150" w:rsidRPr="00B17150" w:rsidRDefault="00B17150" w:rsidP="00B17150">
            <w:pPr>
              <w:autoSpaceDE w:val="0"/>
              <w:autoSpaceDN w:val="0"/>
              <w:adjustRightInd w:val="0"/>
              <w:ind w:left="283"/>
              <w:rPr>
                <w:rFonts w:eastAsiaTheme="minorHAnsi"/>
                <w:color w:val="000000" w:themeColor="text1"/>
                <w:sz w:val="24"/>
                <w:szCs w:val="24"/>
                <w:lang w:eastAsia="en-US"/>
              </w:rPr>
            </w:pPr>
            <w:r w:rsidRPr="00B17150">
              <w:rPr>
                <w:rFonts w:eastAsiaTheme="minorHAnsi"/>
                <w:color w:val="000000" w:themeColor="text1"/>
                <w:sz w:val="24"/>
                <w:szCs w:val="24"/>
                <w:lang w:eastAsia="en-US"/>
              </w:rPr>
              <w:t xml:space="preserve">величина уставного капитала </w:t>
            </w:r>
            <w:hyperlink w:anchor="Par234" w:history="1">
              <w:r w:rsidRPr="00B17150">
                <w:rPr>
                  <w:rFonts w:eastAsiaTheme="minorHAnsi"/>
                  <w:color w:val="000000" w:themeColor="text1"/>
                  <w:sz w:val="24"/>
                  <w:szCs w:val="24"/>
                  <w:lang w:eastAsia="en-US"/>
                </w:rPr>
                <w:t>&lt;1&gt;</w:t>
              </w:r>
            </w:hyperlink>
          </w:p>
        </w:tc>
        <w:tc>
          <w:tcPr>
            <w:tcW w:w="1190" w:type="dxa"/>
            <w:vMerge/>
          </w:tcPr>
          <w:p w:rsidR="00B17150" w:rsidRPr="00B17150" w:rsidRDefault="00B17150" w:rsidP="00B17150">
            <w:pPr>
              <w:autoSpaceDE w:val="0"/>
              <w:autoSpaceDN w:val="0"/>
              <w:adjustRightInd w:val="0"/>
              <w:ind w:left="283"/>
              <w:rPr>
                <w:rFonts w:eastAsiaTheme="minorHAnsi"/>
                <w:color w:val="000000" w:themeColor="text1"/>
                <w:sz w:val="24"/>
                <w:szCs w:val="24"/>
                <w:lang w:eastAsia="en-US"/>
              </w:rPr>
            </w:pPr>
          </w:p>
        </w:tc>
        <w:tc>
          <w:tcPr>
            <w:tcW w:w="1190" w:type="dxa"/>
            <w:vMerge/>
          </w:tcPr>
          <w:p w:rsidR="00B17150" w:rsidRPr="00B17150" w:rsidRDefault="00B17150" w:rsidP="00B17150">
            <w:pPr>
              <w:autoSpaceDE w:val="0"/>
              <w:autoSpaceDN w:val="0"/>
              <w:adjustRightInd w:val="0"/>
              <w:ind w:left="283"/>
              <w:rPr>
                <w:rFonts w:eastAsiaTheme="minorHAnsi"/>
                <w:color w:val="000000" w:themeColor="text1"/>
                <w:sz w:val="24"/>
                <w:szCs w:val="24"/>
                <w:lang w:eastAsia="en-US"/>
              </w:rPr>
            </w:pPr>
          </w:p>
        </w:tc>
        <w:tc>
          <w:tcPr>
            <w:tcW w:w="1286" w:type="dxa"/>
            <w:vMerge/>
          </w:tcPr>
          <w:p w:rsidR="00B17150" w:rsidRPr="00B17150" w:rsidRDefault="00B17150" w:rsidP="00B17150">
            <w:pPr>
              <w:autoSpaceDE w:val="0"/>
              <w:autoSpaceDN w:val="0"/>
              <w:adjustRightInd w:val="0"/>
              <w:ind w:left="283"/>
              <w:rPr>
                <w:rFonts w:eastAsiaTheme="minorHAnsi"/>
                <w:color w:val="000000" w:themeColor="text1"/>
                <w:sz w:val="24"/>
                <w:szCs w:val="24"/>
                <w:lang w:eastAsia="en-US"/>
              </w:rPr>
            </w:pPr>
          </w:p>
        </w:tc>
        <w:tc>
          <w:tcPr>
            <w:tcW w:w="2395" w:type="dxa"/>
            <w:vMerge/>
          </w:tcPr>
          <w:p w:rsidR="00B17150" w:rsidRPr="00B17150" w:rsidRDefault="00B17150" w:rsidP="00B17150">
            <w:pPr>
              <w:autoSpaceDE w:val="0"/>
              <w:autoSpaceDN w:val="0"/>
              <w:adjustRightInd w:val="0"/>
              <w:ind w:left="283"/>
              <w:rPr>
                <w:rFonts w:eastAsiaTheme="minorHAnsi"/>
                <w:color w:val="000000" w:themeColor="text1"/>
                <w:sz w:val="24"/>
                <w:szCs w:val="24"/>
                <w:lang w:eastAsia="en-US"/>
              </w:rPr>
            </w:pPr>
          </w:p>
        </w:tc>
        <w:tc>
          <w:tcPr>
            <w:tcW w:w="830" w:type="dxa"/>
            <w:vMerge/>
          </w:tcPr>
          <w:p w:rsidR="00B17150" w:rsidRPr="00B17150" w:rsidRDefault="00B17150" w:rsidP="00B17150">
            <w:pPr>
              <w:autoSpaceDE w:val="0"/>
              <w:autoSpaceDN w:val="0"/>
              <w:adjustRightInd w:val="0"/>
              <w:ind w:left="283"/>
              <w:rPr>
                <w:rFonts w:eastAsiaTheme="minorHAnsi"/>
                <w:color w:val="000000" w:themeColor="text1"/>
                <w:sz w:val="24"/>
                <w:szCs w:val="24"/>
                <w:lang w:eastAsia="en-US"/>
              </w:rPr>
            </w:pPr>
          </w:p>
        </w:tc>
      </w:tr>
      <w:tr w:rsidR="00B17150" w:rsidRPr="00B17150" w:rsidTr="00224A90">
        <w:tc>
          <w:tcPr>
            <w:tcW w:w="2376" w:type="dxa"/>
          </w:tcPr>
          <w:p w:rsidR="00B17150" w:rsidRPr="00B17150" w:rsidRDefault="00B17150" w:rsidP="00B17150">
            <w:pPr>
              <w:autoSpaceDE w:val="0"/>
              <w:autoSpaceDN w:val="0"/>
              <w:adjustRightInd w:val="0"/>
              <w:ind w:left="283"/>
              <w:rPr>
                <w:rFonts w:eastAsiaTheme="minorHAnsi"/>
                <w:color w:val="000000" w:themeColor="text1"/>
                <w:sz w:val="24"/>
                <w:szCs w:val="24"/>
                <w:lang w:eastAsia="en-US"/>
              </w:rPr>
            </w:pPr>
            <w:r w:rsidRPr="00B17150">
              <w:rPr>
                <w:rFonts w:eastAsiaTheme="minorHAnsi"/>
                <w:color w:val="000000" w:themeColor="text1"/>
                <w:sz w:val="24"/>
                <w:szCs w:val="24"/>
                <w:lang w:eastAsia="en-US"/>
              </w:rPr>
              <w:t xml:space="preserve">определенный законом минимальный размер уставного капитала </w:t>
            </w:r>
            <w:hyperlink w:anchor="Par234" w:history="1">
              <w:r w:rsidRPr="00B17150">
                <w:rPr>
                  <w:rFonts w:eastAsiaTheme="minorHAnsi"/>
                  <w:color w:val="000000" w:themeColor="text1"/>
                  <w:sz w:val="24"/>
                  <w:szCs w:val="24"/>
                  <w:lang w:eastAsia="en-US"/>
                </w:rPr>
                <w:t>&lt;1&gt;</w:t>
              </w:r>
            </w:hyperlink>
          </w:p>
        </w:tc>
        <w:tc>
          <w:tcPr>
            <w:tcW w:w="1190" w:type="dxa"/>
          </w:tcPr>
          <w:p w:rsidR="00B17150" w:rsidRPr="00B17150" w:rsidRDefault="00B17150" w:rsidP="00B17150">
            <w:pPr>
              <w:autoSpaceDE w:val="0"/>
              <w:autoSpaceDN w:val="0"/>
              <w:adjustRightInd w:val="0"/>
              <w:jc w:val="center"/>
              <w:rPr>
                <w:rFonts w:eastAsiaTheme="minorHAnsi"/>
                <w:color w:val="000000" w:themeColor="text1"/>
                <w:sz w:val="24"/>
                <w:szCs w:val="24"/>
                <w:lang w:eastAsia="en-US"/>
              </w:rPr>
            </w:pPr>
            <w:r w:rsidRPr="00B17150">
              <w:rPr>
                <w:rFonts w:eastAsiaTheme="minorHAnsi"/>
                <w:color w:val="000000" w:themeColor="text1"/>
                <w:sz w:val="24"/>
                <w:szCs w:val="24"/>
                <w:lang w:eastAsia="en-US"/>
              </w:rPr>
              <w:t>X</w:t>
            </w:r>
          </w:p>
        </w:tc>
        <w:tc>
          <w:tcPr>
            <w:tcW w:w="1190" w:type="dxa"/>
          </w:tcPr>
          <w:p w:rsidR="00B17150" w:rsidRPr="00B17150" w:rsidRDefault="00B17150" w:rsidP="00B17150">
            <w:pPr>
              <w:autoSpaceDE w:val="0"/>
              <w:autoSpaceDN w:val="0"/>
              <w:adjustRightInd w:val="0"/>
              <w:jc w:val="center"/>
              <w:rPr>
                <w:rFonts w:eastAsiaTheme="minorHAnsi"/>
                <w:color w:val="000000" w:themeColor="text1"/>
                <w:sz w:val="24"/>
                <w:szCs w:val="24"/>
                <w:lang w:eastAsia="en-US"/>
              </w:rPr>
            </w:pPr>
            <w:r w:rsidRPr="00B17150">
              <w:rPr>
                <w:rFonts w:eastAsiaTheme="minorHAnsi"/>
                <w:color w:val="000000" w:themeColor="text1"/>
                <w:sz w:val="24"/>
                <w:szCs w:val="24"/>
                <w:lang w:eastAsia="en-US"/>
              </w:rPr>
              <w:t>X</w:t>
            </w:r>
          </w:p>
        </w:tc>
        <w:tc>
          <w:tcPr>
            <w:tcW w:w="1286" w:type="dxa"/>
          </w:tcPr>
          <w:p w:rsidR="00B17150" w:rsidRPr="00B17150" w:rsidRDefault="00B17150" w:rsidP="00B17150">
            <w:pPr>
              <w:autoSpaceDE w:val="0"/>
              <w:autoSpaceDN w:val="0"/>
              <w:adjustRightInd w:val="0"/>
              <w:rPr>
                <w:rFonts w:eastAsiaTheme="minorHAnsi"/>
                <w:color w:val="000000" w:themeColor="text1"/>
                <w:sz w:val="24"/>
                <w:szCs w:val="24"/>
                <w:lang w:eastAsia="en-US"/>
              </w:rPr>
            </w:pPr>
          </w:p>
        </w:tc>
        <w:tc>
          <w:tcPr>
            <w:tcW w:w="2395" w:type="dxa"/>
            <w:vMerge/>
          </w:tcPr>
          <w:p w:rsidR="00B17150" w:rsidRPr="00B17150" w:rsidRDefault="00B17150" w:rsidP="00B17150">
            <w:pPr>
              <w:autoSpaceDE w:val="0"/>
              <w:autoSpaceDN w:val="0"/>
              <w:adjustRightInd w:val="0"/>
              <w:rPr>
                <w:rFonts w:eastAsiaTheme="minorHAnsi"/>
                <w:color w:val="000000" w:themeColor="text1"/>
                <w:sz w:val="24"/>
                <w:szCs w:val="24"/>
                <w:lang w:eastAsia="en-US"/>
              </w:rPr>
            </w:pPr>
          </w:p>
        </w:tc>
        <w:tc>
          <w:tcPr>
            <w:tcW w:w="830" w:type="dxa"/>
          </w:tcPr>
          <w:p w:rsidR="00B17150" w:rsidRPr="00B17150" w:rsidRDefault="00B17150" w:rsidP="00B17150">
            <w:pPr>
              <w:autoSpaceDE w:val="0"/>
              <w:autoSpaceDN w:val="0"/>
              <w:adjustRightInd w:val="0"/>
              <w:rPr>
                <w:rFonts w:eastAsiaTheme="minorHAnsi"/>
                <w:color w:val="000000" w:themeColor="text1"/>
                <w:sz w:val="24"/>
                <w:szCs w:val="24"/>
                <w:lang w:eastAsia="en-US"/>
              </w:rPr>
            </w:pPr>
          </w:p>
        </w:tc>
      </w:tr>
      <w:tr w:rsidR="00B17150" w:rsidRPr="00B17150" w:rsidTr="00224A90">
        <w:tc>
          <w:tcPr>
            <w:tcW w:w="2376" w:type="dxa"/>
          </w:tcPr>
          <w:p w:rsidR="00B17150" w:rsidRPr="00B17150" w:rsidRDefault="00B17150" w:rsidP="00B17150">
            <w:pPr>
              <w:autoSpaceDE w:val="0"/>
              <w:autoSpaceDN w:val="0"/>
              <w:adjustRightInd w:val="0"/>
              <w:rPr>
                <w:rFonts w:eastAsiaTheme="minorHAnsi"/>
                <w:color w:val="000000" w:themeColor="text1"/>
                <w:sz w:val="24"/>
                <w:szCs w:val="24"/>
                <w:lang w:eastAsia="en-US"/>
              </w:rPr>
            </w:pPr>
            <w:r w:rsidRPr="00B17150">
              <w:rPr>
                <w:rFonts w:eastAsiaTheme="minorHAnsi"/>
                <w:color w:val="000000" w:themeColor="text1"/>
                <w:sz w:val="24"/>
                <w:szCs w:val="24"/>
                <w:lang w:eastAsia="en-US"/>
              </w:rPr>
              <w:t xml:space="preserve">Коэффициент покрытия основных средств </w:t>
            </w:r>
            <w:r w:rsidRPr="00B17150">
              <w:rPr>
                <w:rFonts w:eastAsiaTheme="minorHAnsi"/>
                <w:color w:val="000000" w:themeColor="text1"/>
                <w:sz w:val="24"/>
                <w:szCs w:val="24"/>
                <w:lang w:eastAsia="en-US"/>
              </w:rPr>
              <w:lastRenderedPageBreak/>
              <w:t xml:space="preserve">собственными средствами (К2) </w:t>
            </w:r>
            <w:hyperlink w:anchor="Par235" w:history="1">
              <w:r w:rsidRPr="00B17150">
                <w:rPr>
                  <w:rFonts w:eastAsiaTheme="minorHAnsi"/>
                  <w:color w:val="000000" w:themeColor="text1"/>
                  <w:sz w:val="24"/>
                  <w:szCs w:val="24"/>
                  <w:lang w:eastAsia="en-US"/>
                </w:rPr>
                <w:t>&lt;2&gt;</w:t>
              </w:r>
            </w:hyperlink>
          </w:p>
        </w:tc>
        <w:tc>
          <w:tcPr>
            <w:tcW w:w="1190" w:type="dxa"/>
          </w:tcPr>
          <w:p w:rsidR="00B17150" w:rsidRPr="00B17150" w:rsidRDefault="00B17150" w:rsidP="00B17150">
            <w:pPr>
              <w:autoSpaceDE w:val="0"/>
              <w:autoSpaceDN w:val="0"/>
              <w:adjustRightInd w:val="0"/>
              <w:rPr>
                <w:rFonts w:eastAsiaTheme="minorHAnsi"/>
                <w:color w:val="000000" w:themeColor="text1"/>
                <w:sz w:val="24"/>
                <w:szCs w:val="24"/>
                <w:lang w:eastAsia="en-US"/>
              </w:rPr>
            </w:pPr>
          </w:p>
        </w:tc>
        <w:tc>
          <w:tcPr>
            <w:tcW w:w="1190" w:type="dxa"/>
          </w:tcPr>
          <w:p w:rsidR="00B17150" w:rsidRPr="00B17150" w:rsidRDefault="00B17150" w:rsidP="00B17150">
            <w:pPr>
              <w:autoSpaceDE w:val="0"/>
              <w:autoSpaceDN w:val="0"/>
              <w:adjustRightInd w:val="0"/>
              <w:rPr>
                <w:rFonts w:eastAsiaTheme="minorHAnsi"/>
                <w:color w:val="000000" w:themeColor="text1"/>
                <w:sz w:val="24"/>
                <w:szCs w:val="24"/>
                <w:lang w:eastAsia="en-US"/>
              </w:rPr>
            </w:pPr>
          </w:p>
        </w:tc>
        <w:tc>
          <w:tcPr>
            <w:tcW w:w="1286" w:type="dxa"/>
          </w:tcPr>
          <w:p w:rsidR="00B17150" w:rsidRPr="00B17150" w:rsidRDefault="00B17150" w:rsidP="00B17150">
            <w:pPr>
              <w:autoSpaceDE w:val="0"/>
              <w:autoSpaceDN w:val="0"/>
              <w:adjustRightInd w:val="0"/>
              <w:rPr>
                <w:rFonts w:eastAsiaTheme="minorHAnsi"/>
                <w:color w:val="000000" w:themeColor="text1"/>
                <w:sz w:val="24"/>
                <w:szCs w:val="24"/>
                <w:lang w:eastAsia="en-US"/>
              </w:rPr>
            </w:pPr>
          </w:p>
        </w:tc>
        <w:tc>
          <w:tcPr>
            <w:tcW w:w="2395" w:type="dxa"/>
          </w:tcPr>
          <w:p w:rsidR="00B17150" w:rsidRPr="00B17150" w:rsidRDefault="00B17150" w:rsidP="00B17150">
            <w:pPr>
              <w:autoSpaceDE w:val="0"/>
              <w:autoSpaceDN w:val="0"/>
              <w:adjustRightInd w:val="0"/>
              <w:rPr>
                <w:rFonts w:eastAsiaTheme="minorHAnsi"/>
                <w:color w:val="000000" w:themeColor="text1"/>
                <w:sz w:val="24"/>
                <w:szCs w:val="24"/>
                <w:lang w:eastAsia="en-US"/>
              </w:rPr>
            </w:pPr>
            <w:r w:rsidRPr="00B17150">
              <w:rPr>
                <w:rFonts w:eastAsiaTheme="minorHAnsi"/>
                <w:color w:val="000000" w:themeColor="text1"/>
                <w:sz w:val="24"/>
                <w:szCs w:val="24"/>
                <w:lang w:eastAsia="en-US"/>
              </w:rPr>
              <w:t>больше либо равно 1</w:t>
            </w:r>
          </w:p>
        </w:tc>
        <w:tc>
          <w:tcPr>
            <w:tcW w:w="830" w:type="dxa"/>
          </w:tcPr>
          <w:p w:rsidR="00B17150" w:rsidRPr="00B17150" w:rsidRDefault="00B17150" w:rsidP="00B17150">
            <w:pPr>
              <w:autoSpaceDE w:val="0"/>
              <w:autoSpaceDN w:val="0"/>
              <w:adjustRightInd w:val="0"/>
              <w:rPr>
                <w:rFonts w:eastAsiaTheme="minorHAnsi"/>
                <w:color w:val="000000" w:themeColor="text1"/>
                <w:sz w:val="24"/>
                <w:szCs w:val="24"/>
                <w:lang w:eastAsia="en-US"/>
              </w:rPr>
            </w:pPr>
          </w:p>
        </w:tc>
      </w:tr>
      <w:tr w:rsidR="00B17150" w:rsidRPr="00B17150" w:rsidTr="00224A90">
        <w:tc>
          <w:tcPr>
            <w:tcW w:w="2376" w:type="dxa"/>
          </w:tcPr>
          <w:p w:rsidR="00B17150" w:rsidRPr="00B17150" w:rsidRDefault="00B17150" w:rsidP="00B17150">
            <w:pPr>
              <w:autoSpaceDE w:val="0"/>
              <w:autoSpaceDN w:val="0"/>
              <w:adjustRightInd w:val="0"/>
              <w:rPr>
                <w:rFonts w:eastAsiaTheme="minorHAnsi"/>
                <w:color w:val="000000" w:themeColor="text1"/>
                <w:sz w:val="24"/>
                <w:szCs w:val="24"/>
                <w:lang w:eastAsia="en-US"/>
              </w:rPr>
            </w:pPr>
            <w:r w:rsidRPr="00B17150">
              <w:rPr>
                <w:rFonts w:eastAsiaTheme="minorHAnsi"/>
                <w:color w:val="000000" w:themeColor="text1"/>
                <w:sz w:val="24"/>
                <w:szCs w:val="24"/>
                <w:lang w:eastAsia="en-US"/>
              </w:rPr>
              <w:lastRenderedPageBreak/>
              <w:t xml:space="preserve">Коэффициент текущей ликвидности (К3) </w:t>
            </w:r>
            <w:hyperlink w:anchor="Par235" w:history="1">
              <w:r w:rsidRPr="00B17150">
                <w:rPr>
                  <w:rFonts w:eastAsiaTheme="minorHAnsi"/>
                  <w:color w:val="000000" w:themeColor="text1"/>
                  <w:sz w:val="24"/>
                  <w:szCs w:val="24"/>
                  <w:lang w:eastAsia="en-US"/>
                </w:rPr>
                <w:t>&lt;2&gt;</w:t>
              </w:r>
            </w:hyperlink>
          </w:p>
        </w:tc>
        <w:tc>
          <w:tcPr>
            <w:tcW w:w="1190" w:type="dxa"/>
          </w:tcPr>
          <w:p w:rsidR="00B17150" w:rsidRPr="00B17150" w:rsidRDefault="00B17150" w:rsidP="00B17150">
            <w:pPr>
              <w:autoSpaceDE w:val="0"/>
              <w:autoSpaceDN w:val="0"/>
              <w:adjustRightInd w:val="0"/>
              <w:rPr>
                <w:rFonts w:eastAsiaTheme="minorHAnsi"/>
                <w:color w:val="000000" w:themeColor="text1"/>
                <w:sz w:val="24"/>
                <w:szCs w:val="24"/>
                <w:lang w:eastAsia="en-US"/>
              </w:rPr>
            </w:pPr>
          </w:p>
        </w:tc>
        <w:tc>
          <w:tcPr>
            <w:tcW w:w="1190" w:type="dxa"/>
          </w:tcPr>
          <w:p w:rsidR="00B17150" w:rsidRPr="00B17150" w:rsidRDefault="00B17150" w:rsidP="00B17150">
            <w:pPr>
              <w:autoSpaceDE w:val="0"/>
              <w:autoSpaceDN w:val="0"/>
              <w:adjustRightInd w:val="0"/>
              <w:rPr>
                <w:rFonts w:eastAsiaTheme="minorHAnsi"/>
                <w:color w:val="000000" w:themeColor="text1"/>
                <w:sz w:val="24"/>
                <w:szCs w:val="24"/>
                <w:lang w:eastAsia="en-US"/>
              </w:rPr>
            </w:pPr>
          </w:p>
        </w:tc>
        <w:tc>
          <w:tcPr>
            <w:tcW w:w="1286" w:type="dxa"/>
          </w:tcPr>
          <w:p w:rsidR="00B17150" w:rsidRPr="00B17150" w:rsidRDefault="00B17150" w:rsidP="00B17150">
            <w:pPr>
              <w:autoSpaceDE w:val="0"/>
              <w:autoSpaceDN w:val="0"/>
              <w:adjustRightInd w:val="0"/>
              <w:rPr>
                <w:rFonts w:eastAsiaTheme="minorHAnsi"/>
                <w:color w:val="000000" w:themeColor="text1"/>
                <w:sz w:val="24"/>
                <w:szCs w:val="24"/>
                <w:lang w:eastAsia="en-US"/>
              </w:rPr>
            </w:pPr>
          </w:p>
        </w:tc>
        <w:tc>
          <w:tcPr>
            <w:tcW w:w="2395" w:type="dxa"/>
          </w:tcPr>
          <w:p w:rsidR="00B17150" w:rsidRPr="00B17150" w:rsidRDefault="00B17150" w:rsidP="00B17150">
            <w:pPr>
              <w:autoSpaceDE w:val="0"/>
              <w:autoSpaceDN w:val="0"/>
              <w:adjustRightInd w:val="0"/>
              <w:rPr>
                <w:rFonts w:eastAsiaTheme="minorHAnsi"/>
                <w:color w:val="000000" w:themeColor="text1"/>
                <w:sz w:val="24"/>
                <w:szCs w:val="24"/>
                <w:lang w:eastAsia="en-US"/>
              </w:rPr>
            </w:pPr>
            <w:r w:rsidRPr="00B17150">
              <w:rPr>
                <w:rFonts w:eastAsiaTheme="minorHAnsi"/>
                <w:color w:val="000000" w:themeColor="text1"/>
                <w:sz w:val="24"/>
                <w:szCs w:val="24"/>
                <w:lang w:eastAsia="en-US"/>
              </w:rPr>
              <w:t>больше либо равно 1</w:t>
            </w:r>
          </w:p>
        </w:tc>
        <w:tc>
          <w:tcPr>
            <w:tcW w:w="830" w:type="dxa"/>
          </w:tcPr>
          <w:p w:rsidR="00B17150" w:rsidRPr="00B17150" w:rsidRDefault="00B17150" w:rsidP="00B17150">
            <w:pPr>
              <w:autoSpaceDE w:val="0"/>
              <w:autoSpaceDN w:val="0"/>
              <w:adjustRightInd w:val="0"/>
              <w:rPr>
                <w:rFonts w:eastAsiaTheme="minorHAnsi"/>
                <w:color w:val="000000" w:themeColor="text1"/>
                <w:sz w:val="24"/>
                <w:szCs w:val="24"/>
                <w:lang w:eastAsia="en-US"/>
              </w:rPr>
            </w:pPr>
          </w:p>
        </w:tc>
      </w:tr>
      <w:tr w:rsidR="00B17150" w:rsidRPr="00B17150" w:rsidTr="00224A90">
        <w:tc>
          <w:tcPr>
            <w:tcW w:w="2376" w:type="dxa"/>
          </w:tcPr>
          <w:p w:rsidR="00B17150" w:rsidRPr="00B17150" w:rsidRDefault="00B17150" w:rsidP="00B17150">
            <w:pPr>
              <w:autoSpaceDE w:val="0"/>
              <w:autoSpaceDN w:val="0"/>
              <w:adjustRightInd w:val="0"/>
              <w:rPr>
                <w:rFonts w:eastAsiaTheme="minorHAnsi"/>
                <w:color w:val="000000" w:themeColor="text1"/>
                <w:sz w:val="24"/>
                <w:szCs w:val="24"/>
                <w:lang w:eastAsia="en-US"/>
              </w:rPr>
            </w:pPr>
            <w:r w:rsidRPr="00B17150">
              <w:rPr>
                <w:rFonts w:eastAsiaTheme="minorHAnsi"/>
                <w:color w:val="000000" w:themeColor="text1"/>
                <w:sz w:val="24"/>
                <w:szCs w:val="24"/>
                <w:lang w:eastAsia="en-US"/>
              </w:rPr>
              <w:t>Рентабельность продаж (К4) в отчетном периоде</w:t>
            </w:r>
          </w:p>
        </w:tc>
        <w:tc>
          <w:tcPr>
            <w:tcW w:w="1190" w:type="dxa"/>
          </w:tcPr>
          <w:p w:rsidR="00B17150" w:rsidRPr="00B17150" w:rsidRDefault="00B17150" w:rsidP="00B17150">
            <w:pPr>
              <w:autoSpaceDE w:val="0"/>
              <w:autoSpaceDN w:val="0"/>
              <w:adjustRightInd w:val="0"/>
              <w:rPr>
                <w:rFonts w:eastAsiaTheme="minorHAnsi"/>
                <w:color w:val="000000" w:themeColor="text1"/>
                <w:sz w:val="24"/>
                <w:szCs w:val="24"/>
                <w:lang w:eastAsia="en-US"/>
              </w:rPr>
            </w:pPr>
          </w:p>
        </w:tc>
        <w:tc>
          <w:tcPr>
            <w:tcW w:w="1190" w:type="dxa"/>
          </w:tcPr>
          <w:p w:rsidR="00B17150" w:rsidRPr="00B17150" w:rsidRDefault="00B17150" w:rsidP="00B17150">
            <w:pPr>
              <w:autoSpaceDE w:val="0"/>
              <w:autoSpaceDN w:val="0"/>
              <w:adjustRightInd w:val="0"/>
              <w:rPr>
                <w:rFonts w:eastAsiaTheme="minorHAnsi"/>
                <w:color w:val="000000" w:themeColor="text1"/>
                <w:sz w:val="24"/>
                <w:szCs w:val="24"/>
                <w:lang w:eastAsia="en-US"/>
              </w:rPr>
            </w:pPr>
          </w:p>
        </w:tc>
        <w:tc>
          <w:tcPr>
            <w:tcW w:w="1286" w:type="dxa"/>
          </w:tcPr>
          <w:p w:rsidR="00B17150" w:rsidRPr="00B17150" w:rsidRDefault="00B17150" w:rsidP="00B17150">
            <w:pPr>
              <w:autoSpaceDE w:val="0"/>
              <w:autoSpaceDN w:val="0"/>
              <w:adjustRightInd w:val="0"/>
              <w:rPr>
                <w:rFonts w:eastAsiaTheme="minorHAnsi"/>
                <w:color w:val="000000" w:themeColor="text1"/>
                <w:sz w:val="24"/>
                <w:szCs w:val="24"/>
                <w:lang w:eastAsia="en-US"/>
              </w:rPr>
            </w:pPr>
          </w:p>
        </w:tc>
        <w:tc>
          <w:tcPr>
            <w:tcW w:w="2395" w:type="dxa"/>
          </w:tcPr>
          <w:p w:rsidR="00B17150" w:rsidRPr="00B17150" w:rsidRDefault="00B17150" w:rsidP="00B17150">
            <w:pPr>
              <w:autoSpaceDE w:val="0"/>
              <w:autoSpaceDN w:val="0"/>
              <w:adjustRightInd w:val="0"/>
              <w:rPr>
                <w:rFonts w:eastAsiaTheme="minorHAnsi"/>
                <w:color w:val="000000" w:themeColor="text1"/>
                <w:sz w:val="24"/>
                <w:szCs w:val="24"/>
                <w:lang w:eastAsia="en-US"/>
              </w:rPr>
            </w:pPr>
            <w:r w:rsidRPr="00B17150">
              <w:rPr>
                <w:rFonts w:eastAsiaTheme="minorHAnsi"/>
                <w:color w:val="000000" w:themeColor="text1"/>
                <w:sz w:val="24"/>
                <w:szCs w:val="24"/>
                <w:lang w:eastAsia="en-US"/>
              </w:rPr>
              <w:t>больше 0</w:t>
            </w:r>
          </w:p>
        </w:tc>
        <w:tc>
          <w:tcPr>
            <w:tcW w:w="830" w:type="dxa"/>
          </w:tcPr>
          <w:p w:rsidR="00B17150" w:rsidRPr="00B17150" w:rsidRDefault="00B17150" w:rsidP="00B17150">
            <w:pPr>
              <w:autoSpaceDE w:val="0"/>
              <w:autoSpaceDN w:val="0"/>
              <w:adjustRightInd w:val="0"/>
              <w:rPr>
                <w:rFonts w:eastAsiaTheme="minorHAnsi"/>
                <w:color w:val="000000" w:themeColor="text1"/>
                <w:sz w:val="24"/>
                <w:szCs w:val="24"/>
                <w:lang w:eastAsia="en-US"/>
              </w:rPr>
            </w:pPr>
          </w:p>
        </w:tc>
      </w:tr>
      <w:tr w:rsidR="00B17150" w:rsidRPr="00B17150" w:rsidTr="00224A90">
        <w:tc>
          <w:tcPr>
            <w:tcW w:w="2376" w:type="dxa"/>
          </w:tcPr>
          <w:p w:rsidR="00B17150" w:rsidRPr="00B17150" w:rsidRDefault="00B17150" w:rsidP="00B17150">
            <w:pPr>
              <w:autoSpaceDE w:val="0"/>
              <w:autoSpaceDN w:val="0"/>
              <w:adjustRightInd w:val="0"/>
              <w:rPr>
                <w:rFonts w:eastAsiaTheme="minorHAnsi"/>
                <w:color w:val="000000" w:themeColor="text1"/>
                <w:sz w:val="24"/>
                <w:szCs w:val="24"/>
                <w:lang w:eastAsia="en-US"/>
              </w:rPr>
            </w:pPr>
            <w:r w:rsidRPr="00B17150">
              <w:rPr>
                <w:rFonts w:eastAsiaTheme="minorHAnsi"/>
                <w:color w:val="000000" w:themeColor="text1"/>
                <w:sz w:val="24"/>
                <w:szCs w:val="24"/>
                <w:lang w:eastAsia="en-US"/>
              </w:rPr>
              <w:t>Рентабельность продаж (К4) в анализируемом периоде</w:t>
            </w:r>
          </w:p>
        </w:tc>
        <w:tc>
          <w:tcPr>
            <w:tcW w:w="1190" w:type="dxa"/>
          </w:tcPr>
          <w:p w:rsidR="00B17150" w:rsidRPr="00B17150" w:rsidRDefault="00B17150" w:rsidP="00B17150">
            <w:pPr>
              <w:autoSpaceDE w:val="0"/>
              <w:autoSpaceDN w:val="0"/>
              <w:adjustRightInd w:val="0"/>
              <w:rPr>
                <w:rFonts w:eastAsiaTheme="minorHAnsi"/>
                <w:color w:val="000000" w:themeColor="text1"/>
                <w:sz w:val="24"/>
                <w:szCs w:val="24"/>
                <w:lang w:eastAsia="en-US"/>
              </w:rPr>
            </w:pPr>
          </w:p>
        </w:tc>
        <w:tc>
          <w:tcPr>
            <w:tcW w:w="1190" w:type="dxa"/>
          </w:tcPr>
          <w:p w:rsidR="00B17150" w:rsidRPr="00B17150" w:rsidRDefault="00B17150" w:rsidP="00B17150">
            <w:pPr>
              <w:autoSpaceDE w:val="0"/>
              <w:autoSpaceDN w:val="0"/>
              <w:adjustRightInd w:val="0"/>
              <w:rPr>
                <w:rFonts w:eastAsiaTheme="minorHAnsi"/>
                <w:color w:val="000000" w:themeColor="text1"/>
                <w:sz w:val="24"/>
                <w:szCs w:val="24"/>
                <w:lang w:eastAsia="en-US"/>
              </w:rPr>
            </w:pPr>
          </w:p>
        </w:tc>
        <w:tc>
          <w:tcPr>
            <w:tcW w:w="1286" w:type="dxa"/>
          </w:tcPr>
          <w:p w:rsidR="00B17150" w:rsidRPr="00B17150" w:rsidRDefault="00B17150" w:rsidP="00B17150">
            <w:pPr>
              <w:autoSpaceDE w:val="0"/>
              <w:autoSpaceDN w:val="0"/>
              <w:adjustRightInd w:val="0"/>
              <w:rPr>
                <w:rFonts w:eastAsiaTheme="minorHAnsi"/>
                <w:color w:val="000000" w:themeColor="text1"/>
                <w:sz w:val="24"/>
                <w:szCs w:val="24"/>
                <w:lang w:eastAsia="en-US"/>
              </w:rPr>
            </w:pPr>
          </w:p>
        </w:tc>
        <w:tc>
          <w:tcPr>
            <w:tcW w:w="2395" w:type="dxa"/>
          </w:tcPr>
          <w:p w:rsidR="00B17150" w:rsidRPr="00B17150" w:rsidRDefault="00B17150" w:rsidP="00B17150">
            <w:pPr>
              <w:autoSpaceDE w:val="0"/>
              <w:autoSpaceDN w:val="0"/>
              <w:adjustRightInd w:val="0"/>
              <w:rPr>
                <w:rFonts w:eastAsiaTheme="minorHAnsi"/>
                <w:color w:val="000000" w:themeColor="text1"/>
                <w:sz w:val="24"/>
                <w:szCs w:val="24"/>
                <w:lang w:eastAsia="en-US"/>
              </w:rPr>
            </w:pPr>
            <w:r w:rsidRPr="00B17150">
              <w:rPr>
                <w:rFonts w:eastAsiaTheme="minorHAnsi"/>
                <w:color w:val="000000" w:themeColor="text1"/>
                <w:sz w:val="24"/>
                <w:szCs w:val="24"/>
                <w:lang w:eastAsia="en-US"/>
              </w:rPr>
              <w:t>больше 0</w:t>
            </w:r>
          </w:p>
        </w:tc>
        <w:tc>
          <w:tcPr>
            <w:tcW w:w="830" w:type="dxa"/>
          </w:tcPr>
          <w:p w:rsidR="00B17150" w:rsidRPr="00B17150" w:rsidRDefault="00B17150" w:rsidP="00B17150">
            <w:pPr>
              <w:autoSpaceDE w:val="0"/>
              <w:autoSpaceDN w:val="0"/>
              <w:adjustRightInd w:val="0"/>
              <w:rPr>
                <w:rFonts w:eastAsiaTheme="minorHAnsi"/>
                <w:color w:val="000000" w:themeColor="text1"/>
                <w:sz w:val="24"/>
                <w:szCs w:val="24"/>
                <w:lang w:eastAsia="en-US"/>
              </w:rPr>
            </w:pPr>
          </w:p>
        </w:tc>
      </w:tr>
      <w:tr w:rsidR="00B17150" w:rsidRPr="00B17150" w:rsidTr="00224A90">
        <w:tc>
          <w:tcPr>
            <w:tcW w:w="2376" w:type="dxa"/>
          </w:tcPr>
          <w:p w:rsidR="00B17150" w:rsidRPr="00B17150" w:rsidRDefault="00B17150" w:rsidP="00B17150">
            <w:pPr>
              <w:autoSpaceDE w:val="0"/>
              <w:autoSpaceDN w:val="0"/>
              <w:adjustRightInd w:val="0"/>
              <w:rPr>
                <w:rFonts w:eastAsiaTheme="minorHAnsi"/>
                <w:color w:val="000000" w:themeColor="text1"/>
                <w:sz w:val="24"/>
                <w:szCs w:val="24"/>
                <w:lang w:eastAsia="en-US"/>
              </w:rPr>
            </w:pPr>
            <w:r w:rsidRPr="00B17150">
              <w:rPr>
                <w:rFonts w:eastAsiaTheme="minorHAnsi"/>
                <w:color w:val="000000" w:themeColor="text1"/>
                <w:sz w:val="24"/>
                <w:szCs w:val="24"/>
                <w:lang w:eastAsia="en-US"/>
              </w:rPr>
              <w:t>Норма чистой прибыли (К5) в отчетном периоде</w:t>
            </w:r>
          </w:p>
        </w:tc>
        <w:tc>
          <w:tcPr>
            <w:tcW w:w="1190" w:type="dxa"/>
          </w:tcPr>
          <w:p w:rsidR="00B17150" w:rsidRPr="00B17150" w:rsidRDefault="00B17150" w:rsidP="00B17150">
            <w:pPr>
              <w:autoSpaceDE w:val="0"/>
              <w:autoSpaceDN w:val="0"/>
              <w:adjustRightInd w:val="0"/>
              <w:rPr>
                <w:rFonts w:eastAsiaTheme="minorHAnsi"/>
                <w:color w:val="000000" w:themeColor="text1"/>
                <w:sz w:val="24"/>
                <w:szCs w:val="24"/>
                <w:lang w:eastAsia="en-US"/>
              </w:rPr>
            </w:pPr>
          </w:p>
        </w:tc>
        <w:tc>
          <w:tcPr>
            <w:tcW w:w="1190" w:type="dxa"/>
          </w:tcPr>
          <w:p w:rsidR="00B17150" w:rsidRPr="00B17150" w:rsidRDefault="00B17150" w:rsidP="00B17150">
            <w:pPr>
              <w:autoSpaceDE w:val="0"/>
              <w:autoSpaceDN w:val="0"/>
              <w:adjustRightInd w:val="0"/>
              <w:rPr>
                <w:rFonts w:eastAsiaTheme="minorHAnsi"/>
                <w:color w:val="000000" w:themeColor="text1"/>
                <w:sz w:val="24"/>
                <w:szCs w:val="24"/>
                <w:lang w:eastAsia="en-US"/>
              </w:rPr>
            </w:pPr>
          </w:p>
        </w:tc>
        <w:tc>
          <w:tcPr>
            <w:tcW w:w="1286" w:type="dxa"/>
          </w:tcPr>
          <w:p w:rsidR="00B17150" w:rsidRPr="00B17150" w:rsidRDefault="00B17150" w:rsidP="00B17150">
            <w:pPr>
              <w:autoSpaceDE w:val="0"/>
              <w:autoSpaceDN w:val="0"/>
              <w:adjustRightInd w:val="0"/>
              <w:rPr>
                <w:rFonts w:eastAsiaTheme="minorHAnsi"/>
                <w:color w:val="000000" w:themeColor="text1"/>
                <w:sz w:val="24"/>
                <w:szCs w:val="24"/>
                <w:lang w:eastAsia="en-US"/>
              </w:rPr>
            </w:pPr>
          </w:p>
        </w:tc>
        <w:tc>
          <w:tcPr>
            <w:tcW w:w="2395" w:type="dxa"/>
          </w:tcPr>
          <w:p w:rsidR="00B17150" w:rsidRPr="00B17150" w:rsidRDefault="00B17150" w:rsidP="00B17150">
            <w:pPr>
              <w:autoSpaceDE w:val="0"/>
              <w:autoSpaceDN w:val="0"/>
              <w:adjustRightInd w:val="0"/>
              <w:rPr>
                <w:rFonts w:eastAsiaTheme="minorHAnsi"/>
                <w:color w:val="000000" w:themeColor="text1"/>
                <w:sz w:val="24"/>
                <w:szCs w:val="24"/>
                <w:lang w:eastAsia="en-US"/>
              </w:rPr>
            </w:pPr>
            <w:r w:rsidRPr="00B17150">
              <w:rPr>
                <w:rFonts w:eastAsiaTheme="minorHAnsi"/>
                <w:color w:val="000000" w:themeColor="text1"/>
                <w:sz w:val="24"/>
                <w:szCs w:val="24"/>
                <w:lang w:eastAsia="en-US"/>
              </w:rPr>
              <w:t>больше 0</w:t>
            </w:r>
          </w:p>
        </w:tc>
        <w:tc>
          <w:tcPr>
            <w:tcW w:w="830" w:type="dxa"/>
          </w:tcPr>
          <w:p w:rsidR="00B17150" w:rsidRPr="00B17150" w:rsidRDefault="00B17150" w:rsidP="00B17150">
            <w:pPr>
              <w:autoSpaceDE w:val="0"/>
              <w:autoSpaceDN w:val="0"/>
              <w:adjustRightInd w:val="0"/>
              <w:rPr>
                <w:rFonts w:eastAsiaTheme="minorHAnsi"/>
                <w:color w:val="000000" w:themeColor="text1"/>
                <w:sz w:val="24"/>
                <w:szCs w:val="24"/>
                <w:lang w:eastAsia="en-US"/>
              </w:rPr>
            </w:pPr>
          </w:p>
        </w:tc>
      </w:tr>
      <w:tr w:rsidR="00B17150" w:rsidRPr="00B17150" w:rsidTr="00224A90">
        <w:tc>
          <w:tcPr>
            <w:tcW w:w="2376" w:type="dxa"/>
          </w:tcPr>
          <w:p w:rsidR="00B17150" w:rsidRPr="00B17150" w:rsidRDefault="00B17150" w:rsidP="00B17150">
            <w:pPr>
              <w:autoSpaceDE w:val="0"/>
              <w:autoSpaceDN w:val="0"/>
              <w:adjustRightInd w:val="0"/>
              <w:rPr>
                <w:rFonts w:eastAsiaTheme="minorHAnsi"/>
                <w:color w:val="000000" w:themeColor="text1"/>
                <w:sz w:val="24"/>
                <w:szCs w:val="24"/>
                <w:lang w:eastAsia="en-US"/>
              </w:rPr>
            </w:pPr>
            <w:r w:rsidRPr="00B17150">
              <w:rPr>
                <w:rFonts w:eastAsiaTheme="minorHAnsi"/>
                <w:color w:val="000000" w:themeColor="text1"/>
                <w:sz w:val="24"/>
                <w:szCs w:val="24"/>
                <w:lang w:eastAsia="en-US"/>
              </w:rPr>
              <w:t>Норма чистой прибыли (К5) в анализируемом периоде</w:t>
            </w:r>
          </w:p>
        </w:tc>
        <w:tc>
          <w:tcPr>
            <w:tcW w:w="1190" w:type="dxa"/>
          </w:tcPr>
          <w:p w:rsidR="00B17150" w:rsidRPr="00B17150" w:rsidRDefault="00B17150" w:rsidP="00B17150">
            <w:pPr>
              <w:autoSpaceDE w:val="0"/>
              <w:autoSpaceDN w:val="0"/>
              <w:adjustRightInd w:val="0"/>
              <w:rPr>
                <w:rFonts w:eastAsiaTheme="minorHAnsi"/>
                <w:color w:val="000000" w:themeColor="text1"/>
                <w:sz w:val="24"/>
                <w:szCs w:val="24"/>
                <w:lang w:eastAsia="en-US"/>
              </w:rPr>
            </w:pPr>
          </w:p>
        </w:tc>
        <w:tc>
          <w:tcPr>
            <w:tcW w:w="1190" w:type="dxa"/>
          </w:tcPr>
          <w:p w:rsidR="00B17150" w:rsidRPr="00B17150" w:rsidRDefault="00B17150" w:rsidP="00B17150">
            <w:pPr>
              <w:autoSpaceDE w:val="0"/>
              <w:autoSpaceDN w:val="0"/>
              <w:adjustRightInd w:val="0"/>
              <w:rPr>
                <w:rFonts w:eastAsiaTheme="minorHAnsi"/>
                <w:color w:val="000000" w:themeColor="text1"/>
                <w:sz w:val="24"/>
                <w:szCs w:val="24"/>
                <w:lang w:eastAsia="en-US"/>
              </w:rPr>
            </w:pPr>
          </w:p>
        </w:tc>
        <w:tc>
          <w:tcPr>
            <w:tcW w:w="1286" w:type="dxa"/>
          </w:tcPr>
          <w:p w:rsidR="00B17150" w:rsidRPr="00B17150" w:rsidRDefault="00B17150" w:rsidP="00B17150">
            <w:pPr>
              <w:autoSpaceDE w:val="0"/>
              <w:autoSpaceDN w:val="0"/>
              <w:adjustRightInd w:val="0"/>
              <w:rPr>
                <w:rFonts w:eastAsiaTheme="minorHAnsi"/>
                <w:color w:val="000000" w:themeColor="text1"/>
                <w:sz w:val="24"/>
                <w:szCs w:val="24"/>
                <w:lang w:eastAsia="en-US"/>
              </w:rPr>
            </w:pPr>
          </w:p>
        </w:tc>
        <w:tc>
          <w:tcPr>
            <w:tcW w:w="2395" w:type="dxa"/>
          </w:tcPr>
          <w:p w:rsidR="00B17150" w:rsidRPr="00B17150" w:rsidRDefault="00B17150" w:rsidP="00B17150">
            <w:pPr>
              <w:autoSpaceDE w:val="0"/>
              <w:autoSpaceDN w:val="0"/>
              <w:adjustRightInd w:val="0"/>
              <w:rPr>
                <w:rFonts w:eastAsiaTheme="minorHAnsi"/>
                <w:color w:val="000000" w:themeColor="text1"/>
                <w:sz w:val="24"/>
                <w:szCs w:val="24"/>
                <w:lang w:eastAsia="en-US"/>
              </w:rPr>
            </w:pPr>
            <w:r w:rsidRPr="00B17150">
              <w:rPr>
                <w:rFonts w:eastAsiaTheme="minorHAnsi"/>
                <w:color w:val="000000" w:themeColor="text1"/>
                <w:sz w:val="24"/>
                <w:szCs w:val="24"/>
                <w:lang w:eastAsia="en-US"/>
              </w:rPr>
              <w:t>больше 0</w:t>
            </w:r>
          </w:p>
        </w:tc>
        <w:tc>
          <w:tcPr>
            <w:tcW w:w="830" w:type="dxa"/>
          </w:tcPr>
          <w:p w:rsidR="00B17150" w:rsidRPr="00B17150" w:rsidRDefault="00B17150" w:rsidP="00B17150">
            <w:pPr>
              <w:autoSpaceDE w:val="0"/>
              <w:autoSpaceDN w:val="0"/>
              <w:adjustRightInd w:val="0"/>
              <w:rPr>
                <w:rFonts w:eastAsiaTheme="minorHAnsi"/>
                <w:color w:val="000000" w:themeColor="text1"/>
                <w:sz w:val="24"/>
                <w:szCs w:val="24"/>
                <w:lang w:eastAsia="en-US"/>
              </w:rPr>
            </w:pPr>
          </w:p>
        </w:tc>
      </w:tr>
      <w:tr w:rsidR="00B17150" w:rsidRPr="00B17150" w:rsidTr="00224A90">
        <w:tc>
          <w:tcPr>
            <w:tcW w:w="2376" w:type="dxa"/>
          </w:tcPr>
          <w:p w:rsidR="00B17150" w:rsidRPr="00B17150" w:rsidRDefault="00B17150" w:rsidP="00B17150">
            <w:pPr>
              <w:autoSpaceDE w:val="0"/>
              <w:autoSpaceDN w:val="0"/>
              <w:adjustRightInd w:val="0"/>
              <w:rPr>
                <w:rFonts w:eastAsiaTheme="minorHAnsi"/>
                <w:color w:val="000000" w:themeColor="text1"/>
                <w:sz w:val="24"/>
                <w:szCs w:val="24"/>
                <w:lang w:eastAsia="en-US"/>
              </w:rPr>
            </w:pPr>
            <w:r w:rsidRPr="00B17150">
              <w:rPr>
                <w:rFonts w:eastAsiaTheme="minorHAnsi"/>
                <w:color w:val="000000" w:themeColor="text1"/>
                <w:sz w:val="24"/>
                <w:szCs w:val="24"/>
                <w:lang w:eastAsia="en-US"/>
              </w:rPr>
              <w:t xml:space="preserve">Отношение суммы заемных средств и выданного принципалом обеспечения обязательств и платежей к собственным средствам (К6) </w:t>
            </w:r>
            <w:hyperlink w:anchor="Par236" w:history="1">
              <w:r w:rsidRPr="00B17150">
                <w:rPr>
                  <w:rFonts w:eastAsiaTheme="minorHAnsi"/>
                  <w:color w:val="000000" w:themeColor="text1"/>
                  <w:sz w:val="24"/>
                  <w:szCs w:val="24"/>
                  <w:lang w:eastAsia="en-US"/>
                </w:rPr>
                <w:t>&lt;3&gt;</w:t>
              </w:r>
            </w:hyperlink>
          </w:p>
        </w:tc>
        <w:tc>
          <w:tcPr>
            <w:tcW w:w="1190" w:type="dxa"/>
          </w:tcPr>
          <w:p w:rsidR="00B17150" w:rsidRPr="00B17150" w:rsidRDefault="00B17150" w:rsidP="00B17150">
            <w:pPr>
              <w:autoSpaceDE w:val="0"/>
              <w:autoSpaceDN w:val="0"/>
              <w:adjustRightInd w:val="0"/>
              <w:jc w:val="center"/>
              <w:rPr>
                <w:rFonts w:eastAsiaTheme="minorHAnsi"/>
                <w:color w:val="000000" w:themeColor="text1"/>
                <w:sz w:val="24"/>
                <w:szCs w:val="24"/>
                <w:lang w:eastAsia="en-US"/>
              </w:rPr>
            </w:pPr>
            <w:r w:rsidRPr="00B17150">
              <w:rPr>
                <w:rFonts w:eastAsiaTheme="minorHAnsi"/>
                <w:color w:val="000000" w:themeColor="text1"/>
                <w:sz w:val="24"/>
                <w:szCs w:val="24"/>
                <w:lang w:eastAsia="en-US"/>
              </w:rPr>
              <w:t>X</w:t>
            </w:r>
          </w:p>
        </w:tc>
        <w:tc>
          <w:tcPr>
            <w:tcW w:w="1190" w:type="dxa"/>
          </w:tcPr>
          <w:p w:rsidR="00B17150" w:rsidRPr="00B17150" w:rsidRDefault="00B17150" w:rsidP="00B17150">
            <w:pPr>
              <w:autoSpaceDE w:val="0"/>
              <w:autoSpaceDN w:val="0"/>
              <w:adjustRightInd w:val="0"/>
              <w:jc w:val="center"/>
              <w:rPr>
                <w:rFonts w:eastAsiaTheme="minorHAnsi"/>
                <w:color w:val="000000" w:themeColor="text1"/>
                <w:sz w:val="24"/>
                <w:szCs w:val="24"/>
                <w:lang w:eastAsia="en-US"/>
              </w:rPr>
            </w:pPr>
            <w:r w:rsidRPr="00B17150">
              <w:rPr>
                <w:rFonts w:eastAsiaTheme="minorHAnsi"/>
                <w:color w:val="000000" w:themeColor="text1"/>
                <w:sz w:val="24"/>
                <w:szCs w:val="24"/>
                <w:lang w:eastAsia="en-US"/>
              </w:rPr>
              <w:t>X</w:t>
            </w:r>
          </w:p>
        </w:tc>
        <w:tc>
          <w:tcPr>
            <w:tcW w:w="1286" w:type="dxa"/>
          </w:tcPr>
          <w:p w:rsidR="00B17150" w:rsidRPr="00B17150" w:rsidRDefault="00B17150" w:rsidP="00B17150">
            <w:pPr>
              <w:autoSpaceDE w:val="0"/>
              <w:autoSpaceDN w:val="0"/>
              <w:adjustRightInd w:val="0"/>
              <w:rPr>
                <w:rFonts w:eastAsiaTheme="minorHAnsi"/>
                <w:color w:val="000000" w:themeColor="text1"/>
                <w:sz w:val="24"/>
                <w:szCs w:val="24"/>
                <w:lang w:eastAsia="en-US"/>
              </w:rPr>
            </w:pPr>
          </w:p>
        </w:tc>
        <w:tc>
          <w:tcPr>
            <w:tcW w:w="2395" w:type="dxa"/>
          </w:tcPr>
          <w:p w:rsidR="00B17150" w:rsidRPr="00B17150" w:rsidRDefault="00B17150" w:rsidP="00B17150">
            <w:pPr>
              <w:autoSpaceDE w:val="0"/>
              <w:autoSpaceDN w:val="0"/>
              <w:adjustRightInd w:val="0"/>
              <w:rPr>
                <w:rFonts w:eastAsiaTheme="minorHAnsi"/>
                <w:color w:val="000000" w:themeColor="text1"/>
                <w:sz w:val="24"/>
                <w:szCs w:val="24"/>
                <w:lang w:eastAsia="en-US"/>
              </w:rPr>
            </w:pPr>
            <w:r w:rsidRPr="00B17150">
              <w:rPr>
                <w:rFonts w:eastAsiaTheme="minorHAnsi"/>
                <w:color w:val="000000" w:themeColor="text1"/>
                <w:sz w:val="24"/>
                <w:szCs w:val="24"/>
                <w:lang w:eastAsia="en-US"/>
              </w:rPr>
              <w:t>меньше либо равно 5</w:t>
            </w:r>
          </w:p>
        </w:tc>
        <w:tc>
          <w:tcPr>
            <w:tcW w:w="830" w:type="dxa"/>
          </w:tcPr>
          <w:p w:rsidR="00B17150" w:rsidRPr="00B17150" w:rsidRDefault="00B17150" w:rsidP="00B17150">
            <w:pPr>
              <w:autoSpaceDE w:val="0"/>
              <w:autoSpaceDN w:val="0"/>
              <w:adjustRightInd w:val="0"/>
              <w:rPr>
                <w:rFonts w:eastAsiaTheme="minorHAnsi"/>
                <w:color w:val="000000" w:themeColor="text1"/>
                <w:sz w:val="24"/>
                <w:szCs w:val="24"/>
                <w:lang w:eastAsia="en-US"/>
              </w:rPr>
            </w:pPr>
          </w:p>
        </w:tc>
      </w:tr>
    </w:tbl>
    <w:p w:rsidR="00B17150" w:rsidRPr="00B17150" w:rsidRDefault="00B17150" w:rsidP="00B17150">
      <w:pPr>
        <w:autoSpaceDE w:val="0"/>
        <w:autoSpaceDN w:val="0"/>
        <w:adjustRightInd w:val="0"/>
        <w:jc w:val="both"/>
        <w:outlineLvl w:val="0"/>
        <w:rPr>
          <w:rFonts w:eastAsiaTheme="minorHAnsi"/>
          <w:b/>
          <w:bCs/>
          <w:color w:val="000000" w:themeColor="text1"/>
          <w:lang w:eastAsia="en-US"/>
        </w:rPr>
      </w:pPr>
      <w:r w:rsidRPr="00B17150">
        <w:rPr>
          <w:rFonts w:eastAsiaTheme="minorHAnsi"/>
          <w:b/>
          <w:bCs/>
          <w:color w:val="000000" w:themeColor="text1"/>
          <w:lang w:eastAsia="en-US"/>
        </w:rPr>
        <w:t xml:space="preserve">    --------------------------------</w:t>
      </w:r>
    </w:p>
    <w:p w:rsidR="00B17150" w:rsidRPr="00B17150" w:rsidRDefault="00B17150" w:rsidP="00B17150">
      <w:pPr>
        <w:autoSpaceDE w:val="0"/>
        <w:autoSpaceDN w:val="0"/>
        <w:adjustRightInd w:val="0"/>
        <w:jc w:val="both"/>
        <w:outlineLvl w:val="0"/>
        <w:rPr>
          <w:rFonts w:eastAsiaTheme="minorHAnsi"/>
          <w:bCs/>
          <w:color w:val="000000" w:themeColor="text1"/>
          <w:lang w:eastAsia="en-US"/>
        </w:rPr>
      </w:pPr>
      <w:bookmarkStart w:id="14" w:name="Par234"/>
      <w:bookmarkEnd w:id="14"/>
      <w:r w:rsidRPr="00B17150">
        <w:rPr>
          <w:rFonts w:eastAsiaTheme="minorHAnsi"/>
          <w:bCs/>
          <w:color w:val="000000" w:themeColor="text1"/>
          <w:lang w:eastAsia="en-US"/>
        </w:rPr>
        <w:t xml:space="preserve">    &lt;1&gt; На конец отчетного периода.</w:t>
      </w:r>
    </w:p>
    <w:p w:rsidR="00B17150" w:rsidRPr="00B17150" w:rsidRDefault="00B17150" w:rsidP="00B17150">
      <w:pPr>
        <w:autoSpaceDE w:val="0"/>
        <w:autoSpaceDN w:val="0"/>
        <w:adjustRightInd w:val="0"/>
        <w:jc w:val="both"/>
        <w:outlineLvl w:val="0"/>
        <w:rPr>
          <w:rFonts w:eastAsiaTheme="minorHAnsi"/>
          <w:bCs/>
          <w:color w:val="000000" w:themeColor="text1"/>
          <w:lang w:eastAsia="en-US"/>
        </w:rPr>
      </w:pPr>
      <w:bookmarkStart w:id="15" w:name="Par235"/>
      <w:bookmarkEnd w:id="15"/>
      <w:r w:rsidRPr="00B17150">
        <w:rPr>
          <w:rFonts w:eastAsiaTheme="minorHAnsi"/>
          <w:bCs/>
          <w:color w:val="000000" w:themeColor="text1"/>
          <w:lang w:eastAsia="en-US"/>
        </w:rPr>
        <w:t xml:space="preserve">    &lt;2&gt; Указаны средние за отчетный период значения.</w:t>
      </w:r>
    </w:p>
    <w:p w:rsidR="00B17150" w:rsidRPr="00B17150" w:rsidRDefault="00B17150" w:rsidP="00B17150">
      <w:pPr>
        <w:autoSpaceDE w:val="0"/>
        <w:autoSpaceDN w:val="0"/>
        <w:adjustRightInd w:val="0"/>
        <w:jc w:val="both"/>
        <w:outlineLvl w:val="0"/>
        <w:rPr>
          <w:rFonts w:eastAsiaTheme="minorHAnsi"/>
          <w:bCs/>
          <w:color w:val="000000" w:themeColor="text1"/>
          <w:lang w:eastAsia="en-US"/>
        </w:rPr>
      </w:pPr>
      <w:bookmarkStart w:id="16" w:name="Par236"/>
      <w:bookmarkEnd w:id="16"/>
      <w:r w:rsidRPr="00B17150">
        <w:rPr>
          <w:rFonts w:eastAsiaTheme="minorHAnsi"/>
          <w:bCs/>
          <w:color w:val="000000" w:themeColor="text1"/>
          <w:lang w:eastAsia="en-US"/>
        </w:rPr>
        <w:t xml:space="preserve">    &lt;3</w:t>
      </w:r>
      <w:proofErr w:type="gramStart"/>
      <w:r w:rsidRPr="00B17150">
        <w:rPr>
          <w:rFonts w:eastAsiaTheme="minorHAnsi"/>
          <w:bCs/>
          <w:color w:val="000000" w:themeColor="text1"/>
          <w:lang w:eastAsia="en-US"/>
        </w:rPr>
        <w:t>&gt;  Н</w:t>
      </w:r>
      <w:proofErr w:type="gramEnd"/>
      <w:r w:rsidRPr="00B17150">
        <w:rPr>
          <w:rFonts w:eastAsiaTheme="minorHAnsi"/>
          <w:bCs/>
          <w:color w:val="000000" w:themeColor="text1"/>
          <w:lang w:eastAsia="en-US"/>
        </w:rPr>
        <w:t xml:space="preserve">а конец отчетного периода </w:t>
      </w:r>
      <w:r w:rsidRPr="00B17150">
        <w:rPr>
          <w:rFonts w:eastAsiaTheme="minorHAnsi"/>
          <w:color w:val="000000" w:themeColor="text1"/>
          <w:lang w:eastAsia="en-US"/>
        </w:rPr>
        <w:t xml:space="preserve">с учетом кредита или займа, привлекаемого под муниципальную гарантию. </w:t>
      </w:r>
    </w:p>
    <w:p w:rsidR="00B17150" w:rsidRPr="00B17150" w:rsidRDefault="00B17150" w:rsidP="00B17150">
      <w:pPr>
        <w:autoSpaceDE w:val="0"/>
        <w:autoSpaceDN w:val="0"/>
        <w:adjustRightInd w:val="0"/>
        <w:jc w:val="both"/>
        <w:outlineLvl w:val="0"/>
        <w:rPr>
          <w:rFonts w:eastAsiaTheme="minorHAnsi"/>
          <w:bCs/>
          <w:color w:val="000000" w:themeColor="text1"/>
          <w:sz w:val="24"/>
          <w:szCs w:val="24"/>
          <w:lang w:eastAsia="en-US"/>
        </w:rPr>
      </w:pPr>
    </w:p>
    <w:p w:rsidR="00B17150" w:rsidRPr="00B17150" w:rsidRDefault="00B17150" w:rsidP="00B17150">
      <w:pPr>
        <w:autoSpaceDE w:val="0"/>
        <w:autoSpaceDN w:val="0"/>
        <w:adjustRightInd w:val="0"/>
        <w:jc w:val="both"/>
        <w:outlineLvl w:val="0"/>
        <w:rPr>
          <w:rFonts w:eastAsiaTheme="minorHAnsi"/>
          <w:bCs/>
          <w:color w:val="000000" w:themeColor="text1"/>
          <w:sz w:val="24"/>
          <w:szCs w:val="24"/>
          <w:lang w:eastAsia="en-US"/>
        </w:rPr>
      </w:pPr>
      <w:r w:rsidRPr="00B17150">
        <w:rPr>
          <w:rFonts w:eastAsiaTheme="minorHAnsi"/>
          <w:bCs/>
          <w:color w:val="000000" w:themeColor="text1"/>
          <w:sz w:val="24"/>
          <w:szCs w:val="24"/>
          <w:lang w:eastAsia="en-US"/>
        </w:rPr>
        <w:t>Заключение:</w:t>
      </w:r>
    </w:p>
    <w:p w:rsidR="00B17150" w:rsidRPr="00B17150" w:rsidRDefault="00B17150" w:rsidP="00B17150">
      <w:pPr>
        <w:autoSpaceDE w:val="0"/>
        <w:autoSpaceDN w:val="0"/>
        <w:adjustRightInd w:val="0"/>
        <w:jc w:val="both"/>
        <w:outlineLvl w:val="0"/>
        <w:rPr>
          <w:rFonts w:eastAsiaTheme="minorHAnsi"/>
          <w:bCs/>
          <w:color w:val="000000" w:themeColor="text1"/>
          <w:sz w:val="24"/>
          <w:szCs w:val="24"/>
          <w:lang w:eastAsia="en-US"/>
        </w:rPr>
      </w:pPr>
      <w:r w:rsidRPr="00B17150">
        <w:rPr>
          <w:rFonts w:eastAsiaTheme="minorHAnsi"/>
          <w:bCs/>
          <w:color w:val="000000" w:themeColor="text1"/>
          <w:sz w:val="24"/>
          <w:szCs w:val="24"/>
          <w:lang w:eastAsia="en-US"/>
        </w:rPr>
        <w:t>_____________________________________________________________________________</w:t>
      </w:r>
    </w:p>
    <w:p w:rsidR="00B17150" w:rsidRPr="00B17150" w:rsidRDefault="00B17150" w:rsidP="00B17150">
      <w:pPr>
        <w:autoSpaceDE w:val="0"/>
        <w:autoSpaceDN w:val="0"/>
        <w:adjustRightInd w:val="0"/>
        <w:jc w:val="both"/>
        <w:outlineLvl w:val="0"/>
        <w:rPr>
          <w:rFonts w:eastAsiaTheme="minorHAnsi"/>
          <w:bCs/>
          <w:color w:val="000000" w:themeColor="text1"/>
          <w:sz w:val="24"/>
          <w:szCs w:val="24"/>
          <w:lang w:eastAsia="en-US"/>
        </w:rPr>
      </w:pPr>
      <w:r w:rsidRPr="00B17150">
        <w:rPr>
          <w:rFonts w:eastAsiaTheme="minorHAnsi"/>
          <w:bCs/>
          <w:color w:val="000000" w:themeColor="text1"/>
          <w:sz w:val="24"/>
          <w:szCs w:val="24"/>
          <w:lang w:eastAsia="en-US"/>
        </w:rPr>
        <w:t>_____________________________________________________________________________</w:t>
      </w:r>
    </w:p>
    <w:p w:rsidR="00B17150" w:rsidRPr="00B17150" w:rsidRDefault="00B17150" w:rsidP="00B17150">
      <w:pPr>
        <w:autoSpaceDE w:val="0"/>
        <w:autoSpaceDN w:val="0"/>
        <w:adjustRightInd w:val="0"/>
        <w:jc w:val="both"/>
        <w:outlineLvl w:val="0"/>
        <w:rPr>
          <w:rFonts w:eastAsiaTheme="minorHAnsi"/>
          <w:bCs/>
          <w:color w:val="000000" w:themeColor="text1"/>
          <w:sz w:val="24"/>
          <w:szCs w:val="24"/>
          <w:lang w:eastAsia="en-US"/>
        </w:rPr>
      </w:pPr>
      <w:r w:rsidRPr="00B17150">
        <w:rPr>
          <w:rFonts w:eastAsiaTheme="minorHAnsi"/>
          <w:bCs/>
          <w:color w:val="000000" w:themeColor="text1"/>
          <w:sz w:val="24"/>
          <w:szCs w:val="24"/>
          <w:lang w:eastAsia="en-US"/>
        </w:rPr>
        <w:t>_____________________________________________________________________________</w:t>
      </w:r>
    </w:p>
    <w:p w:rsidR="00B17150" w:rsidRPr="00B17150" w:rsidRDefault="00B17150" w:rsidP="00B17150">
      <w:pPr>
        <w:autoSpaceDE w:val="0"/>
        <w:autoSpaceDN w:val="0"/>
        <w:adjustRightInd w:val="0"/>
        <w:jc w:val="both"/>
        <w:outlineLvl w:val="0"/>
        <w:rPr>
          <w:rFonts w:eastAsiaTheme="minorHAnsi"/>
          <w:bCs/>
          <w:color w:val="000000" w:themeColor="text1"/>
          <w:sz w:val="24"/>
          <w:szCs w:val="24"/>
          <w:lang w:eastAsia="en-US"/>
        </w:rPr>
      </w:pPr>
    </w:p>
    <w:p w:rsidR="00B17150" w:rsidRPr="00B17150" w:rsidRDefault="00B17150" w:rsidP="00B17150">
      <w:pPr>
        <w:autoSpaceDE w:val="0"/>
        <w:autoSpaceDN w:val="0"/>
        <w:adjustRightInd w:val="0"/>
        <w:jc w:val="both"/>
        <w:outlineLvl w:val="0"/>
        <w:rPr>
          <w:rFonts w:eastAsiaTheme="minorHAnsi"/>
          <w:bCs/>
          <w:color w:val="000000" w:themeColor="text1"/>
          <w:sz w:val="24"/>
          <w:szCs w:val="24"/>
          <w:lang w:eastAsia="en-US"/>
        </w:rPr>
      </w:pPr>
      <w:r w:rsidRPr="00B17150">
        <w:rPr>
          <w:rFonts w:eastAsiaTheme="minorHAnsi"/>
          <w:bCs/>
          <w:color w:val="000000" w:themeColor="text1"/>
          <w:sz w:val="24"/>
          <w:szCs w:val="24"/>
          <w:lang w:eastAsia="en-US"/>
        </w:rPr>
        <w:t>Дата                                                                          _________________________________</w:t>
      </w:r>
    </w:p>
    <w:p w:rsidR="00B17150" w:rsidRPr="00B17150" w:rsidRDefault="00B17150" w:rsidP="00B17150">
      <w:pPr>
        <w:autoSpaceDE w:val="0"/>
        <w:autoSpaceDN w:val="0"/>
        <w:adjustRightInd w:val="0"/>
        <w:jc w:val="both"/>
        <w:outlineLvl w:val="0"/>
        <w:rPr>
          <w:rFonts w:eastAsiaTheme="minorHAnsi"/>
          <w:bCs/>
          <w:color w:val="000000" w:themeColor="text1"/>
          <w:lang w:eastAsia="en-US"/>
        </w:rPr>
      </w:pPr>
      <w:r w:rsidRPr="00B17150">
        <w:rPr>
          <w:rFonts w:eastAsiaTheme="minorHAnsi"/>
          <w:bCs/>
          <w:color w:val="000000" w:themeColor="text1"/>
          <w:sz w:val="24"/>
          <w:szCs w:val="24"/>
          <w:lang w:eastAsia="en-US"/>
        </w:rPr>
        <w:t xml:space="preserve">                                                                                             </w:t>
      </w:r>
      <w:r w:rsidRPr="00B17150">
        <w:rPr>
          <w:rFonts w:eastAsiaTheme="minorHAnsi"/>
          <w:bCs/>
          <w:color w:val="000000" w:themeColor="text1"/>
          <w:lang w:eastAsia="en-US"/>
        </w:rPr>
        <w:t>(подпись, должность, Ф.И.О.)</w:t>
      </w:r>
    </w:p>
    <w:p w:rsidR="00B17150" w:rsidRPr="00B17150" w:rsidRDefault="00B17150" w:rsidP="00B17150">
      <w:pPr>
        <w:autoSpaceDE w:val="0"/>
        <w:autoSpaceDN w:val="0"/>
        <w:adjustRightInd w:val="0"/>
        <w:jc w:val="both"/>
        <w:outlineLvl w:val="0"/>
        <w:rPr>
          <w:rFonts w:eastAsiaTheme="minorHAnsi"/>
          <w:bCs/>
          <w:color w:val="000000" w:themeColor="text1"/>
          <w:sz w:val="24"/>
          <w:szCs w:val="24"/>
          <w:lang w:eastAsia="en-US"/>
        </w:rPr>
      </w:pPr>
    </w:p>
    <w:p w:rsidR="00C6178D" w:rsidRDefault="00C6178D" w:rsidP="00C6178D">
      <w:pPr>
        <w:autoSpaceDE w:val="0"/>
        <w:autoSpaceDN w:val="0"/>
        <w:adjustRightInd w:val="0"/>
        <w:jc w:val="both"/>
        <w:rPr>
          <w:sz w:val="28"/>
          <w:szCs w:val="28"/>
        </w:rPr>
      </w:pPr>
    </w:p>
    <w:p w:rsidR="00B17150" w:rsidRDefault="00B17150" w:rsidP="00C6178D">
      <w:pPr>
        <w:autoSpaceDE w:val="0"/>
        <w:autoSpaceDN w:val="0"/>
        <w:adjustRightInd w:val="0"/>
        <w:jc w:val="both"/>
        <w:rPr>
          <w:sz w:val="28"/>
          <w:szCs w:val="28"/>
        </w:rPr>
      </w:pPr>
    </w:p>
    <w:p w:rsidR="00B17150" w:rsidRDefault="00B17150" w:rsidP="00C6178D">
      <w:pPr>
        <w:autoSpaceDE w:val="0"/>
        <w:autoSpaceDN w:val="0"/>
        <w:adjustRightInd w:val="0"/>
        <w:jc w:val="both"/>
        <w:rPr>
          <w:sz w:val="28"/>
          <w:szCs w:val="28"/>
        </w:rPr>
      </w:pPr>
    </w:p>
    <w:p w:rsidR="00C6178D" w:rsidRDefault="00C6178D" w:rsidP="00C6178D">
      <w:pPr>
        <w:autoSpaceDE w:val="0"/>
        <w:autoSpaceDN w:val="0"/>
        <w:adjustRightInd w:val="0"/>
        <w:jc w:val="both"/>
        <w:rPr>
          <w:sz w:val="28"/>
          <w:szCs w:val="28"/>
        </w:rPr>
      </w:pPr>
    </w:p>
    <w:p w:rsidR="005469F7" w:rsidRDefault="005469F7" w:rsidP="00116DFB">
      <w:pPr>
        <w:autoSpaceDE w:val="0"/>
        <w:autoSpaceDN w:val="0"/>
        <w:adjustRightInd w:val="0"/>
        <w:ind w:left="6096"/>
        <w:outlineLvl w:val="0"/>
        <w:rPr>
          <w:sz w:val="28"/>
          <w:szCs w:val="28"/>
        </w:rPr>
      </w:pPr>
    </w:p>
    <w:p w:rsidR="005469F7" w:rsidRDefault="005469F7" w:rsidP="00116DFB">
      <w:pPr>
        <w:autoSpaceDE w:val="0"/>
        <w:autoSpaceDN w:val="0"/>
        <w:adjustRightInd w:val="0"/>
        <w:ind w:left="6096"/>
        <w:outlineLvl w:val="0"/>
        <w:rPr>
          <w:sz w:val="28"/>
          <w:szCs w:val="28"/>
        </w:rPr>
      </w:pPr>
    </w:p>
    <w:p w:rsidR="00C6178D" w:rsidRDefault="00C6178D" w:rsidP="00116DFB">
      <w:pPr>
        <w:autoSpaceDE w:val="0"/>
        <w:autoSpaceDN w:val="0"/>
        <w:adjustRightInd w:val="0"/>
        <w:ind w:left="6096"/>
        <w:outlineLvl w:val="0"/>
        <w:rPr>
          <w:sz w:val="28"/>
          <w:szCs w:val="28"/>
        </w:rPr>
      </w:pPr>
      <w:r>
        <w:rPr>
          <w:sz w:val="28"/>
          <w:szCs w:val="28"/>
        </w:rPr>
        <w:lastRenderedPageBreak/>
        <w:t>Приложение 3</w:t>
      </w:r>
    </w:p>
    <w:p w:rsidR="00C6178D" w:rsidRDefault="00C6178D" w:rsidP="00116DFB">
      <w:pPr>
        <w:autoSpaceDE w:val="0"/>
        <w:autoSpaceDN w:val="0"/>
        <w:adjustRightInd w:val="0"/>
        <w:ind w:left="6096"/>
        <w:rPr>
          <w:sz w:val="28"/>
          <w:szCs w:val="28"/>
        </w:rPr>
      </w:pPr>
      <w:r>
        <w:rPr>
          <w:sz w:val="28"/>
          <w:szCs w:val="28"/>
        </w:rPr>
        <w:t>к Порядку анализа финансового состояния</w:t>
      </w:r>
    </w:p>
    <w:p w:rsidR="00C6178D" w:rsidRDefault="00C6178D" w:rsidP="00116DFB">
      <w:pPr>
        <w:autoSpaceDE w:val="0"/>
        <w:autoSpaceDN w:val="0"/>
        <w:adjustRightInd w:val="0"/>
        <w:ind w:left="6096"/>
        <w:rPr>
          <w:sz w:val="28"/>
          <w:szCs w:val="28"/>
        </w:rPr>
      </w:pPr>
      <w:r>
        <w:rPr>
          <w:sz w:val="28"/>
          <w:szCs w:val="28"/>
        </w:rPr>
        <w:t>принципала, проверки достаточности,</w:t>
      </w:r>
    </w:p>
    <w:p w:rsidR="00C6178D" w:rsidRDefault="00C6178D" w:rsidP="00116DFB">
      <w:pPr>
        <w:autoSpaceDE w:val="0"/>
        <w:autoSpaceDN w:val="0"/>
        <w:adjustRightInd w:val="0"/>
        <w:ind w:left="6096"/>
        <w:rPr>
          <w:sz w:val="28"/>
          <w:szCs w:val="28"/>
        </w:rPr>
      </w:pPr>
      <w:r>
        <w:rPr>
          <w:sz w:val="28"/>
          <w:szCs w:val="28"/>
        </w:rPr>
        <w:t>надежности и ликвидности обеспечения</w:t>
      </w:r>
    </w:p>
    <w:p w:rsidR="00C6178D" w:rsidRDefault="00C6178D" w:rsidP="00C6178D">
      <w:pPr>
        <w:autoSpaceDE w:val="0"/>
        <w:autoSpaceDN w:val="0"/>
        <w:adjustRightInd w:val="0"/>
        <w:jc w:val="both"/>
        <w:rPr>
          <w:sz w:val="28"/>
          <w:szCs w:val="28"/>
        </w:rPr>
      </w:pPr>
    </w:p>
    <w:p w:rsidR="00C6178D" w:rsidRDefault="00C6178D" w:rsidP="00C6178D">
      <w:pPr>
        <w:autoSpaceDE w:val="0"/>
        <w:autoSpaceDN w:val="0"/>
        <w:adjustRightInd w:val="0"/>
        <w:jc w:val="both"/>
        <w:rPr>
          <w:sz w:val="28"/>
          <w:szCs w:val="28"/>
        </w:rPr>
      </w:pPr>
      <w:bookmarkStart w:id="17" w:name="Par373"/>
      <w:bookmarkEnd w:id="17"/>
    </w:p>
    <w:p w:rsidR="00C11045" w:rsidRPr="00C11045" w:rsidRDefault="00C11045" w:rsidP="00C11045">
      <w:pPr>
        <w:autoSpaceDE w:val="0"/>
        <w:autoSpaceDN w:val="0"/>
        <w:adjustRightInd w:val="0"/>
        <w:jc w:val="center"/>
        <w:outlineLvl w:val="0"/>
        <w:rPr>
          <w:rFonts w:eastAsiaTheme="minorHAnsi"/>
          <w:bCs/>
          <w:color w:val="000000" w:themeColor="text1"/>
          <w:sz w:val="24"/>
          <w:szCs w:val="24"/>
          <w:lang w:eastAsia="en-US"/>
        </w:rPr>
      </w:pPr>
      <w:r w:rsidRPr="00C11045">
        <w:rPr>
          <w:rFonts w:eastAsiaTheme="minorHAnsi"/>
          <w:bCs/>
          <w:color w:val="000000" w:themeColor="text1"/>
          <w:sz w:val="24"/>
          <w:szCs w:val="24"/>
          <w:lang w:eastAsia="en-US"/>
        </w:rPr>
        <w:t>ЗАКЛЮЧЕНИЕ</w:t>
      </w:r>
    </w:p>
    <w:p w:rsidR="00C11045" w:rsidRPr="00C11045" w:rsidRDefault="00C11045" w:rsidP="00C11045">
      <w:pPr>
        <w:autoSpaceDE w:val="0"/>
        <w:autoSpaceDN w:val="0"/>
        <w:adjustRightInd w:val="0"/>
        <w:jc w:val="center"/>
        <w:rPr>
          <w:rFonts w:eastAsiaTheme="minorHAnsi"/>
          <w:color w:val="000000" w:themeColor="text1"/>
          <w:sz w:val="24"/>
          <w:szCs w:val="24"/>
          <w:lang w:eastAsia="en-US"/>
        </w:rPr>
      </w:pPr>
      <w:r w:rsidRPr="00C11045">
        <w:rPr>
          <w:rFonts w:eastAsiaTheme="minorHAnsi"/>
          <w:bCs/>
          <w:color w:val="000000" w:themeColor="text1"/>
          <w:sz w:val="24"/>
          <w:szCs w:val="24"/>
          <w:lang w:eastAsia="en-US"/>
        </w:rPr>
        <w:t xml:space="preserve">по результатам </w:t>
      </w:r>
      <w:r w:rsidRPr="00C11045">
        <w:rPr>
          <w:rFonts w:eastAsiaTheme="minorHAnsi"/>
          <w:color w:val="000000" w:themeColor="text1"/>
          <w:sz w:val="24"/>
          <w:szCs w:val="24"/>
          <w:lang w:eastAsia="en-US"/>
        </w:rPr>
        <w:t xml:space="preserve">проверки достаточности, надежности и ликвидности обеспечения, предоставляемого в соответствии с </w:t>
      </w:r>
      <w:hyperlink r:id="rId26" w:history="1">
        <w:r w:rsidRPr="00C11045">
          <w:rPr>
            <w:rFonts w:eastAsiaTheme="minorHAnsi"/>
            <w:color w:val="000000" w:themeColor="text1"/>
            <w:sz w:val="24"/>
            <w:szCs w:val="24"/>
            <w:lang w:eastAsia="en-US"/>
          </w:rPr>
          <w:t>абзацем третьим пункта 1.1</w:t>
        </w:r>
      </w:hyperlink>
      <w:r w:rsidRPr="00C11045">
        <w:rPr>
          <w:rFonts w:eastAsiaTheme="minorHAnsi"/>
          <w:color w:val="000000" w:themeColor="text1"/>
          <w:sz w:val="24"/>
          <w:szCs w:val="24"/>
          <w:lang w:eastAsia="en-US"/>
        </w:rPr>
        <w:t xml:space="preserve"> статьи 115.2 Бюджетного кодекса Российской Федерации, при предоставлении муниципальной гарантии</w:t>
      </w:r>
    </w:p>
    <w:p w:rsidR="00C11045" w:rsidRPr="00C11045" w:rsidRDefault="00C11045" w:rsidP="00C11045">
      <w:pPr>
        <w:autoSpaceDE w:val="0"/>
        <w:autoSpaceDN w:val="0"/>
        <w:adjustRightInd w:val="0"/>
        <w:jc w:val="center"/>
        <w:rPr>
          <w:rFonts w:eastAsiaTheme="minorHAnsi"/>
          <w:color w:val="000000" w:themeColor="text1"/>
          <w:sz w:val="24"/>
          <w:szCs w:val="24"/>
          <w:lang w:eastAsia="en-US"/>
        </w:rPr>
      </w:pPr>
    </w:p>
    <w:p w:rsidR="00C11045" w:rsidRPr="00C11045" w:rsidRDefault="00C11045" w:rsidP="00C11045">
      <w:pPr>
        <w:autoSpaceDE w:val="0"/>
        <w:autoSpaceDN w:val="0"/>
        <w:adjustRightInd w:val="0"/>
        <w:jc w:val="center"/>
        <w:rPr>
          <w:color w:val="000000" w:themeColor="text1"/>
          <w:spacing w:val="1"/>
          <w:sz w:val="24"/>
          <w:szCs w:val="24"/>
        </w:rPr>
      </w:pPr>
    </w:p>
    <w:p w:rsidR="00C11045" w:rsidRPr="00C11045" w:rsidRDefault="00C11045" w:rsidP="00C11045">
      <w:pPr>
        <w:autoSpaceDE w:val="0"/>
        <w:autoSpaceDN w:val="0"/>
        <w:adjustRightInd w:val="0"/>
        <w:ind w:firstLine="708"/>
        <w:jc w:val="both"/>
        <w:rPr>
          <w:rFonts w:eastAsiaTheme="minorHAnsi"/>
          <w:color w:val="000000" w:themeColor="text1"/>
          <w:sz w:val="24"/>
          <w:szCs w:val="24"/>
          <w:lang w:eastAsia="en-US"/>
        </w:rPr>
      </w:pPr>
      <w:r w:rsidRPr="00C11045">
        <w:rPr>
          <w:rFonts w:eastAsiaTheme="minorHAnsi"/>
          <w:color w:val="000000" w:themeColor="text1"/>
          <w:sz w:val="24"/>
          <w:szCs w:val="24"/>
          <w:lang w:eastAsia="en-US"/>
        </w:rPr>
        <w:t xml:space="preserve">Предоставляемое в соответствии с </w:t>
      </w:r>
      <w:hyperlink r:id="rId27" w:history="1">
        <w:r w:rsidRPr="00C11045">
          <w:rPr>
            <w:rFonts w:eastAsiaTheme="minorHAnsi"/>
            <w:color w:val="000000" w:themeColor="text1"/>
            <w:sz w:val="24"/>
            <w:szCs w:val="24"/>
            <w:lang w:eastAsia="en-US"/>
          </w:rPr>
          <w:t>абзацем третьим пункта 1.1</w:t>
        </w:r>
      </w:hyperlink>
      <w:r w:rsidRPr="00C11045">
        <w:rPr>
          <w:rFonts w:eastAsiaTheme="minorHAnsi"/>
          <w:color w:val="000000" w:themeColor="text1"/>
          <w:sz w:val="24"/>
          <w:szCs w:val="24"/>
          <w:lang w:eastAsia="en-US"/>
        </w:rPr>
        <w:t xml:space="preserve"> статьи 115.2 Бюджетного кодекса Российской Федерации при предоставлении муниципальной гарантии ____________________________________________________________________________</w:t>
      </w:r>
    </w:p>
    <w:p w:rsidR="00C11045" w:rsidRPr="00C11045" w:rsidRDefault="00C11045" w:rsidP="00C11045">
      <w:pPr>
        <w:autoSpaceDE w:val="0"/>
        <w:autoSpaceDN w:val="0"/>
        <w:adjustRightInd w:val="0"/>
        <w:jc w:val="center"/>
        <w:outlineLvl w:val="0"/>
        <w:rPr>
          <w:rFonts w:eastAsiaTheme="minorHAnsi"/>
          <w:bCs/>
          <w:color w:val="000000" w:themeColor="text1"/>
          <w:sz w:val="16"/>
          <w:szCs w:val="16"/>
          <w:lang w:eastAsia="en-US"/>
        </w:rPr>
      </w:pPr>
      <w:r w:rsidRPr="00C11045">
        <w:rPr>
          <w:rFonts w:eastAsiaTheme="minorHAnsi"/>
          <w:bCs/>
          <w:color w:val="000000" w:themeColor="text1"/>
          <w:sz w:val="16"/>
          <w:szCs w:val="16"/>
          <w:lang w:eastAsia="en-US"/>
        </w:rPr>
        <w:t>указывается наименование принципала</w:t>
      </w:r>
    </w:p>
    <w:p w:rsidR="00C11045" w:rsidRPr="00C11045" w:rsidRDefault="00C11045" w:rsidP="00C11045">
      <w:pPr>
        <w:autoSpaceDE w:val="0"/>
        <w:autoSpaceDN w:val="0"/>
        <w:adjustRightInd w:val="0"/>
        <w:jc w:val="both"/>
        <w:rPr>
          <w:rFonts w:eastAsiaTheme="minorHAnsi"/>
          <w:color w:val="000000" w:themeColor="text1"/>
          <w:sz w:val="24"/>
          <w:szCs w:val="24"/>
          <w:lang w:eastAsia="en-US"/>
        </w:rPr>
      </w:pPr>
      <w:r w:rsidRPr="00C11045">
        <w:rPr>
          <w:rFonts w:eastAsiaTheme="minorHAnsi"/>
          <w:color w:val="000000" w:themeColor="text1"/>
          <w:sz w:val="24"/>
          <w:szCs w:val="24"/>
          <w:lang w:eastAsia="en-US"/>
        </w:rPr>
        <w:t>____________________________________________________________________________</w:t>
      </w:r>
    </w:p>
    <w:p w:rsidR="00C11045" w:rsidRPr="00C11045" w:rsidRDefault="00C11045" w:rsidP="00C11045">
      <w:pPr>
        <w:autoSpaceDE w:val="0"/>
        <w:autoSpaceDN w:val="0"/>
        <w:adjustRightInd w:val="0"/>
        <w:jc w:val="both"/>
        <w:rPr>
          <w:rFonts w:eastAsiaTheme="minorHAnsi"/>
          <w:color w:val="000000" w:themeColor="text1"/>
          <w:sz w:val="24"/>
          <w:szCs w:val="24"/>
          <w:lang w:eastAsia="en-US"/>
        </w:rPr>
      </w:pPr>
      <w:r w:rsidRPr="00C11045">
        <w:rPr>
          <w:rFonts w:eastAsiaTheme="minorHAnsi"/>
          <w:color w:val="000000" w:themeColor="text1"/>
          <w:sz w:val="24"/>
          <w:szCs w:val="24"/>
          <w:lang w:eastAsia="en-US"/>
        </w:rPr>
        <w:t>обеспечение в виде ___________________________________________________________</w:t>
      </w:r>
    </w:p>
    <w:p w:rsidR="00C11045" w:rsidRPr="00C11045" w:rsidRDefault="00C11045" w:rsidP="00C11045">
      <w:pPr>
        <w:autoSpaceDE w:val="0"/>
        <w:autoSpaceDN w:val="0"/>
        <w:adjustRightInd w:val="0"/>
        <w:jc w:val="center"/>
        <w:rPr>
          <w:rFonts w:eastAsiaTheme="minorHAnsi"/>
          <w:color w:val="000000" w:themeColor="text1"/>
          <w:sz w:val="24"/>
          <w:szCs w:val="24"/>
          <w:lang w:eastAsia="en-US"/>
        </w:rPr>
      </w:pPr>
      <w:r w:rsidRPr="00C11045">
        <w:rPr>
          <w:rFonts w:eastAsiaTheme="minorHAnsi"/>
          <w:color w:val="000000" w:themeColor="text1"/>
          <w:sz w:val="16"/>
          <w:szCs w:val="16"/>
          <w:lang w:eastAsia="en-US"/>
        </w:rPr>
        <w:t xml:space="preserve">                                      указывается способ предоставляемого обеспечения, реквизиты соответствующих договоров, свидетельств/выписок </w:t>
      </w:r>
      <w:r w:rsidRPr="00C11045">
        <w:rPr>
          <w:rFonts w:eastAsiaTheme="minorHAnsi"/>
          <w:color w:val="000000" w:themeColor="text1"/>
          <w:sz w:val="24"/>
          <w:szCs w:val="24"/>
          <w:lang w:eastAsia="en-US"/>
        </w:rPr>
        <w:t>___________________________________________________________________________</w:t>
      </w:r>
    </w:p>
    <w:p w:rsidR="00C11045" w:rsidRPr="00C11045" w:rsidRDefault="00C11045" w:rsidP="00C11045">
      <w:pPr>
        <w:autoSpaceDE w:val="0"/>
        <w:autoSpaceDN w:val="0"/>
        <w:adjustRightInd w:val="0"/>
        <w:jc w:val="center"/>
        <w:rPr>
          <w:rFonts w:eastAsiaTheme="minorHAnsi"/>
          <w:color w:val="000000" w:themeColor="text1"/>
          <w:sz w:val="16"/>
          <w:szCs w:val="16"/>
          <w:lang w:eastAsia="en-US"/>
        </w:rPr>
      </w:pPr>
      <w:r w:rsidRPr="00C11045">
        <w:rPr>
          <w:rFonts w:eastAsiaTheme="minorHAnsi"/>
          <w:color w:val="000000" w:themeColor="text1"/>
          <w:sz w:val="16"/>
          <w:szCs w:val="16"/>
          <w:lang w:eastAsia="en-US"/>
        </w:rPr>
        <w:t>из ЕГРН (если обеспечение предоставлено несколькими способами, указываются данные в отношении всех способов)</w:t>
      </w:r>
    </w:p>
    <w:p w:rsidR="00C11045" w:rsidRPr="00C11045" w:rsidRDefault="00C11045" w:rsidP="00C11045">
      <w:pPr>
        <w:autoSpaceDE w:val="0"/>
        <w:autoSpaceDN w:val="0"/>
        <w:adjustRightInd w:val="0"/>
        <w:jc w:val="both"/>
        <w:rPr>
          <w:color w:val="000000" w:themeColor="text1"/>
          <w:sz w:val="24"/>
          <w:szCs w:val="24"/>
        </w:rPr>
      </w:pPr>
    </w:p>
    <w:p w:rsidR="00C11045" w:rsidRPr="00C11045" w:rsidRDefault="00C11045" w:rsidP="00C11045">
      <w:pPr>
        <w:pBdr>
          <w:bottom w:val="single" w:sz="4" w:space="1" w:color="auto"/>
        </w:pBdr>
        <w:autoSpaceDE w:val="0"/>
        <w:autoSpaceDN w:val="0"/>
        <w:adjustRightInd w:val="0"/>
        <w:jc w:val="both"/>
        <w:rPr>
          <w:color w:val="000000" w:themeColor="text1"/>
          <w:sz w:val="24"/>
          <w:szCs w:val="24"/>
        </w:rPr>
      </w:pPr>
      <w:r w:rsidRPr="00C11045">
        <w:rPr>
          <w:bCs/>
          <w:color w:val="000000" w:themeColor="text1"/>
          <w:sz w:val="24"/>
          <w:szCs w:val="24"/>
        </w:rPr>
        <w:t xml:space="preserve">признано </w:t>
      </w:r>
      <w:r w:rsidRPr="00C11045">
        <w:rPr>
          <w:bCs/>
          <w:i/>
          <w:color w:val="000000" w:themeColor="text1"/>
          <w:sz w:val="24"/>
          <w:szCs w:val="24"/>
        </w:rPr>
        <w:t xml:space="preserve">достаточным/недостаточным и имеющим/не имеющим </w:t>
      </w:r>
      <w:r w:rsidRPr="00C11045">
        <w:rPr>
          <w:color w:val="000000" w:themeColor="text1"/>
          <w:sz w:val="24"/>
          <w:szCs w:val="24"/>
        </w:rPr>
        <w:t>высокую степень надежности (ликвидности):</w:t>
      </w:r>
    </w:p>
    <w:p w:rsidR="00C11045" w:rsidRPr="00C11045" w:rsidRDefault="00C11045" w:rsidP="00C11045">
      <w:pPr>
        <w:autoSpaceDE w:val="0"/>
        <w:autoSpaceDN w:val="0"/>
        <w:adjustRightInd w:val="0"/>
        <w:jc w:val="center"/>
        <w:rPr>
          <w:rFonts w:eastAsiaTheme="minorHAnsi"/>
          <w:color w:val="000000" w:themeColor="text1"/>
          <w:sz w:val="16"/>
          <w:szCs w:val="16"/>
          <w:lang w:eastAsia="en-US"/>
        </w:rPr>
      </w:pPr>
      <w:r w:rsidRPr="00C11045">
        <w:rPr>
          <w:rFonts w:eastAsiaTheme="minorHAnsi"/>
          <w:color w:val="000000" w:themeColor="text1"/>
          <w:sz w:val="16"/>
          <w:szCs w:val="16"/>
          <w:lang w:eastAsia="en-US"/>
        </w:rPr>
        <w:t>(указать нужное)</w:t>
      </w:r>
    </w:p>
    <w:p w:rsidR="00C11045" w:rsidRPr="00C11045" w:rsidRDefault="00C11045" w:rsidP="00C11045">
      <w:pPr>
        <w:autoSpaceDE w:val="0"/>
        <w:autoSpaceDN w:val="0"/>
        <w:adjustRightInd w:val="0"/>
        <w:jc w:val="center"/>
        <w:rPr>
          <w:color w:val="000000" w:themeColor="text1"/>
          <w:sz w:val="24"/>
          <w:szCs w:val="24"/>
        </w:rPr>
      </w:pPr>
    </w:p>
    <w:p w:rsidR="00C11045" w:rsidRPr="00C11045" w:rsidRDefault="00C11045" w:rsidP="00C11045">
      <w:pPr>
        <w:numPr>
          <w:ilvl w:val="0"/>
          <w:numId w:val="1"/>
        </w:numPr>
        <w:pBdr>
          <w:bottom w:val="single" w:sz="4" w:space="1" w:color="auto"/>
        </w:pBdr>
        <w:autoSpaceDE w:val="0"/>
        <w:autoSpaceDN w:val="0"/>
        <w:adjustRightInd w:val="0"/>
        <w:ind w:left="284" w:hanging="284"/>
        <w:contextualSpacing/>
        <w:jc w:val="both"/>
        <w:rPr>
          <w:bCs/>
          <w:i/>
          <w:color w:val="000000" w:themeColor="text1"/>
          <w:sz w:val="24"/>
          <w:szCs w:val="24"/>
        </w:rPr>
      </w:pPr>
      <w:r w:rsidRPr="00C11045">
        <w:rPr>
          <w:bCs/>
          <w:color w:val="000000" w:themeColor="text1"/>
          <w:sz w:val="24"/>
          <w:szCs w:val="24"/>
        </w:rPr>
        <w:t xml:space="preserve">требованиям, установленным </w:t>
      </w:r>
      <w:hyperlink r:id="rId28" w:history="1">
        <w:r w:rsidRPr="00C11045">
          <w:rPr>
            <w:bCs/>
            <w:color w:val="000000" w:themeColor="text1"/>
            <w:sz w:val="24"/>
            <w:szCs w:val="24"/>
          </w:rPr>
          <w:t>абзацами третьим</w:t>
        </w:r>
      </w:hyperlink>
      <w:r w:rsidRPr="00C11045">
        <w:rPr>
          <w:bCs/>
          <w:color w:val="000000" w:themeColor="text1"/>
          <w:sz w:val="24"/>
          <w:szCs w:val="24"/>
        </w:rPr>
        <w:t xml:space="preserve"> - </w:t>
      </w:r>
      <w:hyperlink r:id="rId29" w:history="1">
        <w:r w:rsidRPr="00C11045">
          <w:rPr>
            <w:bCs/>
            <w:color w:val="000000" w:themeColor="text1"/>
            <w:sz w:val="24"/>
            <w:szCs w:val="24"/>
          </w:rPr>
          <w:t>шестым пункта 3 статьи 93.2</w:t>
        </w:r>
      </w:hyperlink>
      <w:r w:rsidRPr="00C11045">
        <w:rPr>
          <w:bCs/>
          <w:color w:val="000000" w:themeColor="text1"/>
          <w:sz w:val="24"/>
          <w:szCs w:val="24"/>
        </w:rPr>
        <w:t xml:space="preserve"> Бюджетного кодекса Российской Федерации, обеспечение </w:t>
      </w:r>
      <w:r w:rsidRPr="00C11045">
        <w:rPr>
          <w:bCs/>
          <w:i/>
          <w:color w:val="000000" w:themeColor="text1"/>
          <w:sz w:val="24"/>
          <w:szCs w:val="24"/>
        </w:rPr>
        <w:t>соответствует/не соответствует;</w:t>
      </w:r>
    </w:p>
    <w:p w:rsidR="00C11045" w:rsidRPr="00C11045" w:rsidRDefault="00C11045" w:rsidP="00C11045">
      <w:pPr>
        <w:autoSpaceDE w:val="0"/>
        <w:autoSpaceDN w:val="0"/>
        <w:adjustRightInd w:val="0"/>
        <w:ind w:left="720"/>
        <w:contextualSpacing/>
        <w:jc w:val="center"/>
        <w:rPr>
          <w:bCs/>
          <w:color w:val="000000" w:themeColor="text1"/>
          <w:sz w:val="24"/>
          <w:szCs w:val="24"/>
        </w:rPr>
      </w:pPr>
      <w:r w:rsidRPr="00C11045">
        <w:rPr>
          <w:rFonts w:eastAsiaTheme="minorHAnsi"/>
          <w:color w:val="000000" w:themeColor="text1"/>
          <w:sz w:val="16"/>
          <w:szCs w:val="16"/>
          <w:lang w:eastAsia="en-US"/>
        </w:rPr>
        <w:t>(указать нужное)</w:t>
      </w:r>
    </w:p>
    <w:p w:rsidR="00C11045" w:rsidRPr="00C11045" w:rsidRDefault="00C11045" w:rsidP="00C11045">
      <w:pPr>
        <w:numPr>
          <w:ilvl w:val="0"/>
          <w:numId w:val="1"/>
        </w:numPr>
        <w:pBdr>
          <w:bottom w:val="single" w:sz="4" w:space="1" w:color="auto"/>
        </w:pBdr>
        <w:autoSpaceDE w:val="0"/>
        <w:autoSpaceDN w:val="0"/>
        <w:adjustRightInd w:val="0"/>
        <w:ind w:left="284" w:hanging="284"/>
        <w:contextualSpacing/>
        <w:jc w:val="both"/>
        <w:rPr>
          <w:color w:val="000000" w:themeColor="text1"/>
          <w:sz w:val="24"/>
          <w:szCs w:val="24"/>
        </w:rPr>
      </w:pPr>
      <w:r w:rsidRPr="00C11045">
        <w:rPr>
          <w:color w:val="000000" w:themeColor="text1"/>
          <w:sz w:val="24"/>
          <w:szCs w:val="24"/>
        </w:rPr>
        <w:t xml:space="preserve">банковская гарантия, поручительство юридических лиц </w:t>
      </w:r>
      <w:r w:rsidRPr="00C11045">
        <w:rPr>
          <w:i/>
          <w:color w:val="000000" w:themeColor="text1"/>
          <w:sz w:val="24"/>
          <w:szCs w:val="24"/>
        </w:rPr>
        <w:t>признан</w:t>
      </w:r>
      <w:proofErr w:type="gramStart"/>
      <w:r w:rsidRPr="00C11045">
        <w:rPr>
          <w:i/>
          <w:color w:val="000000" w:themeColor="text1"/>
          <w:sz w:val="24"/>
          <w:szCs w:val="24"/>
        </w:rPr>
        <w:t>а(</w:t>
      </w:r>
      <w:proofErr w:type="gramEnd"/>
      <w:r w:rsidRPr="00C11045">
        <w:rPr>
          <w:i/>
          <w:color w:val="000000" w:themeColor="text1"/>
          <w:sz w:val="24"/>
          <w:szCs w:val="24"/>
        </w:rPr>
        <w:t>о)/не признана(о)</w:t>
      </w:r>
      <w:r w:rsidRPr="00C11045">
        <w:rPr>
          <w:rFonts w:eastAsiaTheme="minorHAnsi"/>
          <w:color w:val="000000" w:themeColor="text1"/>
          <w:sz w:val="16"/>
          <w:szCs w:val="16"/>
          <w:lang w:eastAsia="en-US"/>
        </w:rPr>
        <w:t xml:space="preserve">, </w:t>
      </w:r>
      <w:r w:rsidRPr="00C11045">
        <w:rPr>
          <w:color w:val="000000" w:themeColor="text1"/>
          <w:sz w:val="24"/>
          <w:szCs w:val="24"/>
        </w:rPr>
        <w:t>надежной(</w:t>
      </w:r>
      <w:proofErr w:type="spellStart"/>
      <w:r w:rsidRPr="00C11045">
        <w:rPr>
          <w:color w:val="000000" w:themeColor="text1"/>
          <w:sz w:val="24"/>
          <w:szCs w:val="24"/>
        </w:rPr>
        <w:t>ым</w:t>
      </w:r>
      <w:proofErr w:type="spellEnd"/>
      <w:r w:rsidRPr="00C11045">
        <w:rPr>
          <w:color w:val="000000" w:themeColor="text1"/>
          <w:sz w:val="24"/>
          <w:szCs w:val="24"/>
        </w:rPr>
        <w:t xml:space="preserve">),  передаваемое в залог имущество  </w:t>
      </w:r>
      <w:r w:rsidRPr="00C11045">
        <w:rPr>
          <w:i/>
          <w:color w:val="000000" w:themeColor="text1"/>
          <w:sz w:val="24"/>
          <w:szCs w:val="24"/>
        </w:rPr>
        <w:t>признано/ не признано</w:t>
      </w:r>
      <w:r w:rsidRPr="00C11045">
        <w:rPr>
          <w:color w:val="000000" w:themeColor="text1"/>
          <w:sz w:val="24"/>
          <w:szCs w:val="24"/>
        </w:rPr>
        <w:t xml:space="preserve"> ликвидным;</w:t>
      </w:r>
    </w:p>
    <w:p w:rsidR="00C11045" w:rsidRPr="00C11045" w:rsidRDefault="00C11045" w:rsidP="00C11045">
      <w:pPr>
        <w:autoSpaceDE w:val="0"/>
        <w:autoSpaceDN w:val="0"/>
        <w:adjustRightInd w:val="0"/>
        <w:ind w:left="720"/>
        <w:contextualSpacing/>
        <w:jc w:val="center"/>
        <w:rPr>
          <w:color w:val="000000" w:themeColor="text1"/>
          <w:sz w:val="24"/>
          <w:szCs w:val="24"/>
        </w:rPr>
      </w:pPr>
      <w:r w:rsidRPr="00C11045">
        <w:rPr>
          <w:rFonts w:eastAsiaTheme="minorHAnsi"/>
          <w:color w:val="000000" w:themeColor="text1"/>
          <w:sz w:val="16"/>
          <w:szCs w:val="16"/>
          <w:lang w:eastAsia="en-US"/>
        </w:rPr>
        <w:t>(указать нужное)</w:t>
      </w:r>
    </w:p>
    <w:p w:rsidR="00C11045" w:rsidRPr="00C11045" w:rsidRDefault="00C11045" w:rsidP="00C11045">
      <w:pPr>
        <w:pBdr>
          <w:bottom w:val="single" w:sz="4" w:space="1" w:color="auto"/>
        </w:pBdr>
        <w:autoSpaceDE w:val="0"/>
        <w:autoSpaceDN w:val="0"/>
        <w:adjustRightInd w:val="0"/>
        <w:jc w:val="both"/>
        <w:outlineLvl w:val="0"/>
        <w:rPr>
          <w:color w:val="000000" w:themeColor="text1"/>
          <w:spacing w:val="1"/>
          <w:sz w:val="24"/>
          <w:szCs w:val="24"/>
        </w:rPr>
      </w:pPr>
      <w:r w:rsidRPr="00C11045">
        <w:rPr>
          <w:color w:val="000000" w:themeColor="text1"/>
          <w:sz w:val="24"/>
          <w:szCs w:val="24"/>
        </w:rPr>
        <w:t xml:space="preserve">3) </w:t>
      </w:r>
      <w:r w:rsidRPr="00C11045">
        <w:rPr>
          <w:bCs/>
          <w:color w:val="000000" w:themeColor="text1"/>
          <w:sz w:val="24"/>
          <w:szCs w:val="24"/>
        </w:rPr>
        <w:t xml:space="preserve">объем обеспечения </w:t>
      </w:r>
      <w:r w:rsidRPr="00C11045">
        <w:rPr>
          <w:bCs/>
          <w:i/>
          <w:color w:val="000000" w:themeColor="text1"/>
          <w:sz w:val="24"/>
          <w:szCs w:val="24"/>
        </w:rPr>
        <w:t>является достаточным/ достаточным не является.</w:t>
      </w:r>
      <w:r w:rsidRPr="00C11045">
        <w:rPr>
          <w:bCs/>
          <w:color w:val="000000" w:themeColor="text1"/>
          <w:sz w:val="24"/>
          <w:szCs w:val="24"/>
        </w:rPr>
        <w:t xml:space="preserve"> </w:t>
      </w:r>
    </w:p>
    <w:p w:rsidR="00C11045" w:rsidRPr="00C11045" w:rsidRDefault="00C11045" w:rsidP="00C11045">
      <w:pPr>
        <w:autoSpaceDE w:val="0"/>
        <w:autoSpaceDN w:val="0"/>
        <w:adjustRightInd w:val="0"/>
        <w:ind w:left="720"/>
        <w:contextualSpacing/>
        <w:jc w:val="center"/>
        <w:rPr>
          <w:color w:val="000000" w:themeColor="text1"/>
          <w:sz w:val="24"/>
          <w:szCs w:val="24"/>
        </w:rPr>
      </w:pPr>
      <w:r w:rsidRPr="00C11045">
        <w:rPr>
          <w:rFonts w:eastAsiaTheme="minorHAnsi"/>
          <w:color w:val="000000" w:themeColor="text1"/>
          <w:sz w:val="16"/>
          <w:szCs w:val="16"/>
          <w:lang w:eastAsia="en-US"/>
        </w:rPr>
        <w:t>(указать нужное)</w:t>
      </w:r>
    </w:p>
    <w:p w:rsidR="00C11045" w:rsidRPr="00C11045" w:rsidRDefault="00C11045" w:rsidP="00C11045">
      <w:pPr>
        <w:autoSpaceDE w:val="0"/>
        <w:autoSpaceDN w:val="0"/>
        <w:adjustRightInd w:val="0"/>
        <w:jc w:val="both"/>
        <w:rPr>
          <w:bCs/>
          <w:color w:val="000000" w:themeColor="text1"/>
          <w:sz w:val="24"/>
          <w:szCs w:val="24"/>
        </w:rPr>
      </w:pPr>
    </w:p>
    <w:p w:rsidR="00C11045" w:rsidRPr="00C11045" w:rsidRDefault="00C11045" w:rsidP="00C11045">
      <w:pPr>
        <w:autoSpaceDE w:val="0"/>
        <w:autoSpaceDN w:val="0"/>
        <w:adjustRightInd w:val="0"/>
        <w:jc w:val="both"/>
        <w:outlineLvl w:val="0"/>
        <w:rPr>
          <w:rFonts w:eastAsiaTheme="minorHAnsi"/>
          <w:bCs/>
          <w:color w:val="000000" w:themeColor="text1"/>
          <w:sz w:val="24"/>
          <w:szCs w:val="24"/>
          <w:lang w:eastAsia="en-US"/>
        </w:rPr>
      </w:pPr>
    </w:p>
    <w:p w:rsidR="00C11045" w:rsidRPr="00C11045" w:rsidRDefault="00C11045" w:rsidP="00C11045">
      <w:pPr>
        <w:autoSpaceDE w:val="0"/>
        <w:autoSpaceDN w:val="0"/>
        <w:adjustRightInd w:val="0"/>
        <w:jc w:val="both"/>
        <w:outlineLvl w:val="0"/>
        <w:rPr>
          <w:rFonts w:eastAsiaTheme="minorHAnsi"/>
          <w:bCs/>
          <w:color w:val="000000" w:themeColor="text1"/>
          <w:sz w:val="24"/>
          <w:szCs w:val="24"/>
          <w:lang w:eastAsia="en-US"/>
        </w:rPr>
      </w:pPr>
      <w:r w:rsidRPr="00C11045">
        <w:rPr>
          <w:rFonts w:eastAsiaTheme="minorHAnsi"/>
          <w:bCs/>
          <w:color w:val="000000" w:themeColor="text1"/>
          <w:sz w:val="24"/>
          <w:szCs w:val="24"/>
          <w:lang w:eastAsia="en-US"/>
        </w:rPr>
        <w:t>Дата                                                                          _________________________________</w:t>
      </w:r>
    </w:p>
    <w:p w:rsidR="00C11045" w:rsidRPr="00C11045" w:rsidRDefault="00C11045" w:rsidP="00C11045">
      <w:pPr>
        <w:autoSpaceDE w:val="0"/>
        <w:autoSpaceDN w:val="0"/>
        <w:adjustRightInd w:val="0"/>
        <w:jc w:val="both"/>
        <w:outlineLvl w:val="0"/>
        <w:rPr>
          <w:rFonts w:eastAsiaTheme="minorHAnsi"/>
          <w:bCs/>
          <w:color w:val="000000" w:themeColor="text1"/>
          <w:lang w:eastAsia="en-US"/>
        </w:rPr>
      </w:pPr>
      <w:r w:rsidRPr="00C11045">
        <w:rPr>
          <w:rFonts w:eastAsiaTheme="minorHAnsi"/>
          <w:bCs/>
          <w:color w:val="000000" w:themeColor="text1"/>
          <w:sz w:val="24"/>
          <w:szCs w:val="24"/>
          <w:lang w:eastAsia="en-US"/>
        </w:rPr>
        <w:t xml:space="preserve">                                                                                             </w:t>
      </w:r>
      <w:r w:rsidRPr="00C11045">
        <w:rPr>
          <w:rFonts w:eastAsiaTheme="minorHAnsi"/>
          <w:bCs/>
          <w:color w:val="000000" w:themeColor="text1"/>
          <w:lang w:eastAsia="en-US"/>
        </w:rPr>
        <w:t>(подпись, должность, Ф.И.О.)</w:t>
      </w:r>
    </w:p>
    <w:p w:rsidR="00C11045" w:rsidRPr="00C11045" w:rsidRDefault="00C11045" w:rsidP="00C11045">
      <w:pPr>
        <w:autoSpaceDE w:val="0"/>
        <w:autoSpaceDN w:val="0"/>
        <w:adjustRightInd w:val="0"/>
        <w:jc w:val="both"/>
        <w:outlineLvl w:val="0"/>
        <w:rPr>
          <w:rFonts w:eastAsiaTheme="minorHAnsi"/>
          <w:bCs/>
          <w:color w:val="000000" w:themeColor="text1"/>
          <w:sz w:val="24"/>
          <w:szCs w:val="24"/>
          <w:lang w:eastAsia="en-US"/>
        </w:rPr>
      </w:pPr>
    </w:p>
    <w:p w:rsidR="00C6178D" w:rsidRDefault="00C6178D" w:rsidP="00C6178D">
      <w:pPr>
        <w:autoSpaceDE w:val="0"/>
        <w:autoSpaceDN w:val="0"/>
        <w:adjustRightInd w:val="0"/>
        <w:jc w:val="both"/>
        <w:rPr>
          <w:sz w:val="28"/>
          <w:szCs w:val="28"/>
        </w:rPr>
      </w:pPr>
    </w:p>
    <w:p w:rsidR="00C6178D" w:rsidRDefault="00C6178D" w:rsidP="00C6178D">
      <w:pPr>
        <w:autoSpaceDE w:val="0"/>
        <w:autoSpaceDN w:val="0"/>
        <w:adjustRightInd w:val="0"/>
        <w:jc w:val="both"/>
        <w:rPr>
          <w:sz w:val="28"/>
          <w:szCs w:val="28"/>
        </w:rPr>
      </w:pPr>
    </w:p>
    <w:p w:rsidR="00C6178D" w:rsidRDefault="00C6178D" w:rsidP="00C6178D">
      <w:pPr>
        <w:autoSpaceDE w:val="0"/>
        <w:autoSpaceDN w:val="0"/>
        <w:adjustRightInd w:val="0"/>
        <w:jc w:val="both"/>
        <w:rPr>
          <w:sz w:val="28"/>
          <w:szCs w:val="28"/>
        </w:rPr>
      </w:pPr>
    </w:p>
    <w:p w:rsidR="00025DC3" w:rsidRDefault="00025DC3" w:rsidP="00C6178D">
      <w:pPr>
        <w:autoSpaceDE w:val="0"/>
        <w:autoSpaceDN w:val="0"/>
        <w:adjustRightInd w:val="0"/>
        <w:jc w:val="both"/>
        <w:rPr>
          <w:sz w:val="28"/>
          <w:szCs w:val="28"/>
        </w:rPr>
      </w:pPr>
    </w:p>
    <w:p w:rsidR="00025DC3" w:rsidRDefault="00025DC3" w:rsidP="00C6178D">
      <w:pPr>
        <w:autoSpaceDE w:val="0"/>
        <w:autoSpaceDN w:val="0"/>
        <w:adjustRightInd w:val="0"/>
        <w:jc w:val="both"/>
        <w:rPr>
          <w:sz w:val="28"/>
          <w:szCs w:val="28"/>
        </w:rPr>
      </w:pPr>
    </w:p>
    <w:p w:rsidR="00025DC3" w:rsidRDefault="00025DC3" w:rsidP="00C6178D">
      <w:pPr>
        <w:autoSpaceDE w:val="0"/>
        <w:autoSpaceDN w:val="0"/>
        <w:adjustRightInd w:val="0"/>
        <w:jc w:val="both"/>
        <w:rPr>
          <w:sz w:val="28"/>
          <w:szCs w:val="28"/>
        </w:rPr>
      </w:pPr>
    </w:p>
    <w:p w:rsidR="00025DC3" w:rsidRDefault="00025DC3" w:rsidP="00C6178D">
      <w:pPr>
        <w:autoSpaceDE w:val="0"/>
        <w:autoSpaceDN w:val="0"/>
        <w:adjustRightInd w:val="0"/>
        <w:jc w:val="both"/>
        <w:rPr>
          <w:sz w:val="28"/>
          <w:szCs w:val="28"/>
        </w:rPr>
      </w:pPr>
    </w:p>
    <w:p w:rsidR="005469F7" w:rsidRDefault="005469F7" w:rsidP="00116DFB">
      <w:pPr>
        <w:autoSpaceDE w:val="0"/>
        <w:autoSpaceDN w:val="0"/>
        <w:adjustRightInd w:val="0"/>
        <w:ind w:left="6379"/>
        <w:outlineLvl w:val="0"/>
        <w:rPr>
          <w:sz w:val="28"/>
          <w:szCs w:val="28"/>
        </w:rPr>
      </w:pPr>
    </w:p>
    <w:p w:rsidR="005469F7" w:rsidRDefault="005469F7" w:rsidP="00116DFB">
      <w:pPr>
        <w:autoSpaceDE w:val="0"/>
        <w:autoSpaceDN w:val="0"/>
        <w:adjustRightInd w:val="0"/>
        <w:ind w:left="6379"/>
        <w:outlineLvl w:val="0"/>
        <w:rPr>
          <w:sz w:val="28"/>
          <w:szCs w:val="28"/>
        </w:rPr>
      </w:pPr>
    </w:p>
    <w:p w:rsidR="00C6178D" w:rsidRDefault="00C6178D" w:rsidP="00116DFB">
      <w:pPr>
        <w:autoSpaceDE w:val="0"/>
        <w:autoSpaceDN w:val="0"/>
        <w:adjustRightInd w:val="0"/>
        <w:ind w:left="6379"/>
        <w:outlineLvl w:val="0"/>
        <w:rPr>
          <w:sz w:val="28"/>
          <w:szCs w:val="28"/>
        </w:rPr>
      </w:pPr>
      <w:r>
        <w:rPr>
          <w:sz w:val="28"/>
          <w:szCs w:val="28"/>
        </w:rPr>
        <w:t>Приложение 4</w:t>
      </w:r>
    </w:p>
    <w:p w:rsidR="00C6178D" w:rsidRDefault="00C6178D" w:rsidP="00116DFB">
      <w:pPr>
        <w:autoSpaceDE w:val="0"/>
        <w:autoSpaceDN w:val="0"/>
        <w:adjustRightInd w:val="0"/>
        <w:ind w:left="6379"/>
        <w:rPr>
          <w:sz w:val="28"/>
          <w:szCs w:val="28"/>
        </w:rPr>
      </w:pPr>
      <w:r>
        <w:rPr>
          <w:sz w:val="28"/>
          <w:szCs w:val="28"/>
        </w:rPr>
        <w:t>к Порядку анализа финансового состояния</w:t>
      </w:r>
    </w:p>
    <w:p w:rsidR="00C6178D" w:rsidRDefault="00C6178D" w:rsidP="00116DFB">
      <w:pPr>
        <w:autoSpaceDE w:val="0"/>
        <w:autoSpaceDN w:val="0"/>
        <w:adjustRightInd w:val="0"/>
        <w:ind w:left="6379"/>
        <w:rPr>
          <w:sz w:val="28"/>
          <w:szCs w:val="28"/>
        </w:rPr>
      </w:pPr>
      <w:r>
        <w:rPr>
          <w:sz w:val="28"/>
          <w:szCs w:val="28"/>
        </w:rPr>
        <w:t>принципала, проверки достаточности,</w:t>
      </w:r>
    </w:p>
    <w:p w:rsidR="00C6178D" w:rsidRDefault="00C6178D" w:rsidP="00116DFB">
      <w:pPr>
        <w:autoSpaceDE w:val="0"/>
        <w:autoSpaceDN w:val="0"/>
        <w:adjustRightInd w:val="0"/>
        <w:ind w:left="6379"/>
        <w:rPr>
          <w:sz w:val="28"/>
          <w:szCs w:val="28"/>
        </w:rPr>
      </w:pPr>
      <w:r>
        <w:rPr>
          <w:sz w:val="28"/>
          <w:szCs w:val="28"/>
        </w:rPr>
        <w:t>надежности и ликвидности обеспечения</w:t>
      </w:r>
    </w:p>
    <w:p w:rsidR="00C6178D" w:rsidRDefault="00C6178D" w:rsidP="00C6178D">
      <w:pPr>
        <w:autoSpaceDE w:val="0"/>
        <w:autoSpaceDN w:val="0"/>
        <w:adjustRightInd w:val="0"/>
        <w:jc w:val="both"/>
        <w:rPr>
          <w:sz w:val="28"/>
          <w:szCs w:val="28"/>
        </w:rPr>
      </w:pPr>
    </w:p>
    <w:p w:rsidR="00B4266F" w:rsidRDefault="00B4266F" w:rsidP="003E365A">
      <w:pPr>
        <w:jc w:val="center"/>
        <w:rPr>
          <w:sz w:val="28"/>
          <w:szCs w:val="28"/>
        </w:rPr>
      </w:pPr>
      <w:bookmarkStart w:id="18" w:name="Par423"/>
      <w:bookmarkEnd w:id="18"/>
    </w:p>
    <w:p w:rsidR="00CB3397" w:rsidRPr="00CB3397" w:rsidRDefault="00CB3397" w:rsidP="00CB3397">
      <w:pPr>
        <w:autoSpaceDE w:val="0"/>
        <w:autoSpaceDN w:val="0"/>
        <w:adjustRightInd w:val="0"/>
        <w:jc w:val="center"/>
        <w:outlineLvl w:val="0"/>
        <w:rPr>
          <w:rFonts w:eastAsiaTheme="minorHAnsi"/>
          <w:bCs/>
          <w:color w:val="000000" w:themeColor="text1"/>
          <w:sz w:val="24"/>
          <w:szCs w:val="24"/>
          <w:lang w:eastAsia="en-US"/>
        </w:rPr>
      </w:pPr>
      <w:r w:rsidRPr="00CB3397">
        <w:rPr>
          <w:rFonts w:eastAsiaTheme="minorHAnsi"/>
          <w:bCs/>
          <w:color w:val="000000" w:themeColor="text1"/>
          <w:sz w:val="24"/>
          <w:szCs w:val="24"/>
          <w:lang w:eastAsia="en-US"/>
        </w:rPr>
        <w:t>ЗАКЛЮЧЕНИЕ</w:t>
      </w:r>
    </w:p>
    <w:p w:rsidR="00CB3397" w:rsidRPr="00CB3397" w:rsidRDefault="00CB3397" w:rsidP="00CB3397">
      <w:pPr>
        <w:jc w:val="center"/>
        <w:rPr>
          <w:rFonts w:eastAsiaTheme="minorHAnsi"/>
          <w:color w:val="000000" w:themeColor="text1"/>
          <w:sz w:val="24"/>
          <w:szCs w:val="24"/>
          <w:lang w:eastAsia="en-US"/>
        </w:rPr>
      </w:pPr>
      <w:r w:rsidRPr="00CB3397">
        <w:rPr>
          <w:rFonts w:eastAsiaTheme="minorHAnsi"/>
          <w:bCs/>
          <w:color w:val="000000" w:themeColor="text1"/>
          <w:sz w:val="24"/>
          <w:szCs w:val="24"/>
          <w:lang w:eastAsia="en-US"/>
        </w:rPr>
        <w:t xml:space="preserve">о результатах </w:t>
      </w:r>
      <w:r w:rsidRPr="00CB3397">
        <w:rPr>
          <w:rFonts w:eastAsiaTheme="minorHAnsi"/>
          <w:color w:val="000000" w:themeColor="text1"/>
          <w:sz w:val="24"/>
          <w:szCs w:val="24"/>
          <w:lang w:eastAsia="en-US"/>
        </w:rPr>
        <w:t>мониторинга финансового состояния принципала,</w:t>
      </w:r>
    </w:p>
    <w:p w:rsidR="00CB3397" w:rsidRPr="00CB3397" w:rsidRDefault="00CB3397" w:rsidP="00CB3397">
      <w:pPr>
        <w:autoSpaceDE w:val="0"/>
        <w:autoSpaceDN w:val="0"/>
        <w:adjustRightInd w:val="0"/>
        <w:jc w:val="center"/>
        <w:rPr>
          <w:color w:val="000000" w:themeColor="text1"/>
          <w:spacing w:val="1"/>
          <w:sz w:val="24"/>
          <w:szCs w:val="24"/>
        </w:rPr>
      </w:pPr>
      <w:r w:rsidRPr="00CB3397">
        <w:rPr>
          <w:rFonts w:eastAsiaTheme="minorHAnsi"/>
          <w:color w:val="000000" w:themeColor="text1"/>
          <w:sz w:val="24"/>
          <w:szCs w:val="24"/>
          <w:lang w:eastAsia="en-US"/>
        </w:rPr>
        <w:t>контроля за достаточностью, надежностью и ликвидностью предоставленного обеспечения после предоставления муниципальной гарантии</w:t>
      </w:r>
    </w:p>
    <w:p w:rsidR="00CB3397" w:rsidRPr="00CB3397" w:rsidRDefault="00CB3397" w:rsidP="00CB3397">
      <w:pPr>
        <w:autoSpaceDE w:val="0"/>
        <w:autoSpaceDN w:val="0"/>
        <w:adjustRightInd w:val="0"/>
        <w:jc w:val="center"/>
        <w:rPr>
          <w:color w:val="000000" w:themeColor="text1"/>
          <w:spacing w:val="1"/>
          <w:sz w:val="24"/>
          <w:szCs w:val="24"/>
        </w:rPr>
      </w:pPr>
    </w:p>
    <w:p w:rsidR="00CB3397" w:rsidRPr="00CB3397" w:rsidRDefault="00CB3397" w:rsidP="00CB3397">
      <w:pPr>
        <w:autoSpaceDE w:val="0"/>
        <w:autoSpaceDN w:val="0"/>
        <w:adjustRightInd w:val="0"/>
        <w:jc w:val="center"/>
        <w:rPr>
          <w:color w:val="000000" w:themeColor="text1"/>
          <w:spacing w:val="1"/>
          <w:sz w:val="24"/>
          <w:szCs w:val="24"/>
        </w:rPr>
      </w:pPr>
    </w:p>
    <w:p w:rsidR="00CB3397" w:rsidRPr="00CB3397" w:rsidRDefault="00CB3397" w:rsidP="00CB3397">
      <w:pPr>
        <w:autoSpaceDE w:val="0"/>
        <w:autoSpaceDN w:val="0"/>
        <w:adjustRightInd w:val="0"/>
        <w:jc w:val="both"/>
        <w:outlineLvl w:val="0"/>
        <w:rPr>
          <w:rFonts w:eastAsiaTheme="minorHAnsi"/>
          <w:bCs/>
          <w:color w:val="000000" w:themeColor="text1"/>
          <w:sz w:val="24"/>
          <w:szCs w:val="24"/>
          <w:lang w:eastAsia="en-US"/>
        </w:rPr>
      </w:pPr>
      <w:r w:rsidRPr="00CB3397">
        <w:rPr>
          <w:rFonts w:eastAsiaTheme="minorHAnsi"/>
          <w:bCs/>
          <w:color w:val="000000" w:themeColor="text1"/>
          <w:sz w:val="24"/>
          <w:szCs w:val="24"/>
          <w:lang w:eastAsia="en-US"/>
        </w:rPr>
        <w:t>Мониторинг финансового состояния принципала  ____________________________________</w:t>
      </w:r>
    </w:p>
    <w:p w:rsidR="00CB3397" w:rsidRPr="00CB3397" w:rsidRDefault="00CB3397" w:rsidP="00CB3397">
      <w:pPr>
        <w:autoSpaceDE w:val="0"/>
        <w:autoSpaceDN w:val="0"/>
        <w:adjustRightInd w:val="0"/>
        <w:jc w:val="center"/>
        <w:outlineLvl w:val="0"/>
        <w:rPr>
          <w:rFonts w:eastAsiaTheme="minorHAnsi"/>
          <w:bCs/>
          <w:color w:val="000000" w:themeColor="text1"/>
          <w:sz w:val="16"/>
          <w:szCs w:val="16"/>
          <w:lang w:eastAsia="en-US"/>
        </w:rPr>
      </w:pPr>
      <w:r w:rsidRPr="00CB3397">
        <w:rPr>
          <w:rFonts w:eastAsiaTheme="minorHAnsi"/>
          <w:bCs/>
          <w:color w:val="000000" w:themeColor="text1"/>
          <w:sz w:val="16"/>
          <w:szCs w:val="16"/>
          <w:lang w:eastAsia="en-US"/>
        </w:rPr>
        <w:t xml:space="preserve">                                                                                                                               (наименование принципала)</w:t>
      </w:r>
    </w:p>
    <w:p w:rsidR="00CB3397" w:rsidRPr="00CB3397" w:rsidRDefault="00CB3397" w:rsidP="00CB3397">
      <w:pPr>
        <w:rPr>
          <w:rFonts w:eastAsiaTheme="minorHAnsi"/>
          <w:color w:val="000000" w:themeColor="text1"/>
          <w:lang w:eastAsia="en-US"/>
        </w:rPr>
      </w:pPr>
      <w:r w:rsidRPr="00CB3397">
        <w:rPr>
          <w:rFonts w:eastAsiaTheme="minorHAnsi"/>
          <w:color w:val="000000" w:themeColor="text1"/>
          <w:lang w:eastAsia="en-US"/>
        </w:rPr>
        <w:t>____________________________________________________________________________________</w:t>
      </w:r>
      <w:r w:rsidRPr="00CB3397">
        <w:rPr>
          <w:rFonts w:eastAsiaTheme="minorHAnsi"/>
          <w:bCs/>
          <w:color w:val="000000" w:themeColor="text1"/>
          <w:sz w:val="24"/>
          <w:szCs w:val="24"/>
          <w:lang w:eastAsia="en-US"/>
        </w:rPr>
        <w:t xml:space="preserve">проведен. </w:t>
      </w:r>
    </w:p>
    <w:p w:rsidR="00CB3397" w:rsidRPr="00CB3397" w:rsidRDefault="00CB3397" w:rsidP="00CB3397">
      <w:pPr>
        <w:autoSpaceDE w:val="0"/>
        <w:autoSpaceDN w:val="0"/>
        <w:adjustRightInd w:val="0"/>
        <w:rPr>
          <w:rFonts w:eastAsiaTheme="minorHAnsi"/>
          <w:color w:val="000000" w:themeColor="text1"/>
          <w:sz w:val="24"/>
          <w:szCs w:val="24"/>
          <w:lang w:eastAsia="en-US"/>
        </w:rPr>
      </w:pPr>
    </w:p>
    <w:p w:rsidR="00CB3397" w:rsidRPr="00CB3397" w:rsidRDefault="00CB3397" w:rsidP="00CB3397">
      <w:pPr>
        <w:pBdr>
          <w:bottom w:val="single" w:sz="4" w:space="1" w:color="auto"/>
        </w:pBdr>
        <w:autoSpaceDE w:val="0"/>
        <w:autoSpaceDN w:val="0"/>
        <w:adjustRightInd w:val="0"/>
        <w:rPr>
          <w:rFonts w:eastAsiaTheme="minorHAnsi"/>
          <w:color w:val="000000" w:themeColor="text1"/>
          <w:sz w:val="24"/>
          <w:szCs w:val="24"/>
          <w:lang w:eastAsia="en-US"/>
        </w:rPr>
      </w:pPr>
    </w:p>
    <w:p w:rsidR="00CB3397" w:rsidRPr="00CB3397" w:rsidRDefault="00CB3397" w:rsidP="00CB3397">
      <w:pPr>
        <w:pBdr>
          <w:bottom w:val="single" w:sz="4" w:space="1" w:color="auto"/>
        </w:pBdr>
        <w:autoSpaceDE w:val="0"/>
        <w:autoSpaceDN w:val="0"/>
        <w:adjustRightInd w:val="0"/>
        <w:rPr>
          <w:rFonts w:eastAsiaTheme="minorHAnsi"/>
          <w:color w:val="000000" w:themeColor="text1"/>
          <w:sz w:val="24"/>
          <w:szCs w:val="24"/>
          <w:lang w:eastAsia="en-US"/>
        </w:rPr>
      </w:pPr>
      <w:r w:rsidRPr="00CB3397">
        <w:rPr>
          <w:rFonts w:eastAsiaTheme="minorHAnsi"/>
          <w:color w:val="000000" w:themeColor="text1"/>
          <w:sz w:val="24"/>
          <w:szCs w:val="24"/>
          <w:lang w:eastAsia="en-US"/>
        </w:rPr>
        <w:t xml:space="preserve">Финансовое состояние признано </w:t>
      </w:r>
      <w:r w:rsidRPr="00CB3397">
        <w:rPr>
          <w:rFonts w:eastAsiaTheme="minorHAnsi"/>
          <w:i/>
          <w:color w:val="000000" w:themeColor="text1"/>
          <w:sz w:val="24"/>
          <w:szCs w:val="24"/>
          <w:lang w:eastAsia="en-US"/>
        </w:rPr>
        <w:t>удовлетворительным/не удовлетворительным</w:t>
      </w:r>
      <w:r w:rsidRPr="00CB3397">
        <w:rPr>
          <w:rFonts w:eastAsiaTheme="minorHAnsi"/>
          <w:color w:val="000000" w:themeColor="text1"/>
          <w:sz w:val="24"/>
          <w:szCs w:val="24"/>
          <w:lang w:eastAsia="en-US"/>
        </w:rPr>
        <w:t>.</w:t>
      </w:r>
    </w:p>
    <w:p w:rsidR="00CB3397" w:rsidRPr="00CB3397" w:rsidRDefault="00CB3397" w:rsidP="00CB3397">
      <w:pPr>
        <w:autoSpaceDE w:val="0"/>
        <w:autoSpaceDN w:val="0"/>
        <w:adjustRightInd w:val="0"/>
        <w:ind w:left="720"/>
        <w:contextualSpacing/>
        <w:jc w:val="center"/>
        <w:rPr>
          <w:color w:val="000000" w:themeColor="text1"/>
          <w:sz w:val="24"/>
          <w:szCs w:val="24"/>
        </w:rPr>
      </w:pPr>
      <w:r w:rsidRPr="00CB3397">
        <w:rPr>
          <w:rFonts w:eastAsiaTheme="minorHAnsi"/>
          <w:color w:val="000000" w:themeColor="text1"/>
          <w:sz w:val="16"/>
          <w:szCs w:val="16"/>
          <w:lang w:eastAsia="en-US"/>
        </w:rPr>
        <w:t>(указать нужное)</w:t>
      </w:r>
    </w:p>
    <w:p w:rsidR="00CB3397" w:rsidRPr="00CB3397" w:rsidRDefault="00CB3397" w:rsidP="00CB3397">
      <w:pPr>
        <w:autoSpaceDE w:val="0"/>
        <w:autoSpaceDN w:val="0"/>
        <w:adjustRightInd w:val="0"/>
        <w:jc w:val="center"/>
        <w:rPr>
          <w:rFonts w:eastAsiaTheme="minorHAnsi"/>
          <w:color w:val="000000" w:themeColor="text1"/>
          <w:sz w:val="24"/>
          <w:szCs w:val="24"/>
          <w:lang w:eastAsia="en-US"/>
        </w:rPr>
      </w:pPr>
    </w:p>
    <w:p w:rsidR="00CB3397" w:rsidRPr="00CB3397" w:rsidRDefault="00CB3397" w:rsidP="00CB3397">
      <w:pPr>
        <w:autoSpaceDE w:val="0"/>
        <w:autoSpaceDN w:val="0"/>
        <w:adjustRightInd w:val="0"/>
        <w:jc w:val="center"/>
        <w:rPr>
          <w:rFonts w:eastAsiaTheme="minorHAnsi"/>
          <w:color w:val="000000" w:themeColor="text1"/>
          <w:sz w:val="24"/>
          <w:szCs w:val="24"/>
          <w:lang w:eastAsia="en-US"/>
        </w:rPr>
      </w:pPr>
    </w:p>
    <w:p w:rsidR="00CB3397" w:rsidRPr="00CB3397" w:rsidRDefault="00CB3397" w:rsidP="00CB3397">
      <w:pPr>
        <w:autoSpaceDE w:val="0"/>
        <w:autoSpaceDN w:val="0"/>
        <w:adjustRightInd w:val="0"/>
        <w:jc w:val="both"/>
        <w:rPr>
          <w:rFonts w:eastAsiaTheme="minorHAnsi"/>
          <w:color w:val="000000" w:themeColor="text1"/>
          <w:sz w:val="24"/>
          <w:szCs w:val="24"/>
          <w:lang w:eastAsia="en-US"/>
        </w:rPr>
      </w:pPr>
      <w:r w:rsidRPr="00CB3397">
        <w:rPr>
          <w:bCs/>
          <w:color w:val="000000" w:themeColor="text1"/>
          <w:sz w:val="24"/>
          <w:szCs w:val="24"/>
        </w:rPr>
        <w:t xml:space="preserve">По результатам </w:t>
      </w:r>
      <w:r w:rsidRPr="00CB3397">
        <w:rPr>
          <w:rFonts w:eastAsiaTheme="minorHAnsi"/>
          <w:color w:val="000000" w:themeColor="text1"/>
          <w:sz w:val="24"/>
          <w:szCs w:val="24"/>
          <w:lang w:eastAsia="en-US"/>
        </w:rPr>
        <w:t>контроля за достаточностью, надежностью и ликвидностью предоставленного обеспечения в виде ______________________________________________</w:t>
      </w:r>
    </w:p>
    <w:p w:rsidR="00CB3397" w:rsidRPr="00CB3397" w:rsidRDefault="00CB3397" w:rsidP="00CB3397">
      <w:pPr>
        <w:autoSpaceDE w:val="0"/>
        <w:autoSpaceDN w:val="0"/>
        <w:adjustRightInd w:val="0"/>
        <w:jc w:val="center"/>
        <w:rPr>
          <w:rFonts w:eastAsiaTheme="minorHAnsi"/>
          <w:color w:val="000000" w:themeColor="text1"/>
          <w:sz w:val="24"/>
          <w:szCs w:val="24"/>
          <w:lang w:eastAsia="en-US"/>
        </w:rPr>
      </w:pPr>
      <w:r w:rsidRPr="00CB3397">
        <w:rPr>
          <w:rFonts w:eastAsiaTheme="minorHAnsi"/>
          <w:color w:val="000000" w:themeColor="text1"/>
          <w:sz w:val="16"/>
          <w:szCs w:val="16"/>
          <w:lang w:eastAsia="en-US"/>
        </w:rPr>
        <w:t xml:space="preserve">                                                                       указывается способ обеспечения, реквизиты соответствующих договоров, свидетельств/выписок  </w:t>
      </w:r>
      <w:r w:rsidRPr="00CB3397">
        <w:rPr>
          <w:rFonts w:eastAsiaTheme="minorHAnsi"/>
          <w:color w:val="000000" w:themeColor="text1"/>
          <w:sz w:val="24"/>
          <w:szCs w:val="24"/>
          <w:lang w:eastAsia="en-US"/>
        </w:rPr>
        <w:t>_______________________________________________________________________________</w:t>
      </w:r>
    </w:p>
    <w:p w:rsidR="00CB3397" w:rsidRPr="00CB3397" w:rsidRDefault="00CB3397" w:rsidP="00CB3397">
      <w:pPr>
        <w:autoSpaceDE w:val="0"/>
        <w:autoSpaceDN w:val="0"/>
        <w:adjustRightInd w:val="0"/>
        <w:rPr>
          <w:rFonts w:eastAsiaTheme="minorHAnsi"/>
          <w:color w:val="000000" w:themeColor="text1"/>
          <w:sz w:val="16"/>
          <w:szCs w:val="16"/>
          <w:lang w:eastAsia="en-US"/>
        </w:rPr>
      </w:pPr>
      <w:r w:rsidRPr="00CB3397">
        <w:rPr>
          <w:rFonts w:eastAsiaTheme="minorHAnsi"/>
          <w:color w:val="000000" w:themeColor="text1"/>
          <w:sz w:val="16"/>
          <w:szCs w:val="16"/>
          <w:lang w:eastAsia="en-US"/>
        </w:rPr>
        <w:t>из ЕГРН (если обеспечение предоставлено несколькими способами, указываются данные в отношении всех способов)</w:t>
      </w:r>
    </w:p>
    <w:p w:rsidR="00CB3397" w:rsidRPr="00CB3397" w:rsidRDefault="00CB3397" w:rsidP="00CB3397">
      <w:pPr>
        <w:pBdr>
          <w:bottom w:val="single" w:sz="4" w:space="1" w:color="auto"/>
        </w:pBdr>
        <w:autoSpaceDE w:val="0"/>
        <w:autoSpaceDN w:val="0"/>
        <w:adjustRightInd w:val="0"/>
        <w:jc w:val="both"/>
        <w:rPr>
          <w:rFonts w:eastAsiaTheme="minorHAnsi"/>
          <w:color w:val="000000" w:themeColor="text1"/>
          <w:sz w:val="24"/>
          <w:szCs w:val="24"/>
          <w:lang w:eastAsia="en-US"/>
        </w:rPr>
      </w:pPr>
    </w:p>
    <w:p w:rsidR="00CB3397" w:rsidRPr="00CB3397" w:rsidRDefault="00CB3397" w:rsidP="00CB3397">
      <w:pPr>
        <w:pBdr>
          <w:bottom w:val="single" w:sz="4" w:space="1" w:color="auto"/>
        </w:pBdr>
        <w:autoSpaceDE w:val="0"/>
        <w:autoSpaceDN w:val="0"/>
        <w:adjustRightInd w:val="0"/>
        <w:rPr>
          <w:rFonts w:eastAsiaTheme="minorHAnsi"/>
          <w:color w:val="000000" w:themeColor="text1"/>
          <w:sz w:val="16"/>
          <w:szCs w:val="16"/>
          <w:lang w:eastAsia="en-US"/>
        </w:rPr>
      </w:pPr>
      <w:r w:rsidRPr="00CB3397">
        <w:rPr>
          <w:rFonts w:eastAsiaTheme="minorHAnsi"/>
          <w:color w:val="000000" w:themeColor="text1"/>
          <w:sz w:val="24"/>
          <w:szCs w:val="24"/>
          <w:lang w:eastAsia="en-US"/>
        </w:rPr>
        <w:t xml:space="preserve">обеспечение </w:t>
      </w:r>
      <w:r w:rsidRPr="00CB3397">
        <w:rPr>
          <w:bCs/>
          <w:color w:val="000000" w:themeColor="text1"/>
          <w:sz w:val="24"/>
          <w:szCs w:val="24"/>
        </w:rPr>
        <w:t xml:space="preserve">признано </w:t>
      </w:r>
      <w:r w:rsidRPr="00CB3397">
        <w:rPr>
          <w:bCs/>
          <w:i/>
          <w:color w:val="000000" w:themeColor="text1"/>
          <w:sz w:val="24"/>
          <w:szCs w:val="24"/>
        </w:rPr>
        <w:t xml:space="preserve">достаточным/недостаточным и имеющим/не имеющим </w:t>
      </w:r>
      <w:r w:rsidRPr="00CB3397">
        <w:rPr>
          <w:color w:val="000000" w:themeColor="text1"/>
          <w:sz w:val="24"/>
          <w:szCs w:val="24"/>
        </w:rPr>
        <w:t>высокую степень надежности (ликвидности):</w:t>
      </w:r>
    </w:p>
    <w:p w:rsidR="00CB3397" w:rsidRPr="00CB3397" w:rsidRDefault="00CB3397" w:rsidP="00CB3397">
      <w:pPr>
        <w:autoSpaceDE w:val="0"/>
        <w:autoSpaceDN w:val="0"/>
        <w:adjustRightInd w:val="0"/>
        <w:jc w:val="center"/>
        <w:rPr>
          <w:rFonts w:eastAsiaTheme="minorHAnsi"/>
          <w:color w:val="000000" w:themeColor="text1"/>
          <w:sz w:val="16"/>
          <w:szCs w:val="16"/>
          <w:lang w:eastAsia="en-US"/>
        </w:rPr>
      </w:pPr>
      <w:r w:rsidRPr="00CB3397">
        <w:rPr>
          <w:rFonts w:eastAsiaTheme="minorHAnsi"/>
          <w:color w:val="000000" w:themeColor="text1"/>
          <w:sz w:val="16"/>
          <w:szCs w:val="16"/>
          <w:lang w:eastAsia="en-US"/>
        </w:rPr>
        <w:t>(указать нужное)</w:t>
      </w:r>
    </w:p>
    <w:p w:rsidR="00CB3397" w:rsidRPr="00CB3397" w:rsidRDefault="00CB3397" w:rsidP="00CB3397">
      <w:pPr>
        <w:autoSpaceDE w:val="0"/>
        <w:autoSpaceDN w:val="0"/>
        <w:adjustRightInd w:val="0"/>
        <w:jc w:val="center"/>
        <w:rPr>
          <w:color w:val="000000" w:themeColor="text1"/>
          <w:sz w:val="24"/>
          <w:szCs w:val="24"/>
        </w:rPr>
      </w:pPr>
    </w:p>
    <w:p w:rsidR="00CB3397" w:rsidRPr="00CB3397" w:rsidRDefault="00CB3397" w:rsidP="00CB3397">
      <w:pPr>
        <w:pBdr>
          <w:bottom w:val="single" w:sz="4" w:space="1" w:color="auto"/>
        </w:pBdr>
        <w:autoSpaceDE w:val="0"/>
        <w:autoSpaceDN w:val="0"/>
        <w:adjustRightInd w:val="0"/>
        <w:ind w:left="360" w:hanging="360"/>
        <w:jc w:val="both"/>
        <w:rPr>
          <w:bCs/>
          <w:i/>
          <w:color w:val="000000" w:themeColor="text1"/>
          <w:sz w:val="24"/>
          <w:szCs w:val="24"/>
        </w:rPr>
      </w:pPr>
      <w:r w:rsidRPr="00CB3397">
        <w:rPr>
          <w:bCs/>
          <w:color w:val="000000" w:themeColor="text1"/>
          <w:sz w:val="24"/>
          <w:szCs w:val="24"/>
        </w:rPr>
        <w:t xml:space="preserve">1) требованиям, установленным </w:t>
      </w:r>
      <w:hyperlink r:id="rId30" w:history="1">
        <w:r w:rsidRPr="00CB3397">
          <w:rPr>
            <w:bCs/>
            <w:color w:val="000000" w:themeColor="text1"/>
            <w:sz w:val="24"/>
            <w:szCs w:val="24"/>
          </w:rPr>
          <w:t>абзацами третьим</w:t>
        </w:r>
      </w:hyperlink>
      <w:r w:rsidRPr="00CB3397">
        <w:rPr>
          <w:bCs/>
          <w:color w:val="000000" w:themeColor="text1"/>
          <w:sz w:val="24"/>
          <w:szCs w:val="24"/>
        </w:rPr>
        <w:t xml:space="preserve"> - </w:t>
      </w:r>
      <w:hyperlink r:id="rId31" w:history="1">
        <w:r w:rsidRPr="00CB3397">
          <w:rPr>
            <w:bCs/>
            <w:color w:val="000000" w:themeColor="text1"/>
            <w:sz w:val="24"/>
            <w:szCs w:val="24"/>
          </w:rPr>
          <w:t>шестым пункта 3 статьи 93.2</w:t>
        </w:r>
      </w:hyperlink>
      <w:r w:rsidRPr="00CB3397">
        <w:rPr>
          <w:bCs/>
          <w:color w:val="000000" w:themeColor="text1"/>
          <w:sz w:val="24"/>
          <w:szCs w:val="24"/>
        </w:rPr>
        <w:t xml:space="preserve"> Бюджетного кодекса Российской Федерации, обеспечение </w:t>
      </w:r>
      <w:r w:rsidRPr="00CB3397">
        <w:rPr>
          <w:bCs/>
          <w:i/>
          <w:color w:val="000000" w:themeColor="text1"/>
          <w:sz w:val="24"/>
          <w:szCs w:val="24"/>
        </w:rPr>
        <w:t>соответствует/не соответствует;</w:t>
      </w:r>
    </w:p>
    <w:p w:rsidR="00CB3397" w:rsidRPr="00CB3397" w:rsidRDefault="00CB3397" w:rsidP="00CB3397">
      <w:pPr>
        <w:autoSpaceDE w:val="0"/>
        <w:autoSpaceDN w:val="0"/>
        <w:adjustRightInd w:val="0"/>
        <w:ind w:left="720"/>
        <w:contextualSpacing/>
        <w:jc w:val="center"/>
        <w:rPr>
          <w:bCs/>
          <w:color w:val="000000" w:themeColor="text1"/>
          <w:sz w:val="24"/>
          <w:szCs w:val="24"/>
        </w:rPr>
      </w:pPr>
      <w:r w:rsidRPr="00CB3397">
        <w:rPr>
          <w:rFonts w:eastAsiaTheme="minorHAnsi"/>
          <w:color w:val="000000" w:themeColor="text1"/>
          <w:sz w:val="16"/>
          <w:szCs w:val="16"/>
          <w:lang w:eastAsia="en-US"/>
        </w:rPr>
        <w:t>(указать нужное)</w:t>
      </w:r>
    </w:p>
    <w:p w:rsidR="00CB3397" w:rsidRPr="00CB3397" w:rsidRDefault="00CB3397" w:rsidP="00CB3397">
      <w:pPr>
        <w:numPr>
          <w:ilvl w:val="0"/>
          <w:numId w:val="2"/>
        </w:numPr>
        <w:pBdr>
          <w:bottom w:val="single" w:sz="4" w:space="1" w:color="auto"/>
        </w:pBdr>
        <w:autoSpaceDE w:val="0"/>
        <w:autoSpaceDN w:val="0"/>
        <w:adjustRightInd w:val="0"/>
        <w:ind w:left="284" w:hanging="284"/>
        <w:contextualSpacing/>
        <w:jc w:val="both"/>
        <w:rPr>
          <w:color w:val="000000" w:themeColor="text1"/>
          <w:sz w:val="24"/>
          <w:szCs w:val="24"/>
        </w:rPr>
      </w:pPr>
      <w:r w:rsidRPr="00CB3397">
        <w:rPr>
          <w:color w:val="000000" w:themeColor="text1"/>
          <w:sz w:val="24"/>
          <w:szCs w:val="24"/>
        </w:rPr>
        <w:t xml:space="preserve">банковская гарантия, поручительство юридических лиц </w:t>
      </w:r>
      <w:r w:rsidRPr="00CB3397">
        <w:rPr>
          <w:i/>
          <w:color w:val="000000" w:themeColor="text1"/>
          <w:sz w:val="24"/>
          <w:szCs w:val="24"/>
        </w:rPr>
        <w:t>признан</w:t>
      </w:r>
      <w:proofErr w:type="gramStart"/>
      <w:r w:rsidRPr="00CB3397">
        <w:rPr>
          <w:i/>
          <w:color w:val="000000" w:themeColor="text1"/>
          <w:sz w:val="24"/>
          <w:szCs w:val="24"/>
        </w:rPr>
        <w:t>а(</w:t>
      </w:r>
      <w:proofErr w:type="gramEnd"/>
      <w:r w:rsidRPr="00CB3397">
        <w:rPr>
          <w:i/>
          <w:color w:val="000000" w:themeColor="text1"/>
          <w:sz w:val="24"/>
          <w:szCs w:val="24"/>
        </w:rPr>
        <w:t>о)/не признана(о)</w:t>
      </w:r>
      <w:r w:rsidRPr="00CB3397">
        <w:rPr>
          <w:rFonts w:eastAsiaTheme="minorHAnsi"/>
          <w:color w:val="000000" w:themeColor="text1"/>
          <w:sz w:val="16"/>
          <w:szCs w:val="16"/>
          <w:lang w:eastAsia="en-US"/>
        </w:rPr>
        <w:t xml:space="preserve">, </w:t>
      </w:r>
      <w:r w:rsidRPr="00CB3397">
        <w:rPr>
          <w:color w:val="000000" w:themeColor="text1"/>
          <w:sz w:val="24"/>
          <w:szCs w:val="24"/>
        </w:rPr>
        <w:t>надежной(</w:t>
      </w:r>
      <w:proofErr w:type="spellStart"/>
      <w:r w:rsidRPr="00CB3397">
        <w:rPr>
          <w:color w:val="000000" w:themeColor="text1"/>
          <w:sz w:val="24"/>
          <w:szCs w:val="24"/>
        </w:rPr>
        <w:t>ым</w:t>
      </w:r>
      <w:proofErr w:type="spellEnd"/>
      <w:r w:rsidRPr="00CB3397">
        <w:rPr>
          <w:color w:val="000000" w:themeColor="text1"/>
          <w:sz w:val="24"/>
          <w:szCs w:val="24"/>
        </w:rPr>
        <w:t xml:space="preserve">),  передаваемое в залог имущество  </w:t>
      </w:r>
      <w:r w:rsidRPr="00CB3397">
        <w:rPr>
          <w:i/>
          <w:color w:val="000000" w:themeColor="text1"/>
          <w:sz w:val="24"/>
          <w:szCs w:val="24"/>
        </w:rPr>
        <w:t>признано/ не признано</w:t>
      </w:r>
      <w:r w:rsidRPr="00CB3397">
        <w:rPr>
          <w:color w:val="000000" w:themeColor="text1"/>
          <w:sz w:val="24"/>
          <w:szCs w:val="24"/>
        </w:rPr>
        <w:t xml:space="preserve"> ликвидным;</w:t>
      </w:r>
    </w:p>
    <w:p w:rsidR="00CB3397" w:rsidRPr="00CB3397" w:rsidRDefault="00CB3397" w:rsidP="00CB3397">
      <w:pPr>
        <w:autoSpaceDE w:val="0"/>
        <w:autoSpaceDN w:val="0"/>
        <w:adjustRightInd w:val="0"/>
        <w:ind w:left="720"/>
        <w:contextualSpacing/>
        <w:jc w:val="center"/>
        <w:rPr>
          <w:color w:val="000000" w:themeColor="text1"/>
          <w:sz w:val="24"/>
          <w:szCs w:val="24"/>
        </w:rPr>
      </w:pPr>
      <w:r w:rsidRPr="00CB3397">
        <w:rPr>
          <w:rFonts w:eastAsiaTheme="minorHAnsi"/>
          <w:color w:val="000000" w:themeColor="text1"/>
          <w:sz w:val="16"/>
          <w:szCs w:val="16"/>
          <w:lang w:eastAsia="en-US"/>
        </w:rPr>
        <w:t>(указать нужное)</w:t>
      </w:r>
    </w:p>
    <w:p w:rsidR="00CB3397" w:rsidRPr="00CB3397" w:rsidRDefault="00CB3397" w:rsidP="00CB3397">
      <w:pPr>
        <w:pBdr>
          <w:bottom w:val="single" w:sz="4" w:space="1" w:color="auto"/>
        </w:pBdr>
        <w:autoSpaceDE w:val="0"/>
        <w:autoSpaceDN w:val="0"/>
        <w:adjustRightInd w:val="0"/>
        <w:jc w:val="both"/>
        <w:outlineLvl w:val="0"/>
        <w:rPr>
          <w:color w:val="000000" w:themeColor="text1"/>
          <w:spacing w:val="1"/>
          <w:sz w:val="24"/>
          <w:szCs w:val="24"/>
        </w:rPr>
      </w:pPr>
      <w:r w:rsidRPr="00CB3397">
        <w:rPr>
          <w:color w:val="000000" w:themeColor="text1"/>
          <w:sz w:val="24"/>
          <w:szCs w:val="24"/>
        </w:rPr>
        <w:t xml:space="preserve">3) </w:t>
      </w:r>
      <w:r w:rsidRPr="00CB3397">
        <w:rPr>
          <w:bCs/>
          <w:color w:val="000000" w:themeColor="text1"/>
          <w:sz w:val="24"/>
          <w:szCs w:val="24"/>
        </w:rPr>
        <w:t xml:space="preserve">объем обеспечения </w:t>
      </w:r>
      <w:r w:rsidRPr="00CB3397">
        <w:rPr>
          <w:bCs/>
          <w:i/>
          <w:color w:val="000000" w:themeColor="text1"/>
          <w:sz w:val="24"/>
          <w:szCs w:val="24"/>
        </w:rPr>
        <w:t>является достаточным/ достаточным не является.</w:t>
      </w:r>
      <w:r w:rsidRPr="00CB3397">
        <w:rPr>
          <w:bCs/>
          <w:color w:val="000000" w:themeColor="text1"/>
          <w:sz w:val="24"/>
          <w:szCs w:val="24"/>
        </w:rPr>
        <w:t xml:space="preserve"> </w:t>
      </w:r>
    </w:p>
    <w:p w:rsidR="00CB3397" w:rsidRPr="00CB3397" w:rsidRDefault="00CB3397" w:rsidP="00CB3397">
      <w:pPr>
        <w:autoSpaceDE w:val="0"/>
        <w:autoSpaceDN w:val="0"/>
        <w:adjustRightInd w:val="0"/>
        <w:ind w:left="720"/>
        <w:contextualSpacing/>
        <w:jc w:val="center"/>
        <w:rPr>
          <w:color w:val="000000" w:themeColor="text1"/>
          <w:sz w:val="24"/>
          <w:szCs w:val="24"/>
        </w:rPr>
      </w:pPr>
      <w:r w:rsidRPr="00CB3397">
        <w:rPr>
          <w:rFonts w:eastAsiaTheme="minorHAnsi"/>
          <w:color w:val="000000" w:themeColor="text1"/>
          <w:sz w:val="16"/>
          <w:szCs w:val="16"/>
          <w:lang w:eastAsia="en-US"/>
        </w:rPr>
        <w:t>(указать нужное)</w:t>
      </w:r>
    </w:p>
    <w:p w:rsidR="00CB3397" w:rsidRPr="00CB3397" w:rsidRDefault="00CB3397" w:rsidP="00CB3397">
      <w:pPr>
        <w:autoSpaceDE w:val="0"/>
        <w:autoSpaceDN w:val="0"/>
        <w:adjustRightInd w:val="0"/>
        <w:jc w:val="both"/>
        <w:rPr>
          <w:bCs/>
          <w:color w:val="000000" w:themeColor="text1"/>
          <w:sz w:val="24"/>
          <w:szCs w:val="24"/>
        </w:rPr>
      </w:pPr>
    </w:p>
    <w:p w:rsidR="00CB3397" w:rsidRPr="00CB3397" w:rsidRDefault="00CB3397" w:rsidP="00CB3397">
      <w:pPr>
        <w:autoSpaceDE w:val="0"/>
        <w:autoSpaceDN w:val="0"/>
        <w:adjustRightInd w:val="0"/>
        <w:jc w:val="both"/>
        <w:outlineLvl w:val="0"/>
        <w:rPr>
          <w:rFonts w:eastAsiaTheme="minorHAnsi"/>
          <w:bCs/>
          <w:color w:val="000000" w:themeColor="text1"/>
          <w:sz w:val="24"/>
          <w:szCs w:val="24"/>
          <w:lang w:eastAsia="en-US"/>
        </w:rPr>
      </w:pPr>
    </w:p>
    <w:p w:rsidR="00CB3397" w:rsidRPr="00CB3397" w:rsidRDefault="00CB3397" w:rsidP="00CB3397">
      <w:pPr>
        <w:autoSpaceDE w:val="0"/>
        <w:autoSpaceDN w:val="0"/>
        <w:adjustRightInd w:val="0"/>
        <w:jc w:val="both"/>
        <w:outlineLvl w:val="0"/>
        <w:rPr>
          <w:rFonts w:eastAsiaTheme="minorHAnsi"/>
          <w:bCs/>
          <w:color w:val="000000" w:themeColor="text1"/>
          <w:sz w:val="24"/>
          <w:szCs w:val="24"/>
          <w:lang w:eastAsia="en-US"/>
        </w:rPr>
      </w:pPr>
      <w:r w:rsidRPr="00CB3397">
        <w:rPr>
          <w:rFonts w:eastAsiaTheme="minorHAnsi"/>
          <w:bCs/>
          <w:color w:val="000000" w:themeColor="text1"/>
          <w:sz w:val="24"/>
          <w:szCs w:val="24"/>
          <w:lang w:eastAsia="en-US"/>
        </w:rPr>
        <w:t>Дата                                                                          _________________________________</w:t>
      </w:r>
    </w:p>
    <w:p w:rsidR="00CB3397" w:rsidRPr="00CB3397" w:rsidRDefault="00CB3397" w:rsidP="00CB3397">
      <w:pPr>
        <w:autoSpaceDE w:val="0"/>
        <w:autoSpaceDN w:val="0"/>
        <w:adjustRightInd w:val="0"/>
        <w:jc w:val="both"/>
        <w:outlineLvl w:val="0"/>
        <w:rPr>
          <w:rFonts w:eastAsiaTheme="minorHAnsi"/>
          <w:bCs/>
          <w:color w:val="000000" w:themeColor="text1"/>
          <w:lang w:eastAsia="en-US"/>
        </w:rPr>
      </w:pPr>
      <w:r w:rsidRPr="00CB3397">
        <w:rPr>
          <w:rFonts w:eastAsiaTheme="minorHAnsi"/>
          <w:bCs/>
          <w:color w:val="000000" w:themeColor="text1"/>
          <w:sz w:val="24"/>
          <w:szCs w:val="24"/>
          <w:lang w:eastAsia="en-US"/>
        </w:rPr>
        <w:t xml:space="preserve">                                                                                             </w:t>
      </w:r>
      <w:r w:rsidRPr="00CB3397">
        <w:rPr>
          <w:rFonts w:eastAsiaTheme="minorHAnsi"/>
          <w:bCs/>
          <w:color w:val="000000" w:themeColor="text1"/>
          <w:lang w:eastAsia="en-US"/>
        </w:rPr>
        <w:t>(подпись, должность, Ф.И.О.)</w:t>
      </w:r>
    </w:p>
    <w:p w:rsidR="00CB3397" w:rsidRPr="00CB3397" w:rsidRDefault="00CB3397" w:rsidP="00CB3397">
      <w:pPr>
        <w:autoSpaceDE w:val="0"/>
        <w:autoSpaceDN w:val="0"/>
        <w:adjustRightInd w:val="0"/>
        <w:jc w:val="both"/>
        <w:outlineLvl w:val="0"/>
        <w:rPr>
          <w:rFonts w:eastAsiaTheme="minorHAnsi"/>
          <w:bCs/>
          <w:color w:val="000000" w:themeColor="text1"/>
          <w:sz w:val="24"/>
          <w:szCs w:val="24"/>
          <w:lang w:eastAsia="en-US"/>
        </w:rPr>
      </w:pPr>
    </w:p>
    <w:p w:rsidR="00B4266F" w:rsidRDefault="00B4266F" w:rsidP="003E365A">
      <w:pPr>
        <w:jc w:val="center"/>
        <w:rPr>
          <w:sz w:val="28"/>
          <w:szCs w:val="28"/>
        </w:rPr>
      </w:pPr>
    </w:p>
    <w:p w:rsidR="00B4266F" w:rsidRDefault="00B4266F" w:rsidP="003E365A">
      <w:pPr>
        <w:jc w:val="center"/>
        <w:rPr>
          <w:sz w:val="28"/>
          <w:szCs w:val="28"/>
        </w:rPr>
      </w:pPr>
    </w:p>
    <w:p w:rsidR="00B4266F" w:rsidRDefault="00B4266F" w:rsidP="003E365A">
      <w:pPr>
        <w:jc w:val="center"/>
        <w:rPr>
          <w:sz w:val="28"/>
          <w:szCs w:val="28"/>
        </w:rPr>
      </w:pPr>
    </w:p>
    <w:p w:rsidR="005469F7" w:rsidRDefault="00116DFB" w:rsidP="00173D09">
      <w:pPr>
        <w:jc w:val="center"/>
        <w:rPr>
          <w:sz w:val="28"/>
          <w:szCs w:val="28"/>
        </w:rPr>
      </w:pPr>
      <w:r>
        <w:rPr>
          <w:sz w:val="28"/>
          <w:szCs w:val="28"/>
        </w:rPr>
        <w:lastRenderedPageBreak/>
        <w:t xml:space="preserve"> </w:t>
      </w:r>
      <w:r w:rsidR="003F69FB">
        <w:rPr>
          <w:sz w:val="28"/>
          <w:szCs w:val="28"/>
        </w:rPr>
        <w:t xml:space="preserve">                                                                           </w:t>
      </w:r>
    </w:p>
    <w:p w:rsidR="005469F7" w:rsidRDefault="005469F7" w:rsidP="00173D09">
      <w:pPr>
        <w:jc w:val="center"/>
        <w:rPr>
          <w:sz w:val="28"/>
          <w:szCs w:val="28"/>
        </w:rPr>
      </w:pPr>
    </w:p>
    <w:p w:rsidR="00173D09" w:rsidRPr="00173D09" w:rsidRDefault="005469F7" w:rsidP="005469F7">
      <w:pPr>
        <w:ind w:left="4956"/>
        <w:jc w:val="center"/>
        <w:rPr>
          <w:sz w:val="28"/>
          <w:szCs w:val="28"/>
        </w:rPr>
      </w:pPr>
      <w:r>
        <w:rPr>
          <w:sz w:val="28"/>
          <w:szCs w:val="28"/>
        </w:rPr>
        <w:t xml:space="preserve">     </w:t>
      </w:r>
      <w:r w:rsidR="00173D09" w:rsidRPr="00173D09">
        <w:rPr>
          <w:sz w:val="28"/>
          <w:szCs w:val="28"/>
        </w:rPr>
        <w:t xml:space="preserve">Приложение </w:t>
      </w:r>
      <w:r w:rsidR="00173D09">
        <w:rPr>
          <w:sz w:val="28"/>
          <w:szCs w:val="28"/>
        </w:rPr>
        <w:t>3</w:t>
      </w:r>
    </w:p>
    <w:p w:rsidR="00173D09" w:rsidRPr="00173D09" w:rsidRDefault="00173D09" w:rsidP="00173D09">
      <w:pPr>
        <w:jc w:val="center"/>
        <w:rPr>
          <w:sz w:val="28"/>
          <w:szCs w:val="28"/>
        </w:rPr>
      </w:pPr>
      <w:r w:rsidRPr="00173D09">
        <w:rPr>
          <w:sz w:val="28"/>
          <w:szCs w:val="28"/>
        </w:rPr>
        <w:tab/>
      </w:r>
      <w:r w:rsidRPr="00173D09">
        <w:rPr>
          <w:sz w:val="28"/>
          <w:szCs w:val="28"/>
        </w:rPr>
        <w:tab/>
      </w:r>
      <w:r w:rsidRPr="00173D09">
        <w:rPr>
          <w:sz w:val="28"/>
          <w:szCs w:val="28"/>
        </w:rPr>
        <w:tab/>
      </w:r>
      <w:r w:rsidRPr="00173D09">
        <w:rPr>
          <w:sz w:val="28"/>
          <w:szCs w:val="28"/>
        </w:rPr>
        <w:tab/>
      </w:r>
      <w:r w:rsidRPr="00173D09">
        <w:rPr>
          <w:sz w:val="28"/>
          <w:szCs w:val="28"/>
        </w:rPr>
        <w:tab/>
      </w:r>
      <w:r w:rsidRPr="00173D09">
        <w:rPr>
          <w:sz w:val="28"/>
          <w:szCs w:val="28"/>
        </w:rPr>
        <w:tab/>
      </w:r>
      <w:r w:rsidRPr="00173D09">
        <w:rPr>
          <w:sz w:val="28"/>
          <w:szCs w:val="28"/>
        </w:rPr>
        <w:tab/>
      </w:r>
      <w:r w:rsidRPr="00173D09">
        <w:rPr>
          <w:sz w:val="28"/>
          <w:szCs w:val="28"/>
        </w:rPr>
        <w:tab/>
        <w:t>к постановлению</w:t>
      </w:r>
    </w:p>
    <w:p w:rsidR="00173D09" w:rsidRPr="00173D09" w:rsidRDefault="00173D09" w:rsidP="00173D09">
      <w:pPr>
        <w:jc w:val="center"/>
        <w:rPr>
          <w:sz w:val="28"/>
          <w:szCs w:val="28"/>
        </w:rPr>
      </w:pPr>
      <w:r w:rsidRPr="00173D09">
        <w:rPr>
          <w:sz w:val="28"/>
          <w:szCs w:val="28"/>
        </w:rPr>
        <w:tab/>
      </w:r>
      <w:r w:rsidRPr="00173D09">
        <w:rPr>
          <w:sz w:val="28"/>
          <w:szCs w:val="28"/>
        </w:rPr>
        <w:tab/>
      </w:r>
      <w:r w:rsidRPr="00173D09">
        <w:rPr>
          <w:sz w:val="28"/>
          <w:szCs w:val="28"/>
        </w:rPr>
        <w:tab/>
      </w:r>
      <w:r w:rsidRPr="00173D09">
        <w:rPr>
          <w:sz w:val="28"/>
          <w:szCs w:val="28"/>
        </w:rPr>
        <w:tab/>
      </w:r>
      <w:r w:rsidRPr="00173D09">
        <w:rPr>
          <w:sz w:val="28"/>
          <w:szCs w:val="28"/>
        </w:rPr>
        <w:tab/>
      </w:r>
      <w:r w:rsidRPr="00173D09">
        <w:rPr>
          <w:sz w:val="28"/>
          <w:szCs w:val="28"/>
        </w:rPr>
        <w:tab/>
      </w:r>
      <w:r w:rsidRPr="00173D09">
        <w:rPr>
          <w:sz w:val="28"/>
          <w:szCs w:val="28"/>
        </w:rPr>
        <w:tab/>
      </w:r>
      <w:r w:rsidRPr="00173D09">
        <w:rPr>
          <w:sz w:val="28"/>
          <w:szCs w:val="28"/>
        </w:rPr>
        <w:tab/>
      </w:r>
      <w:r w:rsidRPr="00173D09">
        <w:rPr>
          <w:sz w:val="28"/>
          <w:szCs w:val="28"/>
        </w:rPr>
        <w:tab/>
        <w:t>администрации города</w:t>
      </w:r>
    </w:p>
    <w:p w:rsidR="00173D09" w:rsidRDefault="00173D09" w:rsidP="00173D09">
      <w:pPr>
        <w:jc w:val="center"/>
        <w:rPr>
          <w:sz w:val="28"/>
          <w:szCs w:val="28"/>
        </w:rPr>
      </w:pPr>
      <w:r w:rsidRPr="00173D09">
        <w:rPr>
          <w:sz w:val="28"/>
          <w:szCs w:val="28"/>
        </w:rPr>
        <w:tab/>
      </w:r>
      <w:r w:rsidRPr="00173D09">
        <w:rPr>
          <w:sz w:val="28"/>
          <w:szCs w:val="28"/>
        </w:rPr>
        <w:tab/>
      </w:r>
      <w:r w:rsidRPr="00173D09">
        <w:rPr>
          <w:sz w:val="28"/>
          <w:szCs w:val="28"/>
        </w:rPr>
        <w:tab/>
      </w:r>
      <w:r w:rsidRPr="00173D09">
        <w:rPr>
          <w:sz w:val="28"/>
          <w:szCs w:val="28"/>
        </w:rPr>
        <w:tab/>
      </w:r>
      <w:r w:rsidRPr="00173D09">
        <w:rPr>
          <w:sz w:val="28"/>
          <w:szCs w:val="28"/>
        </w:rPr>
        <w:tab/>
      </w:r>
      <w:r w:rsidRPr="00173D09">
        <w:rPr>
          <w:sz w:val="28"/>
          <w:szCs w:val="28"/>
        </w:rPr>
        <w:tab/>
      </w:r>
      <w:r w:rsidRPr="00173D09">
        <w:rPr>
          <w:sz w:val="28"/>
          <w:szCs w:val="28"/>
        </w:rPr>
        <w:tab/>
      </w:r>
      <w:r w:rsidRPr="00173D09">
        <w:rPr>
          <w:sz w:val="28"/>
          <w:szCs w:val="28"/>
        </w:rPr>
        <w:tab/>
      </w:r>
      <w:r w:rsidRPr="00173D09">
        <w:rPr>
          <w:sz w:val="28"/>
          <w:szCs w:val="28"/>
        </w:rPr>
        <w:tab/>
      </w:r>
      <w:r w:rsidR="00AE0AED" w:rsidRPr="00CE7FBD">
        <w:rPr>
          <w:sz w:val="28"/>
          <w:szCs w:val="28"/>
        </w:rPr>
        <w:t xml:space="preserve">от </w:t>
      </w:r>
      <w:r w:rsidR="00AE0AED">
        <w:rPr>
          <w:sz w:val="28"/>
          <w:szCs w:val="28"/>
        </w:rPr>
        <w:t>23.09.2020</w:t>
      </w:r>
      <w:r w:rsidR="00AE0AED" w:rsidRPr="00CE7FBD">
        <w:rPr>
          <w:sz w:val="28"/>
          <w:szCs w:val="28"/>
        </w:rPr>
        <w:t xml:space="preserve"> № </w:t>
      </w:r>
      <w:r w:rsidR="00AE0AED">
        <w:rPr>
          <w:sz w:val="28"/>
          <w:szCs w:val="28"/>
        </w:rPr>
        <w:t>147-нп</w:t>
      </w:r>
    </w:p>
    <w:p w:rsidR="00AE0AED" w:rsidRDefault="00AE0AED" w:rsidP="00173D09">
      <w:pPr>
        <w:jc w:val="center"/>
        <w:rPr>
          <w:sz w:val="28"/>
          <w:szCs w:val="28"/>
        </w:rPr>
      </w:pPr>
    </w:p>
    <w:p w:rsidR="0086228C" w:rsidRPr="0086228C" w:rsidRDefault="0086228C" w:rsidP="0086228C">
      <w:pPr>
        <w:autoSpaceDE w:val="0"/>
        <w:autoSpaceDN w:val="0"/>
        <w:adjustRightInd w:val="0"/>
        <w:jc w:val="center"/>
        <w:rPr>
          <w:rFonts w:eastAsiaTheme="minorHAnsi"/>
          <w:sz w:val="28"/>
          <w:szCs w:val="28"/>
          <w:lang w:eastAsia="en-US"/>
        </w:rPr>
      </w:pPr>
      <w:r w:rsidRPr="0086228C">
        <w:rPr>
          <w:rFonts w:eastAsiaTheme="minorHAnsi"/>
          <w:sz w:val="28"/>
          <w:szCs w:val="28"/>
          <w:lang w:eastAsia="en-US"/>
        </w:rPr>
        <w:t>Порядок определения минимального объема (суммы)</w:t>
      </w:r>
    </w:p>
    <w:p w:rsidR="0086228C" w:rsidRPr="0086228C" w:rsidRDefault="0086228C" w:rsidP="0062592D">
      <w:pPr>
        <w:autoSpaceDE w:val="0"/>
        <w:autoSpaceDN w:val="0"/>
        <w:adjustRightInd w:val="0"/>
        <w:ind w:right="-141"/>
        <w:jc w:val="center"/>
        <w:rPr>
          <w:rFonts w:eastAsiaTheme="minorHAnsi"/>
          <w:sz w:val="28"/>
          <w:szCs w:val="28"/>
          <w:lang w:eastAsia="en-US"/>
        </w:rPr>
      </w:pPr>
      <w:r w:rsidRPr="0086228C">
        <w:rPr>
          <w:rFonts w:eastAsiaTheme="minorHAnsi"/>
          <w:sz w:val="28"/>
          <w:szCs w:val="28"/>
          <w:lang w:eastAsia="en-US"/>
        </w:rPr>
        <w:t>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w:t>
      </w:r>
    </w:p>
    <w:p w:rsidR="0086228C" w:rsidRPr="0086228C" w:rsidRDefault="0086228C" w:rsidP="0086228C">
      <w:pPr>
        <w:jc w:val="center"/>
        <w:rPr>
          <w:rFonts w:eastAsiaTheme="minorHAnsi"/>
          <w:color w:val="000000" w:themeColor="text1"/>
          <w:sz w:val="28"/>
          <w:szCs w:val="28"/>
          <w:lang w:eastAsia="en-US"/>
        </w:rPr>
      </w:pPr>
    </w:p>
    <w:p w:rsidR="0086228C" w:rsidRPr="0086228C" w:rsidRDefault="0086228C" w:rsidP="0086228C">
      <w:pPr>
        <w:ind w:firstLine="709"/>
        <w:jc w:val="both"/>
        <w:rPr>
          <w:rFonts w:eastAsiaTheme="minorHAnsi"/>
          <w:sz w:val="28"/>
          <w:szCs w:val="28"/>
          <w:lang w:eastAsia="en-US"/>
        </w:rPr>
      </w:pPr>
      <w:r w:rsidRPr="0086228C">
        <w:rPr>
          <w:spacing w:val="1"/>
          <w:sz w:val="28"/>
          <w:szCs w:val="28"/>
        </w:rPr>
        <w:t xml:space="preserve">1.Порядок </w:t>
      </w:r>
      <w:r w:rsidRPr="0086228C">
        <w:rPr>
          <w:rFonts w:eastAsiaTheme="minorHAnsi"/>
          <w:sz w:val="28"/>
          <w:szCs w:val="28"/>
          <w:lang w:eastAsia="en-US"/>
        </w:rPr>
        <w:t xml:space="preserve">определения минимального объема (суммы)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 </w:t>
      </w:r>
      <w:r w:rsidRPr="0086228C">
        <w:rPr>
          <w:spacing w:val="1"/>
          <w:sz w:val="28"/>
          <w:szCs w:val="28"/>
        </w:rPr>
        <w:t xml:space="preserve">(далее - Порядок) </w:t>
      </w:r>
      <w:r w:rsidRPr="0086228C">
        <w:rPr>
          <w:rFonts w:eastAsiaTheme="minorHAnsi"/>
          <w:sz w:val="28"/>
          <w:szCs w:val="28"/>
          <w:lang w:eastAsia="en-US"/>
        </w:rPr>
        <w:t xml:space="preserve">разработан в целях обеспечения реализации в городе </w:t>
      </w:r>
      <w:r w:rsidR="005432A1">
        <w:rPr>
          <w:rFonts w:eastAsiaTheme="minorHAnsi"/>
          <w:sz w:val="28"/>
          <w:szCs w:val="28"/>
          <w:lang w:eastAsia="en-US"/>
        </w:rPr>
        <w:t>Нефтеюганске</w:t>
      </w:r>
      <w:r w:rsidRPr="0086228C">
        <w:rPr>
          <w:rFonts w:eastAsiaTheme="minorHAnsi"/>
          <w:sz w:val="28"/>
          <w:szCs w:val="28"/>
          <w:lang w:eastAsia="en-US"/>
        </w:rPr>
        <w:t xml:space="preserve"> требований пункта 4 статьи 115.3 Бюджетного кодекса Российской Федерации. </w:t>
      </w:r>
    </w:p>
    <w:p w:rsidR="0086228C" w:rsidRPr="0086228C" w:rsidRDefault="0086228C" w:rsidP="0086228C">
      <w:pPr>
        <w:autoSpaceDE w:val="0"/>
        <w:autoSpaceDN w:val="0"/>
        <w:adjustRightInd w:val="0"/>
        <w:ind w:firstLine="709"/>
        <w:jc w:val="both"/>
        <w:rPr>
          <w:rFonts w:eastAsiaTheme="minorHAnsi"/>
          <w:color w:val="000000" w:themeColor="text1"/>
          <w:sz w:val="28"/>
          <w:szCs w:val="28"/>
          <w:lang w:eastAsia="en-US"/>
        </w:rPr>
      </w:pPr>
      <w:r w:rsidRPr="0086228C">
        <w:rPr>
          <w:rFonts w:eastAsiaTheme="minorHAnsi"/>
          <w:color w:val="000000" w:themeColor="text1"/>
          <w:sz w:val="28"/>
          <w:szCs w:val="28"/>
          <w:lang w:eastAsia="en-US"/>
        </w:rPr>
        <w:t>Для целей настоящего Порядка под отчетными и предшест</w:t>
      </w:r>
      <w:r w:rsidR="00F10370">
        <w:rPr>
          <w:rFonts w:eastAsiaTheme="minorHAnsi"/>
          <w:color w:val="000000" w:themeColor="text1"/>
          <w:sz w:val="28"/>
          <w:szCs w:val="28"/>
          <w:lang w:eastAsia="en-US"/>
        </w:rPr>
        <w:t xml:space="preserve">вующими периодами имеются в виду </w:t>
      </w:r>
      <w:r w:rsidRPr="0086228C">
        <w:rPr>
          <w:rFonts w:eastAsiaTheme="minorHAnsi"/>
          <w:color w:val="000000" w:themeColor="text1"/>
          <w:sz w:val="28"/>
          <w:szCs w:val="28"/>
          <w:lang w:eastAsia="en-US"/>
        </w:rPr>
        <w:t xml:space="preserve">периоды, за которые осуществляется анализ финансового состояния принципала, определенные порядком анализа финансового состояния принципала, утвержденным постановлением администрации города </w:t>
      </w:r>
      <w:r w:rsidR="00F944DD">
        <w:rPr>
          <w:rFonts w:eastAsiaTheme="minorHAnsi"/>
          <w:color w:val="000000" w:themeColor="text1"/>
          <w:sz w:val="28"/>
          <w:szCs w:val="28"/>
          <w:lang w:eastAsia="en-US"/>
        </w:rPr>
        <w:t>Нефтеюганска</w:t>
      </w:r>
      <w:r w:rsidRPr="0086228C">
        <w:rPr>
          <w:rFonts w:eastAsiaTheme="minorHAnsi"/>
          <w:color w:val="000000" w:themeColor="text1"/>
          <w:sz w:val="28"/>
          <w:szCs w:val="28"/>
          <w:lang w:eastAsia="en-US"/>
        </w:rPr>
        <w:t>.</w:t>
      </w:r>
    </w:p>
    <w:p w:rsidR="0086228C" w:rsidRPr="0086228C" w:rsidRDefault="0086228C" w:rsidP="0086228C">
      <w:pPr>
        <w:ind w:firstLine="709"/>
        <w:jc w:val="both"/>
        <w:rPr>
          <w:rFonts w:eastAsiaTheme="minorHAnsi"/>
          <w:sz w:val="28"/>
          <w:szCs w:val="28"/>
          <w:lang w:eastAsia="en-US"/>
        </w:rPr>
      </w:pPr>
      <w:r w:rsidRPr="0086228C">
        <w:rPr>
          <w:rFonts w:eastAsiaTheme="minorHAnsi"/>
          <w:sz w:val="28"/>
          <w:szCs w:val="28"/>
          <w:lang w:eastAsia="en-US"/>
        </w:rPr>
        <w:t>2.Для оценки степени удовлетворительности финансового сос</w:t>
      </w:r>
      <w:r w:rsidR="00F10370">
        <w:rPr>
          <w:rFonts w:eastAsiaTheme="minorHAnsi"/>
          <w:sz w:val="28"/>
          <w:szCs w:val="28"/>
          <w:lang w:eastAsia="en-US"/>
        </w:rPr>
        <w:t xml:space="preserve">тояния принципала используются </w:t>
      </w:r>
      <w:r w:rsidRPr="0086228C">
        <w:rPr>
          <w:rFonts w:eastAsiaTheme="minorHAnsi"/>
          <w:sz w:val="28"/>
          <w:szCs w:val="28"/>
          <w:lang w:eastAsia="en-US"/>
        </w:rPr>
        <w:t>следующие финансовые показатели:</w:t>
      </w:r>
    </w:p>
    <w:p w:rsidR="0086228C" w:rsidRPr="0086228C" w:rsidRDefault="0086228C" w:rsidP="0086228C">
      <w:pPr>
        <w:ind w:firstLine="709"/>
        <w:jc w:val="both"/>
        <w:rPr>
          <w:rFonts w:eastAsiaTheme="minorHAnsi"/>
          <w:sz w:val="28"/>
          <w:szCs w:val="28"/>
          <w:lang w:eastAsia="en-US"/>
        </w:rPr>
      </w:pPr>
      <w:r w:rsidRPr="0086228C">
        <w:rPr>
          <w:rFonts w:eastAsiaTheme="minorHAnsi"/>
          <w:sz w:val="28"/>
          <w:szCs w:val="28"/>
          <w:lang w:eastAsia="en-US"/>
        </w:rPr>
        <w:t>1) Показатели финансовой устойчивости:</w:t>
      </w:r>
    </w:p>
    <w:p w:rsidR="0086228C" w:rsidRPr="0086228C" w:rsidRDefault="0086228C" w:rsidP="0086228C">
      <w:pPr>
        <w:autoSpaceDE w:val="0"/>
        <w:autoSpaceDN w:val="0"/>
        <w:adjustRightInd w:val="0"/>
        <w:ind w:firstLine="709"/>
        <w:jc w:val="both"/>
        <w:rPr>
          <w:rFonts w:eastAsiaTheme="minorHAnsi"/>
          <w:sz w:val="28"/>
          <w:szCs w:val="28"/>
          <w:lang w:eastAsia="en-US"/>
        </w:rPr>
      </w:pPr>
      <w:r w:rsidRPr="0086228C">
        <w:rPr>
          <w:rFonts w:eastAsiaTheme="minorHAnsi"/>
          <w:sz w:val="28"/>
          <w:szCs w:val="28"/>
          <w:lang w:eastAsia="en-US"/>
        </w:rPr>
        <w:t>коэффициент автономии собственных средств (К1);</w:t>
      </w:r>
    </w:p>
    <w:p w:rsidR="0086228C" w:rsidRPr="0086228C" w:rsidRDefault="0086228C" w:rsidP="0086228C">
      <w:pPr>
        <w:autoSpaceDE w:val="0"/>
        <w:autoSpaceDN w:val="0"/>
        <w:adjustRightInd w:val="0"/>
        <w:ind w:firstLine="709"/>
        <w:jc w:val="both"/>
        <w:rPr>
          <w:rFonts w:eastAsiaTheme="minorHAnsi"/>
          <w:sz w:val="28"/>
          <w:szCs w:val="28"/>
          <w:lang w:eastAsia="en-US"/>
        </w:rPr>
      </w:pPr>
      <w:r w:rsidRPr="0086228C">
        <w:rPr>
          <w:rFonts w:eastAsiaTheme="minorHAnsi"/>
          <w:sz w:val="28"/>
          <w:szCs w:val="28"/>
          <w:lang w:eastAsia="en-US"/>
        </w:rPr>
        <w:t>коэффициент обеспеченности собственными оборотными средствами (К2).</w:t>
      </w:r>
    </w:p>
    <w:p w:rsidR="0086228C" w:rsidRPr="0086228C" w:rsidRDefault="0086228C" w:rsidP="0086228C">
      <w:pPr>
        <w:autoSpaceDE w:val="0"/>
        <w:autoSpaceDN w:val="0"/>
        <w:adjustRightInd w:val="0"/>
        <w:ind w:firstLine="709"/>
        <w:jc w:val="both"/>
        <w:rPr>
          <w:rFonts w:eastAsiaTheme="minorHAnsi"/>
          <w:sz w:val="28"/>
          <w:szCs w:val="28"/>
          <w:lang w:eastAsia="en-US"/>
        </w:rPr>
      </w:pPr>
      <w:r w:rsidRPr="0086228C">
        <w:rPr>
          <w:rFonts w:eastAsiaTheme="minorHAnsi"/>
          <w:sz w:val="28"/>
          <w:szCs w:val="28"/>
          <w:lang w:eastAsia="en-US"/>
        </w:rPr>
        <w:t>2) Показатели платежеспособности:</w:t>
      </w:r>
    </w:p>
    <w:p w:rsidR="0086228C" w:rsidRPr="0086228C" w:rsidRDefault="0086228C" w:rsidP="0086228C">
      <w:pPr>
        <w:autoSpaceDE w:val="0"/>
        <w:autoSpaceDN w:val="0"/>
        <w:adjustRightInd w:val="0"/>
        <w:ind w:firstLine="709"/>
        <w:jc w:val="both"/>
        <w:rPr>
          <w:rFonts w:eastAsiaTheme="minorHAnsi"/>
          <w:sz w:val="28"/>
          <w:szCs w:val="28"/>
          <w:lang w:eastAsia="en-US"/>
        </w:rPr>
      </w:pPr>
      <w:r w:rsidRPr="0086228C">
        <w:rPr>
          <w:rFonts w:eastAsiaTheme="minorHAnsi"/>
          <w:sz w:val="28"/>
          <w:szCs w:val="28"/>
          <w:lang w:eastAsia="en-US"/>
        </w:rPr>
        <w:t>коэффициент текущей ликвидности (К3);</w:t>
      </w:r>
    </w:p>
    <w:p w:rsidR="0086228C" w:rsidRPr="0086228C" w:rsidRDefault="0086228C" w:rsidP="0086228C">
      <w:pPr>
        <w:autoSpaceDE w:val="0"/>
        <w:autoSpaceDN w:val="0"/>
        <w:adjustRightInd w:val="0"/>
        <w:ind w:firstLine="709"/>
        <w:jc w:val="both"/>
        <w:rPr>
          <w:rFonts w:eastAsiaTheme="minorHAnsi"/>
          <w:sz w:val="28"/>
          <w:szCs w:val="28"/>
          <w:lang w:eastAsia="en-US"/>
        </w:rPr>
      </w:pPr>
      <w:r w:rsidRPr="0086228C">
        <w:rPr>
          <w:rFonts w:eastAsiaTheme="minorHAnsi"/>
          <w:sz w:val="28"/>
          <w:szCs w:val="28"/>
          <w:lang w:eastAsia="en-US"/>
        </w:rPr>
        <w:t>степень платежеспособности (К4).</w:t>
      </w:r>
    </w:p>
    <w:p w:rsidR="0086228C" w:rsidRPr="0086228C" w:rsidRDefault="0086228C" w:rsidP="0086228C">
      <w:pPr>
        <w:autoSpaceDE w:val="0"/>
        <w:autoSpaceDN w:val="0"/>
        <w:adjustRightInd w:val="0"/>
        <w:ind w:firstLine="709"/>
        <w:jc w:val="both"/>
        <w:rPr>
          <w:rFonts w:eastAsiaTheme="minorHAnsi"/>
          <w:sz w:val="28"/>
          <w:szCs w:val="28"/>
          <w:lang w:eastAsia="en-US"/>
        </w:rPr>
      </w:pPr>
      <w:r w:rsidRPr="0086228C">
        <w:rPr>
          <w:rFonts w:eastAsiaTheme="minorHAnsi"/>
          <w:sz w:val="28"/>
          <w:szCs w:val="28"/>
          <w:lang w:eastAsia="en-US"/>
        </w:rPr>
        <w:t>3) Показатели эффективности использования оборотного капитала (деловой активности), доходности и финансового результата (рентабельности):</w:t>
      </w:r>
    </w:p>
    <w:p w:rsidR="0086228C" w:rsidRPr="0086228C" w:rsidRDefault="0086228C" w:rsidP="0086228C">
      <w:pPr>
        <w:autoSpaceDE w:val="0"/>
        <w:autoSpaceDN w:val="0"/>
        <w:adjustRightInd w:val="0"/>
        <w:ind w:firstLine="709"/>
        <w:jc w:val="both"/>
        <w:rPr>
          <w:rFonts w:eastAsiaTheme="minorHAnsi"/>
          <w:sz w:val="28"/>
          <w:szCs w:val="28"/>
          <w:lang w:eastAsia="en-US"/>
        </w:rPr>
      </w:pPr>
      <w:r w:rsidRPr="0086228C">
        <w:rPr>
          <w:rFonts w:eastAsiaTheme="minorHAnsi"/>
          <w:sz w:val="28"/>
          <w:szCs w:val="28"/>
          <w:lang w:eastAsia="en-US"/>
        </w:rPr>
        <w:t>оборачиваемость оборотных средств (К5);</w:t>
      </w:r>
    </w:p>
    <w:p w:rsidR="0086228C" w:rsidRPr="0086228C" w:rsidRDefault="0086228C" w:rsidP="0086228C">
      <w:pPr>
        <w:autoSpaceDE w:val="0"/>
        <w:autoSpaceDN w:val="0"/>
        <w:adjustRightInd w:val="0"/>
        <w:ind w:firstLine="709"/>
        <w:jc w:val="both"/>
        <w:rPr>
          <w:rFonts w:eastAsiaTheme="minorHAnsi"/>
          <w:sz w:val="28"/>
          <w:szCs w:val="28"/>
          <w:lang w:eastAsia="en-US"/>
        </w:rPr>
      </w:pPr>
      <w:r w:rsidRPr="0086228C">
        <w:rPr>
          <w:rFonts w:eastAsiaTheme="minorHAnsi"/>
          <w:sz w:val="28"/>
          <w:szCs w:val="28"/>
          <w:lang w:eastAsia="en-US"/>
        </w:rPr>
        <w:t>оборачиваемость дебиторской задолженности (К6);</w:t>
      </w:r>
    </w:p>
    <w:p w:rsidR="0086228C" w:rsidRPr="0086228C" w:rsidRDefault="0086228C" w:rsidP="0086228C">
      <w:pPr>
        <w:autoSpaceDE w:val="0"/>
        <w:autoSpaceDN w:val="0"/>
        <w:adjustRightInd w:val="0"/>
        <w:ind w:firstLine="709"/>
        <w:jc w:val="both"/>
        <w:rPr>
          <w:rFonts w:eastAsiaTheme="minorHAnsi"/>
          <w:sz w:val="28"/>
          <w:szCs w:val="28"/>
          <w:lang w:eastAsia="en-US"/>
        </w:rPr>
      </w:pPr>
      <w:r w:rsidRPr="0086228C">
        <w:rPr>
          <w:rFonts w:eastAsiaTheme="minorHAnsi"/>
          <w:sz w:val="28"/>
          <w:szCs w:val="28"/>
          <w:lang w:eastAsia="en-US"/>
        </w:rPr>
        <w:t>рентабельность продаж по прибыли от реализации (К7);</w:t>
      </w:r>
    </w:p>
    <w:p w:rsidR="0086228C" w:rsidRPr="0086228C" w:rsidRDefault="0086228C" w:rsidP="0086228C">
      <w:pPr>
        <w:autoSpaceDE w:val="0"/>
        <w:autoSpaceDN w:val="0"/>
        <w:adjustRightInd w:val="0"/>
        <w:ind w:firstLine="709"/>
        <w:jc w:val="both"/>
        <w:rPr>
          <w:rFonts w:eastAsiaTheme="minorHAnsi"/>
          <w:sz w:val="28"/>
          <w:szCs w:val="28"/>
          <w:lang w:eastAsia="en-US"/>
        </w:rPr>
      </w:pPr>
      <w:r w:rsidRPr="0086228C">
        <w:rPr>
          <w:rFonts w:eastAsiaTheme="minorHAnsi"/>
          <w:sz w:val="28"/>
          <w:szCs w:val="28"/>
          <w:lang w:eastAsia="en-US"/>
        </w:rPr>
        <w:t>рентабельность собственного капитала (К8);</w:t>
      </w:r>
    </w:p>
    <w:p w:rsidR="0086228C" w:rsidRPr="0086228C" w:rsidRDefault="0086228C" w:rsidP="0086228C">
      <w:pPr>
        <w:autoSpaceDE w:val="0"/>
        <w:autoSpaceDN w:val="0"/>
        <w:adjustRightInd w:val="0"/>
        <w:ind w:firstLine="709"/>
        <w:jc w:val="both"/>
        <w:rPr>
          <w:rFonts w:eastAsiaTheme="minorHAnsi"/>
          <w:sz w:val="28"/>
          <w:szCs w:val="28"/>
          <w:lang w:eastAsia="en-US"/>
        </w:rPr>
      </w:pPr>
      <w:r w:rsidRPr="0086228C">
        <w:rPr>
          <w:rFonts w:eastAsiaTheme="minorHAnsi"/>
          <w:sz w:val="28"/>
          <w:szCs w:val="28"/>
          <w:lang w:eastAsia="en-US"/>
        </w:rPr>
        <w:t>рентабельность активов (К9).</w:t>
      </w:r>
    </w:p>
    <w:p w:rsidR="0086228C" w:rsidRPr="0086228C" w:rsidRDefault="0086228C" w:rsidP="0086228C">
      <w:pPr>
        <w:autoSpaceDE w:val="0"/>
        <w:autoSpaceDN w:val="0"/>
        <w:adjustRightInd w:val="0"/>
        <w:ind w:firstLine="709"/>
        <w:jc w:val="both"/>
        <w:rPr>
          <w:rFonts w:eastAsiaTheme="minorHAnsi"/>
          <w:sz w:val="28"/>
          <w:szCs w:val="28"/>
          <w:lang w:eastAsia="en-US"/>
        </w:rPr>
      </w:pPr>
      <w:r w:rsidRPr="0086228C">
        <w:rPr>
          <w:rFonts w:eastAsiaTheme="minorHAnsi"/>
          <w:sz w:val="28"/>
          <w:szCs w:val="28"/>
          <w:lang w:eastAsia="en-US"/>
        </w:rPr>
        <w:t>3.Расчет показателей удовлетворительности финансового состояния принципала осуществляются в следующем порядке:</w:t>
      </w:r>
    </w:p>
    <w:p w:rsidR="0086228C" w:rsidRPr="0086228C" w:rsidRDefault="0086228C" w:rsidP="0086228C">
      <w:pPr>
        <w:ind w:firstLine="709"/>
        <w:jc w:val="both"/>
        <w:rPr>
          <w:rFonts w:eastAsiaTheme="minorHAnsi"/>
          <w:sz w:val="28"/>
          <w:szCs w:val="28"/>
          <w:lang w:eastAsia="en-US"/>
        </w:rPr>
      </w:pPr>
      <w:r w:rsidRPr="0086228C">
        <w:rPr>
          <w:rFonts w:eastAsiaTheme="minorHAnsi"/>
          <w:sz w:val="28"/>
          <w:szCs w:val="28"/>
          <w:lang w:eastAsia="en-US"/>
        </w:rPr>
        <w:t xml:space="preserve">1)Коэффициент автономии собственных средств (К1) определяется как отношение суммы капитала и резервов к сумме </w:t>
      </w:r>
      <w:proofErr w:type="spellStart"/>
      <w:r w:rsidRPr="0086228C">
        <w:rPr>
          <w:rFonts w:eastAsiaTheme="minorHAnsi"/>
          <w:sz w:val="28"/>
          <w:szCs w:val="28"/>
          <w:lang w:eastAsia="en-US"/>
        </w:rPr>
        <w:t>внеоборотных</w:t>
      </w:r>
      <w:proofErr w:type="spellEnd"/>
      <w:r w:rsidRPr="0086228C">
        <w:rPr>
          <w:rFonts w:eastAsiaTheme="minorHAnsi"/>
          <w:sz w:val="28"/>
          <w:szCs w:val="28"/>
          <w:lang w:eastAsia="en-US"/>
        </w:rPr>
        <w:t xml:space="preserve"> и оборотных активов по формуле:</w:t>
      </w:r>
    </w:p>
    <w:p w:rsidR="0086228C" w:rsidRPr="0086228C" w:rsidRDefault="0086228C" w:rsidP="0086228C">
      <w:pPr>
        <w:ind w:firstLine="709"/>
        <w:jc w:val="both"/>
        <w:rPr>
          <w:rFonts w:eastAsiaTheme="minorHAnsi"/>
          <w:sz w:val="28"/>
          <w:szCs w:val="28"/>
          <w:lang w:eastAsia="en-US"/>
        </w:rPr>
      </w:pPr>
      <w:r w:rsidRPr="0086228C">
        <w:rPr>
          <w:rFonts w:eastAsiaTheme="minorHAnsi"/>
          <w:sz w:val="28"/>
          <w:szCs w:val="28"/>
          <w:lang w:eastAsia="en-US"/>
        </w:rPr>
        <w:lastRenderedPageBreak/>
        <w:t>К1 = код 1300 / код 1600, где:</w:t>
      </w:r>
    </w:p>
    <w:p w:rsidR="0086228C" w:rsidRPr="0086228C" w:rsidRDefault="0086228C" w:rsidP="0086228C">
      <w:pPr>
        <w:ind w:firstLine="709"/>
        <w:jc w:val="both"/>
        <w:rPr>
          <w:rFonts w:eastAsiaTheme="minorHAnsi"/>
          <w:sz w:val="28"/>
          <w:szCs w:val="28"/>
          <w:lang w:eastAsia="en-US"/>
        </w:rPr>
      </w:pPr>
      <w:r w:rsidRPr="0086228C">
        <w:rPr>
          <w:rFonts w:eastAsiaTheme="minorHAnsi"/>
          <w:sz w:val="28"/>
          <w:szCs w:val="28"/>
          <w:lang w:eastAsia="en-US"/>
        </w:rPr>
        <w:t>код 1300 - показатель по коду 1300 «ИТОГО капитал» формы «Бухгалтерский баланс» (далее - бухгалтерский баланс);</w:t>
      </w:r>
    </w:p>
    <w:p w:rsidR="0086228C" w:rsidRPr="0086228C" w:rsidRDefault="0086228C" w:rsidP="0086228C">
      <w:pPr>
        <w:ind w:firstLine="709"/>
        <w:jc w:val="both"/>
        <w:rPr>
          <w:rFonts w:eastAsiaTheme="minorHAnsi"/>
          <w:sz w:val="28"/>
          <w:szCs w:val="28"/>
          <w:lang w:eastAsia="en-US"/>
        </w:rPr>
      </w:pPr>
      <w:r w:rsidRPr="0086228C">
        <w:rPr>
          <w:rFonts w:eastAsiaTheme="minorHAnsi"/>
          <w:sz w:val="28"/>
          <w:szCs w:val="28"/>
          <w:lang w:eastAsia="en-US"/>
        </w:rPr>
        <w:t>код 1600 - показатель по коду 1600 «БАЛАНС (актив)» бухгалтерского баланса.</w:t>
      </w:r>
    </w:p>
    <w:p w:rsidR="0086228C" w:rsidRPr="0086228C" w:rsidRDefault="0086228C" w:rsidP="0086228C">
      <w:pPr>
        <w:ind w:firstLine="709"/>
        <w:jc w:val="both"/>
        <w:rPr>
          <w:rFonts w:eastAsiaTheme="minorHAnsi"/>
          <w:sz w:val="28"/>
          <w:szCs w:val="28"/>
          <w:lang w:eastAsia="en-US"/>
        </w:rPr>
      </w:pPr>
      <w:r w:rsidRPr="0086228C">
        <w:rPr>
          <w:rFonts w:eastAsiaTheme="minorHAnsi"/>
          <w:sz w:val="28"/>
          <w:szCs w:val="28"/>
          <w:lang w:eastAsia="en-US"/>
        </w:rPr>
        <w:t>Коэффициент автономии собственных средств (К1) показывает долю активов, которые обеспечиваются собственными источниками формирования. Анализ коэффициента автономии собственных средств (К1) проводится путем оценки его динамики за рассматриваемые отчетные периоды, оценки изменений структуры составляющих компонентов капитала, определения влияния этих изменений на уровень коэффициента.</w:t>
      </w:r>
    </w:p>
    <w:p w:rsidR="0086228C" w:rsidRPr="0086228C" w:rsidRDefault="0086228C" w:rsidP="0086228C">
      <w:pPr>
        <w:ind w:firstLine="709"/>
        <w:jc w:val="both"/>
        <w:rPr>
          <w:rFonts w:eastAsiaTheme="minorHAnsi"/>
          <w:sz w:val="28"/>
          <w:szCs w:val="28"/>
          <w:lang w:eastAsia="en-US"/>
        </w:rPr>
      </w:pPr>
      <w:r w:rsidRPr="0086228C">
        <w:rPr>
          <w:rFonts w:eastAsiaTheme="minorHAnsi"/>
          <w:sz w:val="28"/>
          <w:szCs w:val="28"/>
          <w:lang w:eastAsia="en-US"/>
        </w:rPr>
        <w:t>2)Коэффициент обеспеченности собственными оборотными средствами (К2) определяется как отношение собственных средств в обороте ко всей величине оборотных средств по формуле:</w:t>
      </w:r>
    </w:p>
    <w:p w:rsidR="0086228C" w:rsidRPr="0086228C" w:rsidRDefault="0086228C" w:rsidP="0086228C">
      <w:pPr>
        <w:autoSpaceDE w:val="0"/>
        <w:autoSpaceDN w:val="0"/>
        <w:adjustRightInd w:val="0"/>
        <w:ind w:firstLine="709"/>
        <w:jc w:val="both"/>
        <w:rPr>
          <w:rFonts w:eastAsiaTheme="minorHAnsi"/>
          <w:sz w:val="28"/>
          <w:szCs w:val="28"/>
          <w:lang w:eastAsia="en-US"/>
        </w:rPr>
      </w:pPr>
      <w:r w:rsidRPr="0086228C">
        <w:rPr>
          <w:rFonts w:eastAsiaTheme="minorHAnsi"/>
          <w:sz w:val="28"/>
          <w:szCs w:val="28"/>
          <w:lang w:eastAsia="en-US"/>
        </w:rPr>
        <w:t>К2 = (код 1300 - код 1100) / код 1200, где:</w:t>
      </w:r>
    </w:p>
    <w:p w:rsidR="0086228C" w:rsidRPr="0086228C" w:rsidRDefault="0086228C" w:rsidP="0086228C">
      <w:pPr>
        <w:autoSpaceDE w:val="0"/>
        <w:autoSpaceDN w:val="0"/>
        <w:adjustRightInd w:val="0"/>
        <w:ind w:firstLine="709"/>
        <w:jc w:val="both"/>
        <w:rPr>
          <w:rFonts w:eastAsiaTheme="minorHAnsi"/>
          <w:sz w:val="28"/>
          <w:szCs w:val="28"/>
          <w:lang w:eastAsia="en-US"/>
        </w:rPr>
      </w:pPr>
      <w:r w:rsidRPr="0086228C">
        <w:rPr>
          <w:rFonts w:eastAsiaTheme="minorHAnsi"/>
          <w:sz w:val="28"/>
          <w:szCs w:val="28"/>
          <w:lang w:eastAsia="en-US"/>
        </w:rPr>
        <w:t xml:space="preserve">код 1100 - показатель по коду 1100 «Итого </w:t>
      </w:r>
      <w:proofErr w:type="spellStart"/>
      <w:r w:rsidRPr="0086228C">
        <w:rPr>
          <w:rFonts w:eastAsiaTheme="minorHAnsi"/>
          <w:sz w:val="28"/>
          <w:szCs w:val="28"/>
          <w:lang w:eastAsia="en-US"/>
        </w:rPr>
        <w:t>внеоборотных</w:t>
      </w:r>
      <w:proofErr w:type="spellEnd"/>
      <w:r w:rsidRPr="0086228C">
        <w:rPr>
          <w:rFonts w:eastAsiaTheme="minorHAnsi"/>
          <w:sz w:val="28"/>
          <w:szCs w:val="28"/>
          <w:lang w:eastAsia="en-US"/>
        </w:rPr>
        <w:t xml:space="preserve"> активов» бухгалтерского баланса;</w:t>
      </w:r>
    </w:p>
    <w:p w:rsidR="0086228C" w:rsidRPr="0086228C" w:rsidRDefault="0086228C" w:rsidP="0086228C">
      <w:pPr>
        <w:autoSpaceDE w:val="0"/>
        <w:autoSpaceDN w:val="0"/>
        <w:adjustRightInd w:val="0"/>
        <w:ind w:firstLine="709"/>
        <w:jc w:val="both"/>
        <w:rPr>
          <w:rFonts w:eastAsiaTheme="minorHAnsi"/>
          <w:sz w:val="28"/>
          <w:szCs w:val="28"/>
          <w:lang w:eastAsia="en-US"/>
        </w:rPr>
      </w:pPr>
      <w:r w:rsidRPr="0086228C">
        <w:rPr>
          <w:rFonts w:eastAsiaTheme="minorHAnsi"/>
          <w:sz w:val="28"/>
          <w:szCs w:val="28"/>
          <w:lang w:eastAsia="en-US"/>
        </w:rPr>
        <w:t>код 1200 - показатель по коду 1200 «Итого оборотных активов» бухгалтерского баланса.</w:t>
      </w:r>
    </w:p>
    <w:p w:rsidR="0086228C" w:rsidRPr="0086228C" w:rsidRDefault="0086228C" w:rsidP="0086228C">
      <w:pPr>
        <w:ind w:firstLine="709"/>
        <w:jc w:val="both"/>
        <w:rPr>
          <w:rFonts w:eastAsiaTheme="minorHAnsi"/>
          <w:sz w:val="28"/>
          <w:szCs w:val="28"/>
          <w:lang w:eastAsia="en-US"/>
        </w:rPr>
      </w:pPr>
      <w:r w:rsidRPr="0086228C">
        <w:rPr>
          <w:rFonts w:eastAsiaTheme="minorHAnsi"/>
          <w:sz w:val="28"/>
          <w:szCs w:val="28"/>
          <w:lang w:eastAsia="en-US"/>
        </w:rPr>
        <w:t>Коэффициент обеспеченности собственными оборотными средствами (К2) характеризует степень обеспеченности хозяйственной деятельности собственными оборотными средствами, необходимую для обеспечения финансовой устойчивости.</w:t>
      </w:r>
    </w:p>
    <w:p w:rsidR="0086228C" w:rsidRPr="0086228C" w:rsidRDefault="0086228C" w:rsidP="0086228C">
      <w:pPr>
        <w:ind w:firstLine="709"/>
        <w:jc w:val="both"/>
        <w:rPr>
          <w:rFonts w:eastAsiaTheme="minorHAnsi"/>
          <w:sz w:val="28"/>
          <w:szCs w:val="28"/>
          <w:lang w:eastAsia="en-US"/>
        </w:rPr>
      </w:pPr>
      <w:r w:rsidRPr="0086228C">
        <w:rPr>
          <w:rFonts w:eastAsiaTheme="minorHAnsi"/>
          <w:sz w:val="28"/>
          <w:szCs w:val="28"/>
          <w:lang w:eastAsia="en-US"/>
        </w:rPr>
        <w:t>3)Коэффициент текущей ликвидности (К3) определяется как отношение суммы всех оборотных средств в виде запасов, краткосрочной дебиторской задолженности, исключая просроченную задолженность, краткосрочных финансовых вложений, денежных средств и прочих оборотных активов к текущим обязательствам по формуле:</w:t>
      </w:r>
    </w:p>
    <w:p w:rsidR="0086228C" w:rsidRPr="0086228C" w:rsidRDefault="0086228C" w:rsidP="0086228C">
      <w:pPr>
        <w:ind w:firstLine="709"/>
        <w:jc w:val="both"/>
        <w:rPr>
          <w:rFonts w:eastAsiaTheme="minorHAnsi"/>
          <w:sz w:val="28"/>
          <w:szCs w:val="28"/>
          <w:lang w:eastAsia="en-US"/>
        </w:rPr>
      </w:pPr>
      <w:r w:rsidRPr="0086228C">
        <w:rPr>
          <w:rFonts w:eastAsiaTheme="minorHAnsi"/>
          <w:sz w:val="28"/>
          <w:szCs w:val="28"/>
          <w:lang w:eastAsia="en-US"/>
        </w:rPr>
        <w:t>К3 = (код 1200 - код 5501 - 5540) / (код 1500 - код 1530),</w:t>
      </w:r>
      <w:r w:rsidR="001E1CB1">
        <w:rPr>
          <w:rFonts w:eastAsiaTheme="minorHAnsi"/>
          <w:sz w:val="28"/>
          <w:szCs w:val="28"/>
          <w:lang w:eastAsia="en-US"/>
        </w:rPr>
        <w:t xml:space="preserve"> </w:t>
      </w:r>
      <w:r w:rsidRPr="0086228C">
        <w:rPr>
          <w:rFonts w:eastAsiaTheme="minorHAnsi"/>
          <w:sz w:val="28"/>
          <w:szCs w:val="28"/>
          <w:lang w:eastAsia="en-US"/>
        </w:rPr>
        <w:t>где:</w:t>
      </w:r>
    </w:p>
    <w:p w:rsidR="0086228C" w:rsidRPr="0086228C" w:rsidRDefault="0086228C" w:rsidP="0086228C">
      <w:pPr>
        <w:ind w:firstLine="709"/>
        <w:jc w:val="both"/>
        <w:rPr>
          <w:rFonts w:eastAsiaTheme="minorHAnsi"/>
          <w:sz w:val="28"/>
          <w:szCs w:val="28"/>
          <w:lang w:eastAsia="en-US"/>
        </w:rPr>
      </w:pPr>
      <w:r w:rsidRPr="0086228C">
        <w:rPr>
          <w:rFonts w:eastAsiaTheme="minorHAnsi"/>
          <w:sz w:val="28"/>
          <w:szCs w:val="28"/>
          <w:lang w:eastAsia="en-US"/>
        </w:rPr>
        <w:t>код 5501 - показатель по коду 5501 «Наличие и движение долгосрочной дебиторской задолженности за отчетный год - всего» пояснений к бухгалтерскому балансу и форме «Отчет о финансовых результатах» (далее - отчет о финансовых результатах);</w:t>
      </w:r>
    </w:p>
    <w:p w:rsidR="0086228C" w:rsidRPr="0086228C" w:rsidRDefault="0086228C" w:rsidP="0086228C">
      <w:pPr>
        <w:ind w:firstLine="709"/>
        <w:jc w:val="both"/>
        <w:rPr>
          <w:rFonts w:eastAsiaTheme="minorHAnsi"/>
          <w:sz w:val="28"/>
          <w:szCs w:val="28"/>
          <w:lang w:eastAsia="en-US"/>
        </w:rPr>
      </w:pPr>
      <w:r w:rsidRPr="0086228C">
        <w:rPr>
          <w:rFonts w:eastAsiaTheme="minorHAnsi"/>
          <w:sz w:val="28"/>
          <w:szCs w:val="28"/>
          <w:lang w:eastAsia="en-US"/>
        </w:rPr>
        <w:t>код 5540 - показатель по коду 5540 «Просроченная дебиторская задолженность - всего» (в части суммы краткосрочной дебиторской задолженности) пояснений к бухгалтерскому балансу и отчету о финансовых результатах;</w:t>
      </w:r>
    </w:p>
    <w:p w:rsidR="0086228C" w:rsidRPr="0086228C" w:rsidRDefault="0086228C" w:rsidP="0086228C">
      <w:pPr>
        <w:ind w:firstLine="709"/>
        <w:jc w:val="both"/>
        <w:rPr>
          <w:rFonts w:eastAsiaTheme="minorHAnsi"/>
          <w:sz w:val="28"/>
          <w:szCs w:val="28"/>
          <w:lang w:eastAsia="en-US"/>
        </w:rPr>
      </w:pPr>
      <w:r w:rsidRPr="0086228C">
        <w:rPr>
          <w:rFonts w:eastAsiaTheme="minorHAnsi"/>
          <w:sz w:val="28"/>
          <w:szCs w:val="28"/>
          <w:lang w:eastAsia="en-US"/>
        </w:rPr>
        <w:t>код 1500 - показатель по коду 1500 «ИТОГО краткосрочных обязательств» бухгалтерского баланса;</w:t>
      </w:r>
    </w:p>
    <w:p w:rsidR="0086228C" w:rsidRPr="0086228C" w:rsidRDefault="0086228C" w:rsidP="0086228C">
      <w:pPr>
        <w:ind w:firstLine="709"/>
        <w:jc w:val="both"/>
        <w:rPr>
          <w:rFonts w:eastAsiaTheme="minorHAnsi"/>
          <w:sz w:val="28"/>
          <w:szCs w:val="28"/>
          <w:lang w:eastAsia="en-US"/>
        </w:rPr>
      </w:pPr>
      <w:r w:rsidRPr="0086228C">
        <w:rPr>
          <w:rFonts w:eastAsiaTheme="minorHAnsi"/>
          <w:sz w:val="28"/>
          <w:szCs w:val="28"/>
          <w:lang w:eastAsia="en-US"/>
        </w:rPr>
        <w:t>код 1530 - показатель по коду 1530 «Доходы будущих периодов» бухгалтерского баланса.</w:t>
      </w:r>
    </w:p>
    <w:p w:rsidR="0086228C" w:rsidRPr="0086228C" w:rsidRDefault="0086228C" w:rsidP="0086228C">
      <w:pPr>
        <w:ind w:firstLine="709"/>
        <w:jc w:val="both"/>
        <w:rPr>
          <w:rFonts w:eastAsiaTheme="minorHAnsi"/>
          <w:sz w:val="28"/>
          <w:szCs w:val="28"/>
          <w:lang w:eastAsia="en-US"/>
        </w:rPr>
      </w:pPr>
      <w:r w:rsidRPr="0086228C">
        <w:rPr>
          <w:rFonts w:eastAsiaTheme="minorHAnsi"/>
          <w:sz w:val="28"/>
          <w:szCs w:val="28"/>
          <w:lang w:eastAsia="en-US"/>
        </w:rPr>
        <w:t xml:space="preserve">Коэффициент текущей ликвидности (К3) показывает, насколько текущие обязательства покрываются оборотными активами. Анализ данного коэффициента характеризует платежные возможности юридического лица, оцениваемые при условии своевременных расчетов с дебиторами, </w:t>
      </w:r>
      <w:r w:rsidRPr="0086228C">
        <w:rPr>
          <w:rFonts w:eastAsiaTheme="minorHAnsi"/>
          <w:sz w:val="28"/>
          <w:szCs w:val="28"/>
          <w:lang w:eastAsia="en-US"/>
        </w:rPr>
        <w:lastRenderedPageBreak/>
        <w:t>благоприятной реализации готовой продукции и продажи прочих элементов материальных оборотных средств.</w:t>
      </w:r>
    </w:p>
    <w:p w:rsidR="0086228C" w:rsidRPr="0086228C" w:rsidRDefault="0086228C" w:rsidP="0086228C">
      <w:pPr>
        <w:ind w:firstLine="709"/>
        <w:jc w:val="both"/>
        <w:rPr>
          <w:rFonts w:eastAsiaTheme="minorHAnsi"/>
          <w:sz w:val="28"/>
          <w:szCs w:val="28"/>
          <w:lang w:eastAsia="en-US"/>
        </w:rPr>
      </w:pPr>
      <w:r w:rsidRPr="0086228C">
        <w:rPr>
          <w:rFonts w:eastAsiaTheme="minorHAnsi"/>
          <w:sz w:val="28"/>
          <w:szCs w:val="28"/>
          <w:lang w:eastAsia="en-US"/>
        </w:rPr>
        <w:t>При анализе коэффициента текущей ликвидности (К3) следует учитывать существенность просроченной кредиторской задолженности, так как ее наличие является признаком недостаточности средств для выполнения текущих обязательств, а также проводить анализ величины и динамики просроченных дебиторской и кредиторской задолженности, который позволит оценить характер происходящих изменений.</w:t>
      </w:r>
    </w:p>
    <w:p w:rsidR="0086228C" w:rsidRPr="0086228C" w:rsidRDefault="0086228C" w:rsidP="0086228C">
      <w:pPr>
        <w:ind w:firstLine="709"/>
        <w:jc w:val="both"/>
        <w:rPr>
          <w:rFonts w:eastAsiaTheme="minorHAnsi"/>
          <w:sz w:val="28"/>
          <w:szCs w:val="28"/>
          <w:lang w:eastAsia="en-US"/>
        </w:rPr>
      </w:pPr>
      <w:r w:rsidRPr="0086228C">
        <w:rPr>
          <w:rFonts w:eastAsiaTheme="minorHAnsi"/>
          <w:sz w:val="28"/>
          <w:szCs w:val="28"/>
          <w:lang w:eastAsia="en-US"/>
        </w:rPr>
        <w:t>4)Степень платежеспособности (К4) характеризует общую ситуацию с платежеспособностью юридического лица, объемами его заемных средств и сроками возможного погашения задолженности юридического лица перед его кредиторами и определяется по формуле:</w:t>
      </w:r>
    </w:p>
    <w:p w:rsidR="0086228C" w:rsidRPr="0086228C" w:rsidRDefault="0086228C" w:rsidP="0086228C">
      <w:pPr>
        <w:ind w:firstLine="709"/>
        <w:jc w:val="both"/>
        <w:rPr>
          <w:rFonts w:eastAsiaTheme="minorHAnsi"/>
          <w:sz w:val="28"/>
          <w:szCs w:val="28"/>
          <w:lang w:eastAsia="en-US"/>
        </w:rPr>
      </w:pPr>
      <w:r w:rsidRPr="0086228C">
        <w:rPr>
          <w:rFonts w:eastAsiaTheme="minorHAnsi"/>
          <w:sz w:val="28"/>
          <w:szCs w:val="28"/>
          <w:lang w:eastAsia="en-US"/>
        </w:rPr>
        <w:t>К4 = (код 1500 - к</w:t>
      </w:r>
      <w:r w:rsidR="00116DFB">
        <w:rPr>
          <w:rFonts w:eastAsiaTheme="minorHAnsi"/>
          <w:sz w:val="28"/>
          <w:szCs w:val="28"/>
          <w:lang w:eastAsia="en-US"/>
        </w:rPr>
        <w:t>од 1530 + код 1400) / (код 2110</w:t>
      </w:r>
      <w:r w:rsidRPr="0086228C">
        <w:rPr>
          <w:rFonts w:eastAsiaTheme="minorHAnsi"/>
          <w:sz w:val="28"/>
          <w:szCs w:val="28"/>
          <w:lang w:eastAsia="en-US"/>
        </w:rPr>
        <w:t>: Т), где:</w:t>
      </w:r>
    </w:p>
    <w:p w:rsidR="0086228C" w:rsidRPr="0086228C" w:rsidRDefault="0086228C" w:rsidP="0086228C">
      <w:pPr>
        <w:ind w:firstLine="709"/>
        <w:jc w:val="both"/>
        <w:rPr>
          <w:rFonts w:eastAsiaTheme="minorHAnsi"/>
          <w:sz w:val="28"/>
          <w:szCs w:val="28"/>
          <w:lang w:eastAsia="en-US"/>
        </w:rPr>
      </w:pPr>
      <w:r w:rsidRPr="0086228C">
        <w:rPr>
          <w:rFonts w:eastAsiaTheme="minorHAnsi"/>
          <w:sz w:val="28"/>
          <w:szCs w:val="28"/>
          <w:lang w:eastAsia="en-US"/>
        </w:rPr>
        <w:t>код 1400 - показатель по коду 1400 «ИТОГО долгосрочных обязательств» бухгалтерского баланса;</w:t>
      </w:r>
    </w:p>
    <w:p w:rsidR="0086228C" w:rsidRPr="0086228C" w:rsidRDefault="0086228C" w:rsidP="0086228C">
      <w:pPr>
        <w:ind w:firstLine="709"/>
        <w:jc w:val="both"/>
        <w:rPr>
          <w:rFonts w:eastAsiaTheme="minorHAnsi"/>
          <w:sz w:val="28"/>
          <w:szCs w:val="28"/>
          <w:lang w:eastAsia="en-US"/>
        </w:rPr>
      </w:pPr>
      <w:r w:rsidRPr="0086228C">
        <w:rPr>
          <w:rFonts w:eastAsiaTheme="minorHAnsi"/>
          <w:sz w:val="28"/>
          <w:szCs w:val="28"/>
          <w:lang w:eastAsia="en-US"/>
        </w:rPr>
        <w:t>код 2110 - показатель по коду 2110 «Выручка» отчета о финансовых результатах;</w:t>
      </w:r>
    </w:p>
    <w:p w:rsidR="0086228C" w:rsidRPr="0086228C" w:rsidRDefault="0086228C" w:rsidP="0086228C">
      <w:pPr>
        <w:ind w:firstLine="709"/>
        <w:jc w:val="both"/>
        <w:rPr>
          <w:rFonts w:eastAsiaTheme="minorHAnsi"/>
          <w:sz w:val="28"/>
          <w:szCs w:val="28"/>
          <w:lang w:eastAsia="en-US"/>
        </w:rPr>
      </w:pPr>
      <w:r w:rsidRPr="0086228C">
        <w:rPr>
          <w:rFonts w:eastAsiaTheme="minorHAnsi"/>
          <w:sz w:val="28"/>
          <w:szCs w:val="28"/>
          <w:lang w:eastAsia="en-US"/>
        </w:rPr>
        <w:t xml:space="preserve">Т - отчетный период, в </w:t>
      </w:r>
      <w:r w:rsidR="00A739CD">
        <w:rPr>
          <w:rFonts w:eastAsiaTheme="minorHAnsi"/>
          <w:sz w:val="28"/>
          <w:szCs w:val="28"/>
          <w:lang w:eastAsia="en-US"/>
        </w:rPr>
        <w:t>месяцах</w:t>
      </w:r>
      <w:r w:rsidRPr="0086228C">
        <w:rPr>
          <w:rFonts w:eastAsiaTheme="minorHAnsi"/>
          <w:sz w:val="28"/>
          <w:szCs w:val="28"/>
          <w:lang w:eastAsia="en-US"/>
        </w:rPr>
        <w:t>.</w:t>
      </w:r>
    </w:p>
    <w:p w:rsidR="0086228C" w:rsidRPr="0086228C" w:rsidRDefault="0086228C" w:rsidP="0086228C">
      <w:pPr>
        <w:ind w:firstLine="709"/>
        <w:jc w:val="both"/>
        <w:rPr>
          <w:rFonts w:eastAsiaTheme="minorHAnsi"/>
          <w:sz w:val="28"/>
          <w:szCs w:val="28"/>
          <w:lang w:eastAsia="en-US"/>
        </w:rPr>
      </w:pPr>
      <w:r w:rsidRPr="0086228C">
        <w:rPr>
          <w:rFonts w:eastAsiaTheme="minorHAnsi"/>
          <w:sz w:val="28"/>
          <w:szCs w:val="28"/>
          <w:lang w:eastAsia="en-US"/>
        </w:rPr>
        <w:t>5)Оборачиваемость оборотных средств (К5) определяется как отношение суммы выручки к средней за отчетный период сумме оборотных средств по формуле:</w:t>
      </w:r>
    </w:p>
    <w:p w:rsidR="0086228C" w:rsidRPr="0086228C" w:rsidRDefault="0086228C" w:rsidP="0086228C">
      <w:pPr>
        <w:ind w:firstLine="709"/>
        <w:jc w:val="both"/>
        <w:rPr>
          <w:rFonts w:eastAsiaTheme="minorHAnsi"/>
          <w:sz w:val="28"/>
          <w:szCs w:val="28"/>
          <w:lang w:eastAsia="en-US"/>
        </w:rPr>
      </w:pPr>
      <w:r w:rsidRPr="0086228C">
        <w:rPr>
          <w:rFonts w:eastAsiaTheme="minorHAnsi"/>
          <w:sz w:val="28"/>
          <w:szCs w:val="28"/>
          <w:lang w:eastAsia="en-US"/>
        </w:rPr>
        <w:t>К5 = код 2110 / ((код 1200 нач. + код 1200 кон.) x 0,5), где:</w:t>
      </w:r>
    </w:p>
    <w:p w:rsidR="0086228C" w:rsidRPr="0086228C" w:rsidRDefault="0086228C" w:rsidP="0086228C">
      <w:pPr>
        <w:ind w:firstLine="709"/>
        <w:jc w:val="both"/>
        <w:rPr>
          <w:rFonts w:eastAsiaTheme="minorHAnsi"/>
          <w:sz w:val="28"/>
          <w:szCs w:val="28"/>
          <w:lang w:eastAsia="en-US"/>
        </w:rPr>
      </w:pPr>
      <w:r w:rsidRPr="0086228C">
        <w:rPr>
          <w:rFonts w:eastAsiaTheme="minorHAnsi"/>
          <w:sz w:val="28"/>
          <w:szCs w:val="28"/>
          <w:lang w:eastAsia="en-US"/>
        </w:rPr>
        <w:t>код 1200 нач. - показатель на начало отчетного периода по коду 1200 «Итого оборотных активов» бухгалтерского баланса;</w:t>
      </w:r>
    </w:p>
    <w:p w:rsidR="0086228C" w:rsidRPr="0086228C" w:rsidRDefault="0086228C" w:rsidP="0086228C">
      <w:pPr>
        <w:ind w:firstLine="709"/>
        <w:jc w:val="both"/>
        <w:rPr>
          <w:rFonts w:eastAsiaTheme="minorHAnsi"/>
          <w:sz w:val="28"/>
          <w:szCs w:val="28"/>
          <w:lang w:eastAsia="en-US"/>
        </w:rPr>
      </w:pPr>
      <w:r w:rsidRPr="0086228C">
        <w:rPr>
          <w:rFonts w:eastAsiaTheme="minorHAnsi"/>
          <w:sz w:val="28"/>
          <w:szCs w:val="28"/>
          <w:lang w:eastAsia="en-US"/>
        </w:rPr>
        <w:t>код 1200 кон. - показатель на конец отчетного периода по коду 1200 «Итого оборотных активов» бухгалтерского баланса.</w:t>
      </w:r>
    </w:p>
    <w:p w:rsidR="0086228C" w:rsidRPr="0086228C" w:rsidRDefault="0086228C" w:rsidP="0086228C">
      <w:pPr>
        <w:ind w:firstLine="709"/>
        <w:jc w:val="both"/>
        <w:rPr>
          <w:rFonts w:eastAsiaTheme="minorHAnsi"/>
          <w:sz w:val="28"/>
          <w:szCs w:val="28"/>
          <w:lang w:eastAsia="en-US"/>
        </w:rPr>
      </w:pPr>
      <w:r w:rsidRPr="0086228C">
        <w:rPr>
          <w:rFonts w:eastAsiaTheme="minorHAnsi"/>
          <w:sz w:val="28"/>
          <w:szCs w:val="28"/>
          <w:lang w:eastAsia="en-US"/>
        </w:rPr>
        <w:t>Показатель оборачиваемости оборотных средств (К5) показывает количество оборотов, совершаемых оборотными средствами за отчетный период, характеризует объем реализованной продукции на рубль, вложенный в оборотные средства, а также позволяет оценить способность юридического лица к возмещению понесенных им затрат.</w:t>
      </w:r>
    </w:p>
    <w:p w:rsidR="0086228C" w:rsidRPr="0086228C" w:rsidRDefault="0086228C" w:rsidP="0086228C">
      <w:pPr>
        <w:ind w:firstLine="709"/>
        <w:jc w:val="both"/>
        <w:rPr>
          <w:rFonts w:eastAsiaTheme="minorHAnsi"/>
          <w:sz w:val="28"/>
          <w:szCs w:val="28"/>
          <w:lang w:eastAsia="en-US"/>
        </w:rPr>
      </w:pPr>
      <w:r w:rsidRPr="0086228C">
        <w:rPr>
          <w:rFonts w:eastAsiaTheme="minorHAnsi"/>
          <w:sz w:val="28"/>
          <w:szCs w:val="28"/>
          <w:lang w:eastAsia="en-US"/>
        </w:rPr>
        <w:t>6)Оборачиваемость дебиторской задолженности (К6) определяется как отношение суммы выручки к средней за отчетный период сумме дебиторской задолженности по формуле:</w:t>
      </w:r>
    </w:p>
    <w:p w:rsidR="0086228C" w:rsidRPr="0086228C" w:rsidRDefault="0086228C" w:rsidP="0086228C">
      <w:pPr>
        <w:ind w:firstLine="709"/>
        <w:jc w:val="both"/>
        <w:rPr>
          <w:rFonts w:eastAsiaTheme="minorHAnsi"/>
          <w:sz w:val="28"/>
          <w:szCs w:val="28"/>
          <w:lang w:eastAsia="en-US"/>
        </w:rPr>
      </w:pPr>
      <w:r w:rsidRPr="0086228C">
        <w:rPr>
          <w:rFonts w:eastAsiaTheme="minorHAnsi"/>
          <w:sz w:val="28"/>
          <w:szCs w:val="28"/>
          <w:lang w:eastAsia="en-US"/>
        </w:rPr>
        <w:t>К6 = код 2110 / (код 1230 нач. + код 1230 кон.) x 0,5, где:</w:t>
      </w:r>
    </w:p>
    <w:p w:rsidR="0086228C" w:rsidRPr="0086228C" w:rsidRDefault="0086228C" w:rsidP="0086228C">
      <w:pPr>
        <w:ind w:firstLine="709"/>
        <w:jc w:val="both"/>
        <w:rPr>
          <w:rFonts w:eastAsiaTheme="minorHAnsi"/>
          <w:sz w:val="28"/>
          <w:szCs w:val="28"/>
          <w:lang w:eastAsia="en-US"/>
        </w:rPr>
      </w:pPr>
      <w:r w:rsidRPr="0086228C">
        <w:rPr>
          <w:rFonts w:eastAsiaTheme="minorHAnsi"/>
          <w:sz w:val="28"/>
          <w:szCs w:val="28"/>
          <w:lang w:eastAsia="en-US"/>
        </w:rPr>
        <w:t>код 1230 нач. - показатель на начало отчетного периода по коду 1230 «Дебиторская задолженность» бухгалтерского баланса;</w:t>
      </w:r>
    </w:p>
    <w:p w:rsidR="0086228C" w:rsidRPr="0086228C" w:rsidRDefault="0086228C" w:rsidP="0086228C">
      <w:pPr>
        <w:ind w:firstLine="709"/>
        <w:jc w:val="both"/>
        <w:rPr>
          <w:rFonts w:eastAsiaTheme="minorHAnsi"/>
          <w:sz w:val="28"/>
          <w:szCs w:val="28"/>
          <w:lang w:eastAsia="en-US"/>
        </w:rPr>
      </w:pPr>
      <w:r w:rsidRPr="0086228C">
        <w:rPr>
          <w:rFonts w:eastAsiaTheme="minorHAnsi"/>
          <w:sz w:val="28"/>
          <w:szCs w:val="28"/>
          <w:lang w:eastAsia="en-US"/>
        </w:rPr>
        <w:t>код 1230 кон. - показатель на конец отчетного периода по коду 1230 «Дебиторская задолженность» бухгалтерского баланса.</w:t>
      </w:r>
    </w:p>
    <w:p w:rsidR="0086228C" w:rsidRPr="0086228C" w:rsidRDefault="0086228C" w:rsidP="0086228C">
      <w:pPr>
        <w:ind w:firstLine="709"/>
        <w:jc w:val="both"/>
        <w:rPr>
          <w:rFonts w:eastAsiaTheme="minorHAnsi"/>
          <w:sz w:val="28"/>
          <w:szCs w:val="28"/>
          <w:lang w:eastAsia="en-US"/>
        </w:rPr>
      </w:pPr>
      <w:r w:rsidRPr="0086228C">
        <w:rPr>
          <w:rFonts w:eastAsiaTheme="minorHAnsi"/>
          <w:sz w:val="28"/>
          <w:szCs w:val="28"/>
          <w:lang w:eastAsia="en-US"/>
        </w:rPr>
        <w:t>Показатель оборачиваемости дебиторской задолженности (К6) показывает количество оборотов дебиторской задолженности за отчетный период.</w:t>
      </w:r>
    </w:p>
    <w:p w:rsidR="0086228C" w:rsidRPr="0086228C" w:rsidRDefault="0086228C" w:rsidP="0086228C">
      <w:pPr>
        <w:ind w:firstLine="709"/>
        <w:jc w:val="both"/>
        <w:rPr>
          <w:rFonts w:eastAsiaTheme="minorHAnsi"/>
          <w:sz w:val="28"/>
          <w:szCs w:val="28"/>
          <w:lang w:eastAsia="en-US"/>
        </w:rPr>
      </w:pPr>
      <w:r w:rsidRPr="0086228C">
        <w:rPr>
          <w:rFonts w:eastAsiaTheme="minorHAnsi"/>
          <w:sz w:val="28"/>
          <w:szCs w:val="28"/>
          <w:lang w:eastAsia="en-US"/>
        </w:rPr>
        <w:t>7)Рентабельность продаж по прибыли от реализации (К7) определяется как отношение прибыли от продаж к выручке по формуле:</w:t>
      </w:r>
    </w:p>
    <w:p w:rsidR="0086228C" w:rsidRPr="0086228C" w:rsidRDefault="0086228C" w:rsidP="0086228C">
      <w:pPr>
        <w:ind w:firstLine="709"/>
        <w:jc w:val="both"/>
        <w:rPr>
          <w:rFonts w:eastAsiaTheme="minorHAnsi"/>
          <w:sz w:val="28"/>
          <w:szCs w:val="28"/>
          <w:lang w:eastAsia="en-US"/>
        </w:rPr>
      </w:pPr>
      <w:r w:rsidRPr="0086228C">
        <w:rPr>
          <w:rFonts w:eastAsiaTheme="minorHAnsi"/>
          <w:sz w:val="28"/>
          <w:szCs w:val="28"/>
          <w:lang w:eastAsia="en-US"/>
        </w:rPr>
        <w:t>К7 = (код 2200 / код 2110) x 100, где:</w:t>
      </w:r>
    </w:p>
    <w:p w:rsidR="0086228C" w:rsidRPr="0086228C" w:rsidRDefault="0086228C" w:rsidP="0086228C">
      <w:pPr>
        <w:ind w:firstLine="709"/>
        <w:jc w:val="both"/>
        <w:rPr>
          <w:rFonts w:eastAsiaTheme="minorHAnsi"/>
          <w:sz w:val="28"/>
          <w:szCs w:val="28"/>
          <w:lang w:eastAsia="en-US"/>
        </w:rPr>
      </w:pPr>
      <w:r w:rsidRPr="0086228C">
        <w:rPr>
          <w:rFonts w:eastAsiaTheme="minorHAnsi"/>
          <w:sz w:val="28"/>
          <w:szCs w:val="28"/>
          <w:lang w:eastAsia="en-US"/>
        </w:rPr>
        <w:lastRenderedPageBreak/>
        <w:t>код 2200 - показатель по коду 2200 «Прибыль (убыток) от продаж» отчета о финансовых результатах.</w:t>
      </w:r>
    </w:p>
    <w:p w:rsidR="0086228C" w:rsidRPr="0086228C" w:rsidRDefault="0086228C" w:rsidP="0086228C">
      <w:pPr>
        <w:ind w:firstLine="709"/>
        <w:jc w:val="both"/>
        <w:rPr>
          <w:rFonts w:eastAsiaTheme="minorHAnsi"/>
          <w:sz w:val="28"/>
          <w:szCs w:val="28"/>
          <w:lang w:eastAsia="en-US"/>
        </w:rPr>
      </w:pPr>
      <w:r w:rsidRPr="0086228C">
        <w:rPr>
          <w:rFonts w:eastAsiaTheme="minorHAnsi"/>
          <w:sz w:val="28"/>
          <w:szCs w:val="28"/>
          <w:lang w:eastAsia="en-US"/>
        </w:rPr>
        <w:t>Рентабельность продаж по прибыли от реализации (К7) показывает размер прибыли на рубль реализованной продукции, то есть степень окупаемости затрат.</w:t>
      </w:r>
    </w:p>
    <w:p w:rsidR="0086228C" w:rsidRPr="0086228C" w:rsidRDefault="0086228C" w:rsidP="0086228C">
      <w:pPr>
        <w:ind w:firstLine="709"/>
        <w:jc w:val="both"/>
        <w:rPr>
          <w:rFonts w:eastAsiaTheme="minorHAnsi"/>
          <w:sz w:val="28"/>
          <w:szCs w:val="28"/>
          <w:lang w:eastAsia="en-US"/>
        </w:rPr>
      </w:pPr>
      <w:r w:rsidRPr="0086228C">
        <w:rPr>
          <w:rFonts w:eastAsiaTheme="minorHAnsi"/>
          <w:sz w:val="28"/>
          <w:szCs w:val="28"/>
          <w:lang w:eastAsia="en-US"/>
        </w:rPr>
        <w:t>8)Рентабельность собственного капитала (К8) определяется как отношение прибыли до налогообложения к собственному капиталу по формуле:</w:t>
      </w:r>
    </w:p>
    <w:p w:rsidR="0086228C" w:rsidRPr="0086228C" w:rsidRDefault="0086228C" w:rsidP="0086228C">
      <w:pPr>
        <w:ind w:firstLine="709"/>
        <w:jc w:val="both"/>
        <w:rPr>
          <w:rFonts w:eastAsiaTheme="minorHAnsi"/>
          <w:sz w:val="28"/>
          <w:szCs w:val="28"/>
          <w:lang w:eastAsia="en-US"/>
        </w:rPr>
      </w:pPr>
      <w:r w:rsidRPr="0086228C">
        <w:rPr>
          <w:rFonts w:eastAsiaTheme="minorHAnsi"/>
          <w:sz w:val="28"/>
          <w:szCs w:val="28"/>
          <w:lang w:eastAsia="en-US"/>
        </w:rPr>
        <w:t>К8 = код 2300 / код 1300 x 100, где:</w:t>
      </w:r>
    </w:p>
    <w:p w:rsidR="0086228C" w:rsidRPr="0086228C" w:rsidRDefault="0086228C" w:rsidP="0086228C">
      <w:pPr>
        <w:ind w:firstLine="709"/>
        <w:jc w:val="both"/>
        <w:rPr>
          <w:rFonts w:eastAsiaTheme="minorHAnsi"/>
          <w:sz w:val="28"/>
          <w:szCs w:val="28"/>
          <w:lang w:eastAsia="en-US"/>
        </w:rPr>
      </w:pPr>
      <w:r w:rsidRPr="0086228C">
        <w:rPr>
          <w:rFonts w:eastAsiaTheme="minorHAnsi"/>
          <w:sz w:val="28"/>
          <w:szCs w:val="28"/>
          <w:lang w:eastAsia="en-US"/>
        </w:rPr>
        <w:t>код 2300 - показатель «Прибыль (убыток) до налогообложения» отчета о финансовых результатах.</w:t>
      </w:r>
    </w:p>
    <w:p w:rsidR="0086228C" w:rsidRPr="0086228C" w:rsidRDefault="0086228C" w:rsidP="0086228C">
      <w:pPr>
        <w:ind w:firstLine="709"/>
        <w:jc w:val="both"/>
        <w:rPr>
          <w:rFonts w:eastAsiaTheme="minorHAnsi"/>
          <w:sz w:val="28"/>
          <w:szCs w:val="28"/>
          <w:lang w:eastAsia="en-US"/>
        </w:rPr>
      </w:pPr>
      <w:r w:rsidRPr="0086228C">
        <w:rPr>
          <w:rFonts w:eastAsiaTheme="minorHAnsi"/>
          <w:sz w:val="28"/>
          <w:szCs w:val="28"/>
          <w:lang w:eastAsia="en-US"/>
        </w:rPr>
        <w:t>Рентабельность собственного капитала (К8) характеризует эффективность использования собственного капитала.</w:t>
      </w:r>
    </w:p>
    <w:p w:rsidR="0086228C" w:rsidRPr="0086228C" w:rsidRDefault="0086228C" w:rsidP="0086228C">
      <w:pPr>
        <w:ind w:firstLine="709"/>
        <w:jc w:val="both"/>
        <w:rPr>
          <w:sz w:val="28"/>
          <w:szCs w:val="28"/>
        </w:rPr>
      </w:pPr>
      <w:r w:rsidRPr="0086228C">
        <w:rPr>
          <w:sz w:val="28"/>
          <w:szCs w:val="28"/>
        </w:rPr>
        <w:t>9)Рентабельность активов (К9) определяется как отношение прибыли до налогообложения к активам по формуле:</w:t>
      </w:r>
    </w:p>
    <w:p w:rsidR="0086228C" w:rsidRPr="0086228C" w:rsidRDefault="0086228C" w:rsidP="0086228C">
      <w:pPr>
        <w:ind w:firstLine="709"/>
        <w:jc w:val="both"/>
        <w:rPr>
          <w:color w:val="000000" w:themeColor="text1"/>
          <w:sz w:val="28"/>
          <w:szCs w:val="28"/>
        </w:rPr>
      </w:pPr>
      <w:r w:rsidRPr="0086228C">
        <w:rPr>
          <w:color w:val="000000" w:themeColor="text1"/>
          <w:sz w:val="28"/>
          <w:szCs w:val="28"/>
        </w:rPr>
        <w:t>К9 = код 2300 / ((код 1600 нач. + код 1600 кон.) x 0,5) x 100, где:</w:t>
      </w:r>
    </w:p>
    <w:p w:rsidR="0086228C" w:rsidRPr="0086228C" w:rsidRDefault="0086228C" w:rsidP="0086228C">
      <w:pPr>
        <w:autoSpaceDE w:val="0"/>
        <w:autoSpaceDN w:val="0"/>
        <w:ind w:firstLine="709"/>
        <w:jc w:val="both"/>
        <w:rPr>
          <w:color w:val="000000" w:themeColor="text1"/>
          <w:sz w:val="28"/>
          <w:szCs w:val="28"/>
        </w:rPr>
      </w:pPr>
      <w:r w:rsidRPr="0086228C">
        <w:rPr>
          <w:color w:val="000000" w:themeColor="text1"/>
          <w:sz w:val="28"/>
          <w:szCs w:val="28"/>
        </w:rPr>
        <w:t xml:space="preserve">код 1600 нач. - показатель на начало отчетного периода по </w:t>
      </w:r>
      <w:hyperlink r:id="rId32" w:history="1">
        <w:r w:rsidRPr="001C4329">
          <w:rPr>
            <w:color w:val="000000" w:themeColor="text1"/>
            <w:sz w:val="28"/>
            <w:szCs w:val="28"/>
            <w:u w:val="single"/>
          </w:rPr>
          <w:t>коду 1600</w:t>
        </w:r>
      </w:hyperlink>
      <w:r w:rsidRPr="0086228C">
        <w:rPr>
          <w:color w:val="000000" w:themeColor="text1"/>
          <w:sz w:val="28"/>
          <w:szCs w:val="28"/>
        </w:rPr>
        <w:t xml:space="preserve"> «Баланс (актив)» бухгалтерского баланса;</w:t>
      </w:r>
    </w:p>
    <w:p w:rsidR="0086228C" w:rsidRPr="0086228C" w:rsidRDefault="0086228C" w:rsidP="0086228C">
      <w:pPr>
        <w:autoSpaceDE w:val="0"/>
        <w:autoSpaceDN w:val="0"/>
        <w:ind w:firstLine="709"/>
        <w:jc w:val="both"/>
        <w:rPr>
          <w:color w:val="000000" w:themeColor="text1"/>
          <w:sz w:val="28"/>
          <w:szCs w:val="28"/>
        </w:rPr>
      </w:pPr>
      <w:r w:rsidRPr="0086228C">
        <w:rPr>
          <w:color w:val="000000" w:themeColor="text1"/>
          <w:sz w:val="28"/>
          <w:szCs w:val="28"/>
        </w:rPr>
        <w:t xml:space="preserve">код 1600 кон. - показатель на конец отчетного периода по </w:t>
      </w:r>
      <w:hyperlink r:id="rId33" w:history="1">
        <w:r w:rsidRPr="001C4329">
          <w:rPr>
            <w:color w:val="000000" w:themeColor="text1"/>
            <w:sz w:val="28"/>
            <w:szCs w:val="28"/>
            <w:u w:val="single"/>
          </w:rPr>
          <w:t>коду 1600</w:t>
        </w:r>
      </w:hyperlink>
      <w:r w:rsidRPr="0086228C">
        <w:rPr>
          <w:color w:val="000000" w:themeColor="text1"/>
          <w:sz w:val="28"/>
          <w:szCs w:val="28"/>
        </w:rPr>
        <w:t xml:space="preserve"> «Баланс (актив)» бухгалтерского баланса.</w:t>
      </w:r>
    </w:p>
    <w:p w:rsidR="0086228C" w:rsidRPr="0086228C" w:rsidRDefault="0086228C" w:rsidP="0086228C">
      <w:pPr>
        <w:ind w:firstLine="709"/>
        <w:jc w:val="both"/>
        <w:rPr>
          <w:sz w:val="28"/>
          <w:szCs w:val="28"/>
        </w:rPr>
      </w:pPr>
      <w:r w:rsidRPr="0086228C">
        <w:rPr>
          <w:sz w:val="28"/>
          <w:szCs w:val="28"/>
        </w:rPr>
        <w:t>Рентабельность активов (К9) характеризует прибыльность средней величины активов, определяет, сколько прибыли до налогообложения приходится на рубль стоимости активов, а также показывает эффективность управления имеющимся капиталом.</w:t>
      </w:r>
    </w:p>
    <w:p w:rsidR="0086228C" w:rsidRPr="0086228C" w:rsidRDefault="0086228C" w:rsidP="0086228C">
      <w:pPr>
        <w:autoSpaceDE w:val="0"/>
        <w:autoSpaceDN w:val="0"/>
        <w:adjustRightInd w:val="0"/>
        <w:ind w:firstLine="709"/>
        <w:jc w:val="both"/>
        <w:rPr>
          <w:rFonts w:eastAsiaTheme="minorHAnsi"/>
          <w:sz w:val="28"/>
          <w:szCs w:val="28"/>
          <w:lang w:eastAsia="en-US"/>
        </w:rPr>
      </w:pPr>
      <w:r w:rsidRPr="0086228C">
        <w:rPr>
          <w:rFonts w:eastAsiaTheme="minorHAnsi"/>
          <w:sz w:val="28"/>
          <w:szCs w:val="28"/>
          <w:lang w:eastAsia="en-US"/>
        </w:rPr>
        <w:t xml:space="preserve">4.Коды строк в формах бухгалтерского баланса и отчета о финансовых результатах приведены в соответствии с </w:t>
      </w:r>
      <w:hyperlink r:id="rId34" w:history="1">
        <w:r w:rsidRPr="0086228C">
          <w:rPr>
            <w:rFonts w:eastAsiaTheme="minorHAnsi"/>
            <w:sz w:val="28"/>
            <w:szCs w:val="28"/>
            <w:lang w:eastAsia="en-US"/>
          </w:rPr>
          <w:t>приказом</w:t>
        </w:r>
      </w:hyperlink>
      <w:r w:rsidRPr="0086228C">
        <w:rPr>
          <w:rFonts w:eastAsiaTheme="minorHAnsi"/>
          <w:sz w:val="28"/>
          <w:szCs w:val="28"/>
          <w:lang w:eastAsia="en-US"/>
        </w:rPr>
        <w:t xml:space="preserve"> Министерства финансов Российской Федерации от 02.07.2010 № 66н «О формах бухгалтерской отчетности организаций». В случае изменения форм бухгалтерской (финансовой) отчетности, требующего корректировки формул расчета показателей, следует исходить из принципов расчета этих показателей, установленных в настоящем Порядке.</w:t>
      </w:r>
    </w:p>
    <w:p w:rsidR="0086228C" w:rsidRPr="0086228C" w:rsidRDefault="0086228C" w:rsidP="0086228C">
      <w:pPr>
        <w:autoSpaceDE w:val="0"/>
        <w:autoSpaceDN w:val="0"/>
        <w:adjustRightInd w:val="0"/>
        <w:ind w:firstLine="709"/>
        <w:jc w:val="both"/>
        <w:rPr>
          <w:sz w:val="28"/>
          <w:szCs w:val="28"/>
        </w:rPr>
      </w:pPr>
      <w:r w:rsidRPr="0086228C">
        <w:rPr>
          <w:sz w:val="28"/>
          <w:szCs w:val="28"/>
        </w:rPr>
        <w:t xml:space="preserve">5.Расчет сводной оценки степени </w:t>
      </w:r>
      <w:r w:rsidRPr="0086228C">
        <w:rPr>
          <w:rFonts w:eastAsiaTheme="minorHAnsi"/>
          <w:sz w:val="28"/>
          <w:szCs w:val="28"/>
          <w:lang w:eastAsia="en-US"/>
        </w:rPr>
        <w:t>удовлетворительности финансового состояния принципала:</w:t>
      </w:r>
    </w:p>
    <w:p w:rsidR="0086228C" w:rsidRDefault="0086228C" w:rsidP="0086228C">
      <w:pPr>
        <w:autoSpaceDE w:val="0"/>
        <w:autoSpaceDN w:val="0"/>
        <w:adjustRightInd w:val="0"/>
        <w:ind w:firstLine="709"/>
        <w:jc w:val="both"/>
        <w:rPr>
          <w:sz w:val="28"/>
          <w:szCs w:val="28"/>
        </w:rPr>
      </w:pPr>
      <w:r w:rsidRPr="0086228C">
        <w:rPr>
          <w:sz w:val="28"/>
          <w:szCs w:val="28"/>
        </w:rPr>
        <w:t>1)Сводный показатель (</w:t>
      </w:r>
      <w:r w:rsidRPr="0086228C">
        <w:rPr>
          <w:sz w:val="28"/>
          <w:szCs w:val="28"/>
          <w:lang w:val="en-US"/>
        </w:rPr>
        <w:t>S</w:t>
      </w:r>
      <w:r w:rsidRPr="0086228C">
        <w:rPr>
          <w:sz w:val="28"/>
          <w:szCs w:val="28"/>
        </w:rPr>
        <w:t>) вычисляется как средневзвешенная сумма категорий.</w:t>
      </w:r>
    </w:p>
    <w:p w:rsidR="0086228C" w:rsidRPr="0086228C" w:rsidRDefault="0086228C" w:rsidP="0086228C">
      <w:pPr>
        <w:autoSpaceDE w:val="0"/>
        <w:autoSpaceDN w:val="0"/>
        <w:adjustRightInd w:val="0"/>
        <w:ind w:firstLine="709"/>
        <w:jc w:val="both"/>
        <w:rPr>
          <w:sz w:val="28"/>
          <w:szCs w:val="28"/>
        </w:rPr>
      </w:pPr>
      <w:r w:rsidRPr="0086228C">
        <w:rPr>
          <w:sz w:val="28"/>
          <w:szCs w:val="28"/>
        </w:rPr>
        <w:t>2)Формула расчета суммы баллов S имеет вид:</w:t>
      </w:r>
    </w:p>
    <w:p w:rsidR="0086228C" w:rsidRPr="0086228C" w:rsidRDefault="0086228C" w:rsidP="0086228C">
      <w:pPr>
        <w:autoSpaceDE w:val="0"/>
        <w:autoSpaceDN w:val="0"/>
        <w:adjustRightInd w:val="0"/>
        <w:ind w:firstLine="709"/>
        <w:jc w:val="center"/>
        <w:rPr>
          <w:sz w:val="28"/>
          <w:szCs w:val="28"/>
        </w:rPr>
      </w:pPr>
      <w:r w:rsidRPr="0086228C">
        <w:rPr>
          <w:sz w:val="28"/>
          <w:szCs w:val="28"/>
        </w:rPr>
        <w:t xml:space="preserve">S = 0,11 * Категория К1 + 0,05 * Категория К2 + 0,30 * Категория К3 +         </w:t>
      </w:r>
      <w:r w:rsidR="005469F7">
        <w:rPr>
          <w:sz w:val="28"/>
          <w:szCs w:val="28"/>
        </w:rPr>
        <w:t xml:space="preserve">                      + 0,12 * </w:t>
      </w:r>
      <w:r w:rsidRPr="0086228C">
        <w:rPr>
          <w:sz w:val="28"/>
          <w:szCs w:val="28"/>
        </w:rPr>
        <w:t>Категория К4 + 0,15 * Категория К5</w:t>
      </w:r>
      <w:r w:rsidRPr="0086228C">
        <w:rPr>
          <w:sz w:val="28"/>
          <w:szCs w:val="28"/>
          <w:vertAlign w:val="subscript"/>
        </w:rPr>
        <w:t xml:space="preserve"> </w:t>
      </w:r>
      <w:r w:rsidRPr="0086228C">
        <w:rPr>
          <w:sz w:val="28"/>
          <w:szCs w:val="28"/>
        </w:rPr>
        <w:t>+ 0,061 * Категория К6</w:t>
      </w:r>
      <w:r w:rsidRPr="0086228C">
        <w:rPr>
          <w:sz w:val="28"/>
          <w:szCs w:val="28"/>
          <w:vertAlign w:val="subscript"/>
        </w:rPr>
        <w:t xml:space="preserve"> </w:t>
      </w:r>
      <w:r w:rsidRPr="0086228C">
        <w:rPr>
          <w:sz w:val="28"/>
          <w:szCs w:val="28"/>
        </w:rPr>
        <w:t xml:space="preserve">+ </w:t>
      </w:r>
    </w:p>
    <w:p w:rsidR="0086228C" w:rsidRPr="0086228C" w:rsidRDefault="0086228C" w:rsidP="00256640">
      <w:pPr>
        <w:autoSpaceDE w:val="0"/>
        <w:autoSpaceDN w:val="0"/>
        <w:adjustRightInd w:val="0"/>
        <w:ind w:firstLine="709"/>
        <w:jc w:val="both"/>
        <w:rPr>
          <w:sz w:val="28"/>
          <w:szCs w:val="28"/>
        </w:rPr>
      </w:pPr>
      <w:r w:rsidRPr="0086228C">
        <w:rPr>
          <w:sz w:val="28"/>
          <w:szCs w:val="28"/>
        </w:rPr>
        <w:t>0,10 * Категория К7</w:t>
      </w:r>
      <w:r w:rsidRPr="0086228C">
        <w:rPr>
          <w:sz w:val="28"/>
          <w:szCs w:val="28"/>
          <w:vertAlign w:val="subscript"/>
        </w:rPr>
        <w:t xml:space="preserve"> </w:t>
      </w:r>
      <w:r w:rsidRPr="0086228C">
        <w:rPr>
          <w:sz w:val="28"/>
          <w:szCs w:val="28"/>
        </w:rPr>
        <w:t>+ 0,05 * Категория К8+ 0,06 * Категория К9</w:t>
      </w:r>
    </w:p>
    <w:p w:rsidR="0086228C" w:rsidRPr="005469F7" w:rsidRDefault="0086228C" w:rsidP="005469F7">
      <w:pPr>
        <w:pStyle w:val="af6"/>
        <w:numPr>
          <w:ilvl w:val="0"/>
          <w:numId w:val="2"/>
        </w:numPr>
        <w:autoSpaceDE w:val="0"/>
        <w:autoSpaceDN w:val="0"/>
        <w:adjustRightInd w:val="0"/>
        <w:jc w:val="both"/>
        <w:rPr>
          <w:sz w:val="28"/>
          <w:szCs w:val="28"/>
        </w:rPr>
      </w:pPr>
      <w:r w:rsidRPr="005469F7">
        <w:rPr>
          <w:sz w:val="28"/>
          <w:szCs w:val="28"/>
        </w:rPr>
        <w:t>Вес каждого из показателей устанавливается в соответствии с таблицей:</w:t>
      </w:r>
    </w:p>
    <w:p w:rsidR="005469F7" w:rsidRPr="005469F7" w:rsidRDefault="005469F7" w:rsidP="005469F7">
      <w:pPr>
        <w:pStyle w:val="af6"/>
        <w:autoSpaceDE w:val="0"/>
        <w:autoSpaceDN w:val="0"/>
        <w:adjustRightInd w:val="0"/>
        <w:jc w:val="both"/>
        <w:rPr>
          <w:sz w:val="28"/>
          <w:szCs w:val="28"/>
        </w:rPr>
      </w:pPr>
    </w:p>
    <w:tbl>
      <w:tblPr>
        <w:tblW w:w="9639" w:type="dxa"/>
        <w:tblInd w:w="-5" w:type="dxa"/>
        <w:tblLayout w:type="fixed"/>
        <w:tblCellMar>
          <w:left w:w="70" w:type="dxa"/>
          <w:right w:w="70" w:type="dxa"/>
        </w:tblCellMar>
        <w:tblLook w:val="0000" w:firstRow="0" w:lastRow="0" w:firstColumn="0" w:lastColumn="0" w:noHBand="0" w:noVBand="0"/>
      </w:tblPr>
      <w:tblGrid>
        <w:gridCol w:w="6915"/>
        <w:gridCol w:w="2724"/>
      </w:tblGrid>
      <w:tr w:rsidR="0086228C" w:rsidRPr="0086228C" w:rsidTr="00F944DD">
        <w:trPr>
          <w:trHeight w:val="360"/>
        </w:trPr>
        <w:tc>
          <w:tcPr>
            <w:tcW w:w="6915" w:type="dxa"/>
            <w:tcBorders>
              <w:top w:val="single" w:sz="4" w:space="0" w:color="auto"/>
              <w:left w:val="single" w:sz="4" w:space="0" w:color="auto"/>
              <w:bottom w:val="single" w:sz="4" w:space="0" w:color="auto"/>
              <w:right w:val="single" w:sz="6" w:space="0" w:color="auto"/>
            </w:tcBorders>
          </w:tcPr>
          <w:p w:rsidR="0086228C" w:rsidRPr="0086228C" w:rsidRDefault="0086228C" w:rsidP="0086228C">
            <w:pPr>
              <w:autoSpaceDE w:val="0"/>
              <w:autoSpaceDN w:val="0"/>
              <w:adjustRightInd w:val="0"/>
              <w:jc w:val="center"/>
              <w:rPr>
                <w:sz w:val="28"/>
                <w:szCs w:val="28"/>
              </w:rPr>
            </w:pPr>
            <w:r w:rsidRPr="0086228C">
              <w:rPr>
                <w:sz w:val="28"/>
                <w:szCs w:val="28"/>
              </w:rPr>
              <w:t>Показатель</w:t>
            </w:r>
          </w:p>
        </w:tc>
        <w:tc>
          <w:tcPr>
            <w:tcW w:w="2724" w:type="dxa"/>
            <w:tcBorders>
              <w:top w:val="single" w:sz="4" w:space="0" w:color="auto"/>
              <w:left w:val="single" w:sz="6" w:space="0" w:color="auto"/>
              <w:bottom w:val="single" w:sz="4" w:space="0" w:color="auto"/>
              <w:right w:val="single" w:sz="4" w:space="0" w:color="auto"/>
            </w:tcBorders>
          </w:tcPr>
          <w:p w:rsidR="0086228C" w:rsidRPr="0086228C" w:rsidRDefault="0086228C" w:rsidP="0086228C">
            <w:pPr>
              <w:autoSpaceDE w:val="0"/>
              <w:autoSpaceDN w:val="0"/>
              <w:adjustRightInd w:val="0"/>
              <w:jc w:val="center"/>
              <w:rPr>
                <w:sz w:val="28"/>
                <w:szCs w:val="28"/>
              </w:rPr>
            </w:pPr>
            <w:r w:rsidRPr="0086228C">
              <w:rPr>
                <w:sz w:val="28"/>
                <w:szCs w:val="28"/>
              </w:rPr>
              <w:t xml:space="preserve">Вес      </w:t>
            </w:r>
            <w:r w:rsidRPr="0086228C">
              <w:rPr>
                <w:sz w:val="28"/>
                <w:szCs w:val="28"/>
              </w:rPr>
              <w:br/>
              <w:t>показателя</w:t>
            </w:r>
          </w:p>
        </w:tc>
      </w:tr>
      <w:tr w:rsidR="0086228C" w:rsidRPr="0086228C" w:rsidTr="00F944DD">
        <w:trPr>
          <w:trHeight w:val="240"/>
        </w:trPr>
        <w:tc>
          <w:tcPr>
            <w:tcW w:w="6915" w:type="dxa"/>
            <w:tcBorders>
              <w:top w:val="single" w:sz="4" w:space="0" w:color="auto"/>
              <w:left w:val="single" w:sz="4" w:space="0" w:color="auto"/>
              <w:bottom w:val="single" w:sz="4" w:space="0" w:color="auto"/>
              <w:right w:val="single" w:sz="6" w:space="0" w:color="auto"/>
            </w:tcBorders>
          </w:tcPr>
          <w:p w:rsidR="0086228C" w:rsidRPr="0086228C" w:rsidRDefault="0086228C" w:rsidP="0086228C">
            <w:pPr>
              <w:autoSpaceDE w:val="0"/>
              <w:autoSpaceDN w:val="0"/>
              <w:adjustRightInd w:val="0"/>
              <w:jc w:val="both"/>
              <w:rPr>
                <w:sz w:val="28"/>
                <w:szCs w:val="28"/>
              </w:rPr>
            </w:pPr>
            <w:r w:rsidRPr="0086228C">
              <w:rPr>
                <w:rFonts w:eastAsiaTheme="minorHAnsi"/>
                <w:sz w:val="28"/>
                <w:szCs w:val="28"/>
                <w:lang w:eastAsia="en-US"/>
              </w:rPr>
              <w:t xml:space="preserve">Коэффициент автономии собственных средств </w:t>
            </w:r>
            <w:r w:rsidRPr="0086228C">
              <w:rPr>
                <w:sz w:val="28"/>
                <w:szCs w:val="28"/>
              </w:rPr>
              <w:t xml:space="preserve">К1       </w:t>
            </w:r>
          </w:p>
        </w:tc>
        <w:tc>
          <w:tcPr>
            <w:tcW w:w="2724" w:type="dxa"/>
            <w:tcBorders>
              <w:top w:val="single" w:sz="4" w:space="0" w:color="auto"/>
              <w:left w:val="single" w:sz="6" w:space="0" w:color="auto"/>
              <w:bottom w:val="single" w:sz="4" w:space="0" w:color="auto"/>
              <w:right w:val="single" w:sz="4" w:space="0" w:color="auto"/>
            </w:tcBorders>
          </w:tcPr>
          <w:p w:rsidR="0086228C" w:rsidRPr="0086228C" w:rsidRDefault="0086228C" w:rsidP="0086228C">
            <w:pPr>
              <w:autoSpaceDE w:val="0"/>
              <w:autoSpaceDN w:val="0"/>
              <w:adjustRightInd w:val="0"/>
              <w:jc w:val="center"/>
              <w:rPr>
                <w:sz w:val="28"/>
                <w:szCs w:val="28"/>
              </w:rPr>
            </w:pPr>
            <w:r w:rsidRPr="0086228C">
              <w:rPr>
                <w:sz w:val="28"/>
                <w:szCs w:val="28"/>
              </w:rPr>
              <w:t>0,11</w:t>
            </w:r>
          </w:p>
        </w:tc>
      </w:tr>
      <w:tr w:rsidR="0086228C" w:rsidRPr="0086228C" w:rsidTr="00F944DD">
        <w:trPr>
          <w:trHeight w:val="240"/>
        </w:trPr>
        <w:tc>
          <w:tcPr>
            <w:tcW w:w="6915" w:type="dxa"/>
            <w:tcBorders>
              <w:top w:val="single" w:sz="4" w:space="0" w:color="auto"/>
              <w:left w:val="single" w:sz="6" w:space="0" w:color="auto"/>
              <w:bottom w:val="single" w:sz="4" w:space="0" w:color="auto"/>
              <w:right w:val="single" w:sz="6" w:space="0" w:color="auto"/>
            </w:tcBorders>
          </w:tcPr>
          <w:p w:rsidR="0086228C" w:rsidRPr="0086228C" w:rsidRDefault="0086228C" w:rsidP="0086228C">
            <w:pPr>
              <w:autoSpaceDE w:val="0"/>
              <w:autoSpaceDN w:val="0"/>
              <w:adjustRightInd w:val="0"/>
              <w:jc w:val="both"/>
              <w:rPr>
                <w:sz w:val="28"/>
                <w:szCs w:val="28"/>
              </w:rPr>
            </w:pPr>
            <w:r w:rsidRPr="0086228C">
              <w:rPr>
                <w:rFonts w:eastAsiaTheme="minorHAnsi"/>
                <w:sz w:val="28"/>
                <w:szCs w:val="28"/>
                <w:lang w:eastAsia="en-US"/>
              </w:rPr>
              <w:t>Коэффициент обеспеченности собственными оборотными средствами  К2</w:t>
            </w:r>
          </w:p>
        </w:tc>
        <w:tc>
          <w:tcPr>
            <w:tcW w:w="2724" w:type="dxa"/>
            <w:tcBorders>
              <w:top w:val="single" w:sz="4" w:space="0" w:color="auto"/>
              <w:left w:val="single" w:sz="6" w:space="0" w:color="auto"/>
              <w:bottom w:val="single" w:sz="4" w:space="0" w:color="auto"/>
              <w:right w:val="single" w:sz="6" w:space="0" w:color="auto"/>
            </w:tcBorders>
          </w:tcPr>
          <w:p w:rsidR="0086228C" w:rsidRPr="0086228C" w:rsidRDefault="0086228C" w:rsidP="0086228C">
            <w:pPr>
              <w:autoSpaceDE w:val="0"/>
              <w:autoSpaceDN w:val="0"/>
              <w:adjustRightInd w:val="0"/>
              <w:jc w:val="center"/>
              <w:rPr>
                <w:sz w:val="28"/>
                <w:szCs w:val="28"/>
              </w:rPr>
            </w:pPr>
            <w:r w:rsidRPr="0086228C">
              <w:rPr>
                <w:sz w:val="28"/>
                <w:szCs w:val="28"/>
              </w:rPr>
              <w:t>0,05</w:t>
            </w:r>
          </w:p>
        </w:tc>
      </w:tr>
      <w:tr w:rsidR="0086228C" w:rsidRPr="0086228C" w:rsidTr="00F944DD">
        <w:trPr>
          <w:trHeight w:val="240"/>
        </w:trPr>
        <w:tc>
          <w:tcPr>
            <w:tcW w:w="6915" w:type="dxa"/>
            <w:tcBorders>
              <w:top w:val="single" w:sz="4" w:space="0" w:color="auto"/>
              <w:left w:val="single" w:sz="4" w:space="0" w:color="auto"/>
              <w:bottom w:val="single" w:sz="4" w:space="0" w:color="auto"/>
              <w:right w:val="single" w:sz="6" w:space="0" w:color="auto"/>
            </w:tcBorders>
          </w:tcPr>
          <w:p w:rsidR="0086228C" w:rsidRPr="0086228C" w:rsidRDefault="0086228C" w:rsidP="0086228C">
            <w:pPr>
              <w:autoSpaceDE w:val="0"/>
              <w:autoSpaceDN w:val="0"/>
              <w:adjustRightInd w:val="0"/>
              <w:rPr>
                <w:sz w:val="28"/>
                <w:szCs w:val="28"/>
              </w:rPr>
            </w:pPr>
            <w:r w:rsidRPr="0086228C">
              <w:rPr>
                <w:sz w:val="28"/>
                <w:szCs w:val="28"/>
              </w:rPr>
              <w:lastRenderedPageBreak/>
              <w:t xml:space="preserve">Коэффициент текущей ликвидности К3       </w:t>
            </w:r>
          </w:p>
        </w:tc>
        <w:tc>
          <w:tcPr>
            <w:tcW w:w="2724" w:type="dxa"/>
            <w:tcBorders>
              <w:top w:val="single" w:sz="4" w:space="0" w:color="auto"/>
              <w:left w:val="single" w:sz="6" w:space="0" w:color="auto"/>
              <w:bottom w:val="single" w:sz="4" w:space="0" w:color="auto"/>
              <w:right w:val="single" w:sz="4" w:space="0" w:color="auto"/>
            </w:tcBorders>
          </w:tcPr>
          <w:p w:rsidR="0086228C" w:rsidRPr="0086228C" w:rsidRDefault="0086228C" w:rsidP="0086228C">
            <w:pPr>
              <w:autoSpaceDE w:val="0"/>
              <w:autoSpaceDN w:val="0"/>
              <w:adjustRightInd w:val="0"/>
              <w:jc w:val="center"/>
              <w:rPr>
                <w:sz w:val="28"/>
                <w:szCs w:val="28"/>
              </w:rPr>
            </w:pPr>
            <w:r w:rsidRPr="0086228C">
              <w:rPr>
                <w:sz w:val="28"/>
                <w:szCs w:val="28"/>
              </w:rPr>
              <w:t>0,30</w:t>
            </w:r>
          </w:p>
        </w:tc>
      </w:tr>
      <w:tr w:rsidR="0086228C" w:rsidRPr="0086228C" w:rsidTr="00F944DD">
        <w:trPr>
          <w:trHeight w:val="240"/>
        </w:trPr>
        <w:tc>
          <w:tcPr>
            <w:tcW w:w="6915" w:type="dxa"/>
            <w:tcBorders>
              <w:top w:val="single" w:sz="4" w:space="0" w:color="auto"/>
              <w:left w:val="single" w:sz="6" w:space="0" w:color="auto"/>
              <w:bottom w:val="single" w:sz="4" w:space="0" w:color="auto"/>
              <w:right w:val="single" w:sz="6" w:space="0" w:color="auto"/>
            </w:tcBorders>
          </w:tcPr>
          <w:p w:rsidR="0086228C" w:rsidRPr="0086228C" w:rsidRDefault="0086228C" w:rsidP="0086228C">
            <w:pPr>
              <w:autoSpaceDE w:val="0"/>
              <w:autoSpaceDN w:val="0"/>
              <w:adjustRightInd w:val="0"/>
              <w:jc w:val="both"/>
              <w:rPr>
                <w:sz w:val="28"/>
                <w:szCs w:val="28"/>
              </w:rPr>
            </w:pPr>
            <w:r w:rsidRPr="0086228C">
              <w:rPr>
                <w:rFonts w:eastAsiaTheme="minorHAnsi"/>
                <w:sz w:val="28"/>
                <w:szCs w:val="28"/>
                <w:lang w:eastAsia="en-US"/>
              </w:rPr>
              <w:t>Степень платежеспособности</w:t>
            </w:r>
            <w:r w:rsidRPr="0086228C">
              <w:rPr>
                <w:sz w:val="28"/>
                <w:szCs w:val="28"/>
              </w:rPr>
              <w:t xml:space="preserve"> К4       </w:t>
            </w:r>
          </w:p>
        </w:tc>
        <w:tc>
          <w:tcPr>
            <w:tcW w:w="2724" w:type="dxa"/>
            <w:tcBorders>
              <w:top w:val="single" w:sz="4" w:space="0" w:color="auto"/>
              <w:left w:val="single" w:sz="6" w:space="0" w:color="auto"/>
              <w:bottom w:val="single" w:sz="4" w:space="0" w:color="auto"/>
              <w:right w:val="single" w:sz="6" w:space="0" w:color="auto"/>
            </w:tcBorders>
          </w:tcPr>
          <w:p w:rsidR="0086228C" w:rsidRPr="0086228C" w:rsidRDefault="0086228C" w:rsidP="0086228C">
            <w:pPr>
              <w:autoSpaceDE w:val="0"/>
              <w:autoSpaceDN w:val="0"/>
              <w:adjustRightInd w:val="0"/>
              <w:jc w:val="center"/>
              <w:rPr>
                <w:sz w:val="28"/>
                <w:szCs w:val="28"/>
              </w:rPr>
            </w:pPr>
            <w:r w:rsidRPr="0086228C">
              <w:rPr>
                <w:sz w:val="28"/>
                <w:szCs w:val="28"/>
              </w:rPr>
              <w:t>0,12</w:t>
            </w:r>
          </w:p>
        </w:tc>
      </w:tr>
      <w:tr w:rsidR="0086228C" w:rsidRPr="0086228C" w:rsidTr="00F944DD">
        <w:trPr>
          <w:trHeight w:val="240"/>
        </w:trPr>
        <w:tc>
          <w:tcPr>
            <w:tcW w:w="6915" w:type="dxa"/>
            <w:tcBorders>
              <w:top w:val="single" w:sz="4" w:space="0" w:color="auto"/>
              <w:left w:val="single" w:sz="4" w:space="0" w:color="auto"/>
              <w:bottom w:val="single" w:sz="4" w:space="0" w:color="auto"/>
              <w:right w:val="single" w:sz="6" w:space="0" w:color="auto"/>
            </w:tcBorders>
          </w:tcPr>
          <w:p w:rsidR="0086228C" w:rsidRPr="0086228C" w:rsidRDefault="0086228C" w:rsidP="0086228C">
            <w:pPr>
              <w:autoSpaceDE w:val="0"/>
              <w:autoSpaceDN w:val="0"/>
              <w:adjustRightInd w:val="0"/>
              <w:jc w:val="both"/>
              <w:rPr>
                <w:sz w:val="28"/>
                <w:szCs w:val="28"/>
              </w:rPr>
            </w:pPr>
            <w:r w:rsidRPr="0086228C">
              <w:rPr>
                <w:rFonts w:eastAsiaTheme="minorHAnsi"/>
                <w:sz w:val="28"/>
                <w:szCs w:val="28"/>
                <w:lang w:eastAsia="en-US"/>
              </w:rPr>
              <w:t xml:space="preserve">Оборачиваемость оборотных средств </w:t>
            </w:r>
            <w:r w:rsidRPr="0086228C">
              <w:rPr>
                <w:sz w:val="28"/>
                <w:szCs w:val="28"/>
              </w:rPr>
              <w:t xml:space="preserve">К5       </w:t>
            </w:r>
          </w:p>
        </w:tc>
        <w:tc>
          <w:tcPr>
            <w:tcW w:w="2724" w:type="dxa"/>
            <w:tcBorders>
              <w:top w:val="single" w:sz="4" w:space="0" w:color="auto"/>
              <w:left w:val="single" w:sz="6" w:space="0" w:color="auto"/>
              <w:bottom w:val="single" w:sz="4" w:space="0" w:color="auto"/>
              <w:right w:val="single" w:sz="4" w:space="0" w:color="auto"/>
            </w:tcBorders>
          </w:tcPr>
          <w:p w:rsidR="0086228C" w:rsidRPr="0086228C" w:rsidRDefault="0086228C" w:rsidP="0086228C">
            <w:pPr>
              <w:autoSpaceDE w:val="0"/>
              <w:autoSpaceDN w:val="0"/>
              <w:adjustRightInd w:val="0"/>
              <w:jc w:val="center"/>
              <w:rPr>
                <w:sz w:val="28"/>
                <w:szCs w:val="28"/>
              </w:rPr>
            </w:pPr>
            <w:r w:rsidRPr="0086228C">
              <w:rPr>
                <w:sz w:val="28"/>
                <w:szCs w:val="28"/>
              </w:rPr>
              <w:t>0,15</w:t>
            </w:r>
          </w:p>
        </w:tc>
      </w:tr>
      <w:tr w:rsidR="0086228C" w:rsidRPr="0086228C" w:rsidTr="00F944DD">
        <w:trPr>
          <w:trHeight w:val="240"/>
        </w:trPr>
        <w:tc>
          <w:tcPr>
            <w:tcW w:w="6915" w:type="dxa"/>
            <w:tcBorders>
              <w:top w:val="single" w:sz="4" w:space="0" w:color="auto"/>
              <w:left w:val="single" w:sz="4" w:space="0" w:color="auto"/>
              <w:bottom w:val="single" w:sz="4" w:space="0" w:color="auto"/>
              <w:right w:val="single" w:sz="6" w:space="0" w:color="auto"/>
            </w:tcBorders>
          </w:tcPr>
          <w:p w:rsidR="0086228C" w:rsidRPr="0086228C" w:rsidRDefault="0086228C" w:rsidP="0086228C">
            <w:pPr>
              <w:autoSpaceDE w:val="0"/>
              <w:autoSpaceDN w:val="0"/>
              <w:adjustRightInd w:val="0"/>
              <w:jc w:val="both"/>
              <w:rPr>
                <w:sz w:val="28"/>
                <w:szCs w:val="28"/>
              </w:rPr>
            </w:pPr>
            <w:r w:rsidRPr="0086228C">
              <w:rPr>
                <w:rFonts w:eastAsiaTheme="minorHAnsi"/>
                <w:sz w:val="28"/>
                <w:szCs w:val="28"/>
                <w:lang w:eastAsia="en-US"/>
              </w:rPr>
              <w:t>Оборачиваемость дебиторской задолженности</w:t>
            </w:r>
            <w:r w:rsidRPr="0086228C">
              <w:rPr>
                <w:sz w:val="28"/>
                <w:szCs w:val="28"/>
              </w:rPr>
              <w:t xml:space="preserve"> К6</w:t>
            </w:r>
          </w:p>
        </w:tc>
        <w:tc>
          <w:tcPr>
            <w:tcW w:w="2724" w:type="dxa"/>
            <w:tcBorders>
              <w:top w:val="single" w:sz="4" w:space="0" w:color="auto"/>
              <w:left w:val="single" w:sz="6" w:space="0" w:color="auto"/>
              <w:bottom w:val="single" w:sz="4" w:space="0" w:color="auto"/>
              <w:right w:val="single" w:sz="4" w:space="0" w:color="auto"/>
            </w:tcBorders>
          </w:tcPr>
          <w:p w:rsidR="0086228C" w:rsidRPr="0086228C" w:rsidRDefault="0086228C" w:rsidP="0086228C">
            <w:pPr>
              <w:autoSpaceDE w:val="0"/>
              <w:autoSpaceDN w:val="0"/>
              <w:adjustRightInd w:val="0"/>
              <w:jc w:val="center"/>
              <w:rPr>
                <w:sz w:val="28"/>
                <w:szCs w:val="28"/>
              </w:rPr>
            </w:pPr>
            <w:r w:rsidRPr="0086228C">
              <w:rPr>
                <w:sz w:val="28"/>
                <w:szCs w:val="28"/>
              </w:rPr>
              <w:t>0,06</w:t>
            </w:r>
          </w:p>
        </w:tc>
      </w:tr>
      <w:tr w:rsidR="0086228C" w:rsidRPr="0086228C" w:rsidTr="00F944DD">
        <w:trPr>
          <w:trHeight w:val="240"/>
        </w:trPr>
        <w:tc>
          <w:tcPr>
            <w:tcW w:w="6915" w:type="dxa"/>
            <w:tcBorders>
              <w:top w:val="single" w:sz="4" w:space="0" w:color="auto"/>
              <w:left w:val="single" w:sz="4" w:space="0" w:color="auto"/>
              <w:bottom w:val="single" w:sz="4" w:space="0" w:color="auto"/>
              <w:right w:val="single" w:sz="6" w:space="0" w:color="auto"/>
            </w:tcBorders>
          </w:tcPr>
          <w:p w:rsidR="0086228C" w:rsidRPr="0086228C" w:rsidRDefault="0086228C" w:rsidP="0086228C">
            <w:pPr>
              <w:autoSpaceDE w:val="0"/>
              <w:autoSpaceDN w:val="0"/>
              <w:adjustRightInd w:val="0"/>
              <w:jc w:val="both"/>
              <w:rPr>
                <w:sz w:val="28"/>
                <w:szCs w:val="28"/>
              </w:rPr>
            </w:pPr>
            <w:r w:rsidRPr="0086228C">
              <w:rPr>
                <w:rFonts w:eastAsiaTheme="minorHAnsi"/>
                <w:sz w:val="28"/>
                <w:szCs w:val="28"/>
                <w:lang w:eastAsia="en-US"/>
              </w:rPr>
              <w:t>Рентабельность продаж по прибыли от реализации</w:t>
            </w:r>
            <w:r w:rsidRPr="0086228C">
              <w:rPr>
                <w:sz w:val="28"/>
                <w:szCs w:val="28"/>
              </w:rPr>
              <w:t xml:space="preserve"> К7</w:t>
            </w:r>
          </w:p>
        </w:tc>
        <w:tc>
          <w:tcPr>
            <w:tcW w:w="2724" w:type="dxa"/>
            <w:tcBorders>
              <w:top w:val="single" w:sz="4" w:space="0" w:color="auto"/>
              <w:left w:val="single" w:sz="6" w:space="0" w:color="auto"/>
              <w:bottom w:val="single" w:sz="4" w:space="0" w:color="auto"/>
              <w:right w:val="single" w:sz="4" w:space="0" w:color="auto"/>
            </w:tcBorders>
          </w:tcPr>
          <w:p w:rsidR="0086228C" w:rsidRPr="0086228C" w:rsidRDefault="0086228C" w:rsidP="0086228C">
            <w:pPr>
              <w:autoSpaceDE w:val="0"/>
              <w:autoSpaceDN w:val="0"/>
              <w:adjustRightInd w:val="0"/>
              <w:jc w:val="center"/>
              <w:rPr>
                <w:sz w:val="28"/>
                <w:szCs w:val="28"/>
              </w:rPr>
            </w:pPr>
            <w:r w:rsidRPr="0086228C">
              <w:rPr>
                <w:sz w:val="28"/>
                <w:szCs w:val="28"/>
              </w:rPr>
              <w:t>0,10</w:t>
            </w:r>
          </w:p>
        </w:tc>
      </w:tr>
      <w:tr w:rsidR="0086228C" w:rsidRPr="0086228C" w:rsidTr="00F944DD">
        <w:trPr>
          <w:trHeight w:val="240"/>
        </w:trPr>
        <w:tc>
          <w:tcPr>
            <w:tcW w:w="6915" w:type="dxa"/>
            <w:tcBorders>
              <w:top w:val="single" w:sz="4" w:space="0" w:color="auto"/>
              <w:left w:val="single" w:sz="4" w:space="0" w:color="auto"/>
              <w:bottom w:val="single" w:sz="4" w:space="0" w:color="auto"/>
              <w:right w:val="single" w:sz="6" w:space="0" w:color="auto"/>
            </w:tcBorders>
          </w:tcPr>
          <w:p w:rsidR="0086228C" w:rsidRPr="0086228C" w:rsidRDefault="0086228C" w:rsidP="0086228C">
            <w:pPr>
              <w:autoSpaceDE w:val="0"/>
              <w:autoSpaceDN w:val="0"/>
              <w:adjustRightInd w:val="0"/>
              <w:jc w:val="both"/>
              <w:rPr>
                <w:sz w:val="28"/>
                <w:szCs w:val="28"/>
              </w:rPr>
            </w:pPr>
            <w:r w:rsidRPr="0086228C">
              <w:rPr>
                <w:rFonts w:eastAsiaTheme="minorHAnsi"/>
                <w:sz w:val="28"/>
                <w:szCs w:val="28"/>
                <w:lang w:eastAsia="en-US"/>
              </w:rPr>
              <w:t xml:space="preserve">Рентабельность собственного капитала </w:t>
            </w:r>
            <w:r w:rsidRPr="0086228C">
              <w:rPr>
                <w:sz w:val="28"/>
                <w:szCs w:val="28"/>
              </w:rPr>
              <w:t>К8</w:t>
            </w:r>
          </w:p>
        </w:tc>
        <w:tc>
          <w:tcPr>
            <w:tcW w:w="2724" w:type="dxa"/>
            <w:tcBorders>
              <w:top w:val="single" w:sz="4" w:space="0" w:color="auto"/>
              <w:left w:val="single" w:sz="6" w:space="0" w:color="auto"/>
              <w:bottom w:val="single" w:sz="4" w:space="0" w:color="auto"/>
              <w:right w:val="single" w:sz="4" w:space="0" w:color="auto"/>
            </w:tcBorders>
          </w:tcPr>
          <w:p w:rsidR="0086228C" w:rsidRPr="0086228C" w:rsidRDefault="0086228C" w:rsidP="0086228C">
            <w:pPr>
              <w:autoSpaceDE w:val="0"/>
              <w:autoSpaceDN w:val="0"/>
              <w:adjustRightInd w:val="0"/>
              <w:jc w:val="center"/>
              <w:rPr>
                <w:sz w:val="28"/>
                <w:szCs w:val="28"/>
              </w:rPr>
            </w:pPr>
            <w:r w:rsidRPr="0086228C">
              <w:rPr>
                <w:sz w:val="28"/>
                <w:szCs w:val="28"/>
              </w:rPr>
              <w:t>0,05</w:t>
            </w:r>
          </w:p>
        </w:tc>
      </w:tr>
      <w:tr w:rsidR="0086228C" w:rsidRPr="0086228C" w:rsidTr="00F944DD">
        <w:trPr>
          <w:trHeight w:val="240"/>
        </w:trPr>
        <w:tc>
          <w:tcPr>
            <w:tcW w:w="6915" w:type="dxa"/>
            <w:tcBorders>
              <w:top w:val="single" w:sz="4" w:space="0" w:color="auto"/>
              <w:left w:val="single" w:sz="4" w:space="0" w:color="auto"/>
              <w:bottom w:val="single" w:sz="4" w:space="0" w:color="auto"/>
              <w:right w:val="single" w:sz="6" w:space="0" w:color="auto"/>
            </w:tcBorders>
          </w:tcPr>
          <w:p w:rsidR="0086228C" w:rsidRPr="0086228C" w:rsidRDefault="0086228C" w:rsidP="0086228C">
            <w:pPr>
              <w:autoSpaceDE w:val="0"/>
              <w:autoSpaceDN w:val="0"/>
              <w:adjustRightInd w:val="0"/>
              <w:jc w:val="both"/>
              <w:rPr>
                <w:sz w:val="28"/>
                <w:szCs w:val="28"/>
              </w:rPr>
            </w:pPr>
            <w:r w:rsidRPr="0086228C">
              <w:rPr>
                <w:rFonts w:eastAsiaTheme="minorHAnsi"/>
                <w:sz w:val="28"/>
                <w:szCs w:val="28"/>
                <w:lang w:eastAsia="en-US"/>
              </w:rPr>
              <w:t xml:space="preserve">Рентабельность активов </w:t>
            </w:r>
            <w:r w:rsidRPr="0086228C">
              <w:rPr>
                <w:sz w:val="28"/>
                <w:szCs w:val="28"/>
              </w:rPr>
              <w:t>К9</w:t>
            </w:r>
          </w:p>
        </w:tc>
        <w:tc>
          <w:tcPr>
            <w:tcW w:w="2724" w:type="dxa"/>
            <w:tcBorders>
              <w:top w:val="single" w:sz="4" w:space="0" w:color="auto"/>
              <w:left w:val="single" w:sz="6" w:space="0" w:color="auto"/>
              <w:bottom w:val="single" w:sz="4" w:space="0" w:color="auto"/>
              <w:right w:val="single" w:sz="4" w:space="0" w:color="auto"/>
            </w:tcBorders>
          </w:tcPr>
          <w:p w:rsidR="0086228C" w:rsidRPr="0086228C" w:rsidRDefault="0086228C" w:rsidP="0086228C">
            <w:pPr>
              <w:autoSpaceDE w:val="0"/>
              <w:autoSpaceDN w:val="0"/>
              <w:adjustRightInd w:val="0"/>
              <w:jc w:val="center"/>
              <w:rPr>
                <w:sz w:val="28"/>
                <w:szCs w:val="28"/>
              </w:rPr>
            </w:pPr>
            <w:r w:rsidRPr="0086228C">
              <w:rPr>
                <w:sz w:val="28"/>
                <w:szCs w:val="28"/>
              </w:rPr>
              <w:t>0,06</w:t>
            </w:r>
          </w:p>
        </w:tc>
      </w:tr>
      <w:tr w:rsidR="0086228C" w:rsidRPr="0086228C" w:rsidTr="00F944DD">
        <w:trPr>
          <w:trHeight w:val="240"/>
        </w:trPr>
        <w:tc>
          <w:tcPr>
            <w:tcW w:w="6915" w:type="dxa"/>
            <w:tcBorders>
              <w:top w:val="single" w:sz="4" w:space="0" w:color="auto"/>
              <w:left w:val="single" w:sz="6" w:space="0" w:color="auto"/>
              <w:bottom w:val="single" w:sz="6" w:space="0" w:color="auto"/>
              <w:right w:val="single" w:sz="6" w:space="0" w:color="auto"/>
            </w:tcBorders>
          </w:tcPr>
          <w:p w:rsidR="0086228C" w:rsidRPr="0086228C" w:rsidRDefault="0086228C" w:rsidP="0086228C">
            <w:pPr>
              <w:autoSpaceDE w:val="0"/>
              <w:autoSpaceDN w:val="0"/>
              <w:adjustRightInd w:val="0"/>
              <w:rPr>
                <w:sz w:val="28"/>
                <w:szCs w:val="28"/>
              </w:rPr>
            </w:pPr>
            <w:r w:rsidRPr="0086228C">
              <w:rPr>
                <w:sz w:val="28"/>
                <w:szCs w:val="28"/>
              </w:rPr>
              <w:t xml:space="preserve">Итого     </w:t>
            </w:r>
          </w:p>
        </w:tc>
        <w:tc>
          <w:tcPr>
            <w:tcW w:w="2724" w:type="dxa"/>
            <w:tcBorders>
              <w:top w:val="single" w:sz="4" w:space="0" w:color="auto"/>
              <w:left w:val="single" w:sz="6" w:space="0" w:color="auto"/>
              <w:bottom w:val="single" w:sz="6" w:space="0" w:color="auto"/>
              <w:right w:val="single" w:sz="6" w:space="0" w:color="auto"/>
            </w:tcBorders>
          </w:tcPr>
          <w:p w:rsidR="0086228C" w:rsidRPr="0086228C" w:rsidRDefault="0086228C" w:rsidP="0086228C">
            <w:pPr>
              <w:autoSpaceDE w:val="0"/>
              <w:autoSpaceDN w:val="0"/>
              <w:adjustRightInd w:val="0"/>
              <w:jc w:val="center"/>
              <w:rPr>
                <w:sz w:val="28"/>
                <w:szCs w:val="28"/>
              </w:rPr>
            </w:pPr>
            <w:r w:rsidRPr="0086228C">
              <w:rPr>
                <w:sz w:val="28"/>
                <w:szCs w:val="28"/>
              </w:rPr>
              <w:t>1</w:t>
            </w:r>
          </w:p>
        </w:tc>
      </w:tr>
    </w:tbl>
    <w:p w:rsidR="0086228C" w:rsidRPr="0086228C" w:rsidRDefault="0086228C" w:rsidP="0086228C">
      <w:pPr>
        <w:autoSpaceDE w:val="0"/>
        <w:autoSpaceDN w:val="0"/>
        <w:adjustRightInd w:val="0"/>
        <w:ind w:firstLine="709"/>
        <w:jc w:val="both"/>
        <w:rPr>
          <w:sz w:val="28"/>
          <w:szCs w:val="28"/>
        </w:rPr>
      </w:pPr>
    </w:p>
    <w:p w:rsidR="0086228C" w:rsidRPr="0086228C" w:rsidRDefault="0086228C" w:rsidP="0086228C">
      <w:pPr>
        <w:autoSpaceDE w:val="0"/>
        <w:autoSpaceDN w:val="0"/>
        <w:adjustRightInd w:val="0"/>
        <w:ind w:firstLine="709"/>
        <w:jc w:val="both"/>
        <w:rPr>
          <w:rFonts w:eastAsia="Calibri"/>
          <w:sz w:val="28"/>
          <w:szCs w:val="28"/>
        </w:rPr>
      </w:pPr>
      <w:r w:rsidRPr="0086228C">
        <w:rPr>
          <w:sz w:val="28"/>
          <w:szCs w:val="28"/>
        </w:rPr>
        <w:t xml:space="preserve">4)Сумма баллов S влияет на степень </w:t>
      </w:r>
      <w:r w:rsidRPr="0086228C">
        <w:rPr>
          <w:rFonts w:eastAsiaTheme="minorHAnsi"/>
          <w:sz w:val="28"/>
          <w:szCs w:val="28"/>
          <w:lang w:eastAsia="en-US"/>
        </w:rPr>
        <w:t>удовлетворительности финансового состояния принципала</w:t>
      </w:r>
      <w:r w:rsidRPr="0086228C">
        <w:rPr>
          <w:rFonts w:eastAsia="Calibri"/>
          <w:sz w:val="28"/>
          <w:szCs w:val="28"/>
        </w:rPr>
        <w:t xml:space="preserve"> </w:t>
      </w:r>
      <w:r w:rsidRPr="0086228C">
        <w:rPr>
          <w:sz w:val="28"/>
          <w:szCs w:val="28"/>
        </w:rPr>
        <w:t>следующим образом:</w:t>
      </w:r>
    </w:p>
    <w:p w:rsidR="0086228C" w:rsidRPr="0086228C" w:rsidRDefault="0086228C" w:rsidP="0086228C">
      <w:pPr>
        <w:autoSpaceDE w:val="0"/>
        <w:autoSpaceDN w:val="0"/>
        <w:adjustRightInd w:val="0"/>
        <w:ind w:firstLine="709"/>
        <w:jc w:val="both"/>
        <w:rPr>
          <w:sz w:val="28"/>
          <w:szCs w:val="28"/>
        </w:rPr>
      </w:pPr>
      <w:r w:rsidRPr="0086228C">
        <w:rPr>
          <w:sz w:val="28"/>
          <w:szCs w:val="28"/>
        </w:rPr>
        <w:t xml:space="preserve">S = (1 - 1,05) - первая степень </w:t>
      </w:r>
      <w:r w:rsidRPr="0086228C">
        <w:rPr>
          <w:rFonts w:eastAsiaTheme="minorHAnsi"/>
          <w:sz w:val="28"/>
          <w:szCs w:val="28"/>
          <w:lang w:eastAsia="en-US"/>
        </w:rPr>
        <w:t>удовлетворительности</w:t>
      </w:r>
      <w:r w:rsidRPr="0086228C">
        <w:rPr>
          <w:sz w:val="28"/>
          <w:szCs w:val="28"/>
        </w:rPr>
        <w:t xml:space="preserve"> – кредитоспособность принципала является высокой (предост</w:t>
      </w:r>
      <w:r w:rsidR="005469F7">
        <w:rPr>
          <w:sz w:val="28"/>
          <w:szCs w:val="28"/>
        </w:rPr>
        <w:t xml:space="preserve">авление муниципальной гарантии </w:t>
      </w:r>
      <w:r w:rsidRPr="0086228C">
        <w:rPr>
          <w:sz w:val="28"/>
          <w:szCs w:val="28"/>
        </w:rPr>
        <w:t>не вызывает сомнений).</w:t>
      </w:r>
    </w:p>
    <w:p w:rsidR="0086228C" w:rsidRPr="0086228C" w:rsidRDefault="0086228C" w:rsidP="0086228C">
      <w:pPr>
        <w:autoSpaceDE w:val="0"/>
        <w:autoSpaceDN w:val="0"/>
        <w:adjustRightInd w:val="0"/>
        <w:ind w:firstLine="709"/>
        <w:jc w:val="both"/>
        <w:rPr>
          <w:sz w:val="28"/>
          <w:szCs w:val="28"/>
        </w:rPr>
      </w:pPr>
      <w:r w:rsidRPr="0086228C">
        <w:rPr>
          <w:sz w:val="28"/>
          <w:szCs w:val="28"/>
        </w:rPr>
        <w:t xml:space="preserve">S = (1,05 - 2,4) - вторая степень </w:t>
      </w:r>
      <w:r w:rsidRPr="0086228C">
        <w:rPr>
          <w:rFonts w:eastAsiaTheme="minorHAnsi"/>
          <w:sz w:val="28"/>
          <w:szCs w:val="28"/>
          <w:lang w:eastAsia="en-US"/>
        </w:rPr>
        <w:t>удовлетворительности</w:t>
      </w:r>
      <w:r w:rsidRPr="0086228C">
        <w:rPr>
          <w:sz w:val="28"/>
          <w:szCs w:val="28"/>
        </w:rPr>
        <w:t xml:space="preserve"> – кредитоспособность является средней (предоставление муниципальной гар</w:t>
      </w:r>
      <w:r w:rsidR="005469F7">
        <w:rPr>
          <w:sz w:val="28"/>
          <w:szCs w:val="28"/>
        </w:rPr>
        <w:t xml:space="preserve">антии </w:t>
      </w:r>
      <w:r w:rsidRPr="0086228C">
        <w:rPr>
          <w:sz w:val="28"/>
          <w:szCs w:val="28"/>
        </w:rPr>
        <w:t>требует взвешенного подхода).</w:t>
      </w:r>
    </w:p>
    <w:p w:rsidR="0086228C" w:rsidRPr="0086228C" w:rsidRDefault="0086228C" w:rsidP="0086228C">
      <w:pPr>
        <w:autoSpaceDE w:val="0"/>
        <w:autoSpaceDN w:val="0"/>
        <w:adjustRightInd w:val="0"/>
        <w:ind w:firstLine="709"/>
        <w:jc w:val="both"/>
        <w:rPr>
          <w:sz w:val="28"/>
          <w:szCs w:val="28"/>
        </w:rPr>
      </w:pPr>
      <w:r w:rsidRPr="0086228C">
        <w:rPr>
          <w:sz w:val="28"/>
          <w:szCs w:val="28"/>
        </w:rPr>
        <w:t xml:space="preserve">S = (2,4 - 3,00) - третья степень </w:t>
      </w:r>
      <w:r w:rsidRPr="0086228C">
        <w:rPr>
          <w:rFonts w:eastAsiaTheme="minorHAnsi"/>
          <w:sz w:val="28"/>
          <w:szCs w:val="28"/>
          <w:lang w:eastAsia="en-US"/>
        </w:rPr>
        <w:t>удовлетворительности</w:t>
      </w:r>
      <w:r w:rsidRPr="0086228C">
        <w:rPr>
          <w:sz w:val="28"/>
          <w:szCs w:val="28"/>
        </w:rPr>
        <w:t xml:space="preserve"> – кредитоспособность является низкой (предост</w:t>
      </w:r>
      <w:r w:rsidR="005469F7">
        <w:rPr>
          <w:sz w:val="28"/>
          <w:szCs w:val="28"/>
        </w:rPr>
        <w:t xml:space="preserve">авление муниципальной гарантии </w:t>
      </w:r>
      <w:r w:rsidRPr="0086228C">
        <w:rPr>
          <w:sz w:val="28"/>
          <w:szCs w:val="28"/>
        </w:rPr>
        <w:t>связано с повышенным риском).</w:t>
      </w:r>
    </w:p>
    <w:p w:rsidR="0086228C" w:rsidRPr="0086228C" w:rsidRDefault="0086228C" w:rsidP="0086228C">
      <w:pPr>
        <w:autoSpaceDE w:val="0"/>
        <w:autoSpaceDN w:val="0"/>
        <w:adjustRightInd w:val="0"/>
        <w:ind w:firstLine="709"/>
        <w:jc w:val="both"/>
        <w:rPr>
          <w:rFonts w:eastAsiaTheme="minorHAnsi"/>
          <w:sz w:val="28"/>
          <w:szCs w:val="28"/>
          <w:lang w:eastAsia="en-US"/>
        </w:rPr>
      </w:pPr>
      <w:r w:rsidRPr="0086228C">
        <w:rPr>
          <w:sz w:val="28"/>
          <w:szCs w:val="28"/>
        </w:rPr>
        <w:t>6.М</w:t>
      </w:r>
      <w:r w:rsidRPr="0086228C">
        <w:rPr>
          <w:rFonts w:eastAsiaTheme="minorHAnsi"/>
          <w:sz w:val="28"/>
          <w:szCs w:val="28"/>
          <w:lang w:eastAsia="en-US"/>
        </w:rPr>
        <w:t xml:space="preserve">инимальный объем (сумма) обеспечения исполнения обязательств принципала по удовлетворению регрессного требования гаранта к принципалу по муниципальной гарантии </w:t>
      </w:r>
      <w:r w:rsidRPr="0086228C">
        <w:rPr>
          <w:sz w:val="28"/>
          <w:szCs w:val="28"/>
        </w:rPr>
        <w:t xml:space="preserve">устанавливается в зависимости от степени </w:t>
      </w:r>
      <w:r w:rsidRPr="0086228C">
        <w:rPr>
          <w:rFonts w:eastAsiaTheme="minorHAnsi"/>
          <w:sz w:val="28"/>
          <w:szCs w:val="28"/>
          <w:lang w:eastAsia="en-US"/>
        </w:rPr>
        <w:t>удовлетворительности финансового состояния принципала:</w:t>
      </w:r>
    </w:p>
    <w:p w:rsidR="0086228C" w:rsidRPr="0086228C" w:rsidRDefault="0086228C" w:rsidP="0086228C">
      <w:pPr>
        <w:autoSpaceDE w:val="0"/>
        <w:autoSpaceDN w:val="0"/>
        <w:adjustRightInd w:val="0"/>
        <w:ind w:firstLine="709"/>
        <w:jc w:val="both"/>
        <w:rPr>
          <w:rFonts w:eastAsiaTheme="minorHAnsi"/>
          <w:sz w:val="28"/>
          <w:szCs w:val="28"/>
          <w:lang w:eastAsia="en-US"/>
        </w:rPr>
      </w:pPr>
      <w:r w:rsidRPr="0086228C">
        <w:rPr>
          <w:sz w:val="28"/>
          <w:szCs w:val="28"/>
        </w:rPr>
        <w:t xml:space="preserve">для первой степени </w:t>
      </w:r>
      <w:r w:rsidRPr="0086228C">
        <w:rPr>
          <w:rFonts w:eastAsiaTheme="minorHAnsi"/>
          <w:sz w:val="28"/>
          <w:szCs w:val="28"/>
          <w:lang w:eastAsia="en-US"/>
        </w:rPr>
        <w:t xml:space="preserve">удовлетворительности финансового состояния принципала </w:t>
      </w:r>
      <w:r w:rsidRPr="0086228C">
        <w:rPr>
          <w:sz w:val="28"/>
          <w:szCs w:val="28"/>
        </w:rPr>
        <w:t>м</w:t>
      </w:r>
      <w:r w:rsidRPr="0086228C">
        <w:rPr>
          <w:rFonts w:eastAsiaTheme="minorHAnsi"/>
          <w:sz w:val="28"/>
          <w:szCs w:val="28"/>
          <w:lang w:eastAsia="en-US"/>
        </w:rPr>
        <w:t xml:space="preserve">инимальный объем (сумма) обеспечения исполнения обязательств принципала по удовлетворению регрессного требования гаранта к принципалу по муниципальной гарантии </w:t>
      </w:r>
      <w:r w:rsidRPr="0086228C">
        <w:rPr>
          <w:sz w:val="28"/>
          <w:szCs w:val="28"/>
        </w:rPr>
        <w:t xml:space="preserve">устанавливается в размере </w:t>
      </w:r>
      <w:r w:rsidR="005469F7">
        <w:rPr>
          <w:rFonts w:eastAsiaTheme="minorHAnsi"/>
          <w:sz w:val="28"/>
          <w:szCs w:val="28"/>
          <w:lang w:eastAsia="en-US"/>
        </w:rPr>
        <w:t xml:space="preserve">70% от суммы предоставленной </w:t>
      </w:r>
      <w:r w:rsidRPr="0086228C">
        <w:rPr>
          <w:rFonts w:eastAsiaTheme="minorHAnsi"/>
          <w:sz w:val="28"/>
          <w:szCs w:val="28"/>
          <w:lang w:eastAsia="en-US"/>
        </w:rPr>
        <w:t xml:space="preserve">муниципальной гарантии; </w:t>
      </w:r>
    </w:p>
    <w:p w:rsidR="0086228C" w:rsidRPr="0086228C" w:rsidRDefault="0086228C" w:rsidP="0086228C">
      <w:pPr>
        <w:autoSpaceDE w:val="0"/>
        <w:autoSpaceDN w:val="0"/>
        <w:adjustRightInd w:val="0"/>
        <w:ind w:firstLine="709"/>
        <w:jc w:val="both"/>
        <w:rPr>
          <w:rFonts w:eastAsiaTheme="minorHAnsi"/>
          <w:sz w:val="28"/>
          <w:szCs w:val="28"/>
          <w:lang w:eastAsia="en-US"/>
        </w:rPr>
      </w:pPr>
      <w:r w:rsidRPr="0086228C">
        <w:rPr>
          <w:rFonts w:eastAsiaTheme="minorHAnsi"/>
          <w:sz w:val="28"/>
          <w:szCs w:val="28"/>
          <w:lang w:eastAsia="en-US"/>
        </w:rPr>
        <w:t xml:space="preserve">для второй степени удовлетворительности финансового состояния принципала </w:t>
      </w:r>
      <w:r w:rsidR="005469F7">
        <w:rPr>
          <w:rFonts w:eastAsiaTheme="minorHAnsi"/>
          <w:sz w:val="28"/>
          <w:szCs w:val="28"/>
          <w:lang w:eastAsia="en-US"/>
        </w:rPr>
        <w:t xml:space="preserve">– 85% от суммы предоставленной </w:t>
      </w:r>
      <w:r w:rsidRPr="0086228C">
        <w:rPr>
          <w:rFonts w:eastAsiaTheme="minorHAnsi"/>
          <w:sz w:val="28"/>
          <w:szCs w:val="28"/>
          <w:lang w:eastAsia="en-US"/>
        </w:rPr>
        <w:t>муниципальной гарантии;</w:t>
      </w:r>
    </w:p>
    <w:p w:rsidR="0086228C" w:rsidRPr="0086228C" w:rsidRDefault="0086228C" w:rsidP="0086228C">
      <w:pPr>
        <w:autoSpaceDE w:val="0"/>
        <w:autoSpaceDN w:val="0"/>
        <w:adjustRightInd w:val="0"/>
        <w:ind w:firstLine="709"/>
        <w:jc w:val="both"/>
        <w:rPr>
          <w:sz w:val="28"/>
          <w:szCs w:val="28"/>
        </w:rPr>
      </w:pPr>
      <w:r w:rsidRPr="0086228C">
        <w:rPr>
          <w:rFonts w:eastAsiaTheme="minorHAnsi"/>
          <w:sz w:val="28"/>
          <w:szCs w:val="28"/>
          <w:lang w:eastAsia="en-US"/>
        </w:rPr>
        <w:t>для третьей степени удовлетворительности финансового состояния принципала –</w:t>
      </w:r>
      <w:r w:rsidR="005469F7">
        <w:rPr>
          <w:rFonts w:eastAsiaTheme="minorHAnsi"/>
          <w:sz w:val="28"/>
          <w:szCs w:val="28"/>
          <w:lang w:eastAsia="en-US"/>
        </w:rPr>
        <w:t xml:space="preserve"> 100% от суммы предоставленной </w:t>
      </w:r>
      <w:r w:rsidRPr="0086228C">
        <w:rPr>
          <w:rFonts w:eastAsiaTheme="minorHAnsi"/>
          <w:sz w:val="28"/>
          <w:szCs w:val="28"/>
          <w:lang w:eastAsia="en-US"/>
        </w:rPr>
        <w:t>муниципальной гарантии.</w:t>
      </w:r>
    </w:p>
    <w:p w:rsidR="00EE01CA" w:rsidRDefault="00EE01CA" w:rsidP="003E365A">
      <w:pPr>
        <w:jc w:val="center"/>
        <w:rPr>
          <w:sz w:val="28"/>
          <w:szCs w:val="28"/>
        </w:rPr>
      </w:pPr>
    </w:p>
    <w:p w:rsidR="00EE01CA" w:rsidRDefault="00EE01CA" w:rsidP="003E365A">
      <w:pPr>
        <w:jc w:val="center"/>
        <w:rPr>
          <w:sz w:val="28"/>
          <w:szCs w:val="28"/>
        </w:rPr>
      </w:pPr>
    </w:p>
    <w:p w:rsidR="005469F7" w:rsidRDefault="005469F7" w:rsidP="003E365A">
      <w:pPr>
        <w:jc w:val="center"/>
        <w:rPr>
          <w:sz w:val="28"/>
          <w:szCs w:val="28"/>
        </w:rPr>
      </w:pPr>
    </w:p>
    <w:p w:rsidR="005469F7" w:rsidRDefault="005469F7" w:rsidP="003E365A">
      <w:pPr>
        <w:jc w:val="center"/>
        <w:rPr>
          <w:sz w:val="28"/>
          <w:szCs w:val="28"/>
        </w:rPr>
      </w:pPr>
    </w:p>
    <w:p w:rsidR="005469F7" w:rsidRDefault="005469F7" w:rsidP="003E365A">
      <w:pPr>
        <w:jc w:val="center"/>
        <w:rPr>
          <w:sz w:val="28"/>
          <w:szCs w:val="28"/>
        </w:rPr>
      </w:pPr>
    </w:p>
    <w:p w:rsidR="005469F7" w:rsidRDefault="005469F7" w:rsidP="003E365A">
      <w:pPr>
        <w:jc w:val="center"/>
        <w:rPr>
          <w:sz w:val="28"/>
          <w:szCs w:val="28"/>
        </w:rPr>
      </w:pPr>
    </w:p>
    <w:p w:rsidR="005469F7" w:rsidRDefault="005469F7" w:rsidP="003E365A">
      <w:pPr>
        <w:jc w:val="center"/>
        <w:rPr>
          <w:sz w:val="28"/>
          <w:szCs w:val="28"/>
        </w:rPr>
      </w:pPr>
    </w:p>
    <w:p w:rsidR="005469F7" w:rsidRDefault="005469F7" w:rsidP="003E365A">
      <w:pPr>
        <w:jc w:val="center"/>
        <w:rPr>
          <w:sz w:val="28"/>
          <w:szCs w:val="28"/>
        </w:rPr>
      </w:pPr>
    </w:p>
    <w:p w:rsidR="005469F7" w:rsidRDefault="005469F7" w:rsidP="003E365A">
      <w:pPr>
        <w:jc w:val="center"/>
        <w:rPr>
          <w:sz w:val="28"/>
          <w:szCs w:val="28"/>
        </w:rPr>
      </w:pPr>
    </w:p>
    <w:p w:rsidR="005469F7" w:rsidRDefault="005469F7" w:rsidP="003E365A">
      <w:pPr>
        <w:jc w:val="center"/>
        <w:rPr>
          <w:sz w:val="28"/>
          <w:szCs w:val="28"/>
        </w:rPr>
      </w:pPr>
    </w:p>
    <w:p w:rsidR="005469F7" w:rsidRDefault="005469F7" w:rsidP="003E365A">
      <w:pPr>
        <w:jc w:val="center"/>
        <w:rPr>
          <w:sz w:val="28"/>
          <w:szCs w:val="28"/>
        </w:rPr>
      </w:pPr>
      <w:bookmarkStart w:id="19" w:name="_GoBack"/>
      <w:bookmarkEnd w:id="19"/>
    </w:p>
    <w:sectPr w:rsidR="005469F7" w:rsidSect="005469F7">
      <w:headerReference w:type="even" r:id="rId35"/>
      <w:headerReference w:type="default" r:id="rId36"/>
      <w:footerReference w:type="even" r:id="rId37"/>
      <w:footerReference w:type="default" r:id="rId3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51D" w:rsidRDefault="00AA551D">
      <w:r>
        <w:separator/>
      </w:r>
    </w:p>
  </w:endnote>
  <w:endnote w:type="continuationSeparator" w:id="0">
    <w:p w:rsidR="00AA551D" w:rsidRDefault="00AA5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657" w:rsidRDefault="004D2657">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D2657" w:rsidRDefault="004D2657">
    <w:pPr>
      <w:pStyle w:val="a6"/>
      <w:ind w:right="360"/>
    </w:pPr>
  </w:p>
  <w:p w:rsidR="004D2657" w:rsidRDefault="004D2657"/>
  <w:p w:rsidR="004D2657" w:rsidRDefault="004D265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657" w:rsidRDefault="004D2657">
    <w:pPr>
      <w:pStyle w:val="a6"/>
      <w:framePr w:wrap="around" w:vAnchor="text" w:hAnchor="margin" w:xAlign="right" w:y="1"/>
      <w:ind w:right="360"/>
      <w:rPr>
        <w:rStyle w:val="a5"/>
      </w:rPr>
    </w:pPr>
  </w:p>
  <w:p w:rsidR="004D2657" w:rsidRDefault="004D2657" w:rsidP="002215A4">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51D" w:rsidRDefault="00AA551D">
      <w:r>
        <w:separator/>
      </w:r>
    </w:p>
  </w:footnote>
  <w:footnote w:type="continuationSeparator" w:id="0">
    <w:p w:rsidR="00AA551D" w:rsidRDefault="00AA55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657" w:rsidRDefault="004D2657">
    <w:pPr>
      <w:pStyle w:val="a3"/>
      <w:jc w:val="center"/>
    </w:pPr>
  </w:p>
  <w:p w:rsidR="004D2657" w:rsidRDefault="004D2657">
    <w:pPr>
      <w:pStyle w:val="a3"/>
      <w:jc w:val="center"/>
    </w:pPr>
  </w:p>
  <w:p w:rsidR="004D2657" w:rsidRDefault="004D2657">
    <w:pPr>
      <w:pStyle w:val="a3"/>
      <w:jc w:val="center"/>
    </w:pPr>
  </w:p>
  <w:p w:rsidR="004D2657" w:rsidRDefault="00DE3483">
    <w:pPr>
      <w:pStyle w:val="a3"/>
      <w:jc w:val="center"/>
    </w:pPr>
    <w:sdt>
      <w:sdtPr>
        <w:id w:val="-937366754"/>
        <w:docPartObj>
          <w:docPartGallery w:val="Page Numbers (Top of Page)"/>
          <w:docPartUnique/>
        </w:docPartObj>
      </w:sdtPr>
      <w:sdtEndPr/>
      <w:sdtContent>
        <w:r w:rsidR="004D2657">
          <w:fldChar w:fldCharType="begin"/>
        </w:r>
        <w:r w:rsidR="004D2657">
          <w:instrText>PAGE   \* MERGEFORMAT</w:instrText>
        </w:r>
        <w:r w:rsidR="004D2657">
          <w:fldChar w:fldCharType="separate"/>
        </w:r>
        <w:r>
          <w:rPr>
            <w:noProof/>
          </w:rPr>
          <w:t>14</w:t>
        </w:r>
        <w:r w:rsidR="004D2657">
          <w:fldChar w:fldCharType="end"/>
        </w:r>
      </w:sdtContent>
    </w:sdt>
  </w:p>
  <w:p w:rsidR="004D2657" w:rsidRDefault="004D265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657" w:rsidRDefault="004D2657">
    <w:pPr>
      <w:pStyle w:val="a3"/>
      <w:jc w:val="center"/>
    </w:pPr>
  </w:p>
  <w:p w:rsidR="004D2657" w:rsidRDefault="004D265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657" w:rsidRDefault="004D2657" w:rsidP="002D6BE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4D2657" w:rsidRDefault="004D2657">
    <w:pPr>
      <w:pStyle w:val="a3"/>
      <w:ind w:right="360"/>
    </w:pPr>
  </w:p>
  <w:p w:rsidR="004D2657" w:rsidRDefault="004D2657"/>
  <w:p w:rsidR="004D2657" w:rsidRDefault="004D265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2261941"/>
      <w:docPartObj>
        <w:docPartGallery w:val="Page Numbers (Top of Page)"/>
        <w:docPartUnique/>
      </w:docPartObj>
    </w:sdtPr>
    <w:sdtEndPr/>
    <w:sdtContent>
      <w:p w:rsidR="004D2657" w:rsidRDefault="004D2657">
        <w:pPr>
          <w:pStyle w:val="a3"/>
          <w:jc w:val="center"/>
        </w:pPr>
        <w:r>
          <w:fldChar w:fldCharType="begin"/>
        </w:r>
        <w:r>
          <w:instrText>PAGE   \* MERGEFORMAT</w:instrText>
        </w:r>
        <w:r>
          <w:fldChar w:fldCharType="separate"/>
        </w:r>
        <w:r w:rsidR="00DE3483">
          <w:rPr>
            <w:noProof/>
          </w:rPr>
          <w:t>23</w:t>
        </w:r>
        <w:r>
          <w:fldChar w:fldCharType="end"/>
        </w:r>
      </w:p>
    </w:sdtContent>
  </w:sdt>
  <w:p w:rsidR="004D2657" w:rsidRDefault="004D265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A3548"/>
    <w:multiLevelType w:val="hybridMultilevel"/>
    <w:tmpl w:val="ADCCD9AC"/>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A35D0B"/>
    <w:multiLevelType w:val="hybridMultilevel"/>
    <w:tmpl w:val="C82484A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BEA"/>
    <w:rsid w:val="000009AC"/>
    <w:rsid w:val="00002D31"/>
    <w:rsid w:val="00005723"/>
    <w:rsid w:val="00005F0C"/>
    <w:rsid w:val="000070E0"/>
    <w:rsid w:val="00007DB3"/>
    <w:rsid w:val="00014C4F"/>
    <w:rsid w:val="0001637E"/>
    <w:rsid w:val="00016C8B"/>
    <w:rsid w:val="00023DC5"/>
    <w:rsid w:val="000252AE"/>
    <w:rsid w:val="00025CBE"/>
    <w:rsid w:val="00025DC3"/>
    <w:rsid w:val="00030DEF"/>
    <w:rsid w:val="00030E8B"/>
    <w:rsid w:val="00031D70"/>
    <w:rsid w:val="000333E6"/>
    <w:rsid w:val="0003577C"/>
    <w:rsid w:val="00037694"/>
    <w:rsid w:val="00037AF2"/>
    <w:rsid w:val="00043EC9"/>
    <w:rsid w:val="00046981"/>
    <w:rsid w:val="00051251"/>
    <w:rsid w:val="00052B68"/>
    <w:rsid w:val="000553C8"/>
    <w:rsid w:val="000558CE"/>
    <w:rsid w:val="00055C36"/>
    <w:rsid w:val="00056D2C"/>
    <w:rsid w:val="00056EE6"/>
    <w:rsid w:val="000572EB"/>
    <w:rsid w:val="00057422"/>
    <w:rsid w:val="000600C0"/>
    <w:rsid w:val="00062857"/>
    <w:rsid w:val="00064E0F"/>
    <w:rsid w:val="000712D9"/>
    <w:rsid w:val="00071CA3"/>
    <w:rsid w:val="00073983"/>
    <w:rsid w:val="00074BE6"/>
    <w:rsid w:val="00076AF9"/>
    <w:rsid w:val="00080831"/>
    <w:rsid w:val="00083533"/>
    <w:rsid w:val="000863BB"/>
    <w:rsid w:val="00091240"/>
    <w:rsid w:val="00093B0F"/>
    <w:rsid w:val="0009480C"/>
    <w:rsid w:val="000A2673"/>
    <w:rsid w:val="000B096E"/>
    <w:rsid w:val="000B23BC"/>
    <w:rsid w:val="000B4295"/>
    <w:rsid w:val="000B4593"/>
    <w:rsid w:val="000B58CE"/>
    <w:rsid w:val="000C06D6"/>
    <w:rsid w:val="000C4A3D"/>
    <w:rsid w:val="000C6229"/>
    <w:rsid w:val="000C7C61"/>
    <w:rsid w:val="000D13BA"/>
    <w:rsid w:val="000D37E3"/>
    <w:rsid w:val="000D4944"/>
    <w:rsid w:val="000D5210"/>
    <w:rsid w:val="000D55AE"/>
    <w:rsid w:val="000D7B4E"/>
    <w:rsid w:val="000E1E97"/>
    <w:rsid w:val="000E2074"/>
    <w:rsid w:val="000E21A1"/>
    <w:rsid w:val="000E23E0"/>
    <w:rsid w:val="000F17F4"/>
    <w:rsid w:val="000F386A"/>
    <w:rsid w:val="000F56C0"/>
    <w:rsid w:val="00102F1F"/>
    <w:rsid w:val="00104793"/>
    <w:rsid w:val="00104CAD"/>
    <w:rsid w:val="00105C0F"/>
    <w:rsid w:val="00106712"/>
    <w:rsid w:val="001127B8"/>
    <w:rsid w:val="00112EC2"/>
    <w:rsid w:val="00113938"/>
    <w:rsid w:val="0011401E"/>
    <w:rsid w:val="00115CC8"/>
    <w:rsid w:val="00115DAE"/>
    <w:rsid w:val="00116DFB"/>
    <w:rsid w:val="00120038"/>
    <w:rsid w:val="00120B9C"/>
    <w:rsid w:val="00122133"/>
    <w:rsid w:val="00126D34"/>
    <w:rsid w:val="00127735"/>
    <w:rsid w:val="00127CC1"/>
    <w:rsid w:val="00132086"/>
    <w:rsid w:val="001321BD"/>
    <w:rsid w:val="00132364"/>
    <w:rsid w:val="00133245"/>
    <w:rsid w:val="0013517F"/>
    <w:rsid w:val="0014088D"/>
    <w:rsid w:val="001425CB"/>
    <w:rsid w:val="00142E40"/>
    <w:rsid w:val="00147724"/>
    <w:rsid w:val="00147AAE"/>
    <w:rsid w:val="00155071"/>
    <w:rsid w:val="0016275A"/>
    <w:rsid w:val="00165EDB"/>
    <w:rsid w:val="001737B6"/>
    <w:rsid w:val="00173D09"/>
    <w:rsid w:val="0017727F"/>
    <w:rsid w:val="0018133A"/>
    <w:rsid w:val="0018760B"/>
    <w:rsid w:val="00187AB8"/>
    <w:rsid w:val="00187C2B"/>
    <w:rsid w:val="00187CF4"/>
    <w:rsid w:val="001955C0"/>
    <w:rsid w:val="001A0EC3"/>
    <w:rsid w:val="001A20EA"/>
    <w:rsid w:val="001A3690"/>
    <w:rsid w:val="001A4194"/>
    <w:rsid w:val="001B1B6C"/>
    <w:rsid w:val="001B2F5A"/>
    <w:rsid w:val="001B5B15"/>
    <w:rsid w:val="001C17B5"/>
    <w:rsid w:val="001C1A26"/>
    <w:rsid w:val="001C1DE0"/>
    <w:rsid w:val="001C2F64"/>
    <w:rsid w:val="001C31D0"/>
    <w:rsid w:val="001C4329"/>
    <w:rsid w:val="001C4A32"/>
    <w:rsid w:val="001C6A87"/>
    <w:rsid w:val="001C7F7D"/>
    <w:rsid w:val="001D2918"/>
    <w:rsid w:val="001D43DF"/>
    <w:rsid w:val="001D44B3"/>
    <w:rsid w:val="001D58BC"/>
    <w:rsid w:val="001D75D8"/>
    <w:rsid w:val="001D78E8"/>
    <w:rsid w:val="001E1095"/>
    <w:rsid w:val="001E1CB1"/>
    <w:rsid w:val="001E1D22"/>
    <w:rsid w:val="001E32D7"/>
    <w:rsid w:val="001E6DA9"/>
    <w:rsid w:val="001F312F"/>
    <w:rsid w:val="001F4BC7"/>
    <w:rsid w:val="001F4C80"/>
    <w:rsid w:val="00201396"/>
    <w:rsid w:val="00201DDF"/>
    <w:rsid w:val="00201E03"/>
    <w:rsid w:val="002031A6"/>
    <w:rsid w:val="002041FC"/>
    <w:rsid w:val="002046A8"/>
    <w:rsid w:val="00204870"/>
    <w:rsid w:val="002059D7"/>
    <w:rsid w:val="00205CE4"/>
    <w:rsid w:val="00206E4E"/>
    <w:rsid w:val="002108AE"/>
    <w:rsid w:val="002170A6"/>
    <w:rsid w:val="002178A2"/>
    <w:rsid w:val="00220C26"/>
    <w:rsid w:val="002215A4"/>
    <w:rsid w:val="00222754"/>
    <w:rsid w:val="00223CF3"/>
    <w:rsid w:val="00224620"/>
    <w:rsid w:val="00224A90"/>
    <w:rsid w:val="00232642"/>
    <w:rsid w:val="00234084"/>
    <w:rsid w:val="00234E28"/>
    <w:rsid w:val="00235449"/>
    <w:rsid w:val="002371BB"/>
    <w:rsid w:val="0024129D"/>
    <w:rsid w:val="002452EE"/>
    <w:rsid w:val="0025007F"/>
    <w:rsid w:val="00250CEC"/>
    <w:rsid w:val="002519E2"/>
    <w:rsid w:val="00255DED"/>
    <w:rsid w:val="00256640"/>
    <w:rsid w:val="002610ED"/>
    <w:rsid w:val="00263A1D"/>
    <w:rsid w:val="00264C3D"/>
    <w:rsid w:val="0026531A"/>
    <w:rsid w:val="00265C7E"/>
    <w:rsid w:val="00266709"/>
    <w:rsid w:val="00272C23"/>
    <w:rsid w:val="0027309F"/>
    <w:rsid w:val="002744C1"/>
    <w:rsid w:val="00274D3E"/>
    <w:rsid w:val="002765D0"/>
    <w:rsid w:val="0027786A"/>
    <w:rsid w:val="002779EC"/>
    <w:rsid w:val="002811F9"/>
    <w:rsid w:val="00282A74"/>
    <w:rsid w:val="002839A5"/>
    <w:rsid w:val="00283B54"/>
    <w:rsid w:val="00284169"/>
    <w:rsid w:val="00285301"/>
    <w:rsid w:val="002874A8"/>
    <w:rsid w:val="00292E09"/>
    <w:rsid w:val="00293688"/>
    <w:rsid w:val="00293EAC"/>
    <w:rsid w:val="0029414A"/>
    <w:rsid w:val="002A0007"/>
    <w:rsid w:val="002A18D4"/>
    <w:rsid w:val="002A3A22"/>
    <w:rsid w:val="002A4254"/>
    <w:rsid w:val="002A5763"/>
    <w:rsid w:val="002B2E3E"/>
    <w:rsid w:val="002B4162"/>
    <w:rsid w:val="002D2253"/>
    <w:rsid w:val="002D2BCE"/>
    <w:rsid w:val="002D3C6C"/>
    <w:rsid w:val="002D40EA"/>
    <w:rsid w:val="002D6BEA"/>
    <w:rsid w:val="002E00BD"/>
    <w:rsid w:val="002F093E"/>
    <w:rsid w:val="002F1504"/>
    <w:rsid w:val="002F17C3"/>
    <w:rsid w:val="002F3AAB"/>
    <w:rsid w:val="002F5747"/>
    <w:rsid w:val="002F717F"/>
    <w:rsid w:val="002F7786"/>
    <w:rsid w:val="002F7B69"/>
    <w:rsid w:val="00300931"/>
    <w:rsid w:val="00306D8D"/>
    <w:rsid w:val="00310C68"/>
    <w:rsid w:val="00317FF3"/>
    <w:rsid w:val="003210D7"/>
    <w:rsid w:val="00324844"/>
    <w:rsid w:val="0032770A"/>
    <w:rsid w:val="0032786B"/>
    <w:rsid w:val="003303B9"/>
    <w:rsid w:val="00340828"/>
    <w:rsid w:val="00341740"/>
    <w:rsid w:val="00341D42"/>
    <w:rsid w:val="0034261E"/>
    <w:rsid w:val="003452C3"/>
    <w:rsid w:val="00347130"/>
    <w:rsid w:val="0034762B"/>
    <w:rsid w:val="00347CDA"/>
    <w:rsid w:val="00351245"/>
    <w:rsid w:val="003519F9"/>
    <w:rsid w:val="0035445F"/>
    <w:rsid w:val="00355515"/>
    <w:rsid w:val="00360184"/>
    <w:rsid w:val="0036311A"/>
    <w:rsid w:val="00363BA0"/>
    <w:rsid w:val="0036419E"/>
    <w:rsid w:val="00365F91"/>
    <w:rsid w:val="0036669E"/>
    <w:rsid w:val="003667BB"/>
    <w:rsid w:val="00370468"/>
    <w:rsid w:val="003707E7"/>
    <w:rsid w:val="00370966"/>
    <w:rsid w:val="003733D3"/>
    <w:rsid w:val="00382376"/>
    <w:rsid w:val="00384E90"/>
    <w:rsid w:val="003855A6"/>
    <w:rsid w:val="003860CB"/>
    <w:rsid w:val="00391ED1"/>
    <w:rsid w:val="003955B7"/>
    <w:rsid w:val="00396120"/>
    <w:rsid w:val="00397A29"/>
    <w:rsid w:val="003A0B90"/>
    <w:rsid w:val="003A1E36"/>
    <w:rsid w:val="003A3DB8"/>
    <w:rsid w:val="003A5C47"/>
    <w:rsid w:val="003B0DF9"/>
    <w:rsid w:val="003B5BBC"/>
    <w:rsid w:val="003C1671"/>
    <w:rsid w:val="003C180A"/>
    <w:rsid w:val="003C24E4"/>
    <w:rsid w:val="003C5336"/>
    <w:rsid w:val="003C78E3"/>
    <w:rsid w:val="003C7A66"/>
    <w:rsid w:val="003D0A8D"/>
    <w:rsid w:val="003D204A"/>
    <w:rsid w:val="003D2D4A"/>
    <w:rsid w:val="003D5162"/>
    <w:rsid w:val="003D7485"/>
    <w:rsid w:val="003E1497"/>
    <w:rsid w:val="003E365A"/>
    <w:rsid w:val="003E54D0"/>
    <w:rsid w:val="003F1FDB"/>
    <w:rsid w:val="003F5F17"/>
    <w:rsid w:val="003F643B"/>
    <w:rsid w:val="003F69FB"/>
    <w:rsid w:val="003F6AA6"/>
    <w:rsid w:val="003F6C8B"/>
    <w:rsid w:val="003F6D3B"/>
    <w:rsid w:val="003F7CE5"/>
    <w:rsid w:val="00402E70"/>
    <w:rsid w:val="004033A0"/>
    <w:rsid w:val="00405B04"/>
    <w:rsid w:val="00406FCE"/>
    <w:rsid w:val="00407AFF"/>
    <w:rsid w:val="00410736"/>
    <w:rsid w:val="004175FA"/>
    <w:rsid w:val="00422013"/>
    <w:rsid w:val="00425145"/>
    <w:rsid w:val="0042533B"/>
    <w:rsid w:val="00426066"/>
    <w:rsid w:val="00430034"/>
    <w:rsid w:val="004316F9"/>
    <w:rsid w:val="0043184F"/>
    <w:rsid w:val="004338A4"/>
    <w:rsid w:val="00433B27"/>
    <w:rsid w:val="0044172F"/>
    <w:rsid w:val="004436D7"/>
    <w:rsid w:val="00444848"/>
    <w:rsid w:val="00445BDF"/>
    <w:rsid w:val="00452462"/>
    <w:rsid w:val="00455EB7"/>
    <w:rsid w:val="0045652B"/>
    <w:rsid w:val="00464886"/>
    <w:rsid w:val="0047080B"/>
    <w:rsid w:val="004718D8"/>
    <w:rsid w:val="00472C4C"/>
    <w:rsid w:val="00474ED4"/>
    <w:rsid w:val="00475AA1"/>
    <w:rsid w:val="004802C8"/>
    <w:rsid w:val="00480B12"/>
    <w:rsid w:val="00480EBF"/>
    <w:rsid w:val="00483070"/>
    <w:rsid w:val="0048374C"/>
    <w:rsid w:val="00484934"/>
    <w:rsid w:val="00490983"/>
    <w:rsid w:val="004930D2"/>
    <w:rsid w:val="00494554"/>
    <w:rsid w:val="00496B34"/>
    <w:rsid w:val="0049776B"/>
    <w:rsid w:val="00497A43"/>
    <w:rsid w:val="004A23D1"/>
    <w:rsid w:val="004A758F"/>
    <w:rsid w:val="004B029F"/>
    <w:rsid w:val="004B04FE"/>
    <w:rsid w:val="004B2236"/>
    <w:rsid w:val="004B2561"/>
    <w:rsid w:val="004B461B"/>
    <w:rsid w:val="004B7B11"/>
    <w:rsid w:val="004C5A0A"/>
    <w:rsid w:val="004C6D14"/>
    <w:rsid w:val="004D2657"/>
    <w:rsid w:val="004D6451"/>
    <w:rsid w:val="004D6F9F"/>
    <w:rsid w:val="004D77CF"/>
    <w:rsid w:val="004E21A8"/>
    <w:rsid w:val="004E225A"/>
    <w:rsid w:val="004E2BD9"/>
    <w:rsid w:val="004E38BB"/>
    <w:rsid w:val="004E78B2"/>
    <w:rsid w:val="004E7B33"/>
    <w:rsid w:val="004F02EA"/>
    <w:rsid w:val="004F0C32"/>
    <w:rsid w:val="004F2CDF"/>
    <w:rsid w:val="004F47BE"/>
    <w:rsid w:val="004F75F7"/>
    <w:rsid w:val="00502E93"/>
    <w:rsid w:val="00502F0D"/>
    <w:rsid w:val="005041EA"/>
    <w:rsid w:val="00506252"/>
    <w:rsid w:val="00507151"/>
    <w:rsid w:val="0050784F"/>
    <w:rsid w:val="00507D26"/>
    <w:rsid w:val="00510ADA"/>
    <w:rsid w:val="005129DA"/>
    <w:rsid w:val="00512B53"/>
    <w:rsid w:val="00514C8E"/>
    <w:rsid w:val="00514DD6"/>
    <w:rsid w:val="00516227"/>
    <w:rsid w:val="005175DE"/>
    <w:rsid w:val="00526E36"/>
    <w:rsid w:val="005400DD"/>
    <w:rsid w:val="00541CD9"/>
    <w:rsid w:val="005426C0"/>
    <w:rsid w:val="005432A1"/>
    <w:rsid w:val="00544873"/>
    <w:rsid w:val="005457A5"/>
    <w:rsid w:val="00546833"/>
    <w:rsid w:val="005469F7"/>
    <w:rsid w:val="00546B65"/>
    <w:rsid w:val="00547D6B"/>
    <w:rsid w:val="005513AE"/>
    <w:rsid w:val="00552166"/>
    <w:rsid w:val="00554D15"/>
    <w:rsid w:val="0055551D"/>
    <w:rsid w:val="00556147"/>
    <w:rsid w:val="00560D0D"/>
    <w:rsid w:val="00561AD0"/>
    <w:rsid w:val="00562091"/>
    <w:rsid w:val="00565294"/>
    <w:rsid w:val="0056673D"/>
    <w:rsid w:val="00567BB5"/>
    <w:rsid w:val="005772D9"/>
    <w:rsid w:val="00580DB0"/>
    <w:rsid w:val="0058243E"/>
    <w:rsid w:val="00584326"/>
    <w:rsid w:val="00585965"/>
    <w:rsid w:val="005863C4"/>
    <w:rsid w:val="0059192D"/>
    <w:rsid w:val="005929C0"/>
    <w:rsid w:val="005939EE"/>
    <w:rsid w:val="00597D13"/>
    <w:rsid w:val="005A20D1"/>
    <w:rsid w:val="005A4CD0"/>
    <w:rsid w:val="005B131E"/>
    <w:rsid w:val="005B35DD"/>
    <w:rsid w:val="005B4383"/>
    <w:rsid w:val="005B4894"/>
    <w:rsid w:val="005B4FA1"/>
    <w:rsid w:val="005C1B9C"/>
    <w:rsid w:val="005C2F97"/>
    <w:rsid w:val="005C3306"/>
    <w:rsid w:val="005C584D"/>
    <w:rsid w:val="005C6BB1"/>
    <w:rsid w:val="005C7CD2"/>
    <w:rsid w:val="005D01E4"/>
    <w:rsid w:val="005D05C1"/>
    <w:rsid w:val="005D1580"/>
    <w:rsid w:val="005D1D62"/>
    <w:rsid w:val="005D74F6"/>
    <w:rsid w:val="005D7F4C"/>
    <w:rsid w:val="005E013A"/>
    <w:rsid w:val="005E0FF8"/>
    <w:rsid w:val="005E5FA3"/>
    <w:rsid w:val="005F0CD7"/>
    <w:rsid w:val="005F4852"/>
    <w:rsid w:val="005F67E4"/>
    <w:rsid w:val="005F73EC"/>
    <w:rsid w:val="006029C2"/>
    <w:rsid w:val="00602B8E"/>
    <w:rsid w:val="006033E7"/>
    <w:rsid w:val="0060375C"/>
    <w:rsid w:val="006054E2"/>
    <w:rsid w:val="00606755"/>
    <w:rsid w:val="00611292"/>
    <w:rsid w:val="0061204B"/>
    <w:rsid w:val="00612286"/>
    <w:rsid w:val="00613FEA"/>
    <w:rsid w:val="00617F77"/>
    <w:rsid w:val="0062390E"/>
    <w:rsid w:val="0062592D"/>
    <w:rsid w:val="006262C5"/>
    <w:rsid w:val="00626581"/>
    <w:rsid w:val="006309BC"/>
    <w:rsid w:val="00631EAA"/>
    <w:rsid w:val="006338F2"/>
    <w:rsid w:val="0063448C"/>
    <w:rsid w:val="00636D51"/>
    <w:rsid w:val="0063755D"/>
    <w:rsid w:val="00641D0D"/>
    <w:rsid w:val="00641F60"/>
    <w:rsid w:val="00647715"/>
    <w:rsid w:val="00650852"/>
    <w:rsid w:val="00652B36"/>
    <w:rsid w:val="00652BF0"/>
    <w:rsid w:val="00655404"/>
    <w:rsid w:val="00657222"/>
    <w:rsid w:val="006623C5"/>
    <w:rsid w:val="00663519"/>
    <w:rsid w:val="00665B26"/>
    <w:rsid w:val="00665D2A"/>
    <w:rsid w:val="006671C8"/>
    <w:rsid w:val="00667359"/>
    <w:rsid w:val="006713DA"/>
    <w:rsid w:val="00672583"/>
    <w:rsid w:val="00676213"/>
    <w:rsid w:val="00676BE7"/>
    <w:rsid w:val="00683EA8"/>
    <w:rsid w:val="0068548A"/>
    <w:rsid w:val="00686098"/>
    <w:rsid w:val="0068717B"/>
    <w:rsid w:val="006906E9"/>
    <w:rsid w:val="006915A7"/>
    <w:rsid w:val="00694910"/>
    <w:rsid w:val="00697B1C"/>
    <w:rsid w:val="006A5634"/>
    <w:rsid w:val="006A7008"/>
    <w:rsid w:val="006B71EB"/>
    <w:rsid w:val="006C2260"/>
    <w:rsid w:val="006C3E34"/>
    <w:rsid w:val="006C5D35"/>
    <w:rsid w:val="006C60BB"/>
    <w:rsid w:val="006D4672"/>
    <w:rsid w:val="006D54F8"/>
    <w:rsid w:val="006D7613"/>
    <w:rsid w:val="006E1CBD"/>
    <w:rsid w:val="006E218C"/>
    <w:rsid w:val="006E3AC1"/>
    <w:rsid w:val="006E4714"/>
    <w:rsid w:val="006E6551"/>
    <w:rsid w:val="006E6A19"/>
    <w:rsid w:val="006F0D88"/>
    <w:rsid w:val="006F188A"/>
    <w:rsid w:val="006F586A"/>
    <w:rsid w:val="006F5B21"/>
    <w:rsid w:val="007058B0"/>
    <w:rsid w:val="00706EE5"/>
    <w:rsid w:val="0071159B"/>
    <w:rsid w:val="00714813"/>
    <w:rsid w:val="00714FB2"/>
    <w:rsid w:val="007158FF"/>
    <w:rsid w:val="00715E14"/>
    <w:rsid w:val="00716ACD"/>
    <w:rsid w:val="00717C86"/>
    <w:rsid w:val="00717EB5"/>
    <w:rsid w:val="0072095B"/>
    <w:rsid w:val="00721D18"/>
    <w:rsid w:val="007256D1"/>
    <w:rsid w:val="007310DE"/>
    <w:rsid w:val="007320CB"/>
    <w:rsid w:val="007329C8"/>
    <w:rsid w:val="00732EA1"/>
    <w:rsid w:val="00733E3A"/>
    <w:rsid w:val="00740A29"/>
    <w:rsid w:val="00740C8C"/>
    <w:rsid w:val="0074132B"/>
    <w:rsid w:val="00746095"/>
    <w:rsid w:val="00751404"/>
    <w:rsid w:val="007547A4"/>
    <w:rsid w:val="00754F52"/>
    <w:rsid w:val="00756DFA"/>
    <w:rsid w:val="0075736D"/>
    <w:rsid w:val="00761602"/>
    <w:rsid w:val="00762374"/>
    <w:rsid w:val="00763A24"/>
    <w:rsid w:val="0076409F"/>
    <w:rsid w:val="007654E7"/>
    <w:rsid w:val="00776315"/>
    <w:rsid w:val="00777B1E"/>
    <w:rsid w:val="00777D18"/>
    <w:rsid w:val="007804DA"/>
    <w:rsid w:val="00780EAC"/>
    <w:rsid w:val="007818E2"/>
    <w:rsid w:val="0078451F"/>
    <w:rsid w:val="00786FB6"/>
    <w:rsid w:val="007879C3"/>
    <w:rsid w:val="00791577"/>
    <w:rsid w:val="00793091"/>
    <w:rsid w:val="0079416D"/>
    <w:rsid w:val="00796370"/>
    <w:rsid w:val="007A0CBB"/>
    <w:rsid w:val="007A35E0"/>
    <w:rsid w:val="007A4594"/>
    <w:rsid w:val="007A640B"/>
    <w:rsid w:val="007B01A3"/>
    <w:rsid w:val="007B062B"/>
    <w:rsid w:val="007B58A0"/>
    <w:rsid w:val="007B59CC"/>
    <w:rsid w:val="007B7895"/>
    <w:rsid w:val="007C5607"/>
    <w:rsid w:val="007D0A82"/>
    <w:rsid w:val="007D62BB"/>
    <w:rsid w:val="007D6E01"/>
    <w:rsid w:val="007E0A7C"/>
    <w:rsid w:val="007E2120"/>
    <w:rsid w:val="007E24D0"/>
    <w:rsid w:val="007E6545"/>
    <w:rsid w:val="007E7D8B"/>
    <w:rsid w:val="007F3DF4"/>
    <w:rsid w:val="007F7AB9"/>
    <w:rsid w:val="008030A1"/>
    <w:rsid w:val="008031FC"/>
    <w:rsid w:val="008078FF"/>
    <w:rsid w:val="0082227F"/>
    <w:rsid w:val="00822B2E"/>
    <w:rsid w:val="00822BE1"/>
    <w:rsid w:val="008230AA"/>
    <w:rsid w:val="00826438"/>
    <w:rsid w:val="00826D23"/>
    <w:rsid w:val="00832DD7"/>
    <w:rsid w:val="008348F1"/>
    <w:rsid w:val="008350DA"/>
    <w:rsid w:val="008361E9"/>
    <w:rsid w:val="008443C1"/>
    <w:rsid w:val="008469EB"/>
    <w:rsid w:val="008527A6"/>
    <w:rsid w:val="00861C29"/>
    <w:rsid w:val="0086228C"/>
    <w:rsid w:val="0086326D"/>
    <w:rsid w:val="00864C31"/>
    <w:rsid w:val="0086624E"/>
    <w:rsid w:val="00866448"/>
    <w:rsid w:val="00872A29"/>
    <w:rsid w:val="008808DD"/>
    <w:rsid w:val="00882B92"/>
    <w:rsid w:val="00883272"/>
    <w:rsid w:val="00886E59"/>
    <w:rsid w:val="008939D2"/>
    <w:rsid w:val="008951C1"/>
    <w:rsid w:val="008A0FF4"/>
    <w:rsid w:val="008A26D0"/>
    <w:rsid w:val="008A4576"/>
    <w:rsid w:val="008A70DD"/>
    <w:rsid w:val="008A7324"/>
    <w:rsid w:val="008B0CAB"/>
    <w:rsid w:val="008B16E8"/>
    <w:rsid w:val="008B185E"/>
    <w:rsid w:val="008B4037"/>
    <w:rsid w:val="008B4506"/>
    <w:rsid w:val="008B7593"/>
    <w:rsid w:val="008C04D6"/>
    <w:rsid w:val="008C10A1"/>
    <w:rsid w:val="008C28C8"/>
    <w:rsid w:val="008C2C7D"/>
    <w:rsid w:val="008C2ECD"/>
    <w:rsid w:val="008C4CCE"/>
    <w:rsid w:val="008C7BC2"/>
    <w:rsid w:val="008D3459"/>
    <w:rsid w:val="008D4DA0"/>
    <w:rsid w:val="008D64CA"/>
    <w:rsid w:val="008D65A9"/>
    <w:rsid w:val="008E4CD7"/>
    <w:rsid w:val="008E6A84"/>
    <w:rsid w:val="008E7697"/>
    <w:rsid w:val="008E77D4"/>
    <w:rsid w:val="008F07A1"/>
    <w:rsid w:val="008F1408"/>
    <w:rsid w:val="008F1919"/>
    <w:rsid w:val="008F4056"/>
    <w:rsid w:val="00902000"/>
    <w:rsid w:val="0091199D"/>
    <w:rsid w:val="0091415E"/>
    <w:rsid w:val="00914F91"/>
    <w:rsid w:val="00915515"/>
    <w:rsid w:val="00916EDD"/>
    <w:rsid w:val="00917E9F"/>
    <w:rsid w:val="00917F58"/>
    <w:rsid w:val="00920C5F"/>
    <w:rsid w:val="00921317"/>
    <w:rsid w:val="00923A2D"/>
    <w:rsid w:val="009245C3"/>
    <w:rsid w:val="0093058E"/>
    <w:rsid w:val="00930CA5"/>
    <w:rsid w:val="00932D36"/>
    <w:rsid w:val="00933166"/>
    <w:rsid w:val="00940CBF"/>
    <w:rsid w:val="00941052"/>
    <w:rsid w:val="009411C3"/>
    <w:rsid w:val="00947115"/>
    <w:rsid w:val="00950135"/>
    <w:rsid w:val="009538DD"/>
    <w:rsid w:val="00957DA7"/>
    <w:rsid w:val="00957E4C"/>
    <w:rsid w:val="00960FEF"/>
    <w:rsid w:val="00963846"/>
    <w:rsid w:val="0097027A"/>
    <w:rsid w:val="009734AB"/>
    <w:rsid w:val="009737AB"/>
    <w:rsid w:val="00973E0C"/>
    <w:rsid w:val="00974364"/>
    <w:rsid w:val="009819F0"/>
    <w:rsid w:val="0099210C"/>
    <w:rsid w:val="00992371"/>
    <w:rsid w:val="00992B03"/>
    <w:rsid w:val="00992B1D"/>
    <w:rsid w:val="00993FED"/>
    <w:rsid w:val="009A1DC5"/>
    <w:rsid w:val="009A3FB6"/>
    <w:rsid w:val="009A75B6"/>
    <w:rsid w:val="009B23FD"/>
    <w:rsid w:val="009B2558"/>
    <w:rsid w:val="009B2A25"/>
    <w:rsid w:val="009B2E30"/>
    <w:rsid w:val="009B3982"/>
    <w:rsid w:val="009B3EA9"/>
    <w:rsid w:val="009B4B2F"/>
    <w:rsid w:val="009B6CD7"/>
    <w:rsid w:val="009C0F36"/>
    <w:rsid w:val="009C2DD2"/>
    <w:rsid w:val="009C3035"/>
    <w:rsid w:val="009C4980"/>
    <w:rsid w:val="009C4BAD"/>
    <w:rsid w:val="009C64D8"/>
    <w:rsid w:val="009D1B68"/>
    <w:rsid w:val="009D3FBE"/>
    <w:rsid w:val="009D4CE6"/>
    <w:rsid w:val="009D5761"/>
    <w:rsid w:val="009D6F16"/>
    <w:rsid w:val="009E0E4B"/>
    <w:rsid w:val="009E0E88"/>
    <w:rsid w:val="009E123C"/>
    <w:rsid w:val="009E51E6"/>
    <w:rsid w:val="009E5955"/>
    <w:rsid w:val="009F31E6"/>
    <w:rsid w:val="009F3C89"/>
    <w:rsid w:val="009F6AAA"/>
    <w:rsid w:val="009F75C4"/>
    <w:rsid w:val="00A019F1"/>
    <w:rsid w:val="00A03D3A"/>
    <w:rsid w:val="00A053EA"/>
    <w:rsid w:val="00A054AB"/>
    <w:rsid w:val="00A073C1"/>
    <w:rsid w:val="00A10BD3"/>
    <w:rsid w:val="00A10F05"/>
    <w:rsid w:val="00A11924"/>
    <w:rsid w:val="00A13289"/>
    <w:rsid w:val="00A14BCC"/>
    <w:rsid w:val="00A152D6"/>
    <w:rsid w:val="00A15BD5"/>
    <w:rsid w:val="00A161E4"/>
    <w:rsid w:val="00A20E05"/>
    <w:rsid w:val="00A22470"/>
    <w:rsid w:val="00A25D16"/>
    <w:rsid w:val="00A31AA3"/>
    <w:rsid w:val="00A342C0"/>
    <w:rsid w:val="00A35760"/>
    <w:rsid w:val="00A43067"/>
    <w:rsid w:val="00A45A07"/>
    <w:rsid w:val="00A45ACD"/>
    <w:rsid w:val="00A46146"/>
    <w:rsid w:val="00A47697"/>
    <w:rsid w:val="00A5106E"/>
    <w:rsid w:val="00A51FEE"/>
    <w:rsid w:val="00A52655"/>
    <w:rsid w:val="00A5567B"/>
    <w:rsid w:val="00A57789"/>
    <w:rsid w:val="00A607A2"/>
    <w:rsid w:val="00A6087A"/>
    <w:rsid w:val="00A61CD6"/>
    <w:rsid w:val="00A64799"/>
    <w:rsid w:val="00A66B3E"/>
    <w:rsid w:val="00A679ED"/>
    <w:rsid w:val="00A67D4B"/>
    <w:rsid w:val="00A739CD"/>
    <w:rsid w:val="00A86C5C"/>
    <w:rsid w:val="00A90B02"/>
    <w:rsid w:val="00A92CAA"/>
    <w:rsid w:val="00A93873"/>
    <w:rsid w:val="00A947A2"/>
    <w:rsid w:val="00A9691E"/>
    <w:rsid w:val="00A97A23"/>
    <w:rsid w:val="00AA2B70"/>
    <w:rsid w:val="00AA3FA9"/>
    <w:rsid w:val="00AA551D"/>
    <w:rsid w:val="00AA56C6"/>
    <w:rsid w:val="00AA5A1F"/>
    <w:rsid w:val="00AA5C7A"/>
    <w:rsid w:val="00AA5FFE"/>
    <w:rsid w:val="00AB36C5"/>
    <w:rsid w:val="00AC0E34"/>
    <w:rsid w:val="00AC2429"/>
    <w:rsid w:val="00AC3193"/>
    <w:rsid w:val="00AC5A92"/>
    <w:rsid w:val="00AC5C82"/>
    <w:rsid w:val="00AC733E"/>
    <w:rsid w:val="00AC799C"/>
    <w:rsid w:val="00AD05F4"/>
    <w:rsid w:val="00AD1393"/>
    <w:rsid w:val="00AD7665"/>
    <w:rsid w:val="00AE0AED"/>
    <w:rsid w:val="00AE0C02"/>
    <w:rsid w:val="00AF0C77"/>
    <w:rsid w:val="00AF1B2B"/>
    <w:rsid w:val="00AF2B4B"/>
    <w:rsid w:val="00AF6A0B"/>
    <w:rsid w:val="00B00715"/>
    <w:rsid w:val="00B04345"/>
    <w:rsid w:val="00B04B1F"/>
    <w:rsid w:val="00B077B0"/>
    <w:rsid w:val="00B07D19"/>
    <w:rsid w:val="00B07D1E"/>
    <w:rsid w:val="00B1125E"/>
    <w:rsid w:val="00B1324B"/>
    <w:rsid w:val="00B15602"/>
    <w:rsid w:val="00B17150"/>
    <w:rsid w:val="00B2728E"/>
    <w:rsid w:val="00B2794E"/>
    <w:rsid w:val="00B3103E"/>
    <w:rsid w:val="00B34E95"/>
    <w:rsid w:val="00B41453"/>
    <w:rsid w:val="00B4266F"/>
    <w:rsid w:val="00B4603A"/>
    <w:rsid w:val="00B503A2"/>
    <w:rsid w:val="00B5162E"/>
    <w:rsid w:val="00B54B60"/>
    <w:rsid w:val="00B564DF"/>
    <w:rsid w:val="00B60B06"/>
    <w:rsid w:val="00B64094"/>
    <w:rsid w:val="00B64944"/>
    <w:rsid w:val="00B64A80"/>
    <w:rsid w:val="00B74B8D"/>
    <w:rsid w:val="00B74DB3"/>
    <w:rsid w:val="00B82382"/>
    <w:rsid w:val="00B847A5"/>
    <w:rsid w:val="00B84BA6"/>
    <w:rsid w:val="00B87B8B"/>
    <w:rsid w:val="00B91593"/>
    <w:rsid w:val="00B94748"/>
    <w:rsid w:val="00BA3BB4"/>
    <w:rsid w:val="00BA45EB"/>
    <w:rsid w:val="00BA5A34"/>
    <w:rsid w:val="00BA6FD5"/>
    <w:rsid w:val="00BB031A"/>
    <w:rsid w:val="00BB2196"/>
    <w:rsid w:val="00BB33CD"/>
    <w:rsid w:val="00BC11EF"/>
    <w:rsid w:val="00BC17CA"/>
    <w:rsid w:val="00BC3255"/>
    <w:rsid w:val="00BC3B04"/>
    <w:rsid w:val="00BC3BA5"/>
    <w:rsid w:val="00BC6B55"/>
    <w:rsid w:val="00BC716E"/>
    <w:rsid w:val="00BD0917"/>
    <w:rsid w:val="00BD35EA"/>
    <w:rsid w:val="00BD4AC6"/>
    <w:rsid w:val="00BD5288"/>
    <w:rsid w:val="00BD561C"/>
    <w:rsid w:val="00BE196E"/>
    <w:rsid w:val="00BE70DF"/>
    <w:rsid w:val="00BF2B14"/>
    <w:rsid w:val="00BF6495"/>
    <w:rsid w:val="00C0002B"/>
    <w:rsid w:val="00C02A89"/>
    <w:rsid w:val="00C06977"/>
    <w:rsid w:val="00C06DAD"/>
    <w:rsid w:val="00C11045"/>
    <w:rsid w:val="00C13136"/>
    <w:rsid w:val="00C16C0B"/>
    <w:rsid w:val="00C26F5E"/>
    <w:rsid w:val="00C27D25"/>
    <w:rsid w:val="00C32F42"/>
    <w:rsid w:val="00C33FEC"/>
    <w:rsid w:val="00C35E23"/>
    <w:rsid w:val="00C361BC"/>
    <w:rsid w:val="00C36DCC"/>
    <w:rsid w:val="00C41A14"/>
    <w:rsid w:val="00C44DED"/>
    <w:rsid w:val="00C47A9E"/>
    <w:rsid w:val="00C533DB"/>
    <w:rsid w:val="00C6178D"/>
    <w:rsid w:val="00C650B8"/>
    <w:rsid w:val="00C66D57"/>
    <w:rsid w:val="00C721F7"/>
    <w:rsid w:val="00C77D8E"/>
    <w:rsid w:val="00C810CB"/>
    <w:rsid w:val="00C8431F"/>
    <w:rsid w:val="00C84E05"/>
    <w:rsid w:val="00C85608"/>
    <w:rsid w:val="00C85ED8"/>
    <w:rsid w:val="00C87253"/>
    <w:rsid w:val="00C87952"/>
    <w:rsid w:val="00C90566"/>
    <w:rsid w:val="00C92370"/>
    <w:rsid w:val="00C92BCC"/>
    <w:rsid w:val="00C969C2"/>
    <w:rsid w:val="00CA0B70"/>
    <w:rsid w:val="00CA1FBC"/>
    <w:rsid w:val="00CA441F"/>
    <w:rsid w:val="00CA5B1B"/>
    <w:rsid w:val="00CA7F4D"/>
    <w:rsid w:val="00CB3397"/>
    <w:rsid w:val="00CB3B62"/>
    <w:rsid w:val="00CB53DA"/>
    <w:rsid w:val="00CB60BD"/>
    <w:rsid w:val="00CB78C8"/>
    <w:rsid w:val="00CC363C"/>
    <w:rsid w:val="00CC3923"/>
    <w:rsid w:val="00CC4943"/>
    <w:rsid w:val="00CC5EF4"/>
    <w:rsid w:val="00CC70FD"/>
    <w:rsid w:val="00CC7690"/>
    <w:rsid w:val="00CD21DD"/>
    <w:rsid w:val="00CD33C1"/>
    <w:rsid w:val="00CD4663"/>
    <w:rsid w:val="00CD4D2B"/>
    <w:rsid w:val="00CD5720"/>
    <w:rsid w:val="00CE1464"/>
    <w:rsid w:val="00CE7FBD"/>
    <w:rsid w:val="00CF08F8"/>
    <w:rsid w:val="00CF3456"/>
    <w:rsid w:val="00CF37D7"/>
    <w:rsid w:val="00CF4CC1"/>
    <w:rsid w:val="00D015C9"/>
    <w:rsid w:val="00D0198B"/>
    <w:rsid w:val="00D03D9E"/>
    <w:rsid w:val="00D048AA"/>
    <w:rsid w:val="00D04F4B"/>
    <w:rsid w:val="00D06DA2"/>
    <w:rsid w:val="00D11C2B"/>
    <w:rsid w:val="00D11E63"/>
    <w:rsid w:val="00D132B4"/>
    <w:rsid w:val="00D13E16"/>
    <w:rsid w:val="00D25838"/>
    <w:rsid w:val="00D31207"/>
    <w:rsid w:val="00D32F9F"/>
    <w:rsid w:val="00D342C9"/>
    <w:rsid w:val="00D3474A"/>
    <w:rsid w:val="00D4066D"/>
    <w:rsid w:val="00D40C32"/>
    <w:rsid w:val="00D428CC"/>
    <w:rsid w:val="00D445A3"/>
    <w:rsid w:val="00D46DAF"/>
    <w:rsid w:val="00D50ABD"/>
    <w:rsid w:val="00D53E02"/>
    <w:rsid w:val="00D5481B"/>
    <w:rsid w:val="00D56018"/>
    <w:rsid w:val="00D57ECE"/>
    <w:rsid w:val="00D60E64"/>
    <w:rsid w:val="00D62BEE"/>
    <w:rsid w:val="00D62E13"/>
    <w:rsid w:val="00D647EF"/>
    <w:rsid w:val="00D64BD4"/>
    <w:rsid w:val="00D65C42"/>
    <w:rsid w:val="00D762CF"/>
    <w:rsid w:val="00D767C4"/>
    <w:rsid w:val="00D7693F"/>
    <w:rsid w:val="00D77DEE"/>
    <w:rsid w:val="00D8399F"/>
    <w:rsid w:val="00D84A64"/>
    <w:rsid w:val="00D87167"/>
    <w:rsid w:val="00D87FEF"/>
    <w:rsid w:val="00D91DEE"/>
    <w:rsid w:val="00D931F8"/>
    <w:rsid w:val="00D93256"/>
    <w:rsid w:val="00D948CE"/>
    <w:rsid w:val="00D950AA"/>
    <w:rsid w:val="00D95F30"/>
    <w:rsid w:val="00D96047"/>
    <w:rsid w:val="00D96CB4"/>
    <w:rsid w:val="00DA09B2"/>
    <w:rsid w:val="00DA149D"/>
    <w:rsid w:val="00DA21A7"/>
    <w:rsid w:val="00DA26C1"/>
    <w:rsid w:val="00DA3ADA"/>
    <w:rsid w:val="00DA47F9"/>
    <w:rsid w:val="00DA4C8F"/>
    <w:rsid w:val="00DB1F1B"/>
    <w:rsid w:val="00DB2D60"/>
    <w:rsid w:val="00DB34F6"/>
    <w:rsid w:val="00DB36D7"/>
    <w:rsid w:val="00DB4692"/>
    <w:rsid w:val="00DC093D"/>
    <w:rsid w:val="00DC2F2D"/>
    <w:rsid w:val="00DC5B98"/>
    <w:rsid w:val="00DD3152"/>
    <w:rsid w:val="00DD3FC0"/>
    <w:rsid w:val="00DD4DBE"/>
    <w:rsid w:val="00DD6D1C"/>
    <w:rsid w:val="00DD75F3"/>
    <w:rsid w:val="00DE1D5D"/>
    <w:rsid w:val="00DE3483"/>
    <w:rsid w:val="00DE6354"/>
    <w:rsid w:val="00DF27E3"/>
    <w:rsid w:val="00DF316B"/>
    <w:rsid w:val="00DF6B8F"/>
    <w:rsid w:val="00DF6F20"/>
    <w:rsid w:val="00DF78BC"/>
    <w:rsid w:val="00E00568"/>
    <w:rsid w:val="00E041AA"/>
    <w:rsid w:val="00E06BF6"/>
    <w:rsid w:val="00E126AB"/>
    <w:rsid w:val="00E1308B"/>
    <w:rsid w:val="00E13DB9"/>
    <w:rsid w:val="00E1432D"/>
    <w:rsid w:val="00E15567"/>
    <w:rsid w:val="00E23BF1"/>
    <w:rsid w:val="00E2410E"/>
    <w:rsid w:val="00E264D1"/>
    <w:rsid w:val="00E265AB"/>
    <w:rsid w:val="00E26CDC"/>
    <w:rsid w:val="00E326A1"/>
    <w:rsid w:val="00E339EC"/>
    <w:rsid w:val="00E33EF3"/>
    <w:rsid w:val="00E379D9"/>
    <w:rsid w:val="00E4175A"/>
    <w:rsid w:val="00E467E8"/>
    <w:rsid w:val="00E506E1"/>
    <w:rsid w:val="00E51B33"/>
    <w:rsid w:val="00E549F2"/>
    <w:rsid w:val="00E557CA"/>
    <w:rsid w:val="00E56947"/>
    <w:rsid w:val="00E6465B"/>
    <w:rsid w:val="00E67B5B"/>
    <w:rsid w:val="00E67CF9"/>
    <w:rsid w:val="00E75BF9"/>
    <w:rsid w:val="00E80B84"/>
    <w:rsid w:val="00E828E9"/>
    <w:rsid w:val="00E84452"/>
    <w:rsid w:val="00E95406"/>
    <w:rsid w:val="00EA0DA2"/>
    <w:rsid w:val="00EA0F67"/>
    <w:rsid w:val="00EA3E31"/>
    <w:rsid w:val="00EA5C1A"/>
    <w:rsid w:val="00EB1EBE"/>
    <w:rsid w:val="00EB269A"/>
    <w:rsid w:val="00EB3838"/>
    <w:rsid w:val="00EB4C86"/>
    <w:rsid w:val="00EB59EE"/>
    <w:rsid w:val="00EB79CF"/>
    <w:rsid w:val="00EB7C70"/>
    <w:rsid w:val="00EC0201"/>
    <w:rsid w:val="00EC0E73"/>
    <w:rsid w:val="00EC25E9"/>
    <w:rsid w:val="00EC3604"/>
    <w:rsid w:val="00EC3B09"/>
    <w:rsid w:val="00ED03B4"/>
    <w:rsid w:val="00ED070D"/>
    <w:rsid w:val="00ED0F89"/>
    <w:rsid w:val="00ED2DB5"/>
    <w:rsid w:val="00ED3103"/>
    <w:rsid w:val="00ED326C"/>
    <w:rsid w:val="00EE01CA"/>
    <w:rsid w:val="00EE0A2F"/>
    <w:rsid w:val="00EE5D33"/>
    <w:rsid w:val="00EE6619"/>
    <w:rsid w:val="00EF30A5"/>
    <w:rsid w:val="00EF3E38"/>
    <w:rsid w:val="00EF3EC3"/>
    <w:rsid w:val="00EF56C5"/>
    <w:rsid w:val="00F026C1"/>
    <w:rsid w:val="00F039EB"/>
    <w:rsid w:val="00F04877"/>
    <w:rsid w:val="00F04A85"/>
    <w:rsid w:val="00F070FE"/>
    <w:rsid w:val="00F07DAE"/>
    <w:rsid w:val="00F10370"/>
    <w:rsid w:val="00F111B0"/>
    <w:rsid w:val="00F11F40"/>
    <w:rsid w:val="00F1312B"/>
    <w:rsid w:val="00F13DD7"/>
    <w:rsid w:val="00F15364"/>
    <w:rsid w:val="00F16CAE"/>
    <w:rsid w:val="00F3074D"/>
    <w:rsid w:val="00F30B92"/>
    <w:rsid w:val="00F41197"/>
    <w:rsid w:val="00F413AB"/>
    <w:rsid w:val="00F445C0"/>
    <w:rsid w:val="00F45792"/>
    <w:rsid w:val="00F51D68"/>
    <w:rsid w:val="00F545DF"/>
    <w:rsid w:val="00F54F55"/>
    <w:rsid w:val="00F556AB"/>
    <w:rsid w:val="00F56D05"/>
    <w:rsid w:val="00F56E3A"/>
    <w:rsid w:val="00F60CDC"/>
    <w:rsid w:val="00F631D2"/>
    <w:rsid w:val="00F652C5"/>
    <w:rsid w:val="00F661E8"/>
    <w:rsid w:val="00F67A70"/>
    <w:rsid w:val="00F778BA"/>
    <w:rsid w:val="00F82395"/>
    <w:rsid w:val="00F831CB"/>
    <w:rsid w:val="00F84F8F"/>
    <w:rsid w:val="00F86433"/>
    <w:rsid w:val="00F90F91"/>
    <w:rsid w:val="00F944DD"/>
    <w:rsid w:val="00F94751"/>
    <w:rsid w:val="00F9615D"/>
    <w:rsid w:val="00FA171D"/>
    <w:rsid w:val="00FA1AC7"/>
    <w:rsid w:val="00FA3A44"/>
    <w:rsid w:val="00FA3FB4"/>
    <w:rsid w:val="00FA4199"/>
    <w:rsid w:val="00FA5475"/>
    <w:rsid w:val="00FA5AD5"/>
    <w:rsid w:val="00FA71A9"/>
    <w:rsid w:val="00FB0151"/>
    <w:rsid w:val="00FB2768"/>
    <w:rsid w:val="00FB2959"/>
    <w:rsid w:val="00FB38DE"/>
    <w:rsid w:val="00FB6FA8"/>
    <w:rsid w:val="00FC12ED"/>
    <w:rsid w:val="00FC290B"/>
    <w:rsid w:val="00FC38E8"/>
    <w:rsid w:val="00FC3BAC"/>
    <w:rsid w:val="00FD02BE"/>
    <w:rsid w:val="00FD1EE2"/>
    <w:rsid w:val="00FD6B91"/>
    <w:rsid w:val="00FD71DC"/>
    <w:rsid w:val="00FE145A"/>
    <w:rsid w:val="00FE2CC2"/>
    <w:rsid w:val="00FE2EA5"/>
    <w:rsid w:val="00FE36F7"/>
    <w:rsid w:val="00FE772D"/>
    <w:rsid w:val="00FE7C4F"/>
    <w:rsid w:val="00FE7F82"/>
    <w:rsid w:val="00FF1B3E"/>
    <w:rsid w:val="00FF2C38"/>
    <w:rsid w:val="00FF540F"/>
    <w:rsid w:val="00FF66BE"/>
    <w:rsid w:val="00FF73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BEA"/>
  </w:style>
  <w:style w:type="paragraph" w:styleId="1">
    <w:name w:val="heading 1"/>
    <w:basedOn w:val="a"/>
    <w:next w:val="a"/>
    <w:link w:val="10"/>
    <w:qFormat/>
    <w:rsid w:val="001D291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qFormat/>
    <w:rsid w:val="00FF7313"/>
    <w:pPr>
      <w:keepNext/>
      <w:jc w:val="center"/>
      <w:outlineLvl w:val="2"/>
    </w:pPr>
    <w:rPr>
      <w:b/>
      <w:sz w:val="28"/>
    </w:rPr>
  </w:style>
  <w:style w:type="paragraph" w:styleId="8">
    <w:name w:val="heading 8"/>
    <w:basedOn w:val="a"/>
    <w:next w:val="a"/>
    <w:link w:val="80"/>
    <w:semiHidden/>
    <w:unhideWhenUsed/>
    <w:qFormat/>
    <w:rsid w:val="00074BE6"/>
    <w:pPr>
      <w:keepNext/>
      <w:keepLines/>
      <w:spacing w:before="200"/>
      <w:outlineLvl w:val="7"/>
    </w:pPr>
    <w:rPr>
      <w:rFonts w:asciiTheme="majorHAnsi" w:eastAsiaTheme="majorEastAsia" w:hAnsiTheme="majorHAnsi" w:cstheme="majorBidi"/>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D6BEA"/>
    <w:pPr>
      <w:tabs>
        <w:tab w:val="center" w:pos="4153"/>
        <w:tab w:val="right" w:pos="8306"/>
      </w:tabs>
    </w:pPr>
  </w:style>
  <w:style w:type="character" w:customStyle="1" w:styleId="a4">
    <w:name w:val="Верхний колонтитул Знак"/>
    <w:basedOn w:val="a0"/>
    <w:link w:val="a3"/>
    <w:uiPriority w:val="99"/>
    <w:locked/>
    <w:rsid w:val="002D6BEA"/>
    <w:rPr>
      <w:lang w:val="ru-RU" w:eastAsia="ru-RU" w:bidi="ar-SA"/>
    </w:rPr>
  </w:style>
  <w:style w:type="character" w:styleId="a5">
    <w:name w:val="page number"/>
    <w:basedOn w:val="a0"/>
    <w:rsid w:val="002D6BEA"/>
    <w:rPr>
      <w:rFonts w:ascii="Tahoma" w:hAnsi="Tahoma"/>
      <w:lang w:val="en-US" w:eastAsia="en-US" w:bidi="ar-SA"/>
    </w:rPr>
  </w:style>
  <w:style w:type="paragraph" w:styleId="a6">
    <w:name w:val="footer"/>
    <w:basedOn w:val="a"/>
    <w:link w:val="a7"/>
    <w:uiPriority w:val="99"/>
    <w:rsid w:val="002D6BEA"/>
    <w:pPr>
      <w:tabs>
        <w:tab w:val="center" w:pos="4153"/>
        <w:tab w:val="right" w:pos="8306"/>
      </w:tabs>
    </w:pPr>
  </w:style>
  <w:style w:type="character" w:customStyle="1" w:styleId="a7">
    <w:name w:val="Нижний колонтитул Знак"/>
    <w:basedOn w:val="a0"/>
    <w:link w:val="a6"/>
    <w:uiPriority w:val="99"/>
    <w:locked/>
    <w:rsid w:val="002D6BEA"/>
    <w:rPr>
      <w:lang w:val="ru-RU" w:eastAsia="ru-RU" w:bidi="ar-SA"/>
    </w:rPr>
  </w:style>
  <w:style w:type="paragraph" w:customStyle="1" w:styleId="ConsPlusNormal">
    <w:name w:val="ConsPlusNormal"/>
    <w:rsid w:val="002D6BEA"/>
    <w:pPr>
      <w:widowControl w:val="0"/>
      <w:autoSpaceDE w:val="0"/>
      <w:autoSpaceDN w:val="0"/>
      <w:adjustRightInd w:val="0"/>
      <w:ind w:firstLine="720"/>
    </w:pPr>
    <w:rPr>
      <w:rFonts w:ascii="Arial" w:eastAsia="Calibri" w:hAnsi="Arial" w:cs="Arial"/>
    </w:rPr>
  </w:style>
  <w:style w:type="paragraph" w:customStyle="1" w:styleId="ConsPlusNonformat">
    <w:name w:val="ConsPlusNonformat"/>
    <w:rsid w:val="002D6BEA"/>
    <w:pPr>
      <w:widowControl w:val="0"/>
      <w:autoSpaceDE w:val="0"/>
      <w:autoSpaceDN w:val="0"/>
      <w:adjustRightInd w:val="0"/>
    </w:pPr>
    <w:rPr>
      <w:rFonts w:ascii="Courier New" w:eastAsia="Calibri" w:hAnsi="Courier New" w:cs="Courier New"/>
    </w:rPr>
  </w:style>
  <w:style w:type="paragraph" w:customStyle="1" w:styleId="ConsPlusCell">
    <w:name w:val="ConsPlusCell"/>
    <w:rsid w:val="002D6BEA"/>
    <w:pPr>
      <w:widowControl w:val="0"/>
      <w:autoSpaceDE w:val="0"/>
      <w:autoSpaceDN w:val="0"/>
      <w:adjustRightInd w:val="0"/>
    </w:pPr>
    <w:rPr>
      <w:rFonts w:ascii="Arial" w:eastAsia="Calibri" w:hAnsi="Arial" w:cs="Arial"/>
    </w:rPr>
  </w:style>
  <w:style w:type="paragraph" w:customStyle="1" w:styleId="21">
    <w:name w:val="Основной текст 21"/>
    <w:basedOn w:val="a"/>
    <w:rsid w:val="008C10A1"/>
    <w:rPr>
      <w:sz w:val="28"/>
    </w:rPr>
  </w:style>
  <w:style w:type="character" w:customStyle="1" w:styleId="30">
    <w:name w:val="Заголовок 3 Знак"/>
    <w:basedOn w:val="a0"/>
    <w:link w:val="3"/>
    <w:rsid w:val="00FF7313"/>
    <w:rPr>
      <w:b/>
      <w:sz w:val="28"/>
    </w:rPr>
  </w:style>
  <w:style w:type="paragraph" w:styleId="a8">
    <w:name w:val="Body Text"/>
    <w:basedOn w:val="a"/>
    <w:link w:val="a9"/>
    <w:rsid w:val="00FF7313"/>
    <w:rPr>
      <w:i/>
    </w:rPr>
  </w:style>
  <w:style w:type="character" w:customStyle="1" w:styleId="a9">
    <w:name w:val="Основной текст Знак"/>
    <w:basedOn w:val="a0"/>
    <w:link w:val="a8"/>
    <w:rsid w:val="00FF7313"/>
    <w:rPr>
      <w:i/>
    </w:rPr>
  </w:style>
  <w:style w:type="paragraph" w:customStyle="1" w:styleId="22">
    <w:name w:val="Основной текст 22"/>
    <w:basedOn w:val="a"/>
    <w:rsid w:val="009B23FD"/>
    <w:rPr>
      <w:sz w:val="28"/>
    </w:rPr>
  </w:style>
  <w:style w:type="character" w:customStyle="1" w:styleId="80">
    <w:name w:val="Заголовок 8 Знак"/>
    <w:basedOn w:val="a0"/>
    <w:link w:val="8"/>
    <w:semiHidden/>
    <w:rsid w:val="00074BE6"/>
    <w:rPr>
      <w:rFonts w:asciiTheme="majorHAnsi" w:eastAsiaTheme="majorEastAsia" w:hAnsiTheme="majorHAnsi" w:cstheme="majorBidi"/>
      <w:color w:val="404040" w:themeColor="text1" w:themeTint="BF"/>
    </w:rPr>
  </w:style>
  <w:style w:type="paragraph" w:customStyle="1" w:styleId="23">
    <w:name w:val="Основной текст 23"/>
    <w:basedOn w:val="a"/>
    <w:uiPriority w:val="99"/>
    <w:rsid w:val="00D56018"/>
    <w:rPr>
      <w:sz w:val="28"/>
    </w:rPr>
  </w:style>
  <w:style w:type="paragraph" w:customStyle="1" w:styleId="ConsPlusTitle">
    <w:name w:val="ConsPlusTitle"/>
    <w:uiPriority w:val="99"/>
    <w:rsid w:val="006E4714"/>
    <w:pPr>
      <w:autoSpaceDE w:val="0"/>
      <w:autoSpaceDN w:val="0"/>
      <w:adjustRightInd w:val="0"/>
    </w:pPr>
    <w:rPr>
      <w:b/>
      <w:bCs/>
      <w:sz w:val="24"/>
      <w:szCs w:val="24"/>
    </w:rPr>
  </w:style>
  <w:style w:type="character" w:styleId="aa">
    <w:name w:val="Strong"/>
    <w:basedOn w:val="a0"/>
    <w:uiPriority w:val="22"/>
    <w:qFormat/>
    <w:rsid w:val="00F04A85"/>
    <w:rPr>
      <w:b/>
      <w:bCs/>
    </w:rPr>
  </w:style>
  <w:style w:type="character" w:styleId="ab">
    <w:name w:val="Emphasis"/>
    <w:basedOn w:val="a0"/>
    <w:uiPriority w:val="20"/>
    <w:qFormat/>
    <w:rsid w:val="00F04A85"/>
    <w:rPr>
      <w:i/>
      <w:iCs/>
    </w:rPr>
  </w:style>
  <w:style w:type="paragraph" w:customStyle="1" w:styleId="24">
    <w:name w:val="Основной текст 24"/>
    <w:basedOn w:val="a"/>
    <w:rsid w:val="00694910"/>
    <w:rPr>
      <w:sz w:val="28"/>
    </w:rPr>
  </w:style>
  <w:style w:type="paragraph" w:customStyle="1" w:styleId="ac">
    <w:name w:val="Знак"/>
    <w:basedOn w:val="a"/>
    <w:rsid w:val="00694910"/>
    <w:pPr>
      <w:spacing w:after="160" w:line="240" w:lineRule="exact"/>
    </w:pPr>
    <w:rPr>
      <w:rFonts w:ascii="Verdana" w:hAnsi="Verdana"/>
      <w:lang w:val="en-US" w:eastAsia="en-US"/>
    </w:rPr>
  </w:style>
  <w:style w:type="paragraph" w:customStyle="1" w:styleId="25">
    <w:name w:val="Основной текст 25"/>
    <w:basedOn w:val="a"/>
    <w:rsid w:val="00F16CAE"/>
    <w:rPr>
      <w:sz w:val="28"/>
    </w:rPr>
  </w:style>
  <w:style w:type="paragraph" w:customStyle="1" w:styleId="ad">
    <w:name w:val="Знак"/>
    <w:basedOn w:val="a"/>
    <w:rsid w:val="00F16CAE"/>
    <w:pPr>
      <w:spacing w:after="160" w:line="240" w:lineRule="exact"/>
    </w:pPr>
    <w:rPr>
      <w:rFonts w:ascii="Verdana" w:hAnsi="Verdana"/>
      <w:lang w:val="en-US" w:eastAsia="en-US"/>
    </w:rPr>
  </w:style>
  <w:style w:type="paragraph" w:customStyle="1" w:styleId="26">
    <w:name w:val="Основной текст 26"/>
    <w:basedOn w:val="a"/>
    <w:rsid w:val="003E54D0"/>
    <w:rPr>
      <w:sz w:val="28"/>
    </w:rPr>
  </w:style>
  <w:style w:type="paragraph" w:customStyle="1" w:styleId="ae">
    <w:name w:val="Знак"/>
    <w:basedOn w:val="a"/>
    <w:rsid w:val="003E54D0"/>
    <w:pPr>
      <w:spacing w:after="160" w:line="240" w:lineRule="exact"/>
    </w:pPr>
    <w:rPr>
      <w:rFonts w:ascii="Verdana" w:hAnsi="Verdana"/>
      <w:lang w:val="en-US" w:eastAsia="en-US"/>
    </w:rPr>
  </w:style>
  <w:style w:type="paragraph" w:styleId="af">
    <w:name w:val="Balloon Text"/>
    <w:basedOn w:val="a"/>
    <w:link w:val="af0"/>
    <w:semiHidden/>
    <w:unhideWhenUsed/>
    <w:rsid w:val="005D01E4"/>
    <w:rPr>
      <w:rFonts w:ascii="Segoe UI" w:hAnsi="Segoe UI" w:cs="Segoe UI"/>
      <w:sz w:val="18"/>
      <w:szCs w:val="18"/>
    </w:rPr>
  </w:style>
  <w:style w:type="character" w:customStyle="1" w:styleId="af0">
    <w:name w:val="Текст выноски Знак"/>
    <w:basedOn w:val="a0"/>
    <w:link w:val="af"/>
    <w:semiHidden/>
    <w:rsid w:val="005D01E4"/>
    <w:rPr>
      <w:rFonts w:ascii="Segoe UI" w:hAnsi="Segoe UI" w:cs="Segoe UI"/>
      <w:sz w:val="18"/>
      <w:szCs w:val="18"/>
    </w:rPr>
  </w:style>
  <w:style w:type="table" w:styleId="af1">
    <w:name w:val="Table Grid"/>
    <w:basedOn w:val="a1"/>
    <w:rsid w:val="00B112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E67CF9"/>
  </w:style>
  <w:style w:type="character" w:customStyle="1" w:styleId="10">
    <w:name w:val="Заголовок 1 Знак"/>
    <w:basedOn w:val="a0"/>
    <w:link w:val="1"/>
    <w:rsid w:val="001D2918"/>
    <w:rPr>
      <w:rFonts w:asciiTheme="majorHAnsi" w:eastAsiaTheme="majorEastAsia" w:hAnsiTheme="majorHAnsi" w:cstheme="majorBidi"/>
      <w:color w:val="365F91" w:themeColor="accent1" w:themeShade="BF"/>
      <w:sz w:val="32"/>
      <w:szCs w:val="32"/>
    </w:rPr>
  </w:style>
  <w:style w:type="paragraph" w:styleId="af3">
    <w:name w:val="footnote text"/>
    <w:basedOn w:val="a"/>
    <w:link w:val="af4"/>
    <w:semiHidden/>
    <w:unhideWhenUsed/>
    <w:rsid w:val="00BC3255"/>
  </w:style>
  <w:style w:type="character" w:customStyle="1" w:styleId="af4">
    <w:name w:val="Текст сноски Знак"/>
    <w:basedOn w:val="a0"/>
    <w:link w:val="af3"/>
    <w:semiHidden/>
    <w:rsid w:val="00BC3255"/>
  </w:style>
  <w:style w:type="character" w:styleId="af5">
    <w:name w:val="footnote reference"/>
    <w:basedOn w:val="a0"/>
    <w:semiHidden/>
    <w:unhideWhenUsed/>
    <w:rsid w:val="00BC3255"/>
    <w:rPr>
      <w:vertAlign w:val="superscript"/>
    </w:rPr>
  </w:style>
  <w:style w:type="paragraph" w:styleId="af6">
    <w:name w:val="List Paragraph"/>
    <w:basedOn w:val="a"/>
    <w:uiPriority w:val="34"/>
    <w:qFormat/>
    <w:rsid w:val="005469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BEA"/>
  </w:style>
  <w:style w:type="paragraph" w:styleId="1">
    <w:name w:val="heading 1"/>
    <w:basedOn w:val="a"/>
    <w:next w:val="a"/>
    <w:link w:val="10"/>
    <w:qFormat/>
    <w:rsid w:val="001D291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qFormat/>
    <w:rsid w:val="00FF7313"/>
    <w:pPr>
      <w:keepNext/>
      <w:jc w:val="center"/>
      <w:outlineLvl w:val="2"/>
    </w:pPr>
    <w:rPr>
      <w:b/>
      <w:sz w:val="28"/>
    </w:rPr>
  </w:style>
  <w:style w:type="paragraph" w:styleId="8">
    <w:name w:val="heading 8"/>
    <w:basedOn w:val="a"/>
    <w:next w:val="a"/>
    <w:link w:val="80"/>
    <w:semiHidden/>
    <w:unhideWhenUsed/>
    <w:qFormat/>
    <w:rsid w:val="00074BE6"/>
    <w:pPr>
      <w:keepNext/>
      <w:keepLines/>
      <w:spacing w:before="200"/>
      <w:outlineLvl w:val="7"/>
    </w:pPr>
    <w:rPr>
      <w:rFonts w:asciiTheme="majorHAnsi" w:eastAsiaTheme="majorEastAsia" w:hAnsiTheme="majorHAnsi" w:cstheme="majorBidi"/>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D6BEA"/>
    <w:pPr>
      <w:tabs>
        <w:tab w:val="center" w:pos="4153"/>
        <w:tab w:val="right" w:pos="8306"/>
      </w:tabs>
    </w:pPr>
  </w:style>
  <w:style w:type="character" w:customStyle="1" w:styleId="a4">
    <w:name w:val="Верхний колонтитул Знак"/>
    <w:basedOn w:val="a0"/>
    <w:link w:val="a3"/>
    <w:uiPriority w:val="99"/>
    <w:locked/>
    <w:rsid w:val="002D6BEA"/>
    <w:rPr>
      <w:lang w:val="ru-RU" w:eastAsia="ru-RU" w:bidi="ar-SA"/>
    </w:rPr>
  </w:style>
  <w:style w:type="character" w:styleId="a5">
    <w:name w:val="page number"/>
    <w:basedOn w:val="a0"/>
    <w:rsid w:val="002D6BEA"/>
    <w:rPr>
      <w:rFonts w:ascii="Tahoma" w:hAnsi="Tahoma"/>
      <w:lang w:val="en-US" w:eastAsia="en-US" w:bidi="ar-SA"/>
    </w:rPr>
  </w:style>
  <w:style w:type="paragraph" w:styleId="a6">
    <w:name w:val="footer"/>
    <w:basedOn w:val="a"/>
    <w:link w:val="a7"/>
    <w:uiPriority w:val="99"/>
    <w:rsid w:val="002D6BEA"/>
    <w:pPr>
      <w:tabs>
        <w:tab w:val="center" w:pos="4153"/>
        <w:tab w:val="right" w:pos="8306"/>
      </w:tabs>
    </w:pPr>
  </w:style>
  <w:style w:type="character" w:customStyle="1" w:styleId="a7">
    <w:name w:val="Нижний колонтитул Знак"/>
    <w:basedOn w:val="a0"/>
    <w:link w:val="a6"/>
    <w:uiPriority w:val="99"/>
    <w:locked/>
    <w:rsid w:val="002D6BEA"/>
    <w:rPr>
      <w:lang w:val="ru-RU" w:eastAsia="ru-RU" w:bidi="ar-SA"/>
    </w:rPr>
  </w:style>
  <w:style w:type="paragraph" w:customStyle="1" w:styleId="ConsPlusNormal">
    <w:name w:val="ConsPlusNormal"/>
    <w:rsid w:val="002D6BEA"/>
    <w:pPr>
      <w:widowControl w:val="0"/>
      <w:autoSpaceDE w:val="0"/>
      <w:autoSpaceDN w:val="0"/>
      <w:adjustRightInd w:val="0"/>
      <w:ind w:firstLine="720"/>
    </w:pPr>
    <w:rPr>
      <w:rFonts w:ascii="Arial" w:eastAsia="Calibri" w:hAnsi="Arial" w:cs="Arial"/>
    </w:rPr>
  </w:style>
  <w:style w:type="paragraph" w:customStyle="1" w:styleId="ConsPlusNonformat">
    <w:name w:val="ConsPlusNonformat"/>
    <w:rsid w:val="002D6BEA"/>
    <w:pPr>
      <w:widowControl w:val="0"/>
      <w:autoSpaceDE w:val="0"/>
      <w:autoSpaceDN w:val="0"/>
      <w:adjustRightInd w:val="0"/>
    </w:pPr>
    <w:rPr>
      <w:rFonts w:ascii="Courier New" w:eastAsia="Calibri" w:hAnsi="Courier New" w:cs="Courier New"/>
    </w:rPr>
  </w:style>
  <w:style w:type="paragraph" w:customStyle="1" w:styleId="ConsPlusCell">
    <w:name w:val="ConsPlusCell"/>
    <w:rsid w:val="002D6BEA"/>
    <w:pPr>
      <w:widowControl w:val="0"/>
      <w:autoSpaceDE w:val="0"/>
      <w:autoSpaceDN w:val="0"/>
      <w:adjustRightInd w:val="0"/>
    </w:pPr>
    <w:rPr>
      <w:rFonts w:ascii="Arial" w:eastAsia="Calibri" w:hAnsi="Arial" w:cs="Arial"/>
    </w:rPr>
  </w:style>
  <w:style w:type="paragraph" w:customStyle="1" w:styleId="21">
    <w:name w:val="Основной текст 21"/>
    <w:basedOn w:val="a"/>
    <w:rsid w:val="008C10A1"/>
    <w:rPr>
      <w:sz w:val="28"/>
    </w:rPr>
  </w:style>
  <w:style w:type="character" w:customStyle="1" w:styleId="30">
    <w:name w:val="Заголовок 3 Знак"/>
    <w:basedOn w:val="a0"/>
    <w:link w:val="3"/>
    <w:rsid w:val="00FF7313"/>
    <w:rPr>
      <w:b/>
      <w:sz w:val="28"/>
    </w:rPr>
  </w:style>
  <w:style w:type="paragraph" w:styleId="a8">
    <w:name w:val="Body Text"/>
    <w:basedOn w:val="a"/>
    <w:link w:val="a9"/>
    <w:rsid w:val="00FF7313"/>
    <w:rPr>
      <w:i/>
    </w:rPr>
  </w:style>
  <w:style w:type="character" w:customStyle="1" w:styleId="a9">
    <w:name w:val="Основной текст Знак"/>
    <w:basedOn w:val="a0"/>
    <w:link w:val="a8"/>
    <w:rsid w:val="00FF7313"/>
    <w:rPr>
      <w:i/>
    </w:rPr>
  </w:style>
  <w:style w:type="paragraph" w:customStyle="1" w:styleId="22">
    <w:name w:val="Основной текст 22"/>
    <w:basedOn w:val="a"/>
    <w:rsid w:val="009B23FD"/>
    <w:rPr>
      <w:sz w:val="28"/>
    </w:rPr>
  </w:style>
  <w:style w:type="character" w:customStyle="1" w:styleId="80">
    <w:name w:val="Заголовок 8 Знак"/>
    <w:basedOn w:val="a0"/>
    <w:link w:val="8"/>
    <w:semiHidden/>
    <w:rsid w:val="00074BE6"/>
    <w:rPr>
      <w:rFonts w:asciiTheme="majorHAnsi" w:eastAsiaTheme="majorEastAsia" w:hAnsiTheme="majorHAnsi" w:cstheme="majorBidi"/>
      <w:color w:val="404040" w:themeColor="text1" w:themeTint="BF"/>
    </w:rPr>
  </w:style>
  <w:style w:type="paragraph" w:customStyle="1" w:styleId="23">
    <w:name w:val="Основной текст 23"/>
    <w:basedOn w:val="a"/>
    <w:uiPriority w:val="99"/>
    <w:rsid w:val="00D56018"/>
    <w:rPr>
      <w:sz w:val="28"/>
    </w:rPr>
  </w:style>
  <w:style w:type="paragraph" w:customStyle="1" w:styleId="ConsPlusTitle">
    <w:name w:val="ConsPlusTitle"/>
    <w:uiPriority w:val="99"/>
    <w:rsid w:val="006E4714"/>
    <w:pPr>
      <w:autoSpaceDE w:val="0"/>
      <w:autoSpaceDN w:val="0"/>
      <w:adjustRightInd w:val="0"/>
    </w:pPr>
    <w:rPr>
      <w:b/>
      <w:bCs/>
      <w:sz w:val="24"/>
      <w:szCs w:val="24"/>
    </w:rPr>
  </w:style>
  <w:style w:type="character" w:styleId="aa">
    <w:name w:val="Strong"/>
    <w:basedOn w:val="a0"/>
    <w:uiPriority w:val="22"/>
    <w:qFormat/>
    <w:rsid w:val="00F04A85"/>
    <w:rPr>
      <w:b/>
      <w:bCs/>
    </w:rPr>
  </w:style>
  <w:style w:type="character" w:styleId="ab">
    <w:name w:val="Emphasis"/>
    <w:basedOn w:val="a0"/>
    <w:uiPriority w:val="20"/>
    <w:qFormat/>
    <w:rsid w:val="00F04A85"/>
    <w:rPr>
      <w:i/>
      <w:iCs/>
    </w:rPr>
  </w:style>
  <w:style w:type="paragraph" w:customStyle="1" w:styleId="24">
    <w:name w:val="Основной текст 24"/>
    <w:basedOn w:val="a"/>
    <w:rsid w:val="00694910"/>
    <w:rPr>
      <w:sz w:val="28"/>
    </w:rPr>
  </w:style>
  <w:style w:type="paragraph" w:customStyle="1" w:styleId="ac">
    <w:name w:val="Знак"/>
    <w:basedOn w:val="a"/>
    <w:rsid w:val="00694910"/>
    <w:pPr>
      <w:spacing w:after="160" w:line="240" w:lineRule="exact"/>
    </w:pPr>
    <w:rPr>
      <w:rFonts w:ascii="Verdana" w:hAnsi="Verdana"/>
      <w:lang w:val="en-US" w:eastAsia="en-US"/>
    </w:rPr>
  </w:style>
  <w:style w:type="paragraph" w:customStyle="1" w:styleId="25">
    <w:name w:val="Основной текст 25"/>
    <w:basedOn w:val="a"/>
    <w:rsid w:val="00F16CAE"/>
    <w:rPr>
      <w:sz w:val="28"/>
    </w:rPr>
  </w:style>
  <w:style w:type="paragraph" w:customStyle="1" w:styleId="ad">
    <w:name w:val="Знак"/>
    <w:basedOn w:val="a"/>
    <w:rsid w:val="00F16CAE"/>
    <w:pPr>
      <w:spacing w:after="160" w:line="240" w:lineRule="exact"/>
    </w:pPr>
    <w:rPr>
      <w:rFonts w:ascii="Verdana" w:hAnsi="Verdana"/>
      <w:lang w:val="en-US" w:eastAsia="en-US"/>
    </w:rPr>
  </w:style>
  <w:style w:type="paragraph" w:customStyle="1" w:styleId="26">
    <w:name w:val="Основной текст 26"/>
    <w:basedOn w:val="a"/>
    <w:rsid w:val="003E54D0"/>
    <w:rPr>
      <w:sz w:val="28"/>
    </w:rPr>
  </w:style>
  <w:style w:type="paragraph" w:customStyle="1" w:styleId="ae">
    <w:name w:val="Знак"/>
    <w:basedOn w:val="a"/>
    <w:rsid w:val="003E54D0"/>
    <w:pPr>
      <w:spacing w:after="160" w:line="240" w:lineRule="exact"/>
    </w:pPr>
    <w:rPr>
      <w:rFonts w:ascii="Verdana" w:hAnsi="Verdana"/>
      <w:lang w:val="en-US" w:eastAsia="en-US"/>
    </w:rPr>
  </w:style>
  <w:style w:type="paragraph" w:styleId="af">
    <w:name w:val="Balloon Text"/>
    <w:basedOn w:val="a"/>
    <w:link w:val="af0"/>
    <w:semiHidden/>
    <w:unhideWhenUsed/>
    <w:rsid w:val="005D01E4"/>
    <w:rPr>
      <w:rFonts w:ascii="Segoe UI" w:hAnsi="Segoe UI" w:cs="Segoe UI"/>
      <w:sz w:val="18"/>
      <w:szCs w:val="18"/>
    </w:rPr>
  </w:style>
  <w:style w:type="character" w:customStyle="1" w:styleId="af0">
    <w:name w:val="Текст выноски Знак"/>
    <w:basedOn w:val="a0"/>
    <w:link w:val="af"/>
    <w:semiHidden/>
    <w:rsid w:val="005D01E4"/>
    <w:rPr>
      <w:rFonts w:ascii="Segoe UI" w:hAnsi="Segoe UI" w:cs="Segoe UI"/>
      <w:sz w:val="18"/>
      <w:szCs w:val="18"/>
    </w:rPr>
  </w:style>
  <w:style w:type="table" w:styleId="af1">
    <w:name w:val="Table Grid"/>
    <w:basedOn w:val="a1"/>
    <w:rsid w:val="00B112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E67CF9"/>
  </w:style>
  <w:style w:type="character" w:customStyle="1" w:styleId="10">
    <w:name w:val="Заголовок 1 Знак"/>
    <w:basedOn w:val="a0"/>
    <w:link w:val="1"/>
    <w:rsid w:val="001D2918"/>
    <w:rPr>
      <w:rFonts w:asciiTheme="majorHAnsi" w:eastAsiaTheme="majorEastAsia" w:hAnsiTheme="majorHAnsi" w:cstheme="majorBidi"/>
      <w:color w:val="365F91" w:themeColor="accent1" w:themeShade="BF"/>
      <w:sz w:val="32"/>
      <w:szCs w:val="32"/>
    </w:rPr>
  </w:style>
  <w:style w:type="paragraph" w:styleId="af3">
    <w:name w:val="footnote text"/>
    <w:basedOn w:val="a"/>
    <w:link w:val="af4"/>
    <w:semiHidden/>
    <w:unhideWhenUsed/>
    <w:rsid w:val="00BC3255"/>
  </w:style>
  <w:style w:type="character" w:customStyle="1" w:styleId="af4">
    <w:name w:val="Текст сноски Знак"/>
    <w:basedOn w:val="a0"/>
    <w:link w:val="af3"/>
    <w:semiHidden/>
    <w:rsid w:val="00BC3255"/>
  </w:style>
  <w:style w:type="character" w:styleId="af5">
    <w:name w:val="footnote reference"/>
    <w:basedOn w:val="a0"/>
    <w:semiHidden/>
    <w:unhideWhenUsed/>
    <w:rsid w:val="00BC3255"/>
    <w:rPr>
      <w:vertAlign w:val="superscript"/>
    </w:rPr>
  </w:style>
  <w:style w:type="paragraph" w:styleId="af6">
    <w:name w:val="List Paragraph"/>
    <w:basedOn w:val="a"/>
    <w:uiPriority w:val="34"/>
    <w:qFormat/>
    <w:rsid w:val="005469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384112">
      <w:bodyDiv w:val="1"/>
      <w:marLeft w:val="0"/>
      <w:marRight w:val="0"/>
      <w:marTop w:val="0"/>
      <w:marBottom w:val="0"/>
      <w:divBdr>
        <w:top w:val="none" w:sz="0" w:space="0" w:color="auto"/>
        <w:left w:val="none" w:sz="0" w:space="0" w:color="auto"/>
        <w:bottom w:val="none" w:sz="0" w:space="0" w:color="auto"/>
        <w:right w:val="none" w:sz="0" w:space="0" w:color="auto"/>
      </w:divBdr>
    </w:div>
    <w:div w:id="1374884334">
      <w:bodyDiv w:val="1"/>
      <w:marLeft w:val="0"/>
      <w:marRight w:val="0"/>
      <w:marTop w:val="0"/>
      <w:marBottom w:val="0"/>
      <w:divBdr>
        <w:top w:val="none" w:sz="0" w:space="0" w:color="auto"/>
        <w:left w:val="none" w:sz="0" w:space="0" w:color="auto"/>
        <w:bottom w:val="none" w:sz="0" w:space="0" w:color="auto"/>
        <w:right w:val="none" w:sz="0" w:space="0" w:color="auto"/>
      </w:divBdr>
    </w:div>
    <w:div w:id="169236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EE4C263CDBC77B32F9F04913FBE222ACFCAAF84C90AC2AD21CC792D69BA265DA7C2BE59160EF79C0394FF1F7CD479280EA338832631C1F6X21BG" TargetMode="External"/><Relationship Id="rId18" Type="http://schemas.openxmlformats.org/officeDocument/2006/relationships/hyperlink" Target="consultantplus://offline/ref=DEE4C263CDBC77B32F9F04913FBE222ACFCDAB84CE0BC2AD21CC792D69BA265DA7C2BE5D130AF69E50CEEF1B358074370EBB26873831XC11G" TargetMode="External"/><Relationship Id="rId26" Type="http://schemas.openxmlformats.org/officeDocument/2006/relationships/hyperlink" Target="consultantplus://offline/ref=7B2D5DD293421172B976DA393B4158C12567A0D052CB9740FF270C510BCFA63C2FDE4A495D9C7DF0DE20F974776ED114FA736D30A9BDXAg1F"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DEE4C263CDBC77B32F9F04913FBE222ACFCDAB84CE0BC2AD21CC792D69BA265DA7C2BE5D160DFF9E50CEEF1B358074370EBB26873831XC11G" TargetMode="External"/><Relationship Id="rId34" Type="http://schemas.openxmlformats.org/officeDocument/2006/relationships/hyperlink" Target="consultantplus://offline/ref=BC286071146B3D4B4527B6CDF250920CB02BD188643CC06A03003CDEBEB03F117D4CCB1CC13710054822A06F47aAL8F" TargetMode="External"/><Relationship Id="rId7" Type="http://schemas.openxmlformats.org/officeDocument/2006/relationships/footnotes" Target="footnotes.xml"/><Relationship Id="rId12" Type="http://schemas.openxmlformats.org/officeDocument/2006/relationships/hyperlink" Target="consultantplus://offline/ref=DEE4C263CDBC77B32F9F04913FBE222ACFCDAB84CE0BC2AD21CC792D69BA265DA7C2BE5D130CFF9E50CEEF1B358074370EBB26873831XC11G" TargetMode="External"/><Relationship Id="rId17" Type="http://schemas.openxmlformats.org/officeDocument/2006/relationships/hyperlink" Target="consultantplus://offline/ref=DEE4C263CDBC77B32F9F04913FBE222ACFCDAB84CE0BC2AD21CC792D69BA265DA7C2BE5D160AF29E50CEEF1B358074370EBB26873831XC11G" TargetMode="External"/><Relationship Id="rId25" Type="http://schemas.openxmlformats.org/officeDocument/2006/relationships/header" Target="header2.xml"/><Relationship Id="rId33" Type="http://schemas.openxmlformats.org/officeDocument/2006/relationships/hyperlink" Target="consultantplus://offline/ref=73A637DDA3A3E374129A19C7A81B3E73682E3DB9BF67F31FAF6EB7AA9348E4E35DD0DB34B26628A794A53DB04B0C04A8CD2D452DA7F39BFDTD4EJ"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DEE4C263CDBC77B32F9F04913FBE222ACFCDAB84CE0BC2AD21CC792D69BA265DA7C2BE5D130AF69E50CEEF1B358074370EBB26873831XC11G" TargetMode="External"/><Relationship Id="rId20" Type="http://schemas.openxmlformats.org/officeDocument/2006/relationships/hyperlink" Target="consultantplus://offline/ref=DEE4C263CDBC77B32F9F04913FBE222ACFCDAB84CE0BC2AD21CC792D69BA265DA7C2BE5D130AF79E50CEEF1B358074370EBB26873831XC11G" TargetMode="External"/><Relationship Id="rId29" Type="http://schemas.openxmlformats.org/officeDocument/2006/relationships/hyperlink" Target="consultantplus://offline/ref=272C05904721030B102E63DEDA8270FEE6E00E56B9BE7598400551B63BE39723D48A655B6CDE628AB26C7F8DFEB7C9CAECBE3EAE983Dk8OE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EE4C263CDBC77B32F9F04913FBE222ACFCDAB84CE0BC2AD21CC792D69BA265DA7C2BE5D130CFF9E50CEEF1B358074370EBB26873831XC11G" TargetMode="External"/><Relationship Id="rId24" Type="http://schemas.openxmlformats.org/officeDocument/2006/relationships/header" Target="header1.xml"/><Relationship Id="rId32" Type="http://schemas.openxmlformats.org/officeDocument/2006/relationships/hyperlink" Target="consultantplus://offline/ref=73A637DDA3A3E374129A19C7A81B3E73682E3DB9BF67F31FAF6EB7AA9348E4E35DD0DB34B26628A794A53DB04B0C04A8CD2D452DA7F39BFDTD4EJ"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DEE4C263CDBC77B32F9F04913FBE222ACFCDAB84CE0BC2AD21CC792D69BA265DA7C2BE5D160AF49E50CEEF1B358074370EBB26873831XC11G" TargetMode="External"/><Relationship Id="rId23" Type="http://schemas.openxmlformats.org/officeDocument/2006/relationships/hyperlink" Target="consultantplus://offline/ref=DEE4C263CDBC77B32F9F04913FBE222ACFCDAB84CE0BC2AD21CC792D69BA265DB5C2E655170EE8950281A94E3AX811G" TargetMode="External"/><Relationship Id="rId28" Type="http://schemas.openxmlformats.org/officeDocument/2006/relationships/hyperlink" Target="consultantplus://offline/ref=272C05904721030B102E63DEDA8270FEE6E00E56B9BE7598400551B63BE39723D48A655B6CD9698AB26C7F8DFEB7C9CAECBE3EAE983Dk8OEL" TargetMode="External"/><Relationship Id="rId36" Type="http://schemas.openxmlformats.org/officeDocument/2006/relationships/header" Target="header4.xml"/><Relationship Id="rId10" Type="http://schemas.openxmlformats.org/officeDocument/2006/relationships/hyperlink" Target="consultantplus://offline/ref=5250342CC3F1494AFA8210B9923DCE9259FEDF9A150EE966A437CB1CFEB0667F36E2D07DC91478F33F12A7A691H2bEF" TargetMode="External"/><Relationship Id="rId19" Type="http://schemas.openxmlformats.org/officeDocument/2006/relationships/hyperlink" Target="consultantplus://offline/ref=DEE4C263CDBC77B32F9F04913FBE222ACFCDAB84CE0BC2AD21CC792D69BA265DA7C2BE5D160AF59E50CEEF1B358074370EBB26873831XC11G" TargetMode="External"/><Relationship Id="rId31" Type="http://schemas.openxmlformats.org/officeDocument/2006/relationships/hyperlink" Target="consultantplus://offline/ref=272C05904721030B102E63DEDA8270FEE6E00E56B9BE7598400551B63BE39723D48A655B6CDE628AB26C7F8DFEB7C9CAECBE3EAE983Dk8OE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DEE4C263CDBC77B32F9F04913FBE222ACFCDAB84CE0BC2AD21CC792D69BA265DA7C2BE5D160DFF9E50CEEF1B358074370EBB26873831XC11G" TargetMode="External"/><Relationship Id="rId22" Type="http://schemas.openxmlformats.org/officeDocument/2006/relationships/hyperlink" Target="consultantplus://offline/ref=DEE4C263CDBC77B32F9F04913FBE222ACFCDAB84CE0BC2AD21CC792D69BA265DA7C2BE5D160AF49E50CEEF1B358074370EBB26873831XC11G" TargetMode="External"/><Relationship Id="rId27" Type="http://schemas.openxmlformats.org/officeDocument/2006/relationships/hyperlink" Target="consultantplus://offline/ref=7B2D5DD293421172B976DA393B4158C12567A0D052CB9740FF270C510BCFA63C2FDE4A495D9C7DF0DE20F974776ED114FA736D30A9BDXAg1F" TargetMode="External"/><Relationship Id="rId30" Type="http://schemas.openxmlformats.org/officeDocument/2006/relationships/hyperlink" Target="consultantplus://offline/ref=272C05904721030B102E63DEDA8270FEE6E00E56B9BE7598400551B63BE39723D48A655B6CD9698AB26C7F8DFEB7C9CAECBE3EAE983Dk8OEL" TargetMode="External"/><Relationship Id="rId35"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032E2-0A59-4128-9B2A-6C9C75F79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23</Pages>
  <Words>7669</Words>
  <Characters>43719</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dizo</Company>
  <LinksUpToDate>false</LinksUpToDate>
  <CharactersWithSpaces>51286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Duma</cp:lastModifiedBy>
  <cp:revision>206</cp:revision>
  <cp:lastPrinted>2020-08-25T03:56:00Z</cp:lastPrinted>
  <dcterms:created xsi:type="dcterms:W3CDTF">2020-04-24T06:18:00Z</dcterms:created>
  <dcterms:modified xsi:type="dcterms:W3CDTF">2020-09-23T11:19:00Z</dcterms:modified>
</cp:coreProperties>
</file>