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52" w:rsidRDefault="00520F52" w:rsidP="00520F52">
      <w:pPr>
        <w:spacing w:after="36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334059"/>
          <w:kern w:val="36"/>
          <w:sz w:val="54"/>
          <w:szCs w:val="54"/>
          <w:lang w:eastAsia="ru-RU"/>
        </w:rPr>
      </w:pPr>
      <w:r>
        <w:rPr>
          <w:rFonts w:ascii="Montserrat" w:eastAsia="Times New Roman" w:hAnsi="Montserrat" w:cs="Times New Roman"/>
          <w:b/>
          <w:bCs/>
          <w:noProof/>
          <w:color w:val="334059"/>
          <w:kern w:val="36"/>
          <w:sz w:val="54"/>
          <w:szCs w:val="54"/>
          <w:lang w:eastAsia="ru-RU"/>
        </w:rPr>
        <w:drawing>
          <wp:inline distT="0" distB="0" distL="0" distR="0">
            <wp:extent cx="5382895" cy="5684520"/>
            <wp:effectExtent l="0" t="0" r="8255" b="0"/>
            <wp:docPr id="1" name="Рисунок 1" descr="C:\Users\ev_korotkova\Desktop\На сайт\snimok-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_korotkova\Desktop\На сайт\snimok-6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568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F52" w:rsidRPr="00520F52" w:rsidRDefault="00520F52" w:rsidP="00520F52">
      <w:pPr>
        <w:spacing w:after="36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334059"/>
          <w:kern w:val="36"/>
          <w:sz w:val="54"/>
          <w:szCs w:val="54"/>
          <w:lang w:eastAsia="ru-RU"/>
        </w:rPr>
      </w:pPr>
      <w:r w:rsidRPr="00520F52">
        <w:rPr>
          <w:rFonts w:ascii="Montserrat" w:eastAsia="Times New Roman" w:hAnsi="Montserrat" w:cs="Times New Roman"/>
          <w:b/>
          <w:bCs/>
          <w:color w:val="334059"/>
          <w:kern w:val="36"/>
          <w:sz w:val="54"/>
          <w:szCs w:val="54"/>
          <w:lang w:eastAsia="ru-RU"/>
        </w:rPr>
        <w:t>Дачная амнистия в 2020 году: как оформить участок</w:t>
      </w:r>
    </w:p>
    <w:p w:rsidR="00520F52" w:rsidRPr="00520F52" w:rsidRDefault="00520F52" w:rsidP="00520F52">
      <w:pPr>
        <w:spacing w:after="360" w:line="240" w:lineRule="auto"/>
        <w:ind w:firstLine="708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520F52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>В 2019 году в России была продлена дачная амнистия – оформить права на недвижимость и провести государственный кадастровый учет в упрощенном порядке можно до 1 марта 2021 года. Эксперты Федеральной кадастровой палаты рассказали, как воспользоваться законом.</w:t>
      </w:r>
    </w:p>
    <w:p w:rsidR="00520F52" w:rsidRPr="00520F52" w:rsidRDefault="00520F52" w:rsidP="00520F52">
      <w:pPr>
        <w:spacing w:after="360" w:line="240" w:lineRule="auto"/>
        <w:outlineLvl w:val="1"/>
        <w:rPr>
          <w:rFonts w:ascii="Montserrat" w:eastAsia="Times New Roman" w:hAnsi="Montserrat" w:cs="Times New Roman"/>
          <w:b/>
          <w:bCs/>
          <w:color w:val="334059"/>
          <w:sz w:val="36"/>
          <w:szCs w:val="36"/>
          <w:lang w:eastAsia="ru-RU"/>
        </w:rPr>
      </w:pPr>
      <w:r w:rsidRPr="00520F52">
        <w:rPr>
          <w:rFonts w:ascii="Montserrat" w:eastAsia="Times New Roman" w:hAnsi="Montserrat" w:cs="Times New Roman"/>
          <w:b/>
          <w:bCs/>
          <w:color w:val="334059"/>
          <w:sz w:val="36"/>
          <w:szCs w:val="36"/>
          <w:lang w:eastAsia="ru-RU"/>
        </w:rPr>
        <w:t>Что это?</w:t>
      </w:r>
    </w:p>
    <w:p w:rsidR="00520F52" w:rsidRPr="00520F52" w:rsidRDefault="00520F52" w:rsidP="00520F52">
      <w:pPr>
        <w:spacing w:after="360" w:line="240" w:lineRule="auto"/>
        <w:ind w:firstLine="708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В прошлом году в России приняли новый закон о дачной амнистии. Это значит, что возможность </w:t>
      </w:r>
      <w:proofErr w:type="gramStart"/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оформить дачную недвижимость</w:t>
      </w:r>
      <w:proofErr w:type="gramEnd"/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 по упрощенной схеме продлена – до 1 марта 2021 года. Предыдущая дачная амнистия действовала с 2006 года до марта 2019 года. Миллионы россиян воспользовались упрощенным порядком оформления </w:t>
      </w:r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lastRenderedPageBreak/>
        <w:t xml:space="preserve">недвижимости – они зарегистрировали около 13 </w:t>
      </w:r>
      <w:proofErr w:type="gramStart"/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млн</w:t>
      </w:r>
      <w:proofErr w:type="gramEnd"/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 земельных участков, домов и иных объектов недвижимости.</w:t>
      </w:r>
    </w:p>
    <w:p w:rsidR="00520F52" w:rsidRPr="00520F52" w:rsidRDefault="00520F52" w:rsidP="00520F52">
      <w:pPr>
        <w:spacing w:after="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  <w:r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ab/>
      </w:r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Основное отличие нового закона в том, что его действие распространяется на садовые и жилые дома, расположенные на территории садоводств и огородничеств. Дома, размещенные на участках под индивидуальное </w:t>
      </w:r>
      <w:proofErr w:type="gramStart"/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жилое строительство</w:t>
      </w:r>
      <w:proofErr w:type="gramEnd"/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 (ИЖС) или ведение личного подсобного хозяйства (ЛПХ) в черте городов, деревень и иных населенных пунктов, он не затрагивает.</w:t>
      </w:r>
    </w:p>
    <w:p w:rsidR="00520F52" w:rsidRDefault="00520F52" w:rsidP="00520F52">
      <w:pPr>
        <w:spacing w:after="360" w:line="240" w:lineRule="auto"/>
        <w:outlineLvl w:val="1"/>
        <w:rPr>
          <w:rFonts w:ascii="Montserrat" w:eastAsia="Times New Roman" w:hAnsi="Montserrat" w:cs="Times New Roman"/>
          <w:b/>
          <w:bCs/>
          <w:color w:val="334059"/>
          <w:sz w:val="36"/>
          <w:szCs w:val="36"/>
          <w:lang w:eastAsia="ru-RU"/>
        </w:rPr>
      </w:pPr>
    </w:p>
    <w:p w:rsidR="00520F52" w:rsidRPr="00520F52" w:rsidRDefault="00520F52" w:rsidP="00520F52">
      <w:pPr>
        <w:spacing w:after="360" w:line="240" w:lineRule="auto"/>
        <w:outlineLvl w:val="1"/>
        <w:rPr>
          <w:rFonts w:ascii="Montserrat" w:eastAsia="Times New Roman" w:hAnsi="Montserrat" w:cs="Times New Roman"/>
          <w:b/>
          <w:bCs/>
          <w:color w:val="334059"/>
          <w:sz w:val="36"/>
          <w:szCs w:val="36"/>
          <w:lang w:eastAsia="ru-RU"/>
        </w:rPr>
      </w:pPr>
      <w:r w:rsidRPr="00520F52">
        <w:rPr>
          <w:rFonts w:ascii="Montserrat" w:eastAsia="Times New Roman" w:hAnsi="Montserrat" w:cs="Times New Roman"/>
          <w:b/>
          <w:bCs/>
          <w:color w:val="334059"/>
          <w:sz w:val="36"/>
          <w:szCs w:val="36"/>
          <w:lang w:eastAsia="ru-RU"/>
        </w:rPr>
        <w:t>Чего касается?</w:t>
      </w:r>
    </w:p>
    <w:p w:rsidR="00520F52" w:rsidRPr="00520F52" w:rsidRDefault="00520F52" w:rsidP="00520F52">
      <w:pPr>
        <w:spacing w:after="360" w:line="240" w:lineRule="auto"/>
        <w:ind w:firstLine="180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Под новую дачную амнистию попадают жилой и дачный дом, гараж или капитальная хозяйственная постройка, если:</w:t>
      </w:r>
    </w:p>
    <w:p w:rsidR="00520F52" w:rsidRPr="00520F52" w:rsidRDefault="00520F52" w:rsidP="00520F52">
      <w:pPr>
        <w:numPr>
          <w:ilvl w:val="0"/>
          <w:numId w:val="1"/>
        </w:numPr>
        <w:spacing w:before="100" w:beforeAutospacing="1" w:after="120" w:line="240" w:lineRule="auto"/>
        <w:ind w:left="540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они не предназначены для ведения коммерческой деятельности;</w:t>
      </w:r>
    </w:p>
    <w:p w:rsidR="00520F52" w:rsidRPr="00520F52" w:rsidRDefault="00520F52" w:rsidP="00520F52">
      <w:pPr>
        <w:numPr>
          <w:ilvl w:val="0"/>
          <w:numId w:val="1"/>
        </w:numPr>
        <w:spacing w:before="100" w:beforeAutospacing="1" w:after="120" w:line="240" w:lineRule="auto"/>
        <w:ind w:left="540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они размещены на территории садоводств и огородничеств, а не на участках под ИЖС;</w:t>
      </w:r>
    </w:p>
    <w:p w:rsidR="00520F52" w:rsidRPr="00520F52" w:rsidRDefault="00520F52" w:rsidP="00520F52">
      <w:pPr>
        <w:numPr>
          <w:ilvl w:val="0"/>
          <w:numId w:val="1"/>
        </w:numPr>
        <w:spacing w:before="100" w:beforeAutospacing="1" w:after="120" w:line="240" w:lineRule="auto"/>
        <w:ind w:left="540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сведений о правах на них нет в Едином государственном реестре недвижимости (ЕГРН).</w:t>
      </w:r>
    </w:p>
    <w:p w:rsidR="00520F52" w:rsidRPr="00520F52" w:rsidRDefault="00520F52" w:rsidP="00520F52">
      <w:pPr>
        <w:spacing w:after="360" w:line="240" w:lineRule="auto"/>
        <w:ind w:firstLine="180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Кроме того, можно без суда оформить дом, если его строительство было начато до августа 2018 года на землях под ИЖС или ЛПХ. Для этого нужно будет до 1 марта 2021 года подать уведомление о начале строительства в местную администрацию.</w:t>
      </w:r>
    </w:p>
    <w:p w:rsidR="00520F52" w:rsidRPr="00520F52" w:rsidRDefault="00520F52" w:rsidP="00520F52">
      <w:pPr>
        <w:spacing w:after="360" w:line="240" w:lineRule="auto"/>
        <w:outlineLvl w:val="1"/>
        <w:rPr>
          <w:rFonts w:ascii="Montserrat" w:eastAsia="Times New Roman" w:hAnsi="Montserrat" w:cs="Times New Roman"/>
          <w:b/>
          <w:bCs/>
          <w:color w:val="334059"/>
          <w:sz w:val="36"/>
          <w:szCs w:val="36"/>
          <w:lang w:eastAsia="ru-RU"/>
        </w:rPr>
      </w:pPr>
      <w:r w:rsidRPr="00520F52">
        <w:rPr>
          <w:rFonts w:ascii="Montserrat" w:eastAsia="Times New Roman" w:hAnsi="Montserrat" w:cs="Times New Roman"/>
          <w:b/>
          <w:bCs/>
          <w:color w:val="334059"/>
          <w:sz w:val="36"/>
          <w:szCs w:val="36"/>
          <w:lang w:eastAsia="ru-RU"/>
        </w:rPr>
        <w:t>Зачем регистрировать дачу?</w:t>
      </w:r>
    </w:p>
    <w:p w:rsidR="00520F52" w:rsidRPr="00520F52" w:rsidRDefault="00520F52" w:rsidP="00520F52">
      <w:pPr>
        <w:spacing w:after="360" w:line="240" w:lineRule="auto"/>
        <w:ind w:firstLine="708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Регистрация права собственности на объект недвижимости, согласно действующему законодательству, носит заявительный характер. Однако она дает владельцу объекта гарантию соблюдения и защиты указанного права, а также позволяет свободно распоряжаться таким имуществом. Такую дачу можно застраховать, ее легче продать, сдать в аренду, передать по наследству. </w:t>
      </w:r>
    </w:p>
    <w:p w:rsidR="00520F52" w:rsidRPr="00520F52" w:rsidRDefault="00520F52" w:rsidP="00520F52">
      <w:pPr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</w:p>
    <w:p w:rsidR="00520F52" w:rsidRPr="00520F52" w:rsidRDefault="00520F52" w:rsidP="00520F52">
      <w:pPr>
        <w:spacing w:after="360" w:line="240" w:lineRule="auto"/>
        <w:ind w:firstLine="708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Еще один плюс: дачный дом, если он оформлен официально (то есть зарегистрированы права на </w:t>
      </w:r>
      <w:proofErr w:type="gramStart"/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него</w:t>
      </w:r>
      <w:proofErr w:type="gramEnd"/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 и он поставлен на кадастровый учет), можно в дальнейшем перевести в жилой, если возникнет такая потребность, и, соответственно, получить там прописку.</w:t>
      </w:r>
    </w:p>
    <w:p w:rsidR="00520F52" w:rsidRPr="00520F52" w:rsidRDefault="00520F52" w:rsidP="00520F52">
      <w:pPr>
        <w:spacing w:after="360" w:line="240" w:lineRule="auto"/>
        <w:outlineLvl w:val="1"/>
        <w:rPr>
          <w:rFonts w:ascii="Montserrat" w:eastAsia="Times New Roman" w:hAnsi="Montserrat" w:cs="Times New Roman"/>
          <w:b/>
          <w:bCs/>
          <w:color w:val="334059"/>
          <w:sz w:val="36"/>
          <w:szCs w:val="36"/>
          <w:lang w:eastAsia="ru-RU"/>
        </w:rPr>
      </w:pPr>
      <w:r w:rsidRPr="00520F52">
        <w:rPr>
          <w:rFonts w:ascii="Montserrat" w:eastAsia="Times New Roman" w:hAnsi="Montserrat" w:cs="Times New Roman"/>
          <w:b/>
          <w:bCs/>
          <w:color w:val="334059"/>
          <w:sz w:val="36"/>
          <w:szCs w:val="36"/>
          <w:lang w:eastAsia="ru-RU"/>
        </w:rPr>
        <w:t>Как это сделать?</w:t>
      </w:r>
    </w:p>
    <w:p w:rsidR="00520F52" w:rsidRPr="00520F52" w:rsidRDefault="00520F52" w:rsidP="00520F52">
      <w:pPr>
        <w:spacing w:after="36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520F52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>Шаг 1.</w:t>
      </w:r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Подготовить пакет необходимых документов. В него входят:</w:t>
      </w:r>
    </w:p>
    <w:p w:rsidR="00520F52" w:rsidRPr="00520F52" w:rsidRDefault="00520F52" w:rsidP="00520F52">
      <w:pPr>
        <w:numPr>
          <w:ilvl w:val="0"/>
          <w:numId w:val="2"/>
        </w:numPr>
        <w:spacing w:before="100" w:beforeAutospacing="1" w:after="120" w:line="240" w:lineRule="auto"/>
        <w:ind w:left="540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правоустанавливающие документы на землю (например, решение органа местной власти о предоставлении участка, свидетельства о праве собственности или о праве пожизненного наследуемого владения, постоянного или бессрочного пользования);</w:t>
      </w:r>
    </w:p>
    <w:p w:rsidR="00520F52" w:rsidRPr="00520F52" w:rsidRDefault="00520F52" w:rsidP="00520F52">
      <w:pPr>
        <w:numPr>
          <w:ilvl w:val="0"/>
          <w:numId w:val="2"/>
        </w:numPr>
        <w:spacing w:before="100" w:beforeAutospacing="1" w:after="120" w:line="240" w:lineRule="auto"/>
        <w:ind w:left="540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lastRenderedPageBreak/>
        <w:t>технический план (который готовит кадастровый инженер на основании декларации или проектной документации);</w:t>
      </w:r>
    </w:p>
    <w:p w:rsidR="00520F52" w:rsidRPr="00520F52" w:rsidRDefault="00520F52" w:rsidP="00520F52">
      <w:pPr>
        <w:numPr>
          <w:ilvl w:val="0"/>
          <w:numId w:val="2"/>
        </w:numPr>
        <w:spacing w:before="100" w:beforeAutospacing="1" w:after="120" w:line="240" w:lineRule="auto"/>
        <w:ind w:left="540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соответствующее </w:t>
      </w:r>
      <w:hyperlink r:id="rId7" w:tgtFrame="_blank" w:history="1">
        <w:r w:rsidRPr="00520F52">
          <w:rPr>
            <w:rFonts w:ascii="Montserrat" w:eastAsia="Times New Roman" w:hAnsi="Montserrat" w:cs="Times New Roman"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Pr="00520F52">
        <w:rPr>
          <w:rFonts w:ascii="Montserrat" w:eastAsia="Times New Roman" w:hAnsi="Montserrat" w:cs="Times New Roman"/>
          <w:color w:val="334059"/>
          <w:sz w:val="24"/>
          <w:szCs w:val="24"/>
          <w:u w:val="single"/>
          <w:lang w:eastAsia="ru-RU"/>
        </w:rPr>
        <w:t>.</w:t>
      </w:r>
    </w:p>
    <w:p w:rsidR="00520F52" w:rsidRPr="00520F52" w:rsidRDefault="00520F52" w:rsidP="00520F52">
      <w:pPr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520F52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>Шаг 2.</w:t>
      </w:r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Подать документы в орган регистрации. Сделать это граждане могут самостоятельно любым удобным способом: через МФЦ, почтовым отправлением или </w:t>
      </w:r>
      <w:hyperlink r:id="rId8" w:tgtFrame="_blank" w:history="1">
        <w:r w:rsidRPr="00520F52">
          <w:rPr>
            <w:rFonts w:ascii="Montserrat" w:eastAsia="Times New Roman" w:hAnsi="Montserrat" w:cs="Times New Roman"/>
            <w:color w:val="0000FF"/>
            <w:sz w:val="24"/>
            <w:szCs w:val="24"/>
            <w:u w:val="single"/>
            <w:lang w:eastAsia="ru-RU"/>
          </w:rPr>
          <w:t>с помощью электронных сервисов</w:t>
        </w:r>
      </w:hyperlink>
      <w:r w:rsidRPr="00520F52">
        <w:rPr>
          <w:rFonts w:ascii="Montserrat" w:eastAsia="Times New Roman" w:hAnsi="Montserrat" w:cs="Times New Roman"/>
          <w:color w:val="334059"/>
          <w:sz w:val="24"/>
          <w:szCs w:val="24"/>
          <w:u w:val="single"/>
          <w:lang w:eastAsia="ru-RU"/>
        </w:rPr>
        <w:t>.</w:t>
      </w:r>
    </w:p>
    <w:p w:rsidR="00520F52" w:rsidRPr="00520F52" w:rsidRDefault="00520F52" w:rsidP="00520F52">
      <w:pPr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</w:p>
    <w:p w:rsidR="00520F52" w:rsidRPr="00520F52" w:rsidRDefault="00520F52" w:rsidP="00520F52">
      <w:pPr>
        <w:spacing w:after="36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520F52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>Шаг 3.</w:t>
      </w:r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Оплатить государственную пошлину за регистрацию прав.</w:t>
      </w:r>
    </w:p>
    <w:p w:rsidR="00520F52" w:rsidRPr="00520F52" w:rsidRDefault="00520F52" w:rsidP="00520F52">
      <w:pPr>
        <w:spacing w:after="360" w:line="240" w:lineRule="auto"/>
        <w:outlineLvl w:val="1"/>
        <w:rPr>
          <w:rFonts w:ascii="Montserrat" w:eastAsia="Times New Roman" w:hAnsi="Montserrat" w:cs="Times New Roman"/>
          <w:b/>
          <w:bCs/>
          <w:color w:val="334059"/>
          <w:sz w:val="36"/>
          <w:szCs w:val="36"/>
          <w:lang w:eastAsia="ru-RU"/>
        </w:rPr>
      </w:pPr>
      <w:r w:rsidRPr="00520F52">
        <w:rPr>
          <w:rFonts w:ascii="Montserrat" w:eastAsia="Times New Roman" w:hAnsi="Montserrat" w:cs="Times New Roman"/>
          <w:b/>
          <w:bCs/>
          <w:color w:val="334059"/>
          <w:sz w:val="36"/>
          <w:szCs w:val="36"/>
          <w:lang w:eastAsia="ru-RU"/>
        </w:rPr>
        <w:t>Это все? </w:t>
      </w:r>
    </w:p>
    <w:p w:rsidR="00520F52" w:rsidRPr="00520F52" w:rsidRDefault="00520F52" w:rsidP="00520F52">
      <w:pPr>
        <w:spacing w:after="360" w:line="240" w:lineRule="auto"/>
        <w:ind w:firstLine="708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Нет. Закон, принятый в 2019 году, может быть полезен участникам некоммерческих садовых, огородных и дачных товариществ, образованных до 2019 года.</w:t>
      </w:r>
    </w:p>
    <w:p w:rsidR="00520F52" w:rsidRPr="00520F52" w:rsidRDefault="00520F52" w:rsidP="00520F52">
      <w:pPr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</w:p>
    <w:p w:rsidR="00520F52" w:rsidRPr="00520F52" w:rsidRDefault="00520F52" w:rsidP="00520F52">
      <w:pPr>
        <w:spacing w:after="360" w:line="240" w:lineRule="auto"/>
        <w:ind w:firstLine="708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hyperlink r:id="rId9" w:anchor="05660967000801602" w:tgtFrame="_blank" w:history="1">
        <w:r w:rsidRPr="00520F52">
          <w:rPr>
            <w:rFonts w:ascii="Montserrat" w:eastAsia="Times New Roman" w:hAnsi="Montserrat" w:cs="Times New Roman"/>
            <w:color w:val="0000FF"/>
            <w:sz w:val="24"/>
            <w:szCs w:val="24"/>
            <w:u w:val="single"/>
            <w:lang w:eastAsia="ru-RU"/>
          </w:rPr>
          <w:t>Дачная амнистия</w:t>
        </w:r>
      </w:hyperlink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продлила срок льготного бесплатного предоставления земельных участков, находящихся в публичной собственности и выделенных некоммерческим товариществам для ведения садоводства, огородничества или дачного хозяйства. Воспользоваться этим правом участники товариществ смогут до марта 2022 года. </w:t>
      </w:r>
    </w:p>
    <w:p w:rsidR="00520F52" w:rsidRPr="00520F52" w:rsidRDefault="00520F52" w:rsidP="00520F52">
      <w:pPr>
        <w:shd w:val="clear" w:color="auto" w:fill="F9F9FB"/>
        <w:spacing w:after="120" w:line="240" w:lineRule="auto"/>
        <w:rPr>
          <w:rFonts w:ascii="Montserrat" w:eastAsia="Times New Roman" w:hAnsi="Montserrat" w:cs="Times New Roman"/>
          <w:color w:val="007BFF"/>
          <w:sz w:val="24"/>
          <w:szCs w:val="24"/>
          <w:lang w:eastAsia="ru-RU"/>
        </w:rPr>
      </w:pPr>
      <w:proofErr w:type="spellStart"/>
      <w:r w:rsidRPr="00520F52">
        <w:rPr>
          <w:rFonts w:ascii="Montserrat" w:eastAsia="Times New Roman" w:hAnsi="Montserrat" w:cs="Times New Roman"/>
          <w:color w:val="007BFF"/>
          <w:sz w:val="24"/>
          <w:szCs w:val="24"/>
          <w:lang w:eastAsia="ru-RU"/>
        </w:rPr>
        <w:t>Справочно</w:t>
      </w:r>
      <w:proofErr w:type="spellEnd"/>
    </w:p>
    <w:p w:rsidR="00520F52" w:rsidRPr="00520F52" w:rsidRDefault="00520F52" w:rsidP="00520F52">
      <w:pPr>
        <w:shd w:val="clear" w:color="auto" w:fill="F9F9FB"/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</w:p>
    <w:p w:rsidR="00520F52" w:rsidRPr="00520F52" w:rsidRDefault="00520F52" w:rsidP="00520F52">
      <w:pPr>
        <w:shd w:val="clear" w:color="auto" w:fill="F9F9FB"/>
        <w:spacing w:after="36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520F52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>Что нужно сделать до 1 марта 2021 года…</w:t>
      </w:r>
    </w:p>
    <w:p w:rsidR="00520F52" w:rsidRPr="00520F52" w:rsidRDefault="00520F52" w:rsidP="00520F52">
      <w:pPr>
        <w:shd w:val="clear" w:color="auto" w:fill="F9F9FB"/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</w:p>
    <w:p w:rsidR="00520F52" w:rsidRPr="00520F52" w:rsidRDefault="00520F52" w:rsidP="00520F52">
      <w:pPr>
        <w:shd w:val="clear" w:color="auto" w:fill="F9F9FB"/>
        <w:spacing w:after="36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…Если вы хотите оформить в собственность свои шесть соток и домик:</w:t>
      </w:r>
    </w:p>
    <w:p w:rsidR="00520F52" w:rsidRPr="00520F52" w:rsidRDefault="00520F52" w:rsidP="00520F52">
      <w:pPr>
        <w:numPr>
          <w:ilvl w:val="0"/>
          <w:numId w:val="3"/>
        </w:numPr>
        <w:shd w:val="clear" w:color="auto" w:fill="F9F9FB"/>
        <w:spacing w:before="100" w:beforeAutospacing="1" w:after="120" w:line="240" w:lineRule="auto"/>
        <w:ind w:left="540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Найти документ, на основании которого был выделен участок. Это может быть решение местной администрации о выделении земли, свидетельство о праве пожизненного наследуемого владения и др.</w:t>
      </w:r>
    </w:p>
    <w:p w:rsidR="00520F52" w:rsidRPr="00520F52" w:rsidRDefault="00520F52" w:rsidP="00520F52">
      <w:pPr>
        <w:numPr>
          <w:ilvl w:val="0"/>
          <w:numId w:val="3"/>
        </w:numPr>
        <w:shd w:val="clear" w:color="auto" w:fill="F9F9FB"/>
        <w:spacing w:before="100" w:beforeAutospacing="1" w:after="120" w:line="240" w:lineRule="auto"/>
        <w:ind w:left="540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Пригласить кадастрового инженера для составления технического плана. Для работы ему может понадобиться проектная документация на дом или декларация об объекте недвижимости.</w:t>
      </w:r>
    </w:p>
    <w:p w:rsidR="00520F52" w:rsidRPr="00520F52" w:rsidRDefault="00520F52" w:rsidP="00520F52">
      <w:pPr>
        <w:numPr>
          <w:ilvl w:val="0"/>
          <w:numId w:val="3"/>
        </w:numPr>
        <w:shd w:val="clear" w:color="auto" w:fill="F9F9FB"/>
        <w:spacing w:before="100" w:beforeAutospacing="1" w:after="120" w:line="240" w:lineRule="auto"/>
        <w:ind w:left="540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Подать заявление о регистрации права собственности и государственном кадастровом учете с приложением </w:t>
      </w:r>
      <w:proofErr w:type="spellStart"/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техплана</w:t>
      </w:r>
      <w:proofErr w:type="spellEnd"/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 и правоустанавливающего документа на земельный участок. Это можно сделать в МФЦ, с помощью электронных сервисов или почтовым отправлением.</w:t>
      </w:r>
    </w:p>
    <w:p w:rsidR="00520F52" w:rsidRPr="00520F52" w:rsidRDefault="00520F52" w:rsidP="00520F52">
      <w:pPr>
        <w:numPr>
          <w:ilvl w:val="0"/>
          <w:numId w:val="3"/>
        </w:numPr>
        <w:shd w:val="clear" w:color="auto" w:fill="F9F9FB"/>
        <w:spacing w:before="100" w:beforeAutospacing="1" w:line="240" w:lineRule="auto"/>
        <w:ind w:left="540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520F52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Оплатить госпошлину за оформление объекта – ее размер составит 350 рублей.</w:t>
      </w:r>
    </w:p>
    <w:p w:rsidR="005B0547" w:rsidRDefault="005B0547">
      <w:bookmarkStart w:id="0" w:name="_GoBack"/>
      <w:bookmarkEnd w:id="0"/>
    </w:p>
    <w:sectPr w:rsidR="005B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633BA"/>
    <w:multiLevelType w:val="multilevel"/>
    <w:tmpl w:val="6D0C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B15D99"/>
    <w:multiLevelType w:val="multilevel"/>
    <w:tmpl w:val="173A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5E7AC0"/>
    <w:multiLevelType w:val="multilevel"/>
    <w:tmpl w:val="C7EE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3D"/>
    <w:rsid w:val="00520F52"/>
    <w:rsid w:val="005B0547"/>
    <w:rsid w:val="0077583D"/>
    <w:rsid w:val="00C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0F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0F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F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0F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20F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0F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20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0F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0F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F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0F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20F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0F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20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673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4413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3551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11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single" w:sz="48" w:space="18" w:color="0077BE"/>
                    <w:bottom w:val="none" w:sz="0" w:space="0" w:color="auto"/>
                    <w:right w:val="none" w:sz="0" w:space="0" w:color="auto"/>
                  </w:divBdr>
                  <w:divsChild>
                    <w:div w:id="20546885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oformit-nedvizhimos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reestr.ru/site/ur/zaregistrirovat-nedvizhimoe-imushchestvo-/blanki-obraztsy-zayavleniy-xml-skhemy815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eq=doc&amp;base=LAW&amp;n=330657&amp;fld=134&amp;dst=1000000001,0&amp;rnd=0.152243785202915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693</Words>
  <Characters>3955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Екатерина Викторовна</dc:creator>
  <cp:keywords/>
  <dc:description/>
  <cp:lastModifiedBy>Короткова Екатерина Викторовна</cp:lastModifiedBy>
  <cp:revision>2</cp:revision>
  <dcterms:created xsi:type="dcterms:W3CDTF">2020-08-17T04:02:00Z</dcterms:created>
  <dcterms:modified xsi:type="dcterms:W3CDTF">2020-08-17T04:06:00Z</dcterms:modified>
</cp:coreProperties>
</file>