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C563F7">
          <w:rPr>
            <w:rStyle w:val="ab"/>
            <w:b/>
            <w:i w:val="0"/>
            <w:color w:val="auto"/>
            <w:u w:val="none"/>
            <w:lang w:val="en-US"/>
          </w:rPr>
          <w:t>sp-ugansk@mail.ru</w:t>
        </w:r>
      </w:hyperlink>
      <w:r w:rsidRPr="00C563F7">
        <w:rPr>
          <w:b/>
          <w:i w:val="0"/>
          <w:lang w:val="en-US"/>
        </w:rPr>
        <w:t xml:space="preserve"> </w:t>
      </w:r>
      <w:hyperlink r:id="rId10" w:history="1">
        <w:r w:rsidR="00240616" w:rsidRPr="00C563F7">
          <w:rPr>
            <w:rStyle w:val="ab"/>
            <w:b/>
            <w:i w:val="0"/>
            <w:color w:val="auto"/>
            <w:u w:val="none"/>
            <w:lang w:val="en-US"/>
          </w:rPr>
          <w:t>www.adm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</w:rPr>
          <w:t>.</w:t>
        </w:r>
        <w:r w:rsidR="00240616" w:rsidRPr="00C563F7">
          <w:rPr>
            <w:rStyle w:val="ab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4E9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9686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721A38" w:rsidRDefault="00FF58F8" w:rsidP="00721A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</w:t>
            </w:r>
            <w:r w:rsidR="007C0A97">
              <w:rPr>
                <w:sz w:val="26"/>
                <w:szCs w:val="26"/>
              </w:rPr>
              <w:t>-</w:t>
            </w:r>
            <w:r w:rsidR="00BA3ACE">
              <w:rPr>
                <w:sz w:val="26"/>
                <w:szCs w:val="26"/>
              </w:rPr>
              <w:t xml:space="preserve"> </w:t>
            </w:r>
            <w:r w:rsidR="007547B4">
              <w:rPr>
                <w:sz w:val="26"/>
                <w:szCs w:val="26"/>
              </w:rPr>
              <w:t>347</w:t>
            </w:r>
            <w:r w:rsidR="00BA3ACE">
              <w:rPr>
                <w:sz w:val="26"/>
                <w:szCs w:val="26"/>
              </w:rPr>
              <w:t xml:space="preserve"> </w:t>
            </w:r>
            <w:r w:rsidR="007C0A97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</w:p>
          <w:p w:rsidR="00FF58F8" w:rsidRPr="00BF322C" w:rsidRDefault="00422E7D" w:rsidP="003552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52D7">
              <w:rPr>
                <w:sz w:val="26"/>
                <w:szCs w:val="26"/>
              </w:rPr>
              <w:t>4</w:t>
            </w:r>
            <w:r w:rsidR="00B77311">
              <w:rPr>
                <w:sz w:val="26"/>
                <w:szCs w:val="26"/>
              </w:rPr>
              <w:t>.07</w:t>
            </w:r>
            <w:r w:rsidR="00FF58F8">
              <w:rPr>
                <w:sz w:val="26"/>
                <w:szCs w:val="26"/>
              </w:rPr>
              <w:t>.2020 г.</w:t>
            </w:r>
          </w:p>
        </w:tc>
        <w:tc>
          <w:tcPr>
            <w:tcW w:w="4820" w:type="dxa"/>
          </w:tcPr>
          <w:p w:rsidR="00721A38" w:rsidRDefault="00422E7D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563F7">
              <w:rPr>
                <w:sz w:val="28"/>
                <w:szCs w:val="28"/>
              </w:rPr>
              <w:t>и</w:t>
            </w:r>
            <w:r w:rsidR="00721A38">
              <w:rPr>
                <w:sz w:val="28"/>
                <w:szCs w:val="28"/>
              </w:rPr>
              <w:t>ректор</w:t>
            </w:r>
            <w:r>
              <w:rPr>
                <w:sz w:val="28"/>
                <w:szCs w:val="28"/>
              </w:rPr>
              <w:t>у</w:t>
            </w:r>
          </w:p>
          <w:p w:rsidR="00E875BE" w:rsidRDefault="00C563F7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21A38">
              <w:rPr>
                <w:sz w:val="28"/>
                <w:szCs w:val="28"/>
              </w:rPr>
              <w:t xml:space="preserve">епартамента </w:t>
            </w:r>
            <w:r w:rsidR="00422E7D">
              <w:rPr>
                <w:sz w:val="28"/>
                <w:szCs w:val="28"/>
              </w:rPr>
              <w:t>экономического развития</w:t>
            </w:r>
            <w:r w:rsidR="00E875BE">
              <w:rPr>
                <w:sz w:val="28"/>
                <w:szCs w:val="28"/>
              </w:rPr>
              <w:t xml:space="preserve"> администрации города Нефтеюганска</w:t>
            </w:r>
          </w:p>
          <w:p w:rsidR="00194162" w:rsidRPr="00C456A5" w:rsidRDefault="00422E7D" w:rsidP="00E875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С.А.Григорьевой</w:t>
            </w: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E875BE" w:rsidRDefault="00E875BE" w:rsidP="00F0117D">
      <w:pPr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6D500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>О порядк</w:t>
      </w:r>
      <w:r w:rsidR="00897F73">
        <w:rPr>
          <w:sz w:val="28"/>
        </w:rPr>
        <w:t>е</w:t>
      </w:r>
      <w:r w:rsidR="00457617">
        <w:rPr>
          <w:sz w:val="28"/>
        </w:rPr>
        <w:t xml:space="preserve"> предоставления </w:t>
      </w:r>
      <w:r w:rsidR="00C563F7">
        <w:rPr>
          <w:sz w:val="28"/>
        </w:rPr>
        <w:t xml:space="preserve">в 2020 году субсидии </w:t>
      </w:r>
      <w:r w:rsidR="00422E7D">
        <w:rPr>
          <w:sz w:val="28"/>
        </w:rPr>
        <w:t>социальным предприятиям</w:t>
      </w:r>
      <w:r w:rsidR="00C563F7">
        <w:rPr>
          <w:sz w:val="28"/>
        </w:rPr>
        <w:t>,</w:t>
      </w:r>
      <w:r w:rsidR="00422E7D">
        <w:rPr>
          <w:sz w:val="28"/>
        </w:rPr>
        <w:t xml:space="preserve"> реализующим программы дошкольного образования, на финансовое обеспечение</w:t>
      </w:r>
      <w:r w:rsidR="00C563F7">
        <w:rPr>
          <w:sz w:val="28"/>
        </w:rPr>
        <w:t xml:space="preserve"> </w:t>
      </w:r>
      <w:r w:rsidR="00422E7D">
        <w:rPr>
          <w:sz w:val="28"/>
        </w:rPr>
        <w:t xml:space="preserve">мероприятий, </w:t>
      </w:r>
      <w:r w:rsidR="00C563F7">
        <w:rPr>
          <w:sz w:val="28"/>
        </w:rPr>
        <w:t>связанных с профилактикой и устранением последствий распростран</w:t>
      </w:r>
      <w:r w:rsidR="00023B08">
        <w:rPr>
          <w:sz w:val="28"/>
        </w:rPr>
        <w:t>ения корона</w:t>
      </w:r>
      <w:r w:rsidR="00C563F7">
        <w:rPr>
          <w:sz w:val="28"/>
        </w:rPr>
        <w:t>вирусной инфекции</w:t>
      </w:r>
      <w:r w:rsidR="00422E7D">
        <w:rPr>
          <w:sz w:val="28"/>
        </w:rPr>
        <w:t>, в том числе на поддержку в период режима повышенной готовности</w:t>
      </w:r>
      <w:r w:rsidR="00C563F7">
        <w:rPr>
          <w:sz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97F73" w:rsidRDefault="005F0975" w:rsidP="005F09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</w:t>
      </w:r>
      <w:r w:rsidRPr="005F0975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</w:t>
      </w:r>
      <w:r w:rsidR="00116607" w:rsidRPr="005F0975">
        <w:rPr>
          <w:rFonts w:eastAsiaTheme="minorHAnsi"/>
          <w:sz w:val="28"/>
          <w:szCs w:val="28"/>
          <w:lang w:eastAsia="en-US"/>
        </w:rPr>
        <w:t xml:space="preserve">Нефтеюганска </w:t>
      </w:r>
      <w:r w:rsidR="00116607" w:rsidRPr="00C563F7">
        <w:rPr>
          <w:rFonts w:eastAsiaTheme="minorHAnsi"/>
          <w:sz w:val="28"/>
          <w:szCs w:val="28"/>
          <w:lang w:eastAsia="en-US"/>
        </w:rPr>
        <w:t>«</w:t>
      </w:r>
      <w:r w:rsidR="009E7ADA">
        <w:rPr>
          <w:sz w:val="28"/>
        </w:rPr>
        <w:t>О порядке предоставления в 2020 году субсидии социальным предприятиям, реализующим программы дошкольного образования, на финансовое обеспечение мероприятий, связанных с профилактикой и устранением по</w:t>
      </w:r>
      <w:r w:rsidR="00023B08">
        <w:rPr>
          <w:sz w:val="28"/>
        </w:rPr>
        <w:t>следствий распространения корона</w:t>
      </w:r>
      <w:r w:rsidR="009E7ADA">
        <w:rPr>
          <w:sz w:val="28"/>
        </w:rPr>
        <w:t>вирусной инфекции, в том числе на поддержку в период режима повышенной готовности</w:t>
      </w:r>
      <w:r w:rsidR="00C563F7" w:rsidRPr="00C563F7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(далее –</w:t>
      </w:r>
      <w:r w:rsidR="00721A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проект Порядка).</w:t>
      </w:r>
    </w:p>
    <w:p w:rsidR="009406CD" w:rsidRPr="00C563F7" w:rsidRDefault="009406CD" w:rsidP="009406C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63F7">
        <w:rPr>
          <w:rFonts w:eastAsiaTheme="minorHAnsi"/>
          <w:sz w:val="28"/>
          <w:szCs w:val="28"/>
          <w:lang w:eastAsia="en-US"/>
        </w:rPr>
        <w:t>По результатам экспертизы установлено:</w:t>
      </w:r>
    </w:p>
    <w:p w:rsidR="00240D01" w:rsidRDefault="00240D01" w:rsidP="00694D00">
      <w:pPr>
        <w:pStyle w:val="ac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04510">
        <w:rPr>
          <w:rFonts w:eastAsiaTheme="minorHAnsi"/>
          <w:sz w:val="28"/>
          <w:szCs w:val="28"/>
          <w:lang w:eastAsia="en-US"/>
        </w:rPr>
        <w:t>В соответстви</w:t>
      </w:r>
      <w:r w:rsidR="00CF51B2" w:rsidRPr="00E04510">
        <w:rPr>
          <w:rFonts w:eastAsiaTheme="minorHAnsi"/>
          <w:sz w:val="28"/>
          <w:szCs w:val="28"/>
          <w:lang w:eastAsia="en-US"/>
        </w:rPr>
        <w:t xml:space="preserve">и с </w:t>
      </w:r>
      <w:r w:rsidRPr="00E04510">
        <w:rPr>
          <w:rFonts w:eastAsiaTheme="minorHAnsi"/>
          <w:sz w:val="28"/>
          <w:szCs w:val="28"/>
          <w:lang w:eastAsia="en-US"/>
        </w:rPr>
        <w:t>пункт</w:t>
      </w:r>
      <w:r w:rsidR="00CF51B2" w:rsidRPr="00E04510">
        <w:rPr>
          <w:rFonts w:eastAsiaTheme="minorHAnsi"/>
          <w:sz w:val="28"/>
          <w:szCs w:val="28"/>
          <w:lang w:eastAsia="en-US"/>
        </w:rPr>
        <w:t>ом 4.3</w:t>
      </w:r>
      <w:r w:rsidRPr="00240D01">
        <w:t xml:space="preserve"> </w:t>
      </w:r>
      <w:r w:rsidR="00CF51B2" w:rsidRPr="00E04510">
        <w:rPr>
          <w:bCs/>
          <w:kern w:val="32"/>
          <w:sz w:val="28"/>
          <w:szCs w:val="28"/>
        </w:rPr>
        <w:t xml:space="preserve">Правил подготовки муниципальных правовых актов администрации города Нефтеюганска, утверждённых постановлением </w:t>
      </w:r>
      <w:r w:rsidRPr="00E04510">
        <w:rPr>
          <w:rFonts w:eastAsiaTheme="minorHAnsi"/>
          <w:sz w:val="28"/>
          <w:szCs w:val="28"/>
          <w:lang w:eastAsia="en-US"/>
        </w:rPr>
        <w:t>администраци</w:t>
      </w:r>
      <w:r w:rsidR="00CF51B2" w:rsidRPr="00E04510">
        <w:rPr>
          <w:rFonts w:eastAsiaTheme="minorHAnsi"/>
          <w:sz w:val="28"/>
          <w:szCs w:val="28"/>
          <w:lang w:eastAsia="en-US"/>
        </w:rPr>
        <w:t xml:space="preserve">и </w:t>
      </w:r>
      <w:r w:rsidRPr="00E04510">
        <w:rPr>
          <w:rFonts w:eastAsiaTheme="minorHAnsi"/>
          <w:sz w:val="28"/>
          <w:szCs w:val="28"/>
          <w:lang w:eastAsia="en-US"/>
        </w:rPr>
        <w:t xml:space="preserve">города </w:t>
      </w:r>
      <w:r w:rsidR="00CF51B2" w:rsidRPr="00E04510">
        <w:rPr>
          <w:rFonts w:eastAsiaTheme="minorHAnsi"/>
          <w:sz w:val="28"/>
          <w:szCs w:val="28"/>
          <w:lang w:eastAsia="en-US"/>
        </w:rPr>
        <w:t>Н</w:t>
      </w:r>
      <w:r w:rsidRPr="00E04510">
        <w:rPr>
          <w:rFonts w:eastAsiaTheme="minorHAnsi"/>
          <w:sz w:val="28"/>
          <w:szCs w:val="28"/>
          <w:lang w:eastAsia="en-US"/>
        </w:rPr>
        <w:t>ефтеюганска</w:t>
      </w:r>
      <w:r w:rsidR="00E04510" w:rsidRPr="00E04510">
        <w:rPr>
          <w:rFonts w:eastAsiaTheme="minorHAnsi"/>
          <w:sz w:val="28"/>
          <w:szCs w:val="28"/>
          <w:lang w:eastAsia="en-US"/>
        </w:rPr>
        <w:t xml:space="preserve"> от 13.03.2020 </w:t>
      </w:r>
      <w:r w:rsidRPr="00E04510">
        <w:rPr>
          <w:rFonts w:eastAsiaTheme="minorHAnsi"/>
          <w:sz w:val="28"/>
          <w:szCs w:val="28"/>
          <w:lang w:eastAsia="en-US"/>
        </w:rPr>
        <w:t>№ 38-нп</w:t>
      </w:r>
      <w:r w:rsidR="00E04510" w:rsidRPr="00E04510">
        <w:rPr>
          <w:rFonts w:eastAsiaTheme="minorHAnsi"/>
          <w:sz w:val="28"/>
          <w:szCs w:val="28"/>
          <w:lang w:eastAsia="en-US"/>
        </w:rPr>
        <w:t xml:space="preserve"> «</w:t>
      </w:r>
      <w:r w:rsidRPr="00E04510">
        <w:rPr>
          <w:rFonts w:eastAsiaTheme="minorHAnsi"/>
          <w:sz w:val="28"/>
          <w:szCs w:val="28"/>
          <w:lang w:eastAsia="en-US"/>
        </w:rPr>
        <w:t>О муниципальных правовых актах администрации города Нефтеюганска</w:t>
      </w:r>
      <w:r w:rsidR="00E04510">
        <w:rPr>
          <w:rFonts w:eastAsiaTheme="minorHAnsi"/>
          <w:sz w:val="28"/>
          <w:szCs w:val="28"/>
          <w:lang w:eastAsia="en-US"/>
        </w:rPr>
        <w:t>»</w:t>
      </w:r>
      <w:r w:rsidR="00694D00">
        <w:rPr>
          <w:rFonts w:eastAsiaTheme="minorHAnsi"/>
          <w:sz w:val="28"/>
          <w:szCs w:val="28"/>
          <w:lang w:eastAsia="en-US"/>
        </w:rPr>
        <w:t xml:space="preserve"> п</w:t>
      </w:r>
      <w:r w:rsidRPr="00694D00">
        <w:rPr>
          <w:rFonts w:eastAsiaTheme="minorHAnsi"/>
          <w:sz w:val="28"/>
          <w:szCs w:val="28"/>
          <w:lang w:eastAsia="en-US"/>
        </w:rPr>
        <w:t xml:space="preserve">роект правового акта, затрагивающий вопросы финансово-экономической деятельности субъектов бюджетной сферы, прошедший согласование и </w:t>
      </w:r>
      <w:r w:rsidRPr="00694D00">
        <w:rPr>
          <w:rFonts w:eastAsiaTheme="minorHAnsi"/>
          <w:sz w:val="28"/>
          <w:szCs w:val="28"/>
          <w:lang w:eastAsia="en-US"/>
        </w:rPr>
        <w:lastRenderedPageBreak/>
        <w:t>имеющий в согласовании отметку о необходимости направления проекта в Счётную палату города Нефтеюганска, направляется разработчиком проекта в Счётную палату города Нефтеюганска для проведения финансово-экономической экспертизы с одновременным предоставлением финансово-экономического обоснования (расч</w:t>
      </w:r>
      <w:r w:rsidR="00114AD1">
        <w:rPr>
          <w:rFonts w:eastAsiaTheme="minorHAnsi"/>
          <w:sz w:val="28"/>
          <w:szCs w:val="28"/>
          <w:lang w:eastAsia="en-US"/>
        </w:rPr>
        <w:t>ё</w:t>
      </w:r>
      <w:r w:rsidRPr="00694D00">
        <w:rPr>
          <w:rFonts w:eastAsiaTheme="minorHAnsi"/>
          <w:sz w:val="28"/>
          <w:szCs w:val="28"/>
          <w:lang w:eastAsia="en-US"/>
        </w:rPr>
        <w:t>ты, сметы) принятия муниципального нормативного правового акта.</w:t>
      </w:r>
    </w:p>
    <w:p w:rsidR="00694D00" w:rsidRDefault="00694D00" w:rsidP="00694D0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Однако в нарушение указанного пункта проект Порядка поступил в Счётную палату города Нефтеюганска без предоставления</w:t>
      </w:r>
      <w:r w:rsidRPr="00694D00">
        <w:rPr>
          <w:rFonts w:eastAsiaTheme="minorHAnsi"/>
          <w:sz w:val="28"/>
          <w:szCs w:val="28"/>
          <w:lang w:eastAsia="en-US"/>
        </w:rPr>
        <w:t xml:space="preserve"> финансово-экономического обоснования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56A1B" w:rsidRDefault="00694D00" w:rsidP="00694D0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56A1B">
        <w:rPr>
          <w:rFonts w:eastAsiaTheme="minorHAnsi"/>
          <w:sz w:val="28"/>
          <w:szCs w:val="28"/>
          <w:lang w:eastAsia="en-US"/>
        </w:rPr>
        <w:t xml:space="preserve">Вместе с тем, согласно пункта 2.6. проекта Порядка размер субсидии определяется расчётным способом, </w:t>
      </w:r>
      <w:r w:rsidR="00156A1B" w:rsidRPr="003552D7">
        <w:rPr>
          <w:rFonts w:eastAsiaTheme="minorHAnsi"/>
          <w:sz w:val="28"/>
          <w:szCs w:val="28"/>
          <w:u w:val="single"/>
          <w:lang w:eastAsia="en-US"/>
        </w:rPr>
        <w:t>исходя из начисленного объёма средств на финансовое обеспечение мероприятий</w:t>
      </w:r>
      <w:r w:rsidR="00156A1B">
        <w:rPr>
          <w:rFonts w:eastAsiaTheme="minorHAnsi"/>
          <w:sz w:val="28"/>
          <w:szCs w:val="28"/>
          <w:lang w:eastAsia="en-US"/>
        </w:rPr>
        <w:t>, связанных с профилактикой и устранением по</w:t>
      </w:r>
      <w:r w:rsidR="00023B08">
        <w:rPr>
          <w:rFonts w:eastAsiaTheme="minorHAnsi"/>
          <w:sz w:val="28"/>
          <w:szCs w:val="28"/>
          <w:lang w:eastAsia="en-US"/>
        </w:rPr>
        <w:t>следствий распространения корона</w:t>
      </w:r>
      <w:r w:rsidR="00156A1B">
        <w:rPr>
          <w:rFonts w:eastAsiaTheme="minorHAnsi"/>
          <w:sz w:val="28"/>
          <w:szCs w:val="28"/>
          <w:lang w:eastAsia="en-US"/>
        </w:rPr>
        <w:t xml:space="preserve">вирусной инфекции. </w:t>
      </w:r>
    </w:p>
    <w:p w:rsidR="00694D00" w:rsidRPr="00694D00" w:rsidRDefault="00156A1B" w:rsidP="00694D0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94D00">
        <w:rPr>
          <w:rFonts w:eastAsiaTheme="minorHAnsi"/>
          <w:sz w:val="28"/>
          <w:szCs w:val="28"/>
          <w:lang w:eastAsia="en-US"/>
        </w:rPr>
        <w:t>Таким образом, в связи с отсутствием финансово-экономического обоснования, оценить объём расходных обязательств муниципального образования на выплату субсидии, предусмотренной проектом Порядка,</w:t>
      </w:r>
      <w:r w:rsidR="00694D00" w:rsidRPr="00694D00">
        <w:rPr>
          <w:rFonts w:eastAsiaTheme="minorHAnsi"/>
          <w:sz w:val="28"/>
          <w:szCs w:val="28"/>
          <w:lang w:eastAsia="en-US"/>
        </w:rPr>
        <w:t xml:space="preserve"> </w:t>
      </w:r>
      <w:r w:rsidR="00694D00">
        <w:rPr>
          <w:rFonts w:eastAsiaTheme="minorHAnsi"/>
          <w:sz w:val="28"/>
          <w:szCs w:val="28"/>
          <w:lang w:eastAsia="en-US"/>
        </w:rPr>
        <w:t>не представляется возможным.</w:t>
      </w:r>
    </w:p>
    <w:p w:rsidR="00BD302B" w:rsidRDefault="00BD302B" w:rsidP="00BD302B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D302B">
        <w:rPr>
          <w:rFonts w:eastAsiaTheme="minorHAnsi"/>
          <w:sz w:val="28"/>
          <w:szCs w:val="28"/>
          <w:lang w:eastAsia="en-US"/>
        </w:rPr>
        <w:t>В соответствии с пунктом 3 статьи 78 Бюджетного кодекса Российской Федерации (далее по тексту – БК РФ)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9406CD" w:rsidRPr="00BD302B" w:rsidRDefault="009406CD" w:rsidP="00BD302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D302B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</w:t>
      </w:r>
      <w:r w:rsidR="00114AD1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BD302B">
        <w:rPr>
          <w:rFonts w:eastAsiaTheme="minorHAnsi"/>
          <w:sz w:val="28"/>
          <w:szCs w:val="28"/>
          <w:lang w:eastAsia="en-US"/>
        </w:rPr>
        <w:t>№ 887 утверждены общие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(далее по тексту – Общие требования).</w:t>
      </w:r>
    </w:p>
    <w:p w:rsidR="00DB483F" w:rsidRPr="00EF4EEC" w:rsidRDefault="00DB483F" w:rsidP="00DB483F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проект постановления </w:t>
      </w:r>
      <w:r w:rsidRPr="00DB483F">
        <w:rPr>
          <w:rFonts w:eastAsiaTheme="minorHAnsi"/>
          <w:sz w:val="28"/>
          <w:szCs w:val="28"/>
          <w:lang w:eastAsia="en-US"/>
        </w:rPr>
        <w:t>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B483F">
        <w:rPr>
          <w:rFonts w:eastAsiaTheme="minorHAnsi"/>
          <w:sz w:val="28"/>
          <w:szCs w:val="28"/>
          <w:lang w:eastAsia="en-US"/>
        </w:rPr>
        <w:t>«</w:t>
      </w:r>
      <w:r w:rsidR="00BD302B" w:rsidRPr="00BD302B">
        <w:rPr>
          <w:rFonts w:eastAsiaTheme="minorHAnsi"/>
          <w:sz w:val="28"/>
          <w:szCs w:val="28"/>
          <w:lang w:eastAsia="en-US"/>
        </w:rPr>
        <w:t xml:space="preserve">О порядке предоставления в 2020 году субсидии социальным предприятиям, реализующим программы дошкольного образования, на финансовое </w:t>
      </w:r>
      <w:r w:rsidR="00BD302B" w:rsidRPr="00EF4EEC">
        <w:rPr>
          <w:rFonts w:eastAsiaTheme="minorHAnsi"/>
          <w:sz w:val="28"/>
          <w:szCs w:val="28"/>
          <w:lang w:eastAsia="en-US"/>
        </w:rPr>
        <w:t xml:space="preserve">обеспечение мероприятий, связанных с профилактикой и устранением последствий </w:t>
      </w:r>
      <w:r w:rsidR="00023B08">
        <w:rPr>
          <w:rFonts w:eastAsiaTheme="minorHAnsi"/>
          <w:sz w:val="28"/>
          <w:szCs w:val="28"/>
          <w:lang w:eastAsia="en-US"/>
        </w:rPr>
        <w:t>распространения корона</w:t>
      </w:r>
      <w:r w:rsidR="00BD302B" w:rsidRPr="00EF4EEC">
        <w:rPr>
          <w:rFonts w:eastAsiaTheme="minorHAnsi"/>
          <w:sz w:val="28"/>
          <w:szCs w:val="28"/>
          <w:lang w:eastAsia="en-US"/>
        </w:rPr>
        <w:t>вирусной инфекции, в том числе на поддержку в период режима повышенной готовности</w:t>
      </w:r>
      <w:r w:rsidRPr="00EF4EEC">
        <w:rPr>
          <w:rFonts w:eastAsiaTheme="minorHAnsi"/>
          <w:sz w:val="28"/>
          <w:szCs w:val="28"/>
          <w:lang w:eastAsia="en-US"/>
        </w:rPr>
        <w:t>» не содержит ссыл</w:t>
      </w:r>
      <w:r w:rsidR="00BD302B" w:rsidRPr="00EF4EEC">
        <w:rPr>
          <w:rFonts w:eastAsiaTheme="minorHAnsi"/>
          <w:sz w:val="28"/>
          <w:szCs w:val="28"/>
          <w:lang w:eastAsia="en-US"/>
        </w:rPr>
        <w:t xml:space="preserve">ок </w:t>
      </w:r>
      <w:r w:rsidRPr="00EF4EEC">
        <w:rPr>
          <w:rFonts w:eastAsiaTheme="minorHAnsi"/>
          <w:sz w:val="28"/>
          <w:szCs w:val="28"/>
          <w:lang w:eastAsia="en-US"/>
        </w:rPr>
        <w:t>на</w:t>
      </w:r>
      <w:r w:rsidR="00BD302B" w:rsidRPr="00EF4EEC">
        <w:rPr>
          <w:rFonts w:eastAsiaTheme="minorHAnsi"/>
          <w:sz w:val="28"/>
          <w:szCs w:val="28"/>
          <w:lang w:eastAsia="en-US"/>
        </w:rPr>
        <w:t xml:space="preserve"> статью 78 БК РФ, </w:t>
      </w:r>
      <w:r w:rsidRPr="00EF4EEC">
        <w:rPr>
          <w:rFonts w:eastAsiaTheme="minorHAnsi"/>
          <w:sz w:val="28"/>
          <w:szCs w:val="28"/>
          <w:lang w:eastAsia="en-US"/>
        </w:rPr>
        <w:t>Общие требования.</w:t>
      </w:r>
    </w:p>
    <w:p w:rsidR="00D16204" w:rsidRPr="00EF4EEC" w:rsidRDefault="00DB483F" w:rsidP="00D16204">
      <w:pPr>
        <w:pStyle w:val="ac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EF4EEC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0D60F1" w:rsidRPr="00EF4EEC">
        <w:rPr>
          <w:rFonts w:eastAsiaTheme="minorHAnsi"/>
          <w:sz w:val="28"/>
          <w:szCs w:val="28"/>
          <w:lang w:eastAsia="en-US"/>
        </w:rPr>
        <w:t xml:space="preserve">проект правового акта о </w:t>
      </w:r>
      <w:r w:rsidR="00743628" w:rsidRPr="00EF4EEC">
        <w:rPr>
          <w:rFonts w:eastAsiaTheme="minorHAnsi"/>
          <w:sz w:val="28"/>
          <w:szCs w:val="28"/>
          <w:lang w:eastAsia="en-US"/>
        </w:rPr>
        <w:t xml:space="preserve">порядке </w:t>
      </w:r>
      <w:r w:rsidR="000D60F1" w:rsidRPr="00EF4EEC">
        <w:rPr>
          <w:rFonts w:eastAsiaTheme="minorHAnsi"/>
          <w:sz w:val="28"/>
          <w:szCs w:val="28"/>
          <w:lang w:eastAsia="en-US"/>
        </w:rPr>
        <w:t>предоставлении субсидии</w:t>
      </w:r>
      <w:r w:rsidRPr="00EF4EEC">
        <w:rPr>
          <w:rFonts w:eastAsiaTheme="minorHAnsi"/>
          <w:sz w:val="28"/>
          <w:szCs w:val="28"/>
          <w:lang w:eastAsia="en-US"/>
        </w:rPr>
        <w:t xml:space="preserve"> дополнить ссыл</w:t>
      </w:r>
      <w:r w:rsidR="00BD302B" w:rsidRPr="00EF4EEC">
        <w:rPr>
          <w:rFonts w:eastAsiaTheme="minorHAnsi"/>
          <w:sz w:val="28"/>
          <w:szCs w:val="28"/>
          <w:lang w:eastAsia="en-US"/>
        </w:rPr>
        <w:t>ками</w:t>
      </w:r>
      <w:r w:rsidRPr="00EF4EEC">
        <w:rPr>
          <w:rFonts w:eastAsiaTheme="minorHAnsi"/>
          <w:sz w:val="28"/>
          <w:szCs w:val="28"/>
          <w:lang w:eastAsia="en-US"/>
        </w:rPr>
        <w:t xml:space="preserve"> </w:t>
      </w:r>
      <w:r w:rsidR="000D60F1" w:rsidRPr="00EF4EEC">
        <w:rPr>
          <w:rFonts w:eastAsiaTheme="minorHAnsi"/>
          <w:sz w:val="28"/>
          <w:szCs w:val="28"/>
          <w:lang w:eastAsia="en-US"/>
        </w:rPr>
        <w:t>на соответствующи</w:t>
      </w:r>
      <w:r w:rsidR="00BD302B" w:rsidRPr="00EF4EEC">
        <w:rPr>
          <w:rFonts w:eastAsiaTheme="minorHAnsi"/>
          <w:sz w:val="28"/>
          <w:szCs w:val="28"/>
          <w:lang w:eastAsia="en-US"/>
        </w:rPr>
        <w:t>е</w:t>
      </w:r>
      <w:r w:rsidR="000D60F1" w:rsidRPr="00EF4EEC">
        <w:rPr>
          <w:rFonts w:eastAsiaTheme="minorHAnsi"/>
          <w:sz w:val="28"/>
          <w:szCs w:val="28"/>
          <w:lang w:eastAsia="en-US"/>
        </w:rPr>
        <w:t xml:space="preserve"> правов</w:t>
      </w:r>
      <w:r w:rsidR="00BD302B" w:rsidRPr="00EF4EEC">
        <w:rPr>
          <w:rFonts w:eastAsiaTheme="minorHAnsi"/>
          <w:sz w:val="28"/>
          <w:szCs w:val="28"/>
          <w:lang w:eastAsia="en-US"/>
        </w:rPr>
        <w:t>ые</w:t>
      </w:r>
      <w:r w:rsidR="000D60F1" w:rsidRPr="00EF4EEC">
        <w:rPr>
          <w:rFonts w:eastAsiaTheme="minorHAnsi"/>
          <w:sz w:val="28"/>
          <w:szCs w:val="28"/>
          <w:lang w:eastAsia="en-US"/>
        </w:rPr>
        <w:t xml:space="preserve"> акт</w:t>
      </w:r>
      <w:r w:rsidR="00BD302B" w:rsidRPr="00EF4EEC">
        <w:rPr>
          <w:rFonts w:eastAsiaTheme="minorHAnsi"/>
          <w:sz w:val="28"/>
          <w:szCs w:val="28"/>
          <w:lang w:eastAsia="en-US"/>
        </w:rPr>
        <w:t>ы</w:t>
      </w:r>
      <w:r w:rsidR="000D60F1" w:rsidRPr="00EF4EEC">
        <w:rPr>
          <w:rFonts w:eastAsiaTheme="minorHAnsi"/>
          <w:sz w:val="28"/>
          <w:szCs w:val="28"/>
          <w:lang w:eastAsia="en-US"/>
        </w:rPr>
        <w:t>, в соответствии с которым</w:t>
      </w:r>
      <w:r w:rsidR="00BD302B" w:rsidRPr="00EF4EEC">
        <w:rPr>
          <w:rFonts w:eastAsiaTheme="minorHAnsi"/>
          <w:sz w:val="28"/>
          <w:szCs w:val="28"/>
          <w:lang w:eastAsia="en-US"/>
        </w:rPr>
        <w:t>и</w:t>
      </w:r>
      <w:r w:rsidR="000D60F1" w:rsidRPr="00EF4EEC">
        <w:rPr>
          <w:rFonts w:eastAsiaTheme="minorHAnsi"/>
          <w:sz w:val="28"/>
          <w:szCs w:val="28"/>
          <w:lang w:eastAsia="en-US"/>
        </w:rPr>
        <w:t xml:space="preserve"> разработан</w:t>
      </w:r>
      <w:r w:rsidR="00743628" w:rsidRPr="00EF4EEC">
        <w:rPr>
          <w:rFonts w:eastAsiaTheme="minorHAnsi"/>
          <w:sz w:val="28"/>
          <w:szCs w:val="28"/>
          <w:lang w:eastAsia="en-US"/>
        </w:rPr>
        <w:t xml:space="preserve"> проект Порядка</w:t>
      </w:r>
      <w:r w:rsidR="000D60F1" w:rsidRPr="00EF4EEC">
        <w:rPr>
          <w:rFonts w:eastAsiaTheme="minorHAnsi"/>
          <w:sz w:val="28"/>
          <w:szCs w:val="28"/>
          <w:lang w:eastAsia="en-US"/>
        </w:rPr>
        <w:t>.</w:t>
      </w:r>
    </w:p>
    <w:p w:rsidR="00A301DA" w:rsidRPr="00A301DA" w:rsidRDefault="001A504E" w:rsidP="00A301DA">
      <w:pPr>
        <w:pStyle w:val="ac"/>
        <w:numPr>
          <w:ilvl w:val="0"/>
          <w:numId w:val="4"/>
        </w:numPr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F4EEC">
        <w:rPr>
          <w:rFonts w:eastAsiaTheme="minorHAnsi"/>
          <w:sz w:val="28"/>
          <w:szCs w:val="28"/>
          <w:lang w:eastAsia="en-US"/>
        </w:rPr>
        <w:t xml:space="preserve">Согласно </w:t>
      </w:r>
      <w:r w:rsidR="0035313D" w:rsidRPr="00EF4EEC">
        <w:rPr>
          <w:rFonts w:eastAsiaTheme="minorHAnsi"/>
          <w:sz w:val="28"/>
          <w:szCs w:val="28"/>
          <w:lang w:eastAsia="en-US"/>
        </w:rPr>
        <w:t>наименованию субсидии,</w:t>
      </w:r>
      <w:r w:rsidRPr="00EF4EEC">
        <w:rPr>
          <w:rFonts w:eastAsiaTheme="minorHAnsi"/>
          <w:sz w:val="28"/>
          <w:szCs w:val="28"/>
          <w:lang w:eastAsia="en-US"/>
        </w:rPr>
        <w:t xml:space="preserve"> </w:t>
      </w:r>
      <w:r w:rsidR="0035313D" w:rsidRPr="00EF4EEC">
        <w:rPr>
          <w:rFonts w:eastAsiaTheme="minorHAnsi"/>
          <w:sz w:val="28"/>
          <w:szCs w:val="28"/>
          <w:lang w:eastAsia="en-US"/>
        </w:rPr>
        <w:t>определённому проектом Порядка, субсидии</w:t>
      </w:r>
      <w:r w:rsidRPr="00EF4EEC">
        <w:rPr>
          <w:rFonts w:eastAsiaTheme="minorHAnsi"/>
          <w:sz w:val="28"/>
          <w:szCs w:val="28"/>
          <w:lang w:eastAsia="en-US"/>
        </w:rPr>
        <w:t xml:space="preserve"> </w:t>
      </w:r>
      <w:r w:rsidR="0035313D" w:rsidRPr="00EF4EEC">
        <w:rPr>
          <w:rFonts w:eastAsiaTheme="minorHAnsi"/>
          <w:sz w:val="28"/>
          <w:szCs w:val="28"/>
          <w:lang w:eastAsia="en-US"/>
        </w:rPr>
        <w:t xml:space="preserve">предоставляются </w:t>
      </w:r>
      <w:r w:rsidR="0073730D" w:rsidRPr="00EF4EEC">
        <w:rPr>
          <w:rFonts w:eastAsiaTheme="minorHAnsi"/>
          <w:sz w:val="28"/>
          <w:szCs w:val="28"/>
          <w:lang w:eastAsia="en-US"/>
        </w:rPr>
        <w:t xml:space="preserve">субсидии социальным предприятиям, реализующим программы дошкольного образования, на </w:t>
      </w:r>
      <w:r w:rsidR="0073730D" w:rsidRPr="00CA6657">
        <w:rPr>
          <w:rFonts w:eastAsiaTheme="minorHAnsi"/>
          <w:sz w:val="28"/>
          <w:szCs w:val="28"/>
          <w:u w:val="single"/>
          <w:lang w:eastAsia="en-US"/>
        </w:rPr>
        <w:t>финансовое обеспечение</w:t>
      </w:r>
      <w:r w:rsidR="0073730D" w:rsidRPr="00EF4EEC">
        <w:rPr>
          <w:rFonts w:eastAsiaTheme="minorHAnsi"/>
          <w:sz w:val="28"/>
          <w:szCs w:val="28"/>
          <w:lang w:eastAsia="en-US"/>
        </w:rPr>
        <w:t xml:space="preserve"> мероприятий, связанных с профилактикой и устранением по</w:t>
      </w:r>
      <w:r w:rsidR="00023B08">
        <w:rPr>
          <w:rFonts w:eastAsiaTheme="minorHAnsi"/>
          <w:sz w:val="28"/>
          <w:szCs w:val="28"/>
          <w:lang w:eastAsia="en-US"/>
        </w:rPr>
        <w:t>следствий распространения корона</w:t>
      </w:r>
      <w:r w:rsidR="0073730D" w:rsidRPr="00EF4EEC">
        <w:rPr>
          <w:rFonts w:eastAsiaTheme="minorHAnsi"/>
          <w:sz w:val="28"/>
          <w:szCs w:val="28"/>
          <w:lang w:eastAsia="en-US"/>
        </w:rPr>
        <w:t xml:space="preserve">вирусной инфекции, в том числе на </w:t>
      </w:r>
      <w:r w:rsidR="0073730D" w:rsidRPr="00EF4EEC">
        <w:rPr>
          <w:rFonts w:eastAsiaTheme="minorHAnsi"/>
          <w:sz w:val="28"/>
          <w:szCs w:val="28"/>
          <w:lang w:eastAsia="en-US"/>
        </w:rPr>
        <w:lastRenderedPageBreak/>
        <w:t>поддержку в период режима повышенной готовности</w:t>
      </w:r>
      <w:r w:rsidRPr="00EF4EEC">
        <w:rPr>
          <w:rFonts w:eastAsiaTheme="minorHAnsi"/>
          <w:sz w:val="28"/>
          <w:szCs w:val="28"/>
          <w:lang w:eastAsia="en-US"/>
        </w:rPr>
        <w:t xml:space="preserve">. </w:t>
      </w:r>
      <w:r w:rsidR="00D16204" w:rsidRPr="00EF4EEC">
        <w:rPr>
          <w:rFonts w:eastAsiaTheme="minorHAnsi"/>
          <w:sz w:val="28"/>
          <w:szCs w:val="28"/>
          <w:lang w:eastAsia="en-US"/>
        </w:rPr>
        <w:t>В</w:t>
      </w:r>
      <w:r w:rsidR="00D92F0C" w:rsidRPr="00EF4EEC">
        <w:rPr>
          <w:rFonts w:eastAsiaTheme="minorHAnsi"/>
          <w:sz w:val="28"/>
          <w:szCs w:val="28"/>
          <w:lang w:eastAsia="en-US"/>
        </w:rPr>
        <w:t xml:space="preserve"> нормах </w:t>
      </w:r>
      <w:r w:rsidR="00C939F7" w:rsidRPr="00EF4EEC">
        <w:rPr>
          <w:rFonts w:eastAsiaTheme="minorHAnsi"/>
          <w:sz w:val="28"/>
          <w:szCs w:val="28"/>
          <w:lang w:eastAsia="en-US"/>
        </w:rPr>
        <w:t xml:space="preserve">проекта </w:t>
      </w:r>
      <w:r w:rsidR="00D92F0C" w:rsidRPr="00EF4EEC">
        <w:rPr>
          <w:rFonts w:eastAsiaTheme="minorHAnsi"/>
          <w:sz w:val="28"/>
          <w:szCs w:val="28"/>
          <w:lang w:eastAsia="en-US"/>
        </w:rPr>
        <w:t>Порядка предоставления субсидии отсутствует единообразное толкование</w:t>
      </w:r>
      <w:r w:rsidR="000E6866" w:rsidRPr="00EF4EEC">
        <w:rPr>
          <w:rFonts w:eastAsiaTheme="minorHAnsi"/>
          <w:sz w:val="28"/>
          <w:szCs w:val="28"/>
          <w:lang w:eastAsia="en-US"/>
        </w:rPr>
        <w:t xml:space="preserve"> направления предоставления субсидии</w:t>
      </w:r>
      <w:r w:rsidR="00B77311" w:rsidRPr="00EF4EEC">
        <w:rPr>
          <w:rFonts w:eastAsiaTheme="minorHAnsi"/>
          <w:sz w:val="28"/>
          <w:szCs w:val="28"/>
          <w:lang w:eastAsia="en-US"/>
        </w:rPr>
        <w:t>, несогласованность механизма предоставления субсидии</w:t>
      </w:r>
      <w:r w:rsidR="0073730D" w:rsidRPr="00EF4EEC">
        <w:rPr>
          <w:rFonts w:eastAsiaTheme="minorHAnsi"/>
          <w:sz w:val="28"/>
          <w:szCs w:val="28"/>
          <w:lang w:eastAsia="en-US"/>
        </w:rPr>
        <w:t>,</w:t>
      </w:r>
      <w:r w:rsidR="00B77311" w:rsidRPr="00EF4EEC">
        <w:rPr>
          <w:rFonts w:eastAsiaTheme="minorHAnsi"/>
          <w:sz w:val="28"/>
          <w:szCs w:val="28"/>
          <w:lang w:eastAsia="en-US"/>
        </w:rPr>
        <w:t xml:space="preserve"> </w:t>
      </w:r>
      <w:r w:rsidR="0073730D" w:rsidRPr="00EF4EEC">
        <w:rPr>
          <w:rFonts w:eastAsiaTheme="minorHAnsi"/>
          <w:sz w:val="28"/>
          <w:szCs w:val="28"/>
          <w:lang w:eastAsia="en-US"/>
        </w:rPr>
        <w:t xml:space="preserve">а именно </w:t>
      </w:r>
      <w:r w:rsidR="00EF4EEC">
        <w:rPr>
          <w:rFonts w:eastAsiaTheme="minorHAnsi"/>
          <w:sz w:val="28"/>
          <w:szCs w:val="28"/>
          <w:lang w:eastAsia="en-US"/>
        </w:rPr>
        <w:t>невозможно определить</w:t>
      </w:r>
      <w:r w:rsidR="0073730D" w:rsidRPr="00EF4EEC">
        <w:rPr>
          <w:rFonts w:eastAsiaTheme="minorHAnsi"/>
          <w:sz w:val="28"/>
          <w:szCs w:val="28"/>
          <w:lang w:eastAsia="en-US"/>
        </w:rPr>
        <w:t xml:space="preserve"> субсидия будет предоставляться на финансовое обеспечение затрат и</w:t>
      </w:r>
      <w:r w:rsidR="00A301DA">
        <w:rPr>
          <w:rFonts w:eastAsiaTheme="minorHAnsi"/>
          <w:sz w:val="28"/>
          <w:szCs w:val="28"/>
          <w:lang w:eastAsia="en-US"/>
        </w:rPr>
        <w:t>ли финансовое возмещение затрат, а именно:</w:t>
      </w:r>
      <w:r w:rsidR="00EF4EEC" w:rsidRPr="00A301DA">
        <w:rPr>
          <w:rFonts w:eastAsiaTheme="minorHAnsi"/>
          <w:sz w:val="28"/>
          <w:szCs w:val="28"/>
          <w:lang w:eastAsia="en-US"/>
        </w:rPr>
        <w:t xml:space="preserve"> </w:t>
      </w:r>
    </w:p>
    <w:p w:rsidR="00A301DA" w:rsidRDefault="00A301DA" w:rsidP="00A301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92F0C" w:rsidRPr="00A301DA">
        <w:rPr>
          <w:rFonts w:eastAsiaTheme="minorHAnsi"/>
          <w:sz w:val="28"/>
          <w:szCs w:val="28"/>
          <w:lang w:eastAsia="en-US"/>
        </w:rPr>
        <w:t xml:space="preserve"> в пункте 2.</w:t>
      </w:r>
      <w:r w:rsidR="00EF4EEC" w:rsidRPr="00A301DA">
        <w:rPr>
          <w:rFonts w:eastAsiaTheme="minorHAnsi"/>
          <w:sz w:val="28"/>
          <w:szCs w:val="28"/>
          <w:lang w:eastAsia="en-US"/>
        </w:rPr>
        <w:t>7</w:t>
      </w:r>
      <w:r w:rsidR="00D92F0C" w:rsidRPr="00A301DA">
        <w:rPr>
          <w:rFonts w:eastAsiaTheme="minorHAnsi"/>
          <w:sz w:val="28"/>
          <w:szCs w:val="28"/>
          <w:lang w:eastAsia="en-US"/>
        </w:rPr>
        <w:t xml:space="preserve"> проекта Порядка определено, что соглашение о предоставлении субсидии заключается в соответствии с </w:t>
      </w:r>
      <w:r w:rsidR="00EF4EEC" w:rsidRPr="00A301DA">
        <w:rPr>
          <w:sz w:val="28"/>
          <w:szCs w:val="28"/>
          <w:shd w:val="clear" w:color="auto" w:fill="FFFFFF"/>
        </w:rPr>
        <w:t>типовой ф</w:t>
      </w:r>
      <w:r w:rsidR="00B77311" w:rsidRPr="00A301DA">
        <w:rPr>
          <w:sz w:val="28"/>
          <w:szCs w:val="28"/>
          <w:shd w:val="clear" w:color="auto" w:fill="FFFFFF"/>
        </w:rPr>
        <w:t xml:space="preserve">ормой, </w:t>
      </w:r>
      <w:r w:rsidR="00D92F0C" w:rsidRPr="00A301DA">
        <w:rPr>
          <w:sz w:val="28"/>
          <w:szCs w:val="28"/>
          <w:shd w:val="clear" w:color="auto" w:fill="FFFFFF"/>
        </w:rPr>
        <w:t>утверждённой приказом департамента финансов администрации города Нефтеюганска от 2</w:t>
      </w:r>
      <w:r w:rsidR="00EF4EEC" w:rsidRPr="00A301DA">
        <w:rPr>
          <w:sz w:val="28"/>
          <w:szCs w:val="28"/>
          <w:shd w:val="clear" w:color="auto" w:fill="FFFFFF"/>
        </w:rPr>
        <w:t>7.02</w:t>
      </w:r>
      <w:r w:rsidR="00D92F0C" w:rsidRPr="00A301DA">
        <w:rPr>
          <w:sz w:val="28"/>
          <w:szCs w:val="28"/>
          <w:shd w:val="clear" w:color="auto" w:fill="FFFFFF"/>
        </w:rPr>
        <w:t>.201</w:t>
      </w:r>
      <w:r w:rsidR="00EF4EEC" w:rsidRPr="00A301DA">
        <w:rPr>
          <w:sz w:val="28"/>
          <w:szCs w:val="28"/>
          <w:shd w:val="clear" w:color="auto" w:fill="FFFFFF"/>
        </w:rPr>
        <w:t>7</w:t>
      </w:r>
      <w:r w:rsidR="00D92F0C" w:rsidRPr="00A301DA">
        <w:rPr>
          <w:sz w:val="28"/>
          <w:szCs w:val="28"/>
          <w:shd w:val="clear" w:color="auto" w:fill="FFFFFF"/>
        </w:rPr>
        <w:t xml:space="preserve"> № </w:t>
      </w:r>
      <w:r w:rsidR="00EF4EEC" w:rsidRPr="00A301DA">
        <w:rPr>
          <w:sz w:val="28"/>
          <w:szCs w:val="28"/>
          <w:shd w:val="clear" w:color="auto" w:fill="FFFFFF"/>
        </w:rPr>
        <w:t>33</w:t>
      </w:r>
      <w:r w:rsidR="000E6866" w:rsidRPr="00A301DA">
        <w:rPr>
          <w:sz w:val="28"/>
          <w:szCs w:val="28"/>
          <w:shd w:val="clear" w:color="auto" w:fill="FFFFFF"/>
        </w:rPr>
        <w:t>-нп «</w:t>
      </w:r>
      <w:r w:rsidR="00EF4EEC" w:rsidRPr="00A301DA">
        <w:rPr>
          <w:rFonts w:eastAsiaTheme="minorHAnsi"/>
          <w:sz w:val="28"/>
          <w:szCs w:val="28"/>
          <w:lang w:eastAsia="en-US"/>
        </w:rPr>
        <w:t>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(</w:t>
      </w:r>
      <w:r w:rsidR="00EF4EEC" w:rsidRPr="00A301DA">
        <w:rPr>
          <w:rFonts w:eastAsiaTheme="minorHAnsi"/>
          <w:sz w:val="28"/>
          <w:szCs w:val="28"/>
          <w:u w:val="single"/>
          <w:lang w:eastAsia="en-US"/>
        </w:rPr>
        <w:t>финансового возмещения затрат</w:t>
      </w:r>
      <w:r w:rsidR="00EF4EEC" w:rsidRPr="00A301DA">
        <w:rPr>
          <w:rFonts w:eastAsiaTheme="minorHAnsi"/>
          <w:sz w:val="28"/>
          <w:szCs w:val="28"/>
          <w:lang w:eastAsia="en-US"/>
        </w:rPr>
        <w:t>) в связи с производством (реализацией) товаров, выполнением работ, оказанием услуг</w:t>
      </w:r>
      <w:r w:rsidR="000E6866" w:rsidRPr="00A301DA">
        <w:rPr>
          <w:rFonts w:eastAsiaTheme="minorHAnsi"/>
          <w:sz w:val="28"/>
          <w:szCs w:val="28"/>
          <w:lang w:eastAsia="en-US"/>
        </w:rPr>
        <w:t>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E6866">
        <w:rPr>
          <w:rFonts w:eastAsiaTheme="minorHAnsi"/>
          <w:sz w:val="28"/>
          <w:szCs w:val="28"/>
          <w:lang w:eastAsia="en-US"/>
        </w:rPr>
        <w:t xml:space="preserve">При этом, </w:t>
      </w:r>
      <w:r w:rsidR="00907371">
        <w:rPr>
          <w:rFonts w:eastAsiaTheme="minorHAnsi"/>
          <w:sz w:val="28"/>
          <w:szCs w:val="28"/>
          <w:lang w:eastAsia="en-US"/>
        </w:rPr>
        <w:t xml:space="preserve">в </w:t>
      </w:r>
      <w:r w:rsidR="000E6866">
        <w:rPr>
          <w:rFonts w:eastAsiaTheme="minorHAnsi"/>
          <w:sz w:val="28"/>
          <w:szCs w:val="28"/>
          <w:lang w:eastAsia="en-US"/>
        </w:rPr>
        <w:t xml:space="preserve">данном пункте предусмотрено, что соглашение должно предусматривать </w:t>
      </w:r>
      <w:r w:rsidR="000E6866" w:rsidRPr="000D60F1">
        <w:rPr>
          <w:rFonts w:eastAsiaTheme="minorHAnsi"/>
          <w:sz w:val="28"/>
          <w:szCs w:val="28"/>
          <w:u w:val="single"/>
          <w:lang w:eastAsia="en-US"/>
        </w:rPr>
        <w:t xml:space="preserve">направление </w:t>
      </w:r>
      <w:r w:rsidR="00B77311" w:rsidRPr="000D60F1">
        <w:rPr>
          <w:rFonts w:eastAsiaTheme="minorHAnsi"/>
          <w:sz w:val="28"/>
          <w:szCs w:val="28"/>
          <w:u w:val="single"/>
          <w:lang w:eastAsia="en-US"/>
        </w:rPr>
        <w:t>затрат</w:t>
      </w:r>
      <w:r w:rsidR="000E6866" w:rsidRPr="000D60F1">
        <w:rPr>
          <w:rFonts w:eastAsiaTheme="minorHAnsi"/>
          <w:sz w:val="28"/>
          <w:szCs w:val="28"/>
          <w:u w:val="single"/>
          <w:lang w:eastAsia="en-US"/>
        </w:rPr>
        <w:t xml:space="preserve"> на </w:t>
      </w:r>
      <w:r w:rsidR="00CA6657">
        <w:rPr>
          <w:rFonts w:eastAsiaTheme="minorHAnsi"/>
          <w:b/>
          <w:sz w:val="28"/>
          <w:szCs w:val="28"/>
          <w:u w:val="single"/>
          <w:lang w:eastAsia="en-US"/>
        </w:rPr>
        <w:t>обеспечение</w:t>
      </w:r>
      <w:r w:rsidR="00B77311" w:rsidRPr="000D60F1">
        <w:rPr>
          <w:rFonts w:eastAsiaTheme="minorHAnsi"/>
          <w:sz w:val="28"/>
          <w:szCs w:val="28"/>
          <w:u w:val="single"/>
          <w:lang w:eastAsia="en-US"/>
        </w:rPr>
        <w:t>,</w:t>
      </w:r>
      <w:r w:rsidR="000E6866" w:rsidRPr="000D60F1">
        <w:rPr>
          <w:rFonts w:eastAsiaTheme="minorHAnsi"/>
          <w:sz w:val="28"/>
          <w:szCs w:val="28"/>
          <w:u w:val="single"/>
          <w:lang w:eastAsia="en-US"/>
        </w:rPr>
        <w:t xml:space="preserve"> которых предоставляется субсидия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01DA" w:rsidRDefault="00A301DA" w:rsidP="00A301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E6866">
        <w:rPr>
          <w:rFonts w:eastAsiaTheme="minorHAnsi"/>
          <w:sz w:val="28"/>
          <w:szCs w:val="28"/>
          <w:lang w:eastAsia="en-US"/>
        </w:rPr>
        <w:t xml:space="preserve"> согласно пункта 2.2 проекта Порядка в перечне документов, предоставляемых получателем субсидии предусмотрен</w:t>
      </w:r>
      <w:r w:rsidR="0023003B">
        <w:rPr>
          <w:rFonts w:eastAsiaTheme="minorHAnsi"/>
          <w:sz w:val="28"/>
          <w:szCs w:val="28"/>
          <w:lang w:eastAsia="en-US"/>
        </w:rPr>
        <w:t xml:space="preserve">о предоставление копий документов, подтверждающих </w:t>
      </w:r>
      <w:r w:rsidR="0023003B" w:rsidRPr="000D60F1">
        <w:rPr>
          <w:rFonts w:eastAsiaTheme="minorHAnsi"/>
          <w:b/>
          <w:sz w:val="28"/>
          <w:szCs w:val="28"/>
          <w:u w:val="single"/>
          <w:lang w:eastAsia="en-US"/>
        </w:rPr>
        <w:t>фактические</w:t>
      </w:r>
      <w:r w:rsidR="0023003B" w:rsidRPr="0023003B">
        <w:rPr>
          <w:rFonts w:eastAsiaTheme="minorHAnsi"/>
          <w:sz w:val="28"/>
          <w:szCs w:val="28"/>
          <w:u w:val="single"/>
          <w:lang w:eastAsia="en-US"/>
        </w:rPr>
        <w:t xml:space="preserve"> затраты</w:t>
      </w:r>
      <w:r w:rsidR="0023003B">
        <w:rPr>
          <w:rFonts w:eastAsiaTheme="minorHAnsi"/>
          <w:sz w:val="28"/>
          <w:szCs w:val="28"/>
          <w:lang w:eastAsia="en-US"/>
        </w:rPr>
        <w:t xml:space="preserve"> (</w:t>
      </w:r>
      <w:r w:rsidR="00CA6657">
        <w:rPr>
          <w:rFonts w:eastAsiaTheme="minorHAnsi"/>
          <w:sz w:val="28"/>
          <w:szCs w:val="28"/>
          <w:lang w:eastAsia="en-US"/>
        </w:rPr>
        <w:t>документы, подтверждающие факт оплаты, бланки строгой отчётности, свидетельствующие о фактически произведённых расходах и другие.</w:t>
      </w:r>
      <w:r w:rsidR="0023003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01DA" w:rsidRDefault="00A301DA" w:rsidP="00A301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в соответствии с пунктом 4.7. проекта Порядка остаток субсидии, подлежит возврату в бюджет города получателем субсидии после предоставления отчёта о целевом использовании средств субсидии для </w:t>
      </w:r>
      <w:r w:rsidRPr="00A301DA">
        <w:rPr>
          <w:rFonts w:eastAsiaTheme="minorHAnsi"/>
          <w:sz w:val="28"/>
          <w:szCs w:val="28"/>
          <w:u w:val="single"/>
          <w:lang w:eastAsia="en-US"/>
        </w:rPr>
        <w:t>финансового обеспечения</w:t>
      </w:r>
      <w:r>
        <w:rPr>
          <w:rFonts w:eastAsiaTheme="minorHAnsi"/>
          <w:sz w:val="28"/>
          <w:szCs w:val="28"/>
          <w:lang w:eastAsia="en-US"/>
        </w:rPr>
        <w:t xml:space="preserve"> затрат; </w:t>
      </w:r>
    </w:p>
    <w:p w:rsidR="00240D01" w:rsidRDefault="00A301DA" w:rsidP="00A301D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40D01">
        <w:rPr>
          <w:rFonts w:eastAsiaTheme="minorHAnsi"/>
          <w:sz w:val="28"/>
          <w:szCs w:val="28"/>
          <w:lang w:eastAsia="en-US"/>
        </w:rPr>
        <w:t xml:space="preserve">в приложении № 1 к проекту </w:t>
      </w:r>
      <w:r w:rsidR="00DB1BD0">
        <w:rPr>
          <w:rFonts w:eastAsiaTheme="minorHAnsi"/>
          <w:sz w:val="28"/>
          <w:szCs w:val="28"/>
          <w:lang w:eastAsia="en-US"/>
        </w:rPr>
        <w:t>П</w:t>
      </w:r>
      <w:r w:rsidR="00240D01">
        <w:rPr>
          <w:rFonts w:eastAsiaTheme="minorHAnsi"/>
          <w:sz w:val="28"/>
          <w:szCs w:val="28"/>
          <w:lang w:eastAsia="en-US"/>
        </w:rPr>
        <w:t xml:space="preserve">орядка содержится </w:t>
      </w:r>
      <w:r w:rsidR="00DB1BD0">
        <w:rPr>
          <w:rFonts w:eastAsiaTheme="minorHAnsi"/>
          <w:sz w:val="28"/>
          <w:szCs w:val="28"/>
          <w:u w:val="single"/>
          <w:lang w:eastAsia="en-US"/>
        </w:rPr>
        <w:t xml:space="preserve">формулировка о просьбе </w:t>
      </w:r>
      <w:r w:rsidR="00240D01" w:rsidRPr="00DB1BD0">
        <w:rPr>
          <w:rFonts w:eastAsiaTheme="minorHAnsi"/>
          <w:sz w:val="28"/>
          <w:szCs w:val="28"/>
          <w:u w:val="single"/>
          <w:lang w:eastAsia="en-US"/>
        </w:rPr>
        <w:t>получател</w:t>
      </w:r>
      <w:r w:rsidR="00DB1BD0">
        <w:rPr>
          <w:rFonts w:eastAsiaTheme="minorHAnsi"/>
          <w:sz w:val="28"/>
          <w:szCs w:val="28"/>
          <w:u w:val="single"/>
          <w:lang w:eastAsia="en-US"/>
        </w:rPr>
        <w:t>я</w:t>
      </w:r>
      <w:r w:rsidR="00240D01" w:rsidRPr="00DB1BD0">
        <w:rPr>
          <w:rFonts w:eastAsiaTheme="minorHAnsi"/>
          <w:sz w:val="28"/>
          <w:szCs w:val="28"/>
          <w:u w:val="single"/>
          <w:lang w:eastAsia="en-US"/>
        </w:rPr>
        <w:t xml:space="preserve"> субсидии</w:t>
      </w:r>
      <w:r w:rsidR="00240D01">
        <w:rPr>
          <w:rFonts w:eastAsiaTheme="minorHAnsi"/>
          <w:sz w:val="28"/>
          <w:szCs w:val="28"/>
          <w:lang w:eastAsia="en-US"/>
        </w:rPr>
        <w:t xml:space="preserve"> рассмотреть вопрос о выделении субсидии на </w:t>
      </w:r>
      <w:r w:rsidR="00240D01" w:rsidRPr="00240D01">
        <w:rPr>
          <w:rFonts w:eastAsiaTheme="minorHAnsi"/>
          <w:sz w:val="28"/>
          <w:szCs w:val="28"/>
          <w:u w:val="single"/>
          <w:lang w:eastAsia="en-US"/>
        </w:rPr>
        <w:t>финансовое обеспечение затрат</w:t>
      </w:r>
      <w:r w:rsidR="00240D01">
        <w:rPr>
          <w:rFonts w:eastAsiaTheme="minorHAnsi"/>
          <w:sz w:val="28"/>
          <w:szCs w:val="28"/>
          <w:lang w:eastAsia="en-US"/>
        </w:rPr>
        <w:t>.</w:t>
      </w:r>
    </w:p>
    <w:p w:rsidR="0023003B" w:rsidRDefault="00B77311" w:rsidP="00DB1BD0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44561">
        <w:rPr>
          <w:rFonts w:eastAsiaTheme="minorHAnsi"/>
          <w:sz w:val="28"/>
          <w:szCs w:val="28"/>
          <w:lang w:eastAsia="en-US"/>
        </w:rPr>
        <w:t>На основании вышеизложенного,</w:t>
      </w:r>
      <w:r w:rsidR="0023003B">
        <w:rPr>
          <w:rFonts w:eastAsiaTheme="minorHAnsi"/>
          <w:sz w:val="28"/>
          <w:szCs w:val="28"/>
          <w:lang w:eastAsia="en-US"/>
        </w:rPr>
        <w:t xml:space="preserve"> </w:t>
      </w:r>
      <w:r w:rsidR="006D6F22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23003B">
        <w:rPr>
          <w:rFonts w:eastAsiaTheme="minorHAnsi"/>
          <w:sz w:val="28"/>
          <w:szCs w:val="28"/>
          <w:lang w:eastAsia="en-US"/>
        </w:rPr>
        <w:t>разработчику определить направление предоставления субсидии</w:t>
      </w:r>
      <w:r w:rsidR="006D6F22">
        <w:rPr>
          <w:rFonts w:eastAsiaTheme="minorHAnsi"/>
          <w:sz w:val="28"/>
          <w:szCs w:val="28"/>
          <w:lang w:eastAsia="en-US"/>
        </w:rPr>
        <w:t xml:space="preserve">. </w:t>
      </w:r>
    </w:p>
    <w:p w:rsidR="00FE75D5" w:rsidRPr="00FE75D5" w:rsidRDefault="00E44561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41B23">
        <w:rPr>
          <w:rFonts w:eastAsiaTheme="minorHAnsi"/>
          <w:sz w:val="28"/>
          <w:szCs w:val="28"/>
          <w:lang w:eastAsia="en-US"/>
        </w:rPr>
        <w:t>3.</w:t>
      </w:r>
      <w:r w:rsidR="000841DC">
        <w:rPr>
          <w:rFonts w:eastAsiaTheme="minorHAnsi"/>
          <w:sz w:val="28"/>
          <w:szCs w:val="28"/>
          <w:lang w:eastAsia="en-US"/>
        </w:rPr>
        <w:t xml:space="preserve"> </w:t>
      </w:r>
      <w:r w:rsidR="008778CB">
        <w:rPr>
          <w:rFonts w:eastAsiaTheme="minorHAnsi"/>
          <w:sz w:val="28"/>
          <w:szCs w:val="28"/>
          <w:lang w:eastAsia="en-US"/>
        </w:rPr>
        <w:t>В п</w:t>
      </w:r>
      <w:r w:rsidR="00FE75D5">
        <w:rPr>
          <w:rFonts w:eastAsiaTheme="minorHAnsi"/>
          <w:sz w:val="28"/>
          <w:szCs w:val="28"/>
          <w:lang w:eastAsia="en-US"/>
        </w:rPr>
        <w:t>ункт</w:t>
      </w:r>
      <w:r w:rsidR="008778CB">
        <w:rPr>
          <w:rFonts w:eastAsiaTheme="minorHAnsi"/>
          <w:sz w:val="28"/>
          <w:szCs w:val="28"/>
          <w:lang w:eastAsia="en-US"/>
        </w:rPr>
        <w:t>е</w:t>
      </w:r>
      <w:r w:rsidR="00FE75D5">
        <w:rPr>
          <w:rFonts w:eastAsiaTheme="minorHAnsi"/>
          <w:sz w:val="28"/>
          <w:szCs w:val="28"/>
          <w:lang w:eastAsia="en-US"/>
        </w:rPr>
        <w:t xml:space="preserve"> 2.</w:t>
      </w:r>
      <w:r w:rsidR="00B66058">
        <w:rPr>
          <w:rFonts w:eastAsiaTheme="minorHAnsi"/>
          <w:sz w:val="28"/>
          <w:szCs w:val="28"/>
          <w:lang w:eastAsia="en-US"/>
        </w:rPr>
        <w:t>6</w:t>
      </w:r>
      <w:r w:rsidR="00FE75D5">
        <w:rPr>
          <w:rFonts w:eastAsiaTheme="minorHAnsi"/>
          <w:sz w:val="28"/>
          <w:szCs w:val="28"/>
          <w:lang w:eastAsia="en-US"/>
        </w:rPr>
        <w:t>. п</w:t>
      </w:r>
      <w:r w:rsidR="00FE75D5" w:rsidRPr="00FE75D5">
        <w:rPr>
          <w:rFonts w:eastAsiaTheme="minorHAnsi"/>
          <w:sz w:val="28"/>
          <w:szCs w:val="28"/>
          <w:lang w:eastAsia="en-US"/>
        </w:rPr>
        <w:t>роект</w:t>
      </w:r>
      <w:r w:rsidR="00FE75D5">
        <w:rPr>
          <w:rFonts w:eastAsiaTheme="minorHAnsi"/>
          <w:sz w:val="28"/>
          <w:szCs w:val="28"/>
          <w:lang w:eastAsia="en-US"/>
        </w:rPr>
        <w:t>а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 </w:t>
      </w:r>
      <w:r w:rsidR="00FE75D5">
        <w:rPr>
          <w:rFonts w:eastAsiaTheme="minorHAnsi"/>
          <w:sz w:val="28"/>
          <w:szCs w:val="28"/>
          <w:lang w:eastAsia="en-US"/>
        </w:rPr>
        <w:t>П</w:t>
      </w:r>
      <w:r w:rsidR="00FE75D5" w:rsidRPr="00FE75D5">
        <w:rPr>
          <w:rFonts w:eastAsiaTheme="minorHAnsi"/>
          <w:sz w:val="28"/>
          <w:szCs w:val="28"/>
          <w:lang w:eastAsia="en-US"/>
        </w:rPr>
        <w:t xml:space="preserve">орядка </w:t>
      </w:r>
      <w:r w:rsidR="00B66058">
        <w:rPr>
          <w:rFonts w:eastAsiaTheme="minorHAnsi"/>
          <w:sz w:val="28"/>
          <w:szCs w:val="28"/>
          <w:lang w:eastAsia="en-US"/>
        </w:rPr>
        <w:t>отражено, что соглашение должно предусматривать направление затрат, на обеспечение которых предоставляется субсидия</w:t>
      </w:r>
      <w:r w:rsidR="00ED555F">
        <w:rPr>
          <w:rFonts w:eastAsiaTheme="minorHAnsi"/>
          <w:sz w:val="28"/>
          <w:szCs w:val="28"/>
          <w:lang w:eastAsia="en-US"/>
        </w:rPr>
        <w:t xml:space="preserve">. При этом пункты 1.5., 2.3. проекта Порядка </w:t>
      </w:r>
      <w:r w:rsidR="00244FE6">
        <w:rPr>
          <w:rFonts w:eastAsiaTheme="minorHAnsi"/>
          <w:sz w:val="28"/>
          <w:szCs w:val="28"/>
          <w:lang w:eastAsia="en-US"/>
        </w:rPr>
        <w:t xml:space="preserve">не содержат перечень </w:t>
      </w:r>
      <w:r w:rsidR="004376FD">
        <w:rPr>
          <w:rFonts w:eastAsiaTheme="minorHAnsi"/>
          <w:sz w:val="28"/>
          <w:szCs w:val="28"/>
          <w:lang w:eastAsia="en-US"/>
        </w:rPr>
        <w:t xml:space="preserve">(направление) </w:t>
      </w:r>
      <w:r w:rsidR="00244FE6">
        <w:rPr>
          <w:rFonts w:eastAsiaTheme="minorHAnsi"/>
          <w:sz w:val="28"/>
          <w:szCs w:val="28"/>
          <w:lang w:eastAsia="en-US"/>
        </w:rPr>
        <w:t>затрат, которые подлежат возмещению за счёт предоставляемой субсидии в целях реализации мероприятий, связанных с профилактикой и устранением пос</w:t>
      </w:r>
      <w:r w:rsidR="00023B08">
        <w:rPr>
          <w:rFonts w:eastAsiaTheme="minorHAnsi"/>
          <w:sz w:val="28"/>
          <w:szCs w:val="28"/>
          <w:lang w:eastAsia="en-US"/>
        </w:rPr>
        <w:t>ледствий распространения корона</w:t>
      </w:r>
      <w:r w:rsidR="00244FE6">
        <w:rPr>
          <w:rFonts w:eastAsiaTheme="minorHAnsi"/>
          <w:sz w:val="28"/>
          <w:szCs w:val="28"/>
          <w:lang w:eastAsia="en-US"/>
        </w:rPr>
        <w:t>вирусной инфекции.</w:t>
      </w:r>
    </w:p>
    <w:p w:rsidR="007375DF" w:rsidRDefault="007375DF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Вместе с тем, пунктами 7 и 9 </w:t>
      </w:r>
      <w:r w:rsidRPr="00FE75D5">
        <w:rPr>
          <w:rFonts w:eastAsiaTheme="minorHAnsi"/>
          <w:sz w:val="28"/>
          <w:szCs w:val="28"/>
          <w:lang w:eastAsia="en-US"/>
        </w:rPr>
        <w:t>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 правовой акт, регулирующий предоставление субсидии должен содержать:</w:t>
      </w:r>
    </w:p>
    <w:p w:rsidR="007375DF" w:rsidRDefault="007375DF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положения </w:t>
      </w:r>
      <w:r w:rsidRPr="007375DF">
        <w:rPr>
          <w:rFonts w:eastAsiaTheme="minorHAnsi"/>
          <w:sz w:val="28"/>
          <w:szCs w:val="28"/>
          <w:u w:val="single"/>
          <w:lang w:eastAsia="en-US"/>
        </w:rPr>
        <w:t>о направлениях расходов</w:t>
      </w:r>
      <w:r>
        <w:rPr>
          <w:rFonts w:eastAsiaTheme="minorHAnsi"/>
          <w:sz w:val="28"/>
          <w:szCs w:val="28"/>
          <w:lang w:eastAsia="en-US"/>
        </w:rPr>
        <w:t>, источником финансового обеспечения которых является субсидия (</w:t>
      </w:r>
      <w:r w:rsidRPr="007375DF">
        <w:rPr>
          <w:rFonts w:eastAsiaTheme="minorHAnsi"/>
          <w:sz w:val="28"/>
          <w:szCs w:val="28"/>
          <w:lang w:eastAsia="en-US"/>
        </w:rPr>
        <w:t>пункт 7</w:t>
      </w:r>
      <w:r>
        <w:rPr>
          <w:rFonts w:eastAsiaTheme="minorHAnsi"/>
          <w:sz w:val="28"/>
          <w:szCs w:val="28"/>
          <w:lang w:eastAsia="en-US"/>
        </w:rPr>
        <w:t xml:space="preserve"> – финансовое обеспечение затрат); </w:t>
      </w:r>
    </w:p>
    <w:p w:rsidR="007375DF" w:rsidRDefault="007375DF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- положения </w:t>
      </w:r>
      <w:r w:rsidRPr="007375DF">
        <w:rPr>
          <w:rFonts w:eastAsiaTheme="minorHAnsi"/>
          <w:sz w:val="28"/>
          <w:szCs w:val="28"/>
          <w:u w:val="single"/>
          <w:lang w:eastAsia="en-US"/>
        </w:rPr>
        <w:t>о направлениях затрат</w:t>
      </w:r>
      <w:r>
        <w:rPr>
          <w:rFonts w:eastAsiaTheme="minorHAnsi"/>
          <w:sz w:val="28"/>
          <w:szCs w:val="28"/>
          <w:lang w:eastAsia="en-US"/>
        </w:rPr>
        <w:t xml:space="preserve">, на возмещение которых предоставляется субсидия </w:t>
      </w:r>
      <w:r w:rsidRPr="007375DF">
        <w:rPr>
          <w:rFonts w:eastAsiaTheme="minorHAnsi"/>
          <w:sz w:val="28"/>
          <w:szCs w:val="28"/>
          <w:lang w:eastAsia="en-US"/>
        </w:rPr>
        <w:t xml:space="preserve">(пункт </w:t>
      </w:r>
      <w:r>
        <w:rPr>
          <w:rFonts w:eastAsiaTheme="minorHAnsi"/>
          <w:sz w:val="28"/>
          <w:szCs w:val="28"/>
          <w:lang w:eastAsia="en-US"/>
        </w:rPr>
        <w:t>9</w:t>
      </w:r>
      <w:r w:rsidRPr="007375DF">
        <w:rPr>
          <w:rFonts w:eastAsiaTheme="minorHAnsi"/>
          <w:sz w:val="28"/>
          <w:szCs w:val="28"/>
          <w:lang w:eastAsia="en-US"/>
        </w:rPr>
        <w:t xml:space="preserve"> – финансовое </w:t>
      </w:r>
      <w:r>
        <w:rPr>
          <w:rFonts w:eastAsiaTheme="minorHAnsi"/>
          <w:sz w:val="28"/>
          <w:szCs w:val="28"/>
          <w:lang w:eastAsia="en-US"/>
        </w:rPr>
        <w:t>возмещение</w:t>
      </w:r>
      <w:r w:rsidRPr="007375DF">
        <w:rPr>
          <w:rFonts w:eastAsiaTheme="minorHAnsi"/>
          <w:sz w:val="28"/>
          <w:szCs w:val="28"/>
          <w:lang w:eastAsia="en-US"/>
        </w:rPr>
        <w:t xml:space="preserve"> затрат)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0753" w:rsidRDefault="007375DF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800753">
        <w:rPr>
          <w:rFonts w:eastAsiaTheme="minorHAnsi"/>
          <w:sz w:val="28"/>
          <w:szCs w:val="28"/>
          <w:lang w:eastAsia="en-US"/>
        </w:rPr>
        <w:t xml:space="preserve">В целях прозрачности раскрытия информации о направлении </w:t>
      </w:r>
      <w:r>
        <w:rPr>
          <w:rFonts w:eastAsiaTheme="minorHAnsi"/>
          <w:sz w:val="28"/>
          <w:szCs w:val="28"/>
          <w:lang w:eastAsia="en-US"/>
        </w:rPr>
        <w:t>расходов</w:t>
      </w:r>
      <w:r w:rsidR="00800753">
        <w:rPr>
          <w:rFonts w:eastAsiaTheme="minorHAnsi"/>
          <w:sz w:val="28"/>
          <w:szCs w:val="28"/>
          <w:lang w:eastAsia="en-US"/>
        </w:rPr>
        <w:t xml:space="preserve"> рекомендуем определить вид</w:t>
      </w:r>
      <w:r w:rsidR="00D41B23">
        <w:rPr>
          <w:rFonts w:eastAsiaTheme="minorHAnsi"/>
          <w:sz w:val="28"/>
          <w:szCs w:val="28"/>
          <w:lang w:eastAsia="en-US"/>
        </w:rPr>
        <w:t>ы</w:t>
      </w:r>
      <w:r w:rsidR="00800753">
        <w:rPr>
          <w:rFonts w:eastAsiaTheme="minorHAnsi"/>
          <w:sz w:val="28"/>
          <w:szCs w:val="28"/>
          <w:lang w:eastAsia="en-US"/>
        </w:rPr>
        <w:t xml:space="preserve"> затрат</w:t>
      </w:r>
      <w:r w:rsidR="00800753" w:rsidRPr="00800753">
        <w:rPr>
          <w:rFonts w:eastAsiaTheme="minorHAnsi"/>
          <w:sz w:val="28"/>
          <w:szCs w:val="28"/>
          <w:lang w:eastAsia="en-US"/>
        </w:rPr>
        <w:t xml:space="preserve">, </w:t>
      </w:r>
      <w:r w:rsidR="00244FE6">
        <w:rPr>
          <w:rFonts w:eastAsiaTheme="minorHAnsi"/>
          <w:sz w:val="28"/>
          <w:szCs w:val="28"/>
          <w:lang w:eastAsia="en-US"/>
        </w:rPr>
        <w:t xml:space="preserve">в случае необходимости </w:t>
      </w:r>
      <w:r w:rsidR="00800753">
        <w:rPr>
          <w:rFonts w:eastAsiaTheme="minorHAnsi"/>
          <w:sz w:val="28"/>
          <w:szCs w:val="28"/>
          <w:lang w:eastAsia="en-US"/>
        </w:rPr>
        <w:t>пересмотреть</w:t>
      </w:r>
      <w:r w:rsidR="00800753" w:rsidRPr="00800753">
        <w:rPr>
          <w:rFonts w:eastAsiaTheme="minorHAnsi"/>
          <w:sz w:val="28"/>
          <w:szCs w:val="28"/>
          <w:lang w:eastAsia="en-US"/>
        </w:rPr>
        <w:t xml:space="preserve"> перечень документов, предоставляемых получателем </w:t>
      </w:r>
      <w:r w:rsidR="00800753">
        <w:rPr>
          <w:rFonts w:eastAsiaTheme="minorHAnsi"/>
          <w:sz w:val="28"/>
          <w:szCs w:val="28"/>
          <w:lang w:eastAsia="en-US"/>
        </w:rPr>
        <w:t xml:space="preserve">для предоставления </w:t>
      </w:r>
      <w:r w:rsidR="00800753" w:rsidRPr="00800753">
        <w:rPr>
          <w:rFonts w:eastAsiaTheme="minorHAnsi"/>
          <w:sz w:val="28"/>
          <w:szCs w:val="28"/>
          <w:lang w:eastAsia="en-US"/>
        </w:rPr>
        <w:t>субсидии</w:t>
      </w:r>
      <w:r w:rsidR="00800753">
        <w:rPr>
          <w:rFonts w:eastAsiaTheme="minorHAnsi"/>
          <w:sz w:val="28"/>
          <w:szCs w:val="28"/>
          <w:lang w:eastAsia="en-US"/>
        </w:rPr>
        <w:t>.</w:t>
      </w:r>
    </w:p>
    <w:p w:rsidR="004376FD" w:rsidRDefault="004376FD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 </w:t>
      </w:r>
      <w:r w:rsidR="006F750C">
        <w:rPr>
          <w:rFonts w:eastAsiaTheme="minorHAnsi"/>
          <w:sz w:val="28"/>
          <w:szCs w:val="28"/>
          <w:lang w:eastAsia="en-US"/>
        </w:rPr>
        <w:t>Согласно пункту</w:t>
      </w:r>
      <w:r>
        <w:rPr>
          <w:rFonts w:eastAsiaTheme="minorHAnsi"/>
          <w:sz w:val="28"/>
          <w:szCs w:val="28"/>
          <w:lang w:eastAsia="en-US"/>
        </w:rPr>
        <w:t xml:space="preserve"> 1.2.1. проекта Порядка </w:t>
      </w:r>
      <w:r w:rsidRPr="004376FD">
        <w:rPr>
          <w:rFonts w:eastAsiaTheme="minorHAnsi"/>
          <w:sz w:val="28"/>
          <w:szCs w:val="28"/>
          <w:u w:val="single"/>
          <w:lang w:eastAsia="en-US"/>
        </w:rPr>
        <w:t>субсидия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Pr="004376FD">
        <w:rPr>
          <w:rFonts w:eastAsiaTheme="minorHAnsi"/>
          <w:sz w:val="28"/>
          <w:szCs w:val="28"/>
          <w:u w:val="single"/>
          <w:lang w:eastAsia="en-US"/>
        </w:rPr>
        <w:t>средства, предоставляемые</w:t>
      </w:r>
      <w:r>
        <w:rPr>
          <w:rFonts w:eastAsiaTheme="minorHAnsi"/>
          <w:sz w:val="28"/>
          <w:szCs w:val="28"/>
          <w:lang w:eastAsia="en-US"/>
        </w:rPr>
        <w:t xml:space="preserve"> Организациям </w:t>
      </w:r>
      <w:r w:rsidRPr="004376FD">
        <w:rPr>
          <w:rFonts w:eastAsiaTheme="minorHAnsi"/>
          <w:sz w:val="28"/>
          <w:szCs w:val="28"/>
          <w:u w:val="single"/>
          <w:lang w:eastAsia="en-US"/>
        </w:rPr>
        <w:t>на финансовое обеспечение мероприятий, связанных с профилактикой и устранением по</w:t>
      </w:r>
      <w:r w:rsidR="00023B08">
        <w:rPr>
          <w:rFonts w:eastAsiaTheme="minorHAnsi"/>
          <w:sz w:val="28"/>
          <w:szCs w:val="28"/>
          <w:u w:val="single"/>
          <w:lang w:eastAsia="en-US"/>
        </w:rPr>
        <w:t>следствий распространения корона</w:t>
      </w:r>
      <w:r w:rsidRPr="004376FD">
        <w:rPr>
          <w:rFonts w:eastAsiaTheme="minorHAnsi"/>
          <w:sz w:val="28"/>
          <w:szCs w:val="28"/>
          <w:u w:val="single"/>
          <w:lang w:eastAsia="en-US"/>
        </w:rPr>
        <w:t>вирусной инфекции</w:t>
      </w:r>
      <w:r>
        <w:rPr>
          <w:rFonts w:eastAsiaTheme="minorHAnsi"/>
          <w:sz w:val="28"/>
          <w:szCs w:val="28"/>
          <w:lang w:eastAsia="en-US"/>
        </w:rPr>
        <w:t>, в том числе на поддержку в период повышенной готовности.</w:t>
      </w:r>
    </w:p>
    <w:p w:rsidR="004376FD" w:rsidRDefault="004376FD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Пунктом 1.5. </w:t>
      </w:r>
      <w:r w:rsidRPr="004376FD">
        <w:rPr>
          <w:rFonts w:eastAsiaTheme="minorHAnsi"/>
          <w:sz w:val="28"/>
          <w:szCs w:val="28"/>
          <w:lang w:eastAsia="en-US"/>
        </w:rPr>
        <w:t>проекта Порядка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</w:t>
      </w:r>
      <w:r w:rsidRPr="004376FD">
        <w:rPr>
          <w:rFonts w:eastAsiaTheme="minorHAnsi"/>
          <w:sz w:val="28"/>
          <w:szCs w:val="28"/>
          <w:u w:val="single"/>
          <w:lang w:eastAsia="en-US"/>
        </w:rPr>
        <w:t>субсидия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376FD">
        <w:rPr>
          <w:rFonts w:eastAsiaTheme="minorHAnsi"/>
          <w:sz w:val="28"/>
          <w:szCs w:val="28"/>
          <w:u w:val="single"/>
          <w:lang w:eastAsia="en-US"/>
        </w:rPr>
        <w:t>предоставляется в целях финансового обеспечения мероприятий, связанных с профилактикой и устранением по</w:t>
      </w:r>
      <w:r w:rsidR="00023B08">
        <w:rPr>
          <w:rFonts w:eastAsiaTheme="minorHAnsi"/>
          <w:sz w:val="28"/>
          <w:szCs w:val="28"/>
          <w:u w:val="single"/>
          <w:lang w:eastAsia="en-US"/>
        </w:rPr>
        <w:t>следствий распространения корона</w:t>
      </w:r>
      <w:bookmarkStart w:id="0" w:name="_GoBack"/>
      <w:bookmarkEnd w:id="0"/>
      <w:r w:rsidRPr="004376FD">
        <w:rPr>
          <w:rFonts w:eastAsiaTheme="minorHAnsi"/>
          <w:sz w:val="28"/>
          <w:szCs w:val="28"/>
          <w:u w:val="single"/>
          <w:lang w:eastAsia="en-US"/>
        </w:rPr>
        <w:t>вирусной инфекции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376FD" w:rsidRDefault="004376FD" w:rsidP="00FE75D5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пункты 1.2.1</w:t>
      </w:r>
      <w:r w:rsidR="00114AD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и 1.5. проекта Порядка содержат дублирующие положения, рекомендуем </w:t>
      </w:r>
      <w:r w:rsidR="006F750C">
        <w:rPr>
          <w:rFonts w:eastAsiaTheme="minorHAnsi"/>
          <w:sz w:val="28"/>
          <w:szCs w:val="28"/>
          <w:lang w:eastAsia="en-US"/>
        </w:rPr>
        <w:t>устранить выявленный недостаток.</w:t>
      </w:r>
    </w:p>
    <w:p w:rsidR="00BA4C1B" w:rsidRPr="00DA22DC" w:rsidRDefault="00D41B23" w:rsidP="00DA22DC">
      <w:pPr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45233">
        <w:rPr>
          <w:rFonts w:eastAsiaTheme="minorHAnsi"/>
          <w:sz w:val="28"/>
          <w:szCs w:val="28"/>
          <w:lang w:eastAsia="en-US"/>
        </w:rPr>
        <w:t>5</w:t>
      </w:r>
      <w:r w:rsidR="00DA22DC">
        <w:rPr>
          <w:rFonts w:eastAsiaTheme="minorHAnsi"/>
          <w:sz w:val="28"/>
          <w:szCs w:val="28"/>
          <w:lang w:eastAsia="en-US"/>
        </w:rPr>
        <w:t xml:space="preserve">. </w:t>
      </w:r>
      <w:r w:rsidR="00BA4C1B" w:rsidRPr="00DA22DC">
        <w:rPr>
          <w:rFonts w:eastAsiaTheme="minorHAnsi"/>
          <w:sz w:val="28"/>
          <w:szCs w:val="28"/>
          <w:lang w:eastAsia="en-US"/>
        </w:rPr>
        <w:t>Согласно пункту 2.</w:t>
      </w:r>
      <w:r w:rsidR="00545233">
        <w:rPr>
          <w:rFonts w:eastAsiaTheme="minorHAnsi"/>
          <w:sz w:val="28"/>
          <w:szCs w:val="28"/>
          <w:lang w:eastAsia="en-US"/>
        </w:rPr>
        <w:t>8</w:t>
      </w:r>
      <w:r w:rsidR="00BA4C1B" w:rsidRPr="00DA22DC">
        <w:rPr>
          <w:rFonts w:eastAsiaTheme="minorHAnsi"/>
          <w:sz w:val="28"/>
          <w:szCs w:val="28"/>
          <w:lang w:eastAsia="en-US"/>
        </w:rPr>
        <w:t xml:space="preserve"> проекта Порядка в случае изменения условий предоставления субсидии, определенных в разделе 2 проекта Порядка, или возникновения обстоятельств, влекущих расторжение соглашения, указанных в пункте 2.</w:t>
      </w:r>
      <w:r w:rsidR="00545233">
        <w:rPr>
          <w:rFonts w:eastAsiaTheme="minorHAnsi"/>
          <w:sz w:val="28"/>
          <w:szCs w:val="28"/>
          <w:lang w:eastAsia="en-US"/>
        </w:rPr>
        <w:t>7</w:t>
      </w:r>
      <w:r w:rsidR="00DA22DC" w:rsidRPr="00DA22DC">
        <w:rPr>
          <w:rFonts w:eastAsiaTheme="minorHAnsi"/>
          <w:sz w:val="28"/>
          <w:szCs w:val="28"/>
          <w:lang w:eastAsia="en-US"/>
        </w:rPr>
        <w:t xml:space="preserve"> </w:t>
      </w:r>
      <w:r w:rsidR="00BA4C1B" w:rsidRPr="00DA22DC">
        <w:rPr>
          <w:rFonts w:eastAsiaTheme="minorHAnsi"/>
          <w:sz w:val="28"/>
          <w:szCs w:val="28"/>
          <w:lang w:eastAsia="en-US"/>
        </w:rPr>
        <w:t xml:space="preserve">проекта Порядка, между </w:t>
      </w:r>
      <w:r w:rsidR="003141F7" w:rsidRPr="00DA22DC">
        <w:rPr>
          <w:rFonts w:eastAsiaTheme="minorHAnsi"/>
          <w:sz w:val="28"/>
          <w:szCs w:val="28"/>
          <w:lang w:eastAsia="en-US"/>
        </w:rPr>
        <w:t>администрац</w:t>
      </w:r>
      <w:r w:rsidR="003141F7">
        <w:rPr>
          <w:rFonts w:eastAsiaTheme="minorHAnsi"/>
          <w:sz w:val="28"/>
          <w:szCs w:val="28"/>
          <w:lang w:eastAsia="en-US"/>
        </w:rPr>
        <w:t>ией</w:t>
      </w:r>
      <w:r w:rsidR="00BA4C1B" w:rsidRPr="00DA22DC">
        <w:rPr>
          <w:rFonts w:eastAsiaTheme="minorHAnsi"/>
          <w:sz w:val="28"/>
          <w:szCs w:val="28"/>
          <w:lang w:eastAsia="en-US"/>
        </w:rPr>
        <w:t xml:space="preserve"> города Нефтеюганска и получателем субсидии заключается дополнительное соглашение или дополнительное соглашение о расторжении соглашения в течение 3-х рабочих дней с момента возникновения соответствующих оснований.</w:t>
      </w:r>
    </w:p>
    <w:p w:rsidR="00C563F7" w:rsidRPr="00545233" w:rsidRDefault="00BA4C1B" w:rsidP="0054523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45233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455570" w:rsidRPr="00545233">
        <w:rPr>
          <w:rFonts w:eastAsiaTheme="minorHAnsi"/>
          <w:sz w:val="28"/>
          <w:szCs w:val="28"/>
          <w:lang w:eastAsia="en-US"/>
        </w:rPr>
        <w:t xml:space="preserve">пересмотреть положения указанного пункта, поскольку </w:t>
      </w:r>
      <w:r w:rsidRPr="00545233">
        <w:rPr>
          <w:rFonts w:eastAsiaTheme="minorHAnsi"/>
          <w:sz w:val="28"/>
          <w:szCs w:val="28"/>
          <w:lang w:eastAsia="en-US"/>
        </w:rPr>
        <w:t>в пункте 2.</w:t>
      </w:r>
      <w:r w:rsidR="00545233" w:rsidRPr="00545233">
        <w:rPr>
          <w:rFonts w:eastAsiaTheme="minorHAnsi"/>
          <w:sz w:val="28"/>
          <w:szCs w:val="28"/>
          <w:lang w:eastAsia="en-US"/>
        </w:rPr>
        <w:t>7</w:t>
      </w:r>
      <w:r w:rsidR="00A843B7">
        <w:rPr>
          <w:rFonts w:eastAsiaTheme="minorHAnsi"/>
          <w:sz w:val="28"/>
          <w:szCs w:val="28"/>
          <w:lang w:eastAsia="en-US"/>
        </w:rPr>
        <w:t>.</w:t>
      </w:r>
      <w:r w:rsidRPr="00545233">
        <w:rPr>
          <w:rFonts w:eastAsiaTheme="minorHAnsi"/>
          <w:sz w:val="28"/>
          <w:szCs w:val="28"/>
          <w:lang w:eastAsia="en-US"/>
        </w:rPr>
        <w:t xml:space="preserve"> проекта Порядка отсутствуют обстоятельства, которые могут служить основанием для расторжения соглашения</w:t>
      </w:r>
      <w:r w:rsidR="00455570" w:rsidRPr="00545233">
        <w:rPr>
          <w:rFonts w:eastAsiaTheme="minorHAnsi"/>
          <w:sz w:val="28"/>
          <w:szCs w:val="28"/>
          <w:lang w:eastAsia="en-US"/>
        </w:rPr>
        <w:t>,</w:t>
      </w:r>
      <w:r w:rsidR="00DA22DC" w:rsidRPr="00545233">
        <w:rPr>
          <w:rFonts w:eastAsiaTheme="minorHAnsi"/>
          <w:sz w:val="28"/>
          <w:szCs w:val="28"/>
          <w:lang w:eastAsia="en-US"/>
        </w:rPr>
        <w:t xml:space="preserve"> данный пункт </w:t>
      </w:r>
      <w:r w:rsidR="00455570" w:rsidRPr="00545233">
        <w:rPr>
          <w:rFonts w:eastAsiaTheme="minorHAnsi"/>
          <w:sz w:val="28"/>
          <w:szCs w:val="28"/>
          <w:lang w:eastAsia="en-US"/>
        </w:rPr>
        <w:t xml:space="preserve">регулирует </w:t>
      </w:r>
      <w:r w:rsidR="00DA22DC" w:rsidRPr="00545233">
        <w:rPr>
          <w:rFonts w:eastAsiaTheme="minorHAnsi"/>
          <w:sz w:val="28"/>
          <w:szCs w:val="28"/>
          <w:lang w:eastAsia="en-US"/>
        </w:rPr>
        <w:t xml:space="preserve">процедуру </w:t>
      </w:r>
      <w:r w:rsidR="00545233" w:rsidRPr="00545233">
        <w:rPr>
          <w:rFonts w:eastAsiaTheme="minorHAnsi"/>
          <w:sz w:val="28"/>
          <w:szCs w:val="28"/>
          <w:lang w:eastAsia="en-US"/>
        </w:rPr>
        <w:t>заключения соглашения и не содержит обстоятельств, которые могут служить основанием для расторжения соглашения.</w:t>
      </w:r>
    </w:p>
    <w:p w:rsidR="001B1B96" w:rsidRDefault="00857D9B" w:rsidP="0035313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6. </w:t>
      </w:r>
      <w:r w:rsidR="001B723E">
        <w:rPr>
          <w:rFonts w:eastAsiaTheme="minorHAnsi"/>
          <w:bCs/>
          <w:sz w:val="28"/>
          <w:szCs w:val="28"/>
          <w:lang w:eastAsia="en-US"/>
        </w:rPr>
        <w:t xml:space="preserve">Пунктом 3.1. проекта Порядка определено, что получатель субсидии </w:t>
      </w:r>
      <w:r w:rsidR="005537A7" w:rsidRPr="001B1B96">
        <w:rPr>
          <w:rFonts w:eastAsiaTheme="minorHAnsi"/>
          <w:bCs/>
          <w:sz w:val="28"/>
          <w:szCs w:val="28"/>
          <w:u w:val="single"/>
          <w:lang w:eastAsia="en-US"/>
        </w:rPr>
        <w:t>не позднее 10 рабочих дней с момента получения субсидии</w:t>
      </w:r>
      <w:r w:rsidR="005537A7">
        <w:rPr>
          <w:rFonts w:eastAsiaTheme="minorHAnsi"/>
          <w:bCs/>
          <w:sz w:val="28"/>
          <w:szCs w:val="28"/>
          <w:lang w:eastAsia="en-US"/>
        </w:rPr>
        <w:t xml:space="preserve"> предоставляет в администрации города</w:t>
      </w:r>
      <w:r w:rsidR="001B1B96">
        <w:rPr>
          <w:rFonts w:eastAsiaTheme="minorHAnsi"/>
          <w:bCs/>
          <w:sz w:val="28"/>
          <w:szCs w:val="28"/>
          <w:lang w:eastAsia="en-US"/>
        </w:rPr>
        <w:t>:</w:t>
      </w:r>
    </w:p>
    <w:p w:rsidR="00A843B7" w:rsidRPr="00A843B7" w:rsidRDefault="001B1B96" w:rsidP="0035313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1B723E">
        <w:rPr>
          <w:rFonts w:eastAsiaTheme="minorHAnsi"/>
          <w:bCs/>
          <w:sz w:val="28"/>
          <w:szCs w:val="28"/>
          <w:lang w:eastAsia="en-US"/>
        </w:rPr>
        <w:t>отчёт</w:t>
      </w:r>
      <w:r w:rsidR="005537A7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A843B7">
        <w:rPr>
          <w:rFonts w:eastAsiaTheme="minorHAnsi"/>
          <w:bCs/>
          <w:sz w:val="28"/>
          <w:szCs w:val="28"/>
          <w:lang w:eastAsia="en-US"/>
        </w:rPr>
        <w:t xml:space="preserve">содержащий </w:t>
      </w:r>
      <w:r w:rsidR="00A843B7" w:rsidRPr="00E80CD9">
        <w:rPr>
          <w:rFonts w:eastAsiaTheme="minorHAnsi"/>
          <w:bCs/>
          <w:sz w:val="28"/>
          <w:szCs w:val="28"/>
          <w:u w:val="single"/>
          <w:lang w:eastAsia="en-US"/>
        </w:rPr>
        <w:t>достигнутые результаты</w:t>
      </w:r>
      <w:r w:rsidR="00A843B7">
        <w:rPr>
          <w:rFonts w:eastAsiaTheme="minorHAnsi"/>
          <w:bCs/>
          <w:sz w:val="28"/>
          <w:szCs w:val="28"/>
          <w:lang w:eastAsia="en-US"/>
        </w:rPr>
        <w:t xml:space="preserve"> предоставления субсидии, указанные в пункте 2.11. проекта П</w:t>
      </w:r>
      <w:r w:rsidR="000A4BBC">
        <w:rPr>
          <w:rFonts w:eastAsiaTheme="minorHAnsi"/>
          <w:bCs/>
          <w:sz w:val="28"/>
          <w:szCs w:val="28"/>
          <w:lang w:eastAsia="en-US"/>
        </w:rPr>
        <w:t>орядка. Тогда как</w:t>
      </w:r>
      <w:r w:rsidR="00A843B7">
        <w:rPr>
          <w:rFonts w:eastAsiaTheme="minorHAnsi"/>
          <w:bCs/>
          <w:sz w:val="28"/>
          <w:szCs w:val="28"/>
          <w:lang w:eastAsia="en-US"/>
        </w:rPr>
        <w:t xml:space="preserve">, согласно пункту 2.11. проекта Порядка </w:t>
      </w:r>
      <w:r w:rsidR="00A843B7" w:rsidRPr="00E80CD9">
        <w:rPr>
          <w:rFonts w:eastAsiaTheme="minorHAnsi"/>
          <w:bCs/>
          <w:sz w:val="28"/>
          <w:szCs w:val="28"/>
          <w:u w:val="single"/>
          <w:lang w:eastAsia="en-US"/>
        </w:rPr>
        <w:t>результатом предоставления</w:t>
      </w:r>
      <w:r w:rsidR="00A843B7">
        <w:rPr>
          <w:rFonts w:eastAsiaTheme="minorHAnsi"/>
          <w:bCs/>
          <w:sz w:val="28"/>
          <w:szCs w:val="28"/>
          <w:lang w:eastAsia="en-US"/>
        </w:rPr>
        <w:t xml:space="preserve"> субсидии субъекту является сохранение Получателем субсидии предпринимательской деятельности и наличие о Получателе субсидии в реестре социальных предприятий </w:t>
      </w:r>
      <w:r w:rsidR="00A843B7" w:rsidRPr="00A843B7">
        <w:rPr>
          <w:rFonts w:eastAsiaTheme="minorHAnsi"/>
          <w:bCs/>
          <w:sz w:val="28"/>
          <w:szCs w:val="28"/>
          <w:u w:val="single"/>
          <w:lang w:eastAsia="en-US"/>
        </w:rPr>
        <w:t>в течение 2 (двух) лет с момента получения субсидии.</w:t>
      </w:r>
      <w:r w:rsidRPr="00E80C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4BBC">
        <w:rPr>
          <w:rFonts w:eastAsiaTheme="minorHAnsi"/>
          <w:bCs/>
          <w:sz w:val="28"/>
          <w:szCs w:val="28"/>
          <w:lang w:eastAsia="en-US"/>
        </w:rPr>
        <w:t>Таким образом,</w:t>
      </w:r>
      <w:r w:rsidR="00A843B7">
        <w:rPr>
          <w:rFonts w:eastAsiaTheme="minorHAnsi"/>
          <w:bCs/>
          <w:sz w:val="28"/>
          <w:szCs w:val="28"/>
          <w:lang w:eastAsia="en-US"/>
        </w:rPr>
        <w:t xml:space="preserve"> между двумя пунктами </w:t>
      </w:r>
      <w:r>
        <w:rPr>
          <w:rFonts w:eastAsiaTheme="minorHAnsi"/>
          <w:bCs/>
          <w:sz w:val="28"/>
          <w:szCs w:val="28"/>
          <w:lang w:eastAsia="en-US"/>
        </w:rPr>
        <w:t>имеется</w:t>
      </w:r>
      <w:r w:rsidR="000A4BBC">
        <w:rPr>
          <w:rFonts w:eastAsiaTheme="minorHAnsi"/>
          <w:bCs/>
          <w:sz w:val="28"/>
          <w:szCs w:val="28"/>
          <w:lang w:eastAsia="en-US"/>
        </w:rPr>
        <w:t xml:space="preserve"> несоответствие в исполнении временных</w:t>
      </w:r>
      <w:r w:rsidR="00E80CD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A4BBC">
        <w:rPr>
          <w:rFonts w:eastAsiaTheme="minorHAnsi"/>
          <w:bCs/>
          <w:sz w:val="28"/>
          <w:szCs w:val="28"/>
          <w:lang w:eastAsia="en-US"/>
        </w:rPr>
        <w:t>процедур</w:t>
      </w:r>
      <w:r w:rsidR="00E80CD9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A4BBC">
        <w:rPr>
          <w:rFonts w:eastAsiaTheme="minorHAnsi"/>
          <w:bCs/>
          <w:sz w:val="28"/>
          <w:szCs w:val="28"/>
          <w:lang w:eastAsia="en-US"/>
        </w:rPr>
        <w:t xml:space="preserve">поскольку невозможно фактически предоставить отчёт о достигнутых результатах в десятидневный срок, так как результат </w:t>
      </w:r>
      <w:r w:rsidR="00566BCE">
        <w:rPr>
          <w:rFonts w:eastAsiaTheme="minorHAnsi"/>
          <w:bCs/>
          <w:sz w:val="28"/>
          <w:szCs w:val="28"/>
          <w:lang w:eastAsia="en-US"/>
        </w:rPr>
        <w:t xml:space="preserve">предоставления </w:t>
      </w:r>
      <w:r w:rsidR="000A4BBC">
        <w:rPr>
          <w:rFonts w:eastAsiaTheme="minorHAnsi"/>
          <w:bCs/>
          <w:sz w:val="28"/>
          <w:szCs w:val="28"/>
          <w:lang w:eastAsia="en-US"/>
        </w:rPr>
        <w:t>можно оценить по</w:t>
      </w:r>
      <w:r w:rsidR="00566BCE">
        <w:rPr>
          <w:rFonts w:eastAsiaTheme="minorHAnsi"/>
          <w:bCs/>
          <w:sz w:val="28"/>
          <w:szCs w:val="28"/>
          <w:lang w:eastAsia="en-US"/>
        </w:rPr>
        <w:t xml:space="preserve"> истечении двух лет с момента получения </w:t>
      </w:r>
      <w:r w:rsidR="000A4BBC">
        <w:rPr>
          <w:rFonts w:eastAsiaTheme="minorHAnsi"/>
          <w:bCs/>
          <w:sz w:val="28"/>
          <w:szCs w:val="28"/>
          <w:lang w:eastAsia="en-US"/>
        </w:rPr>
        <w:t xml:space="preserve">субсидии, </w:t>
      </w:r>
      <w:r w:rsidR="00E80CD9">
        <w:rPr>
          <w:rFonts w:eastAsiaTheme="minorHAnsi"/>
          <w:bCs/>
          <w:sz w:val="28"/>
          <w:szCs w:val="28"/>
          <w:lang w:eastAsia="en-US"/>
        </w:rPr>
        <w:t>рекомендуем пересмотреть положения проекта Порядка;</w:t>
      </w:r>
    </w:p>
    <w:p w:rsidR="00A843B7" w:rsidRDefault="001B1B96" w:rsidP="001B1B96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 xml:space="preserve">- заверенные подписью и печатью (при наличии) Получателя субсидии копии платежных документов, подтверждающих перечисление Получателем субсидии средств субсидии в погашение просроченной кредиторской задолженности. Необходимо отметить, что положения проекта Порядка не предполагают погашение просроченной кредиторской задолженности,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использование средств субсидии на данные цели может повлечь нецелевое использование средств. Во избежание нарушений бюджетного законодательства, положений порядка, рекомендуем устранить несоответствие. </w:t>
      </w:r>
    </w:p>
    <w:p w:rsidR="00A843B7" w:rsidRDefault="00A843B7" w:rsidP="0035313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35313D" w:rsidRPr="0035313D" w:rsidRDefault="0035313D" w:rsidP="0035313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35313D">
        <w:rPr>
          <w:rFonts w:eastAsiaTheme="minorHAnsi"/>
          <w:bCs/>
          <w:sz w:val="28"/>
          <w:szCs w:val="28"/>
          <w:lang w:eastAsia="en-US"/>
        </w:rPr>
        <w:t>На основании вышеуказанных замечаний, в проект постановления и проект Порядка необходимо внести изменения в соответствии с рекомендациями, содержащимися в настоящем заключении.</w:t>
      </w:r>
    </w:p>
    <w:p w:rsidR="00F11247" w:rsidRPr="00CC0296" w:rsidRDefault="0035313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9A1ABC">
        <w:rPr>
          <w:rFonts w:eastAsiaTheme="minorHAnsi"/>
          <w:bCs/>
          <w:sz w:val="28"/>
          <w:szCs w:val="28"/>
          <w:lang w:eastAsia="en-US"/>
        </w:rPr>
        <w:t>росим рассмотреть рекомендации, содержащиеся в настоящем заключении и направить в наш адрес и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нформацию о </w:t>
      </w:r>
      <w:r w:rsidR="009A1ABC">
        <w:rPr>
          <w:rFonts w:eastAsiaTheme="minorHAnsi"/>
          <w:bCs/>
          <w:sz w:val="28"/>
          <w:szCs w:val="28"/>
          <w:lang w:eastAsia="en-US"/>
        </w:rPr>
        <w:t>принятых решениях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>
        <w:rPr>
          <w:rFonts w:eastAsiaTheme="minorHAnsi"/>
          <w:bCs/>
          <w:sz w:val="28"/>
          <w:szCs w:val="28"/>
          <w:lang w:eastAsia="en-US"/>
        </w:rPr>
        <w:t>2</w:t>
      </w:r>
      <w:r w:rsidR="00545233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0</w:t>
      </w:r>
      <w:r w:rsidR="008157EE">
        <w:rPr>
          <w:rFonts w:eastAsiaTheme="minorHAnsi"/>
          <w:bCs/>
          <w:sz w:val="28"/>
          <w:szCs w:val="28"/>
          <w:lang w:eastAsia="en-US"/>
        </w:rPr>
        <w:t>7</w:t>
      </w:r>
      <w:r w:rsidR="008157EE" w:rsidRPr="008157EE">
        <w:rPr>
          <w:rFonts w:eastAsiaTheme="minorHAnsi"/>
          <w:bCs/>
          <w:sz w:val="28"/>
          <w:szCs w:val="28"/>
          <w:lang w:eastAsia="en-US"/>
        </w:rPr>
        <w:t>.2020 года.</w:t>
      </w:r>
      <w:r w:rsidR="008157E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332C6D" w:rsidRDefault="00332C6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35313D" w:rsidRDefault="0035313D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157EE" w:rsidRPr="00774FB8" w:rsidRDefault="008157EE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80AF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E875BE" w:rsidRDefault="00E875B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</w:p>
    <w:p w:rsidR="004F0838" w:rsidRDefault="004F0838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2A3AD3" w:rsidRDefault="002A3AD3" w:rsidP="00F0117D">
      <w:pPr>
        <w:jc w:val="both"/>
        <w:rPr>
          <w:sz w:val="20"/>
          <w:szCs w:val="20"/>
        </w:rPr>
      </w:pPr>
    </w:p>
    <w:p w:rsidR="008157EE" w:rsidRDefault="008157E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35313D"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35313D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35313D">
        <w:rPr>
          <w:sz w:val="16"/>
          <w:szCs w:val="16"/>
        </w:rPr>
        <w:t>65</w:t>
      </w:r>
    </w:p>
    <w:sectPr w:rsidR="00CB12EA" w:rsidRPr="00E875BE" w:rsidSect="001A504E">
      <w:headerReference w:type="default" r:id="rId11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9DD" w:rsidRDefault="007909DD" w:rsidP="00C456A5">
      <w:r>
        <w:separator/>
      </w:r>
    </w:p>
  </w:endnote>
  <w:endnote w:type="continuationSeparator" w:id="0">
    <w:p w:rsidR="007909DD" w:rsidRDefault="007909D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9DD" w:rsidRDefault="007909DD" w:rsidP="00C456A5">
      <w:r>
        <w:separator/>
      </w:r>
    </w:p>
  </w:footnote>
  <w:footnote w:type="continuationSeparator" w:id="0">
    <w:p w:rsidR="007909DD" w:rsidRDefault="007909D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B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5F9"/>
    <w:multiLevelType w:val="hybridMultilevel"/>
    <w:tmpl w:val="ED9038DA"/>
    <w:lvl w:ilvl="0" w:tplc="5FE407C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0609CE"/>
    <w:multiLevelType w:val="hybridMultilevel"/>
    <w:tmpl w:val="9D5C38D8"/>
    <w:lvl w:ilvl="0" w:tplc="416E8CA2">
      <w:start w:val="1"/>
      <w:numFmt w:val="decimal"/>
      <w:lvlText w:val="%1."/>
      <w:lvlJc w:val="left"/>
      <w:pPr>
        <w:ind w:left="1068" w:hanging="360"/>
      </w:pPr>
      <w:rPr>
        <w:rFonts w:eastAsiaTheme="minorHAnsi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25BF3"/>
    <w:multiLevelType w:val="hybridMultilevel"/>
    <w:tmpl w:val="9EEE794A"/>
    <w:lvl w:ilvl="0" w:tplc="6D92D8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AD3177"/>
    <w:multiLevelType w:val="hybridMultilevel"/>
    <w:tmpl w:val="3E524450"/>
    <w:lvl w:ilvl="0" w:tplc="E36C3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1883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B08"/>
    <w:rsid w:val="00023F52"/>
    <w:rsid w:val="00024C5F"/>
    <w:rsid w:val="00027651"/>
    <w:rsid w:val="00027FD7"/>
    <w:rsid w:val="000305F9"/>
    <w:rsid w:val="00031D0F"/>
    <w:rsid w:val="00031FCC"/>
    <w:rsid w:val="00032708"/>
    <w:rsid w:val="00032AC9"/>
    <w:rsid w:val="00041D91"/>
    <w:rsid w:val="00044E59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77A5E"/>
    <w:rsid w:val="00080FA8"/>
    <w:rsid w:val="00082E1A"/>
    <w:rsid w:val="000841DC"/>
    <w:rsid w:val="0008456F"/>
    <w:rsid w:val="0008621C"/>
    <w:rsid w:val="000869CA"/>
    <w:rsid w:val="00090F6B"/>
    <w:rsid w:val="000A0D68"/>
    <w:rsid w:val="000A4BBC"/>
    <w:rsid w:val="000B1D28"/>
    <w:rsid w:val="000B42B1"/>
    <w:rsid w:val="000C0105"/>
    <w:rsid w:val="000C02A8"/>
    <w:rsid w:val="000C1C8F"/>
    <w:rsid w:val="000C3BF0"/>
    <w:rsid w:val="000C5072"/>
    <w:rsid w:val="000D15F8"/>
    <w:rsid w:val="000D60F1"/>
    <w:rsid w:val="000E367F"/>
    <w:rsid w:val="000E4C4B"/>
    <w:rsid w:val="000E5509"/>
    <w:rsid w:val="000E5AC8"/>
    <w:rsid w:val="000E6866"/>
    <w:rsid w:val="000E7C30"/>
    <w:rsid w:val="000F16DD"/>
    <w:rsid w:val="000F5659"/>
    <w:rsid w:val="000F61BE"/>
    <w:rsid w:val="000F7C2D"/>
    <w:rsid w:val="00101F98"/>
    <w:rsid w:val="00106A8D"/>
    <w:rsid w:val="00110D66"/>
    <w:rsid w:val="001114D5"/>
    <w:rsid w:val="00112A80"/>
    <w:rsid w:val="00114AD1"/>
    <w:rsid w:val="0011518E"/>
    <w:rsid w:val="00115EC5"/>
    <w:rsid w:val="00116607"/>
    <w:rsid w:val="00122419"/>
    <w:rsid w:val="00122C23"/>
    <w:rsid w:val="00123BCA"/>
    <w:rsid w:val="00127D0B"/>
    <w:rsid w:val="00130424"/>
    <w:rsid w:val="0013082E"/>
    <w:rsid w:val="001319A8"/>
    <w:rsid w:val="00133582"/>
    <w:rsid w:val="00133EB5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56A1B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504E"/>
    <w:rsid w:val="001A6798"/>
    <w:rsid w:val="001B03D5"/>
    <w:rsid w:val="001B1B96"/>
    <w:rsid w:val="001B3BD3"/>
    <w:rsid w:val="001B3E52"/>
    <w:rsid w:val="001B40B6"/>
    <w:rsid w:val="001B488D"/>
    <w:rsid w:val="001B4AB2"/>
    <w:rsid w:val="001B54B2"/>
    <w:rsid w:val="001B60CE"/>
    <w:rsid w:val="001B723E"/>
    <w:rsid w:val="001C029F"/>
    <w:rsid w:val="001C03B7"/>
    <w:rsid w:val="001C17E6"/>
    <w:rsid w:val="001C1C8D"/>
    <w:rsid w:val="001C206D"/>
    <w:rsid w:val="001C5864"/>
    <w:rsid w:val="001C5FC7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0C89"/>
    <w:rsid w:val="00206133"/>
    <w:rsid w:val="00206DC5"/>
    <w:rsid w:val="002116C8"/>
    <w:rsid w:val="0021745E"/>
    <w:rsid w:val="00222883"/>
    <w:rsid w:val="00225EA4"/>
    <w:rsid w:val="00225F74"/>
    <w:rsid w:val="0022650F"/>
    <w:rsid w:val="0023003B"/>
    <w:rsid w:val="00234434"/>
    <w:rsid w:val="0023589A"/>
    <w:rsid w:val="002359A1"/>
    <w:rsid w:val="00236F07"/>
    <w:rsid w:val="00240616"/>
    <w:rsid w:val="00240D01"/>
    <w:rsid w:val="00242DAA"/>
    <w:rsid w:val="00243159"/>
    <w:rsid w:val="00244FE6"/>
    <w:rsid w:val="00245D86"/>
    <w:rsid w:val="00246EF1"/>
    <w:rsid w:val="002470C3"/>
    <w:rsid w:val="002515DD"/>
    <w:rsid w:val="00251B3F"/>
    <w:rsid w:val="00251B6C"/>
    <w:rsid w:val="00254525"/>
    <w:rsid w:val="002545CE"/>
    <w:rsid w:val="002549D2"/>
    <w:rsid w:val="0025763F"/>
    <w:rsid w:val="00262958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AD3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51"/>
    <w:rsid w:val="002C3A45"/>
    <w:rsid w:val="002C4679"/>
    <w:rsid w:val="002C5A5D"/>
    <w:rsid w:val="002C6521"/>
    <w:rsid w:val="002D015E"/>
    <w:rsid w:val="002D114F"/>
    <w:rsid w:val="002D1B76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3E6F"/>
    <w:rsid w:val="003141F7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13D"/>
    <w:rsid w:val="00353CF2"/>
    <w:rsid w:val="003552D7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114"/>
    <w:rsid w:val="00417C35"/>
    <w:rsid w:val="00421479"/>
    <w:rsid w:val="00421BA4"/>
    <w:rsid w:val="00421BDC"/>
    <w:rsid w:val="00422E7D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6FD"/>
    <w:rsid w:val="00440E5E"/>
    <w:rsid w:val="00443516"/>
    <w:rsid w:val="00446342"/>
    <w:rsid w:val="00446552"/>
    <w:rsid w:val="00446EEF"/>
    <w:rsid w:val="00447C72"/>
    <w:rsid w:val="004512D8"/>
    <w:rsid w:val="00451484"/>
    <w:rsid w:val="00455570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3535"/>
    <w:rsid w:val="004D6663"/>
    <w:rsid w:val="004D6CAE"/>
    <w:rsid w:val="004D77B3"/>
    <w:rsid w:val="004E5F3A"/>
    <w:rsid w:val="004E67B3"/>
    <w:rsid w:val="004F05C2"/>
    <w:rsid w:val="004F0838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437D"/>
    <w:rsid w:val="00515163"/>
    <w:rsid w:val="005159ED"/>
    <w:rsid w:val="00516A70"/>
    <w:rsid w:val="0052228B"/>
    <w:rsid w:val="005257A6"/>
    <w:rsid w:val="0052594C"/>
    <w:rsid w:val="00527E26"/>
    <w:rsid w:val="005307CF"/>
    <w:rsid w:val="00532035"/>
    <w:rsid w:val="0053441F"/>
    <w:rsid w:val="005354D3"/>
    <w:rsid w:val="0053575C"/>
    <w:rsid w:val="005360E6"/>
    <w:rsid w:val="00540EAF"/>
    <w:rsid w:val="005419DC"/>
    <w:rsid w:val="00543986"/>
    <w:rsid w:val="00545233"/>
    <w:rsid w:val="00551355"/>
    <w:rsid w:val="00551377"/>
    <w:rsid w:val="0055155F"/>
    <w:rsid w:val="005524EE"/>
    <w:rsid w:val="005527C7"/>
    <w:rsid w:val="0055284F"/>
    <w:rsid w:val="00552A9E"/>
    <w:rsid w:val="005537A7"/>
    <w:rsid w:val="00555093"/>
    <w:rsid w:val="00560E0A"/>
    <w:rsid w:val="00561222"/>
    <w:rsid w:val="00564C78"/>
    <w:rsid w:val="00565739"/>
    <w:rsid w:val="0056602B"/>
    <w:rsid w:val="00566BCE"/>
    <w:rsid w:val="005670A0"/>
    <w:rsid w:val="0056748E"/>
    <w:rsid w:val="005708F3"/>
    <w:rsid w:val="00572B5A"/>
    <w:rsid w:val="00574D10"/>
    <w:rsid w:val="00575FC4"/>
    <w:rsid w:val="00576580"/>
    <w:rsid w:val="00577610"/>
    <w:rsid w:val="00584602"/>
    <w:rsid w:val="00584E67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322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D6E21"/>
    <w:rsid w:val="005E1911"/>
    <w:rsid w:val="005E327B"/>
    <w:rsid w:val="005E3FC7"/>
    <w:rsid w:val="005E4080"/>
    <w:rsid w:val="005E62CB"/>
    <w:rsid w:val="005E6BC0"/>
    <w:rsid w:val="005F0975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4D00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4186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A43"/>
    <w:rsid w:val="006D5004"/>
    <w:rsid w:val="006D64B0"/>
    <w:rsid w:val="006D6A7F"/>
    <w:rsid w:val="006D6F22"/>
    <w:rsid w:val="006D733C"/>
    <w:rsid w:val="006D7702"/>
    <w:rsid w:val="006E01AD"/>
    <w:rsid w:val="006E359C"/>
    <w:rsid w:val="006E41DF"/>
    <w:rsid w:val="006E442B"/>
    <w:rsid w:val="006E6C8B"/>
    <w:rsid w:val="006F0141"/>
    <w:rsid w:val="006F3717"/>
    <w:rsid w:val="006F750C"/>
    <w:rsid w:val="006F7E66"/>
    <w:rsid w:val="00700FC4"/>
    <w:rsid w:val="00703C68"/>
    <w:rsid w:val="00704A45"/>
    <w:rsid w:val="00704D6E"/>
    <w:rsid w:val="007066B2"/>
    <w:rsid w:val="00706D4B"/>
    <w:rsid w:val="007109D9"/>
    <w:rsid w:val="00711351"/>
    <w:rsid w:val="0071193B"/>
    <w:rsid w:val="00715A38"/>
    <w:rsid w:val="00717E82"/>
    <w:rsid w:val="00721A38"/>
    <w:rsid w:val="00723FC5"/>
    <w:rsid w:val="00727C34"/>
    <w:rsid w:val="00736258"/>
    <w:rsid w:val="00736B87"/>
    <w:rsid w:val="0073730D"/>
    <w:rsid w:val="007375DF"/>
    <w:rsid w:val="007377C6"/>
    <w:rsid w:val="007427D2"/>
    <w:rsid w:val="00743628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7B4"/>
    <w:rsid w:val="00754ABC"/>
    <w:rsid w:val="0075575F"/>
    <w:rsid w:val="00756FF7"/>
    <w:rsid w:val="0076214B"/>
    <w:rsid w:val="00765474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9DD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B7756"/>
    <w:rsid w:val="007C0A97"/>
    <w:rsid w:val="007C3419"/>
    <w:rsid w:val="007C4792"/>
    <w:rsid w:val="007C7AF3"/>
    <w:rsid w:val="007D266A"/>
    <w:rsid w:val="007D2C52"/>
    <w:rsid w:val="007D301C"/>
    <w:rsid w:val="007D39C7"/>
    <w:rsid w:val="007D57DF"/>
    <w:rsid w:val="007D5EEA"/>
    <w:rsid w:val="007E0739"/>
    <w:rsid w:val="007E3C7F"/>
    <w:rsid w:val="007E456A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753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157EE"/>
    <w:rsid w:val="00820A1B"/>
    <w:rsid w:val="008229FF"/>
    <w:rsid w:val="00823470"/>
    <w:rsid w:val="00824C90"/>
    <w:rsid w:val="00825A35"/>
    <w:rsid w:val="008261E6"/>
    <w:rsid w:val="008262A8"/>
    <w:rsid w:val="00826AC7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57D9B"/>
    <w:rsid w:val="008621E0"/>
    <w:rsid w:val="00863867"/>
    <w:rsid w:val="0086478B"/>
    <w:rsid w:val="00864D01"/>
    <w:rsid w:val="0086692F"/>
    <w:rsid w:val="00867517"/>
    <w:rsid w:val="00871D7D"/>
    <w:rsid w:val="008725F8"/>
    <w:rsid w:val="00873383"/>
    <w:rsid w:val="00873F7A"/>
    <w:rsid w:val="008772A6"/>
    <w:rsid w:val="008778CB"/>
    <w:rsid w:val="0088094F"/>
    <w:rsid w:val="008810DE"/>
    <w:rsid w:val="00882DE5"/>
    <w:rsid w:val="00882FE4"/>
    <w:rsid w:val="00882FFF"/>
    <w:rsid w:val="008844CD"/>
    <w:rsid w:val="0089404E"/>
    <w:rsid w:val="00894498"/>
    <w:rsid w:val="00897F73"/>
    <w:rsid w:val="008A0C06"/>
    <w:rsid w:val="008A508E"/>
    <w:rsid w:val="008A5173"/>
    <w:rsid w:val="008A70F7"/>
    <w:rsid w:val="008A72B5"/>
    <w:rsid w:val="008B382F"/>
    <w:rsid w:val="008B62C5"/>
    <w:rsid w:val="008B6440"/>
    <w:rsid w:val="008C345D"/>
    <w:rsid w:val="008C7E50"/>
    <w:rsid w:val="008D5466"/>
    <w:rsid w:val="008D5965"/>
    <w:rsid w:val="008D6696"/>
    <w:rsid w:val="008D671B"/>
    <w:rsid w:val="008E251F"/>
    <w:rsid w:val="008E27E5"/>
    <w:rsid w:val="008E40CC"/>
    <w:rsid w:val="008E66D9"/>
    <w:rsid w:val="008E7027"/>
    <w:rsid w:val="008F5D64"/>
    <w:rsid w:val="008F6942"/>
    <w:rsid w:val="008F71CE"/>
    <w:rsid w:val="00900D1E"/>
    <w:rsid w:val="00901376"/>
    <w:rsid w:val="009029FE"/>
    <w:rsid w:val="00905A78"/>
    <w:rsid w:val="00907371"/>
    <w:rsid w:val="00907F6D"/>
    <w:rsid w:val="00910265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3DDE"/>
    <w:rsid w:val="009345B7"/>
    <w:rsid w:val="0093668F"/>
    <w:rsid w:val="00937C91"/>
    <w:rsid w:val="009406CD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4C3B"/>
    <w:rsid w:val="009772EA"/>
    <w:rsid w:val="00980598"/>
    <w:rsid w:val="00980786"/>
    <w:rsid w:val="0098247E"/>
    <w:rsid w:val="00987370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BC"/>
    <w:rsid w:val="009A4BAC"/>
    <w:rsid w:val="009A6968"/>
    <w:rsid w:val="009B168D"/>
    <w:rsid w:val="009B2ED1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E7ADA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DA"/>
    <w:rsid w:val="00A33FE5"/>
    <w:rsid w:val="00A34907"/>
    <w:rsid w:val="00A365FA"/>
    <w:rsid w:val="00A441B3"/>
    <w:rsid w:val="00A45456"/>
    <w:rsid w:val="00A506F5"/>
    <w:rsid w:val="00A51D79"/>
    <w:rsid w:val="00A548A7"/>
    <w:rsid w:val="00A567F3"/>
    <w:rsid w:val="00A613E9"/>
    <w:rsid w:val="00A62143"/>
    <w:rsid w:val="00A635CB"/>
    <w:rsid w:val="00A665E9"/>
    <w:rsid w:val="00A737AF"/>
    <w:rsid w:val="00A818F9"/>
    <w:rsid w:val="00A83395"/>
    <w:rsid w:val="00A841D2"/>
    <w:rsid w:val="00A843B7"/>
    <w:rsid w:val="00A84761"/>
    <w:rsid w:val="00A847A4"/>
    <w:rsid w:val="00A935F5"/>
    <w:rsid w:val="00A93C84"/>
    <w:rsid w:val="00A958C2"/>
    <w:rsid w:val="00A960A8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B7E81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5B84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7E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47CA4"/>
    <w:rsid w:val="00B50545"/>
    <w:rsid w:val="00B546D7"/>
    <w:rsid w:val="00B55D5F"/>
    <w:rsid w:val="00B57C0A"/>
    <w:rsid w:val="00B606D2"/>
    <w:rsid w:val="00B60A7B"/>
    <w:rsid w:val="00B62EAA"/>
    <w:rsid w:val="00B64B56"/>
    <w:rsid w:val="00B65AD7"/>
    <w:rsid w:val="00B66058"/>
    <w:rsid w:val="00B704AA"/>
    <w:rsid w:val="00B713A7"/>
    <w:rsid w:val="00B740ED"/>
    <w:rsid w:val="00B74B06"/>
    <w:rsid w:val="00B74EBE"/>
    <w:rsid w:val="00B76DCA"/>
    <w:rsid w:val="00B77311"/>
    <w:rsid w:val="00B774B6"/>
    <w:rsid w:val="00B81D24"/>
    <w:rsid w:val="00B83F30"/>
    <w:rsid w:val="00B859A2"/>
    <w:rsid w:val="00B90857"/>
    <w:rsid w:val="00B914D1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3ACE"/>
    <w:rsid w:val="00BA4C1B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302B"/>
    <w:rsid w:val="00BE28CB"/>
    <w:rsid w:val="00BE53F2"/>
    <w:rsid w:val="00BE5E3D"/>
    <w:rsid w:val="00BE6C9E"/>
    <w:rsid w:val="00BE712C"/>
    <w:rsid w:val="00BF00AA"/>
    <w:rsid w:val="00BF25D7"/>
    <w:rsid w:val="00BF34B0"/>
    <w:rsid w:val="00BF5ED7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2193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189C"/>
    <w:rsid w:val="00C53979"/>
    <w:rsid w:val="00C563F7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3C68"/>
    <w:rsid w:val="00C846D4"/>
    <w:rsid w:val="00C86CCE"/>
    <w:rsid w:val="00C910FF"/>
    <w:rsid w:val="00C92A71"/>
    <w:rsid w:val="00C93263"/>
    <w:rsid w:val="00C93815"/>
    <w:rsid w:val="00C939F7"/>
    <w:rsid w:val="00C9415C"/>
    <w:rsid w:val="00CA072B"/>
    <w:rsid w:val="00CA07A5"/>
    <w:rsid w:val="00CA2633"/>
    <w:rsid w:val="00CA3139"/>
    <w:rsid w:val="00CA3584"/>
    <w:rsid w:val="00CA51FB"/>
    <w:rsid w:val="00CA6657"/>
    <w:rsid w:val="00CB0636"/>
    <w:rsid w:val="00CB12EA"/>
    <w:rsid w:val="00CC029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1F7A"/>
    <w:rsid w:val="00CE6B92"/>
    <w:rsid w:val="00CE6F66"/>
    <w:rsid w:val="00CE7B2F"/>
    <w:rsid w:val="00CF1372"/>
    <w:rsid w:val="00CF2B92"/>
    <w:rsid w:val="00CF31D8"/>
    <w:rsid w:val="00CF36B8"/>
    <w:rsid w:val="00CF387D"/>
    <w:rsid w:val="00CF51B2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6204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1B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67DC4"/>
    <w:rsid w:val="00D71EE7"/>
    <w:rsid w:val="00D734E1"/>
    <w:rsid w:val="00D73938"/>
    <w:rsid w:val="00D74633"/>
    <w:rsid w:val="00D7542A"/>
    <w:rsid w:val="00D75A0B"/>
    <w:rsid w:val="00D75AB1"/>
    <w:rsid w:val="00D75E0C"/>
    <w:rsid w:val="00D83075"/>
    <w:rsid w:val="00D84D31"/>
    <w:rsid w:val="00D85013"/>
    <w:rsid w:val="00D91FC3"/>
    <w:rsid w:val="00D91FDC"/>
    <w:rsid w:val="00D92F0C"/>
    <w:rsid w:val="00D93DF4"/>
    <w:rsid w:val="00D95601"/>
    <w:rsid w:val="00D97DFE"/>
    <w:rsid w:val="00DA081B"/>
    <w:rsid w:val="00DA22DC"/>
    <w:rsid w:val="00DA293F"/>
    <w:rsid w:val="00DA69D6"/>
    <w:rsid w:val="00DA75D1"/>
    <w:rsid w:val="00DA76DA"/>
    <w:rsid w:val="00DA7CEB"/>
    <w:rsid w:val="00DB1041"/>
    <w:rsid w:val="00DB1BD0"/>
    <w:rsid w:val="00DB483F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510"/>
    <w:rsid w:val="00E04D35"/>
    <w:rsid w:val="00E05045"/>
    <w:rsid w:val="00E05F5F"/>
    <w:rsid w:val="00E106ED"/>
    <w:rsid w:val="00E10941"/>
    <w:rsid w:val="00E10A98"/>
    <w:rsid w:val="00E10D60"/>
    <w:rsid w:val="00E13056"/>
    <w:rsid w:val="00E14862"/>
    <w:rsid w:val="00E14997"/>
    <w:rsid w:val="00E166DD"/>
    <w:rsid w:val="00E16D90"/>
    <w:rsid w:val="00E22F7B"/>
    <w:rsid w:val="00E2438F"/>
    <w:rsid w:val="00E27B14"/>
    <w:rsid w:val="00E3159F"/>
    <w:rsid w:val="00E31687"/>
    <w:rsid w:val="00E33F0E"/>
    <w:rsid w:val="00E355A9"/>
    <w:rsid w:val="00E35F63"/>
    <w:rsid w:val="00E372BE"/>
    <w:rsid w:val="00E407FB"/>
    <w:rsid w:val="00E41481"/>
    <w:rsid w:val="00E42227"/>
    <w:rsid w:val="00E42D1B"/>
    <w:rsid w:val="00E44561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CD9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6443"/>
    <w:rsid w:val="00EC70B3"/>
    <w:rsid w:val="00ED1848"/>
    <w:rsid w:val="00ED252A"/>
    <w:rsid w:val="00ED4645"/>
    <w:rsid w:val="00ED4C8A"/>
    <w:rsid w:val="00ED555F"/>
    <w:rsid w:val="00ED7382"/>
    <w:rsid w:val="00EE176F"/>
    <w:rsid w:val="00EE386E"/>
    <w:rsid w:val="00EE4AA4"/>
    <w:rsid w:val="00EE4B48"/>
    <w:rsid w:val="00EE4D4E"/>
    <w:rsid w:val="00EE5013"/>
    <w:rsid w:val="00EE533F"/>
    <w:rsid w:val="00EE6746"/>
    <w:rsid w:val="00EF0A78"/>
    <w:rsid w:val="00EF0F8B"/>
    <w:rsid w:val="00EF33D3"/>
    <w:rsid w:val="00EF4EEC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1247"/>
    <w:rsid w:val="00F1379A"/>
    <w:rsid w:val="00F14594"/>
    <w:rsid w:val="00F17070"/>
    <w:rsid w:val="00F179E8"/>
    <w:rsid w:val="00F17F70"/>
    <w:rsid w:val="00F20FBD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43F"/>
    <w:rsid w:val="00F50D14"/>
    <w:rsid w:val="00F51D3C"/>
    <w:rsid w:val="00F52CF6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1B8A"/>
    <w:rsid w:val="00FA2473"/>
    <w:rsid w:val="00FA644E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E75D5"/>
    <w:rsid w:val="00FF2A0D"/>
    <w:rsid w:val="00FF4541"/>
    <w:rsid w:val="00FF58F8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305D"/>
  <w15:docId w15:val="{2633E9FD-26DE-4AC1-B26B-3695A952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68207-4A77-43F1-AC69-B346CC47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5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cp:lastPrinted>2020-07-14T11:09:00Z</cp:lastPrinted>
  <dcterms:created xsi:type="dcterms:W3CDTF">2019-11-19T08:20:00Z</dcterms:created>
  <dcterms:modified xsi:type="dcterms:W3CDTF">2020-07-16T10:27:00Z</dcterms:modified>
</cp:coreProperties>
</file>