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A8" w:rsidRPr="00C63EA8" w:rsidRDefault="00C63EA8" w:rsidP="00C63EA8">
      <w:pPr>
        <w:rPr>
          <w:rFonts w:ascii="Times New Roman" w:eastAsia="Times New Roman" w:hAnsi="Times New Roman" w:cs="Times New Roman"/>
          <w:lang w:eastAsia="ru-RU"/>
        </w:rPr>
      </w:pP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*Не покупайте продукты у случайных продавцов*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Правилами продажи отдельных видов товаров, утвержденных Постановлением Правительства РФ от 19.01.1998г. № 55 (далее Правила продажи) продавец обязан довести до сведения покупателя фирменное наименование (наименование) своей организации, место ее нахождения (юридический адрес) и режим работы, размещая указанную информацию на вывеске организации. Продавец – индивидуальный предприниматель должен предоставить покупателю информацию о государственной регистрации и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наименовании зарегистрировавшего его органа. Указанная информация размещается в удобных для ознакомления местах.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Аналогичная информация также должна быть доведена до сведения покупателей при осуществлении торговли во временных помещениях, на ярмарках, с лотков и т.д.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осуществлении разносной торговли представитель продавца должен иметь личную карточку, заверенную подписью лица, ответственного за ее оформление,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печатью продавца, с фотографией, указанием фамилии, имени, отчества представителя продавца, а также сведений о продавце.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этой информации нет, то у такого продавца лучше продукцию не покупать. 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*Полуфабрикаты мясные требуют специальных условий хранения, поэтому покупать их следует только в магазинах, оснащенных холодильным оборудованием, в том числе низкотемпературным.*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*Условия хранения мясных полуфабрикатов*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хранении и реализации мясных полуфабрикатов должны соблюдаться условия хранения и срок годности, установленные изготовителем. При покупке продукции необходимо обращать внимание на соответствие условий хранения, указанных изготовителем на этикетке фактическим.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Следует обращать внимание при покупке на: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*Внешний вид продукта :*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целостность упаковки (упаковка должна быть без внешних </w:t>
      </w:r>
      <w:proofErr w:type="spellStart"/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дефектов,герметичной</w:t>
      </w:r>
      <w:proofErr w:type="spellEnd"/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сохранность формы продукта (форма продукта должна </w:t>
      </w:r>
      <w:proofErr w:type="spellStart"/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соответствоватьтрадиционному</w:t>
      </w:r>
      <w:proofErr w:type="spellEnd"/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виду продукта, без следов повторного </w:t>
      </w:r>
      <w:proofErr w:type="spellStart"/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замораживания,заветривания</w:t>
      </w:r>
      <w:proofErr w:type="spellEnd"/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без деформации, отсутствие «снежной шубы» на замороженных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полуфабрикатах);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*Этикетка - маркировка должна быть на русском языке, а также понятной, </w:t>
      </w:r>
      <w:proofErr w:type="spellStart"/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легкочитаемой</w:t>
      </w:r>
      <w:proofErr w:type="spellEnd"/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включать следующую информацию: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наименование продукции;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состав пищевой продукции;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количество (масса нетто) пищевой продукции;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дату изготовления пищевой продукции;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срок годности пищевой продукции;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условия хранения пищевой продукции;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наименование и место нахождения изготовителя;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рекомендации и (или) ограничения по использованию, в том числе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приготовлению пищевой продукции;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показатели пищевой ценности;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сведения о наличии в пищевой продукции компонентов, полученных с применением </w:t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генно-модифицированных организмов (ГМО).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единый знак обращения продукции на рынке государств - членов Таможенного союза (ЕАС).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*В случае возникновения сомнений в качестве мясных полуфабрикатов* требуйте документы об их происхождении и качестве (товаросопроводительные документы со сведениями о декларации о соответствии, или копию декларации о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соответствии).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*Если вы все же купили некачественные мясные полуфабрикаты*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Необходимо обратиться к продавцу товара с письменной претензией,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составленной в двух экземплярах, в которой должны быть чётко сформулированы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требования по поводу недостатков товара. Один экземпляр претензии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необходимо вручить продавцу, либо направить письмом (желательно с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уведомлением). В случае личного вручения претензии, на втором экземпляре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продавец должен указать дату, должность, Ф.И.О. лица, принявшего претензию.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п.27 Правил продажи, п.1 ст.18 Закона о защите прав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потребителей вы вправе потребовать замены на аналогичный товар надлежащего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качества, либо вместо предъявления указанных требований отказаться от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приобретенного товара и потребовать уплаченной за товар денежной суммы.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этом покупатель по требованию продавца должен возвратить товар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ненадлежащего качества.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п. 28 Правил продажи, п.5 ст.18 Закона продавец обязан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принять товар ненадлежащего качества у покупателя.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Отсутствие у покупателя кассового или товарного чека либо иного документа,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удостоверяющего факт и условия покупки товара, не является основанием для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отказа в удовлетворении его требований и не лишает его возможности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ссылаться на свидетельские показания в подтверждение заключения договора и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условий.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продавец отказался от приемки товара ненадлежащего качества, то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следует обратиться в соответствующее Управление Роспотребнадзора в вашем</w:t>
      </w:r>
      <w:r w:rsidRPr="00C63E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3E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субъекте, по месту нахождения продавца, в письменном вид</w:t>
      </w:r>
    </w:p>
    <w:p w:rsidR="00263B7B" w:rsidRPr="0039066D" w:rsidRDefault="00263B7B" w:rsidP="0039066D">
      <w:bookmarkStart w:id="0" w:name="_GoBack"/>
      <w:bookmarkEnd w:id="0"/>
    </w:p>
    <w:sectPr w:rsidR="00263B7B" w:rsidRPr="0039066D" w:rsidSect="00BA6F7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04BAF"/>
    <w:multiLevelType w:val="hybridMultilevel"/>
    <w:tmpl w:val="6F2E9A7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A0"/>
    <w:rsid w:val="00181590"/>
    <w:rsid w:val="00193960"/>
    <w:rsid w:val="00197122"/>
    <w:rsid w:val="001C3167"/>
    <w:rsid w:val="00263B7B"/>
    <w:rsid w:val="002A7C0D"/>
    <w:rsid w:val="0039066D"/>
    <w:rsid w:val="00402FAB"/>
    <w:rsid w:val="004A0D45"/>
    <w:rsid w:val="004C4C3C"/>
    <w:rsid w:val="004D0980"/>
    <w:rsid w:val="007335FC"/>
    <w:rsid w:val="00896F8F"/>
    <w:rsid w:val="008D697D"/>
    <w:rsid w:val="00A805BE"/>
    <w:rsid w:val="00AE2C22"/>
    <w:rsid w:val="00B33E38"/>
    <w:rsid w:val="00BA004F"/>
    <w:rsid w:val="00BA6F74"/>
    <w:rsid w:val="00C63EA8"/>
    <w:rsid w:val="00D16B84"/>
    <w:rsid w:val="00DA4070"/>
    <w:rsid w:val="00DB6FB6"/>
    <w:rsid w:val="00E9226F"/>
    <w:rsid w:val="00E948A0"/>
    <w:rsid w:val="00EC5E37"/>
    <w:rsid w:val="00F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15F8"/>
  <w15:chartTrackingRefBased/>
  <w15:docId w15:val="{66BDC966-ACB6-244F-A17B-C3FA4BC6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22"/>
    <w:pPr>
      <w:ind w:left="720"/>
      <w:contextualSpacing/>
    </w:pPr>
  </w:style>
  <w:style w:type="character" w:customStyle="1" w:styleId="apple-converted-space">
    <w:name w:val="apple-converted-space"/>
    <w:basedOn w:val="a0"/>
    <w:rsid w:val="00C6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alexshch60@outlook.com</dc:creator>
  <cp:keywords/>
  <dc:description/>
  <cp:lastModifiedBy>alexshch60@outlook.com</cp:lastModifiedBy>
  <cp:revision>2</cp:revision>
  <dcterms:created xsi:type="dcterms:W3CDTF">2020-07-22T06:45:00Z</dcterms:created>
  <dcterms:modified xsi:type="dcterms:W3CDTF">2020-07-22T06:45:00Z</dcterms:modified>
</cp:coreProperties>
</file>