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7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428"/>
        <w:gridCol w:w="5329"/>
      </w:tblGrid>
      <w:tr w:rsidR="001A578D" w:rsidTr="007A60D3">
        <w:tc>
          <w:tcPr>
            <w:tcW w:w="4428" w:type="dxa"/>
            <w:vAlign w:val="bottom"/>
          </w:tcPr>
          <w:p w:rsidR="001A578D" w:rsidRDefault="001A578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</w:tcPr>
          <w:p w:rsidR="001A578D" w:rsidRDefault="001A578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A578D" w:rsidRPr="008E654C" w:rsidTr="007A60D3">
        <w:trPr>
          <w:trHeight w:val="639"/>
        </w:trPr>
        <w:tc>
          <w:tcPr>
            <w:tcW w:w="4428" w:type="dxa"/>
            <w:vAlign w:val="bottom"/>
          </w:tcPr>
          <w:p w:rsidR="001A578D" w:rsidRPr="008E654C" w:rsidRDefault="001A578D">
            <w:pPr>
              <w:rPr>
                <w:sz w:val="28"/>
                <w:szCs w:val="28"/>
              </w:rPr>
            </w:pPr>
          </w:p>
        </w:tc>
        <w:tc>
          <w:tcPr>
            <w:tcW w:w="5329" w:type="dxa"/>
            <w:vAlign w:val="bottom"/>
          </w:tcPr>
          <w:p w:rsidR="001A578D" w:rsidRPr="008E654C" w:rsidRDefault="001A578D">
            <w:pPr>
              <w:rPr>
                <w:sz w:val="28"/>
                <w:szCs w:val="28"/>
              </w:rPr>
            </w:pPr>
          </w:p>
        </w:tc>
      </w:tr>
      <w:tr w:rsidR="001A578D" w:rsidRPr="008E654C" w:rsidTr="007A60D3">
        <w:trPr>
          <w:trHeight w:val="677"/>
        </w:trPr>
        <w:tc>
          <w:tcPr>
            <w:tcW w:w="4428" w:type="dxa"/>
            <w:vAlign w:val="center"/>
          </w:tcPr>
          <w:p w:rsidR="001A578D" w:rsidRPr="008E654C" w:rsidRDefault="001A578D">
            <w:pPr>
              <w:rPr>
                <w:sz w:val="28"/>
                <w:szCs w:val="28"/>
              </w:rPr>
            </w:pPr>
          </w:p>
        </w:tc>
        <w:tc>
          <w:tcPr>
            <w:tcW w:w="5329" w:type="dxa"/>
          </w:tcPr>
          <w:p w:rsidR="001A578D" w:rsidRPr="008E654C" w:rsidRDefault="001A578D">
            <w:pPr>
              <w:jc w:val="both"/>
              <w:rPr>
                <w:sz w:val="28"/>
                <w:szCs w:val="28"/>
              </w:rPr>
            </w:pPr>
          </w:p>
        </w:tc>
      </w:tr>
    </w:tbl>
    <w:p w:rsidR="00FB304C" w:rsidRDefault="00FB304C" w:rsidP="00EC5B4E">
      <w:pPr>
        <w:ind w:firstLine="567"/>
        <w:jc w:val="both"/>
        <w:rPr>
          <w:sz w:val="28"/>
          <w:szCs w:val="28"/>
        </w:rPr>
      </w:pPr>
    </w:p>
    <w:p w:rsidR="00097156" w:rsidRPr="00FB304C" w:rsidRDefault="00097156" w:rsidP="00EC5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B304C">
        <w:rPr>
          <w:sz w:val="28"/>
          <w:szCs w:val="28"/>
        </w:rPr>
        <w:t xml:space="preserve">тчет о реализации национальных проектов в рамках полномочий департамента градостроительства и земельных отношений администрации города Нефтеюганска, а именно в рамках национального проекта «Жилье и городская среда» </w:t>
      </w:r>
      <w:r w:rsidR="00E15D23">
        <w:rPr>
          <w:sz w:val="28"/>
          <w:szCs w:val="28"/>
        </w:rPr>
        <w:t>за 2019 год.</w:t>
      </w:r>
    </w:p>
    <w:p w:rsidR="00E15D23" w:rsidRDefault="00E15D23" w:rsidP="00E15D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показатель «Увеличение объема жилищного строительства» регионального проекта «Жилье» достигнут значения 57 316,6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что </w:t>
      </w:r>
      <w:r w:rsidRPr="00E15D23">
        <w:rPr>
          <w:sz w:val="28"/>
          <w:szCs w:val="28"/>
        </w:rPr>
        <w:t>состав</w:t>
      </w:r>
      <w:r>
        <w:rPr>
          <w:sz w:val="28"/>
          <w:szCs w:val="28"/>
        </w:rPr>
        <w:t>ляет</w:t>
      </w:r>
      <w:r w:rsidRPr="00E15D23">
        <w:rPr>
          <w:sz w:val="28"/>
          <w:szCs w:val="28"/>
        </w:rPr>
        <w:t xml:space="preserve"> 112,4%</w:t>
      </w:r>
      <w:r>
        <w:rPr>
          <w:sz w:val="28"/>
          <w:szCs w:val="28"/>
        </w:rPr>
        <w:t xml:space="preserve"> от запланированного объема ввода жилья.</w:t>
      </w:r>
    </w:p>
    <w:p w:rsidR="00E15D23" w:rsidRDefault="00E15D23" w:rsidP="00E15D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9B5">
        <w:rPr>
          <w:sz w:val="28"/>
          <w:szCs w:val="28"/>
        </w:rPr>
        <w:t>Объем ввода в 2019 году жилья, построенного населением</w:t>
      </w:r>
      <w:r>
        <w:rPr>
          <w:sz w:val="28"/>
          <w:szCs w:val="28"/>
        </w:rPr>
        <w:t>,</w:t>
      </w:r>
      <w:r w:rsidRPr="00B729B5">
        <w:rPr>
          <w:sz w:val="28"/>
          <w:szCs w:val="28"/>
        </w:rPr>
        <w:t xml:space="preserve"> составляет   </w:t>
      </w:r>
      <w:r>
        <w:rPr>
          <w:sz w:val="28"/>
          <w:szCs w:val="28"/>
        </w:rPr>
        <w:t xml:space="preserve">   </w:t>
      </w:r>
      <w:r w:rsidRPr="00B729B5">
        <w:rPr>
          <w:sz w:val="28"/>
          <w:szCs w:val="28"/>
        </w:rPr>
        <w:t xml:space="preserve">2 369,8 кв. </w:t>
      </w:r>
      <w:proofErr w:type="gramStart"/>
      <w:r w:rsidRPr="00B729B5">
        <w:rPr>
          <w:sz w:val="28"/>
          <w:szCs w:val="28"/>
        </w:rPr>
        <w:t>м.</w:t>
      </w:r>
      <w:r>
        <w:rPr>
          <w:sz w:val="28"/>
          <w:szCs w:val="28"/>
        </w:rPr>
        <w:t>.</w:t>
      </w:r>
      <w:proofErr w:type="gramEnd"/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567"/>
        <w:gridCol w:w="3686"/>
        <w:gridCol w:w="1559"/>
        <w:gridCol w:w="1418"/>
        <w:gridCol w:w="992"/>
        <w:gridCol w:w="992"/>
      </w:tblGrid>
      <w:tr w:rsidR="00E15D23" w:rsidRPr="007159E0" w:rsidTr="007159E0">
        <w:trPr>
          <w:trHeight w:val="63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 xml:space="preserve">Перечень объектов жилищного строительства, </w:t>
            </w:r>
            <w:proofErr w:type="spellStart"/>
            <w:r w:rsidRPr="007159E0">
              <w:rPr>
                <w:b/>
                <w:bCs/>
                <w:color w:val="000000"/>
                <w:sz w:val="22"/>
                <w:szCs w:val="22"/>
              </w:rPr>
              <w:t>введеных</w:t>
            </w:r>
            <w:proofErr w:type="spellEnd"/>
            <w:r w:rsidRPr="007159E0">
              <w:rPr>
                <w:b/>
                <w:bCs/>
                <w:color w:val="000000"/>
                <w:sz w:val="22"/>
                <w:szCs w:val="22"/>
              </w:rPr>
              <w:t xml:space="preserve"> в эксплуатацию в 2019 году на территории Ханты-Мансийского автономного округа - Югры</w:t>
            </w:r>
          </w:p>
        </w:tc>
      </w:tr>
      <w:tr w:rsidR="00E15D23" w:rsidRPr="007159E0" w:rsidTr="007159E0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</w:tr>
      <w:tr w:rsidR="00E15D23" w:rsidRPr="007159E0" w:rsidTr="007159E0">
        <w:trPr>
          <w:trHeight w:val="69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Наименование объекта жилищного строительства, 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Наименование застройщика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Разрешение на ввод объекта в эксплуатацию (</w:t>
            </w:r>
            <w:proofErr w:type="spellStart"/>
            <w:r w:rsidRPr="007159E0">
              <w:rPr>
                <w:b/>
                <w:bCs/>
                <w:color w:val="000000"/>
                <w:sz w:val="22"/>
                <w:szCs w:val="22"/>
              </w:rPr>
              <w:t>номер,число</w:t>
            </w:r>
            <w:proofErr w:type="spellEnd"/>
            <w:r w:rsidRPr="007159E0">
              <w:rPr>
                <w:b/>
                <w:bCs/>
                <w:color w:val="000000"/>
                <w:sz w:val="22"/>
                <w:szCs w:val="22"/>
              </w:rPr>
              <w:t xml:space="preserve"> /месяц/год)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Жилые помещения</w:t>
            </w:r>
          </w:p>
        </w:tc>
      </w:tr>
      <w:tr w:rsidR="00E15D23" w:rsidRPr="007159E0" w:rsidTr="007159E0">
        <w:trPr>
          <w:trHeight w:val="27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 xml:space="preserve">Количество квартир, </w:t>
            </w:r>
            <w:proofErr w:type="spellStart"/>
            <w:r w:rsidRPr="007159E0"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 xml:space="preserve">Общая площадь (с учетом лоджий и балконов), </w:t>
            </w:r>
            <w:proofErr w:type="spellStart"/>
            <w:r w:rsidRPr="007159E0">
              <w:rPr>
                <w:b/>
                <w:bCs/>
                <w:color w:val="000000"/>
                <w:sz w:val="22"/>
                <w:szCs w:val="22"/>
              </w:rPr>
              <w:t>кв.м</w:t>
            </w:r>
            <w:proofErr w:type="spellEnd"/>
          </w:p>
        </w:tc>
      </w:tr>
      <w:tr w:rsidR="00E15D23" w:rsidRPr="007159E0" w:rsidTr="007159E0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5D23" w:rsidRPr="007159E0" w:rsidRDefault="00E15D23" w:rsidP="00E15D23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Нефтеюганск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1. Многоквартирные жилые дома</w:t>
            </w:r>
          </w:p>
        </w:tc>
      </w:tr>
      <w:tr w:rsidR="00E15D23" w:rsidRPr="007159E0" w:rsidTr="007159E0">
        <w:trPr>
          <w:trHeight w:val="341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«Комплекс жилых домов с объектом общественного назначения. Жилой дом № 2 со встроенными нежилыми помещениями и пристроенной заглубленной автостоянкой.  (Корректировка). 1 этап строительства</w:t>
            </w:r>
            <w:proofErr w:type="gramStart"/>
            <w:r w:rsidRPr="007159E0">
              <w:rPr>
                <w:color w:val="000000"/>
                <w:sz w:val="22"/>
                <w:szCs w:val="22"/>
              </w:rPr>
              <w:t>»,  расположенный</w:t>
            </w:r>
            <w:proofErr w:type="gramEnd"/>
            <w:r w:rsidRPr="007159E0">
              <w:rPr>
                <w:color w:val="000000"/>
                <w:sz w:val="22"/>
                <w:szCs w:val="22"/>
              </w:rPr>
              <w:t xml:space="preserve"> по адресу: : в 30 метрах по направлению на запад от ориентира. Адрес ориентира: 628305, Тюменская область, ХМАО- Югра, г. Нефтеюганск, микрорайон 11Б, дом № 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ООО СЗ "Инвест-Строй"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 xml:space="preserve"> 86-ru86304000-5-2019 от 07.06.2019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4278,10</w:t>
            </w:r>
          </w:p>
        </w:tc>
      </w:tr>
      <w:tr w:rsidR="00E15D23" w:rsidRPr="007159E0" w:rsidTr="007159E0">
        <w:trPr>
          <w:trHeight w:val="225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"Жилой комплекс «Центральный» в 6 микрорайоне г.Нефтеюганска. 1 этап. Многоквартирный жилой дом № 1 и инженерные сети" расположенный по адресу: микрорайон 6, г.Нефтеюганск, Ханты-Мансийский автономный округ-Югра, 628300.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ООО                             "СК "Омск-</w:t>
            </w:r>
            <w:proofErr w:type="spellStart"/>
            <w:r w:rsidRPr="007159E0">
              <w:rPr>
                <w:color w:val="000000"/>
                <w:sz w:val="22"/>
                <w:szCs w:val="22"/>
              </w:rPr>
              <w:t>Трэйс</w:t>
            </w:r>
            <w:proofErr w:type="spellEnd"/>
            <w:r w:rsidRPr="007159E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86-ru86304000-6-2019 от 14.06.2019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15547,8</w:t>
            </w:r>
          </w:p>
        </w:tc>
      </w:tr>
      <w:tr w:rsidR="00E15D23" w:rsidRPr="007159E0" w:rsidTr="007159E0">
        <w:trPr>
          <w:trHeight w:val="523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 w:rsidP="007159E0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"Комплексное освоение территории в целях жилищного строительства, расположенной по адресу: Ханты-Мансийский автономный округ – Югра, город Нефтеюганск, ул. имени Алексея Варакина, земельный участок № 3 (строительный)". "Многоквартирные жилые дома № 1-7 со встроенными помещениями общественного назначения. 4 этап строительства. Многоквартирный жилой дом №4 со встроенными помещениями общественного назначения", расположенный по адресу: Тюменская область, Ханты-Мансийский автономный округ – Югра, г.Нефтеюганск,  ул. имени Алексея Варакина, земельный участок № 3 (строительный)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ООО «Управляющая компания «Центр Менеджмент» Доверительный управляющий Закрытым паевым инвестиционным фондом комбинированным «</w:t>
            </w:r>
            <w:proofErr w:type="spellStart"/>
            <w:r w:rsidRPr="007159E0">
              <w:rPr>
                <w:color w:val="000000"/>
                <w:sz w:val="22"/>
                <w:szCs w:val="22"/>
              </w:rPr>
              <w:t>Сибпромстрой</w:t>
            </w:r>
            <w:proofErr w:type="spellEnd"/>
            <w:r w:rsidRPr="007159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59E0">
              <w:rPr>
                <w:color w:val="000000"/>
                <w:sz w:val="22"/>
                <w:szCs w:val="22"/>
              </w:rPr>
              <w:t>Югория</w:t>
            </w:r>
            <w:proofErr w:type="spellEnd"/>
            <w:r w:rsidRPr="007159E0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86-ru86304000-10-2019 от 31.07.2019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right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8801,60</w:t>
            </w:r>
          </w:p>
        </w:tc>
      </w:tr>
      <w:tr w:rsidR="00E15D23" w:rsidRPr="007159E0" w:rsidTr="007159E0">
        <w:trPr>
          <w:trHeight w:val="421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 w:rsidP="007159E0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"Комплексное освоение территории в целях жилищного строительства, расположенной по адресу: Ханты-Мансийский автономный округ – Югра, город Нефтеюганск, ул. имени Алексея Варакина, земельный участок № 3 (строительный)". "Многоквартирные жилые дома № 1-7 со встроенными помещениями общественного назначения. 7 этап строительства. Многоквартирный жилой дом №7 со встроенными помещениями общественного назначения", расположенный по адресу: Тюменская область, Ханты-Мансийский автономный округ – Югра, г.Нефтеюганск,  ул. имени Алексея Варакина, земельный участок № 3 (строительный)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ООО «Управляющая компания «Центр Менеджмент» Доверительный управляющий Закрытым паевым инвестиционным фондом комбинированным «</w:t>
            </w:r>
            <w:proofErr w:type="spellStart"/>
            <w:r w:rsidRPr="007159E0">
              <w:rPr>
                <w:color w:val="000000"/>
                <w:sz w:val="22"/>
                <w:szCs w:val="22"/>
              </w:rPr>
              <w:t>Сибпромстрой</w:t>
            </w:r>
            <w:proofErr w:type="spellEnd"/>
            <w:r w:rsidRPr="007159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59E0">
              <w:rPr>
                <w:color w:val="000000"/>
                <w:sz w:val="22"/>
                <w:szCs w:val="22"/>
              </w:rPr>
              <w:t>Югория</w:t>
            </w:r>
            <w:proofErr w:type="spellEnd"/>
            <w:r w:rsidRPr="007159E0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86-ru86304000-15-2019 от 20.11.2019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8801,60</w:t>
            </w:r>
          </w:p>
        </w:tc>
      </w:tr>
      <w:tr w:rsidR="00E15D23" w:rsidRPr="007159E0" w:rsidTr="001D3269">
        <w:trPr>
          <w:trHeight w:val="4457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 xml:space="preserve">"Многоквартирный жилой дом №1 со встроенными помещениями общественного назначения, с пристроенной стоянкой автотранспорта закрытого типа в 17 микрорайоне г. Нефтеюганска 1 этап строительства. Многоквартирный жилой дом №1 со встроенными помещениями общественного </w:t>
            </w:r>
            <w:proofErr w:type="spellStart"/>
            <w:r w:rsidRPr="007159E0">
              <w:rPr>
                <w:color w:val="000000"/>
                <w:sz w:val="22"/>
                <w:szCs w:val="22"/>
              </w:rPr>
              <w:t>назначения.Корпус</w:t>
            </w:r>
            <w:proofErr w:type="spellEnd"/>
            <w:r w:rsidRPr="007159E0">
              <w:rPr>
                <w:color w:val="000000"/>
                <w:sz w:val="22"/>
                <w:szCs w:val="22"/>
              </w:rPr>
              <w:t xml:space="preserve"> 1. ",  расположенный по адресу: Тюменская область, Ханты-Мансийский автономный округ-Югра, г.Нефтеюганск, 17 микрорайон, кадастровый номер земельного участка 86:20:0000077:59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ООО «Управляющая компания «Центр Менеджмент» Доверительный управляющий Закрытым паевым инвестиционным фондом комбинированным «</w:t>
            </w:r>
            <w:proofErr w:type="spellStart"/>
            <w:r w:rsidRPr="007159E0">
              <w:rPr>
                <w:color w:val="000000"/>
                <w:sz w:val="22"/>
                <w:szCs w:val="22"/>
              </w:rPr>
              <w:t>Сибпромстрой</w:t>
            </w:r>
            <w:proofErr w:type="spellEnd"/>
            <w:r w:rsidRPr="007159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59E0">
              <w:rPr>
                <w:color w:val="000000"/>
                <w:sz w:val="22"/>
                <w:szCs w:val="22"/>
              </w:rPr>
              <w:t>Югория</w:t>
            </w:r>
            <w:proofErr w:type="spellEnd"/>
            <w:r w:rsidRPr="007159E0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 xml:space="preserve"> №86-ru86304000-20-2019 от 30.12.2019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17517,7</w:t>
            </w:r>
          </w:p>
        </w:tc>
      </w:tr>
      <w:tr w:rsidR="00E15D23" w:rsidRPr="007159E0" w:rsidTr="007159E0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right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23" w:rsidRPr="007159E0" w:rsidRDefault="00E15D23">
            <w:pPr>
              <w:jc w:val="right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5D23" w:rsidRPr="007159E0" w:rsidTr="007159E0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 xml:space="preserve">         975,00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 w:rsidP="007159E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7159E0"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7159E0">
              <w:rPr>
                <w:b/>
                <w:bCs/>
                <w:color w:val="000000"/>
                <w:sz w:val="22"/>
                <w:szCs w:val="22"/>
              </w:rPr>
              <w:t xml:space="preserve">54946,8   </w:t>
            </w:r>
          </w:p>
        </w:tc>
      </w:tr>
      <w:tr w:rsidR="00E15D23" w:rsidRPr="007159E0" w:rsidTr="007159E0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ВСЕГО ВВЕДЕНО: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5D23" w:rsidRPr="007159E0" w:rsidTr="007159E0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2. ИЖС</w:t>
            </w:r>
          </w:p>
        </w:tc>
      </w:tr>
      <w:tr w:rsidR="00E15D23" w:rsidRPr="007159E0" w:rsidTr="007159E0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center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right"/>
              <w:rPr>
                <w:color w:val="000000"/>
                <w:sz w:val="22"/>
                <w:szCs w:val="22"/>
              </w:rPr>
            </w:pPr>
            <w:r w:rsidRPr="007159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5D23" w:rsidRPr="007159E0" w:rsidTr="007159E0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 xml:space="preserve">           16,00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 xml:space="preserve">                2 369,80   </w:t>
            </w:r>
          </w:p>
        </w:tc>
      </w:tr>
      <w:tr w:rsidR="00E15D23" w:rsidRPr="007159E0" w:rsidTr="007159E0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ВСЕГО ВВЕДЕНО: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5D23" w:rsidRPr="007159E0" w:rsidTr="007159E0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15D23" w:rsidRPr="007159E0" w:rsidRDefault="00E15D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5D23" w:rsidRPr="007159E0" w:rsidTr="007159E0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23" w:rsidRPr="007159E0" w:rsidRDefault="00E15D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23" w:rsidRPr="007159E0" w:rsidRDefault="00E15D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23" w:rsidRPr="007159E0" w:rsidRDefault="00E15D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159E0">
              <w:rPr>
                <w:b/>
                <w:bCs/>
                <w:color w:val="000000"/>
                <w:sz w:val="22"/>
                <w:szCs w:val="22"/>
              </w:rPr>
              <w:t>57 316,6</w:t>
            </w:r>
          </w:p>
        </w:tc>
      </w:tr>
    </w:tbl>
    <w:p w:rsidR="00E15D23" w:rsidRDefault="00E15D23" w:rsidP="00E15D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B304C" w:rsidRDefault="00E15D23" w:rsidP="001D32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151">
        <w:rPr>
          <w:sz w:val="28"/>
          <w:szCs w:val="28"/>
        </w:rPr>
        <w:t xml:space="preserve">Объем многоквартирного жилья, находящегося по состоянию </w:t>
      </w:r>
      <w:proofErr w:type="gramStart"/>
      <w:r w:rsidRPr="00D5115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D51151">
        <w:rPr>
          <w:sz w:val="28"/>
          <w:szCs w:val="28"/>
        </w:rPr>
        <w:t>31</w:t>
      </w:r>
      <w:proofErr w:type="gramEnd"/>
      <w:r w:rsidRPr="00D51151">
        <w:rPr>
          <w:sz w:val="28"/>
          <w:szCs w:val="28"/>
        </w:rPr>
        <w:t xml:space="preserve"> декабря 2</w:t>
      </w:r>
      <w:r>
        <w:rPr>
          <w:sz w:val="28"/>
          <w:szCs w:val="28"/>
        </w:rPr>
        <w:t xml:space="preserve">019 года в стадии строительства, составляет 116 429,44 кв. м. (в том числе </w:t>
      </w:r>
      <w:r w:rsidRPr="00FE0A52">
        <w:rPr>
          <w:sz w:val="28"/>
          <w:szCs w:val="28"/>
        </w:rPr>
        <w:t>приостановленное строительство</w:t>
      </w:r>
      <w:r>
        <w:rPr>
          <w:sz w:val="28"/>
          <w:szCs w:val="28"/>
        </w:rPr>
        <w:t xml:space="preserve"> </w:t>
      </w:r>
      <w:r w:rsidRPr="00FE0A52">
        <w:rPr>
          <w:sz w:val="28"/>
          <w:szCs w:val="28"/>
        </w:rPr>
        <w:t>16 260,65</w:t>
      </w:r>
      <w:r w:rsidR="001D3269">
        <w:rPr>
          <w:sz w:val="28"/>
          <w:szCs w:val="28"/>
        </w:rPr>
        <w:t>).</w:t>
      </w:r>
      <w:bookmarkStart w:id="0" w:name="_GoBack"/>
      <w:bookmarkEnd w:id="0"/>
    </w:p>
    <w:p w:rsidR="00FB304C" w:rsidRDefault="00FB304C" w:rsidP="00EC5B4E">
      <w:pPr>
        <w:ind w:firstLine="567"/>
        <w:jc w:val="both"/>
        <w:rPr>
          <w:sz w:val="28"/>
          <w:szCs w:val="28"/>
        </w:rPr>
      </w:pPr>
    </w:p>
    <w:sectPr w:rsidR="00FB304C" w:rsidSect="00143C18">
      <w:headerReference w:type="even" r:id="rId8"/>
      <w:headerReference w:type="default" r:id="rId9"/>
      <w:pgSz w:w="11906" w:h="16838"/>
      <w:pgMar w:top="284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FE" w:rsidRDefault="004952FE">
      <w:r>
        <w:separator/>
      </w:r>
    </w:p>
  </w:endnote>
  <w:endnote w:type="continuationSeparator" w:id="0">
    <w:p w:rsidR="004952FE" w:rsidRDefault="0049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FE" w:rsidRDefault="004952FE">
      <w:r>
        <w:separator/>
      </w:r>
    </w:p>
  </w:footnote>
  <w:footnote w:type="continuationSeparator" w:id="0">
    <w:p w:rsidR="004952FE" w:rsidRDefault="0049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E0" w:rsidRDefault="007159E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59E0" w:rsidRDefault="007159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E0" w:rsidRDefault="007159E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7564">
      <w:rPr>
        <w:rStyle w:val="a6"/>
        <w:noProof/>
      </w:rPr>
      <w:t>2</w:t>
    </w:r>
    <w:r>
      <w:rPr>
        <w:rStyle w:val="a6"/>
      </w:rPr>
      <w:fldChar w:fldCharType="end"/>
    </w:r>
  </w:p>
  <w:p w:rsidR="007159E0" w:rsidRDefault="007159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373D2"/>
    <w:rsid w:val="00097156"/>
    <w:rsid w:val="00141B5F"/>
    <w:rsid w:val="00143C18"/>
    <w:rsid w:val="001451D5"/>
    <w:rsid w:val="001536EB"/>
    <w:rsid w:val="001A578D"/>
    <w:rsid w:val="001D3269"/>
    <w:rsid w:val="001F6D92"/>
    <w:rsid w:val="002444BA"/>
    <w:rsid w:val="00327AE3"/>
    <w:rsid w:val="003C5067"/>
    <w:rsid w:val="003F2260"/>
    <w:rsid w:val="004952FE"/>
    <w:rsid w:val="004A7C3B"/>
    <w:rsid w:val="004E499F"/>
    <w:rsid w:val="00546E42"/>
    <w:rsid w:val="005568A5"/>
    <w:rsid w:val="00637564"/>
    <w:rsid w:val="00666FFA"/>
    <w:rsid w:val="00673B98"/>
    <w:rsid w:val="0068377B"/>
    <w:rsid w:val="006C1B80"/>
    <w:rsid w:val="006E485A"/>
    <w:rsid w:val="007159E0"/>
    <w:rsid w:val="007650A5"/>
    <w:rsid w:val="007A60D3"/>
    <w:rsid w:val="008E654C"/>
    <w:rsid w:val="00900DF7"/>
    <w:rsid w:val="009A631C"/>
    <w:rsid w:val="009B33B0"/>
    <w:rsid w:val="00BD0C4E"/>
    <w:rsid w:val="00C57034"/>
    <w:rsid w:val="00CD5A8D"/>
    <w:rsid w:val="00DC082F"/>
    <w:rsid w:val="00DC0882"/>
    <w:rsid w:val="00DD1383"/>
    <w:rsid w:val="00E15D23"/>
    <w:rsid w:val="00EC5B4E"/>
    <w:rsid w:val="00F2273C"/>
    <w:rsid w:val="00F80676"/>
    <w:rsid w:val="00FB304C"/>
    <w:rsid w:val="00FB46E1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44BA8F-B4F0-4382-8BAA-8C909A85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666F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FEAC-C3E2-4A59-A61B-BAF964E8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4395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Glava1</cp:lastModifiedBy>
  <cp:revision>4</cp:revision>
  <cp:lastPrinted>2019-10-30T06:23:00Z</cp:lastPrinted>
  <dcterms:created xsi:type="dcterms:W3CDTF">2020-07-10T05:35:00Z</dcterms:created>
  <dcterms:modified xsi:type="dcterms:W3CDTF">2020-07-10T05:36:00Z</dcterms:modified>
</cp:coreProperties>
</file>