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9A0230" w:rsidRPr="009A0230" w:rsidTr="0087138D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A0230" w:rsidRPr="009A0230" w:rsidTr="0087138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18.05.2020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  <w:tc>
                <w:tcPr>
                  <w:tcW w:w="5404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  <w:r w:rsidRPr="009A0230">
                          <w:t xml:space="preserve">      № 748-п</w:t>
                        </w: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</w:tr>
          </w:tbl>
          <w:p w:rsidR="009A0230" w:rsidRPr="009A0230" w:rsidRDefault="009A0230" w:rsidP="0087138D"/>
        </w:tc>
        <w:tc>
          <w:tcPr>
            <w:tcW w:w="5403" w:type="dxa"/>
            <w:shd w:val="clear" w:color="auto" w:fill="auto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A0230" w:rsidRPr="009A0230" w:rsidTr="0087138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  <w:tc>
                <w:tcPr>
                  <w:tcW w:w="5404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  <w:r w:rsidRPr="009A0230">
                          <w:t xml:space="preserve">      № 748-п</w:t>
                        </w: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</w:tr>
          </w:tbl>
          <w:p w:rsidR="009A0230" w:rsidRPr="009A0230" w:rsidRDefault="009A0230" w:rsidP="0087138D"/>
        </w:tc>
        <w:tc>
          <w:tcPr>
            <w:tcW w:w="1800" w:type="dxa"/>
            <w:shd w:val="clear" w:color="auto" w:fill="auto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A0230" w:rsidRPr="009A0230" w:rsidTr="0087138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№ 755-п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  <w:tc>
                <w:tcPr>
                  <w:tcW w:w="5404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A0230" w:rsidRPr="009A0230" w:rsidTr="0087138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9A0230" w:rsidRPr="009A0230" w:rsidRDefault="009A0230" w:rsidP="0087138D">
                        <w:pPr>
                          <w:rPr>
                            <w:lang w:eastAsia="ar-SA"/>
                          </w:rPr>
                        </w:pPr>
                        <w:r w:rsidRPr="009A0230">
                          <w:t xml:space="preserve">      № 748-п</w:t>
                        </w:r>
                      </w:p>
                    </w:tc>
                    <w:tc>
                      <w:tcPr>
                        <w:tcW w:w="5403" w:type="dxa"/>
                      </w:tcPr>
                      <w:p w:rsidR="009A0230" w:rsidRPr="009A0230" w:rsidRDefault="009A0230" w:rsidP="0087138D"/>
                    </w:tc>
                    <w:tc>
                      <w:tcPr>
                        <w:tcW w:w="1800" w:type="dxa"/>
                        <w:hideMark/>
                      </w:tcPr>
                      <w:p w:rsidR="009A0230" w:rsidRPr="009A0230" w:rsidRDefault="009A0230" w:rsidP="0087138D">
                        <w:r w:rsidRPr="009A0230">
                          <w:t xml:space="preserve">         № 740-п</w:t>
                        </w:r>
                      </w:p>
                    </w:tc>
                  </w:tr>
                </w:tbl>
                <w:p w:rsidR="009A0230" w:rsidRPr="009A0230" w:rsidRDefault="009A0230" w:rsidP="0087138D"/>
              </w:tc>
            </w:tr>
          </w:tbl>
          <w:p w:rsidR="009A0230" w:rsidRPr="009A0230" w:rsidRDefault="009A0230" w:rsidP="0087138D"/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предельных </w:t>
      </w:r>
      <w:r w:rsidR="008A18E4" w:rsidRPr="00B40A35">
        <w:rPr>
          <w:bCs/>
        </w:rPr>
        <w:t>объем</w:t>
      </w:r>
      <w:r w:rsidR="00AD4941" w:rsidRPr="00B40A35">
        <w:rPr>
          <w:bCs/>
        </w:rPr>
        <w:t>ов</w:t>
      </w:r>
      <w:r w:rsidR="008A18E4" w:rsidRPr="00B40A35">
        <w:rPr>
          <w:bCs/>
        </w:rPr>
        <w:t xml:space="preserve"> </w:t>
      </w:r>
      <w:r w:rsidR="00AD4941">
        <w:rPr>
          <w:bCs/>
        </w:rPr>
        <w:t>бюджетных ассигнований бюджета Ханты-Мансийского автономного округа – Югры на 20</w:t>
      </w:r>
      <w:r w:rsidR="00866354">
        <w:rPr>
          <w:bCs/>
        </w:rPr>
        <w:t>20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</w:t>
      </w:r>
      <w:proofErr w:type="gramEnd"/>
      <w:r w:rsidR="00002256">
        <w:rPr>
          <w:rFonts w:eastAsia="Batang"/>
          <w:lang w:eastAsia="ko-KR"/>
        </w:rPr>
        <w:t xml:space="preserve"> </w:t>
      </w:r>
      <w:proofErr w:type="gramStart"/>
      <w:r w:rsidR="00002256">
        <w:rPr>
          <w:rFonts w:eastAsia="Batang"/>
          <w:lang w:eastAsia="ko-KR"/>
        </w:rPr>
        <w:t>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A39C6" w:rsidTr="007A3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504A83" w:rsidRPr="00504A83">
              <w:rPr>
                <w:color w:val="000000"/>
              </w:rPr>
              <w:t>1</w:t>
            </w:r>
            <w:r w:rsidR="00F94145">
              <w:rPr>
                <w:color w:val="000000"/>
              </w:rPr>
              <w:t> 33</w:t>
            </w:r>
            <w:r w:rsidR="00866354">
              <w:rPr>
                <w:color w:val="000000"/>
              </w:rPr>
              <w:t>8</w:t>
            </w:r>
            <w:r w:rsidR="00F94145">
              <w:rPr>
                <w:color w:val="000000"/>
              </w:rPr>
              <w:t> </w:t>
            </w:r>
            <w:r w:rsidR="00866354">
              <w:rPr>
                <w:color w:val="000000"/>
              </w:rPr>
              <w:t>726</w:t>
            </w:r>
            <w:r w:rsidR="00F94145">
              <w:rPr>
                <w:color w:val="000000"/>
              </w:rPr>
              <w:t>,</w:t>
            </w:r>
            <w:r w:rsidR="00866354">
              <w:rPr>
                <w:color w:val="000000"/>
              </w:rPr>
              <w:t>7538</w:t>
            </w:r>
            <w:r w:rsidR="00504A83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694155">
              <w:rPr>
                <w:lang w:eastAsia="en-US"/>
              </w:rPr>
              <w:t>10</w:t>
            </w:r>
            <w:r w:rsidR="00866354">
              <w:rPr>
                <w:lang w:eastAsia="en-US"/>
              </w:rPr>
              <w:t>4</w:t>
            </w:r>
            <w:r w:rsidR="00694155">
              <w:rPr>
                <w:lang w:eastAsia="en-US"/>
              </w:rPr>
              <w:t xml:space="preserve"> </w:t>
            </w:r>
            <w:r w:rsidR="00866354">
              <w:rPr>
                <w:lang w:eastAsia="en-US"/>
              </w:rPr>
              <w:t>136</w:t>
            </w:r>
            <w:r w:rsidR="00694155">
              <w:rPr>
                <w:lang w:eastAsia="en-US"/>
              </w:rPr>
              <w:t>,</w:t>
            </w:r>
            <w:r w:rsidR="00866354">
              <w:rPr>
                <w:lang w:eastAsia="en-US"/>
              </w:rPr>
              <w:t>767</w:t>
            </w:r>
            <w:r w:rsidR="00694155">
              <w:rPr>
                <w:lang w:eastAsia="en-US"/>
              </w:rPr>
              <w:t xml:space="preserve"> 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 – 97 646,7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106 987,9 тыс. руб.; 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106 136,6 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106 136,6 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106 136,6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94155" w:rsidRPr="00694155">
              <w:rPr>
                <w:lang w:eastAsia="en-US"/>
              </w:rPr>
              <w:t>530 683</w:t>
            </w:r>
            <w:r>
              <w:rPr>
                <w:lang w:eastAsia="en-US"/>
              </w:rPr>
              <w:t xml:space="preserve"> тыс. руб. в том числе: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B550CC" w:rsidRPr="00B550CC">
              <w:rPr>
                <w:color w:val="000000"/>
              </w:rPr>
              <w:t>1</w:t>
            </w:r>
            <w:r w:rsidR="00F94145">
              <w:rPr>
                <w:color w:val="000000"/>
              </w:rPr>
              <w:t> 33</w:t>
            </w:r>
            <w:r w:rsidR="00D62A24">
              <w:rPr>
                <w:color w:val="000000"/>
              </w:rPr>
              <w:t>6</w:t>
            </w:r>
            <w:r w:rsidR="00F94145">
              <w:rPr>
                <w:color w:val="000000"/>
              </w:rPr>
              <w:t> </w:t>
            </w:r>
            <w:r w:rsidR="00D62A24">
              <w:rPr>
                <w:color w:val="000000"/>
              </w:rPr>
              <w:t>226</w:t>
            </w:r>
            <w:r w:rsidR="00F94145">
              <w:rPr>
                <w:color w:val="000000"/>
              </w:rPr>
              <w:t>,</w:t>
            </w:r>
            <w:r w:rsidR="00D62A24">
              <w:rPr>
                <w:color w:val="000000"/>
              </w:rPr>
              <w:t>2978</w:t>
            </w:r>
            <w:r w:rsidR="00B550CC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FA4097">
              <w:rPr>
                <w:lang w:eastAsia="en-US"/>
              </w:rPr>
              <w:t xml:space="preserve">104 136,767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C34980" w:rsidRPr="00C34980">
              <w:rPr>
                <w:lang w:eastAsia="en-US"/>
              </w:rPr>
              <w:t>97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646,7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E64FCC" w:rsidRPr="00E64FCC">
              <w:rPr>
                <w:lang w:eastAsia="en-US"/>
              </w:rPr>
              <w:t>106</w:t>
            </w:r>
            <w:r w:rsidR="00E64FCC">
              <w:rPr>
                <w:lang w:eastAsia="en-US"/>
              </w:rPr>
              <w:t xml:space="preserve"> </w:t>
            </w:r>
            <w:r w:rsidR="00E64FCC" w:rsidRPr="00E64FCC">
              <w:rPr>
                <w:lang w:eastAsia="en-US"/>
              </w:rPr>
              <w:t>987,9</w:t>
            </w:r>
            <w:r>
              <w:rPr>
                <w:lang w:eastAsia="en-US"/>
              </w:rPr>
              <w:t xml:space="preserve"> тыс. руб.; 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 w:rsidR="006713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7133D" w:rsidRPr="0067133D">
              <w:rPr>
                <w:lang w:eastAsia="en-US"/>
              </w:rPr>
              <w:t>530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683</w:t>
            </w:r>
            <w:r>
              <w:rPr>
                <w:lang w:eastAsia="en-US"/>
              </w:rPr>
              <w:t xml:space="preserve"> тыс. руб.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</w:t>
            </w:r>
            <w:r w:rsidR="00C74E1E">
              <w:rPr>
                <w:lang w:eastAsia="en-US"/>
              </w:rPr>
              <w:t>0</w:t>
            </w:r>
            <w:r w:rsidRPr="00904244">
              <w:rPr>
                <w:lang w:eastAsia="en-US"/>
              </w:rPr>
              <w:t>,</w:t>
            </w:r>
            <w:r w:rsidR="00C74E1E">
              <w:rPr>
                <w:lang w:eastAsia="en-US"/>
              </w:rPr>
              <w:t>4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0</w:t>
            </w:r>
            <w:r w:rsidR="00C74E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</w:t>
            </w:r>
            <w:r w:rsidR="007A39C6">
              <w:rPr>
                <w:lang w:eastAsia="en-US"/>
              </w:rPr>
              <w:t xml:space="preserve"> тыс. руб.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1576FE" w:rsidRPr="001576FE">
        <w:rPr>
          <w:rFonts w:eastAsia="Batang"/>
          <w:lang w:eastAsia="ko-KR"/>
        </w:rPr>
        <w:t xml:space="preserve">Таблицу 2 </w:t>
      </w:r>
      <w:r w:rsidR="00477FAD">
        <w:rPr>
          <w:rFonts w:eastAsia="Batang"/>
          <w:lang w:eastAsia="ko-KR"/>
        </w:rPr>
        <w:t>муниципальной программы</w:t>
      </w:r>
      <w:r w:rsidR="001576FE" w:rsidRPr="001576FE">
        <w:rPr>
          <w:rFonts w:eastAsia="Batang"/>
          <w:lang w:eastAsia="ko-KR"/>
        </w:rPr>
        <w:t xml:space="preserve"> изложить согласно приложению 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B62BEE" w:rsidP="00B62BEE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Default="00B62BEE" w:rsidP="007A39C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  <w:p w:rsidR="008A18E4" w:rsidRPr="00E94370" w:rsidRDefault="008A18E4" w:rsidP="00B62BE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213" w:type="dxa"/>
        <w:jc w:val="center"/>
        <w:tblLook w:val="04A0" w:firstRow="1" w:lastRow="0" w:firstColumn="1" w:lastColumn="0" w:noHBand="0" w:noVBand="1"/>
      </w:tblPr>
      <w:tblGrid>
        <w:gridCol w:w="708"/>
        <w:gridCol w:w="506"/>
        <w:gridCol w:w="1971"/>
        <w:gridCol w:w="1984"/>
        <w:gridCol w:w="1499"/>
        <w:gridCol w:w="1341"/>
        <w:gridCol w:w="1251"/>
        <w:gridCol w:w="1071"/>
        <w:gridCol w:w="965"/>
        <w:gridCol w:w="891"/>
        <w:gridCol w:w="1026"/>
        <w:gridCol w:w="1072"/>
        <w:gridCol w:w="1164"/>
        <w:gridCol w:w="990"/>
      </w:tblGrid>
      <w:tr w:rsidR="00A44F1A" w:rsidRPr="00CE4FEF" w:rsidTr="00477FAD">
        <w:trPr>
          <w:trHeight w:val="375"/>
          <w:jc w:val="center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9A0230" w:rsidRPr="00C05910" w:rsidRDefault="009A0230" w:rsidP="009A0230">
            <w:pPr>
              <w:ind w:left="-118"/>
            </w:pPr>
            <w:r>
              <w:rPr>
                <w:color w:val="000000"/>
              </w:rPr>
              <w:t xml:space="preserve">от </w:t>
            </w:r>
            <w:r w:rsidRPr="00C05910">
              <w:t>18.05.2020</w:t>
            </w:r>
            <w:r>
              <w:t xml:space="preserve"> </w:t>
            </w:r>
            <w:r w:rsidRPr="00A44F1A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755-п</w:t>
            </w:r>
            <w:r w:rsidRPr="00C05910">
              <w:t xml:space="preserve">                                        </w:t>
            </w:r>
          </w:p>
          <w:p w:rsidR="00A44F1A" w:rsidRPr="00CE4FEF" w:rsidRDefault="00A44F1A" w:rsidP="009A0230">
            <w:pPr>
              <w:ind w:left="-118"/>
              <w:rPr>
                <w:color w:val="000000"/>
              </w:rPr>
            </w:pPr>
          </w:p>
        </w:tc>
      </w:tr>
      <w:tr w:rsidR="00CE4FEF" w:rsidRPr="00CE4FEF" w:rsidTr="00477FAD">
        <w:trPr>
          <w:trHeight w:val="300"/>
          <w:jc w:val="center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477FAD">
        <w:trPr>
          <w:trHeight w:val="375"/>
          <w:jc w:val="center"/>
        </w:trPr>
        <w:tc>
          <w:tcPr>
            <w:tcW w:w="162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477FAD">
        <w:trPr>
          <w:trHeight w:val="390"/>
          <w:jc w:val="center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477FAD">
        <w:trPr>
          <w:trHeight w:val="1935"/>
          <w:jc w:val="center"/>
        </w:trPr>
        <w:tc>
          <w:tcPr>
            <w:tcW w:w="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477FAD">
        <w:trPr>
          <w:trHeight w:val="207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477FAD">
        <w:trPr>
          <w:trHeight w:val="315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477FAD">
        <w:trPr>
          <w:trHeight w:val="405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477FAD">
        <w:trPr>
          <w:trHeight w:val="207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477FAD">
        <w:trPr>
          <w:trHeight w:val="315"/>
          <w:jc w:val="center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477FAD">
        <w:trPr>
          <w:trHeight w:val="315"/>
          <w:jc w:val="center"/>
        </w:trPr>
        <w:tc>
          <w:tcPr>
            <w:tcW w:w="162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4F382A" w:rsidRPr="00CE4FEF" w:rsidTr="00477FAD">
        <w:trPr>
          <w:trHeight w:val="551"/>
          <w:jc w:val="center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</w:t>
            </w:r>
            <w:r w:rsidRPr="00CE4FEF">
              <w:rPr>
                <w:color w:val="000000"/>
                <w:sz w:val="18"/>
                <w:szCs w:val="18"/>
              </w:rPr>
              <w:lastRenderedPageBreak/>
              <w:t>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E229F9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258589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E229F9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22087,9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3C0617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23442,4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22022,2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2F12CC" w:rsidRPr="00CE4FEF" w:rsidTr="00477FAD">
        <w:trPr>
          <w:trHeight w:val="828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E229F9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E229F9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F12CC" w:rsidRPr="00CE4FEF" w:rsidTr="00477FAD">
        <w:trPr>
          <w:trHeight w:val="946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E229F9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249271,991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E229F9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14311,791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3C0617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5876E4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C749F7" w:rsidP="00C749F7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4F382A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CE4FEF" w:rsidRPr="00CE4FEF" w:rsidTr="00477FAD">
        <w:trPr>
          <w:trHeight w:val="1356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A7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F541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7FAD">
        <w:trPr>
          <w:trHeight w:val="36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02A6D" w:rsidRPr="00CE4FEF" w:rsidTr="00477FAD">
        <w:trPr>
          <w:trHeight w:val="411"/>
          <w:jc w:val="center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E229F9" w:rsidRDefault="001B2618" w:rsidP="00C97D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62</w:t>
            </w:r>
            <w:r w:rsidR="00C97DB7">
              <w:rPr>
                <w:color w:val="000000" w:themeColor="text1"/>
                <w:sz w:val="18"/>
                <w:szCs w:val="18"/>
              </w:rPr>
              <w:t>7442</w:t>
            </w:r>
            <w:r w:rsidRPr="00E229F9">
              <w:rPr>
                <w:color w:val="000000" w:themeColor="text1"/>
                <w:sz w:val="18"/>
                <w:szCs w:val="18"/>
              </w:rPr>
              <w:t>,</w:t>
            </w:r>
            <w:r w:rsidR="00C97DB7">
              <w:rPr>
                <w:color w:val="000000" w:themeColor="text1"/>
                <w:sz w:val="18"/>
                <w:szCs w:val="18"/>
              </w:rPr>
              <w:t>2078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E229F9" w:rsidRDefault="001B2618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C41E45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42635,267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477FAD">
        <w:trPr>
          <w:trHeight w:val="686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C97DB7" w:rsidP="0011652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624991,8978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1B2618" w:rsidP="00AF11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5F14B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42635,267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477FAD">
        <w:trPr>
          <w:trHeight w:val="543"/>
          <w:jc w:val="center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7FAD">
        <w:trPr>
          <w:trHeight w:val="399"/>
          <w:jc w:val="center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7FAD">
        <w:trPr>
          <w:trHeight w:val="832"/>
          <w:jc w:val="center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7FAD">
        <w:trPr>
          <w:trHeight w:val="413"/>
          <w:jc w:val="center"/>
        </w:trPr>
        <w:tc>
          <w:tcPr>
            <w:tcW w:w="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1A14C1" w:rsidP="00493E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886031,2078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8731E4" w:rsidP="00B200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145323,3408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5F14B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66077,667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4C2DED" w:rsidRPr="00CE4FEF" w:rsidTr="00477FAD">
        <w:trPr>
          <w:trHeight w:val="689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E229F9" w:rsidRDefault="001A14C1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883580,8978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E229F9" w:rsidRDefault="008731E4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142873,0308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5F14B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66077,667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EB6026" w:rsidRPr="00CE4FEF" w:rsidTr="00477FAD">
        <w:trPr>
          <w:trHeight w:val="557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CE4FEF" w:rsidTr="00477FAD">
        <w:trPr>
          <w:trHeight w:val="315"/>
          <w:jc w:val="center"/>
        </w:trPr>
        <w:tc>
          <w:tcPr>
            <w:tcW w:w="162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Подпрограмма 2</w:t>
            </w:r>
            <w:r w:rsidRPr="00E229F9">
              <w:rPr>
                <w:sz w:val="18"/>
                <w:szCs w:val="18"/>
              </w:rPr>
              <w:t xml:space="preserve"> «</w:t>
            </w:r>
            <w:r w:rsidRPr="00E229F9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BE39A1" w:rsidRPr="00F514E6" w:rsidTr="00477FAD">
        <w:trPr>
          <w:trHeight w:val="484"/>
          <w:jc w:val="center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452695,546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031050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477FAD">
        <w:trPr>
          <w:trHeight w:val="419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7FAD">
        <w:trPr>
          <w:trHeight w:val="766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7FAD">
        <w:trPr>
          <w:trHeight w:val="609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910D0" w:rsidRPr="00F514E6" w:rsidTr="00477FAD">
        <w:trPr>
          <w:trHeight w:val="323"/>
          <w:jc w:val="center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F514E6">
              <w:rPr>
                <w:color w:val="000000"/>
                <w:sz w:val="18"/>
                <w:szCs w:val="18"/>
              </w:rPr>
              <w:lastRenderedPageBreak/>
              <w:t>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E847C3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442322,009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25165,709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2910D0" w:rsidRPr="00F514E6" w:rsidTr="00477FAD">
        <w:trPr>
          <w:trHeight w:val="1000"/>
          <w:jc w:val="center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E847C3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442272,254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25115,954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477FAD">
        <w:trPr>
          <w:trHeight w:val="491"/>
          <w:jc w:val="center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194792" w:rsidP="00061CE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DB2DB4" w:rsidP="00DB2D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</w:t>
            </w:r>
            <w:r w:rsidR="00EB6026" w:rsidRPr="00E229F9">
              <w:rPr>
                <w:color w:val="000000" w:themeColor="text1"/>
                <w:sz w:val="18"/>
                <w:szCs w:val="18"/>
              </w:rPr>
              <w:t>,</w:t>
            </w:r>
            <w:r w:rsidRPr="00E229F9">
              <w:rPr>
                <w:color w:val="000000" w:themeColor="text1"/>
                <w:sz w:val="18"/>
                <w:szCs w:val="18"/>
              </w:rPr>
              <w:t>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7FAD">
        <w:trPr>
          <w:trHeight w:val="349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847C3" w:rsidRPr="00F514E6" w:rsidTr="00477FAD">
        <w:trPr>
          <w:trHeight w:val="427"/>
          <w:jc w:val="center"/>
        </w:trPr>
        <w:tc>
          <w:tcPr>
            <w:tcW w:w="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E229F9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452695,546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E229F9" w:rsidRDefault="00031050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BE39A1" w:rsidRPr="00F514E6" w:rsidTr="00477FAD">
        <w:trPr>
          <w:trHeight w:val="956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452645,4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35489,1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477FAD">
        <w:trPr>
          <w:trHeight w:val="689"/>
          <w:jc w:val="center"/>
        </w:trPr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BE2381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50,146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6C3899" w:rsidP="006C3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50</w:t>
            </w:r>
            <w:r w:rsidR="00EB6026" w:rsidRPr="00E229F9">
              <w:rPr>
                <w:color w:val="000000" w:themeColor="text1"/>
                <w:sz w:val="18"/>
                <w:szCs w:val="18"/>
              </w:rPr>
              <w:t>,</w:t>
            </w:r>
            <w:r w:rsidRPr="00E229F9">
              <w:rPr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7FAD">
        <w:trPr>
          <w:trHeight w:val="564"/>
          <w:jc w:val="center"/>
        </w:trPr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866354" w:rsidRDefault="00D62A24" w:rsidP="00D62A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66354" w:rsidRPr="00866354">
              <w:rPr>
                <w:color w:val="000000"/>
                <w:sz w:val="18"/>
                <w:szCs w:val="18"/>
              </w:rPr>
              <w:t>338726,7538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284AC3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A4097" w:rsidRDefault="00FA4097" w:rsidP="00FA40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4097">
              <w:rPr>
                <w:sz w:val="18"/>
                <w:szCs w:val="18"/>
                <w:lang w:eastAsia="en-US"/>
              </w:rPr>
              <w:t>104136,767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A5296" w:rsidRPr="00F514E6" w:rsidTr="00477FAD">
        <w:trPr>
          <w:trHeight w:val="960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D62A24" w:rsidRDefault="00D62A24" w:rsidP="00D62A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A24">
              <w:rPr>
                <w:color w:val="000000"/>
                <w:sz w:val="18"/>
                <w:szCs w:val="18"/>
              </w:rPr>
              <w:t>1336226,2978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E229F9" w:rsidRDefault="00284AC3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FA4097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4097">
              <w:rPr>
                <w:sz w:val="18"/>
                <w:szCs w:val="18"/>
                <w:lang w:eastAsia="en-US"/>
              </w:rPr>
              <w:t>104136,767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B6026" w:rsidRPr="00F514E6" w:rsidTr="00477FAD">
        <w:trPr>
          <w:trHeight w:val="796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90424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026" w:rsidRPr="00F514E6" w:rsidTr="00477FAD">
        <w:trPr>
          <w:trHeight w:val="451"/>
          <w:jc w:val="center"/>
        </w:trPr>
        <w:tc>
          <w:tcPr>
            <w:tcW w:w="2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6026" w:rsidRPr="00F514E6" w:rsidTr="00477FAD">
        <w:trPr>
          <w:trHeight w:val="527"/>
          <w:jc w:val="center"/>
        </w:trPr>
        <w:tc>
          <w:tcPr>
            <w:tcW w:w="2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7FAD">
        <w:trPr>
          <w:trHeight w:val="315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7FAD">
        <w:trPr>
          <w:trHeight w:val="315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D1E80" w:rsidRPr="00F514E6" w:rsidTr="00477FAD">
        <w:trPr>
          <w:trHeight w:val="532"/>
          <w:jc w:val="center"/>
        </w:trPr>
        <w:tc>
          <w:tcPr>
            <w:tcW w:w="2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866354" w:rsidRDefault="00866354" w:rsidP="00D62A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6354">
              <w:rPr>
                <w:color w:val="000000"/>
                <w:sz w:val="18"/>
                <w:szCs w:val="18"/>
              </w:rPr>
              <w:t>1338726,7538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229F9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FA4097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4097">
              <w:rPr>
                <w:sz w:val="18"/>
                <w:szCs w:val="18"/>
                <w:lang w:eastAsia="en-US"/>
              </w:rPr>
              <w:t>104136,767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D62A24" w:rsidRPr="00F514E6" w:rsidTr="00477FAD">
        <w:trPr>
          <w:trHeight w:val="852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62A24" w:rsidRDefault="00D62A24" w:rsidP="000064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A24">
              <w:rPr>
                <w:color w:val="000000"/>
                <w:sz w:val="18"/>
                <w:szCs w:val="18"/>
              </w:rPr>
              <w:t>1336226,2978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4097">
              <w:rPr>
                <w:sz w:val="18"/>
                <w:szCs w:val="18"/>
                <w:lang w:eastAsia="en-US"/>
              </w:rPr>
              <w:t>104136,767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D62A24" w:rsidRPr="00F514E6" w:rsidTr="00477FAD">
        <w:trPr>
          <w:trHeight w:val="808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A24" w:rsidRPr="00F514E6" w:rsidTr="00477FAD">
        <w:trPr>
          <w:trHeight w:val="550"/>
          <w:jc w:val="center"/>
        </w:trPr>
        <w:tc>
          <w:tcPr>
            <w:tcW w:w="29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2A24" w:rsidRPr="00F514E6" w:rsidTr="00477FAD">
        <w:trPr>
          <w:trHeight w:val="315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62A24" w:rsidRPr="00F514E6" w:rsidTr="00477FAD">
        <w:trPr>
          <w:trHeight w:val="494"/>
          <w:jc w:val="center"/>
        </w:trPr>
        <w:tc>
          <w:tcPr>
            <w:tcW w:w="2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714971,746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62855,246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477FAD">
        <w:trPr>
          <w:trHeight w:val="494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735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1219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421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691594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39477,5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477FAD">
        <w:trPr>
          <w:trHeight w:val="1219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8669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691544,245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8669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39427,745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477FAD">
        <w:trPr>
          <w:trHeight w:val="818"/>
          <w:jc w:val="center"/>
        </w:trPr>
        <w:tc>
          <w:tcPr>
            <w:tcW w:w="295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1C6C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229F9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525"/>
          <w:jc w:val="center"/>
        </w:trPr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C97DB7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62</w:t>
            </w:r>
            <w:r>
              <w:rPr>
                <w:color w:val="000000" w:themeColor="text1"/>
                <w:sz w:val="18"/>
                <w:szCs w:val="18"/>
              </w:rPr>
              <w:t>7442</w:t>
            </w:r>
            <w:r w:rsidRPr="00E229F9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2078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5F14BD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42635,267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D62A24" w:rsidRPr="00F514E6" w:rsidTr="00477FAD">
        <w:trPr>
          <w:trHeight w:val="735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C97DB7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624991,8978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5F14BD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42635,267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D62A24" w:rsidRPr="00F514E6" w:rsidTr="00477FAD">
        <w:trPr>
          <w:trHeight w:val="615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585"/>
          <w:jc w:val="center"/>
        </w:trPr>
        <w:tc>
          <w:tcPr>
            <w:tcW w:w="2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</w:t>
            </w:r>
            <w:r w:rsidRPr="00F514E6">
              <w:rPr>
                <w:color w:val="000000"/>
                <w:sz w:val="18"/>
                <w:szCs w:val="18"/>
              </w:rPr>
              <w:lastRenderedPageBreak/>
              <w:t>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735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E229F9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477FAD">
        <w:trPr>
          <w:trHeight w:val="579"/>
          <w:jc w:val="center"/>
        </w:trPr>
        <w:tc>
          <w:tcPr>
            <w:tcW w:w="29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E4FEF" w:rsidRPr="00F514E6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360915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9D" w:rsidRDefault="00D12D9D" w:rsidP="002313FE">
      <w:r>
        <w:separator/>
      </w:r>
    </w:p>
  </w:endnote>
  <w:endnote w:type="continuationSeparator" w:id="0">
    <w:p w:rsidR="00D12D9D" w:rsidRDefault="00D12D9D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9D" w:rsidRDefault="00D12D9D" w:rsidP="002313FE">
      <w:r>
        <w:separator/>
      </w:r>
    </w:p>
  </w:footnote>
  <w:footnote w:type="continuationSeparator" w:id="0">
    <w:p w:rsidR="00D12D9D" w:rsidRDefault="00D12D9D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866354" w:rsidRDefault="00866354">
        <w:pPr>
          <w:pStyle w:val="a3"/>
          <w:jc w:val="center"/>
        </w:pPr>
      </w:p>
      <w:p w:rsidR="00866354" w:rsidRDefault="00477F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6354" w:rsidRDefault="00866354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22BE1"/>
    <w:rsid w:val="00031050"/>
    <w:rsid w:val="00034969"/>
    <w:rsid w:val="00052C8F"/>
    <w:rsid w:val="00055FD6"/>
    <w:rsid w:val="00056769"/>
    <w:rsid w:val="00061CE7"/>
    <w:rsid w:val="000839CE"/>
    <w:rsid w:val="0008570C"/>
    <w:rsid w:val="000923CE"/>
    <w:rsid w:val="000A32B4"/>
    <w:rsid w:val="000C3A6B"/>
    <w:rsid w:val="000E2A66"/>
    <w:rsid w:val="000F467A"/>
    <w:rsid w:val="000F6AC5"/>
    <w:rsid w:val="00101B7B"/>
    <w:rsid w:val="00113AA9"/>
    <w:rsid w:val="0011652D"/>
    <w:rsid w:val="00120CA7"/>
    <w:rsid w:val="00120F6F"/>
    <w:rsid w:val="00125A29"/>
    <w:rsid w:val="00157668"/>
    <w:rsid w:val="001576FE"/>
    <w:rsid w:val="001633F9"/>
    <w:rsid w:val="0017018A"/>
    <w:rsid w:val="00171FD3"/>
    <w:rsid w:val="00175E05"/>
    <w:rsid w:val="001834A1"/>
    <w:rsid w:val="00186EFD"/>
    <w:rsid w:val="001878D8"/>
    <w:rsid w:val="00194792"/>
    <w:rsid w:val="001A14C1"/>
    <w:rsid w:val="001A3C4F"/>
    <w:rsid w:val="001B2618"/>
    <w:rsid w:val="001C6C5C"/>
    <w:rsid w:val="001C784A"/>
    <w:rsid w:val="001D1E80"/>
    <w:rsid w:val="001F52C1"/>
    <w:rsid w:val="002077C7"/>
    <w:rsid w:val="00220156"/>
    <w:rsid w:val="002313FE"/>
    <w:rsid w:val="0023230D"/>
    <w:rsid w:val="00234D0A"/>
    <w:rsid w:val="0023649F"/>
    <w:rsid w:val="00250A30"/>
    <w:rsid w:val="002572B2"/>
    <w:rsid w:val="00277A86"/>
    <w:rsid w:val="002809CE"/>
    <w:rsid w:val="00284AC3"/>
    <w:rsid w:val="002910D0"/>
    <w:rsid w:val="0029212C"/>
    <w:rsid w:val="002923C2"/>
    <w:rsid w:val="002A45D8"/>
    <w:rsid w:val="002A7915"/>
    <w:rsid w:val="002E14BF"/>
    <w:rsid w:val="002E6108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250B1"/>
    <w:rsid w:val="00326830"/>
    <w:rsid w:val="003357E8"/>
    <w:rsid w:val="0033608E"/>
    <w:rsid w:val="00336DF4"/>
    <w:rsid w:val="003401D2"/>
    <w:rsid w:val="00346132"/>
    <w:rsid w:val="003515EF"/>
    <w:rsid w:val="00360915"/>
    <w:rsid w:val="00361EAA"/>
    <w:rsid w:val="00367112"/>
    <w:rsid w:val="0037187C"/>
    <w:rsid w:val="003732BF"/>
    <w:rsid w:val="00377969"/>
    <w:rsid w:val="00385915"/>
    <w:rsid w:val="00385CB9"/>
    <w:rsid w:val="00390F2F"/>
    <w:rsid w:val="003A0AD7"/>
    <w:rsid w:val="003C0617"/>
    <w:rsid w:val="003C1D8D"/>
    <w:rsid w:val="003C4A53"/>
    <w:rsid w:val="003C6450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14D3"/>
    <w:rsid w:val="00477FAD"/>
    <w:rsid w:val="004825A6"/>
    <w:rsid w:val="0049386C"/>
    <w:rsid w:val="00493EBD"/>
    <w:rsid w:val="004A00C9"/>
    <w:rsid w:val="004A18AD"/>
    <w:rsid w:val="004B291B"/>
    <w:rsid w:val="004C032E"/>
    <w:rsid w:val="004C2DED"/>
    <w:rsid w:val="004D3F87"/>
    <w:rsid w:val="004E0F63"/>
    <w:rsid w:val="004F0939"/>
    <w:rsid w:val="004F2A43"/>
    <w:rsid w:val="004F382A"/>
    <w:rsid w:val="004F6317"/>
    <w:rsid w:val="00502EDB"/>
    <w:rsid w:val="00504677"/>
    <w:rsid w:val="00504A83"/>
    <w:rsid w:val="00521E44"/>
    <w:rsid w:val="005352D7"/>
    <w:rsid w:val="00540B0A"/>
    <w:rsid w:val="005471F7"/>
    <w:rsid w:val="00552D99"/>
    <w:rsid w:val="005547D6"/>
    <w:rsid w:val="00562D08"/>
    <w:rsid w:val="00573F90"/>
    <w:rsid w:val="005876E4"/>
    <w:rsid w:val="00597AF7"/>
    <w:rsid w:val="005A3F99"/>
    <w:rsid w:val="005B11AA"/>
    <w:rsid w:val="005E2A87"/>
    <w:rsid w:val="005F14BD"/>
    <w:rsid w:val="005F48AE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65B77"/>
    <w:rsid w:val="006668DD"/>
    <w:rsid w:val="0067133D"/>
    <w:rsid w:val="00677C81"/>
    <w:rsid w:val="006908EA"/>
    <w:rsid w:val="00692879"/>
    <w:rsid w:val="00694155"/>
    <w:rsid w:val="006961AC"/>
    <w:rsid w:val="006A3407"/>
    <w:rsid w:val="006A5F77"/>
    <w:rsid w:val="006B31E7"/>
    <w:rsid w:val="006B5D4E"/>
    <w:rsid w:val="006C3899"/>
    <w:rsid w:val="006D46B2"/>
    <w:rsid w:val="006E6274"/>
    <w:rsid w:val="006E6A68"/>
    <w:rsid w:val="006E73D2"/>
    <w:rsid w:val="006F101F"/>
    <w:rsid w:val="006F49AE"/>
    <w:rsid w:val="00701342"/>
    <w:rsid w:val="007403C5"/>
    <w:rsid w:val="00744B06"/>
    <w:rsid w:val="00762486"/>
    <w:rsid w:val="00773A80"/>
    <w:rsid w:val="00786293"/>
    <w:rsid w:val="007938A3"/>
    <w:rsid w:val="007A39C6"/>
    <w:rsid w:val="007C50DA"/>
    <w:rsid w:val="007E63FB"/>
    <w:rsid w:val="007F4D3A"/>
    <w:rsid w:val="007F6DCD"/>
    <w:rsid w:val="00801947"/>
    <w:rsid w:val="00833586"/>
    <w:rsid w:val="008336A6"/>
    <w:rsid w:val="00837E51"/>
    <w:rsid w:val="00845E7D"/>
    <w:rsid w:val="00855E06"/>
    <w:rsid w:val="00856357"/>
    <w:rsid w:val="00866354"/>
    <w:rsid w:val="008669F5"/>
    <w:rsid w:val="008731E4"/>
    <w:rsid w:val="008748F5"/>
    <w:rsid w:val="00880FB1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4244"/>
    <w:rsid w:val="0091161F"/>
    <w:rsid w:val="00915AEA"/>
    <w:rsid w:val="0091796E"/>
    <w:rsid w:val="009253FA"/>
    <w:rsid w:val="009275AA"/>
    <w:rsid w:val="0092762E"/>
    <w:rsid w:val="0093178C"/>
    <w:rsid w:val="0093217D"/>
    <w:rsid w:val="00934C0D"/>
    <w:rsid w:val="00947F86"/>
    <w:rsid w:val="00960B2D"/>
    <w:rsid w:val="00962E10"/>
    <w:rsid w:val="009750F4"/>
    <w:rsid w:val="009911DE"/>
    <w:rsid w:val="00995713"/>
    <w:rsid w:val="009A0230"/>
    <w:rsid w:val="009B74C9"/>
    <w:rsid w:val="009C067F"/>
    <w:rsid w:val="009C521B"/>
    <w:rsid w:val="009C55C7"/>
    <w:rsid w:val="009D2572"/>
    <w:rsid w:val="009D798F"/>
    <w:rsid w:val="009F1A21"/>
    <w:rsid w:val="009F760E"/>
    <w:rsid w:val="00A07425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52EB"/>
    <w:rsid w:val="00AF1197"/>
    <w:rsid w:val="00B0690D"/>
    <w:rsid w:val="00B20030"/>
    <w:rsid w:val="00B31674"/>
    <w:rsid w:val="00B40A35"/>
    <w:rsid w:val="00B50FA0"/>
    <w:rsid w:val="00B550CC"/>
    <w:rsid w:val="00B62BEE"/>
    <w:rsid w:val="00B74F96"/>
    <w:rsid w:val="00B85EE6"/>
    <w:rsid w:val="00B8629B"/>
    <w:rsid w:val="00B91D3E"/>
    <w:rsid w:val="00BA3800"/>
    <w:rsid w:val="00BC6C31"/>
    <w:rsid w:val="00BD2C04"/>
    <w:rsid w:val="00BE2381"/>
    <w:rsid w:val="00BE2B68"/>
    <w:rsid w:val="00BE38C5"/>
    <w:rsid w:val="00BE39A1"/>
    <w:rsid w:val="00BE3EBB"/>
    <w:rsid w:val="00BF1364"/>
    <w:rsid w:val="00C02CB0"/>
    <w:rsid w:val="00C06B8A"/>
    <w:rsid w:val="00C11418"/>
    <w:rsid w:val="00C224CD"/>
    <w:rsid w:val="00C249E8"/>
    <w:rsid w:val="00C254FA"/>
    <w:rsid w:val="00C25738"/>
    <w:rsid w:val="00C2786A"/>
    <w:rsid w:val="00C323C7"/>
    <w:rsid w:val="00C34980"/>
    <w:rsid w:val="00C34BFC"/>
    <w:rsid w:val="00C35220"/>
    <w:rsid w:val="00C41E45"/>
    <w:rsid w:val="00C508C9"/>
    <w:rsid w:val="00C572D6"/>
    <w:rsid w:val="00C749F7"/>
    <w:rsid w:val="00C74E1E"/>
    <w:rsid w:val="00C8643C"/>
    <w:rsid w:val="00C9327A"/>
    <w:rsid w:val="00C97DB7"/>
    <w:rsid w:val="00CB46AF"/>
    <w:rsid w:val="00CD021D"/>
    <w:rsid w:val="00CD54D3"/>
    <w:rsid w:val="00CE1BE4"/>
    <w:rsid w:val="00CE4FEF"/>
    <w:rsid w:val="00CF4A4B"/>
    <w:rsid w:val="00D022C7"/>
    <w:rsid w:val="00D12D9D"/>
    <w:rsid w:val="00D23268"/>
    <w:rsid w:val="00D52530"/>
    <w:rsid w:val="00D62A24"/>
    <w:rsid w:val="00D663C0"/>
    <w:rsid w:val="00D71952"/>
    <w:rsid w:val="00D826B3"/>
    <w:rsid w:val="00D826FB"/>
    <w:rsid w:val="00D9556D"/>
    <w:rsid w:val="00DA45B2"/>
    <w:rsid w:val="00DA759D"/>
    <w:rsid w:val="00DB2C95"/>
    <w:rsid w:val="00DB2DB4"/>
    <w:rsid w:val="00DB409F"/>
    <w:rsid w:val="00DB60E2"/>
    <w:rsid w:val="00DD2DCA"/>
    <w:rsid w:val="00DE1592"/>
    <w:rsid w:val="00DE7446"/>
    <w:rsid w:val="00DF1226"/>
    <w:rsid w:val="00E0517F"/>
    <w:rsid w:val="00E173BD"/>
    <w:rsid w:val="00E229F9"/>
    <w:rsid w:val="00E34624"/>
    <w:rsid w:val="00E43B48"/>
    <w:rsid w:val="00E5131D"/>
    <w:rsid w:val="00E5282A"/>
    <w:rsid w:val="00E641A8"/>
    <w:rsid w:val="00E64FCC"/>
    <w:rsid w:val="00E847C3"/>
    <w:rsid w:val="00E91D10"/>
    <w:rsid w:val="00EA11A0"/>
    <w:rsid w:val="00EA3B3C"/>
    <w:rsid w:val="00EA5296"/>
    <w:rsid w:val="00EA5940"/>
    <w:rsid w:val="00EA5F69"/>
    <w:rsid w:val="00EB6026"/>
    <w:rsid w:val="00EC05AD"/>
    <w:rsid w:val="00F0608A"/>
    <w:rsid w:val="00F062EB"/>
    <w:rsid w:val="00F12B75"/>
    <w:rsid w:val="00F514E6"/>
    <w:rsid w:val="00F669DF"/>
    <w:rsid w:val="00F70F98"/>
    <w:rsid w:val="00F75545"/>
    <w:rsid w:val="00F76BF9"/>
    <w:rsid w:val="00F826C8"/>
    <w:rsid w:val="00F84D24"/>
    <w:rsid w:val="00F94145"/>
    <w:rsid w:val="00F9438D"/>
    <w:rsid w:val="00F97CE7"/>
    <w:rsid w:val="00FA4097"/>
    <w:rsid w:val="00FC51A2"/>
    <w:rsid w:val="00FC75F9"/>
    <w:rsid w:val="00FC78EA"/>
    <w:rsid w:val="00FD0D43"/>
    <w:rsid w:val="00FD4207"/>
    <w:rsid w:val="00FD617E"/>
    <w:rsid w:val="00FD7817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2862-43D7-4D06-8CF0-DF83E179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10</cp:revision>
  <cp:lastPrinted>2020-04-23T10:08:00Z</cp:lastPrinted>
  <dcterms:created xsi:type="dcterms:W3CDTF">2020-04-23T04:21:00Z</dcterms:created>
  <dcterms:modified xsi:type="dcterms:W3CDTF">2020-05-19T12:15:00Z</dcterms:modified>
</cp:coreProperties>
</file>