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Памятка для туристов, как им вернуть деньги, ранее уплаченные за туры на будущие даты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numPr>
          <w:ilvl w:val="0"/>
          <w:numId w:val="1"/>
        </w:numPr>
        <w:ind w:left="0"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Обратите внимание, что у всех авиакомпаний, туроператоров и сервисов бронирования есть свои особенности возврата средств за купленные туры, билеты и оплаченное жилье. Потому рекомендации, приведенные ниже, - общие.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NB: если ваш тур застрахован, то ознакомьтесь внимательно с условиями страховых выплат — они также различные у разных компаний.</w:t>
      </w:r>
    </w:p>
    <w:p>
      <w:pPr>
        <w:pStyle w:val="NoSpacing"/>
        <w:numPr>
          <w:ilvl w:val="0"/>
          <w:numId w:val="1"/>
        </w:numPr>
        <w:tabs>
          <w:tab w:val="clear" w:pos="708"/>
          <w:tab w:val="left" w:pos="0" w:leader="none"/>
        </w:tabs>
        <w:ind w:left="0" w:firstLine="30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Если в стране, куда отправляется путешественник, его жизни и здоровью угрожает опасность, он вправе расторгнуть договор с туроператором (ст. 14 ФЗ «Об основах туристской деятельности в Российской Федерации»). Там же указано, что деньги должны вернуть полностью при расторжении договора до начала путешествия, а после начала путешествия - вернуть часть стоимости в размере, пропорциональном стоимости не оказанных туристу услуг.</w:t>
      </w:r>
    </w:p>
    <w:p>
      <w:pPr>
        <w:pStyle w:val="NoSpacing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Кроме того, в ст. 32 Закона «О защите прав потребителей» указано, что «потребитель вправе отказаться от исполнения договора о выполнении работ (оказании услуг) в любое время при условии оплаты исполнителю фактически понесенных им расходов, связанных с исполнением обязательств по данному договору».</w:t>
      </w:r>
    </w:p>
    <w:p>
      <w:pPr>
        <w:pStyle w:val="NoSpacing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Туристу необходимо направить в адрес туроператора в письменном виде требование о возврате денежных средств. Ответ должны дать в течение 10 дней, если этого не происходит - обратитесь в Роспотребнадзор.</w:t>
      </w:r>
    </w:p>
    <w:p>
      <w:pPr>
        <w:pStyle w:val="NoSpacing"/>
        <w:numPr>
          <w:ilvl w:val="0"/>
          <w:numId w:val="1"/>
        </w:numPr>
        <w:ind w:left="0"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Если Ростуризм или МИД рекомендует прекратить продажи туров в страну, которую вы выбрали, можно отменить поездку, перенести ее и воспользоваться туром, когда ситуация станет безопасной. То есть, если такая мера будет в дальнейшем введена по отношению еще к какой-нибудь стране, туроператоры также могут вернуть деньги или подобрать альтернативные варианты по желанию туриста.</w:t>
      </w:r>
    </w:p>
    <w:p>
      <w:pPr>
        <w:pStyle w:val="NoSpacing"/>
        <w:numPr>
          <w:ilvl w:val="0"/>
          <w:numId w:val="1"/>
        </w:numPr>
        <w:ind w:left="0" w:firstLine="30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Получить консультацию туристы могут в территориальном  подразделении Роспотребнадзора. Вы можете позвонить на горячую линию ведомства. В случае необходимости гражданам помогут подготовить претензии и исковые заявления в суд.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Рекомендуется  туристам использовать следующий алгоритм действий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1)</w:t>
        <w:tab/>
        <w:t>Потребитель, в случае принятия решения об отказе от поездки подает заявление о расторжении договора и отказе от поездки в адрес туроператора, через турагента.</w:t>
      </w:r>
    </w:p>
    <w:p>
      <w:pPr>
        <w:pStyle w:val="NoSpacing"/>
        <w:jc w:val="both"/>
        <w:rPr>
          <w:rFonts w:ascii="Calibri" w:hAnsi="Calibri" w:eastAsia="Calibri" w:cs="" w:asciiTheme="minorHAnsi" w:cstheme="minorBidi" w:eastAsiaTheme="minorHAnsi" w:hAnsiTheme="minorHAnsi"/>
        </w:rPr>
      </w:pPr>
      <w:r>
        <w:rPr>
          <w:rFonts w:cs="Times New Roman" w:ascii="Times New Roman" w:hAnsi="Times New Roman"/>
          <w:sz w:val="24"/>
          <w:szCs w:val="24"/>
        </w:rPr>
        <w:t>2)</w:t>
        <w:tab/>
        <w:t>Туроператор рассматривает полученное заявление. Направление заявления осуществляется в соответствии с правилами туроператора (то есть по электронной почте или нарочным, или Почтой России).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</w:t>
        <w:tab/>
        <w:t>Туроператор осуществляет возврат денежных средств (полностью или с учетом фактически понесенных расходов, согласно политике конкретного туроператора).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4)</w:t>
        <w:tab/>
        <w:t>Потребитель, в случае несогласия с возвращенной суммой, направляет туроператору претензию. Претензию лучше направить заказным письмом.</w:t>
      </w:r>
    </w:p>
    <w:p>
      <w:pPr>
        <w:pStyle w:val="NoSpacing"/>
        <w:jc w:val="both"/>
        <w:rPr>
          <w:rFonts w:ascii="Calibri" w:hAnsi="Calibri" w:eastAsia="Calibri" w:cs="" w:asciiTheme="minorHAnsi" w:cstheme="minorBidi" w:eastAsiaTheme="minorHAnsi" w:hAnsiTheme="minorHAnsi"/>
        </w:rPr>
      </w:pPr>
      <w:r>
        <w:rPr>
          <w:rFonts w:cs="Times New Roman" w:ascii="Times New Roman" w:hAnsi="Times New Roman"/>
          <w:sz w:val="24"/>
          <w:szCs w:val="24"/>
        </w:rPr>
        <w:t>5)</w:t>
        <w:tab/>
        <w:t>В случае если ответ туроператора потребителя не устраивает, то потребитель вправе обратиться в мировой или районный суд.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6)</w:t>
        <w:tab/>
        <w:t xml:space="preserve">Потребитель вправе выбрать подсудность или по месту своей регистрации или по месту нахождения ответчика. 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b/>
          <w:bCs/>
          <w:color w:val="FF0000"/>
          <w:sz w:val="24"/>
          <w:szCs w:val="24"/>
        </w:rPr>
        <w:t>ОБРАЩАЕМ ВНИМАНИЕ, ТУРАГЕНТСТВО НЕ ДОЛЖНО ВОЗВРАЩАТЬ ТУРИСТАМ ДЕНЬГИ ИЗ СОБСТВЕННЫХ СРЕДСТВ.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color w:val="FF0000"/>
          <w:sz w:val="24"/>
          <w:szCs w:val="24"/>
        </w:rPr>
        <w:t xml:space="preserve">При надлежащем составленном договоре с туристом турагент может доказать, что средства туриста были своевременно переданы туроператору в рамках организации заказанного тура и в сложившихся обстоятельствах они </w:t>
      </w:r>
      <w:r>
        <w:rPr>
          <w:rFonts w:cs="Times New Roman" w:ascii="Times New Roman" w:hAnsi="Times New Roman"/>
          <w:b/>
          <w:bCs/>
          <w:color w:val="FF0000"/>
          <w:sz w:val="24"/>
          <w:szCs w:val="24"/>
        </w:rPr>
        <w:t>не могут быть возвращены</w:t>
      </w:r>
      <w:r>
        <w:rPr>
          <w:rFonts w:cs="Times New Roman" w:ascii="Times New Roman" w:hAnsi="Times New Roman"/>
          <w:color w:val="FF0000"/>
          <w:sz w:val="24"/>
          <w:szCs w:val="24"/>
        </w:rPr>
        <w:t>, так как речь идет об обстоятельствах, препятствующих туристу совершить заказанное и оплаченное путешествие.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Турагентам, реализующим туристский продукт, рекомендуется: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1) Помогать в этом туристам, оказывать всестороннее информационное и иное содействие.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2) Находить иные решения, максимально учитывающие взаимные интересы обеих сторон.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color w:val="FF0000"/>
          <w:sz w:val="24"/>
          <w:szCs w:val="24"/>
        </w:rPr>
        <w:t xml:space="preserve">Настоятельно рекомендуется не избегать общения с туристами-клиентами, а оставаться с ними на связи и </w:t>
      </w:r>
      <w:r>
        <w:rPr>
          <w:rFonts w:cs="Times New Roman" w:ascii="Times New Roman" w:hAnsi="Times New Roman"/>
          <w:b/>
          <w:bCs/>
          <w:color w:val="FF0000"/>
          <w:sz w:val="24"/>
          <w:szCs w:val="24"/>
        </w:rPr>
        <w:t>оперативно доносить всю информацию, поступившую от туроператора</w:t>
      </w:r>
      <w:r>
        <w:rPr>
          <w:rFonts w:cs="Times New Roman" w:ascii="Times New Roman" w:hAnsi="Times New Roman"/>
          <w:color w:val="FF0000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</w:rPr>
        <w:t> 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660" w:hanging="360"/>
      </w:pPr>
    </w:lvl>
    <w:lvl w:ilvl="1">
      <w:start w:val="1"/>
      <w:numFmt w:val="lowerLetter"/>
      <w:lvlText w:val="%2."/>
      <w:lvlJc w:val="left"/>
      <w:pPr>
        <w:ind w:left="1380" w:hanging="360"/>
      </w:pPr>
    </w:lvl>
    <w:lvl w:ilvl="2">
      <w:start w:val="1"/>
      <w:numFmt w:val="lowerRoman"/>
      <w:lvlText w:val="%3."/>
      <w:lvlJc w:val="right"/>
      <w:pPr>
        <w:ind w:left="2100" w:hanging="180"/>
      </w:pPr>
    </w:lvl>
    <w:lvl w:ilvl="3">
      <w:start w:val="1"/>
      <w:numFmt w:val="decimal"/>
      <w:lvlText w:val="%4."/>
      <w:lvlJc w:val="left"/>
      <w:pPr>
        <w:ind w:left="2820" w:hanging="360"/>
      </w:pPr>
    </w:lvl>
    <w:lvl w:ilvl="4">
      <w:start w:val="1"/>
      <w:numFmt w:val="lowerLetter"/>
      <w:lvlText w:val="%5."/>
      <w:lvlJc w:val="left"/>
      <w:pPr>
        <w:ind w:left="3540" w:hanging="360"/>
      </w:pPr>
    </w:lvl>
    <w:lvl w:ilvl="5">
      <w:start w:val="1"/>
      <w:numFmt w:val="lowerRoman"/>
      <w:lvlText w:val="%6."/>
      <w:lvlJc w:val="right"/>
      <w:pPr>
        <w:ind w:left="4260" w:hanging="180"/>
      </w:pPr>
    </w:lvl>
    <w:lvl w:ilvl="6">
      <w:start w:val="1"/>
      <w:numFmt w:val="decimal"/>
      <w:lvlText w:val="%7."/>
      <w:lvlJc w:val="left"/>
      <w:pPr>
        <w:ind w:left="4980" w:hanging="360"/>
      </w:pPr>
    </w:lvl>
    <w:lvl w:ilvl="7">
      <w:start w:val="1"/>
      <w:numFmt w:val="lowerLetter"/>
      <w:lvlText w:val="%8."/>
      <w:lvlJc w:val="left"/>
      <w:pPr>
        <w:ind w:left="5700" w:hanging="360"/>
      </w:pPr>
    </w:lvl>
    <w:lvl w:ilvl="8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4390f"/>
    <w:rPr>
      <w:color w:val="0000FF" w:themeColor="hyperlink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862efa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862efa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LibreOffice/6.2.7.1$Windows_X86_64 LibreOffice_project/23edc44b61b830b7d749943e020e96f5a7df63bf</Application>
  <Pages>2</Pages>
  <Words>491</Words>
  <Characters>3249</Characters>
  <CharactersWithSpaces>3720</CharactersWithSpaces>
  <Paragraphs>21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2020-03-30T12:18:00Z</dcterms:created>
  <dc:creator>Петелина Мария Васильевна</dc:creator>
  <dc:description/>
  <dc:language>ru-RU</dc:language>
  <cp:lastModifiedBy/>
  <dcterms:modified xsi:type="dcterms:W3CDTF">2020-04-02T14:58:24Z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