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3E51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8AB0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p w:rsidR="00067404" w:rsidRDefault="00067404" w:rsidP="00067404">
      <w:pPr>
        <w:rPr>
          <w:b/>
          <w:sz w:val="28"/>
        </w:rPr>
      </w:pPr>
    </w:p>
    <w:p w:rsidR="00C47B1F" w:rsidRDefault="00D256F3" w:rsidP="00D256F3">
      <w:pPr>
        <w:rPr>
          <w:sz w:val="28"/>
        </w:rPr>
      </w:pPr>
      <w:r>
        <w:rPr>
          <w:sz w:val="28"/>
        </w:rPr>
        <w:t>исх.</w:t>
      </w:r>
      <w:r w:rsidR="005D7011">
        <w:rPr>
          <w:sz w:val="28"/>
        </w:rPr>
        <w:t xml:space="preserve"> </w:t>
      </w:r>
      <w:r>
        <w:rPr>
          <w:sz w:val="28"/>
        </w:rPr>
        <w:t xml:space="preserve">СП-98-0 от 10.03.2020                                   </w:t>
      </w:r>
    </w:p>
    <w:p w:rsidR="00067404" w:rsidRPr="00067404" w:rsidRDefault="00067404" w:rsidP="00067404">
      <w:pPr>
        <w:ind w:left="4962"/>
        <w:rPr>
          <w:sz w:val="28"/>
        </w:rPr>
      </w:pPr>
      <w:r>
        <w:rPr>
          <w:sz w:val="28"/>
        </w:rPr>
        <w:t xml:space="preserve">         </w:t>
      </w: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067404" w:rsidRDefault="00067404">
      <w:pPr>
        <w:tabs>
          <w:tab w:val="left" w:pos="0"/>
        </w:tabs>
        <w:jc w:val="both"/>
        <w:rPr>
          <w:sz w:val="20"/>
        </w:rPr>
      </w:pPr>
    </w:p>
    <w:p w:rsidR="00564391" w:rsidRPr="00564391" w:rsidRDefault="00564391" w:rsidP="0059487C">
      <w:pPr>
        <w:jc w:val="center"/>
        <w:rPr>
          <w:rFonts w:eastAsia="Times New Roman" w:cs="Times New Roman"/>
        </w:rPr>
      </w:pPr>
      <w:r w:rsidRPr="00564391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  <w:r w:rsidRPr="00564391">
        <w:rPr>
          <w:rFonts w:eastAsia="Times New Roman" w:cs="Times New Roman"/>
          <w:b/>
          <w:sz w:val="28"/>
        </w:rPr>
        <w:br/>
        <w:t>города Нефтеюганска «</w:t>
      </w:r>
      <w:r w:rsidR="002264FD">
        <w:rPr>
          <w:rFonts w:eastAsia="Times New Roman" w:cs="Times New Roman"/>
          <w:b/>
          <w:sz w:val="28"/>
        </w:rPr>
        <w:t xml:space="preserve">Поддержка социально ориентированных некоммерческих организаций, осуществляющих деятельность </w:t>
      </w:r>
      <w:r w:rsidR="002264FD">
        <w:rPr>
          <w:rFonts w:eastAsia="Times New Roman" w:cs="Times New Roman"/>
          <w:b/>
          <w:sz w:val="28"/>
        </w:rPr>
        <w:br/>
        <w:t>в городе Нефтеюганске»</w:t>
      </w:r>
      <w:r w:rsidRPr="00564391">
        <w:rPr>
          <w:rFonts w:eastAsia="Times New Roman" w:cs="Times New Roman"/>
          <w:b/>
          <w:sz w:val="28"/>
        </w:rPr>
        <w:br/>
      </w:r>
    </w:p>
    <w:p w:rsidR="00564391" w:rsidRPr="00564391" w:rsidRDefault="00564391" w:rsidP="0059487C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</w:t>
      </w:r>
      <w:r w:rsidR="007275B9" w:rsidRPr="007275B9">
        <w:rPr>
          <w:rFonts w:eastAsia="Times New Roman" w:cs="Times New Roman"/>
          <w:sz w:val="28"/>
        </w:rPr>
        <w:t>Поддержка социально ориентированных некоммерческих организаци</w:t>
      </w:r>
      <w:r w:rsidR="007275B9">
        <w:rPr>
          <w:rFonts w:eastAsia="Times New Roman" w:cs="Times New Roman"/>
          <w:sz w:val="28"/>
        </w:rPr>
        <w:t xml:space="preserve">й, осуществляющих деятельность </w:t>
      </w:r>
      <w:r w:rsidR="007275B9" w:rsidRPr="007275B9">
        <w:rPr>
          <w:rFonts w:eastAsia="Times New Roman" w:cs="Times New Roman"/>
          <w:sz w:val="28"/>
        </w:rPr>
        <w:t>в городе Нефтеюганске</w:t>
      </w:r>
      <w:r w:rsidRPr="00564391">
        <w:rPr>
          <w:rFonts w:eastAsia="Times New Roman" w:cs="Times New Roman"/>
          <w:sz w:val="28"/>
        </w:rPr>
        <w:t>» (далее по тексту – проект изменений), сообщает следующее:</w:t>
      </w:r>
    </w:p>
    <w:p w:rsidR="00564391" w:rsidRPr="00564391" w:rsidRDefault="00564391" w:rsidP="0059487C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</w:t>
      </w:r>
      <w:r w:rsidR="00463129">
        <w:rPr>
          <w:rFonts w:eastAsia="Times New Roman" w:cs="Times New Roman"/>
          <w:sz w:val="28"/>
        </w:rPr>
        <w:t xml:space="preserve"> проекта изменений</w:t>
      </w:r>
      <w:r w:rsidRPr="00564391">
        <w:rPr>
          <w:rFonts w:eastAsia="Times New Roman" w:cs="Times New Roman"/>
          <w:sz w:val="28"/>
        </w:rPr>
        <w:t>:</w:t>
      </w:r>
    </w:p>
    <w:p w:rsidR="00564391" w:rsidRPr="00564391" w:rsidRDefault="00564391" w:rsidP="0059487C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64391" w:rsidRPr="00564391" w:rsidRDefault="00564391" w:rsidP="0059487C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63129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  <w:r w:rsidR="00463129">
        <w:rPr>
          <w:rFonts w:eastAsia="Times New Roman" w:cs="Times New Roman"/>
          <w:sz w:val="28"/>
        </w:rPr>
        <w:t xml:space="preserve"> </w:t>
      </w:r>
    </w:p>
    <w:p w:rsidR="00564391" w:rsidRPr="00564391" w:rsidRDefault="00FC4214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</w:t>
      </w:r>
      <w:r w:rsidR="00463129">
        <w:rPr>
          <w:rFonts w:eastAsia="Times New Roman" w:cs="Times New Roman"/>
          <w:sz w:val="28"/>
        </w:rPr>
        <w:t xml:space="preserve">. </w:t>
      </w:r>
      <w:r w:rsidR="00564391" w:rsidRPr="00564391">
        <w:rPr>
          <w:rFonts w:eastAsia="Times New Roman" w:cs="Times New Roman"/>
          <w:sz w:val="28"/>
        </w:rPr>
        <w:t xml:space="preserve">Предоставленный проект изменений соответствует Порядку от 18.04.2019 № 77-нп.  </w:t>
      </w:r>
    </w:p>
    <w:p w:rsidR="00067404" w:rsidRPr="00067404" w:rsidRDefault="00564391" w:rsidP="0059487C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3. </w:t>
      </w:r>
      <w:r w:rsidR="00067404" w:rsidRPr="00067404">
        <w:rPr>
          <w:rFonts w:eastAsia="Times New Roman" w:cs="Times New Roman"/>
          <w:sz w:val="28"/>
        </w:rPr>
        <w:t>Проектом изменений планируется:</w:t>
      </w:r>
    </w:p>
    <w:p w:rsidR="00067404" w:rsidRPr="00067404" w:rsidRDefault="00067404" w:rsidP="0059487C">
      <w:pPr>
        <w:ind w:firstLine="708"/>
        <w:jc w:val="both"/>
        <w:rPr>
          <w:rFonts w:eastAsia="Times New Roman" w:cs="Times New Roman"/>
          <w:sz w:val="28"/>
        </w:rPr>
      </w:pPr>
      <w:r w:rsidRPr="00067404">
        <w:rPr>
          <w:rFonts w:eastAsia="Times New Roman" w:cs="Times New Roman"/>
          <w:sz w:val="28"/>
        </w:rPr>
        <w:t>3.1.</w:t>
      </w:r>
      <w:r w:rsidRPr="00067404">
        <w:rPr>
          <w:rFonts w:eastAsia="Times New Roman" w:cs="Times New Roman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2020 году на </w:t>
      </w:r>
      <w:r w:rsidR="00C01DCE">
        <w:rPr>
          <w:rFonts w:eastAsia="Times New Roman" w:cs="Times New Roman"/>
          <w:sz w:val="28"/>
        </w:rPr>
        <w:t>10,000</w:t>
      </w:r>
      <w:r w:rsidRPr="00067404">
        <w:rPr>
          <w:rFonts w:eastAsia="Times New Roman" w:cs="Times New Roman"/>
          <w:sz w:val="28"/>
        </w:rPr>
        <w:t xml:space="preserve"> тыс. рублей за счёт средств местного бюджета.</w:t>
      </w:r>
    </w:p>
    <w:p w:rsidR="00C01DCE" w:rsidRDefault="00067404" w:rsidP="0059487C">
      <w:pPr>
        <w:ind w:firstLine="708"/>
        <w:jc w:val="both"/>
        <w:rPr>
          <w:rFonts w:eastAsia="Times New Roman" w:cs="Times New Roman"/>
          <w:sz w:val="28"/>
        </w:rPr>
      </w:pPr>
      <w:r w:rsidRPr="00067404">
        <w:rPr>
          <w:rFonts w:eastAsia="Times New Roman" w:cs="Times New Roman"/>
          <w:sz w:val="28"/>
        </w:rPr>
        <w:t>3.2.</w:t>
      </w:r>
      <w:r w:rsidRPr="00067404">
        <w:rPr>
          <w:rFonts w:eastAsia="Times New Roman" w:cs="Times New Roman"/>
          <w:sz w:val="28"/>
        </w:rPr>
        <w:tab/>
        <w:t>Таблиц</w:t>
      </w:r>
      <w:r w:rsidR="00C01DCE">
        <w:rPr>
          <w:rFonts w:eastAsia="Times New Roman" w:cs="Times New Roman"/>
          <w:sz w:val="28"/>
        </w:rPr>
        <w:t>у</w:t>
      </w:r>
      <w:r w:rsidRPr="00067404">
        <w:rPr>
          <w:rFonts w:eastAsia="Times New Roman" w:cs="Times New Roman"/>
          <w:sz w:val="28"/>
        </w:rPr>
        <w:t xml:space="preserve"> 2 муниципальной программ</w:t>
      </w:r>
      <w:r w:rsidR="00C01DCE">
        <w:rPr>
          <w:rFonts w:eastAsia="Times New Roman" w:cs="Times New Roman"/>
          <w:sz w:val="28"/>
        </w:rPr>
        <w:t>ы</w:t>
      </w:r>
      <w:r w:rsidRPr="00067404">
        <w:rPr>
          <w:rFonts w:eastAsia="Times New Roman" w:cs="Times New Roman"/>
          <w:sz w:val="28"/>
        </w:rPr>
        <w:t xml:space="preserve"> изложить в новой редакции</w:t>
      </w:r>
      <w:r w:rsidR="00C01DCE">
        <w:rPr>
          <w:rFonts w:eastAsia="Times New Roman" w:cs="Times New Roman"/>
          <w:sz w:val="28"/>
        </w:rPr>
        <w:t>, а именно предусмотреть в основном мероприятии «3</w:t>
      </w:r>
      <w:r w:rsidRPr="00067404">
        <w:rPr>
          <w:rFonts w:eastAsia="Times New Roman" w:cs="Times New Roman"/>
          <w:sz w:val="28"/>
        </w:rPr>
        <w:t>.</w:t>
      </w:r>
      <w:r w:rsidR="00C01DCE">
        <w:rPr>
          <w:rFonts w:eastAsia="Times New Roman" w:cs="Times New Roman"/>
          <w:sz w:val="28"/>
        </w:rPr>
        <w:t xml:space="preserve"> 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самоуправления» по ответственному исполнителю администрации города Нефтеюганска бюджетные ассигнования в сумме 10,000 тыс. рублей на приобретение (изготовление)</w:t>
      </w:r>
      <w:r w:rsidR="008D1B2D">
        <w:rPr>
          <w:rFonts w:eastAsia="Times New Roman" w:cs="Times New Roman"/>
          <w:sz w:val="28"/>
        </w:rPr>
        <w:t xml:space="preserve"> методических и иных материалов.</w:t>
      </w:r>
    </w:p>
    <w:p w:rsidR="00067404" w:rsidRPr="00067404" w:rsidRDefault="00067404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 w:rsidRPr="00067404">
        <w:rPr>
          <w:rFonts w:eastAsia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564391" w:rsidRPr="00564391" w:rsidRDefault="00067404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 w:rsidRPr="00067404">
        <w:rPr>
          <w:rFonts w:eastAsia="Times New Roman" w:cs="Times New Roman"/>
          <w:sz w:val="28"/>
        </w:rPr>
        <w:t>По итогам проведения финансово-экономической экспертизы, замечания и предложения отсутствуют, предлагаем направить проект изменений на утверждение.</w:t>
      </w:r>
    </w:p>
    <w:p w:rsidR="00564391" w:rsidRDefault="00564391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8D1B2D" w:rsidRDefault="008D1B2D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8D1B2D" w:rsidRPr="00564391" w:rsidRDefault="008D1B2D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9487C">
      <w:pPr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Председатель </w:t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  <w:t xml:space="preserve">                                         С.А. Гичкина 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bookmarkStart w:id="0" w:name="_GoBack"/>
      <w:bookmarkEnd w:id="0"/>
    </w:p>
    <w:p w:rsidR="008D1B2D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Исполнитель: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инспектор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Батаева Лариса Николаевна</w:t>
      </w:r>
    </w:p>
    <w:p w:rsidR="00564391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20-30-63</w:t>
      </w:r>
    </w:p>
    <w:sectPr w:rsidR="00564391" w:rsidRPr="00564391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D7" w:rsidRDefault="006A4ED7">
      <w:r>
        <w:separator/>
      </w:r>
    </w:p>
  </w:endnote>
  <w:endnote w:type="continuationSeparator" w:id="0">
    <w:p w:rsidR="006A4ED7" w:rsidRDefault="006A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D7" w:rsidRDefault="006A4ED7">
      <w:r>
        <w:separator/>
      </w:r>
    </w:p>
  </w:footnote>
  <w:footnote w:type="continuationSeparator" w:id="0">
    <w:p w:rsidR="006A4ED7" w:rsidRDefault="006A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D701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07A9"/>
    <w:rsid w:val="00025C9C"/>
    <w:rsid w:val="0006061C"/>
    <w:rsid w:val="0006192B"/>
    <w:rsid w:val="00066861"/>
    <w:rsid w:val="00067404"/>
    <w:rsid w:val="0007428C"/>
    <w:rsid w:val="000778AF"/>
    <w:rsid w:val="000B5AAC"/>
    <w:rsid w:val="000E209B"/>
    <w:rsid w:val="001058DF"/>
    <w:rsid w:val="00164B8E"/>
    <w:rsid w:val="001662BE"/>
    <w:rsid w:val="00172A27"/>
    <w:rsid w:val="0017770C"/>
    <w:rsid w:val="001B0E7C"/>
    <w:rsid w:val="001C04DA"/>
    <w:rsid w:val="001E4B4E"/>
    <w:rsid w:val="001F2AD9"/>
    <w:rsid w:val="00207D20"/>
    <w:rsid w:val="002264FD"/>
    <w:rsid w:val="00240440"/>
    <w:rsid w:val="00255A59"/>
    <w:rsid w:val="00264AA1"/>
    <w:rsid w:val="002664D7"/>
    <w:rsid w:val="00292632"/>
    <w:rsid w:val="002E73C1"/>
    <w:rsid w:val="003002B7"/>
    <w:rsid w:val="003073A8"/>
    <w:rsid w:val="00307F21"/>
    <w:rsid w:val="00330BF2"/>
    <w:rsid w:val="003378C7"/>
    <w:rsid w:val="00391E80"/>
    <w:rsid w:val="003C3FFD"/>
    <w:rsid w:val="0041652A"/>
    <w:rsid w:val="00432785"/>
    <w:rsid w:val="004467B1"/>
    <w:rsid w:val="00463129"/>
    <w:rsid w:val="00486C6D"/>
    <w:rsid w:val="00487F2C"/>
    <w:rsid w:val="004D12BF"/>
    <w:rsid w:val="00531BD0"/>
    <w:rsid w:val="00535CB1"/>
    <w:rsid w:val="00564391"/>
    <w:rsid w:val="0057063C"/>
    <w:rsid w:val="0059487C"/>
    <w:rsid w:val="005D7011"/>
    <w:rsid w:val="00671B5A"/>
    <w:rsid w:val="00687C2E"/>
    <w:rsid w:val="006A4ED7"/>
    <w:rsid w:val="006C434E"/>
    <w:rsid w:val="006D32BA"/>
    <w:rsid w:val="006D369B"/>
    <w:rsid w:val="00713FD8"/>
    <w:rsid w:val="007275B9"/>
    <w:rsid w:val="00733A0D"/>
    <w:rsid w:val="0075508D"/>
    <w:rsid w:val="00795456"/>
    <w:rsid w:val="007D319D"/>
    <w:rsid w:val="00805908"/>
    <w:rsid w:val="0082138B"/>
    <w:rsid w:val="0084432C"/>
    <w:rsid w:val="008638AC"/>
    <w:rsid w:val="008648A7"/>
    <w:rsid w:val="00881315"/>
    <w:rsid w:val="008B7E27"/>
    <w:rsid w:val="008D1B2D"/>
    <w:rsid w:val="00922594"/>
    <w:rsid w:val="00935475"/>
    <w:rsid w:val="00956396"/>
    <w:rsid w:val="00976F67"/>
    <w:rsid w:val="009837DC"/>
    <w:rsid w:val="009B224B"/>
    <w:rsid w:val="009B4F69"/>
    <w:rsid w:val="009C36D7"/>
    <w:rsid w:val="00A25EEB"/>
    <w:rsid w:val="00A34CA0"/>
    <w:rsid w:val="00A90245"/>
    <w:rsid w:val="00AD4A9C"/>
    <w:rsid w:val="00AE1BFC"/>
    <w:rsid w:val="00B06E84"/>
    <w:rsid w:val="00B92D36"/>
    <w:rsid w:val="00BA6B76"/>
    <w:rsid w:val="00BD1DDB"/>
    <w:rsid w:val="00BF4A05"/>
    <w:rsid w:val="00C01DCE"/>
    <w:rsid w:val="00C47B1F"/>
    <w:rsid w:val="00C53585"/>
    <w:rsid w:val="00C71F59"/>
    <w:rsid w:val="00C86951"/>
    <w:rsid w:val="00D072E4"/>
    <w:rsid w:val="00D10537"/>
    <w:rsid w:val="00D256F3"/>
    <w:rsid w:val="00D55BF1"/>
    <w:rsid w:val="00D6080F"/>
    <w:rsid w:val="00DC0B9D"/>
    <w:rsid w:val="00DD175C"/>
    <w:rsid w:val="00E676F8"/>
    <w:rsid w:val="00EB43B3"/>
    <w:rsid w:val="00EE2C41"/>
    <w:rsid w:val="00F2110F"/>
    <w:rsid w:val="00F24994"/>
    <w:rsid w:val="00F5353E"/>
    <w:rsid w:val="00F655AE"/>
    <w:rsid w:val="00FC4214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E771"/>
  <w15:docId w15:val="{05B39E68-124B-431C-A187-E819600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3</cp:revision>
  <cp:lastPrinted>2020-03-10T05:02:00Z</cp:lastPrinted>
  <dcterms:created xsi:type="dcterms:W3CDTF">2020-03-10T10:28:00Z</dcterms:created>
  <dcterms:modified xsi:type="dcterms:W3CDTF">2020-04-28T10:17:00Z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