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национальных проектов в сфе</w:t>
      </w:r>
      <w:r w:rsidR="008B74F0">
        <w:rPr>
          <w:sz w:val="28"/>
        </w:rPr>
        <w:t xml:space="preserve">ре образования по состоянию на </w:t>
      </w:r>
      <w:r w:rsidR="00B76E2E">
        <w:rPr>
          <w:sz w:val="28"/>
        </w:rPr>
        <w:t>01.01.2020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918"/>
        <w:gridCol w:w="1985"/>
        <w:gridCol w:w="5493"/>
      </w:tblGrid>
      <w:tr w:rsidR="00AB3D10" w:rsidRPr="00256C5F" w:rsidTr="0040359F">
        <w:tc>
          <w:tcPr>
            <w:tcW w:w="458" w:type="dxa"/>
          </w:tcPr>
          <w:p w:rsidR="00AB3D10" w:rsidRPr="00256C5F" w:rsidRDefault="00AB3D10" w:rsidP="0040359F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918" w:type="dxa"/>
          </w:tcPr>
          <w:p w:rsidR="00AB3D10" w:rsidRPr="00256C5F" w:rsidRDefault="00AB3D10" w:rsidP="0040359F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985" w:type="dxa"/>
          </w:tcPr>
          <w:p w:rsidR="00AB3D10" w:rsidRPr="00256C5F" w:rsidRDefault="00AB3D10" w:rsidP="0040359F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Региональные проекты</w:t>
            </w:r>
          </w:p>
        </w:tc>
        <w:tc>
          <w:tcPr>
            <w:tcW w:w="5493" w:type="dxa"/>
          </w:tcPr>
          <w:p w:rsidR="00AB3D10" w:rsidRPr="00256C5F" w:rsidRDefault="00AB3D10" w:rsidP="0040359F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AB3D10" w:rsidRPr="00256C5F" w:rsidTr="0040359F">
        <w:tc>
          <w:tcPr>
            <w:tcW w:w="458" w:type="dxa"/>
            <w:vMerge w:val="restart"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1918" w:type="dxa"/>
            <w:vMerge w:val="restart"/>
          </w:tcPr>
          <w:p w:rsidR="00AB3D10" w:rsidRPr="00256C5F" w:rsidRDefault="00AB3D10" w:rsidP="0040359F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Образование</w:t>
            </w:r>
          </w:p>
        </w:tc>
        <w:tc>
          <w:tcPr>
            <w:tcW w:w="1985" w:type="dxa"/>
          </w:tcPr>
          <w:p w:rsidR="00AB3D10" w:rsidRPr="0092454E" w:rsidRDefault="00AB3D10" w:rsidP="0040359F">
            <w:pPr>
              <w:widowControl w:val="0"/>
              <w:rPr>
                <w:color w:val="000000"/>
                <w:lang w:bidi="ru-RU"/>
              </w:rPr>
            </w:pPr>
            <w:r w:rsidRPr="0092454E">
              <w:rPr>
                <w:rFonts w:eastAsia="Calibri"/>
                <w:bCs/>
                <w:lang w:eastAsia="en-US"/>
              </w:rPr>
              <w:t>Современная школа</w:t>
            </w:r>
          </w:p>
        </w:tc>
        <w:tc>
          <w:tcPr>
            <w:tcW w:w="5493" w:type="dxa"/>
          </w:tcPr>
          <w:p w:rsidR="00AB3D10" w:rsidRPr="00636559" w:rsidRDefault="00AB3D10" w:rsidP="0040359F">
            <w:pPr>
              <w:pStyle w:val="Default"/>
              <w:widowControl w:val="0"/>
              <w:ind w:left="34"/>
              <w:jc w:val="both"/>
              <w:rPr>
                <w:color w:val="000000" w:themeColor="text1"/>
              </w:rPr>
            </w:pPr>
            <w:r w:rsidRPr="00256C5F">
              <w:rPr>
                <w:rFonts w:eastAsia="Calibri"/>
              </w:rPr>
              <w:t>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образования, включающая проведение мониторинговых процедур всех уровней (м</w:t>
            </w:r>
            <w:r w:rsidRPr="00256C5F">
              <w:rPr>
                <w:color w:val="000000" w:themeColor="text1"/>
              </w:rPr>
              <w:t>еждународные исследования, всероссийские проверочные работы, региональные и муниципальные диагностические работы</w:t>
            </w:r>
            <w:r w:rsidRPr="00256C5F">
              <w:rPr>
                <w:rFonts w:eastAsia="Calibri"/>
              </w:rPr>
              <w:t>). Д</w:t>
            </w:r>
            <w:r w:rsidRPr="00256C5F">
              <w:rPr>
                <w:color w:val="000000" w:themeColor="text1"/>
              </w:rPr>
              <w:t>ля выявления овладения учащимися компетенциями, признанными</w:t>
            </w:r>
            <w:r>
              <w:rPr>
                <w:color w:val="000000" w:themeColor="text1"/>
              </w:rPr>
              <w:t>, в том числе,</w:t>
            </w:r>
            <w:r w:rsidRPr="00256C5F">
              <w:rPr>
                <w:color w:val="000000" w:themeColor="text1"/>
              </w:rPr>
              <w:t xml:space="preserve"> на международном уровне, </w:t>
            </w:r>
            <w:r>
              <w:rPr>
                <w:color w:val="000000" w:themeColor="text1"/>
              </w:rPr>
              <w:t>о</w:t>
            </w:r>
            <w:r w:rsidRPr="00636559">
              <w:rPr>
                <w:color w:val="000000" w:themeColor="text1"/>
              </w:rPr>
              <w:t>рганизовано участие учащихся общеобразовательных организаций в мониторинговых процедурах:</w:t>
            </w:r>
          </w:p>
          <w:p w:rsidR="00AB3D10" w:rsidRPr="00636559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36559">
              <w:rPr>
                <w:rFonts w:eastAsiaTheme="minorHAnsi"/>
                <w:color w:val="000000" w:themeColor="text1"/>
                <w:lang w:eastAsia="en-US"/>
              </w:rPr>
              <w:t>-международного уровня: TIMSS - 2019 (24 учащихся 8-х классов МБОУ «СОШ №5 «Многопрофильная»), PISA - 2019 (126 учащихся 15-тилетнего возраста МБОУ «СОШ №10»);</w:t>
            </w:r>
          </w:p>
          <w:p w:rsidR="00AB3D10" w:rsidRPr="00636559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36559">
              <w:rPr>
                <w:rFonts w:eastAsiaTheme="minorHAnsi"/>
                <w:color w:val="000000" w:themeColor="text1"/>
                <w:lang w:eastAsia="en-US"/>
              </w:rPr>
              <w:t>-федерального уровня: всероссийские проверочные работы - 100% учащихся 4-6 классов;</w:t>
            </w:r>
          </w:p>
          <w:p w:rsidR="00AB3D10" w:rsidRPr="00636559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36559">
              <w:rPr>
                <w:rFonts w:eastAsiaTheme="minorHAnsi"/>
                <w:color w:val="000000" w:themeColor="text1"/>
                <w:lang w:eastAsia="en-US"/>
              </w:rPr>
              <w:t>-регионального уровня: региональные диагностические работы по исследованию уровня индивидуальных учебных достижений учащихся по 13 учебным предметам - 100% учащихся 9, 11-х классов;</w:t>
            </w:r>
          </w:p>
          <w:p w:rsidR="00AB3D10" w:rsidRPr="00636559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36559">
              <w:rPr>
                <w:rFonts w:eastAsiaTheme="minorHAnsi"/>
                <w:color w:val="000000" w:themeColor="text1"/>
                <w:lang w:eastAsia="en-US"/>
              </w:rPr>
              <w:t>-муниципального уровня: педагогическая диагностика учащихся 1-х классов, репетиционные экзамены по предметам с выходом в пункт проведения экзамена.</w:t>
            </w:r>
          </w:p>
          <w:p w:rsidR="00AB3D10" w:rsidRPr="00256C5F" w:rsidRDefault="00AB3D10" w:rsidP="0040359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proofErr w:type="gramStart"/>
            <w:r w:rsidRPr="00636559">
              <w:rPr>
                <w:rFonts w:eastAsiaTheme="minorHAnsi"/>
                <w:color w:val="000000" w:themeColor="text1"/>
                <w:lang w:eastAsia="en-US"/>
              </w:rPr>
              <w:t>К 2024 году достижение показателя по отношению среднего балла ЕГЭ в 10% школ</w:t>
            </w:r>
            <w:r w:rsidRPr="00256C5F">
              <w:rPr>
                <w:rFonts w:eastAsia="Calibri"/>
                <w:bCs/>
                <w:lang w:eastAsia="en-US"/>
              </w:rPr>
              <w:t xml:space="preserve"> с лучшими результатами к среднему баллу в 10% школ с худшими результатами должно составить 1,35 ед. Работа, проводимая в общеобразовательных организациях по подготовке учащихся к </w:t>
            </w:r>
            <w:r w:rsidRPr="00256C5F">
              <w:rPr>
                <w:rFonts w:eastAsia="Calibri"/>
                <w:lang w:eastAsia="en-US"/>
              </w:rPr>
              <w:t xml:space="preserve">государственной итоговой аттестации в форме ЕГЭ, обеспечила достижение этого показателя уже в 2019 году на уровне 1,25 ед. </w:t>
            </w:r>
            <w:proofErr w:type="gramEnd"/>
          </w:p>
          <w:p w:rsidR="00AB3D10" w:rsidRPr="00256C5F" w:rsidRDefault="00AB3D10" w:rsidP="0040359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256C5F">
              <w:rPr>
                <w:rFonts w:eastAsia="Calibri"/>
                <w:bCs/>
                <w:lang w:eastAsia="en-US"/>
              </w:rPr>
              <w:t>Для решения задачи по обновлению содержания и технологий преподавания общеобразовательных программ к 2024 году в 100% школ проведён м</w:t>
            </w:r>
            <w:r w:rsidRPr="00256C5F">
              <w:rPr>
                <w:rFonts w:eastAsia="Calibri"/>
                <w:lang w:eastAsia="en-US"/>
              </w:rPr>
              <w:t xml:space="preserve">ониторинг по наличию </w:t>
            </w:r>
            <w:proofErr w:type="spellStart"/>
            <w:r w:rsidRPr="00256C5F">
              <w:rPr>
                <w:rFonts w:eastAsia="Calibri"/>
                <w:lang w:eastAsia="en-US"/>
              </w:rPr>
              <w:t>высокооснащенных</w:t>
            </w:r>
            <w:proofErr w:type="spellEnd"/>
            <w:r w:rsidRPr="00256C5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56C5F">
              <w:rPr>
                <w:rFonts w:eastAsia="Calibri"/>
                <w:lang w:eastAsia="en-US"/>
              </w:rPr>
              <w:t>ученико-мест</w:t>
            </w:r>
            <w:proofErr w:type="spellEnd"/>
            <w:r w:rsidRPr="00256C5F">
              <w:rPr>
                <w:rFonts w:eastAsia="Calibri"/>
                <w:lang w:eastAsia="en-US"/>
              </w:rPr>
              <w:t xml:space="preserve"> для изучения предметной области «Технология». Определены 4 школы (МБОУ «СОШ №14», МБОУ «СОШ № 2 </w:t>
            </w:r>
            <w:proofErr w:type="spellStart"/>
            <w:r w:rsidRPr="00256C5F">
              <w:rPr>
                <w:rFonts w:eastAsia="Calibri"/>
                <w:lang w:eastAsia="en-US"/>
              </w:rPr>
              <w:t>им.А.И.Исаевой</w:t>
            </w:r>
            <w:proofErr w:type="spellEnd"/>
            <w:r w:rsidRPr="00256C5F">
              <w:rPr>
                <w:rFonts w:eastAsia="Calibri"/>
                <w:lang w:eastAsia="en-US"/>
              </w:rPr>
              <w:t xml:space="preserve">», МБОУ «СОШ № 3 </w:t>
            </w:r>
            <w:proofErr w:type="spellStart"/>
            <w:r w:rsidRPr="00256C5F">
              <w:rPr>
                <w:rFonts w:eastAsia="Calibri"/>
                <w:lang w:eastAsia="en-US"/>
              </w:rPr>
              <w:t>им.А.А.Ивасенко</w:t>
            </w:r>
            <w:proofErr w:type="spellEnd"/>
            <w:r w:rsidRPr="00256C5F">
              <w:rPr>
                <w:rFonts w:eastAsia="Calibri"/>
                <w:lang w:eastAsia="en-US"/>
              </w:rPr>
              <w:t xml:space="preserve">», МБОУ «СОШ № 13»), в которых в 2019-2020 учебном году планируется обновление оборудования для изучения </w:t>
            </w:r>
            <w:r w:rsidRPr="00256C5F">
              <w:rPr>
                <w:rFonts w:eastAsia="Calibri"/>
                <w:lang w:eastAsia="en-US"/>
              </w:rPr>
              <w:lastRenderedPageBreak/>
              <w:t>предметной области «Технология». Составлен план-график курсов повышения квалификации по о</w:t>
            </w:r>
            <w:r w:rsidRPr="00256C5F">
              <w:rPr>
                <w:rFonts w:eastAsia="Calibri"/>
                <w:bCs/>
                <w:lang w:eastAsia="en-US"/>
              </w:rPr>
              <w:t xml:space="preserve">бновлению содержания и методов обучения предметных областей </w:t>
            </w:r>
            <w:r w:rsidRPr="00256C5F">
              <w:rPr>
                <w:rFonts w:eastAsia="Calibri"/>
                <w:lang w:eastAsia="en-US"/>
              </w:rPr>
              <w:t>для педагогических работников.</w:t>
            </w:r>
          </w:p>
          <w:p w:rsidR="00AB3D10" w:rsidRDefault="00AB3D10" w:rsidP="0040359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</w:rPr>
            </w:pPr>
            <w:proofErr w:type="gramStart"/>
            <w:r w:rsidRPr="00256C5F">
              <w:rPr>
                <w:rFonts w:eastAsia="Calibri"/>
                <w:lang w:eastAsia="en-US"/>
              </w:rPr>
      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      </w:r>
            <w:proofErr w:type="spellStart"/>
            <w:r w:rsidRPr="00256C5F">
              <w:rPr>
                <w:rFonts w:eastAsia="Calibri"/>
                <w:lang w:eastAsia="en-US"/>
              </w:rPr>
              <w:t>Югры</w:t>
            </w:r>
            <w:proofErr w:type="spellEnd"/>
            <w:r w:rsidRPr="00256C5F">
              <w:rPr>
                <w:rFonts w:eastAsia="Calibri"/>
                <w:lang w:eastAsia="en-US"/>
              </w:rPr>
              <w:t xml:space="preserve"> «Развитие образования», муниципальной программы «Развитие образования и молодёжной политики в городе Нефтеюганске» предусмотрено строительство средней общеобразовательной организации с углубленным изучением отдельных предметов с универсальной </w:t>
            </w:r>
            <w:proofErr w:type="spellStart"/>
            <w:r w:rsidRPr="00256C5F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256C5F">
              <w:rPr>
                <w:rFonts w:eastAsia="Calibri"/>
                <w:lang w:eastAsia="en-US"/>
              </w:rPr>
              <w:t xml:space="preserve"> средой в 17 микрорайоне на 1600 мест. </w:t>
            </w:r>
            <w:r w:rsidRPr="004D45E3">
              <w:t xml:space="preserve">31.12.2019 заключено концессионное соглашение </w:t>
            </w:r>
            <w:r w:rsidRPr="004D45E3">
              <w:rPr>
                <w:rFonts w:hint="eastAsia"/>
              </w:rPr>
              <w:t>о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создании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и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эксплуатации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объекта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образования</w:t>
            </w:r>
            <w:r w:rsidRPr="004D45E3">
              <w:t xml:space="preserve"> «</w:t>
            </w:r>
            <w:r w:rsidRPr="004D45E3">
              <w:rPr>
                <w:rFonts w:hint="eastAsia"/>
              </w:rPr>
              <w:t>Средняя</w:t>
            </w:r>
            <w:proofErr w:type="gramEnd"/>
            <w:r w:rsidRPr="004D45E3">
              <w:t xml:space="preserve"> </w:t>
            </w:r>
            <w:r w:rsidRPr="004D45E3">
              <w:rPr>
                <w:rFonts w:hint="eastAsia"/>
              </w:rPr>
              <w:t>общеобразовательная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школа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в</w:t>
            </w:r>
            <w:r w:rsidRPr="004D45E3">
              <w:t xml:space="preserve"> 17 </w:t>
            </w:r>
            <w:r w:rsidRPr="004D45E3">
              <w:rPr>
                <w:rFonts w:hint="eastAsia"/>
              </w:rPr>
              <w:t>микрорайоне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г</w:t>
            </w:r>
            <w:proofErr w:type="gramStart"/>
            <w:r w:rsidRPr="004D45E3">
              <w:t>.</w:t>
            </w:r>
            <w:r w:rsidRPr="004D45E3">
              <w:rPr>
                <w:rFonts w:hint="eastAsia"/>
              </w:rPr>
              <w:t>Н</w:t>
            </w:r>
            <w:proofErr w:type="gramEnd"/>
            <w:r w:rsidRPr="004D45E3">
              <w:rPr>
                <w:rFonts w:hint="eastAsia"/>
              </w:rPr>
              <w:t>ефтеюганска</w:t>
            </w:r>
            <w:r w:rsidRPr="004D45E3">
              <w:t xml:space="preserve"> (</w:t>
            </w:r>
            <w:r w:rsidRPr="004D45E3">
              <w:rPr>
                <w:rFonts w:hint="eastAsia"/>
              </w:rPr>
              <w:t>Общеобразовательная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организация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с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углубленным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изучением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отдельных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предметов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с</w:t>
            </w:r>
            <w:r w:rsidRPr="004D45E3">
              <w:t xml:space="preserve"> </w:t>
            </w:r>
            <w:r w:rsidRPr="004D45E3">
              <w:rPr>
                <w:rFonts w:hint="eastAsia"/>
              </w:rPr>
              <w:t>универсальной</w:t>
            </w:r>
            <w:r w:rsidRPr="004D45E3">
              <w:t xml:space="preserve"> </w:t>
            </w:r>
            <w:proofErr w:type="spellStart"/>
            <w:r w:rsidRPr="004D45E3">
              <w:rPr>
                <w:rFonts w:hint="eastAsia"/>
              </w:rPr>
              <w:t>безбарьерной</w:t>
            </w:r>
            <w:proofErr w:type="spellEnd"/>
            <w:r w:rsidRPr="004D45E3">
              <w:t xml:space="preserve"> </w:t>
            </w:r>
            <w:r w:rsidRPr="004D45E3">
              <w:rPr>
                <w:rFonts w:hint="eastAsia"/>
              </w:rPr>
              <w:t>средой</w:t>
            </w:r>
            <w:r w:rsidRPr="004D45E3">
              <w:t>)» между администрацией города Нефтеюганска и ООО «Образовательная инфраструктура».</w:t>
            </w:r>
          </w:p>
          <w:p w:rsidR="00AB3D10" w:rsidRPr="00D15734" w:rsidRDefault="00AB3D10" w:rsidP="0040359F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lang w:eastAsia="en-US"/>
              </w:rPr>
            </w:pPr>
            <w:r w:rsidRPr="00256C5F">
              <w:rPr>
                <w:rFonts w:eastAsia="Calibri"/>
              </w:rPr>
      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</w:t>
            </w:r>
            <w:r w:rsidRPr="00256C5F">
              <w:rPr>
                <w:rFonts w:eastAsia="Calibri"/>
                <w:lang w:eastAsia="en-US"/>
              </w:rPr>
              <w:t xml:space="preserve">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 включены в составы Управляющих советов и участвуют в принятии решений по вопросам управления развитием образовательной организации. </w:t>
            </w:r>
          </w:p>
        </w:tc>
      </w:tr>
      <w:tr w:rsidR="00AB3D10" w:rsidRPr="00256C5F" w:rsidTr="0040359F">
        <w:tc>
          <w:tcPr>
            <w:tcW w:w="45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1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AB3D10" w:rsidRPr="00B60957" w:rsidRDefault="00AB3D10" w:rsidP="0040359F">
            <w:pPr>
              <w:widowControl w:val="0"/>
              <w:rPr>
                <w:color w:val="000000"/>
                <w:lang w:bidi="ru-RU"/>
              </w:rPr>
            </w:pPr>
            <w:r w:rsidRPr="00B60957">
              <w:rPr>
                <w:rFonts w:eastAsia="Calibri"/>
                <w:bCs/>
                <w:lang w:eastAsia="en-US"/>
              </w:rPr>
              <w:t>Успех каждого ребёнка</w:t>
            </w:r>
          </w:p>
        </w:tc>
        <w:tc>
          <w:tcPr>
            <w:tcW w:w="5493" w:type="dxa"/>
          </w:tcPr>
          <w:p w:rsidR="00AB3D10" w:rsidRPr="00B60957" w:rsidRDefault="00AB3D10" w:rsidP="0040359F">
            <w:pPr>
              <w:widowControl w:val="0"/>
              <w:jc w:val="both"/>
              <w:rPr>
                <w:bCs/>
                <w:iCs/>
              </w:rPr>
            </w:pPr>
            <w:r w:rsidRPr="00B60957">
              <w:rPr>
                <w:bCs/>
                <w:iCs/>
              </w:rPr>
              <w:t xml:space="preserve"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до 80%, в городе созданы условия для дополнительного образования детей в сферах образования, культуры, физической культуры и спорта. </w:t>
            </w:r>
          </w:p>
          <w:p w:rsidR="00AB3D10" w:rsidRPr="00B60957" w:rsidRDefault="00AB3D10" w:rsidP="0040359F">
            <w:pPr>
              <w:widowControl w:val="0"/>
              <w:jc w:val="both"/>
              <w:rPr>
                <w:bCs/>
                <w:iCs/>
              </w:rPr>
            </w:pPr>
            <w:r w:rsidRPr="00B60957">
              <w:rPr>
                <w:bCs/>
                <w:iCs/>
              </w:rPr>
              <w:t>Реализуется система персонифицированного финансирования дополнительного образования: 2</w:t>
            </w:r>
            <w:r>
              <w:rPr>
                <w:bCs/>
                <w:iCs/>
              </w:rPr>
              <w:t>5</w:t>
            </w:r>
            <w:r w:rsidRPr="00B60957">
              <w:rPr>
                <w:bCs/>
                <w:iCs/>
              </w:rPr>
              <w:t xml:space="preserve"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услуг. Прошли сертификацию </w:t>
            </w:r>
            <w:r>
              <w:rPr>
                <w:bCs/>
                <w:iCs/>
              </w:rPr>
              <w:t>более 300 программ</w:t>
            </w:r>
            <w:r w:rsidRPr="00B60957">
              <w:rPr>
                <w:bCs/>
                <w:iCs/>
              </w:rPr>
              <w:t xml:space="preserve"> </w:t>
            </w:r>
            <w:r w:rsidRPr="00B60957">
              <w:rPr>
                <w:bCs/>
                <w:iCs/>
              </w:rPr>
              <w:lastRenderedPageBreak/>
              <w:t xml:space="preserve">дополнительного образования.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      </w:r>
          </w:p>
          <w:p w:rsidR="00AB3D10" w:rsidRPr="00B60957" w:rsidRDefault="00AB3D10" w:rsidP="004035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B60957">
              <w:rPr>
                <w:bCs/>
                <w:iCs/>
              </w:rPr>
              <w:t xml:space="preserve">Организована работа по развитию технического творчества, инженерно-изобретательской деятельности учащихся, организовано взаимодействие с АУ </w:t>
            </w:r>
            <w:proofErr w:type="spellStart"/>
            <w:r w:rsidRPr="00B60957">
              <w:rPr>
                <w:bCs/>
                <w:iCs/>
              </w:rPr>
              <w:t>ХМАО-Югры</w:t>
            </w:r>
            <w:proofErr w:type="spellEnd"/>
            <w:r w:rsidRPr="00B60957">
              <w:rPr>
                <w:bCs/>
                <w:iCs/>
              </w:rPr>
              <w:t xml:space="preserve"> «Технопарк «</w:t>
            </w:r>
            <w:proofErr w:type="spellStart"/>
            <w:r w:rsidRPr="00B60957">
              <w:rPr>
                <w:bCs/>
                <w:iCs/>
              </w:rPr>
              <w:t>Кванториум</w:t>
            </w:r>
            <w:proofErr w:type="spellEnd"/>
            <w:r w:rsidRPr="00B60957">
              <w:rPr>
                <w:bCs/>
                <w:iCs/>
              </w:rPr>
              <w:t xml:space="preserve">». </w:t>
            </w:r>
            <w:proofErr w:type="gramStart"/>
            <w:r w:rsidRPr="00B60957">
              <w:rPr>
                <w:bCs/>
                <w:iCs/>
              </w:rPr>
              <w:t xml:space="preserve">По итогам реализации проекта в 2024 году </w:t>
            </w:r>
            <w:r>
              <w:rPr>
                <w:bCs/>
                <w:iCs/>
              </w:rPr>
              <w:t>4 630</w:t>
            </w:r>
            <w:r w:rsidRPr="00B60957">
              <w:rPr>
                <w:bCs/>
                <w:iCs/>
              </w:rPr>
              <w:t xml:space="preserve"> учащихся нашего города должны быть охвачены деятельностью детских технопарков </w:t>
            </w:r>
            <w:r w:rsidRPr="00237702">
              <w:rPr>
                <w:bCs/>
                <w:iCs/>
              </w:rPr>
              <w:t>«</w:t>
            </w:r>
            <w:proofErr w:type="spellStart"/>
            <w:r w:rsidRPr="00237702">
              <w:rPr>
                <w:bCs/>
                <w:iCs/>
              </w:rPr>
              <w:t>Кванториум</w:t>
            </w:r>
            <w:proofErr w:type="spellEnd"/>
            <w:r w:rsidRPr="00237702">
              <w:rPr>
                <w:bCs/>
                <w:iCs/>
              </w:rPr>
              <w:t>» (мобильных технопарков «</w:t>
            </w:r>
            <w:proofErr w:type="spellStart"/>
            <w:r w:rsidRPr="00237702">
              <w:rPr>
                <w:bCs/>
                <w:iCs/>
              </w:rPr>
              <w:t>Кванториум</w:t>
            </w:r>
            <w:proofErr w:type="spellEnd"/>
            <w:r w:rsidRPr="00237702">
              <w:rPr>
                <w:bCs/>
                <w:iCs/>
              </w:rPr>
              <w:t xml:space="preserve">») и других проектов,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</w:t>
            </w:r>
            <w:r w:rsidRPr="00B60957">
              <w:rPr>
                <w:bCs/>
                <w:iCs/>
              </w:rPr>
              <w:t xml:space="preserve">и для решения этой задачи уже сегодня начата работа по созданию </w:t>
            </w:r>
            <w:r w:rsidR="00843182">
              <w:rPr>
                <w:bCs/>
                <w:iCs/>
              </w:rPr>
              <w:t xml:space="preserve">школьных </w:t>
            </w:r>
            <w:r w:rsidRPr="00B60957">
              <w:rPr>
                <w:bCs/>
                <w:iCs/>
              </w:rPr>
              <w:t>технопарков «</w:t>
            </w:r>
            <w:proofErr w:type="spellStart"/>
            <w:r w:rsidRPr="00B60957">
              <w:rPr>
                <w:bCs/>
                <w:iCs/>
              </w:rPr>
              <w:t>Кванториум</w:t>
            </w:r>
            <w:proofErr w:type="spellEnd"/>
            <w:r w:rsidRPr="00B60957">
              <w:rPr>
                <w:bCs/>
                <w:iCs/>
              </w:rPr>
              <w:t>» на базе МБОУ «СОШ №1», МБОУ «Школа развития № 24</w:t>
            </w:r>
            <w:proofErr w:type="gramEnd"/>
            <w:r w:rsidRPr="00B60957">
              <w:rPr>
                <w:bCs/>
                <w:iCs/>
              </w:rPr>
              <w:t xml:space="preserve">», МБОУ «СОШ № 14». </w:t>
            </w:r>
          </w:p>
          <w:p w:rsidR="00AB3D10" w:rsidRPr="00490D88" w:rsidRDefault="00AB3D10" w:rsidP="00403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0957">
              <w:rPr>
                <w:rFonts w:eastAsia="Calibri"/>
                <w:lang w:eastAsia="en-US"/>
              </w:rPr>
              <w:t xml:space="preserve">К 2024 году </w:t>
            </w:r>
            <w:r>
              <w:rPr>
                <w:color w:val="000000"/>
              </w:rPr>
              <w:t>910</w:t>
            </w:r>
            <w:r w:rsidR="00F94060">
              <w:rPr>
                <w:color w:val="000000"/>
              </w:rPr>
              <w:t>0</w:t>
            </w:r>
            <w:r w:rsidRPr="00B60957">
              <w:rPr>
                <w:color w:val="000000"/>
              </w:rPr>
              <w:t xml:space="preserve"> учащихся должны участвовать в открытых </w:t>
            </w:r>
            <w:proofErr w:type="spellStart"/>
            <w:r w:rsidRPr="00B60957">
              <w:rPr>
                <w:color w:val="000000"/>
              </w:rPr>
              <w:t>онлайн-уроках</w:t>
            </w:r>
            <w:proofErr w:type="spellEnd"/>
            <w:r w:rsidRPr="00B60957">
              <w:rPr>
                <w:color w:val="000000"/>
              </w:rPr>
              <w:t xml:space="preserve"> «</w:t>
            </w:r>
            <w:proofErr w:type="spellStart"/>
            <w:r w:rsidRPr="00B60957">
              <w:rPr>
                <w:color w:val="000000"/>
              </w:rPr>
              <w:t>Проектория</w:t>
            </w:r>
            <w:proofErr w:type="spellEnd"/>
            <w:r w:rsidRPr="00B60957">
              <w:rPr>
                <w:color w:val="000000"/>
              </w:rPr>
              <w:t>», направленных на раннюю профориентацию, 3</w:t>
            </w:r>
            <w:r>
              <w:rPr>
                <w:color w:val="000000"/>
              </w:rPr>
              <w:t>40</w:t>
            </w:r>
            <w:r w:rsidRPr="00B60957">
              <w:rPr>
                <w:color w:val="000000"/>
              </w:rPr>
              <w:t xml:space="preserve"> учащихся - получить рекомендации по построению индивидуального учебного плана в соответствии с выбранными профессиональными компетенциями в рамках проекта «Билет в будущее». Для этого в</w:t>
            </w:r>
            <w:r w:rsidRPr="00B60957">
              <w:rPr>
                <w:rFonts w:eastAsia="Calibri"/>
                <w:lang w:eastAsia="en-US"/>
              </w:rPr>
              <w:t xml:space="preserve"> системе дополнительного образования в партнерстве с профессиональным образованием, предприятиями и организациями работает </w:t>
            </w:r>
            <w:r w:rsidRPr="00B60957">
              <w:rPr>
                <w:rFonts w:eastAsia="Calibri"/>
                <w:color w:val="000000"/>
                <w:lang w:eastAsia="en-US"/>
              </w:rPr>
              <w:t xml:space="preserve">ресурсный центр по профессиональной ориентации учащихся на базе </w:t>
            </w:r>
            <w:r w:rsidRPr="00B60957">
              <w:rPr>
                <w:rFonts w:eastAsia="Calibri"/>
                <w:bCs/>
                <w:color w:val="000000"/>
                <w:lang w:eastAsia="en-US"/>
              </w:rPr>
              <w:t xml:space="preserve">МБУ </w:t>
            </w:r>
            <w:proofErr w:type="gramStart"/>
            <w:r w:rsidRPr="00B60957">
              <w:rPr>
                <w:rFonts w:eastAsia="Calibri"/>
                <w:bCs/>
                <w:color w:val="000000"/>
                <w:lang w:eastAsia="en-US"/>
              </w:rPr>
              <w:t>ДО</w:t>
            </w:r>
            <w:proofErr w:type="gramEnd"/>
            <w:r w:rsidRPr="00B60957">
              <w:rPr>
                <w:rFonts w:eastAsia="Calibri"/>
                <w:bCs/>
                <w:color w:val="000000"/>
                <w:lang w:eastAsia="en-US"/>
              </w:rPr>
              <w:t xml:space="preserve"> «</w:t>
            </w:r>
            <w:proofErr w:type="gramStart"/>
            <w:r w:rsidRPr="00B60957">
              <w:rPr>
                <w:rFonts w:eastAsia="Calibri"/>
                <w:bCs/>
                <w:color w:val="000000"/>
                <w:lang w:eastAsia="en-US"/>
              </w:rPr>
              <w:t>Центр</w:t>
            </w:r>
            <w:proofErr w:type="gramEnd"/>
            <w:r w:rsidRPr="00B60957">
              <w:rPr>
                <w:rFonts w:eastAsia="Calibri"/>
                <w:bCs/>
                <w:color w:val="000000"/>
                <w:lang w:eastAsia="en-US"/>
              </w:rPr>
              <w:t xml:space="preserve"> дополнительного образования «Поиск», </w:t>
            </w:r>
            <w:r w:rsidRPr="00B60957">
              <w:rPr>
                <w:rFonts w:eastAsia="Calibri"/>
                <w:lang w:eastAsia="en-US"/>
              </w:rPr>
              <w:t>реализуется проект по ранней профориентации учащихся «Муниципальный фестиваль профессий «Шанс на успех».</w:t>
            </w:r>
            <w:r>
              <w:rPr>
                <w:rFonts w:eastAsia="Calibri"/>
                <w:lang w:eastAsia="en-US"/>
              </w:rPr>
              <w:t xml:space="preserve"> В рамках профессиональной ориентации организовано участие учащихся МБОУ «СОШ № 2 им. А.И.Исаевой» в </w:t>
            </w: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 xml:space="preserve"> региональном чемпионате «Молодые профессионалы (</w:t>
            </w:r>
            <w:proofErr w:type="spellStart"/>
            <w:r>
              <w:rPr>
                <w:rFonts w:eastAsia="Calibri"/>
                <w:lang w:val="en-US" w:eastAsia="en-US"/>
              </w:rPr>
              <w:t>WorldSkills</w:t>
            </w:r>
            <w:proofErr w:type="spellEnd"/>
            <w:r w:rsidRPr="00490D8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Russia</w:t>
            </w:r>
            <w:r>
              <w:rPr>
                <w:rFonts w:eastAsia="Calibri"/>
                <w:lang w:eastAsia="en-US"/>
              </w:rPr>
              <w:t>)», по итогам которого в компетенции «Медицинский и социальный уход» получен диплом за 2 место.</w:t>
            </w:r>
          </w:p>
          <w:p w:rsidR="00AB3D10" w:rsidRPr="00B60957" w:rsidRDefault="00843182" w:rsidP="004035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базе МБУ ДО ЦДО «Поиск» </w:t>
            </w:r>
            <w:r w:rsidR="00AB3D10" w:rsidRPr="00B60957">
              <w:rPr>
                <w:rFonts w:eastAsia="Calibri"/>
                <w:lang w:eastAsia="en-US"/>
              </w:rPr>
              <w:t xml:space="preserve">создан муниципальный опорный центр  дополнительного образования (постановление администрации города Нефтеюганска от 20.09.2019  № 957-п «О создании муниципального (опорного) центра дополнительного образования»). Проводится работа по созданию муниципального модельного центра выявления и поддержки детей, проявивших выдающиеся способности, на базе МБУ </w:t>
            </w:r>
            <w:proofErr w:type="gramStart"/>
            <w:r w:rsidR="00AB3D10" w:rsidRPr="00B60957">
              <w:rPr>
                <w:rFonts w:eastAsia="Calibri"/>
                <w:lang w:eastAsia="en-US"/>
              </w:rPr>
              <w:t>ДО</w:t>
            </w:r>
            <w:proofErr w:type="gramEnd"/>
            <w:r w:rsidR="00AB3D10" w:rsidRPr="00B60957">
              <w:rPr>
                <w:rFonts w:eastAsia="Calibri"/>
                <w:lang w:eastAsia="en-US"/>
              </w:rPr>
              <w:t xml:space="preserve"> «</w:t>
            </w:r>
            <w:proofErr w:type="gramStart"/>
            <w:r w:rsidR="00AB3D10" w:rsidRPr="00B60957">
              <w:rPr>
                <w:rFonts w:eastAsia="Calibri"/>
                <w:lang w:eastAsia="en-US"/>
              </w:rPr>
              <w:t>Дом</w:t>
            </w:r>
            <w:proofErr w:type="gramEnd"/>
            <w:r w:rsidR="00AB3D10" w:rsidRPr="00B60957">
              <w:rPr>
                <w:rFonts w:eastAsia="Calibri"/>
                <w:lang w:eastAsia="en-US"/>
              </w:rPr>
              <w:t xml:space="preserve"> </w:t>
            </w:r>
            <w:r w:rsidR="00AB3D10" w:rsidRPr="00B60957">
              <w:rPr>
                <w:rFonts w:eastAsia="Calibri"/>
                <w:lang w:eastAsia="en-US"/>
              </w:rPr>
              <w:lastRenderedPageBreak/>
              <w:t>детского творчества».</w:t>
            </w:r>
          </w:p>
        </w:tc>
      </w:tr>
      <w:tr w:rsidR="00AB3D10" w:rsidRPr="00256C5F" w:rsidTr="0040359F">
        <w:tc>
          <w:tcPr>
            <w:tcW w:w="45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1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AB3D10" w:rsidRPr="00AF0F10" w:rsidRDefault="00AB3D10" w:rsidP="0040359F">
            <w:pPr>
              <w:widowControl w:val="0"/>
              <w:jc w:val="both"/>
              <w:rPr>
                <w:bCs/>
                <w:iCs/>
              </w:rPr>
            </w:pPr>
            <w:r w:rsidRPr="00AF0F10">
              <w:rPr>
                <w:bCs/>
                <w:iCs/>
              </w:rPr>
              <w:t>Поддержка семей, имеющих детей</w:t>
            </w:r>
          </w:p>
        </w:tc>
        <w:tc>
          <w:tcPr>
            <w:tcW w:w="5493" w:type="dxa"/>
          </w:tcPr>
          <w:p w:rsidR="00AB3D10" w:rsidRPr="00AF0F10" w:rsidRDefault="00AB3D10" w:rsidP="004035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F0F10">
              <w:rPr>
                <w:bCs/>
                <w:iCs/>
              </w:rPr>
      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      </w:r>
            <w:proofErr w:type="spellStart"/>
            <w:r w:rsidRPr="00AF0F10">
              <w:rPr>
                <w:bCs/>
                <w:iCs/>
              </w:rPr>
              <w:t>лекотеки</w:t>
            </w:r>
            <w:proofErr w:type="spellEnd"/>
            <w:r w:rsidRPr="00AF0F10">
              <w:rPr>
                <w:bCs/>
                <w:iCs/>
              </w:rPr>
              <w:t xml:space="preserve"> для родителей (законных представителей) детей с особыми образовательными потребностями.</w:t>
            </w:r>
          </w:p>
          <w:p w:rsidR="00AB3D10" w:rsidRPr="00AF0F10" w:rsidRDefault="00AB3D10" w:rsidP="004035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AF0F10">
              <w:rPr>
                <w:bCs/>
                <w:iCs/>
              </w:rPr>
              <w:t xml:space="preserve">В рамках реализации проекта 8 дошкольных образовательных организаций (53%)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      </w:r>
          </w:p>
        </w:tc>
      </w:tr>
      <w:tr w:rsidR="00AB3D10" w:rsidRPr="00256C5F" w:rsidTr="0040359F">
        <w:tc>
          <w:tcPr>
            <w:tcW w:w="45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1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AB3D10" w:rsidRPr="00AD228A" w:rsidRDefault="00AB3D10" w:rsidP="0040359F">
            <w:pPr>
              <w:widowControl w:val="0"/>
              <w:rPr>
                <w:bCs/>
                <w:iCs/>
              </w:rPr>
            </w:pPr>
            <w:r w:rsidRPr="00AD228A">
              <w:rPr>
                <w:bCs/>
                <w:iCs/>
              </w:rPr>
              <w:t>Цифровая образовательная среда</w:t>
            </w:r>
          </w:p>
        </w:tc>
        <w:tc>
          <w:tcPr>
            <w:tcW w:w="5493" w:type="dxa"/>
          </w:tcPr>
          <w:p w:rsidR="00AB3D10" w:rsidRPr="00AD228A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AD228A">
              <w:rPr>
                <w:bCs/>
                <w:iCs/>
              </w:rPr>
              <w:t>Для решения задачи по созданию к 2024 году современной и безопасной цифровой образовательной среды, обеспечивающей высокое качество и доступность образования всех видов и уровней,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      </w:r>
          </w:p>
          <w:p w:rsidR="00AB3D10" w:rsidRPr="00AD228A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AD228A">
              <w:rPr>
                <w:bCs/>
                <w:iCs/>
              </w:rPr>
              <w:t xml:space="preserve">100% общеобразовательных организаций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      </w:r>
            <w:proofErr w:type="spellStart"/>
            <w:r w:rsidRPr="00AD228A">
              <w:rPr>
                <w:bCs/>
                <w:iCs/>
              </w:rPr>
              <w:t>хостинга</w:t>
            </w:r>
            <w:proofErr w:type="spellEnd"/>
            <w:r w:rsidRPr="00AD228A">
              <w:rPr>
                <w:bCs/>
                <w:iCs/>
              </w:rPr>
              <w:t>.</w:t>
            </w:r>
          </w:p>
          <w:p w:rsidR="00AB3D10" w:rsidRPr="00AD228A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AD228A">
              <w:rPr>
                <w:bCs/>
                <w:iCs/>
              </w:rPr>
              <w:t xml:space="preserve">В соответствии с распоряжением Правительства Ханты-Мансийского автономного округа – </w:t>
            </w:r>
            <w:proofErr w:type="spellStart"/>
            <w:r w:rsidRPr="00AD228A">
              <w:rPr>
                <w:bCs/>
                <w:iCs/>
              </w:rPr>
              <w:t>Югры</w:t>
            </w:r>
            <w:proofErr w:type="spellEnd"/>
            <w:r w:rsidRPr="00AD228A">
              <w:rPr>
                <w:bCs/>
                <w:iCs/>
              </w:rPr>
              <w:t xml:space="preserve"> от 28.07.2017 №472-рп, приказом </w:t>
            </w:r>
            <w:proofErr w:type="spellStart"/>
            <w:r w:rsidRPr="00AD228A">
              <w:rPr>
                <w:bCs/>
                <w:iCs/>
              </w:rPr>
              <w:t>ДОиМП</w:t>
            </w:r>
            <w:proofErr w:type="spellEnd"/>
            <w:r w:rsidRPr="00AD228A">
              <w:rPr>
                <w:bCs/>
                <w:iCs/>
              </w:rPr>
              <w:t xml:space="preserve"> ХМАО – </w:t>
            </w:r>
            <w:proofErr w:type="spellStart"/>
            <w:r w:rsidRPr="00AD228A">
              <w:rPr>
                <w:bCs/>
                <w:iCs/>
              </w:rPr>
              <w:t>Югры</w:t>
            </w:r>
            <w:proofErr w:type="spellEnd"/>
            <w:r w:rsidRPr="00AD228A">
              <w:rPr>
                <w:bCs/>
                <w:iCs/>
              </w:rPr>
              <w:t xml:space="preserve"> от 12.12.2017 № 1838 МБОУ «СОШ № 5» утверждена </w:t>
            </w:r>
            <w:proofErr w:type="spellStart"/>
            <w:r w:rsidRPr="00AD228A">
              <w:rPr>
                <w:bCs/>
                <w:iCs/>
              </w:rPr>
              <w:t>пилотной</w:t>
            </w:r>
            <w:proofErr w:type="spellEnd"/>
            <w:r w:rsidRPr="00AD228A">
              <w:rPr>
                <w:bCs/>
                <w:iCs/>
              </w:rPr>
              <w:t xml:space="preserve"> площадкой для апробации цифровой образовательной платформы «Образование 4.0». С сентября информационная система «ГИС </w:t>
            </w:r>
            <w:proofErr w:type="spellStart"/>
            <w:r w:rsidRPr="00AD228A">
              <w:rPr>
                <w:bCs/>
                <w:iCs/>
              </w:rPr>
              <w:t>Югры</w:t>
            </w:r>
            <w:proofErr w:type="spellEnd"/>
            <w:r w:rsidRPr="00AD228A">
              <w:rPr>
                <w:bCs/>
                <w:iCs/>
              </w:rPr>
              <w:t>» внедрена в 100% образовательных организаций.</w:t>
            </w:r>
          </w:p>
          <w:p w:rsidR="00AB3D10" w:rsidRPr="00AD228A" w:rsidRDefault="00AB3D10" w:rsidP="0040359F">
            <w:pPr>
              <w:widowControl w:val="0"/>
              <w:jc w:val="both"/>
              <w:rPr>
                <w:bCs/>
                <w:iCs/>
              </w:rPr>
            </w:pPr>
            <w:r w:rsidRPr="00AD228A">
              <w:rPr>
                <w:bCs/>
                <w:iCs/>
              </w:rPr>
              <w:t xml:space="preserve">В соответствии с распоряжением Правительства Ханты-Мансийского автономного округа – </w:t>
            </w:r>
            <w:proofErr w:type="spellStart"/>
            <w:r w:rsidRPr="00AD228A">
              <w:rPr>
                <w:bCs/>
                <w:iCs/>
              </w:rPr>
              <w:t>Югры</w:t>
            </w:r>
            <w:proofErr w:type="spellEnd"/>
            <w:r w:rsidRPr="00AD228A">
              <w:rPr>
                <w:bCs/>
                <w:iCs/>
              </w:rPr>
              <w:t xml:space="preserve"> от 05.07.2019 № 356-рп 13 общеобразовательных организаций города включены в реализацию региональной составляющей федерального </w:t>
            </w:r>
            <w:r w:rsidRPr="00AD228A">
              <w:rPr>
                <w:bCs/>
                <w:iCs/>
              </w:rPr>
              <w:lastRenderedPageBreak/>
              <w:t>проекта «Цифровая образовательная среда» и в 2020, 2021 годах на их базе будет реализована целевая модель цифровой образовательной среды.</w:t>
            </w:r>
          </w:p>
        </w:tc>
      </w:tr>
      <w:tr w:rsidR="00AB3D10" w:rsidRPr="00256C5F" w:rsidTr="0040359F">
        <w:tc>
          <w:tcPr>
            <w:tcW w:w="45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1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AB3D10" w:rsidRPr="002D17F3" w:rsidRDefault="00AB3D10" w:rsidP="0040359F">
            <w:pPr>
              <w:widowControl w:val="0"/>
              <w:rPr>
                <w:bCs/>
                <w:iCs/>
              </w:rPr>
            </w:pPr>
            <w:r w:rsidRPr="002D17F3">
              <w:rPr>
                <w:bCs/>
                <w:iCs/>
              </w:rPr>
              <w:t>Учитель будущего</w:t>
            </w:r>
          </w:p>
        </w:tc>
        <w:tc>
          <w:tcPr>
            <w:tcW w:w="5493" w:type="dxa"/>
          </w:tcPr>
          <w:p w:rsidR="00AB3D10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proofErr w:type="gramStart"/>
            <w:r w:rsidRPr="002D17F3">
              <w:rPr>
                <w:bCs/>
                <w:iCs/>
              </w:rPr>
      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3</w:t>
            </w:r>
            <w:r>
              <w:rPr>
                <w:bCs/>
                <w:iCs/>
              </w:rPr>
              <w:t>4</w:t>
            </w:r>
            <w:r w:rsidRPr="002D17F3">
              <w:rPr>
                <w:bCs/>
                <w:iCs/>
              </w:rPr>
              <w:t xml:space="preserve">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      </w:r>
            <w:proofErr w:type="gramEnd"/>
            <w:r w:rsidRPr="002D17F3">
              <w:rPr>
                <w:bCs/>
                <w:iCs/>
              </w:rPr>
              <w:t xml:space="preserve"> </w:t>
            </w:r>
            <w:proofErr w:type="gramStart"/>
            <w:r w:rsidRPr="002D17F3">
              <w:rPr>
                <w:bCs/>
                <w:iCs/>
              </w:rPr>
      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региональном конкурсе «Учитель будущего ХМАО - </w:t>
            </w:r>
            <w:proofErr w:type="spellStart"/>
            <w:r w:rsidRPr="002D17F3">
              <w:rPr>
                <w:bCs/>
                <w:iCs/>
              </w:rPr>
              <w:t>Югры</w:t>
            </w:r>
            <w:proofErr w:type="spellEnd"/>
            <w:r w:rsidRPr="002D17F3">
              <w:rPr>
                <w:bCs/>
                <w:iCs/>
              </w:rPr>
              <w:t>» и т.д.).</w:t>
            </w:r>
            <w:proofErr w:type="gramEnd"/>
          </w:p>
          <w:p w:rsidR="00AB3D10" w:rsidRPr="002D17F3" w:rsidRDefault="00AB3D10" w:rsidP="0040359F">
            <w:pPr>
              <w:widowControl w:val="0"/>
              <w:jc w:val="both"/>
              <w:rPr>
                <w:bCs/>
                <w:iCs/>
              </w:rPr>
            </w:pPr>
            <w:r w:rsidRPr="002D17F3">
              <w:rPr>
                <w:bCs/>
                <w:iCs/>
              </w:rPr>
              <w:t xml:space="preserve">С целью взаимодействия по реализации политики в сфере общего и дополнительного образования </w:t>
            </w:r>
            <w:r>
              <w:rPr>
                <w:bCs/>
                <w:iCs/>
              </w:rPr>
              <w:t>продолжена работа по реализации</w:t>
            </w:r>
            <w:r w:rsidRPr="002D17F3">
              <w:rPr>
                <w:bCs/>
                <w:iCs/>
              </w:rPr>
              <w:t xml:space="preserve"> Меморандум</w:t>
            </w:r>
            <w:r>
              <w:rPr>
                <w:bCs/>
                <w:iCs/>
              </w:rPr>
              <w:t>а</w:t>
            </w:r>
            <w:r w:rsidRPr="002D17F3">
              <w:rPr>
                <w:bCs/>
                <w:iCs/>
              </w:rPr>
              <w:t xml:space="preserve"> о намерениях сотрудничества между Администрацией г</w:t>
            </w:r>
            <w:proofErr w:type="gramStart"/>
            <w:r w:rsidRPr="002D17F3">
              <w:rPr>
                <w:bCs/>
                <w:iCs/>
              </w:rPr>
              <w:t>.Н</w:t>
            </w:r>
            <w:proofErr w:type="gramEnd"/>
            <w:r w:rsidRPr="002D17F3">
              <w:rPr>
                <w:bCs/>
                <w:iCs/>
              </w:rPr>
              <w:t xml:space="preserve">ефтеюганска и Департаментом образования г.Москвы, организовано участие в межмуниципальном проекте «Школы городов России – партнеры Москвы». </w:t>
            </w:r>
            <w:r>
              <w:rPr>
                <w:bCs/>
                <w:iCs/>
              </w:rPr>
              <w:t xml:space="preserve">В декабре </w:t>
            </w:r>
            <w:r w:rsidRPr="00972B3D">
              <w:rPr>
                <w:bCs/>
                <w:iCs/>
              </w:rPr>
              <w:t>в рамках реализации проект</w:t>
            </w:r>
            <w:r>
              <w:rPr>
                <w:bCs/>
                <w:iCs/>
              </w:rPr>
              <w:t>а</w:t>
            </w:r>
            <w:r w:rsidRPr="00972B3D">
              <w:rPr>
                <w:bCs/>
                <w:iCs/>
              </w:rPr>
              <w:t xml:space="preserve"> «</w:t>
            </w:r>
            <w:proofErr w:type="spellStart"/>
            <w:r w:rsidRPr="00972B3D">
              <w:rPr>
                <w:bCs/>
                <w:iCs/>
              </w:rPr>
              <w:t>Взаимообучение</w:t>
            </w:r>
            <w:proofErr w:type="spellEnd"/>
            <w:r w:rsidRPr="00972B3D">
              <w:rPr>
                <w:bCs/>
                <w:iCs/>
              </w:rPr>
              <w:t xml:space="preserve"> городов» проведён региональный практико-ориентированный семинар по предъявлению опыта работы общеобразовательных и дошкольных образовательных организаций по реализации национального проекта «Образование», в котором приняло участие 90 педагогических работников образовательных организаций ХМАО – </w:t>
            </w:r>
            <w:proofErr w:type="spellStart"/>
            <w:r w:rsidRPr="00972B3D">
              <w:rPr>
                <w:bCs/>
                <w:iCs/>
              </w:rPr>
              <w:t>Югры</w:t>
            </w:r>
            <w:proofErr w:type="spellEnd"/>
            <w:r w:rsidRPr="00972B3D">
              <w:rPr>
                <w:bCs/>
                <w:iCs/>
              </w:rPr>
              <w:t xml:space="preserve"> (</w:t>
            </w:r>
            <w:proofErr w:type="spellStart"/>
            <w:r w:rsidRPr="00972B3D">
              <w:rPr>
                <w:bCs/>
                <w:iCs/>
              </w:rPr>
              <w:t>Сургутский</w:t>
            </w:r>
            <w:proofErr w:type="spellEnd"/>
            <w:r w:rsidRPr="00972B3D">
              <w:rPr>
                <w:bCs/>
                <w:iCs/>
              </w:rPr>
              <w:t xml:space="preserve">, </w:t>
            </w:r>
            <w:proofErr w:type="spellStart"/>
            <w:r w:rsidRPr="00972B3D">
              <w:rPr>
                <w:bCs/>
                <w:iCs/>
              </w:rPr>
              <w:t>Нефтеюганский</w:t>
            </w:r>
            <w:proofErr w:type="spellEnd"/>
            <w:r w:rsidRPr="00972B3D">
              <w:rPr>
                <w:bCs/>
                <w:iCs/>
              </w:rPr>
              <w:t xml:space="preserve">, </w:t>
            </w:r>
            <w:proofErr w:type="spellStart"/>
            <w:r w:rsidRPr="00972B3D">
              <w:rPr>
                <w:bCs/>
                <w:iCs/>
              </w:rPr>
              <w:t>Нижневартовский</w:t>
            </w:r>
            <w:proofErr w:type="spellEnd"/>
            <w:r w:rsidRPr="00972B3D">
              <w:rPr>
                <w:bCs/>
                <w:iCs/>
              </w:rPr>
              <w:t xml:space="preserve"> районы,  гг</w:t>
            </w:r>
            <w:proofErr w:type="gramStart"/>
            <w:r w:rsidRPr="00972B3D">
              <w:rPr>
                <w:bCs/>
                <w:iCs/>
              </w:rPr>
              <w:t>.Н</w:t>
            </w:r>
            <w:proofErr w:type="gramEnd"/>
            <w:r w:rsidRPr="00972B3D">
              <w:rPr>
                <w:bCs/>
                <w:iCs/>
              </w:rPr>
              <w:t xml:space="preserve">ижневартовск, Ханты-Мансийск, </w:t>
            </w:r>
            <w:proofErr w:type="spellStart"/>
            <w:r w:rsidRPr="00972B3D">
              <w:rPr>
                <w:bCs/>
                <w:iCs/>
              </w:rPr>
              <w:t>Пыть-Ях</w:t>
            </w:r>
            <w:proofErr w:type="spellEnd"/>
            <w:r w:rsidRPr="00972B3D">
              <w:rPr>
                <w:bCs/>
                <w:iCs/>
              </w:rPr>
              <w:t>, Нефтеюганск).</w:t>
            </w:r>
          </w:p>
          <w:p w:rsidR="00AB3D10" w:rsidRPr="002D17F3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2D17F3">
              <w:rPr>
                <w:bCs/>
                <w:iCs/>
              </w:rPr>
              <w:t>Результат:</w:t>
            </w:r>
          </w:p>
          <w:p w:rsidR="00AB3D10" w:rsidRPr="002D17F3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2D17F3">
              <w:rPr>
                <w:bCs/>
                <w:iCs/>
              </w:rPr>
              <w:t xml:space="preserve">-победители конкурсного отбора лучших учителей образовательных организаций ХМАО - </w:t>
            </w:r>
            <w:proofErr w:type="spellStart"/>
            <w:r w:rsidRPr="002D17F3">
              <w:rPr>
                <w:bCs/>
                <w:iCs/>
              </w:rPr>
              <w:t>Югры</w:t>
            </w:r>
            <w:proofErr w:type="spellEnd"/>
            <w:r w:rsidRPr="002D17F3">
              <w:rPr>
                <w:bCs/>
                <w:iCs/>
              </w:rPr>
              <w:t xml:space="preserve"> на получение денежного поощрения из средств федерального бюджета – 3 педагога; </w:t>
            </w:r>
          </w:p>
          <w:p w:rsidR="00AB3D10" w:rsidRPr="002D17F3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2D17F3">
              <w:rPr>
                <w:bCs/>
                <w:iCs/>
              </w:rPr>
              <w:t xml:space="preserve">-победители конкурса на звание лучшего педагога ХМАО – </w:t>
            </w:r>
            <w:proofErr w:type="spellStart"/>
            <w:r w:rsidRPr="002D17F3">
              <w:rPr>
                <w:bCs/>
                <w:iCs/>
              </w:rPr>
              <w:t>Югры</w:t>
            </w:r>
            <w:proofErr w:type="spellEnd"/>
            <w:r w:rsidRPr="002D17F3">
              <w:rPr>
                <w:bCs/>
                <w:iCs/>
              </w:rPr>
              <w:t xml:space="preserve"> – 5 педагогов, 1 общеобразовательная организация;</w:t>
            </w:r>
          </w:p>
          <w:p w:rsidR="00AB3D10" w:rsidRPr="002D17F3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2D17F3">
              <w:rPr>
                <w:bCs/>
                <w:iCs/>
              </w:rPr>
              <w:t>-лауреат Всероссийского этапа конкурса профессионального мастерства «Педагог-психолог России - 2019» - 1 педагог;</w:t>
            </w:r>
          </w:p>
          <w:p w:rsidR="00AB3D10" w:rsidRPr="002D17F3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2D17F3">
              <w:rPr>
                <w:bCs/>
                <w:iCs/>
              </w:rPr>
              <w:t>-победитель Всероссийского конкурса педагогического мастерства «История в школе: традиции и новации» - 1 педагог;</w:t>
            </w:r>
          </w:p>
          <w:p w:rsidR="00AB3D10" w:rsidRPr="002D17F3" w:rsidRDefault="00AB3D10" w:rsidP="0040359F">
            <w:pPr>
              <w:widowControl w:val="0"/>
              <w:tabs>
                <w:tab w:val="left" w:pos="709"/>
              </w:tabs>
              <w:jc w:val="both"/>
              <w:rPr>
                <w:bCs/>
                <w:iCs/>
              </w:rPr>
            </w:pPr>
            <w:r w:rsidRPr="002D17F3">
              <w:rPr>
                <w:bCs/>
                <w:iCs/>
              </w:rPr>
              <w:t xml:space="preserve">-победители регионального конкурса лучших </w:t>
            </w:r>
            <w:r w:rsidRPr="002D17F3">
              <w:rPr>
                <w:bCs/>
                <w:iCs/>
              </w:rPr>
              <w:lastRenderedPageBreak/>
              <w:t xml:space="preserve">практик дополнительного образования «Педагогический потенциал </w:t>
            </w:r>
            <w:proofErr w:type="spellStart"/>
            <w:r w:rsidRPr="002D17F3">
              <w:rPr>
                <w:bCs/>
                <w:iCs/>
              </w:rPr>
              <w:t>Югры</w:t>
            </w:r>
            <w:proofErr w:type="spellEnd"/>
            <w:r w:rsidRPr="002D17F3">
              <w:rPr>
                <w:bCs/>
                <w:iCs/>
              </w:rPr>
              <w:t>» - 3 педагога.</w:t>
            </w:r>
          </w:p>
          <w:p w:rsidR="00AB3D10" w:rsidRPr="002D17F3" w:rsidRDefault="00AB3D10" w:rsidP="0040359F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2D17F3">
              <w:rPr>
                <w:rFonts w:eastAsia="Times New Roman"/>
                <w:bCs/>
                <w:iCs/>
                <w:color w:val="auto"/>
                <w:lang w:eastAsia="ru-RU"/>
              </w:rPr>
              <w:t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молодые педагоги являются активными участниками проектной деятельности.</w:t>
            </w:r>
          </w:p>
        </w:tc>
      </w:tr>
      <w:tr w:rsidR="00AB3D10" w:rsidRPr="00256C5F" w:rsidTr="0040359F">
        <w:tc>
          <w:tcPr>
            <w:tcW w:w="45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1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AB3D10" w:rsidRPr="00256C5F" w:rsidRDefault="00AB3D10" w:rsidP="0040359F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Молодые профессионалы</w:t>
            </w:r>
          </w:p>
        </w:tc>
        <w:tc>
          <w:tcPr>
            <w:tcW w:w="5493" w:type="dxa"/>
          </w:tcPr>
          <w:p w:rsidR="00AB3D10" w:rsidRPr="00256C5F" w:rsidRDefault="00AB3D10" w:rsidP="0040359F">
            <w:pPr>
              <w:widowControl w:val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Не реализуется в образовательных организациях, подведомственных Департаменту образования и молодёжной политики администрации города Нефтеюганска</w:t>
            </w:r>
          </w:p>
        </w:tc>
      </w:tr>
      <w:tr w:rsidR="00AB3D10" w:rsidRPr="00256C5F" w:rsidTr="0040359F">
        <w:tc>
          <w:tcPr>
            <w:tcW w:w="45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18" w:type="dxa"/>
            <w:vMerge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985" w:type="dxa"/>
          </w:tcPr>
          <w:p w:rsidR="00AB3D10" w:rsidRPr="00EA7EBD" w:rsidRDefault="00AB3D10" w:rsidP="0040359F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Социальная активность</w:t>
            </w:r>
          </w:p>
        </w:tc>
        <w:tc>
          <w:tcPr>
            <w:tcW w:w="5493" w:type="dxa"/>
          </w:tcPr>
          <w:p w:rsidR="00AB3D10" w:rsidRDefault="00AB3D10" w:rsidP="0040359F">
            <w:pPr>
              <w:pStyle w:val="Default"/>
              <w:widowControl w:val="0"/>
              <w:jc w:val="both"/>
              <w:rPr>
                <w:bCs/>
                <w:iCs/>
              </w:rPr>
            </w:pPr>
            <w:r w:rsidRPr="00EA7EBD">
              <w:rPr>
                <w:bCs/>
                <w:iCs/>
              </w:rPr>
              <w:t xml:space="preserve">Для вовлечения к 2024 году не менее </w:t>
            </w:r>
            <w:r>
              <w:rPr>
                <w:bCs/>
                <w:iCs/>
              </w:rPr>
              <w:t>20%</w:t>
            </w:r>
            <w:r w:rsidRPr="00EA7EBD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граждан города</w:t>
            </w:r>
            <w:r w:rsidRPr="00EA7EBD">
              <w:rPr>
                <w:bCs/>
                <w:iCs/>
              </w:rPr>
              <w:t xml:space="preserve"> в деятельность волонтерских и добровольческих объединений, осуществляется работа по развитию добровольческого движения города. Осуществляет деятельность координационный центр по развитию добровольчества в молодежной среде, в состав которого входят 15 волонтерских объединений (480 волонтеров). Реализуются мероприятия в рамках Всероссийской программы «Тетрадка Дружбы», программы «Найди меня» (поиск пропавших людей), проводятся обучающие семинары «Особенные люди». Организовано проведение благотворительных акций и мероприятий, направленных на профилактику негативных явлений в молодёжной среде. </w:t>
            </w:r>
          </w:p>
          <w:p w:rsidR="00AB3D10" w:rsidRPr="00DD4176" w:rsidRDefault="00AB3D10" w:rsidP="0040359F">
            <w:pPr>
              <w:pStyle w:val="Default"/>
              <w:widowControl w:val="0"/>
              <w:jc w:val="both"/>
              <w:rPr>
                <w:bCs/>
                <w:iCs/>
              </w:rPr>
            </w:pPr>
            <w:r w:rsidRPr="00DD4176">
              <w:rPr>
                <w:bCs/>
                <w:iCs/>
              </w:rPr>
              <w:t xml:space="preserve">Для вовлечения к 2024 году 45% молодёжи, задействованной в мероприятиях по вовлечению в творческую деятельность, организовано участие в мероприятиях и форумах различного уровня, проводятся фестиваль работающей молодежи «Стимул», фестиваль молодежных инициатив «Нефтеюганск молодой!» </w:t>
            </w:r>
          </w:p>
          <w:p w:rsidR="00AB3D10" w:rsidRPr="00EA7EBD" w:rsidRDefault="00AB3D10" w:rsidP="0040359F">
            <w:pPr>
              <w:pStyle w:val="Default"/>
              <w:widowControl w:val="0"/>
              <w:jc w:val="both"/>
              <w:rPr>
                <w:bCs/>
                <w:iCs/>
              </w:rPr>
            </w:pPr>
            <w:r w:rsidRPr="00EA7EBD">
              <w:rPr>
                <w:bCs/>
                <w:iCs/>
              </w:rPr>
              <w:t>Реализуются мероприятия в рамках городского проекта «Здоровое поколение 21 века».</w:t>
            </w:r>
            <w:r>
              <w:rPr>
                <w:sz w:val="20"/>
                <w:szCs w:val="20"/>
              </w:rPr>
              <w:t xml:space="preserve"> Р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еализуется план основных мероприятий в рамках проведения «Десятилетия детства». </w:t>
            </w:r>
          </w:p>
          <w:p w:rsidR="00AB3D10" w:rsidRPr="00EA7EBD" w:rsidRDefault="00AB3D10" w:rsidP="0040359F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В МБОУ «Средняя общеобразовательная кадетская школа № 4» реализуются воспитательные практики кадетского образования. В 2019 году школа стала победителем регионального смотра-конкурса в ХМАО – 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Югре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«Лучший казачий кадетский класс», регионального этапа военно-спортивной игры в ХМАО – 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Югре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«Казачий сполох – 2019», смотра-конкурса 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УрФО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на звание «Лучший казачий кадетский класс Уральского федерального округа». В целях патриотического воспитания учащихся в городе создано местное отделение Всероссийского детско-юношеского военно-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lastRenderedPageBreak/>
              <w:t>патриотического общественного движения «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Юнармия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» на базе МБУ ДО «ДДТ».</w:t>
            </w:r>
          </w:p>
          <w:p w:rsidR="00AB3D10" w:rsidRPr="00C45AED" w:rsidRDefault="00AB3D10" w:rsidP="0040359F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С целью вовлечения 21 880 учащихся</w:t>
            </w:r>
            <w:r w:rsidRPr="00C45AE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в деятельность общественных объединений к 2024 году осуществляют деятельность детские и молодёжные общественных объединений: Российское движение школьников, «Клуб менеджеров «Новая цивилизация» и др.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 xml:space="preserve">, </w:t>
            </w:r>
            <w:r w:rsidRPr="00EA7EBD">
              <w:rPr>
                <w:bCs/>
                <w:iCs/>
              </w:rPr>
              <w:t>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</w:t>
            </w:r>
          </w:p>
        </w:tc>
      </w:tr>
      <w:tr w:rsidR="00AB3D10" w:rsidRPr="00256C5F" w:rsidTr="0040359F">
        <w:tc>
          <w:tcPr>
            <w:tcW w:w="458" w:type="dxa"/>
          </w:tcPr>
          <w:p w:rsidR="00AB3D10" w:rsidRPr="00256C5F" w:rsidRDefault="00AB3D10" w:rsidP="0040359F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4</w:t>
            </w:r>
          </w:p>
        </w:tc>
        <w:tc>
          <w:tcPr>
            <w:tcW w:w="1918" w:type="dxa"/>
          </w:tcPr>
          <w:p w:rsidR="00AB3D10" w:rsidRPr="00EA7EBD" w:rsidRDefault="00AB3D10" w:rsidP="0040359F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985" w:type="dxa"/>
          </w:tcPr>
          <w:p w:rsidR="00AB3D10" w:rsidRPr="00EA7EBD" w:rsidRDefault="00AB3D10" w:rsidP="0040359F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5493" w:type="dxa"/>
          </w:tcPr>
          <w:p w:rsidR="00AB3D10" w:rsidRPr="00EA7EBD" w:rsidRDefault="00AB3D10" w:rsidP="0040359F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образовательные организации с охватом 7 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325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детей. Развивается негосударственный сектор: 1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7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индивидуальных предпринимателей оказываю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т услуги присмотра и ухода для 220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(270 мест), ООО «</w:t>
            </w:r>
            <w:proofErr w:type="spellStart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(40 мест), ООО «Детский сад 7 гномов» (</w:t>
            </w:r>
            <w:r>
              <w:rPr>
                <w:rFonts w:eastAsia="Times New Roman"/>
                <w:bCs/>
                <w:iCs/>
                <w:color w:val="auto"/>
                <w:lang w:eastAsia="ru-RU"/>
              </w:rPr>
              <w:t>25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>4 места).</w:t>
            </w:r>
          </w:p>
          <w:p w:rsidR="00AB3D10" w:rsidRPr="00EA7EBD" w:rsidRDefault="00AB3D10" w:rsidP="0040359F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AB3D10" w:rsidRPr="00EA7EBD" w:rsidRDefault="00AB3D10" w:rsidP="0040359F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>
              <w:rPr>
                <w:rFonts w:eastAsia="Times New Roman"/>
                <w:bCs/>
                <w:iCs/>
                <w:color w:val="auto"/>
                <w:lang w:eastAsia="ru-RU"/>
              </w:rPr>
              <w:t>Созданы 564</w:t>
            </w:r>
            <w:r w:rsidRPr="00EA7EBD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места для детей до 3-х лет в 3 негосударственных дошкольных образовательных организациях с различным размещением на территории города (11б, 5, 17 микрорайоны) на первых этажах жилых домов.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p w:rsidR="00AB3D10" w:rsidRDefault="00AB3D10" w:rsidP="00AB3D10">
      <w:pPr>
        <w:widowControl w:val="0"/>
        <w:rPr>
          <w:sz w:val="28"/>
          <w:szCs w:val="28"/>
        </w:rPr>
      </w:pPr>
    </w:p>
    <w:sectPr w:rsidR="00AB3D10" w:rsidSect="00A01DC2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1E" w:rsidRDefault="00B5501E">
      <w:r>
        <w:separator/>
      </w:r>
    </w:p>
  </w:endnote>
  <w:endnote w:type="continuationSeparator" w:id="0">
    <w:p w:rsidR="00B5501E" w:rsidRDefault="00B5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1E" w:rsidRDefault="00B5501E">
      <w:r>
        <w:separator/>
      </w:r>
    </w:p>
  </w:footnote>
  <w:footnote w:type="continuationSeparator" w:id="0">
    <w:p w:rsidR="00B5501E" w:rsidRDefault="00B5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473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473D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E2E">
      <w:rPr>
        <w:rStyle w:val="a6"/>
        <w:noProof/>
      </w:rPr>
      <w:t>7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62BDD"/>
    <w:rsid w:val="00072131"/>
    <w:rsid w:val="00076CEF"/>
    <w:rsid w:val="00086448"/>
    <w:rsid w:val="000A17EE"/>
    <w:rsid w:val="000A751D"/>
    <w:rsid w:val="000B3088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1905"/>
    <w:rsid w:val="001D60D0"/>
    <w:rsid w:val="001D7F56"/>
    <w:rsid w:val="001E64BB"/>
    <w:rsid w:val="001F326C"/>
    <w:rsid w:val="002038C3"/>
    <w:rsid w:val="00233D8B"/>
    <w:rsid w:val="00244F43"/>
    <w:rsid w:val="0024685E"/>
    <w:rsid w:val="00282E4A"/>
    <w:rsid w:val="002A4E4D"/>
    <w:rsid w:val="002A74DB"/>
    <w:rsid w:val="002B6F21"/>
    <w:rsid w:val="002C0222"/>
    <w:rsid w:val="002F2D3E"/>
    <w:rsid w:val="002F5197"/>
    <w:rsid w:val="00312A6B"/>
    <w:rsid w:val="00331619"/>
    <w:rsid w:val="003636DC"/>
    <w:rsid w:val="00365791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261E"/>
    <w:rsid w:val="00473D8A"/>
    <w:rsid w:val="0047531B"/>
    <w:rsid w:val="00480C7B"/>
    <w:rsid w:val="00483358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F06"/>
    <w:rsid w:val="005102B4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91065"/>
    <w:rsid w:val="005A1A18"/>
    <w:rsid w:val="0060654C"/>
    <w:rsid w:val="00610AB3"/>
    <w:rsid w:val="00612373"/>
    <w:rsid w:val="00612934"/>
    <w:rsid w:val="0062222E"/>
    <w:rsid w:val="006414ED"/>
    <w:rsid w:val="00643D9F"/>
    <w:rsid w:val="0064595A"/>
    <w:rsid w:val="006516A3"/>
    <w:rsid w:val="0067224C"/>
    <w:rsid w:val="00677F11"/>
    <w:rsid w:val="00690850"/>
    <w:rsid w:val="006B1C0D"/>
    <w:rsid w:val="006C51B6"/>
    <w:rsid w:val="0070391A"/>
    <w:rsid w:val="0071583A"/>
    <w:rsid w:val="00722849"/>
    <w:rsid w:val="0073146C"/>
    <w:rsid w:val="00731F4A"/>
    <w:rsid w:val="00755EA4"/>
    <w:rsid w:val="007650A5"/>
    <w:rsid w:val="00772E23"/>
    <w:rsid w:val="007774D2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43182"/>
    <w:rsid w:val="00872CD2"/>
    <w:rsid w:val="008803C9"/>
    <w:rsid w:val="00892A7C"/>
    <w:rsid w:val="008A0A22"/>
    <w:rsid w:val="008A59C3"/>
    <w:rsid w:val="008B1385"/>
    <w:rsid w:val="008B4727"/>
    <w:rsid w:val="008B4AD1"/>
    <w:rsid w:val="008B74F0"/>
    <w:rsid w:val="008D4A8E"/>
    <w:rsid w:val="008F18B2"/>
    <w:rsid w:val="0090172B"/>
    <w:rsid w:val="0091480F"/>
    <w:rsid w:val="009331D1"/>
    <w:rsid w:val="00933CE9"/>
    <w:rsid w:val="009561B8"/>
    <w:rsid w:val="0096457A"/>
    <w:rsid w:val="009669D1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8FF"/>
    <w:rsid w:val="00A541E3"/>
    <w:rsid w:val="00A60428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5501E"/>
    <w:rsid w:val="00B76E2E"/>
    <w:rsid w:val="00B869A7"/>
    <w:rsid w:val="00B951F8"/>
    <w:rsid w:val="00BB13FC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11A51"/>
    <w:rsid w:val="00D14471"/>
    <w:rsid w:val="00D2139A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8662F"/>
    <w:rsid w:val="00D87A6C"/>
    <w:rsid w:val="00D91806"/>
    <w:rsid w:val="00DA52E7"/>
    <w:rsid w:val="00DB53BA"/>
    <w:rsid w:val="00DC082F"/>
    <w:rsid w:val="00DD3D0A"/>
    <w:rsid w:val="00DE5C8F"/>
    <w:rsid w:val="00E0356C"/>
    <w:rsid w:val="00E049F9"/>
    <w:rsid w:val="00E05BDC"/>
    <w:rsid w:val="00E05EDB"/>
    <w:rsid w:val="00E515E1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94060"/>
    <w:rsid w:val="00FA20D1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14423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166</cp:revision>
  <cp:lastPrinted>2007-09-25T09:36:00Z</cp:lastPrinted>
  <dcterms:created xsi:type="dcterms:W3CDTF">2019-05-16T11:40:00Z</dcterms:created>
  <dcterms:modified xsi:type="dcterms:W3CDTF">2020-02-17T07:28:00Z</dcterms:modified>
</cp:coreProperties>
</file>