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A0E" w:rsidRPr="00783A0E" w:rsidRDefault="00783A0E" w:rsidP="00783A0E">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783A0E">
        <w:rPr>
          <w:rFonts w:ascii="Times New Roman" w:eastAsia="Times New Roman" w:hAnsi="Times New Roman" w:cs="Times New Roman"/>
          <w:color w:val="000000"/>
          <w:sz w:val="28"/>
          <w:szCs w:val="28"/>
        </w:rPr>
        <w:t>Отчёт</w:t>
      </w:r>
    </w:p>
    <w:p w:rsidR="00783A0E" w:rsidRPr="00783A0E" w:rsidRDefault="00783A0E" w:rsidP="00783A0E">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783A0E">
        <w:rPr>
          <w:rFonts w:ascii="Times New Roman" w:eastAsia="Times New Roman" w:hAnsi="Times New Roman" w:cs="Times New Roman"/>
          <w:color w:val="000000"/>
          <w:sz w:val="28"/>
          <w:szCs w:val="28"/>
        </w:rPr>
        <w:t>о ходе реализации муниципальной</w:t>
      </w:r>
      <w:r w:rsidR="00961ECA">
        <w:rPr>
          <w:rFonts w:ascii="Times New Roman" w:eastAsia="Times New Roman" w:hAnsi="Times New Roman" w:cs="Times New Roman"/>
          <w:color w:val="000000"/>
          <w:sz w:val="28"/>
          <w:szCs w:val="28"/>
        </w:rPr>
        <w:t xml:space="preserve"> </w:t>
      </w:r>
      <w:r w:rsidRPr="00783A0E">
        <w:rPr>
          <w:rFonts w:ascii="Times New Roman" w:eastAsia="Times New Roman" w:hAnsi="Times New Roman" w:cs="Times New Roman"/>
          <w:color w:val="000000"/>
          <w:sz w:val="28"/>
          <w:szCs w:val="28"/>
        </w:rPr>
        <w:t xml:space="preserve">программы города Нефтеюганска </w:t>
      </w:r>
    </w:p>
    <w:p w:rsidR="00783A0E" w:rsidRPr="00783A0E" w:rsidRDefault="00783A0E" w:rsidP="00783A0E">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783A0E">
        <w:rPr>
          <w:rFonts w:ascii="Times New Roman" w:eastAsia="Times New Roman" w:hAnsi="Times New Roman" w:cs="Times New Roman"/>
          <w:color w:val="000000"/>
          <w:sz w:val="28"/>
          <w:szCs w:val="28"/>
        </w:rPr>
        <w:t>и использования финансовых средств</w:t>
      </w:r>
    </w:p>
    <w:p w:rsidR="00783A0E" w:rsidRPr="00783A0E" w:rsidRDefault="00783A0E" w:rsidP="00783A0E">
      <w:pPr>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783A0E">
        <w:rPr>
          <w:rFonts w:ascii="Times New Roman" w:eastAsia="Times New Roman" w:hAnsi="Times New Roman" w:cs="Times New Roman"/>
          <w:color w:val="000000"/>
          <w:sz w:val="28"/>
          <w:szCs w:val="28"/>
        </w:rPr>
        <w:t>за 20</w:t>
      </w:r>
      <w:r w:rsidR="00A017BC">
        <w:rPr>
          <w:rFonts w:ascii="Times New Roman" w:eastAsia="Times New Roman" w:hAnsi="Times New Roman" w:cs="Times New Roman"/>
          <w:color w:val="000000"/>
          <w:sz w:val="28"/>
          <w:szCs w:val="28"/>
        </w:rPr>
        <w:t>1</w:t>
      </w:r>
      <w:r w:rsidR="00F0581A">
        <w:rPr>
          <w:rFonts w:ascii="Times New Roman" w:eastAsia="Times New Roman" w:hAnsi="Times New Roman" w:cs="Times New Roman"/>
          <w:color w:val="000000"/>
          <w:sz w:val="28"/>
          <w:szCs w:val="28"/>
        </w:rPr>
        <w:t>9</w:t>
      </w:r>
      <w:r w:rsidRPr="00783A0E">
        <w:rPr>
          <w:rFonts w:ascii="Times New Roman" w:eastAsia="Times New Roman" w:hAnsi="Times New Roman" w:cs="Times New Roman"/>
          <w:color w:val="000000"/>
          <w:sz w:val="28"/>
          <w:szCs w:val="28"/>
        </w:rPr>
        <w:t xml:space="preserve"> г</w:t>
      </w:r>
      <w:r w:rsidR="00B044C1">
        <w:rPr>
          <w:rFonts w:ascii="Times New Roman" w:eastAsia="Times New Roman" w:hAnsi="Times New Roman" w:cs="Times New Roman"/>
          <w:color w:val="000000"/>
          <w:sz w:val="28"/>
          <w:szCs w:val="28"/>
        </w:rPr>
        <w:t>од</w:t>
      </w:r>
    </w:p>
    <w:p w:rsidR="00B044C1" w:rsidRDefault="00B044C1" w:rsidP="00C00B16">
      <w:pPr>
        <w:pStyle w:val="a3"/>
        <w:tabs>
          <w:tab w:val="left" w:pos="1000"/>
        </w:tabs>
        <w:rPr>
          <w:color w:val="000000"/>
          <w:szCs w:val="28"/>
        </w:rPr>
      </w:pPr>
    </w:p>
    <w:p w:rsidR="00C00B16" w:rsidRPr="00C00B16" w:rsidRDefault="00783A0E" w:rsidP="00726B59">
      <w:pPr>
        <w:pStyle w:val="a3"/>
        <w:tabs>
          <w:tab w:val="left" w:pos="1000"/>
        </w:tabs>
        <w:rPr>
          <w:color w:val="000000"/>
          <w:szCs w:val="28"/>
        </w:rPr>
      </w:pPr>
      <w:r w:rsidRPr="00783A0E">
        <w:rPr>
          <w:color w:val="000000"/>
          <w:szCs w:val="28"/>
        </w:rPr>
        <w:t>Наименование Программы</w:t>
      </w:r>
      <w:r w:rsidR="00A017BC">
        <w:rPr>
          <w:color w:val="000000"/>
          <w:szCs w:val="28"/>
        </w:rPr>
        <w:t xml:space="preserve">: </w:t>
      </w:r>
      <w:r w:rsidR="00726B59">
        <w:rPr>
          <w:color w:val="000000"/>
          <w:szCs w:val="28"/>
        </w:rPr>
        <w:t>М</w:t>
      </w:r>
      <w:r w:rsidR="00726B59" w:rsidRPr="00726B59">
        <w:rPr>
          <w:color w:val="000000"/>
          <w:szCs w:val="28"/>
        </w:rPr>
        <w:t>униципальной программы города Нефтеюганска «Поддержка социально ориентированных некоммерческих организаций, осуществляющих дея</w:t>
      </w:r>
      <w:r w:rsidR="00F0581A">
        <w:rPr>
          <w:color w:val="000000"/>
          <w:szCs w:val="28"/>
        </w:rPr>
        <w:t>тельность в городе Нефтеюганске</w:t>
      </w:r>
      <w:r w:rsidR="00726B59" w:rsidRPr="00726B59">
        <w:rPr>
          <w:color w:val="000000"/>
          <w:szCs w:val="28"/>
        </w:rPr>
        <w:t>»</w:t>
      </w:r>
      <w:r w:rsidR="00726B59">
        <w:rPr>
          <w:color w:val="000000"/>
          <w:szCs w:val="28"/>
        </w:rPr>
        <w:t>.</w:t>
      </w:r>
    </w:p>
    <w:p w:rsidR="00783A0E" w:rsidRPr="00783A0E" w:rsidRDefault="00783A0E" w:rsidP="00783A0E">
      <w:pPr>
        <w:autoSpaceDE w:val="0"/>
        <w:autoSpaceDN w:val="0"/>
        <w:adjustRightInd w:val="0"/>
        <w:spacing w:after="0" w:line="240" w:lineRule="auto"/>
        <w:rPr>
          <w:rFonts w:ascii="Times New Roman" w:eastAsia="Times New Roman" w:hAnsi="Times New Roman" w:cs="Times New Roman"/>
          <w:color w:val="000000"/>
          <w:sz w:val="28"/>
          <w:szCs w:val="28"/>
        </w:rPr>
      </w:pPr>
      <w:r w:rsidRPr="00783A0E">
        <w:rPr>
          <w:rFonts w:ascii="Times New Roman" w:eastAsia="Times New Roman" w:hAnsi="Times New Roman" w:cs="Times New Roman"/>
          <w:color w:val="000000"/>
          <w:sz w:val="28"/>
          <w:szCs w:val="28"/>
        </w:rPr>
        <w:t>Ответственный исполнитель Программы</w:t>
      </w:r>
      <w:r w:rsidR="00A017BC">
        <w:rPr>
          <w:rFonts w:ascii="Times New Roman" w:eastAsia="Times New Roman" w:hAnsi="Times New Roman" w:cs="Times New Roman"/>
          <w:color w:val="000000"/>
          <w:sz w:val="28"/>
          <w:szCs w:val="28"/>
        </w:rPr>
        <w:t>:</w:t>
      </w:r>
      <w:r w:rsidR="005B1685">
        <w:rPr>
          <w:rFonts w:ascii="Times New Roman" w:eastAsia="Times New Roman" w:hAnsi="Times New Roman" w:cs="Times New Roman"/>
          <w:color w:val="000000"/>
          <w:sz w:val="28"/>
          <w:szCs w:val="28"/>
        </w:rPr>
        <w:t xml:space="preserve"> </w:t>
      </w:r>
      <w:r w:rsidR="00C7266D" w:rsidRPr="00C7266D">
        <w:rPr>
          <w:rFonts w:ascii="Times New Roman" w:eastAsia="Times New Roman" w:hAnsi="Times New Roman" w:cs="Times New Roman"/>
          <w:color w:val="000000"/>
          <w:sz w:val="28"/>
          <w:szCs w:val="28"/>
        </w:rPr>
        <w:t>Администрация города Нефтеюганска</w:t>
      </w:r>
      <w:r w:rsidR="005B1685">
        <w:rPr>
          <w:rFonts w:ascii="Times New Roman" w:eastAsia="Times New Roman" w:hAnsi="Times New Roman" w:cs="Times New Roman"/>
          <w:color w:val="000000"/>
          <w:sz w:val="28"/>
          <w:szCs w:val="28"/>
        </w:rPr>
        <w:t>.</w:t>
      </w:r>
    </w:p>
    <w:p w:rsidR="00783A0E" w:rsidRPr="00783A0E" w:rsidRDefault="00783A0E" w:rsidP="00C4080B">
      <w:pPr>
        <w:autoSpaceDE w:val="0"/>
        <w:autoSpaceDN w:val="0"/>
        <w:adjustRightInd w:val="0"/>
        <w:spacing w:after="0" w:line="240" w:lineRule="auto"/>
        <w:jc w:val="right"/>
        <w:rPr>
          <w:rFonts w:ascii="Times New Roman" w:eastAsia="Times New Roman" w:hAnsi="Times New Roman" w:cs="Times New Roman"/>
          <w:color w:val="000000"/>
          <w:sz w:val="28"/>
          <w:szCs w:val="28"/>
        </w:rPr>
      </w:pPr>
      <w:r w:rsidRPr="00783A0E">
        <w:rPr>
          <w:rFonts w:ascii="Times New Roman" w:eastAsia="Times New Roman" w:hAnsi="Times New Roman" w:cs="Times New Roman"/>
          <w:color w:val="000000"/>
          <w:sz w:val="28"/>
          <w:szCs w:val="28"/>
        </w:rPr>
        <w:t>Таблица № 1</w:t>
      </w:r>
    </w:p>
    <w:tbl>
      <w:tblPr>
        <w:tblpPr w:leftFromText="180" w:rightFromText="180" w:vertAnchor="text" w:horzAnchor="margin" w:tblpXSpec="center" w:tblpY="137"/>
        <w:tblW w:w="15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4570"/>
        <w:gridCol w:w="1559"/>
        <w:gridCol w:w="2043"/>
        <w:gridCol w:w="2045"/>
        <w:gridCol w:w="9"/>
        <w:gridCol w:w="2057"/>
        <w:gridCol w:w="2268"/>
      </w:tblGrid>
      <w:tr w:rsidR="00783A0E" w:rsidRPr="00783A0E" w:rsidTr="0037146F">
        <w:trPr>
          <w:trHeight w:val="816"/>
        </w:trPr>
        <w:tc>
          <w:tcPr>
            <w:tcW w:w="812" w:type="dxa"/>
            <w:vMerge w:val="restart"/>
          </w:tcPr>
          <w:p w:rsidR="00783A0E" w:rsidRPr="00783A0E" w:rsidRDefault="00783A0E" w:rsidP="00783A0E">
            <w:pPr>
              <w:autoSpaceDE w:val="0"/>
              <w:autoSpaceDN w:val="0"/>
              <w:adjustRightInd w:val="0"/>
              <w:spacing w:after="0" w:line="240" w:lineRule="auto"/>
              <w:jc w:val="center"/>
              <w:rPr>
                <w:rFonts w:ascii="Times New Roman" w:eastAsia="Times New Roman" w:hAnsi="Times New Roman" w:cs="Times New Roman"/>
                <w:color w:val="000000"/>
                <w:sz w:val="28"/>
                <w:szCs w:val="28"/>
              </w:rPr>
            </w:pPr>
          </w:p>
          <w:p w:rsidR="00783A0E" w:rsidRPr="00783A0E" w:rsidRDefault="00783A0E" w:rsidP="00783A0E">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783A0E">
              <w:rPr>
                <w:rFonts w:ascii="Times New Roman" w:eastAsia="Times New Roman" w:hAnsi="Times New Roman" w:cs="Times New Roman"/>
                <w:color w:val="000000"/>
                <w:sz w:val="28"/>
                <w:szCs w:val="28"/>
              </w:rPr>
              <w:t>№ п/п</w:t>
            </w:r>
          </w:p>
        </w:tc>
        <w:tc>
          <w:tcPr>
            <w:tcW w:w="4570" w:type="dxa"/>
            <w:vMerge w:val="restart"/>
          </w:tcPr>
          <w:p w:rsidR="00783A0E" w:rsidRPr="00783A0E" w:rsidRDefault="00783A0E" w:rsidP="00783A0E">
            <w:pPr>
              <w:autoSpaceDE w:val="0"/>
              <w:autoSpaceDN w:val="0"/>
              <w:adjustRightInd w:val="0"/>
              <w:spacing w:after="0" w:line="240" w:lineRule="auto"/>
              <w:jc w:val="center"/>
              <w:rPr>
                <w:rFonts w:ascii="Times New Roman" w:eastAsia="Times New Roman" w:hAnsi="Times New Roman" w:cs="Times New Roman"/>
                <w:color w:val="000000"/>
                <w:sz w:val="28"/>
                <w:szCs w:val="28"/>
              </w:rPr>
            </w:pPr>
          </w:p>
          <w:p w:rsidR="00783A0E" w:rsidRPr="00783A0E" w:rsidRDefault="00783A0E" w:rsidP="00783A0E">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783A0E">
              <w:rPr>
                <w:rFonts w:ascii="Times New Roman" w:eastAsia="Times New Roman" w:hAnsi="Times New Roman" w:cs="Times New Roman"/>
                <w:color w:val="000000"/>
                <w:sz w:val="28"/>
                <w:szCs w:val="28"/>
              </w:rPr>
              <w:t xml:space="preserve">Наименование   </w:t>
            </w:r>
            <w:r w:rsidRPr="00783A0E">
              <w:rPr>
                <w:rFonts w:ascii="Times New Roman" w:eastAsia="Times New Roman" w:hAnsi="Times New Roman" w:cs="Times New Roman"/>
                <w:color w:val="000000"/>
                <w:sz w:val="28"/>
                <w:szCs w:val="28"/>
              </w:rPr>
              <w:br/>
              <w:t xml:space="preserve">целевых      </w:t>
            </w:r>
            <w:r w:rsidRPr="00783A0E">
              <w:rPr>
                <w:rFonts w:ascii="Times New Roman" w:eastAsia="Times New Roman" w:hAnsi="Times New Roman" w:cs="Times New Roman"/>
                <w:color w:val="000000"/>
                <w:sz w:val="28"/>
                <w:szCs w:val="28"/>
              </w:rPr>
              <w:br/>
              <w:t>показателей</w:t>
            </w:r>
          </w:p>
        </w:tc>
        <w:tc>
          <w:tcPr>
            <w:tcW w:w="1559" w:type="dxa"/>
            <w:vMerge w:val="restart"/>
          </w:tcPr>
          <w:p w:rsidR="00783A0E" w:rsidRPr="00783A0E" w:rsidRDefault="00783A0E" w:rsidP="00783A0E">
            <w:pPr>
              <w:autoSpaceDE w:val="0"/>
              <w:autoSpaceDN w:val="0"/>
              <w:adjustRightInd w:val="0"/>
              <w:spacing w:after="0" w:line="240" w:lineRule="auto"/>
              <w:rPr>
                <w:rFonts w:ascii="Times New Roman" w:eastAsia="Times New Roman" w:hAnsi="Times New Roman" w:cs="Times New Roman"/>
                <w:color w:val="000000"/>
                <w:sz w:val="28"/>
                <w:szCs w:val="28"/>
              </w:rPr>
            </w:pPr>
          </w:p>
          <w:p w:rsidR="00783A0E" w:rsidRPr="00783A0E" w:rsidRDefault="00783A0E" w:rsidP="00783A0E">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783A0E">
              <w:rPr>
                <w:rFonts w:ascii="Times New Roman" w:eastAsia="Times New Roman" w:hAnsi="Times New Roman" w:cs="Times New Roman"/>
                <w:color w:val="000000"/>
                <w:sz w:val="28"/>
                <w:szCs w:val="28"/>
              </w:rPr>
              <w:t xml:space="preserve">Единица </w:t>
            </w:r>
            <w:r w:rsidRPr="00783A0E">
              <w:rPr>
                <w:rFonts w:ascii="Times New Roman" w:eastAsia="Times New Roman" w:hAnsi="Times New Roman" w:cs="Times New Roman"/>
                <w:color w:val="000000"/>
                <w:sz w:val="28"/>
                <w:szCs w:val="28"/>
              </w:rPr>
              <w:br/>
              <w:t>измерения</w:t>
            </w:r>
          </w:p>
        </w:tc>
        <w:tc>
          <w:tcPr>
            <w:tcW w:w="4097" w:type="dxa"/>
            <w:gridSpan w:val="3"/>
          </w:tcPr>
          <w:p w:rsidR="00783A0E" w:rsidRPr="00783A0E" w:rsidRDefault="00783A0E" w:rsidP="00783A0E">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783A0E">
              <w:rPr>
                <w:rFonts w:ascii="Times New Roman" w:eastAsia="Times New Roman" w:hAnsi="Times New Roman" w:cs="Times New Roman"/>
                <w:color w:val="000000"/>
                <w:sz w:val="28"/>
                <w:szCs w:val="28"/>
              </w:rPr>
              <w:t xml:space="preserve">Результат реализации </w:t>
            </w:r>
          </w:p>
          <w:p w:rsidR="00783A0E" w:rsidRPr="00783A0E" w:rsidRDefault="00783A0E" w:rsidP="00783A0E">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783A0E">
              <w:rPr>
                <w:rFonts w:ascii="Times New Roman" w:eastAsia="Times New Roman" w:hAnsi="Times New Roman" w:cs="Times New Roman"/>
                <w:color w:val="000000"/>
                <w:sz w:val="28"/>
                <w:szCs w:val="28"/>
              </w:rPr>
              <w:t>Программы</w:t>
            </w:r>
          </w:p>
        </w:tc>
        <w:tc>
          <w:tcPr>
            <w:tcW w:w="4325" w:type="dxa"/>
            <w:gridSpan w:val="2"/>
          </w:tcPr>
          <w:p w:rsidR="00783A0E" w:rsidRPr="00783A0E" w:rsidRDefault="00783A0E" w:rsidP="00783A0E">
            <w:pPr>
              <w:autoSpaceDE w:val="0"/>
              <w:autoSpaceDN w:val="0"/>
              <w:adjustRightInd w:val="0"/>
              <w:spacing w:after="0" w:line="240" w:lineRule="auto"/>
              <w:jc w:val="center"/>
              <w:rPr>
                <w:rFonts w:ascii="Times New Roman" w:eastAsia="Times New Roman" w:hAnsi="Times New Roman" w:cs="Times New Roman"/>
                <w:color w:val="000000"/>
                <w:sz w:val="28"/>
                <w:szCs w:val="28"/>
              </w:rPr>
            </w:pPr>
          </w:p>
          <w:p w:rsidR="00783A0E" w:rsidRPr="00783A0E" w:rsidRDefault="00783A0E" w:rsidP="00783A0E">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783A0E">
              <w:rPr>
                <w:rFonts w:ascii="Times New Roman" w:eastAsia="Times New Roman" w:hAnsi="Times New Roman" w:cs="Times New Roman"/>
                <w:color w:val="000000"/>
                <w:sz w:val="28"/>
                <w:szCs w:val="28"/>
              </w:rPr>
              <w:t>Отклонение</w:t>
            </w:r>
          </w:p>
        </w:tc>
      </w:tr>
      <w:tr w:rsidR="00783A0E" w:rsidRPr="00783A0E" w:rsidTr="0037146F">
        <w:trPr>
          <w:trHeight w:val="802"/>
        </w:trPr>
        <w:tc>
          <w:tcPr>
            <w:tcW w:w="812" w:type="dxa"/>
            <w:vMerge/>
          </w:tcPr>
          <w:p w:rsidR="00783A0E" w:rsidRPr="00783A0E" w:rsidRDefault="00783A0E" w:rsidP="00783A0E">
            <w:pPr>
              <w:autoSpaceDE w:val="0"/>
              <w:autoSpaceDN w:val="0"/>
              <w:adjustRightInd w:val="0"/>
              <w:spacing w:after="0" w:line="240" w:lineRule="auto"/>
              <w:jc w:val="center"/>
              <w:rPr>
                <w:rFonts w:ascii="Times New Roman" w:eastAsia="Times New Roman" w:hAnsi="Times New Roman" w:cs="Times New Roman"/>
                <w:color w:val="000000"/>
                <w:sz w:val="28"/>
                <w:szCs w:val="28"/>
              </w:rPr>
            </w:pPr>
          </w:p>
        </w:tc>
        <w:tc>
          <w:tcPr>
            <w:tcW w:w="4570" w:type="dxa"/>
            <w:vMerge/>
          </w:tcPr>
          <w:p w:rsidR="00783A0E" w:rsidRPr="00783A0E" w:rsidRDefault="00783A0E" w:rsidP="00783A0E">
            <w:pPr>
              <w:autoSpaceDE w:val="0"/>
              <w:autoSpaceDN w:val="0"/>
              <w:adjustRightInd w:val="0"/>
              <w:spacing w:after="0" w:line="240" w:lineRule="auto"/>
              <w:jc w:val="center"/>
              <w:rPr>
                <w:rFonts w:ascii="Times New Roman" w:eastAsia="Times New Roman" w:hAnsi="Times New Roman" w:cs="Times New Roman"/>
                <w:color w:val="000000"/>
                <w:sz w:val="28"/>
                <w:szCs w:val="28"/>
              </w:rPr>
            </w:pPr>
          </w:p>
        </w:tc>
        <w:tc>
          <w:tcPr>
            <w:tcW w:w="1559" w:type="dxa"/>
            <w:vMerge/>
          </w:tcPr>
          <w:p w:rsidR="00783A0E" w:rsidRPr="00783A0E" w:rsidRDefault="00783A0E" w:rsidP="00783A0E">
            <w:pPr>
              <w:autoSpaceDE w:val="0"/>
              <w:autoSpaceDN w:val="0"/>
              <w:adjustRightInd w:val="0"/>
              <w:spacing w:after="0" w:line="240" w:lineRule="auto"/>
              <w:jc w:val="center"/>
              <w:rPr>
                <w:rFonts w:ascii="Times New Roman" w:eastAsia="Times New Roman" w:hAnsi="Times New Roman" w:cs="Times New Roman"/>
                <w:color w:val="000000"/>
                <w:sz w:val="28"/>
                <w:szCs w:val="28"/>
              </w:rPr>
            </w:pPr>
          </w:p>
        </w:tc>
        <w:tc>
          <w:tcPr>
            <w:tcW w:w="2043" w:type="dxa"/>
          </w:tcPr>
          <w:p w:rsidR="00783A0E" w:rsidRPr="00783A0E" w:rsidRDefault="00783A0E" w:rsidP="00783A0E">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783A0E">
              <w:rPr>
                <w:rFonts w:ascii="Times New Roman" w:eastAsia="Times New Roman" w:hAnsi="Times New Roman" w:cs="Times New Roman"/>
                <w:color w:val="000000"/>
                <w:sz w:val="28"/>
                <w:szCs w:val="28"/>
              </w:rPr>
              <w:t>плановое значение</w:t>
            </w:r>
          </w:p>
        </w:tc>
        <w:tc>
          <w:tcPr>
            <w:tcW w:w="2045" w:type="dxa"/>
          </w:tcPr>
          <w:p w:rsidR="00783A0E" w:rsidRPr="00783A0E" w:rsidRDefault="00783A0E" w:rsidP="00783A0E">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783A0E">
              <w:rPr>
                <w:rFonts w:ascii="Times New Roman" w:eastAsia="Times New Roman" w:hAnsi="Times New Roman" w:cs="Times New Roman"/>
                <w:color w:val="000000"/>
                <w:sz w:val="28"/>
                <w:szCs w:val="28"/>
              </w:rPr>
              <w:t>фактическое значение</w:t>
            </w:r>
          </w:p>
        </w:tc>
        <w:tc>
          <w:tcPr>
            <w:tcW w:w="2066" w:type="dxa"/>
            <w:gridSpan w:val="2"/>
          </w:tcPr>
          <w:p w:rsidR="00783A0E" w:rsidRPr="00783A0E" w:rsidRDefault="00783A0E" w:rsidP="00783A0E">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783A0E">
              <w:rPr>
                <w:rFonts w:ascii="Times New Roman" w:eastAsia="Times New Roman" w:hAnsi="Times New Roman" w:cs="Times New Roman"/>
                <w:color w:val="000000"/>
                <w:sz w:val="28"/>
                <w:szCs w:val="28"/>
              </w:rPr>
              <w:t>абсолютное</w:t>
            </w:r>
          </w:p>
          <w:p w:rsidR="00783A0E" w:rsidRPr="00783A0E" w:rsidRDefault="00783A0E" w:rsidP="00783A0E">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783A0E">
              <w:rPr>
                <w:rFonts w:ascii="Times New Roman" w:eastAsia="Times New Roman" w:hAnsi="Times New Roman" w:cs="Times New Roman"/>
                <w:color w:val="000000"/>
                <w:sz w:val="28"/>
                <w:szCs w:val="28"/>
              </w:rPr>
              <w:t>значение (+/-)</w:t>
            </w:r>
          </w:p>
        </w:tc>
        <w:tc>
          <w:tcPr>
            <w:tcW w:w="2268" w:type="dxa"/>
          </w:tcPr>
          <w:p w:rsidR="00783A0E" w:rsidRPr="00783A0E" w:rsidRDefault="00783A0E" w:rsidP="00783A0E">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783A0E">
              <w:rPr>
                <w:rFonts w:ascii="Times New Roman" w:eastAsia="Times New Roman" w:hAnsi="Times New Roman" w:cs="Times New Roman"/>
                <w:color w:val="000000"/>
                <w:sz w:val="28"/>
                <w:szCs w:val="28"/>
              </w:rPr>
              <w:t>относительное значение (%)</w:t>
            </w:r>
          </w:p>
        </w:tc>
      </w:tr>
      <w:tr w:rsidR="00783A0E" w:rsidRPr="00783A0E" w:rsidTr="0037146F">
        <w:trPr>
          <w:trHeight w:val="329"/>
        </w:trPr>
        <w:tc>
          <w:tcPr>
            <w:tcW w:w="812" w:type="dxa"/>
          </w:tcPr>
          <w:p w:rsidR="00783A0E" w:rsidRPr="00245BF4" w:rsidRDefault="00783A0E" w:rsidP="00783A0E">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45BF4">
              <w:rPr>
                <w:rFonts w:ascii="Times New Roman" w:eastAsia="Times New Roman" w:hAnsi="Times New Roman" w:cs="Times New Roman"/>
                <w:color w:val="000000"/>
                <w:sz w:val="24"/>
                <w:szCs w:val="24"/>
              </w:rPr>
              <w:t>1</w:t>
            </w:r>
          </w:p>
        </w:tc>
        <w:tc>
          <w:tcPr>
            <w:tcW w:w="4570" w:type="dxa"/>
          </w:tcPr>
          <w:p w:rsidR="00783A0E" w:rsidRPr="00245BF4" w:rsidRDefault="00783A0E" w:rsidP="00783A0E">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45BF4">
              <w:rPr>
                <w:rFonts w:ascii="Times New Roman" w:eastAsia="Times New Roman" w:hAnsi="Times New Roman" w:cs="Times New Roman"/>
                <w:color w:val="000000"/>
                <w:sz w:val="24"/>
                <w:szCs w:val="24"/>
              </w:rPr>
              <w:t>2</w:t>
            </w:r>
          </w:p>
        </w:tc>
        <w:tc>
          <w:tcPr>
            <w:tcW w:w="1559" w:type="dxa"/>
          </w:tcPr>
          <w:p w:rsidR="00783A0E" w:rsidRPr="00245BF4" w:rsidRDefault="00783A0E" w:rsidP="00783A0E">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45BF4">
              <w:rPr>
                <w:rFonts w:ascii="Times New Roman" w:eastAsia="Times New Roman" w:hAnsi="Times New Roman" w:cs="Times New Roman"/>
                <w:color w:val="000000"/>
                <w:sz w:val="24"/>
                <w:szCs w:val="24"/>
              </w:rPr>
              <w:t>3</w:t>
            </w:r>
          </w:p>
        </w:tc>
        <w:tc>
          <w:tcPr>
            <w:tcW w:w="2043" w:type="dxa"/>
          </w:tcPr>
          <w:p w:rsidR="00783A0E" w:rsidRPr="00B85D7C" w:rsidRDefault="00783A0E" w:rsidP="00783A0E">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B85D7C">
              <w:rPr>
                <w:rFonts w:ascii="Times New Roman" w:eastAsia="Times New Roman" w:hAnsi="Times New Roman" w:cs="Times New Roman"/>
                <w:color w:val="000000"/>
                <w:sz w:val="24"/>
                <w:szCs w:val="24"/>
              </w:rPr>
              <w:t>4</w:t>
            </w:r>
          </w:p>
        </w:tc>
        <w:tc>
          <w:tcPr>
            <w:tcW w:w="2045" w:type="dxa"/>
          </w:tcPr>
          <w:p w:rsidR="00783A0E" w:rsidRPr="00B85D7C" w:rsidRDefault="00783A0E" w:rsidP="00783A0E">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B85D7C">
              <w:rPr>
                <w:rFonts w:ascii="Times New Roman" w:eastAsia="Times New Roman" w:hAnsi="Times New Roman" w:cs="Times New Roman"/>
                <w:color w:val="000000"/>
                <w:sz w:val="24"/>
                <w:szCs w:val="24"/>
              </w:rPr>
              <w:t>5</w:t>
            </w:r>
          </w:p>
        </w:tc>
        <w:tc>
          <w:tcPr>
            <w:tcW w:w="2066" w:type="dxa"/>
            <w:gridSpan w:val="2"/>
          </w:tcPr>
          <w:p w:rsidR="00783A0E" w:rsidRPr="00B85D7C" w:rsidRDefault="00783A0E" w:rsidP="00783A0E">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B85D7C">
              <w:rPr>
                <w:rFonts w:ascii="Times New Roman" w:eastAsia="Times New Roman" w:hAnsi="Times New Roman" w:cs="Times New Roman"/>
                <w:color w:val="000000"/>
                <w:sz w:val="24"/>
                <w:szCs w:val="24"/>
              </w:rPr>
              <w:t>6</w:t>
            </w:r>
          </w:p>
        </w:tc>
        <w:tc>
          <w:tcPr>
            <w:tcW w:w="2268" w:type="dxa"/>
          </w:tcPr>
          <w:p w:rsidR="00783A0E" w:rsidRPr="00B85D7C" w:rsidRDefault="00783A0E" w:rsidP="00783A0E">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B85D7C">
              <w:rPr>
                <w:rFonts w:ascii="Times New Roman" w:eastAsia="Times New Roman" w:hAnsi="Times New Roman" w:cs="Times New Roman"/>
                <w:color w:val="000000"/>
                <w:sz w:val="24"/>
                <w:szCs w:val="24"/>
              </w:rPr>
              <w:t>7</w:t>
            </w:r>
          </w:p>
        </w:tc>
      </w:tr>
      <w:tr w:rsidR="00F0581A" w:rsidRPr="00783A0E" w:rsidTr="0037146F">
        <w:trPr>
          <w:trHeight w:val="273"/>
        </w:trPr>
        <w:tc>
          <w:tcPr>
            <w:tcW w:w="812" w:type="dxa"/>
          </w:tcPr>
          <w:p w:rsidR="00F0581A" w:rsidRPr="00245BF4" w:rsidRDefault="00F0581A" w:rsidP="00F0581A">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45BF4">
              <w:rPr>
                <w:rFonts w:ascii="Times New Roman" w:eastAsia="Times New Roman" w:hAnsi="Times New Roman" w:cs="Times New Roman"/>
                <w:color w:val="000000"/>
                <w:sz w:val="24"/>
                <w:szCs w:val="24"/>
              </w:rPr>
              <w:t>1.</w:t>
            </w:r>
          </w:p>
        </w:tc>
        <w:tc>
          <w:tcPr>
            <w:tcW w:w="4570" w:type="dxa"/>
          </w:tcPr>
          <w:p w:rsidR="00F0581A" w:rsidRPr="00F0581A" w:rsidRDefault="00F0581A" w:rsidP="00F0581A">
            <w:pPr>
              <w:autoSpaceDE w:val="0"/>
              <w:autoSpaceDN w:val="0"/>
              <w:adjustRightInd w:val="0"/>
              <w:spacing w:after="0" w:line="240" w:lineRule="auto"/>
              <w:rPr>
                <w:rFonts w:ascii="Times New Roman" w:eastAsia="Times New Roman" w:hAnsi="Times New Roman" w:cs="Times New Roman"/>
                <w:color w:val="000000"/>
                <w:sz w:val="24"/>
                <w:szCs w:val="24"/>
              </w:rPr>
            </w:pPr>
            <w:r w:rsidRPr="00F0581A">
              <w:rPr>
                <w:rFonts w:ascii="Times New Roman" w:eastAsia="Times New Roman" w:hAnsi="Times New Roman" w:cs="Times New Roman"/>
                <w:color w:val="000000"/>
                <w:sz w:val="24"/>
                <w:szCs w:val="24"/>
              </w:rPr>
              <w:t xml:space="preserve">Количество социально значимых проектов социально ориентированных некоммерческих организаций, получивших финансовую поддержку в форме субсидий </w:t>
            </w:r>
          </w:p>
        </w:tc>
        <w:tc>
          <w:tcPr>
            <w:tcW w:w="1559" w:type="dxa"/>
          </w:tcPr>
          <w:p w:rsidR="00F0581A" w:rsidRPr="00A41078" w:rsidRDefault="00F0581A" w:rsidP="00F0581A">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A41078">
              <w:rPr>
                <w:rFonts w:ascii="Times New Roman" w:eastAsia="Times New Roman" w:hAnsi="Times New Roman" w:cs="Times New Roman"/>
                <w:sz w:val="24"/>
                <w:szCs w:val="24"/>
                <w:lang w:eastAsia="ar-SA"/>
              </w:rPr>
              <w:t>ед.</w:t>
            </w:r>
          </w:p>
        </w:tc>
        <w:tc>
          <w:tcPr>
            <w:tcW w:w="2043" w:type="dxa"/>
          </w:tcPr>
          <w:p w:rsidR="00F0581A" w:rsidRPr="00F0581A" w:rsidRDefault="00F0581A" w:rsidP="00E42883">
            <w:pPr>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EB6F77">
              <w:rPr>
                <w:rFonts w:ascii="Times New Roman" w:eastAsia="Times New Roman" w:hAnsi="Times New Roman" w:cs="Times New Roman"/>
                <w:sz w:val="24"/>
                <w:szCs w:val="24"/>
                <w:lang w:eastAsia="ar-SA"/>
              </w:rPr>
              <w:t>1</w:t>
            </w:r>
            <w:r w:rsidR="00E42883" w:rsidRPr="00EB6F77">
              <w:rPr>
                <w:rFonts w:ascii="Times New Roman" w:eastAsia="Times New Roman" w:hAnsi="Times New Roman" w:cs="Times New Roman"/>
                <w:sz w:val="24"/>
                <w:szCs w:val="24"/>
                <w:lang w:eastAsia="ar-SA"/>
              </w:rPr>
              <w:t>1</w:t>
            </w:r>
          </w:p>
        </w:tc>
        <w:tc>
          <w:tcPr>
            <w:tcW w:w="2045" w:type="dxa"/>
          </w:tcPr>
          <w:p w:rsidR="00F0581A" w:rsidRPr="00A41078" w:rsidRDefault="00A90BC6" w:rsidP="00F0581A">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2066" w:type="dxa"/>
            <w:gridSpan w:val="2"/>
          </w:tcPr>
          <w:p w:rsidR="00F0581A" w:rsidRPr="00A41078" w:rsidRDefault="00A90BC6" w:rsidP="00E4288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268" w:type="dxa"/>
          </w:tcPr>
          <w:p w:rsidR="00F0581A" w:rsidRPr="00A41078" w:rsidRDefault="00A90BC6" w:rsidP="00A90BC6">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173</w:t>
            </w:r>
            <w:r w:rsidR="00E42883">
              <w:rPr>
                <w:rFonts w:ascii="Times New Roman" w:eastAsia="Times New Roman" w:hAnsi="Times New Roman" w:cs="Times New Roman"/>
                <w:color w:val="000000"/>
                <w:sz w:val="24"/>
                <w:szCs w:val="24"/>
              </w:rPr>
              <w:t>%</w:t>
            </w:r>
          </w:p>
        </w:tc>
      </w:tr>
      <w:tr w:rsidR="000D0745" w:rsidRPr="00783A0E" w:rsidTr="0037146F">
        <w:trPr>
          <w:trHeight w:val="273"/>
        </w:trPr>
        <w:tc>
          <w:tcPr>
            <w:tcW w:w="812" w:type="dxa"/>
          </w:tcPr>
          <w:p w:rsidR="000D0745" w:rsidRPr="00245BF4" w:rsidRDefault="000D0745" w:rsidP="000D0745">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45BF4">
              <w:rPr>
                <w:rFonts w:ascii="Times New Roman" w:eastAsia="Times New Roman" w:hAnsi="Times New Roman" w:cs="Times New Roman"/>
                <w:color w:val="000000"/>
                <w:sz w:val="24"/>
                <w:szCs w:val="24"/>
              </w:rPr>
              <w:t>2.</w:t>
            </w:r>
          </w:p>
        </w:tc>
        <w:tc>
          <w:tcPr>
            <w:tcW w:w="4570" w:type="dxa"/>
          </w:tcPr>
          <w:p w:rsidR="000D0745" w:rsidRPr="00F0581A" w:rsidRDefault="000D0745" w:rsidP="000D0745">
            <w:pPr>
              <w:autoSpaceDE w:val="0"/>
              <w:autoSpaceDN w:val="0"/>
              <w:adjustRightInd w:val="0"/>
              <w:spacing w:after="0" w:line="240" w:lineRule="auto"/>
              <w:rPr>
                <w:rFonts w:ascii="Times New Roman" w:eastAsia="Times New Roman" w:hAnsi="Times New Roman" w:cs="Times New Roman"/>
                <w:color w:val="000000"/>
                <w:sz w:val="24"/>
                <w:szCs w:val="24"/>
              </w:rPr>
            </w:pPr>
            <w:r w:rsidRPr="00F0581A">
              <w:rPr>
                <w:rFonts w:ascii="Times New Roman" w:eastAsia="Times New Roman" w:hAnsi="Times New Roman" w:cs="Times New Roman"/>
                <w:color w:val="000000"/>
                <w:sz w:val="24"/>
                <w:szCs w:val="24"/>
              </w:rPr>
              <w:t>Количество субсидий социально ориентированным некоммерческим организациям, не являющимся муниципальными учреждениями, осуществляющим на основании лицензии образовательную деятельность в качестве ос</w:t>
            </w:r>
            <w:r>
              <w:rPr>
                <w:rFonts w:ascii="Times New Roman" w:eastAsia="Times New Roman" w:hAnsi="Times New Roman" w:cs="Times New Roman"/>
                <w:color w:val="000000"/>
                <w:sz w:val="24"/>
                <w:szCs w:val="24"/>
              </w:rPr>
              <w:t xml:space="preserve">новного вида деятельности </w:t>
            </w:r>
          </w:p>
        </w:tc>
        <w:tc>
          <w:tcPr>
            <w:tcW w:w="1559" w:type="dxa"/>
          </w:tcPr>
          <w:p w:rsidR="000D0745" w:rsidRPr="00A41078" w:rsidRDefault="000D0745" w:rsidP="000D0745">
            <w:pPr>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A41078">
              <w:rPr>
                <w:rFonts w:ascii="Times New Roman" w:eastAsia="Times New Roman" w:hAnsi="Times New Roman" w:cs="Times New Roman"/>
                <w:sz w:val="24"/>
                <w:szCs w:val="24"/>
                <w:lang w:eastAsia="ar-SA"/>
              </w:rPr>
              <w:t>ед.</w:t>
            </w:r>
          </w:p>
        </w:tc>
        <w:tc>
          <w:tcPr>
            <w:tcW w:w="2043" w:type="dxa"/>
          </w:tcPr>
          <w:p w:rsidR="000D0745" w:rsidRPr="00F0581A" w:rsidRDefault="000D0745" w:rsidP="000D0745">
            <w:pPr>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F0581A">
              <w:rPr>
                <w:rFonts w:ascii="Times New Roman" w:eastAsia="Times New Roman" w:hAnsi="Times New Roman" w:cs="Times New Roman"/>
                <w:sz w:val="24"/>
                <w:szCs w:val="24"/>
                <w:lang w:eastAsia="ar-SA"/>
              </w:rPr>
              <w:t>1</w:t>
            </w:r>
          </w:p>
        </w:tc>
        <w:tc>
          <w:tcPr>
            <w:tcW w:w="2045" w:type="dxa"/>
          </w:tcPr>
          <w:p w:rsidR="000D0745" w:rsidRPr="00A41078" w:rsidRDefault="000D0745" w:rsidP="000D0745">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066" w:type="dxa"/>
            <w:gridSpan w:val="2"/>
          </w:tcPr>
          <w:p w:rsidR="000D0745" w:rsidRPr="00A41078" w:rsidRDefault="000D0745" w:rsidP="000D0745">
            <w:pPr>
              <w:autoSpaceDE w:val="0"/>
              <w:autoSpaceDN w:val="0"/>
              <w:adjustRightInd w:val="0"/>
              <w:spacing w:after="0" w:line="240" w:lineRule="auto"/>
              <w:jc w:val="center"/>
              <w:rPr>
                <w:rFonts w:ascii="Times New Roman" w:eastAsia="Times New Roman" w:hAnsi="Times New Roman" w:cs="Times New Roman"/>
                <w:color w:val="000000"/>
                <w:sz w:val="24"/>
                <w:szCs w:val="24"/>
                <w:highlight w:val="yellow"/>
              </w:rPr>
            </w:pPr>
            <w:r w:rsidRPr="00A41078">
              <w:rPr>
                <w:rFonts w:ascii="Times New Roman" w:eastAsia="Times New Roman" w:hAnsi="Times New Roman" w:cs="Times New Roman"/>
                <w:color w:val="000000"/>
                <w:sz w:val="24"/>
                <w:szCs w:val="24"/>
              </w:rPr>
              <w:t>0</w:t>
            </w:r>
          </w:p>
        </w:tc>
        <w:tc>
          <w:tcPr>
            <w:tcW w:w="2268" w:type="dxa"/>
          </w:tcPr>
          <w:p w:rsidR="000D0745" w:rsidRPr="00A41078" w:rsidRDefault="000D0745" w:rsidP="000D0745">
            <w:pPr>
              <w:autoSpaceDE w:val="0"/>
              <w:autoSpaceDN w:val="0"/>
              <w:adjustRightInd w:val="0"/>
              <w:spacing w:after="0" w:line="240" w:lineRule="auto"/>
              <w:jc w:val="center"/>
              <w:rPr>
                <w:rFonts w:ascii="Times New Roman" w:eastAsia="Times New Roman" w:hAnsi="Times New Roman" w:cs="Times New Roman"/>
                <w:color w:val="000000"/>
                <w:sz w:val="24"/>
                <w:szCs w:val="24"/>
                <w:highlight w:val="yellow"/>
              </w:rPr>
            </w:pPr>
            <w:r w:rsidRPr="00A41078">
              <w:rPr>
                <w:rFonts w:ascii="Times New Roman" w:eastAsia="Times New Roman" w:hAnsi="Times New Roman" w:cs="Times New Roman"/>
                <w:color w:val="000000"/>
                <w:sz w:val="24"/>
                <w:szCs w:val="24"/>
              </w:rPr>
              <w:t>100</w:t>
            </w:r>
            <w:r w:rsidR="00E42883">
              <w:rPr>
                <w:rFonts w:ascii="Times New Roman" w:eastAsia="Times New Roman" w:hAnsi="Times New Roman" w:cs="Times New Roman"/>
                <w:color w:val="000000"/>
                <w:sz w:val="24"/>
                <w:szCs w:val="24"/>
              </w:rPr>
              <w:t>%</w:t>
            </w:r>
          </w:p>
        </w:tc>
      </w:tr>
      <w:tr w:rsidR="00CE2308" w:rsidRPr="00783A0E" w:rsidTr="0037146F">
        <w:trPr>
          <w:trHeight w:val="273"/>
        </w:trPr>
        <w:tc>
          <w:tcPr>
            <w:tcW w:w="812" w:type="dxa"/>
          </w:tcPr>
          <w:p w:rsidR="00CE2308" w:rsidRPr="00245BF4" w:rsidRDefault="00CE2308" w:rsidP="00CE2308">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45BF4">
              <w:rPr>
                <w:rFonts w:ascii="Times New Roman" w:eastAsia="Times New Roman" w:hAnsi="Times New Roman" w:cs="Times New Roman"/>
                <w:color w:val="000000"/>
                <w:sz w:val="24"/>
                <w:szCs w:val="24"/>
              </w:rPr>
              <w:t>3.</w:t>
            </w:r>
          </w:p>
        </w:tc>
        <w:tc>
          <w:tcPr>
            <w:tcW w:w="4570" w:type="dxa"/>
          </w:tcPr>
          <w:p w:rsidR="00CE2308" w:rsidRPr="00F0581A" w:rsidRDefault="00CE2308" w:rsidP="00CE2308">
            <w:pPr>
              <w:autoSpaceDE w:val="0"/>
              <w:autoSpaceDN w:val="0"/>
              <w:adjustRightInd w:val="0"/>
              <w:spacing w:after="0" w:line="240" w:lineRule="auto"/>
              <w:rPr>
                <w:rFonts w:ascii="Times New Roman" w:eastAsia="Times New Roman" w:hAnsi="Times New Roman" w:cs="Times New Roman"/>
                <w:color w:val="000000"/>
                <w:sz w:val="24"/>
                <w:szCs w:val="24"/>
              </w:rPr>
            </w:pPr>
            <w:r w:rsidRPr="00F0581A">
              <w:rPr>
                <w:rFonts w:ascii="Times New Roman" w:eastAsia="Times New Roman" w:hAnsi="Times New Roman" w:cs="Times New Roman"/>
                <w:color w:val="000000"/>
                <w:sz w:val="24"/>
                <w:szCs w:val="24"/>
              </w:rPr>
              <w:t>Количество предоставляемых помещений, находящихся в муниципальной собственности, в пользование социально ориентированным некоммерческим организациям</w:t>
            </w:r>
          </w:p>
        </w:tc>
        <w:tc>
          <w:tcPr>
            <w:tcW w:w="1559" w:type="dxa"/>
          </w:tcPr>
          <w:p w:rsidR="00CE2308" w:rsidRPr="00A41078" w:rsidRDefault="00CE2308" w:rsidP="00CE2308">
            <w:pPr>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A41078">
              <w:rPr>
                <w:rFonts w:ascii="Times New Roman" w:eastAsia="Times New Roman" w:hAnsi="Times New Roman" w:cs="Times New Roman"/>
                <w:sz w:val="24"/>
                <w:szCs w:val="24"/>
                <w:lang w:eastAsia="ar-SA"/>
              </w:rPr>
              <w:t>ед.</w:t>
            </w:r>
          </w:p>
        </w:tc>
        <w:tc>
          <w:tcPr>
            <w:tcW w:w="2043" w:type="dxa"/>
          </w:tcPr>
          <w:p w:rsidR="00CE2308" w:rsidRPr="00F0581A" w:rsidRDefault="00CE2308" w:rsidP="00CE2308">
            <w:pPr>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F0581A">
              <w:rPr>
                <w:rFonts w:ascii="Times New Roman" w:eastAsia="Times New Roman" w:hAnsi="Times New Roman" w:cs="Times New Roman"/>
                <w:sz w:val="24"/>
                <w:szCs w:val="24"/>
                <w:lang w:eastAsia="ar-SA"/>
              </w:rPr>
              <w:t>17</w:t>
            </w:r>
          </w:p>
        </w:tc>
        <w:tc>
          <w:tcPr>
            <w:tcW w:w="2045" w:type="dxa"/>
          </w:tcPr>
          <w:p w:rsidR="00CE2308" w:rsidRPr="00A41078" w:rsidRDefault="00CE2308" w:rsidP="00CE2308">
            <w:pPr>
              <w:spacing w:line="0" w:lineRule="atLeast"/>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2066" w:type="dxa"/>
            <w:gridSpan w:val="2"/>
          </w:tcPr>
          <w:p w:rsidR="00CE2308" w:rsidRPr="000D0745" w:rsidRDefault="00CE2308" w:rsidP="00CE2308">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268" w:type="dxa"/>
          </w:tcPr>
          <w:p w:rsidR="00CE2308" w:rsidRPr="000D0745" w:rsidRDefault="00CE2308" w:rsidP="00CE2308">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w:t>
            </w:r>
          </w:p>
        </w:tc>
      </w:tr>
      <w:tr w:rsidR="00CE2308" w:rsidRPr="00192271" w:rsidTr="0037146F">
        <w:trPr>
          <w:trHeight w:val="273"/>
        </w:trPr>
        <w:tc>
          <w:tcPr>
            <w:tcW w:w="812" w:type="dxa"/>
          </w:tcPr>
          <w:p w:rsidR="00CE2308" w:rsidRPr="00245BF4" w:rsidRDefault="00CE2308" w:rsidP="00CE2308">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45BF4">
              <w:rPr>
                <w:rFonts w:ascii="Times New Roman" w:eastAsia="Times New Roman" w:hAnsi="Times New Roman" w:cs="Times New Roman"/>
                <w:color w:val="000000"/>
                <w:sz w:val="24"/>
                <w:szCs w:val="24"/>
              </w:rPr>
              <w:lastRenderedPageBreak/>
              <w:t>4.</w:t>
            </w:r>
          </w:p>
        </w:tc>
        <w:tc>
          <w:tcPr>
            <w:tcW w:w="4570" w:type="dxa"/>
          </w:tcPr>
          <w:p w:rsidR="00CE2308" w:rsidRPr="00F0581A" w:rsidRDefault="00CE2308" w:rsidP="00CE2308">
            <w:pPr>
              <w:autoSpaceDE w:val="0"/>
              <w:autoSpaceDN w:val="0"/>
              <w:adjustRightInd w:val="0"/>
              <w:spacing w:after="0" w:line="240" w:lineRule="auto"/>
              <w:rPr>
                <w:rFonts w:ascii="Times New Roman" w:eastAsia="Times New Roman" w:hAnsi="Times New Roman" w:cs="Times New Roman"/>
                <w:color w:val="000000"/>
                <w:sz w:val="24"/>
                <w:szCs w:val="24"/>
              </w:rPr>
            </w:pPr>
            <w:r w:rsidRPr="00F0581A">
              <w:rPr>
                <w:rFonts w:ascii="Times New Roman" w:eastAsia="Times New Roman" w:hAnsi="Times New Roman" w:cs="Times New Roman"/>
                <w:color w:val="000000"/>
                <w:sz w:val="24"/>
                <w:szCs w:val="24"/>
              </w:rPr>
              <w:t>Количество размещенного информационного материала в СМИ о деятельности и проектах социально ориентированных некоммерческих организаций</w:t>
            </w:r>
            <w:r>
              <w:rPr>
                <w:rFonts w:ascii="Times New Roman" w:eastAsia="Times New Roman" w:hAnsi="Times New Roman" w:cs="Times New Roman"/>
                <w:color w:val="000000"/>
                <w:sz w:val="24"/>
                <w:szCs w:val="24"/>
              </w:rPr>
              <w:t xml:space="preserve"> </w:t>
            </w:r>
          </w:p>
        </w:tc>
        <w:tc>
          <w:tcPr>
            <w:tcW w:w="1559" w:type="dxa"/>
          </w:tcPr>
          <w:p w:rsidR="00CE2308" w:rsidRPr="00A41078" w:rsidRDefault="00CE2308" w:rsidP="00CE2308">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eastAsia="ar-SA"/>
              </w:rPr>
              <w:t>ед.</w:t>
            </w:r>
          </w:p>
        </w:tc>
        <w:tc>
          <w:tcPr>
            <w:tcW w:w="2043" w:type="dxa"/>
          </w:tcPr>
          <w:p w:rsidR="00CE2308" w:rsidRPr="00F0581A" w:rsidRDefault="00CE2308" w:rsidP="00CE2308">
            <w:pPr>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F0581A">
              <w:rPr>
                <w:rFonts w:ascii="Times New Roman" w:eastAsia="Times New Roman" w:hAnsi="Times New Roman" w:cs="Times New Roman"/>
                <w:sz w:val="24"/>
                <w:szCs w:val="24"/>
                <w:lang w:eastAsia="ar-SA"/>
              </w:rPr>
              <w:t>60</w:t>
            </w:r>
          </w:p>
        </w:tc>
        <w:tc>
          <w:tcPr>
            <w:tcW w:w="2045" w:type="dxa"/>
          </w:tcPr>
          <w:p w:rsidR="00CE2308" w:rsidRPr="000D0745" w:rsidRDefault="00CE2308" w:rsidP="00CE2308">
            <w:pPr>
              <w:spacing w:line="0" w:lineRule="atLeast"/>
              <w:ind w:firstLine="17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279</w:t>
            </w:r>
          </w:p>
        </w:tc>
        <w:tc>
          <w:tcPr>
            <w:tcW w:w="2066" w:type="dxa"/>
            <w:gridSpan w:val="2"/>
          </w:tcPr>
          <w:p w:rsidR="00CE2308" w:rsidRPr="000D0745" w:rsidRDefault="00CE2308" w:rsidP="00CE2308">
            <w:pPr>
              <w:spacing w:line="0" w:lineRule="atLeast"/>
              <w:ind w:firstLine="8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+219</w:t>
            </w:r>
          </w:p>
        </w:tc>
        <w:tc>
          <w:tcPr>
            <w:tcW w:w="2268" w:type="dxa"/>
          </w:tcPr>
          <w:p w:rsidR="00CE2308" w:rsidRPr="000D0745" w:rsidRDefault="00CE2308" w:rsidP="00CE2308">
            <w:pPr>
              <w:spacing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465%</w:t>
            </w:r>
          </w:p>
        </w:tc>
      </w:tr>
      <w:tr w:rsidR="00CE2308" w:rsidRPr="00783A0E" w:rsidTr="0037146F">
        <w:trPr>
          <w:trHeight w:val="273"/>
        </w:trPr>
        <w:tc>
          <w:tcPr>
            <w:tcW w:w="812" w:type="dxa"/>
          </w:tcPr>
          <w:p w:rsidR="00CE2308" w:rsidRPr="00245BF4" w:rsidRDefault="00CE2308" w:rsidP="00CE2308">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570" w:type="dxa"/>
          </w:tcPr>
          <w:p w:rsidR="00CE2308" w:rsidRPr="00F0581A" w:rsidRDefault="00CE2308" w:rsidP="00CE2308">
            <w:pPr>
              <w:autoSpaceDE w:val="0"/>
              <w:autoSpaceDN w:val="0"/>
              <w:adjustRightInd w:val="0"/>
              <w:spacing w:after="0" w:line="240" w:lineRule="auto"/>
              <w:rPr>
                <w:rFonts w:ascii="Times New Roman" w:eastAsia="Times New Roman" w:hAnsi="Times New Roman" w:cs="Times New Roman"/>
                <w:color w:val="000000"/>
                <w:sz w:val="24"/>
                <w:szCs w:val="24"/>
              </w:rPr>
            </w:pPr>
            <w:r w:rsidRPr="00F0581A">
              <w:rPr>
                <w:rFonts w:ascii="Times New Roman" w:eastAsia="Times New Roman" w:hAnsi="Times New Roman" w:cs="Times New Roman"/>
                <w:color w:val="000000"/>
                <w:sz w:val="24"/>
                <w:szCs w:val="24"/>
              </w:rPr>
              <w:t>Количество консультаций, предоставленных некоммерческим организациям по вед</w:t>
            </w:r>
            <w:r>
              <w:rPr>
                <w:rFonts w:ascii="Times New Roman" w:eastAsia="Times New Roman" w:hAnsi="Times New Roman" w:cs="Times New Roman"/>
                <w:color w:val="000000"/>
                <w:sz w:val="24"/>
                <w:szCs w:val="24"/>
              </w:rPr>
              <w:t>ению уставной деятельности</w:t>
            </w:r>
          </w:p>
        </w:tc>
        <w:tc>
          <w:tcPr>
            <w:tcW w:w="1559" w:type="dxa"/>
          </w:tcPr>
          <w:p w:rsidR="00CE2308" w:rsidRPr="00A41078" w:rsidRDefault="00CE2308" w:rsidP="00CE2308">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eastAsia="ar-SA"/>
              </w:rPr>
              <w:t>ед.</w:t>
            </w:r>
          </w:p>
        </w:tc>
        <w:tc>
          <w:tcPr>
            <w:tcW w:w="2043" w:type="dxa"/>
          </w:tcPr>
          <w:p w:rsidR="00CE2308" w:rsidRPr="00F0581A" w:rsidRDefault="00CE2308" w:rsidP="00CE2308">
            <w:pPr>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F0581A">
              <w:rPr>
                <w:rFonts w:ascii="Times New Roman" w:eastAsia="Times New Roman" w:hAnsi="Times New Roman" w:cs="Times New Roman"/>
                <w:sz w:val="24"/>
                <w:szCs w:val="24"/>
                <w:lang w:eastAsia="ar-SA"/>
              </w:rPr>
              <w:t>25</w:t>
            </w:r>
          </w:p>
        </w:tc>
        <w:tc>
          <w:tcPr>
            <w:tcW w:w="2045" w:type="dxa"/>
          </w:tcPr>
          <w:p w:rsidR="00CE2308" w:rsidRPr="000D0745" w:rsidRDefault="00CE2308" w:rsidP="00CE2308">
            <w:pPr>
              <w:spacing w:line="0" w:lineRule="atLeast"/>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2066" w:type="dxa"/>
            <w:gridSpan w:val="2"/>
          </w:tcPr>
          <w:p w:rsidR="00CE2308" w:rsidRPr="000D0745" w:rsidRDefault="00CE2308" w:rsidP="00CE2308">
            <w:pPr>
              <w:spacing w:line="0" w:lineRule="atLeast"/>
              <w:ind w:hanging="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268" w:type="dxa"/>
          </w:tcPr>
          <w:p w:rsidR="00CE2308" w:rsidRPr="000D0745" w:rsidRDefault="00CE2308" w:rsidP="00CE2308">
            <w:pPr>
              <w:spacing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p>
        </w:tc>
      </w:tr>
      <w:tr w:rsidR="00CE2308" w:rsidRPr="00783A0E" w:rsidTr="0037146F">
        <w:trPr>
          <w:trHeight w:val="273"/>
        </w:trPr>
        <w:tc>
          <w:tcPr>
            <w:tcW w:w="812" w:type="dxa"/>
          </w:tcPr>
          <w:p w:rsidR="00CE2308" w:rsidRPr="00245BF4" w:rsidRDefault="00CE2308" w:rsidP="00CE2308">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4570" w:type="dxa"/>
          </w:tcPr>
          <w:p w:rsidR="00CE2308" w:rsidRPr="00F0581A" w:rsidRDefault="00CE2308" w:rsidP="00CE2308">
            <w:pPr>
              <w:autoSpaceDE w:val="0"/>
              <w:autoSpaceDN w:val="0"/>
              <w:adjustRightInd w:val="0"/>
              <w:spacing w:after="0" w:line="240" w:lineRule="auto"/>
              <w:rPr>
                <w:rFonts w:ascii="Times New Roman" w:eastAsia="Times New Roman" w:hAnsi="Times New Roman" w:cs="Times New Roman"/>
                <w:color w:val="000000"/>
                <w:sz w:val="24"/>
                <w:szCs w:val="24"/>
              </w:rPr>
            </w:pPr>
            <w:r w:rsidRPr="00F0581A">
              <w:rPr>
                <w:rFonts w:ascii="Times New Roman" w:eastAsia="Times New Roman" w:hAnsi="Times New Roman" w:cs="Times New Roman"/>
                <w:color w:val="000000"/>
                <w:sz w:val="24"/>
                <w:szCs w:val="24"/>
              </w:rPr>
              <w:t>Количество мероприятий проведенных с участием социально ориентированных некоммерческих организаций</w:t>
            </w:r>
          </w:p>
        </w:tc>
        <w:tc>
          <w:tcPr>
            <w:tcW w:w="1559" w:type="dxa"/>
          </w:tcPr>
          <w:p w:rsidR="00CE2308" w:rsidRPr="00A41078" w:rsidRDefault="00CE2308" w:rsidP="00CE230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ar-SA"/>
              </w:rPr>
            </w:pPr>
            <w:r w:rsidRPr="00A41078">
              <w:rPr>
                <w:rFonts w:ascii="Times New Roman" w:eastAsia="Times New Roman" w:hAnsi="Times New Roman" w:cs="Times New Roman"/>
                <w:sz w:val="24"/>
                <w:szCs w:val="24"/>
                <w:lang w:eastAsia="ar-SA"/>
              </w:rPr>
              <w:t>ед.</w:t>
            </w:r>
          </w:p>
        </w:tc>
        <w:tc>
          <w:tcPr>
            <w:tcW w:w="2043" w:type="dxa"/>
          </w:tcPr>
          <w:p w:rsidR="00CE2308" w:rsidRPr="00F0581A" w:rsidRDefault="00CE2308" w:rsidP="00CE2308">
            <w:pPr>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F0581A">
              <w:rPr>
                <w:rFonts w:ascii="Times New Roman" w:eastAsia="Times New Roman" w:hAnsi="Times New Roman" w:cs="Times New Roman"/>
                <w:sz w:val="24"/>
                <w:szCs w:val="24"/>
                <w:lang w:eastAsia="ar-SA"/>
              </w:rPr>
              <w:t>17</w:t>
            </w:r>
          </w:p>
        </w:tc>
        <w:tc>
          <w:tcPr>
            <w:tcW w:w="2045" w:type="dxa"/>
          </w:tcPr>
          <w:p w:rsidR="00CE2308" w:rsidRPr="00A41078" w:rsidRDefault="00CE2308" w:rsidP="00CE2308">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2066" w:type="dxa"/>
            <w:gridSpan w:val="2"/>
          </w:tcPr>
          <w:p w:rsidR="00CE2308" w:rsidRPr="00A41078" w:rsidRDefault="00CE2308" w:rsidP="00CE2308">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268" w:type="dxa"/>
          </w:tcPr>
          <w:p w:rsidR="00CE2308" w:rsidRPr="00A41078" w:rsidRDefault="00CE2308" w:rsidP="00CE2308">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147%</w:t>
            </w:r>
          </w:p>
        </w:tc>
      </w:tr>
      <w:tr w:rsidR="00CE2308" w:rsidRPr="00783A0E" w:rsidTr="0037146F">
        <w:trPr>
          <w:trHeight w:val="273"/>
        </w:trPr>
        <w:tc>
          <w:tcPr>
            <w:tcW w:w="812" w:type="dxa"/>
          </w:tcPr>
          <w:p w:rsidR="00CE2308" w:rsidRDefault="00CE2308" w:rsidP="00CE2308">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4570" w:type="dxa"/>
          </w:tcPr>
          <w:p w:rsidR="00CE2308" w:rsidRPr="00F0581A" w:rsidRDefault="00CE2308" w:rsidP="00CE2308">
            <w:pPr>
              <w:autoSpaceDE w:val="0"/>
              <w:autoSpaceDN w:val="0"/>
              <w:adjustRightInd w:val="0"/>
              <w:spacing w:after="0" w:line="240" w:lineRule="auto"/>
              <w:rPr>
                <w:rFonts w:ascii="Times New Roman" w:eastAsia="Times New Roman" w:hAnsi="Times New Roman" w:cs="Times New Roman"/>
                <w:color w:val="000000"/>
                <w:sz w:val="24"/>
                <w:szCs w:val="24"/>
              </w:rPr>
            </w:pPr>
            <w:r w:rsidRPr="00F0581A">
              <w:rPr>
                <w:rFonts w:ascii="Times New Roman" w:eastAsia="Times New Roman" w:hAnsi="Times New Roman" w:cs="Times New Roman"/>
                <w:color w:val="000000"/>
                <w:sz w:val="24"/>
                <w:szCs w:val="24"/>
              </w:rPr>
              <w:t>Количество граждан, принимающих участие в деятельности социально ориентированных некоммерческих организаций</w:t>
            </w:r>
          </w:p>
        </w:tc>
        <w:tc>
          <w:tcPr>
            <w:tcW w:w="1559" w:type="dxa"/>
          </w:tcPr>
          <w:p w:rsidR="00CE2308" w:rsidRPr="00A41078" w:rsidRDefault="00CE2308" w:rsidP="00CE2308">
            <w:pPr>
              <w:autoSpaceDE w:val="0"/>
              <w:autoSpaceDN w:val="0"/>
              <w:adjustRightIn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чел.</w:t>
            </w:r>
          </w:p>
        </w:tc>
        <w:tc>
          <w:tcPr>
            <w:tcW w:w="2043" w:type="dxa"/>
          </w:tcPr>
          <w:p w:rsidR="00CE2308" w:rsidRPr="00F0581A" w:rsidRDefault="00CE2308" w:rsidP="00CE2308">
            <w:pPr>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F0581A">
              <w:rPr>
                <w:rFonts w:ascii="Times New Roman" w:eastAsia="Times New Roman" w:hAnsi="Times New Roman" w:cs="Times New Roman"/>
                <w:sz w:val="24"/>
                <w:szCs w:val="24"/>
                <w:lang w:eastAsia="ar-SA"/>
              </w:rPr>
              <w:t>5000</w:t>
            </w:r>
          </w:p>
        </w:tc>
        <w:tc>
          <w:tcPr>
            <w:tcW w:w="2045" w:type="dxa"/>
          </w:tcPr>
          <w:p w:rsidR="00CE2308" w:rsidRDefault="00CE2308" w:rsidP="00CE2308">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4800</w:t>
            </w:r>
          </w:p>
          <w:p w:rsidR="00CE2308" w:rsidRDefault="00CE2308" w:rsidP="00CE2308">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CE2308" w:rsidRPr="00A41078" w:rsidRDefault="00CE2308" w:rsidP="00CE2308">
            <w:pPr>
              <w:tabs>
                <w:tab w:val="left" w:pos="0"/>
              </w:tabs>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2066" w:type="dxa"/>
            <w:gridSpan w:val="2"/>
          </w:tcPr>
          <w:p w:rsidR="00CE2308" w:rsidRDefault="00CE2308" w:rsidP="00CE2308">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p w:rsidR="00CE2308" w:rsidRDefault="00CE2308" w:rsidP="00CE2308">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CE2308" w:rsidRPr="00A41078" w:rsidRDefault="00CE2308" w:rsidP="00CE2308">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2268" w:type="dxa"/>
          </w:tcPr>
          <w:p w:rsidR="00CE2308" w:rsidRDefault="00CE2308" w:rsidP="00CE2308">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w:t>
            </w:r>
          </w:p>
          <w:p w:rsidR="00CE2308" w:rsidRDefault="00CE2308" w:rsidP="00CE2308">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CE2308" w:rsidRPr="00A41078" w:rsidRDefault="00CE2308" w:rsidP="00CE2308">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r>
      <w:tr w:rsidR="0037146F" w:rsidRPr="00783A0E" w:rsidTr="0037146F">
        <w:trPr>
          <w:trHeight w:val="273"/>
        </w:trPr>
        <w:tc>
          <w:tcPr>
            <w:tcW w:w="812" w:type="dxa"/>
          </w:tcPr>
          <w:p w:rsidR="0037146F" w:rsidRDefault="0037146F" w:rsidP="0037146F">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4570" w:type="dxa"/>
          </w:tcPr>
          <w:p w:rsidR="0037146F" w:rsidRPr="0037146F" w:rsidRDefault="0037146F" w:rsidP="0037146F">
            <w:pPr>
              <w:autoSpaceDE w:val="0"/>
              <w:autoSpaceDN w:val="0"/>
              <w:adjustRightInd w:val="0"/>
              <w:spacing w:after="0" w:line="240" w:lineRule="auto"/>
              <w:rPr>
                <w:rFonts w:ascii="Times New Roman" w:eastAsia="Times New Roman" w:hAnsi="Times New Roman" w:cs="Times New Roman"/>
                <w:color w:val="000000"/>
                <w:sz w:val="24"/>
                <w:szCs w:val="24"/>
              </w:rPr>
            </w:pPr>
            <w:r w:rsidRPr="0037146F">
              <w:rPr>
                <w:rFonts w:ascii="Times New Roman" w:eastAsia="Times New Roman" w:hAnsi="Times New Roman" w:cs="Times New Roman"/>
                <w:color w:val="000000"/>
                <w:sz w:val="24"/>
                <w:szCs w:val="24"/>
              </w:rPr>
              <w:t xml:space="preserve">Количество форм непосредственного осуществления местного самоуправления и участия населения в осуществлении местного самоуправления  в городе Нефтеюганске и случаев их применения </w:t>
            </w:r>
          </w:p>
        </w:tc>
        <w:tc>
          <w:tcPr>
            <w:tcW w:w="1559" w:type="dxa"/>
          </w:tcPr>
          <w:p w:rsidR="0037146F" w:rsidRPr="0037146F" w:rsidRDefault="0037146F" w:rsidP="004A4B5C">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ед.</w:t>
            </w:r>
          </w:p>
        </w:tc>
        <w:tc>
          <w:tcPr>
            <w:tcW w:w="2043" w:type="dxa"/>
          </w:tcPr>
          <w:p w:rsidR="0037146F" w:rsidRPr="0037146F" w:rsidRDefault="0037146F" w:rsidP="004A4B5C">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2045" w:type="dxa"/>
          </w:tcPr>
          <w:p w:rsidR="0037146F" w:rsidRDefault="0037146F" w:rsidP="004A4B5C">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2066" w:type="dxa"/>
            <w:gridSpan w:val="2"/>
          </w:tcPr>
          <w:p w:rsidR="0037146F" w:rsidRDefault="0037146F" w:rsidP="004A4B5C">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268" w:type="dxa"/>
          </w:tcPr>
          <w:p w:rsidR="0037146F" w:rsidRDefault="0037146F" w:rsidP="004A4B5C">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107%</w:t>
            </w:r>
          </w:p>
        </w:tc>
      </w:tr>
    </w:tbl>
    <w:p w:rsidR="00CE2308" w:rsidRPr="00CE2308" w:rsidRDefault="00CE2308" w:rsidP="00CE2308">
      <w:pPr>
        <w:autoSpaceDE w:val="0"/>
        <w:autoSpaceDN w:val="0"/>
        <w:adjustRightInd w:val="0"/>
        <w:spacing w:after="0" w:line="240" w:lineRule="auto"/>
        <w:rPr>
          <w:rFonts w:ascii="Times New Roman" w:eastAsia="Times New Roman" w:hAnsi="Times New Roman" w:cs="Times New Roman"/>
          <w:color w:val="000000"/>
          <w:sz w:val="24"/>
          <w:szCs w:val="24"/>
        </w:rPr>
      </w:pPr>
      <w:r w:rsidRPr="00CE2308">
        <w:rPr>
          <w:rFonts w:ascii="Times New Roman" w:eastAsia="Times New Roman" w:hAnsi="Times New Roman" w:cs="Times New Roman"/>
          <w:color w:val="000000"/>
          <w:sz w:val="24"/>
          <w:szCs w:val="24"/>
        </w:rPr>
        <w:t xml:space="preserve">*-Количество помещений, предоставленных СОНКО по договорам аренды </w:t>
      </w:r>
      <w:r>
        <w:rPr>
          <w:rFonts w:ascii="Times New Roman" w:eastAsia="Times New Roman" w:hAnsi="Times New Roman" w:cs="Times New Roman"/>
          <w:color w:val="000000"/>
          <w:sz w:val="24"/>
          <w:szCs w:val="24"/>
        </w:rPr>
        <w:t>-</w:t>
      </w:r>
      <w:r w:rsidRPr="00CE2308">
        <w:rPr>
          <w:rFonts w:ascii="Times New Roman" w:eastAsia="Times New Roman" w:hAnsi="Times New Roman" w:cs="Times New Roman"/>
          <w:color w:val="000000"/>
          <w:sz w:val="24"/>
          <w:szCs w:val="24"/>
        </w:rPr>
        <w:t xml:space="preserve"> 8 единиц;</w:t>
      </w:r>
    </w:p>
    <w:p w:rsidR="00CE2308" w:rsidRPr="00CE2308" w:rsidRDefault="00CE2308" w:rsidP="00CE2308">
      <w:pPr>
        <w:autoSpaceDE w:val="0"/>
        <w:autoSpaceDN w:val="0"/>
        <w:adjustRightInd w:val="0"/>
        <w:spacing w:after="0" w:line="240" w:lineRule="auto"/>
        <w:rPr>
          <w:rFonts w:ascii="Times New Roman" w:eastAsia="Times New Roman" w:hAnsi="Times New Roman" w:cs="Times New Roman"/>
          <w:color w:val="000000"/>
          <w:sz w:val="24"/>
          <w:szCs w:val="24"/>
        </w:rPr>
      </w:pPr>
      <w:r w:rsidRPr="00CE2308">
        <w:rPr>
          <w:rFonts w:ascii="Times New Roman" w:eastAsia="Times New Roman" w:hAnsi="Times New Roman" w:cs="Times New Roman"/>
          <w:color w:val="000000"/>
          <w:sz w:val="24"/>
          <w:szCs w:val="24"/>
        </w:rPr>
        <w:t xml:space="preserve">  -Количество помещений, предоставленных СОНКО по договорам аренды безвозмездного пользования (ссуды) муниципальным имуществом, </w:t>
      </w:r>
      <w:r>
        <w:rPr>
          <w:rFonts w:ascii="Times New Roman" w:eastAsia="Times New Roman" w:hAnsi="Times New Roman" w:cs="Times New Roman"/>
          <w:color w:val="000000"/>
          <w:sz w:val="24"/>
          <w:szCs w:val="24"/>
        </w:rPr>
        <w:t>-</w:t>
      </w:r>
      <w:r w:rsidRPr="00CE2308">
        <w:rPr>
          <w:rFonts w:ascii="Times New Roman" w:eastAsia="Times New Roman" w:hAnsi="Times New Roman" w:cs="Times New Roman"/>
          <w:color w:val="000000"/>
          <w:sz w:val="24"/>
          <w:szCs w:val="24"/>
        </w:rPr>
        <w:t xml:space="preserve"> 16 единиц.</w:t>
      </w:r>
    </w:p>
    <w:p w:rsidR="00783A0E" w:rsidRPr="00783A0E" w:rsidRDefault="00783A0E" w:rsidP="00783A0E">
      <w:pPr>
        <w:autoSpaceDE w:val="0"/>
        <w:autoSpaceDN w:val="0"/>
        <w:adjustRightInd w:val="0"/>
        <w:spacing w:after="0" w:line="240" w:lineRule="auto"/>
        <w:rPr>
          <w:rFonts w:ascii="Times New Roman" w:eastAsia="Times New Roman" w:hAnsi="Times New Roman" w:cs="Times New Roman"/>
          <w:color w:val="000000"/>
          <w:sz w:val="28"/>
          <w:szCs w:val="28"/>
        </w:rPr>
      </w:pPr>
    </w:p>
    <w:p w:rsidR="00783A0E" w:rsidRPr="00783A0E" w:rsidRDefault="00783A0E" w:rsidP="00783A0E">
      <w:pPr>
        <w:autoSpaceDE w:val="0"/>
        <w:autoSpaceDN w:val="0"/>
        <w:adjustRightInd w:val="0"/>
        <w:spacing w:after="0" w:line="240" w:lineRule="auto"/>
        <w:jc w:val="right"/>
        <w:rPr>
          <w:rFonts w:ascii="Times New Roman" w:eastAsia="Times New Roman" w:hAnsi="Times New Roman" w:cs="Times New Roman"/>
          <w:color w:val="000000"/>
          <w:sz w:val="28"/>
          <w:szCs w:val="28"/>
        </w:rPr>
      </w:pPr>
    </w:p>
    <w:p w:rsidR="00783A0E" w:rsidRDefault="00783A0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783A0E" w:rsidRDefault="00783A0E" w:rsidP="00C4080B">
      <w:pPr>
        <w:autoSpaceDE w:val="0"/>
        <w:autoSpaceDN w:val="0"/>
        <w:adjustRightInd w:val="0"/>
        <w:spacing w:after="0" w:line="240" w:lineRule="auto"/>
        <w:jc w:val="right"/>
        <w:rPr>
          <w:rFonts w:ascii="Times New Roman" w:eastAsia="Times New Roman" w:hAnsi="Times New Roman" w:cs="Times New Roman"/>
          <w:color w:val="000000"/>
          <w:sz w:val="28"/>
          <w:szCs w:val="28"/>
        </w:rPr>
      </w:pPr>
      <w:r w:rsidRPr="00783A0E">
        <w:rPr>
          <w:rFonts w:ascii="Times New Roman" w:eastAsia="Times New Roman" w:hAnsi="Times New Roman" w:cs="Times New Roman"/>
          <w:color w:val="000000"/>
          <w:sz w:val="28"/>
          <w:szCs w:val="28"/>
        </w:rPr>
        <w:lastRenderedPageBreak/>
        <w:t>Таблица № 2</w:t>
      </w:r>
    </w:p>
    <w:tbl>
      <w:tblPr>
        <w:tblW w:w="14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
        <w:gridCol w:w="4995"/>
        <w:gridCol w:w="1985"/>
        <w:gridCol w:w="1926"/>
        <w:gridCol w:w="2475"/>
        <w:gridCol w:w="2705"/>
      </w:tblGrid>
      <w:tr w:rsidR="00783A0E" w:rsidRPr="00783A0E" w:rsidTr="00EB6F77">
        <w:trPr>
          <w:trHeight w:val="446"/>
          <w:jc w:val="center"/>
        </w:trPr>
        <w:tc>
          <w:tcPr>
            <w:tcW w:w="903" w:type="dxa"/>
            <w:vMerge w:val="restart"/>
          </w:tcPr>
          <w:p w:rsidR="00783A0E" w:rsidRPr="00783A0E" w:rsidRDefault="00783A0E" w:rsidP="00783A0E">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783A0E" w:rsidRPr="00783A0E" w:rsidRDefault="00783A0E" w:rsidP="00783A0E">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783A0E">
              <w:rPr>
                <w:rFonts w:ascii="Times New Roman" w:eastAsia="Times New Roman" w:hAnsi="Times New Roman" w:cs="Times New Roman"/>
                <w:color w:val="000000"/>
                <w:sz w:val="24"/>
                <w:szCs w:val="24"/>
              </w:rPr>
              <w:t>№ п/п</w:t>
            </w:r>
          </w:p>
        </w:tc>
        <w:tc>
          <w:tcPr>
            <w:tcW w:w="4995" w:type="dxa"/>
            <w:vMerge w:val="restart"/>
          </w:tcPr>
          <w:p w:rsidR="00783A0E" w:rsidRPr="00783A0E" w:rsidRDefault="00783A0E" w:rsidP="00783A0E">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783A0E" w:rsidRPr="00783A0E" w:rsidRDefault="00783A0E" w:rsidP="00783A0E">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783A0E">
              <w:rPr>
                <w:rFonts w:ascii="Times New Roman" w:eastAsia="Times New Roman" w:hAnsi="Times New Roman" w:cs="Times New Roman"/>
                <w:color w:val="000000"/>
                <w:sz w:val="24"/>
                <w:szCs w:val="24"/>
              </w:rPr>
              <w:t xml:space="preserve">Наименование   </w:t>
            </w:r>
            <w:r w:rsidRPr="00783A0E">
              <w:rPr>
                <w:rFonts w:ascii="Times New Roman" w:eastAsia="Times New Roman" w:hAnsi="Times New Roman" w:cs="Times New Roman"/>
                <w:color w:val="000000"/>
                <w:sz w:val="24"/>
                <w:szCs w:val="24"/>
              </w:rPr>
              <w:br/>
              <w:t>мероприятий</w:t>
            </w:r>
          </w:p>
        </w:tc>
        <w:tc>
          <w:tcPr>
            <w:tcW w:w="9091" w:type="dxa"/>
            <w:gridSpan w:val="4"/>
          </w:tcPr>
          <w:p w:rsidR="00783A0E" w:rsidRPr="00783A0E" w:rsidRDefault="00783A0E" w:rsidP="00783A0E">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783A0E">
              <w:rPr>
                <w:rFonts w:ascii="Times New Roman" w:eastAsia="Times New Roman" w:hAnsi="Times New Roman" w:cs="Times New Roman"/>
                <w:color w:val="000000"/>
                <w:sz w:val="24"/>
                <w:szCs w:val="24"/>
              </w:rPr>
              <w:t>Объём финансирования, тыс. рублей</w:t>
            </w:r>
          </w:p>
        </w:tc>
      </w:tr>
      <w:tr w:rsidR="00783A0E" w:rsidRPr="00783A0E" w:rsidTr="00EB6F77">
        <w:trPr>
          <w:trHeight w:val="466"/>
          <w:jc w:val="center"/>
        </w:trPr>
        <w:tc>
          <w:tcPr>
            <w:tcW w:w="903" w:type="dxa"/>
            <w:vMerge/>
          </w:tcPr>
          <w:p w:rsidR="00783A0E" w:rsidRPr="00783A0E" w:rsidRDefault="00783A0E" w:rsidP="00783A0E">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4995" w:type="dxa"/>
            <w:vMerge/>
          </w:tcPr>
          <w:p w:rsidR="00783A0E" w:rsidRPr="00783A0E" w:rsidRDefault="00783A0E" w:rsidP="00783A0E">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1985" w:type="dxa"/>
            <w:vMerge w:val="restart"/>
          </w:tcPr>
          <w:p w:rsidR="00783A0E" w:rsidRPr="00783A0E" w:rsidRDefault="00783A0E" w:rsidP="00783A0E">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783A0E" w:rsidRPr="00783A0E" w:rsidRDefault="00783A0E" w:rsidP="00783A0E">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783A0E">
              <w:rPr>
                <w:rFonts w:ascii="Times New Roman" w:eastAsia="Times New Roman" w:hAnsi="Times New Roman" w:cs="Times New Roman"/>
                <w:color w:val="000000"/>
                <w:sz w:val="24"/>
                <w:szCs w:val="24"/>
              </w:rPr>
              <w:t>плановое</w:t>
            </w:r>
          </w:p>
          <w:p w:rsidR="00783A0E" w:rsidRPr="00783A0E" w:rsidRDefault="00783A0E" w:rsidP="00783A0E">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783A0E">
              <w:rPr>
                <w:rFonts w:ascii="Times New Roman" w:eastAsia="Times New Roman" w:hAnsi="Times New Roman" w:cs="Times New Roman"/>
                <w:color w:val="000000"/>
                <w:sz w:val="24"/>
                <w:szCs w:val="24"/>
              </w:rPr>
              <w:t>значение</w:t>
            </w:r>
          </w:p>
        </w:tc>
        <w:tc>
          <w:tcPr>
            <w:tcW w:w="1926" w:type="dxa"/>
            <w:vMerge w:val="restart"/>
          </w:tcPr>
          <w:p w:rsidR="00783A0E" w:rsidRPr="00783A0E" w:rsidRDefault="00783A0E" w:rsidP="00783A0E">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783A0E" w:rsidRPr="00783A0E" w:rsidRDefault="00783A0E" w:rsidP="00783A0E">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783A0E">
              <w:rPr>
                <w:rFonts w:ascii="Times New Roman" w:eastAsia="Times New Roman" w:hAnsi="Times New Roman" w:cs="Times New Roman"/>
                <w:color w:val="000000"/>
                <w:sz w:val="24"/>
                <w:szCs w:val="24"/>
              </w:rPr>
              <w:t>фактическое значение</w:t>
            </w:r>
          </w:p>
        </w:tc>
        <w:tc>
          <w:tcPr>
            <w:tcW w:w="5180" w:type="dxa"/>
            <w:gridSpan w:val="2"/>
          </w:tcPr>
          <w:p w:rsidR="00783A0E" w:rsidRPr="00783A0E" w:rsidRDefault="00783A0E" w:rsidP="00783A0E">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783A0E">
              <w:rPr>
                <w:rFonts w:ascii="Times New Roman" w:eastAsia="Times New Roman" w:hAnsi="Times New Roman" w:cs="Times New Roman"/>
                <w:color w:val="000000"/>
                <w:sz w:val="24"/>
                <w:szCs w:val="24"/>
              </w:rPr>
              <w:t>Отклонение</w:t>
            </w:r>
          </w:p>
        </w:tc>
      </w:tr>
      <w:tr w:rsidR="00783A0E" w:rsidRPr="00783A0E" w:rsidTr="00EB6F77">
        <w:trPr>
          <w:trHeight w:val="969"/>
          <w:jc w:val="center"/>
        </w:trPr>
        <w:tc>
          <w:tcPr>
            <w:tcW w:w="903" w:type="dxa"/>
            <w:vMerge/>
          </w:tcPr>
          <w:p w:rsidR="00783A0E" w:rsidRPr="00783A0E" w:rsidRDefault="00783A0E" w:rsidP="00783A0E">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4995" w:type="dxa"/>
            <w:vMerge/>
          </w:tcPr>
          <w:p w:rsidR="00783A0E" w:rsidRPr="00783A0E" w:rsidRDefault="00783A0E" w:rsidP="00783A0E">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1985" w:type="dxa"/>
            <w:vMerge/>
          </w:tcPr>
          <w:p w:rsidR="00783A0E" w:rsidRPr="00783A0E" w:rsidRDefault="00783A0E" w:rsidP="00783A0E">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1926" w:type="dxa"/>
            <w:vMerge/>
          </w:tcPr>
          <w:p w:rsidR="00783A0E" w:rsidRPr="00783A0E" w:rsidRDefault="00783A0E" w:rsidP="00783A0E">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2475" w:type="dxa"/>
          </w:tcPr>
          <w:p w:rsidR="00783A0E" w:rsidRPr="00783A0E" w:rsidRDefault="00783A0E" w:rsidP="00783A0E">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783A0E">
              <w:rPr>
                <w:rFonts w:ascii="Times New Roman" w:eastAsia="Times New Roman" w:hAnsi="Times New Roman" w:cs="Times New Roman"/>
                <w:color w:val="000000"/>
                <w:sz w:val="24"/>
                <w:szCs w:val="24"/>
              </w:rPr>
              <w:t xml:space="preserve">абсолютное значение </w:t>
            </w:r>
          </w:p>
          <w:p w:rsidR="00783A0E" w:rsidRPr="00783A0E" w:rsidRDefault="00783A0E" w:rsidP="00783A0E">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783A0E">
              <w:rPr>
                <w:rFonts w:ascii="Times New Roman" w:eastAsia="Times New Roman" w:hAnsi="Times New Roman" w:cs="Times New Roman"/>
                <w:color w:val="000000"/>
                <w:sz w:val="24"/>
                <w:szCs w:val="24"/>
              </w:rPr>
              <w:t>(+/-)</w:t>
            </w:r>
          </w:p>
        </w:tc>
        <w:tc>
          <w:tcPr>
            <w:tcW w:w="2705" w:type="dxa"/>
          </w:tcPr>
          <w:p w:rsidR="00783A0E" w:rsidRPr="00783A0E" w:rsidRDefault="00783A0E" w:rsidP="00783A0E">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783A0E">
              <w:rPr>
                <w:rFonts w:ascii="Times New Roman" w:eastAsia="Times New Roman" w:hAnsi="Times New Roman" w:cs="Times New Roman"/>
                <w:color w:val="000000"/>
                <w:sz w:val="24"/>
                <w:szCs w:val="24"/>
              </w:rPr>
              <w:t>относительное</w:t>
            </w:r>
          </w:p>
          <w:p w:rsidR="00783A0E" w:rsidRPr="00783A0E" w:rsidRDefault="00783A0E" w:rsidP="00783A0E">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783A0E">
              <w:rPr>
                <w:rFonts w:ascii="Times New Roman" w:eastAsia="Times New Roman" w:hAnsi="Times New Roman" w:cs="Times New Roman"/>
                <w:color w:val="000000"/>
                <w:sz w:val="24"/>
                <w:szCs w:val="24"/>
              </w:rPr>
              <w:t>значение</w:t>
            </w:r>
          </w:p>
          <w:p w:rsidR="00783A0E" w:rsidRPr="00783A0E" w:rsidRDefault="00783A0E" w:rsidP="00783A0E">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783A0E">
              <w:rPr>
                <w:rFonts w:ascii="Times New Roman" w:eastAsia="Times New Roman" w:hAnsi="Times New Roman" w:cs="Times New Roman"/>
                <w:color w:val="000000"/>
                <w:sz w:val="24"/>
                <w:szCs w:val="24"/>
              </w:rPr>
              <w:t>(%)</w:t>
            </w:r>
          </w:p>
        </w:tc>
      </w:tr>
      <w:tr w:rsidR="00A41078" w:rsidRPr="00783A0E" w:rsidTr="00EB6F77">
        <w:trPr>
          <w:trHeight w:val="273"/>
          <w:jc w:val="center"/>
        </w:trPr>
        <w:tc>
          <w:tcPr>
            <w:tcW w:w="903" w:type="dxa"/>
          </w:tcPr>
          <w:p w:rsidR="00A41078" w:rsidRPr="00783A0E" w:rsidRDefault="00A41078" w:rsidP="00A41078">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783A0E">
              <w:rPr>
                <w:rFonts w:ascii="Times New Roman" w:eastAsia="Times New Roman" w:hAnsi="Times New Roman" w:cs="Times New Roman"/>
                <w:color w:val="000000"/>
                <w:sz w:val="24"/>
                <w:szCs w:val="24"/>
              </w:rPr>
              <w:t>1</w:t>
            </w:r>
          </w:p>
        </w:tc>
        <w:tc>
          <w:tcPr>
            <w:tcW w:w="4995" w:type="dxa"/>
          </w:tcPr>
          <w:p w:rsidR="00A41078" w:rsidRPr="00783A0E" w:rsidRDefault="00A41078" w:rsidP="00A41078">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783A0E">
              <w:rPr>
                <w:rFonts w:ascii="Times New Roman" w:eastAsia="Times New Roman" w:hAnsi="Times New Roman" w:cs="Times New Roman"/>
                <w:color w:val="000000"/>
                <w:sz w:val="24"/>
                <w:szCs w:val="24"/>
              </w:rPr>
              <w:t>2</w:t>
            </w:r>
          </w:p>
        </w:tc>
        <w:tc>
          <w:tcPr>
            <w:tcW w:w="1985" w:type="dxa"/>
          </w:tcPr>
          <w:p w:rsidR="00A41078" w:rsidRPr="00783A0E" w:rsidRDefault="00A41078" w:rsidP="00A41078">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783A0E">
              <w:rPr>
                <w:rFonts w:ascii="Times New Roman" w:eastAsia="Times New Roman" w:hAnsi="Times New Roman" w:cs="Times New Roman"/>
                <w:color w:val="000000"/>
                <w:sz w:val="24"/>
                <w:szCs w:val="24"/>
              </w:rPr>
              <w:t>3</w:t>
            </w:r>
          </w:p>
        </w:tc>
        <w:tc>
          <w:tcPr>
            <w:tcW w:w="1926" w:type="dxa"/>
          </w:tcPr>
          <w:p w:rsidR="00A41078" w:rsidRPr="00783A0E" w:rsidRDefault="00A41078" w:rsidP="00A41078">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783A0E">
              <w:rPr>
                <w:rFonts w:ascii="Times New Roman" w:eastAsia="Times New Roman" w:hAnsi="Times New Roman" w:cs="Times New Roman"/>
                <w:color w:val="000000"/>
                <w:sz w:val="24"/>
                <w:szCs w:val="24"/>
              </w:rPr>
              <w:t>4</w:t>
            </w:r>
          </w:p>
        </w:tc>
        <w:tc>
          <w:tcPr>
            <w:tcW w:w="2475" w:type="dxa"/>
          </w:tcPr>
          <w:p w:rsidR="00A41078" w:rsidRPr="00783A0E" w:rsidRDefault="00A41078" w:rsidP="00A41078">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783A0E">
              <w:rPr>
                <w:rFonts w:ascii="Times New Roman" w:eastAsia="Times New Roman" w:hAnsi="Times New Roman" w:cs="Times New Roman"/>
                <w:color w:val="000000"/>
                <w:sz w:val="24"/>
                <w:szCs w:val="24"/>
              </w:rPr>
              <w:t>5</w:t>
            </w:r>
          </w:p>
        </w:tc>
        <w:tc>
          <w:tcPr>
            <w:tcW w:w="2705" w:type="dxa"/>
          </w:tcPr>
          <w:p w:rsidR="00A41078" w:rsidRPr="00783A0E" w:rsidRDefault="00A41078" w:rsidP="00A41078">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783A0E">
              <w:rPr>
                <w:rFonts w:ascii="Times New Roman" w:eastAsia="Times New Roman" w:hAnsi="Times New Roman" w:cs="Times New Roman"/>
                <w:color w:val="000000"/>
                <w:sz w:val="24"/>
                <w:szCs w:val="24"/>
              </w:rPr>
              <w:t>6</w:t>
            </w:r>
          </w:p>
        </w:tc>
      </w:tr>
      <w:tr w:rsidR="00A41078" w:rsidRPr="00783A0E" w:rsidTr="006B2725">
        <w:trPr>
          <w:trHeight w:val="273"/>
          <w:jc w:val="center"/>
        </w:trPr>
        <w:tc>
          <w:tcPr>
            <w:tcW w:w="14989" w:type="dxa"/>
            <w:gridSpan w:val="6"/>
          </w:tcPr>
          <w:p w:rsidR="00A41078" w:rsidRPr="00A41078" w:rsidRDefault="00A41078" w:rsidP="00A41078">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A41078">
              <w:rPr>
                <w:rFonts w:ascii="Times New Roman" w:hAnsi="Times New Roman" w:cs="Times New Roman"/>
                <w:sz w:val="24"/>
                <w:szCs w:val="24"/>
              </w:rPr>
              <w:t>1.</w:t>
            </w:r>
            <w:r>
              <w:rPr>
                <w:rFonts w:ascii="Times New Roman" w:hAnsi="Times New Roman" w:cs="Times New Roman"/>
                <w:sz w:val="24"/>
                <w:szCs w:val="24"/>
              </w:rPr>
              <w:t xml:space="preserve"> </w:t>
            </w:r>
            <w:r w:rsidRPr="00A41078">
              <w:rPr>
                <w:rFonts w:ascii="Times New Roman" w:hAnsi="Times New Roman" w:cs="Times New Roman"/>
                <w:sz w:val="24"/>
                <w:szCs w:val="24"/>
              </w:rPr>
              <w:t>Мероприятие «Оказание финансовой и имущественной поддержки социально ориентированным некоммерческим организациям»:</w:t>
            </w:r>
          </w:p>
        </w:tc>
      </w:tr>
      <w:tr w:rsidR="00EB6F77" w:rsidRPr="00E15A7B" w:rsidTr="00EB6F77">
        <w:trPr>
          <w:trHeight w:val="466"/>
          <w:jc w:val="center"/>
        </w:trPr>
        <w:tc>
          <w:tcPr>
            <w:tcW w:w="903" w:type="dxa"/>
          </w:tcPr>
          <w:p w:rsidR="00EB6F77" w:rsidRPr="00E769CB" w:rsidRDefault="00EB6F77" w:rsidP="00EB6F77">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769CB">
              <w:rPr>
                <w:rFonts w:ascii="Times New Roman" w:eastAsia="Times New Roman" w:hAnsi="Times New Roman" w:cs="Times New Roman"/>
                <w:color w:val="000000"/>
                <w:sz w:val="24"/>
                <w:szCs w:val="24"/>
              </w:rPr>
              <w:t>1.</w:t>
            </w:r>
          </w:p>
        </w:tc>
        <w:tc>
          <w:tcPr>
            <w:tcW w:w="4995" w:type="dxa"/>
          </w:tcPr>
          <w:p w:rsidR="00EB6F77" w:rsidRPr="00E769CB" w:rsidRDefault="00EB6F77" w:rsidP="00EB6F77">
            <w:pPr>
              <w:suppressAutoHyphens/>
              <w:spacing w:after="0" w:line="240" w:lineRule="auto"/>
              <w:rPr>
                <w:rFonts w:ascii="Times New Roman" w:eastAsia="Times New Roman" w:hAnsi="Times New Roman" w:cs="Times New Roman"/>
                <w:color w:val="000000"/>
                <w:sz w:val="24"/>
                <w:szCs w:val="24"/>
              </w:rPr>
            </w:pPr>
            <w:r w:rsidRPr="00E769CB">
              <w:rPr>
                <w:rFonts w:ascii="Times New Roman" w:eastAsia="Times New Roman" w:hAnsi="Times New Roman" w:cs="Times New Roman"/>
                <w:sz w:val="24"/>
                <w:szCs w:val="24"/>
                <w:lang w:eastAsia="ar-SA"/>
              </w:rPr>
              <w:t>Оказание финансовой поддержки путем предоставления субсидий социально ориентированным некоммерческим организациям, не являющимся муниципальными учреждениями, на реализа</w:t>
            </w:r>
            <w:r>
              <w:rPr>
                <w:rFonts w:ascii="Times New Roman" w:eastAsia="Times New Roman" w:hAnsi="Times New Roman" w:cs="Times New Roman"/>
                <w:sz w:val="24"/>
                <w:szCs w:val="24"/>
                <w:lang w:eastAsia="ar-SA"/>
              </w:rPr>
              <w:t>цию социально значимых проектов</w:t>
            </w:r>
          </w:p>
        </w:tc>
        <w:tc>
          <w:tcPr>
            <w:tcW w:w="1985" w:type="dxa"/>
          </w:tcPr>
          <w:p w:rsidR="00EB6F77" w:rsidRDefault="00EB6F77" w:rsidP="00EB6F7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3 000</w:t>
            </w:r>
            <w:r w:rsidRPr="008232FD">
              <w:rPr>
                <w:rFonts w:ascii="Times New Roman" w:eastAsia="Times New Roman" w:hAnsi="Times New Roman" w:cs="Times New Roman"/>
                <w:color w:val="000000"/>
                <w:sz w:val="24"/>
                <w:szCs w:val="24"/>
                <w:lang w:eastAsia="ar-SA"/>
              </w:rPr>
              <w:t>,000</w:t>
            </w:r>
          </w:p>
          <w:p w:rsidR="00EB6F77" w:rsidRPr="00E769CB" w:rsidRDefault="00EB6F77" w:rsidP="00EB6F77">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1926" w:type="dxa"/>
          </w:tcPr>
          <w:p w:rsidR="00EB6F77" w:rsidRDefault="00EB6F77" w:rsidP="00EB6F7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3 000</w:t>
            </w:r>
            <w:r w:rsidRPr="008232FD">
              <w:rPr>
                <w:rFonts w:ascii="Times New Roman" w:eastAsia="Times New Roman" w:hAnsi="Times New Roman" w:cs="Times New Roman"/>
                <w:color w:val="000000"/>
                <w:sz w:val="24"/>
                <w:szCs w:val="24"/>
                <w:lang w:eastAsia="ar-SA"/>
              </w:rPr>
              <w:t>,000</w:t>
            </w:r>
          </w:p>
          <w:p w:rsidR="00EB6F77" w:rsidRPr="00E769CB" w:rsidRDefault="00EB6F77" w:rsidP="00EB6F77">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2475" w:type="dxa"/>
          </w:tcPr>
          <w:p w:rsidR="00EB6F77" w:rsidRPr="00B85D7C" w:rsidRDefault="00EB6F77" w:rsidP="00EB6F77">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2705" w:type="dxa"/>
          </w:tcPr>
          <w:p w:rsidR="00EB6F77" w:rsidRPr="000D0745" w:rsidRDefault="00EB6F77" w:rsidP="00EB6F77">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r>
      <w:tr w:rsidR="00CE2308" w:rsidRPr="009F2E10" w:rsidTr="00EB6F77">
        <w:trPr>
          <w:trHeight w:val="466"/>
          <w:jc w:val="center"/>
        </w:trPr>
        <w:tc>
          <w:tcPr>
            <w:tcW w:w="903" w:type="dxa"/>
          </w:tcPr>
          <w:p w:rsidR="00CE2308" w:rsidRPr="00E769CB" w:rsidRDefault="00CE2308" w:rsidP="00CE2308">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769CB">
              <w:rPr>
                <w:rFonts w:ascii="Times New Roman" w:eastAsia="Times New Roman" w:hAnsi="Times New Roman" w:cs="Times New Roman"/>
                <w:color w:val="000000"/>
                <w:sz w:val="24"/>
                <w:szCs w:val="24"/>
              </w:rPr>
              <w:t>2.</w:t>
            </w:r>
          </w:p>
        </w:tc>
        <w:tc>
          <w:tcPr>
            <w:tcW w:w="4995" w:type="dxa"/>
          </w:tcPr>
          <w:p w:rsidR="00CE2308" w:rsidRPr="00E769CB" w:rsidRDefault="00CE2308" w:rsidP="00CE2308">
            <w:pPr>
              <w:suppressAutoHyphens/>
              <w:spacing w:after="0" w:line="240" w:lineRule="auto"/>
              <w:rPr>
                <w:rFonts w:ascii="Times New Roman" w:eastAsia="Times New Roman" w:hAnsi="Times New Roman" w:cs="Times New Roman"/>
                <w:sz w:val="24"/>
                <w:szCs w:val="24"/>
                <w:lang w:eastAsia="ar-SA"/>
              </w:rPr>
            </w:pPr>
            <w:r w:rsidRPr="00E769CB">
              <w:rPr>
                <w:rFonts w:ascii="Times New Roman" w:eastAsia="Times New Roman" w:hAnsi="Times New Roman" w:cs="Times New Roman"/>
                <w:sz w:val="24"/>
                <w:szCs w:val="24"/>
                <w:lang w:eastAsia="ar-SA"/>
              </w:rPr>
              <w:t>Предоставление субсидий социально ориентированным некоммерческим организациям, не являющимся муниципальными учреждениями, осуществляющим деятельность в предоставлении общего образования на территории города Нефтеюганска</w:t>
            </w:r>
          </w:p>
        </w:tc>
        <w:tc>
          <w:tcPr>
            <w:tcW w:w="1985" w:type="dxa"/>
          </w:tcPr>
          <w:p w:rsidR="00CE2308" w:rsidRPr="00E15A7B" w:rsidRDefault="00CE2308" w:rsidP="00CE230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ar-SA"/>
              </w:rPr>
            </w:pPr>
            <w:r w:rsidRPr="00F0581A">
              <w:rPr>
                <w:rFonts w:ascii="Times New Roman" w:eastAsia="Times New Roman" w:hAnsi="Times New Roman" w:cs="Times New Roman"/>
                <w:color w:val="000000"/>
                <w:sz w:val="24"/>
                <w:szCs w:val="24"/>
                <w:lang w:eastAsia="ar-SA"/>
              </w:rPr>
              <w:t>1</w:t>
            </w:r>
            <w:r>
              <w:rPr>
                <w:rFonts w:ascii="Times New Roman" w:eastAsia="Times New Roman" w:hAnsi="Times New Roman" w:cs="Times New Roman"/>
                <w:color w:val="000000"/>
                <w:sz w:val="24"/>
                <w:szCs w:val="24"/>
                <w:lang w:eastAsia="ar-SA"/>
              </w:rPr>
              <w:t xml:space="preserve"> </w:t>
            </w:r>
            <w:r w:rsidRPr="00F0581A">
              <w:rPr>
                <w:rFonts w:ascii="Times New Roman" w:eastAsia="Times New Roman" w:hAnsi="Times New Roman" w:cs="Times New Roman"/>
                <w:color w:val="000000"/>
                <w:sz w:val="24"/>
                <w:szCs w:val="24"/>
                <w:lang w:eastAsia="ar-SA"/>
              </w:rPr>
              <w:t>378,2</w:t>
            </w:r>
            <w:r>
              <w:rPr>
                <w:rFonts w:ascii="Times New Roman" w:eastAsia="Times New Roman" w:hAnsi="Times New Roman" w:cs="Times New Roman"/>
                <w:color w:val="000000"/>
                <w:sz w:val="24"/>
                <w:szCs w:val="24"/>
                <w:lang w:eastAsia="ar-SA"/>
              </w:rPr>
              <w:t>00</w:t>
            </w:r>
          </w:p>
        </w:tc>
        <w:tc>
          <w:tcPr>
            <w:tcW w:w="1926" w:type="dxa"/>
          </w:tcPr>
          <w:p w:rsidR="00CE2308" w:rsidRPr="00334550" w:rsidRDefault="00CE2308" w:rsidP="00CE230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ar-SA"/>
              </w:rPr>
            </w:pPr>
            <w:r w:rsidRPr="00F0581A">
              <w:rPr>
                <w:rFonts w:ascii="Times New Roman" w:eastAsia="Times New Roman" w:hAnsi="Times New Roman" w:cs="Times New Roman"/>
                <w:color w:val="000000"/>
                <w:sz w:val="24"/>
                <w:szCs w:val="24"/>
                <w:lang w:eastAsia="ar-SA"/>
              </w:rPr>
              <w:t>1</w:t>
            </w:r>
            <w:r>
              <w:rPr>
                <w:rFonts w:ascii="Times New Roman" w:eastAsia="Times New Roman" w:hAnsi="Times New Roman" w:cs="Times New Roman"/>
                <w:color w:val="000000"/>
                <w:sz w:val="24"/>
                <w:szCs w:val="24"/>
                <w:lang w:eastAsia="ar-SA"/>
              </w:rPr>
              <w:t xml:space="preserve"> </w:t>
            </w:r>
            <w:r w:rsidRPr="00F0581A">
              <w:rPr>
                <w:rFonts w:ascii="Times New Roman" w:eastAsia="Times New Roman" w:hAnsi="Times New Roman" w:cs="Times New Roman"/>
                <w:color w:val="000000"/>
                <w:sz w:val="24"/>
                <w:szCs w:val="24"/>
                <w:lang w:eastAsia="ar-SA"/>
              </w:rPr>
              <w:t>378,2</w:t>
            </w:r>
            <w:r>
              <w:rPr>
                <w:rFonts w:ascii="Times New Roman" w:eastAsia="Times New Roman" w:hAnsi="Times New Roman" w:cs="Times New Roman"/>
                <w:color w:val="000000"/>
                <w:sz w:val="24"/>
                <w:szCs w:val="24"/>
                <w:lang w:eastAsia="ar-SA"/>
              </w:rPr>
              <w:t>00</w:t>
            </w:r>
          </w:p>
        </w:tc>
        <w:tc>
          <w:tcPr>
            <w:tcW w:w="2475" w:type="dxa"/>
          </w:tcPr>
          <w:p w:rsidR="00CE2308" w:rsidRPr="00B85D7C" w:rsidRDefault="00CE2308" w:rsidP="00CE2308">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2705" w:type="dxa"/>
          </w:tcPr>
          <w:p w:rsidR="00CE2308" w:rsidRPr="000D0745" w:rsidRDefault="00CE2308" w:rsidP="00CE2308">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r>
      <w:tr w:rsidR="00CE2308" w:rsidRPr="009F2E10" w:rsidTr="001D1B02">
        <w:trPr>
          <w:trHeight w:val="466"/>
          <w:jc w:val="center"/>
        </w:trPr>
        <w:tc>
          <w:tcPr>
            <w:tcW w:w="14989" w:type="dxa"/>
            <w:gridSpan w:val="6"/>
          </w:tcPr>
          <w:p w:rsidR="00CE2308" w:rsidRDefault="00CE2308" w:rsidP="00CE2308">
            <w:pPr>
              <w:tabs>
                <w:tab w:val="left" w:pos="1305"/>
                <w:tab w:val="center" w:pos="1452"/>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2.</w:t>
            </w:r>
            <w:r w:rsidR="00FF1B28">
              <w:rPr>
                <w:rFonts w:ascii="Times New Roman" w:hAnsi="Times New Roman" w:cs="Times New Roman"/>
                <w:sz w:val="24"/>
                <w:szCs w:val="24"/>
              </w:rPr>
              <w:t xml:space="preserve"> </w:t>
            </w:r>
            <w:r w:rsidR="00FF1B28" w:rsidRPr="00A41078">
              <w:rPr>
                <w:rFonts w:ascii="Times New Roman" w:hAnsi="Times New Roman" w:cs="Times New Roman"/>
                <w:sz w:val="24"/>
                <w:szCs w:val="24"/>
              </w:rPr>
              <w:t xml:space="preserve">Мероприятие </w:t>
            </w:r>
            <w:r w:rsidRPr="00A41078">
              <w:rPr>
                <w:rFonts w:ascii="Times New Roman" w:hAnsi="Times New Roman" w:cs="Times New Roman"/>
                <w:sz w:val="24"/>
                <w:szCs w:val="24"/>
              </w:rPr>
              <w:t>«Оказание консультационной поддержки социально ориентированным некоммерческим организациям</w:t>
            </w:r>
            <w:r>
              <w:rPr>
                <w:rFonts w:ascii="Times New Roman" w:hAnsi="Times New Roman" w:cs="Times New Roman"/>
                <w:sz w:val="24"/>
                <w:szCs w:val="24"/>
              </w:rPr>
              <w:t>»</w:t>
            </w:r>
          </w:p>
        </w:tc>
      </w:tr>
      <w:tr w:rsidR="00CE2308" w:rsidRPr="009F2E10" w:rsidTr="00EB6F77">
        <w:trPr>
          <w:trHeight w:val="466"/>
          <w:jc w:val="center"/>
        </w:trPr>
        <w:tc>
          <w:tcPr>
            <w:tcW w:w="903" w:type="dxa"/>
          </w:tcPr>
          <w:p w:rsidR="00CE2308" w:rsidRPr="00E769CB" w:rsidRDefault="00CE2308" w:rsidP="00CE2308">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FF1B28">
              <w:rPr>
                <w:rFonts w:ascii="Times New Roman" w:eastAsia="Times New Roman" w:hAnsi="Times New Roman" w:cs="Times New Roman"/>
                <w:color w:val="000000"/>
                <w:sz w:val="24"/>
                <w:szCs w:val="24"/>
              </w:rPr>
              <w:t>.</w:t>
            </w:r>
          </w:p>
        </w:tc>
        <w:tc>
          <w:tcPr>
            <w:tcW w:w="4995" w:type="dxa"/>
          </w:tcPr>
          <w:p w:rsidR="00CE2308" w:rsidRPr="00E769CB" w:rsidRDefault="00CE2308" w:rsidP="00CE2308">
            <w:pPr>
              <w:suppressAutoHyphens/>
              <w:spacing w:after="0" w:line="240" w:lineRule="auto"/>
              <w:rPr>
                <w:rFonts w:ascii="Times New Roman" w:eastAsia="Times New Roman" w:hAnsi="Times New Roman" w:cs="Times New Roman"/>
                <w:sz w:val="24"/>
                <w:szCs w:val="24"/>
                <w:lang w:eastAsia="ar-SA"/>
              </w:rPr>
            </w:pPr>
            <w:r w:rsidRPr="00F0581A">
              <w:rPr>
                <w:rFonts w:ascii="Times New Roman" w:eastAsia="Times New Roman" w:hAnsi="Times New Roman" w:cs="Times New Roman"/>
                <w:sz w:val="24"/>
                <w:szCs w:val="24"/>
                <w:lang w:eastAsia="ar-SA"/>
              </w:rPr>
              <w:t>Оказание информационной и консультационной поддержки некоммерческим организациям по ведению уставной деятельности</w:t>
            </w:r>
          </w:p>
        </w:tc>
        <w:tc>
          <w:tcPr>
            <w:tcW w:w="1985" w:type="dxa"/>
          </w:tcPr>
          <w:p w:rsidR="00CE2308" w:rsidRPr="0069213F" w:rsidRDefault="00CE2308" w:rsidP="00CE230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Без финансирования</w:t>
            </w:r>
          </w:p>
        </w:tc>
        <w:tc>
          <w:tcPr>
            <w:tcW w:w="1926" w:type="dxa"/>
          </w:tcPr>
          <w:p w:rsidR="00CE2308" w:rsidRDefault="00CE2308" w:rsidP="00CE230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Без финансирования</w:t>
            </w:r>
          </w:p>
        </w:tc>
        <w:tc>
          <w:tcPr>
            <w:tcW w:w="2475" w:type="dxa"/>
          </w:tcPr>
          <w:p w:rsidR="00CE2308" w:rsidRPr="00B85D7C" w:rsidRDefault="00CE2308" w:rsidP="00CE2308">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705" w:type="dxa"/>
          </w:tcPr>
          <w:p w:rsidR="00CE2308" w:rsidRDefault="00CE2308" w:rsidP="00CE2308">
            <w:pPr>
              <w:tabs>
                <w:tab w:val="left" w:pos="1305"/>
                <w:tab w:val="center" w:pos="1452"/>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FF1B28" w:rsidRPr="009F2E10" w:rsidTr="00CA0617">
        <w:trPr>
          <w:trHeight w:val="466"/>
          <w:jc w:val="center"/>
        </w:trPr>
        <w:tc>
          <w:tcPr>
            <w:tcW w:w="14989" w:type="dxa"/>
            <w:gridSpan w:val="6"/>
          </w:tcPr>
          <w:p w:rsidR="00FF1B28" w:rsidRDefault="0037146F" w:rsidP="00CE2308">
            <w:pPr>
              <w:tabs>
                <w:tab w:val="left" w:pos="1305"/>
                <w:tab w:val="center" w:pos="1452"/>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3</w:t>
            </w:r>
            <w:r w:rsidR="00FF1B28">
              <w:rPr>
                <w:rFonts w:ascii="Times New Roman" w:hAnsi="Times New Roman" w:cs="Times New Roman"/>
                <w:sz w:val="24"/>
                <w:szCs w:val="24"/>
              </w:rPr>
              <w:t xml:space="preserve">. </w:t>
            </w:r>
            <w:r w:rsidR="00FF1B28" w:rsidRPr="00A41078">
              <w:rPr>
                <w:rFonts w:ascii="Times New Roman" w:hAnsi="Times New Roman" w:cs="Times New Roman"/>
                <w:sz w:val="24"/>
                <w:szCs w:val="24"/>
              </w:rPr>
              <w:t>Мероприятие</w:t>
            </w:r>
            <w:r w:rsidR="00FF1B28">
              <w:rPr>
                <w:rFonts w:ascii="Times New Roman" w:hAnsi="Times New Roman" w:cs="Times New Roman"/>
                <w:sz w:val="24"/>
                <w:szCs w:val="24"/>
              </w:rPr>
              <w:t xml:space="preserve"> «</w:t>
            </w:r>
            <w:r w:rsidR="00FF1B28" w:rsidRPr="00FF1B28">
              <w:rPr>
                <w:rFonts w:ascii="Times New Roman" w:hAnsi="Times New Roman" w:cs="Times New Roman"/>
                <w:sz w:val="24"/>
                <w:szCs w:val="24"/>
              </w:rPr>
              <w:t>Обеспечение условий развития форм непосредственного осуществления населением местного самоуправления и участие населения в осуществлении местного самоуправления</w:t>
            </w:r>
            <w:r w:rsidR="00FF1B28">
              <w:rPr>
                <w:rFonts w:ascii="Times New Roman" w:hAnsi="Times New Roman" w:cs="Times New Roman"/>
                <w:sz w:val="24"/>
                <w:szCs w:val="24"/>
              </w:rPr>
              <w:t>»*</w:t>
            </w:r>
          </w:p>
        </w:tc>
      </w:tr>
      <w:tr w:rsidR="00FF1B28" w:rsidRPr="009F2E10" w:rsidTr="00CE6BE1">
        <w:trPr>
          <w:trHeight w:val="8003"/>
          <w:jc w:val="center"/>
        </w:trPr>
        <w:tc>
          <w:tcPr>
            <w:tcW w:w="903" w:type="dxa"/>
          </w:tcPr>
          <w:p w:rsidR="00FF1B28" w:rsidRDefault="00FF1B28" w:rsidP="00FF1B28">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c>
          <w:tcPr>
            <w:tcW w:w="4995" w:type="dxa"/>
          </w:tcPr>
          <w:p w:rsidR="00FF1B28" w:rsidRPr="00FF1B28" w:rsidRDefault="00FF1B28" w:rsidP="00FF1B28">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w:t>
            </w:r>
            <w:r w:rsidRPr="00FF1B28">
              <w:rPr>
                <w:rFonts w:ascii="Times New Roman" w:eastAsia="Times New Roman" w:hAnsi="Times New Roman" w:cs="Times New Roman"/>
                <w:sz w:val="24"/>
                <w:szCs w:val="24"/>
                <w:lang w:eastAsia="ar-SA"/>
              </w:rPr>
              <w:t xml:space="preserve">омплекс мероприятий </w:t>
            </w:r>
            <w:r w:rsidRPr="00FF1B28">
              <w:rPr>
                <w:rFonts w:ascii="Times New Roman" w:eastAsia="Times New Roman" w:hAnsi="Times New Roman" w:cs="Times New Roman" w:hint="eastAsia"/>
                <w:sz w:val="24"/>
                <w:szCs w:val="24"/>
                <w:lang w:eastAsia="ar-SA"/>
              </w:rPr>
              <w:t>таких</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как</w:t>
            </w:r>
            <w:r w:rsidRPr="00FF1B28">
              <w:rPr>
                <w:rFonts w:ascii="Times New Roman" w:eastAsia="Times New Roman" w:hAnsi="Times New Roman" w:cs="Times New Roman"/>
                <w:sz w:val="24"/>
                <w:szCs w:val="24"/>
                <w:lang w:eastAsia="ar-SA"/>
              </w:rPr>
              <w:t>:</w:t>
            </w:r>
          </w:p>
          <w:p w:rsidR="00FF1B28" w:rsidRPr="00FF1B28" w:rsidRDefault="00FF1B28" w:rsidP="00FF1B28">
            <w:pPr>
              <w:suppressAutoHyphens/>
              <w:spacing w:after="0" w:line="240" w:lineRule="auto"/>
              <w:rPr>
                <w:rFonts w:ascii="Times New Roman" w:eastAsia="Times New Roman" w:hAnsi="Times New Roman" w:cs="Times New Roman"/>
                <w:sz w:val="24"/>
                <w:szCs w:val="24"/>
                <w:lang w:eastAsia="ar-SA"/>
              </w:rPr>
            </w:pPr>
            <w:r w:rsidRPr="00FF1B28">
              <w:rPr>
                <w:rFonts w:ascii="Times New Roman" w:eastAsia="Times New Roman" w:hAnsi="Times New Roman" w:cs="Times New Roman"/>
                <w:sz w:val="24"/>
                <w:szCs w:val="24"/>
                <w:lang w:eastAsia="ar-SA"/>
              </w:rPr>
              <w:t>- п</w:t>
            </w:r>
            <w:r w:rsidRPr="00FF1B28">
              <w:rPr>
                <w:rFonts w:ascii="Times New Roman" w:eastAsia="Times New Roman" w:hAnsi="Times New Roman" w:cs="Times New Roman" w:hint="eastAsia"/>
                <w:sz w:val="24"/>
                <w:szCs w:val="24"/>
                <w:lang w:eastAsia="ar-SA"/>
              </w:rPr>
              <w:t>риобретение</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изготовление</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методических</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и</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иных</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материалов</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для</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развития</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форм</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непосредственного</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осуществления</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населением</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местного</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самоуправления</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и</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участия</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населения</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в</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осуществлении</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местного</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самоуправления</w:t>
            </w:r>
            <w:r w:rsidRPr="00FF1B28">
              <w:rPr>
                <w:rFonts w:ascii="Times New Roman" w:eastAsia="Times New Roman" w:hAnsi="Times New Roman" w:cs="Times New Roman"/>
                <w:sz w:val="24"/>
                <w:szCs w:val="24"/>
                <w:lang w:eastAsia="ar-SA"/>
              </w:rPr>
              <w:t>;</w:t>
            </w:r>
          </w:p>
          <w:p w:rsidR="00FF1B28" w:rsidRPr="00FF1B28" w:rsidRDefault="00FF1B28" w:rsidP="00FF1B28">
            <w:pPr>
              <w:suppressAutoHyphens/>
              <w:spacing w:after="0" w:line="240" w:lineRule="auto"/>
              <w:rPr>
                <w:rFonts w:ascii="Times New Roman" w:eastAsia="Times New Roman" w:hAnsi="Times New Roman" w:cs="Times New Roman"/>
                <w:sz w:val="24"/>
                <w:szCs w:val="24"/>
                <w:lang w:eastAsia="ar-SA"/>
              </w:rPr>
            </w:pPr>
            <w:r w:rsidRPr="00FF1B28">
              <w:rPr>
                <w:rFonts w:ascii="Times New Roman" w:eastAsia="Times New Roman" w:hAnsi="Times New Roman" w:cs="Times New Roman"/>
                <w:sz w:val="24"/>
                <w:szCs w:val="24"/>
                <w:lang w:eastAsia="ar-SA"/>
              </w:rPr>
              <w:t>- п</w:t>
            </w:r>
            <w:r w:rsidRPr="00FF1B28">
              <w:rPr>
                <w:rFonts w:ascii="Times New Roman" w:eastAsia="Times New Roman" w:hAnsi="Times New Roman" w:cs="Times New Roman" w:hint="eastAsia"/>
                <w:sz w:val="24"/>
                <w:szCs w:val="24"/>
                <w:lang w:eastAsia="ar-SA"/>
              </w:rPr>
              <w:t>роведение</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обучающих</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семинаров</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для</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руководителей</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и</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специалистов</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органов</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местного</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самоуправления</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города</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Нефтеюганска</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актива</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территориальных</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общественных</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самоуправлений</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иных</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жителей</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принимающих</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участие</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в</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развитии</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форм</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непосредственного</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осуществления</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населением</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местного</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самоуправления</w:t>
            </w:r>
            <w:r w:rsidRPr="00FF1B28">
              <w:rPr>
                <w:rFonts w:ascii="Times New Roman" w:eastAsia="Times New Roman" w:hAnsi="Times New Roman" w:cs="Times New Roman"/>
                <w:sz w:val="24"/>
                <w:szCs w:val="24"/>
                <w:lang w:eastAsia="ar-SA"/>
              </w:rPr>
              <w:t>;</w:t>
            </w:r>
          </w:p>
          <w:p w:rsidR="00FF1B28" w:rsidRPr="00FF1B28" w:rsidRDefault="00FF1B28" w:rsidP="00FF1B28">
            <w:pPr>
              <w:suppressAutoHyphens/>
              <w:spacing w:after="0" w:line="240" w:lineRule="auto"/>
              <w:rPr>
                <w:rFonts w:ascii="Times New Roman" w:eastAsia="Times New Roman" w:hAnsi="Times New Roman" w:cs="Times New Roman"/>
                <w:sz w:val="24"/>
                <w:szCs w:val="24"/>
                <w:lang w:eastAsia="ar-SA"/>
              </w:rPr>
            </w:pPr>
            <w:r w:rsidRPr="00FF1B28">
              <w:rPr>
                <w:rFonts w:ascii="Times New Roman" w:eastAsia="Times New Roman" w:hAnsi="Times New Roman" w:cs="Times New Roman"/>
                <w:sz w:val="24"/>
                <w:szCs w:val="24"/>
                <w:lang w:eastAsia="ar-SA"/>
              </w:rPr>
              <w:t>- п</w:t>
            </w:r>
            <w:r w:rsidRPr="00FF1B28">
              <w:rPr>
                <w:rFonts w:ascii="Times New Roman" w:eastAsia="Times New Roman" w:hAnsi="Times New Roman" w:cs="Times New Roman" w:hint="eastAsia"/>
                <w:sz w:val="24"/>
                <w:szCs w:val="24"/>
                <w:lang w:eastAsia="ar-SA"/>
              </w:rPr>
              <w:t>роведение</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мероприятий</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направленных</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на</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популяризацию</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среди</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населения</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форм</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непосредственного</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осуществления</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населением</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местного</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самоуправления</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акции</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розыгрыши</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конкурсы</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и</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т</w:t>
            </w:r>
            <w:r w:rsidRPr="00FF1B28">
              <w:rPr>
                <w:rFonts w:ascii="Times New Roman" w:eastAsia="Times New Roman" w:hAnsi="Times New Roman" w:cs="Times New Roman"/>
                <w:sz w:val="24"/>
                <w:szCs w:val="24"/>
                <w:lang w:eastAsia="ar-SA"/>
              </w:rPr>
              <w:t>.</w:t>
            </w:r>
            <w:r w:rsidRPr="00FF1B28">
              <w:rPr>
                <w:rFonts w:ascii="Times New Roman" w:eastAsia="Times New Roman" w:hAnsi="Times New Roman" w:cs="Times New Roman" w:hint="eastAsia"/>
                <w:sz w:val="24"/>
                <w:szCs w:val="24"/>
                <w:lang w:eastAsia="ar-SA"/>
              </w:rPr>
              <w:t>д</w:t>
            </w:r>
            <w:r w:rsidRPr="00FF1B28">
              <w:rPr>
                <w:rFonts w:ascii="Times New Roman" w:eastAsia="Times New Roman" w:hAnsi="Times New Roman" w:cs="Times New Roman"/>
                <w:sz w:val="24"/>
                <w:szCs w:val="24"/>
                <w:lang w:eastAsia="ar-SA"/>
              </w:rPr>
              <w:t>.);</w:t>
            </w:r>
          </w:p>
          <w:p w:rsidR="00FF1B28" w:rsidRPr="00FF1B28" w:rsidRDefault="00FF1B28" w:rsidP="00FF1B28">
            <w:pPr>
              <w:suppressAutoHyphens/>
              <w:spacing w:after="0" w:line="240" w:lineRule="auto"/>
              <w:rPr>
                <w:rFonts w:ascii="Times New Roman" w:eastAsia="Times New Roman" w:hAnsi="Times New Roman" w:cs="Times New Roman"/>
                <w:sz w:val="24"/>
                <w:szCs w:val="24"/>
                <w:lang w:eastAsia="ar-SA"/>
              </w:rPr>
            </w:pPr>
            <w:r w:rsidRPr="00FF1B28">
              <w:rPr>
                <w:rFonts w:ascii="Times New Roman" w:eastAsia="Times New Roman" w:hAnsi="Times New Roman" w:cs="Times New Roman"/>
                <w:sz w:val="24"/>
                <w:szCs w:val="24"/>
                <w:lang w:eastAsia="ar-SA"/>
              </w:rPr>
              <w:t>- о</w:t>
            </w:r>
            <w:r w:rsidRPr="00FF1B28">
              <w:rPr>
                <w:rFonts w:ascii="Times New Roman" w:eastAsia="Times New Roman" w:hAnsi="Times New Roman" w:cs="Times New Roman" w:hint="eastAsia"/>
                <w:sz w:val="24"/>
                <w:szCs w:val="24"/>
                <w:lang w:eastAsia="ar-SA"/>
              </w:rPr>
              <w:t>плата</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расходов</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связанных</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с</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участием</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актива</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территориальных</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общественных</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самоуправлений</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в</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форумах</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семинарах</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конференциях</w:t>
            </w:r>
            <w:r w:rsidRPr="00FF1B28">
              <w:rPr>
                <w:rFonts w:ascii="Times New Roman" w:eastAsia="Times New Roman" w:hAnsi="Times New Roman" w:cs="Times New Roman"/>
                <w:sz w:val="24"/>
                <w:szCs w:val="24"/>
                <w:lang w:eastAsia="ar-SA"/>
              </w:rPr>
              <w:t>, «</w:t>
            </w:r>
            <w:r w:rsidRPr="00FF1B28">
              <w:rPr>
                <w:rFonts w:ascii="Times New Roman" w:eastAsia="Times New Roman" w:hAnsi="Times New Roman" w:cs="Times New Roman" w:hint="eastAsia"/>
                <w:sz w:val="24"/>
                <w:szCs w:val="24"/>
                <w:lang w:eastAsia="ar-SA"/>
              </w:rPr>
              <w:t>круглых</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столах»</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расходы</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на</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проезд</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к</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месту</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проведения</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мероприятия</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и</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обратно</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по</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найму</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жилого</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помещения</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дополнительные</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расходы</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связанные</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с</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проживанием</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вне</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постоянного</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места</w:t>
            </w:r>
            <w:r w:rsidRPr="00FF1B28">
              <w:rPr>
                <w:rFonts w:ascii="Times New Roman" w:eastAsia="Times New Roman" w:hAnsi="Times New Roman" w:cs="Times New Roman"/>
                <w:sz w:val="24"/>
                <w:szCs w:val="24"/>
                <w:lang w:eastAsia="ar-SA"/>
              </w:rPr>
              <w:t xml:space="preserve"> </w:t>
            </w:r>
            <w:r w:rsidRPr="00FF1B28">
              <w:rPr>
                <w:rFonts w:ascii="Times New Roman" w:eastAsia="Times New Roman" w:hAnsi="Times New Roman" w:cs="Times New Roman" w:hint="eastAsia"/>
                <w:sz w:val="24"/>
                <w:szCs w:val="24"/>
                <w:lang w:eastAsia="ar-SA"/>
              </w:rPr>
              <w:t>жительства</w:t>
            </w:r>
            <w:r w:rsidRPr="00FF1B28">
              <w:rPr>
                <w:rFonts w:ascii="Times New Roman" w:eastAsia="Times New Roman" w:hAnsi="Times New Roman" w:cs="Times New Roman"/>
                <w:sz w:val="24"/>
                <w:szCs w:val="24"/>
                <w:lang w:eastAsia="ar-SA"/>
              </w:rPr>
              <w:t>).</w:t>
            </w:r>
          </w:p>
        </w:tc>
        <w:tc>
          <w:tcPr>
            <w:tcW w:w="1985" w:type="dxa"/>
          </w:tcPr>
          <w:p w:rsidR="00FF1B28" w:rsidRPr="0069213F" w:rsidRDefault="00FF1B28" w:rsidP="00FF1B2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Без финансирования</w:t>
            </w:r>
          </w:p>
        </w:tc>
        <w:tc>
          <w:tcPr>
            <w:tcW w:w="1926" w:type="dxa"/>
          </w:tcPr>
          <w:p w:rsidR="00FF1B28" w:rsidRDefault="00FF1B28" w:rsidP="00FF1B2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Без финансирования</w:t>
            </w:r>
          </w:p>
        </w:tc>
        <w:tc>
          <w:tcPr>
            <w:tcW w:w="2475" w:type="dxa"/>
          </w:tcPr>
          <w:p w:rsidR="00FF1B28" w:rsidRPr="00B85D7C" w:rsidRDefault="00FF1B28" w:rsidP="00FF1B28">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705" w:type="dxa"/>
          </w:tcPr>
          <w:p w:rsidR="00FF1B28" w:rsidRDefault="00FF1B28" w:rsidP="00FF1B28">
            <w:pPr>
              <w:tabs>
                <w:tab w:val="left" w:pos="1305"/>
                <w:tab w:val="center" w:pos="1452"/>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bl>
    <w:p w:rsidR="00FF1B28" w:rsidRDefault="00FF1B28" w:rsidP="00783A0E">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*Данное мероприятие было внесено в муниципальную программу постановлением администрации от 18.12.20219 № 1428-п без финансирования.</w:t>
      </w:r>
    </w:p>
    <w:p w:rsidR="00FF1B28" w:rsidRDefault="00FF1B28" w:rsidP="00783A0E">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FF1B28" w:rsidRDefault="00FF1B28" w:rsidP="00783A0E">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FF1B28" w:rsidRDefault="00FF1B28" w:rsidP="00783A0E">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FF1B28" w:rsidRDefault="00FF1B28" w:rsidP="00783A0E">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FF1B28" w:rsidRDefault="00FF1B28" w:rsidP="00FF1B28">
      <w:pPr>
        <w:shd w:val="clear" w:color="auto" w:fill="FFFFFF"/>
        <w:autoSpaceDE w:val="0"/>
        <w:autoSpaceDN w:val="0"/>
        <w:adjustRightInd w:val="0"/>
        <w:spacing w:after="0" w:line="240" w:lineRule="auto"/>
        <w:jc w:val="right"/>
        <w:rPr>
          <w:rFonts w:ascii="Times New Roman" w:hAnsi="Times New Roman" w:cs="Times New Roman"/>
          <w:sz w:val="26"/>
          <w:szCs w:val="26"/>
        </w:rPr>
        <w:sectPr w:rsidR="00FF1B28" w:rsidSect="00565E54">
          <w:pgSz w:w="16838" w:h="11906" w:orient="landscape"/>
          <w:pgMar w:top="1276" w:right="1134" w:bottom="566" w:left="964" w:header="709" w:footer="709" w:gutter="0"/>
          <w:cols w:space="708"/>
          <w:docGrid w:linePitch="360"/>
        </w:sectPr>
      </w:pPr>
    </w:p>
    <w:p w:rsidR="00E735AB" w:rsidRPr="00E735AB" w:rsidRDefault="00E735AB" w:rsidP="00E735AB">
      <w:pPr>
        <w:spacing w:after="0" w:line="240" w:lineRule="auto"/>
        <w:jc w:val="center"/>
        <w:rPr>
          <w:rFonts w:ascii="Times New Roman" w:hAnsi="Times New Roman" w:cs="Times New Roman"/>
          <w:sz w:val="28"/>
          <w:szCs w:val="28"/>
        </w:rPr>
      </w:pPr>
      <w:r w:rsidRPr="00E735AB">
        <w:rPr>
          <w:rFonts w:ascii="Times New Roman" w:hAnsi="Times New Roman" w:cs="Times New Roman"/>
          <w:sz w:val="28"/>
          <w:szCs w:val="28"/>
        </w:rPr>
        <w:t>Пояснительная записка</w:t>
      </w:r>
    </w:p>
    <w:p w:rsidR="00E735AB" w:rsidRPr="00E735AB" w:rsidRDefault="00E735AB" w:rsidP="00E735AB">
      <w:pPr>
        <w:spacing w:after="0" w:line="240" w:lineRule="auto"/>
        <w:jc w:val="center"/>
        <w:rPr>
          <w:rFonts w:ascii="Times New Roman" w:hAnsi="Times New Roman" w:cs="Times New Roman"/>
          <w:sz w:val="28"/>
          <w:szCs w:val="28"/>
        </w:rPr>
      </w:pPr>
      <w:r w:rsidRPr="00E735AB">
        <w:rPr>
          <w:rFonts w:ascii="Times New Roman" w:hAnsi="Times New Roman" w:cs="Times New Roman"/>
          <w:sz w:val="28"/>
          <w:szCs w:val="28"/>
        </w:rPr>
        <w:t>по реализации муниципальной программы города Нефтеюганска</w:t>
      </w:r>
    </w:p>
    <w:p w:rsidR="00E735AB" w:rsidRPr="00E735AB" w:rsidRDefault="00E735AB" w:rsidP="00E735AB">
      <w:pPr>
        <w:spacing w:after="0" w:line="240" w:lineRule="auto"/>
        <w:jc w:val="center"/>
        <w:rPr>
          <w:rFonts w:ascii="Times New Roman" w:hAnsi="Times New Roman" w:cs="Times New Roman"/>
          <w:sz w:val="28"/>
          <w:szCs w:val="28"/>
        </w:rPr>
      </w:pPr>
      <w:r w:rsidRPr="00E735AB">
        <w:rPr>
          <w:rFonts w:ascii="Times New Roman" w:hAnsi="Times New Roman" w:cs="Times New Roman"/>
          <w:sz w:val="28"/>
          <w:szCs w:val="28"/>
        </w:rPr>
        <w:t xml:space="preserve">«Поддержка социально ориентированных некоммерческих организаций, осуществляющих деятельность в городе Нефтеюганске» </w:t>
      </w:r>
      <w:r w:rsidRPr="00E735AB">
        <w:rPr>
          <w:rFonts w:ascii="Times New Roman" w:hAnsi="Times New Roman" w:cs="Times New Roman"/>
          <w:sz w:val="28"/>
          <w:szCs w:val="28"/>
        </w:rPr>
        <w:br/>
        <w:t xml:space="preserve">за 2019 год </w:t>
      </w:r>
    </w:p>
    <w:p w:rsidR="00E735AB" w:rsidRPr="00E735AB" w:rsidRDefault="00E735AB" w:rsidP="00E735AB">
      <w:pPr>
        <w:spacing w:after="0" w:line="240" w:lineRule="auto"/>
        <w:rPr>
          <w:rFonts w:ascii="Times New Roman" w:hAnsi="Times New Roman" w:cs="Times New Roman"/>
          <w:sz w:val="28"/>
          <w:szCs w:val="28"/>
        </w:rPr>
      </w:pPr>
    </w:p>
    <w:p w:rsidR="00E735AB" w:rsidRPr="00E735AB" w:rsidRDefault="00E735AB" w:rsidP="00E735AB">
      <w:pPr>
        <w:spacing w:after="0" w:line="240" w:lineRule="auto"/>
        <w:ind w:firstLine="709"/>
        <w:jc w:val="both"/>
        <w:rPr>
          <w:rFonts w:ascii="Times New Roman" w:hAnsi="Times New Roman" w:cs="Times New Roman"/>
          <w:sz w:val="28"/>
          <w:szCs w:val="28"/>
        </w:rPr>
      </w:pPr>
      <w:r w:rsidRPr="00E735AB">
        <w:rPr>
          <w:rFonts w:ascii="Times New Roman" w:hAnsi="Times New Roman" w:cs="Times New Roman"/>
          <w:sz w:val="28"/>
          <w:szCs w:val="28"/>
        </w:rPr>
        <w:t>Программа утверждена Постан</w:t>
      </w:r>
      <w:r>
        <w:rPr>
          <w:rFonts w:ascii="Times New Roman" w:hAnsi="Times New Roman" w:cs="Times New Roman"/>
          <w:sz w:val="28"/>
          <w:szCs w:val="28"/>
        </w:rPr>
        <w:t>овлением администрации города о</w:t>
      </w:r>
      <w:r w:rsidRPr="00E735AB">
        <w:rPr>
          <w:rFonts w:ascii="Times New Roman" w:hAnsi="Times New Roman" w:cs="Times New Roman"/>
          <w:sz w:val="28"/>
          <w:szCs w:val="28"/>
        </w:rPr>
        <w:t>т 15.11.2018 № 594-п.</w:t>
      </w:r>
    </w:p>
    <w:p w:rsidR="00E735AB" w:rsidRPr="00E735AB" w:rsidRDefault="00E735AB" w:rsidP="00E735AB">
      <w:pPr>
        <w:spacing w:after="0" w:line="240" w:lineRule="auto"/>
        <w:ind w:firstLine="709"/>
        <w:jc w:val="both"/>
        <w:rPr>
          <w:rFonts w:ascii="Times New Roman" w:hAnsi="Times New Roman" w:cs="Times New Roman"/>
          <w:sz w:val="28"/>
          <w:szCs w:val="28"/>
        </w:rPr>
      </w:pPr>
      <w:r w:rsidRPr="00E735AB">
        <w:rPr>
          <w:rFonts w:ascii="Times New Roman" w:hAnsi="Times New Roman" w:cs="Times New Roman"/>
          <w:sz w:val="28"/>
          <w:szCs w:val="28"/>
        </w:rPr>
        <w:t>За период 2019 года муниципальная программа реализован на 100% запланировано на реализацию муниципальной программы - 4 378,200 тысяч рублей, израсходовано – 4 378,200 тысяч рублей.</w:t>
      </w:r>
    </w:p>
    <w:p w:rsidR="00E735AB" w:rsidRPr="00E735AB" w:rsidRDefault="00E735AB" w:rsidP="00E735AB">
      <w:pPr>
        <w:spacing w:after="0" w:line="240" w:lineRule="auto"/>
        <w:ind w:firstLine="709"/>
        <w:jc w:val="both"/>
        <w:rPr>
          <w:rFonts w:ascii="Times New Roman" w:hAnsi="Times New Roman" w:cs="Times New Roman"/>
          <w:sz w:val="28"/>
          <w:szCs w:val="28"/>
        </w:rPr>
      </w:pPr>
      <w:r w:rsidRPr="00E735AB">
        <w:rPr>
          <w:rFonts w:ascii="Times New Roman" w:hAnsi="Times New Roman" w:cs="Times New Roman"/>
          <w:sz w:val="28"/>
          <w:szCs w:val="28"/>
        </w:rPr>
        <w:t>В ходе выполнения программных мероприятий исполнителями Программы было проведено следующее:</w:t>
      </w:r>
    </w:p>
    <w:p w:rsidR="00E735AB" w:rsidRPr="00E735AB" w:rsidRDefault="00E735AB" w:rsidP="00E735AB">
      <w:pPr>
        <w:spacing w:after="0" w:line="240" w:lineRule="auto"/>
        <w:ind w:firstLine="709"/>
        <w:jc w:val="both"/>
        <w:rPr>
          <w:rFonts w:ascii="Times New Roman" w:hAnsi="Times New Roman" w:cs="Times New Roman"/>
          <w:sz w:val="28"/>
          <w:szCs w:val="28"/>
        </w:rPr>
      </w:pPr>
      <w:r w:rsidRPr="00E735AB">
        <w:rPr>
          <w:rFonts w:ascii="Times New Roman" w:hAnsi="Times New Roman" w:cs="Times New Roman"/>
          <w:sz w:val="28"/>
          <w:szCs w:val="28"/>
        </w:rPr>
        <w:t>1.Предоставление субсидий социально ориентированным некоммерческим организациям, не являющимся муниципальными учреждениями, осуществляющим деятельность в предоставлении общего образования на территории города Нефтеюганска на сумму 1 378,2 тысяч рублей (оплата коммунальных услуг по показателям приборов учета ЧОУ «Нефтеюганская православная гимназия»).</w:t>
      </w:r>
    </w:p>
    <w:p w:rsidR="00E735AB" w:rsidRPr="00E735AB" w:rsidRDefault="00E735AB" w:rsidP="00E735AB">
      <w:pPr>
        <w:spacing w:after="0" w:line="240" w:lineRule="auto"/>
        <w:ind w:firstLine="709"/>
        <w:jc w:val="both"/>
        <w:rPr>
          <w:rFonts w:ascii="Times New Roman" w:hAnsi="Times New Roman" w:cs="Times New Roman"/>
          <w:sz w:val="28"/>
          <w:szCs w:val="28"/>
        </w:rPr>
      </w:pPr>
      <w:r w:rsidRPr="00E735AB">
        <w:rPr>
          <w:rFonts w:ascii="Times New Roman" w:hAnsi="Times New Roman" w:cs="Times New Roman"/>
          <w:sz w:val="28"/>
          <w:szCs w:val="28"/>
        </w:rPr>
        <w:t>2.В рамках программы выплачено 19 субсидий социально ориентированным некоммерческим организациям на реализацию социально значимых проектов города Нефтеюганска в размере 3 000,0 тысяч рублей, из них 50,0 тысяч рублей выплачена субсидия по итогам конкурса 2018 года автономной некоммерческой организации дополнительного профессионального образования «Инновационные образовательные технологии» на реализацию социально значимого проекта «Форум «Тенденции среднего и высшего образования в России и за рубежом» в связи с тем, что расчетный счет, предоставленный Автономной некоммерческой организации дополнительного профессионального образования «Инновационные образовательные технологии» по состоянию на конец декабря 2018 года, был закрыт. Данные денежные средства перешли на 2019 год как переходящий неисполненный контракт 2018 года.</w:t>
      </w:r>
    </w:p>
    <w:p w:rsidR="00E735AB" w:rsidRPr="00E735AB" w:rsidRDefault="00E735AB" w:rsidP="00E735AB">
      <w:pPr>
        <w:spacing w:after="0" w:line="240" w:lineRule="auto"/>
        <w:ind w:firstLine="709"/>
        <w:jc w:val="both"/>
        <w:rPr>
          <w:rFonts w:ascii="Times New Roman" w:hAnsi="Times New Roman" w:cs="Times New Roman"/>
          <w:sz w:val="28"/>
          <w:szCs w:val="28"/>
        </w:rPr>
      </w:pPr>
      <w:r w:rsidRPr="00E735AB">
        <w:rPr>
          <w:rFonts w:ascii="Times New Roman" w:hAnsi="Times New Roman" w:cs="Times New Roman"/>
          <w:sz w:val="28"/>
          <w:szCs w:val="28"/>
        </w:rPr>
        <w:t xml:space="preserve"> В соответствии с муниципальной программой города Нефтеюганска в феврале-марте 2019 года был проведен конкурс социально значимых проектов социально ориентированных некоммерческих организаций, победителями были признаны следующие организации: </w:t>
      </w:r>
    </w:p>
    <w:tbl>
      <w:tblPr>
        <w:tblW w:w="9972"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3118"/>
        <w:gridCol w:w="2410"/>
        <w:gridCol w:w="2391"/>
        <w:gridCol w:w="1437"/>
      </w:tblGrid>
      <w:tr w:rsidR="00E735AB" w:rsidRPr="00E735AB" w:rsidTr="00B20283">
        <w:trPr>
          <w:trHeight w:val="621"/>
        </w:trPr>
        <w:tc>
          <w:tcPr>
            <w:tcW w:w="616" w:type="dxa"/>
          </w:tcPr>
          <w:p w:rsidR="00E735AB" w:rsidRPr="00E735AB" w:rsidRDefault="00E735AB" w:rsidP="00E735AB">
            <w:pPr>
              <w:spacing w:after="0" w:line="240" w:lineRule="auto"/>
              <w:jc w:val="center"/>
              <w:rPr>
                <w:rFonts w:ascii="Times New Roman" w:hAnsi="Times New Roman" w:cs="Times New Roman"/>
                <w:sz w:val="28"/>
                <w:szCs w:val="28"/>
              </w:rPr>
            </w:pPr>
            <w:r w:rsidRPr="00E735AB">
              <w:rPr>
                <w:rFonts w:ascii="Times New Roman" w:hAnsi="Times New Roman" w:cs="Times New Roman"/>
                <w:sz w:val="28"/>
                <w:szCs w:val="28"/>
              </w:rPr>
              <w:t>№</w:t>
            </w:r>
          </w:p>
          <w:p w:rsidR="00E735AB" w:rsidRPr="00E735AB" w:rsidRDefault="00E735AB" w:rsidP="00E735AB">
            <w:pPr>
              <w:spacing w:after="0" w:line="240" w:lineRule="auto"/>
              <w:jc w:val="center"/>
              <w:rPr>
                <w:rFonts w:ascii="Times New Roman" w:hAnsi="Times New Roman" w:cs="Times New Roman"/>
                <w:sz w:val="28"/>
                <w:szCs w:val="28"/>
              </w:rPr>
            </w:pPr>
            <w:r w:rsidRPr="00E735AB">
              <w:rPr>
                <w:rFonts w:ascii="Times New Roman" w:hAnsi="Times New Roman" w:cs="Times New Roman"/>
                <w:sz w:val="28"/>
                <w:szCs w:val="28"/>
              </w:rPr>
              <w:t>п/п</w:t>
            </w:r>
          </w:p>
        </w:tc>
        <w:tc>
          <w:tcPr>
            <w:tcW w:w="3118" w:type="dxa"/>
          </w:tcPr>
          <w:p w:rsidR="00E735AB" w:rsidRPr="00E735AB" w:rsidRDefault="00E735AB" w:rsidP="00E735AB">
            <w:pPr>
              <w:spacing w:after="0" w:line="240" w:lineRule="auto"/>
              <w:jc w:val="center"/>
              <w:rPr>
                <w:rFonts w:ascii="Times New Roman" w:hAnsi="Times New Roman" w:cs="Times New Roman"/>
                <w:sz w:val="28"/>
                <w:szCs w:val="28"/>
              </w:rPr>
            </w:pPr>
            <w:r w:rsidRPr="00E735AB">
              <w:rPr>
                <w:rFonts w:ascii="Times New Roman" w:hAnsi="Times New Roman" w:cs="Times New Roman"/>
                <w:sz w:val="28"/>
                <w:szCs w:val="28"/>
              </w:rPr>
              <w:t xml:space="preserve">Наименование </w:t>
            </w:r>
            <w:r w:rsidRPr="00E735AB">
              <w:rPr>
                <w:rFonts w:ascii="Times New Roman" w:hAnsi="Times New Roman" w:cs="Times New Roman"/>
                <w:bCs/>
                <w:sz w:val="28"/>
                <w:szCs w:val="28"/>
              </w:rPr>
              <w:t>некоммерческой организации</w:t>
            </w:r>
          </w:p>
        </w:tc>
        <w:tc>
          <w:tcPr>
            <w:tcW w:w="2410" w:type="dxa"/>
          </w:tcPr>
          <w:p w:rsidR="00E735AB" w:rsidRPr="00E735AB" w:rsidRDefault="00E735AB" w:rsidP="00E735AB">
            <w:pPr>
              <w:spacing w:after="0" w:line="240" w:lineRule="auto"/>
              <w:jc w:val="center"/>
              <w:rPr>
                <w:rFonts w:ascii="Times New Roman" w:hAnsi="Times New Roman" w:cs="Times New Roman"/>
                <w:sz w:val="28"/>
                <w:szCs w:val="28"/>
              </w:rPr>
            </w:pPr>
            <w:r w:rsidRPr="00E735AB">
              <w:rPr>
                <w:rFonts w:ascii="Times New Roman" w:hAnsi="Times New Roman" w:cs="Times New Roman"/>
                <w:sz w:val="28"/>
                <w:szCs w:val="28"/>
              </w:rPr>
              <w:t xml:space="preserve">Название проекта </w:t>
            </w:r>
          </w:p>
        </w:tc>
        <w:tc>
          <w:tcPr>
            <w:tcW w:w="2391" w:type="dxa"/>
          </w:tcPr>
          <w:p w:rsidR="00E735AB" w:rsidRPr="00E735AB" w:rsidRDefault="00E735AB" w:rsidP="00E735AB">
            <w:pPr>
              <w:spacing w:after="0" w:line="240" w:lineRule="auto"/>
              <w:jc w:val="center"/>
              <w:rPr>
                <w:rFonts w:ascii="Times New Roman" w:hAnsi="Times New Roman" w:cs="Times New Roman"/>
                <w:sz w:val="28"/>
                <w:szCs w:val="28"/>
              </w:rPr>
            </w:pPr>
            <w:r w:rsidRPr="00E735AB">
              <w:rPr>
                <w:rFonts w:ascii="Times New Roman" w:hAnsi="Times New Roman" w:cs="Times New Roman"/>
                <w:sz w:val="28"/>
                <w:szCs w:val="28"/>
              </w:rPr>
              <w:t>Направление конкурса</w:t>
            </w:r>
          </w:p>
        </w:tc>
        <w:tc>
          <w:tcPr>
            <w:tcW w:w="1437" w:type="dxa"/>
          </w:tcPr>
          <w:p w:rsidR="00E735AB" w:rsidRPr="00E735AB" w:rsidRDefault="00E735AB" w:rsidP="00E735AB">
            <w:pPr>
              <w:spacing w:after="0" w:line="240" w:lineRule="auto"/>
              <w:jc w:val="center"/>
              <w:rPr>
                <w:rFonts w:ascii="Times New Roman" w:hAnsi="Times New Roman" w:cs="Times New Roman"/>
                <w:sz w:val="28"/>
                <w:szCs w:val="28"/>
              </w:rPr>
            </w:pPr>
            <w:r w:rsidRPr="00E735AB">
              <w:rPr>
                <w:rFonts w:ascii="Times New Roman" w:hAnsi="Times New Roman" w:cs="Times New Roman"/>
                <w:sz w:val="28"/>
                <w:szCs w:val="28"/>
              </w:rPr>
              <w:t>Размер субсидии (тыс. рублей)</w:t>
            </w:r>
          </w:p>
        </w:tc>
      </w:tr>
      <w:tr w:rsidR="00E735AB" w:rsidRPr="00E735AB" w:rsidTr="00B20283">
        <w:trPr>
          <w:trHeight w:val="277"/>
        </w:trPr>
        <w:tc>
          <w:tcPr>
            <w:tcW w:w="616" w:type="dxa"/>
          </w:tcPr>
          <w:p w:rsidR="00E735AB" w:rsidRPr="00E735AB" w:rsidRDefault="00E735AB" w:rsidP="00E735AB">
            <w:pPr>
              <w:spacing w:after="0" w:line="240" w:lineRule="auto"/>
              <w:jc w:val="center"/>
              <w:rPr>
                <w:rFonts w:ascii="Times New Roman" w:hAnsi="Times New Roman" w:cs="Times New Roman"/>
                <w:color w:val="000000"/>
                <w:sz w:val="28"/>
                <w:szCs w:val="28"/>
              </w:rPr>
            </w:pPr>
            <w:r w:rsidRPr="00E735AB">
              <w:rPr>
                <w:rFonts w:ascii="Times New Roman" w:hAnsi="Times New Roman" w:cs="Times New Roman"/>
                <w:color w:val="000000"/>
                <w:sz w:val="28"/>
                <w:szCs w:val="28"/>
              </w:rPr>
              <w:t>1</w:t>
            </w:r>
          </w:p>
        </w:tc>
        <w:tc>
          <w:tcPr>
            <w:tcW w:w="3118" w:type="dxa"/>
          </w:tcPr>
          <w:p w:rsidR="00E735AB" w:rsidRPr="00E735AB" w:rsidRDefault="00E735AB" w:rsidP="00E735AB">
            <w:pPr>
              <w:spacing w:after="0" w:line="240" w:lineRule="auto"/>
              <w:jc w:val="center"/>
              <w:rPr>
                <w:rFonts w:ascii="Times New Roman" w:hAnsi="Times New Roman" w:cs="Times New Roman"/>
                <w:color w:val="000000"/>
                <w:sz w:val="28"/>
                <w:szCs w:val="28"/>
              </w:rPr>
            </w:pPr>
            <w:r w:rsidRPr="00E735AB">
              <w:rPr>
                <w:rFonts w:ascii="Times New Roman" w:hAnsi="Times New Roman" w:cs="Times New Roman"/>
                <w:color w:val="000000"/>
                <w:sz w:val="28"/>
                <w:szCs w:val="28"/>
              </w:rPr>
              <w:t>Региональная общественная организация Ханты-Мансийского автономного округа - Югры «Центр содействия социально-экономическому развитию муниципальных образований «Забота»</w:t>
            </w:r>
          </w:p>
        </w:tc>
        <w:tc>
          <w:tcPr>
            <w:tcW w:w="2410" w:type="dxa"/>
          </w:tcPr>
          <w:p w:rsidR="00E735AB" w:rsidRPr="00E735AB" w:rsidRDefault="00E735AB" w:rsidP="00E735AB">
            <w:pPr>
              <w:spacing w:after="0" w:line="240" w:lineRule="auto"/>
              <w:jc w:val="center"/>
              <w:rPr>
                <w:rFonts w:ascii="Times New Roman" w:hAnsi="Times New Roman" w:cs="Times New Roman"/>
                <w:color w:val="000000"/>
                <w:sz w:val="28"/>
                <w:szCs w:val="28"/>
              </w:rPr>
            </w:pPr>
            <w:r w:rsidRPr="00E735AB">
              <w:rPr>
                <w:rFonts w:ascii="Times New Roman" w:hAnsi="Times New Roman" w:cs="Times New Roman"/>
                <w:color w:val="000000"/>
                <w:sz w:val="28"/>
                <w:szCs w:val="28"/>
              </w:rPr>
              <w:t>«Дисконтная карта «Забота»</w:t>
            </w:r>
          </w:p>
          <w:p w:rsidR="00E735AB" w:rsidRPr="00E735AB" w:rsidRDefault="00E735AB" w:rsidP="00E735AB">
            <w:pPr>
              <w:spacing w:after="0" w:line="240" w:lineRule="auto"/>
              <w:jc w:val="center"/>
              <w:rPr>
                <w:rFonts w:ascii="Times New Roman" w:hAnsi="Times New Roman" w:cs="Times New Roman"/>
                <w:sz w:val="28"/>
                <w:szCs w:val="28"/>
              </w:rPr>
            </w:pPr>
          </w:p>
        </w:tc>
        <w:tc>
          <w:tcPr>
            <w:tcW w:w="2391" w:type="dxa"/>
          </w:tcPr>
          <w:p w:rsidR="00E735AB" w:rsidRPr="00E735AB" w:rsidRDefault="00E735AB" w:rsidP="00E735AB">
            <w:pPr>
              <w:spacing w:after="0" w:line="240" w:lineRule="auto"/>
              <w:jc w:val="center"/>
              <w:rPr>
                <w:rFonts w:ascii="Times New Roman" w:hAnsi="Times New Roman" w:cs="Times New Roman"/>
                <w:spacing w:val="2"/>
                <w:sz w:val="28"/>
                <w:szCs w:val="28"/>
              </w:rPr>
            </w:pPr>
            <w:r w:rsidRPr="00E735AB">
              <w:rPr>
                <w:rFonts w:ascii="Times New Roman" w:hAnsi="Times New Roman" w:cs="Times New Roman"/>
                <w:spacing w:val="2"/>
                <w:sz w:val="28"/>
                <w:szCs w:val="28"/>
              </w:rPr>
              <w:t>Социальная поддержка граждан пожилого возраста</w:t>
            </w:r>
          </w:p>
        </w:tc>
        <w:tc>
          <w:tcPr>
            <w:tcW w:w="1437" w:type="dxa"/>
          </w:tcPr>
          <w:p w:rsidR="00E735AB" w:rsidRPr="00E735AB" w:rsidRDefault="00E735AB" w:rsidP="00E735AB">
            <w:pPr>
              <w:spacing w:after="0" w:line="240" w:lineRule="auto"/>
              <w:jc w:val="center"/>
              <w:rPr>
                <w:rFonts w:ascii="Times New Roman" w:hAnsi="Times New Roman" w:cs="Times New Roman"/>
                <w:spacing w:val="2"/>
                <w:sz w:val="28"/>
                <w:szCs w:val="28"/>
              </w:rPr>
            </w:pPr>
            <w:r w:rsidRPr="00E735AB">
              <w:rPr>
                <w:rFonts w:ascii="Times New Roman" w:hAnsi="Times New Roman" w:cs="Times New Roman"/>
                <w:spacing w:val="2"/>
                <w:sz w:val="28"/>
                <w:szCs w:val="28"/>
              </w:rPr>
              <w:t>50,0</w:t>
            </w:r>
          </w:p>
        </w:tc>
      </w:tr>
      <w:tr w:rsidR="00E735AB" w:rsidRPr="00E735AB" w:rsidTr="00B20283">
        <w:trPr>
          <w:trHeight w:val="1542"/>
        </w:trPr>
        <w:tc>
          <w:tcPr>
            <w:tcW w:w="616" w:type="dxa"/>
          </w:tcPr>
          <w:p w:rsidR="00E735AB" w:rsidRPr="00E735AB" w:rsidRDefault="00E735AB" w:rsidP="00E735AB">
            <w:pPr>
              <w:spacing w:after="0" w:line="240" w:lineRule="auto"/>
              <w:jc w:val="center"/>
              <w:rPr>
                <w:rFonts w:ascii="Times New Roman" w:hAnsi="Times New Roman" w:cs="Times New Roman"/>
                <w:color w:val="000000"/>
                <w:sz w:val="28"/>
                <w:szCs w:val="28"/>
              </w:rPr>
            </w:pPr>
            <w:r w:rsidRPr="00E735AB">
              <w:rPr>
                <w:rFonts w:ascii="Times New Roman" w:hAnsi="Times New Roman" w:cs="Times New Roman"/>
                <w:color w:val="000000"/>
                <w:sz w:val="28"/>
                <w:szCs w:val="28"/>
              </w:rPr>
              <w:t>2</w:t>
            </w:r>
          </w:p>
        </w:tc>
        <w:tc>
          <w:tcPr>
            <w:tcW w:w="3118" w:type="dxa"/>
          </w:tcPr>
          <w:p w:rsidR="00E735AB" w:rsidRPr="00E735AB" w:rsidRDefault="00E735AB" w:rsidP="00E735AB">
            <w:pPr>
              <w:spacing w:after="0" w:line="240" w:lineRule="auto"/>
              <w:jc w:val="center"/>
              <w:rPr>
                <w:rFonts w:ascii="Times New Roman" w:hAnsi="Times New Roman" w:cs="Times New Roman"/>
                <w:color w:val="000000"/>
                <w:sz w:val="28"/>
                <w:szCs w:val="28"/>
              </w:rPr>
            </w:pPr>
            <w:r w:rsidRPr="00E735AB">
              <w:rPr>
                <w:rFonts w:ascii="Times New Roman" w:hAnsi="Times New Roman" w:cs="Times New Roman"/>
                <w:color w:val="000000"/>
                <w:sz w:val="28"/>
                <w:szCs w:val="28"/>
              </w:rPr>
              <w:t>Нефтеюганская городская общественная организация «Совет ветеранов (пенсионеров, инвалидов) войны, труда, вооруженных сил и правоохранительных органов»</w:t>
            </w:r>
          </w:p>
        </w:tc>
        <w:tc>
          <w:tcPr>
            <w:tcW w:w="2410" w:type="dxa"/>
          </w:tcPr>
          <w:p w:rsidR="00E735AB" w:rsidRPr="00E735AB" w:rsidRDefault="00E735AB" w:rsidP="00E735AB">
            <w:pPr>
              <w:spacing w:after="0" w:line="240" w:lineRule="auto"/>
              <w:jc w:val="center"/>
              <w:rPr>
                <w:rFonts w:ascii="Times New Roman" w:hAnsi="Times New Roman" w:cs="Times New Roman"/>
                <w:color w:val="000000"/>
                <w:sz w:val="28"/>
                <w:szCs w:val="28"/>
              </w:rPr>
            </w:pPr>
            <w:r w:rsidRPr="00E735AB">
              <w:rPr>
                <w:rFonts w:ascii="Times New Roman" w:hAnsi="Times New Roman" w:cs="Times New Roman"/>
                <w:color w:val="000000"/>
                <w:sz w:val="28"/>
                <w:szCs w:val="28"/>
              </w:rPr>
              <w:t>«Дойти до каждого, забота и внимание каждому ветерану»</w:t>
            </w:r>
          </w:p>
          <w:p w:rsidR="00E735AB" w:rsidRPr="00E735AB" w:rsidRDefault="00E735AB" w:rsidP="00E735AB">
            <w:pPr>
              <w:spacing w:after="0" w:line="240" w:lineRule="auto"/>
              <w:jc w:val="center"/>
              <w:rPr>
                <w:rFonts w:ascii="Times New Roman" w:hAnsi="Times New Roman" w:cs="Times New Roman"/>
                <w:sz w:val="28"/>
                <w:szCs w:val="28"/>
              </w:rPr>
            </w:pPr>
          </w:p>
        </w:tc>
        <w:tc>
          <w:tcPr>
            <w:tcW w:w="2391" w:type="dxa"/>
          </w:tcPr>
          <w:p w:rsidR="00E735AB" w:rsidRPr="00E735AB" w:rsidRDefault="00E735AB" w:rsidP="00E735AB">
            <w:pPr>
              <w:spacing w:after="0" w:line="240" w:lineRule="auto"/>
              <w:jc w:val="center"/>
              <w:rPr>
                <w:rFonts w:ascii="Times New Roman" w:hAnsi="Times New Roman" w:cs="Times New Roman"/>
                <w:spacing w:val="2"/>
                <w:sz w:val="28"/>
                <w:szCs w:val="28"/>
              </w:rPr>
            </w:pPr>
            <w:r w:rsidRPr="00E735AB">
              <w:rPr>
                <w:rFonts w:ascii="Times New Roman" w:hAnsi="Times New Roman" w:cs="Times New Roman"/>
                <w:spacing w:val="2"/>
                <w:sz w:val="28"/>
                <w:szCs w:val="28"/>
              </w:rPr>
              <w:t>Социальная поддержка ветеранов, инвалидов боевых действий, членов семей, погибших (умерших) ветеранов боевых действий</w:t>
            </w:r>
          </w:p>
        </w:tc>
        <w:tc>
          <w:tcPr>
            <w:tcW w:w="1437" w:type="dxa"/>
          </w:tcPr>
          <w:p w:rsidR="00E735AB" w:rsidRPr="00E735AB" w:rsidRDefault="00E735AB" w:rsidP="00E735AB">
            <w:pPr>
              <w:spacing w:after="0" w:line="240" w:lineRule="auto"/>
              <w:jc w:val="center"/>
              <w:rPr>
                <w:rFonts w:ascii="Times New Roman" w:hAnsi="Times New Roman" w:cs="Times New Roman"/>
                <w:spacing w:val="2"/>
                <w:sz w:val="28"/>
                <w:szCs w:val="28"/>
              </w:rPr>
            </w:pPr>
            <w:r w:rsidRPr="00E735AB">
              <w:rPr>
                <w:rFonts w:ascii="Times New Roman" w:hAnsi="Times New Roman" w:cs="Times New Roman"/>
                <w:spacing w:val="2"/>
                <w:sz w:val="28"/>
                <w:szCs w:val="28"/>
              </w:rPr>
              <w:t>100,0</w:t>
            </w:r>
          </w:p>
        </w:tc>
      </w:tr>
      <w:tr w:rsidR="00E735AB" w:rsidRPr="00E735AB" w:rsidTr="00B20283">
        <w:trPr>
          <w:trHeight w:val="1461"/>
        </w:trPr>
        <w:tc>
          <w:tcPr>
            <w:tcW w:w="616" w:type="dxa"/>
          </w:tcPr>
          <w:p w:rsidR="00E735AB" w:rsidRPr="00E735AB" w:rsidRDefault="00E735AB" w:rsidP="00E735AB">
            <w:pPr>
              <w:spacing w:after="0" w:line="240" w:lineRule="auto"/>
              <w:jc w:val="center"/>
              <w:rPr>
                <w:rFonts w:ascii="Times New Roman" w:hAnsi="Times New Roman" w:cs="Times New Roman"/>
                <w:color w:val="000000"/>
                <w:sz w:val="28"/>
                <w:szCs w:val="28"/>
              </w:rPr>
            </w:pPr>
            <w:r w:rsidRPr="00E735AB">
              <w:rPr>
                <w:rFonts w:ascii="Times New Roman" w:hAnsi="Times New Roman" w:cs="Times New Roman"/>
                <w:color w:val="000000"/>
                <w:sz w:val="28"/>
                <w:szCs w:val="28"/>
              </w:rPr>
              <w:t>3</w:t>
            </w:r>
          </w:p>
        </w:tc>
        <w:tc>
          <w:tcPr>
            <w:tcW w:w="3118" w:type="dxa"/>
          </w:tcPr>
          <w:p w:rsidR="00E735AB" w:rsidRPr="00E735AB" w:rsidRDefault="00E735AB" w:rsidP="00E735AB">
            <w:pPr>
              <w:spacing w:after="0" w:line="240" w:lineRule="auto"/>
              <w:jc w:val="center"/>
              <w:rPr>
                <w:rFonts w:ascii="Times New Roman" w:hAnsi="Times New Roman" w:cs="Times New Roman"/>
                <w:color w:val="000000"/>
                <w:sz w:val="28"/>
                <w:szCs w:val="28"/>
              </w:rPr>
            </w:pPr>
            <w:r w:rsidRPr="00E735AB">
              <w:rPr>
                <w:rFonts w:ascii="Times New Roman" w:hAnsi="Times New Roman" w:cs="Times New Roman"/>
                <w:color w:val="000000"/>
                <w:sz w:val="28"/>
                <w:szCs w:val="28"/>
              </w:rPr>
              <w:t>Нефтеюганская городская организация общероссийской общественной организации «Всероссийское общество инвалидов»</w:t>
            </w:r>
          </w:p>
        </w:tc>
        <w:tc>
          <w:tcPr>
            <w:tcW w:w="2410" w:type="dxa"/>
          </w:tcPr>
          <w:p w:rsidR="00E735AB" w:rsidRPr="00E735AB" w:rsidRDefault="00E735AB" w:rsidP="00E735AB">
            <w:pPr>
              <w:spacing w:after="0" w:line="240" w:lineRule="auto"/>
              <w:jc w:val="center"/>
              <w:rPr>
                <w:rFonts w:ascii="Times New Roman" w:hAnsi="Times New Roman" w:cs="Times New Roman"/>
                <w:color w:val="000000"/>
                <w:sz w:val="28"/>
                <w:szCs w:val="28"/>
              </w:rPr>
            </w:pPr>
            <w:r w:rsidRPr="00E735AB">
              <w:rPr>
                <w:rFonts w:ascii="Times New Roman" w:hAnsi="Times New Roman" w:cs="Times New Roman"/>
                <w:color w:val="000000"/>
                <w:sz w:val="28"/>
                <w:szCs w:val="28"/>
              </w:rPr>
              <w:t>Фестиваль  «Здесь сердце тихое Югры», приуроченный к международному дню инвалидов</w:t>
            </w:r>
          </w:p>
        </w:tc>
        <w:tc>
          <w:tcPr>
            <w:tcW w:w="2391" w:type="dxa"/>
            <w:vMerge w:val="restart"/>
          </w:tcPr>
          <w:p w:rsidR="00E735AB" w:rsidRPr="00E735AB" w:rsidRDefault="00E735AB" w:rsidP="00E735AB">
            <w:pPr>
              <w:spacing w:after="0" w:line="240" w:lineRule="auto"/>
              <w:jc w:val="center"/>
              <w:rPr>
                <w:rFonts w:ascii="Times New Roman" w:hAnsi="Times New Roman" w:cs="Times New Roman"/>
                <w:spacing w:val="2"/>
                <w:sz w:val="28"/>
                <w:szCs w:val="28"/>
              </w:rPr>
            </w:pPr>
            <w:r w:rsidRPr="00E735AB">
              <w:rPr>
                <w:rFonts w:ascii="Times New Roman" w:hAnsi="Times New Roman" w:cs="Times New Roman"/>
                <w:spacing w:val="2"/>
                <w:sz w:val="28"/>
                <w:szCs w:val="28"/>
              </w:rPr>
              <w:t>Социальная поддержка инвалидов и детей-инвалидов</w:t>
            </w:r>
          </w:p>
        </w:tc>
        <w:tc>
          <w:tcPr>
            <w:tcW w:w="1437" w:type="dxa"/>
          </w:tcPr>
          <w:p w:rsidR="00E735AB" w:rsidRPr="00E735AB" w:rsidRDefault="00E735AB" w:rsidP="00E735AB">
            <w:pPr>
              <w:spacing w:after="0" w:line="240" w:lineRule="auto"/>
              <w:jc w:val="center"/>
              <w:rPr>
                <w:rFonts w:ascii="Times New Roman" w:hAnsi="Times New Roman" w:cs="Times New Roman"/>
                <w:spacing w:val="2"/>
                <w:sz w:val="28"/>
                <w:szCs w:val="28"/>
              </w:rPr>
            </w:pPr>
            <w:r w:rsidRPr="00E735AB">
              <w:rPr>
                <w:rFonts w:ascii="Times New Roman" w:hAnsi="Times New Roman" w:cs="Times New Roman"/>
                <w:spacing w:val="2"/>
                <w:sz w:val="28"/>
                <w:szCs w:val="28"/>
              </w:rPr>
              <w:t>300,0</w:t>
            </w:r>
          </w:p>
        </w:tc>
      </w:tr>
      <w:tr w:rsidR="00E735AB" w:rsidRPr="00E735AB" w:rsidTr="00B20283">
        <w:trPr>
          <w:trHeight w:val="567"/>
        </w:trPr>
        <w:tc>
          <w:tcPr>
            <w:tcW w:w="616" w:type="dxa"/>
          </w:tcPr>
          <w:p w:rsidR="00E735AB" w:rsidRPr="00E735AB" w:rsidRDefault="00E735AB" w:rsidP="00E735AB">
            <w:pPr>
              <w:spacing w:after="0" w:line="240" w:lineRule="auto"/>
              <w:jc w:val="center"/>
              <w:rPr>
                <w:rFonts w:ascii="Times New Roman" w:hAnsi="Times New Roman" w:cs="Times New Roman"/>
                <w:color w:val="000000"/>
                <w:sz w:val="28"/>
                <w:szCs w:val="28"/>
              </w:rPr>
            </w:pPr>
            <w:r w:rsidRPr="00E735AB">
              <w:rPr>
                <w:rFonts w:ascii="Times New Roman" w:hAnsi="Times New Roman" w:cs="Times New Roman"/>
                <w:color w:val="000000"/>
                <w:sz w:val="28"/>
                <w:szCs w:val="28"/>
              </w:rPr>
              <w:t>4</w:t>
            </w:r>
          </w:p>
        </w:tc>
        <w:tc>
          <w:tcPr>
            <w:tcW w:w="3118" w:type="dxa"/>
          </w:tcPr>
          <w:p w:rsidR="00E735AB" w:rsidRPr="00E735AB" w:rsidRDefault="00E735AB" w:rsidP="00E735AB">
            <w:pPr>
              <w:spacing w:after="0" w:line="240" w:lineRule="auto"/>
              <w:jc w:val="center"/>
              <w:rPr>
                <w:rFonts w:ascii="Times New Roman" w:hAnsi="Times New Roman" w:cs="Times New Roman"/>
                <w:sz w:val="28"/>
                <w:szCs w:val="28"/>
              </w:rPr>
            </w:pPr>
            <w:r w:rsidRPr="00E735AB">
              <w:rPr>
                <w:rFonts w:ascii="Times New Roman" w:hAnsi="Times New Roman" w:cs="Times New Roman"/>
                <w:color w:val="000000"/>
                <w:sz w:val="28"/>
                <w:szCs w:val="28"/>
              </w:rPr>
              <w:t>Автономная некоммерческая организация «Центр комплексного социального обслуживания «АНАСТАСИЯ»</w:t>
            </w:r>
          </w:p>
        </w:tc>
        <w:tc>
          <w:tcPr>
            <w:tcW w:w="2410" w:type="dxa"/>
          </w:tcPr>
          <w:p w:rsidR="00E735AB" w:rsidRPr="00E735AB" w:rsidRDefault="00E735AB" w:rsidP="00E735AB">
            <w:pPr>
              <w:spacing w:after="0" w:line="240" w:lineRule="auto"/>
              <w:jc w:val="center"/>
              <w:rPr>
                <w:rFonts w:ascii="Times New Roman" w:hAnsi="Times New Roman" w:cs="Times New Roman"/>
                <w:color w:val="000000"/>
                <w:sz w:val="28"/>
                <w:szCs w:val="28"/>
              </w:rPr>
            </w:pPr>
            <w:r w:rsidRPr="00E735AB">
              <w:rPr>
                <w:rFonts w:ascii="Times New Roman" w:hAnsi="Times New Roman" w:cs="Times New Roman"/>
                <w:color w:val="000000"/>
                <w:sz w:val="28"/>
                <w:szCs w:val="28"/>
              </w:rPr>
              <w:t>«Выше радуги»</w:t>
            </w:r>
          </w:p>
          <w:p w:rsidR="00E735AB" w:rsidRPr="00E735AB" w:rsidRDefault="00E735AB" w:rsidP="00E735AB">
            <w:pPr>
              <w:spacing w:after="0" w:line="240" w:lineRule="auto"/>
              <w:jc w:val="center"/>
              <w:rPr>
                <w:rFonts w:ascii="Times New Roman" w:hAnsi="Times New Roman" w:cs="Times New Roman"/>
                <w:sz w:val="28"/>
                <w:szCs w:val="28"/>
              </w:rPr>
            </w:pPr>
          </w:p>
        </w:tc>
        <w:tc>
          <w:tcPr>
            <w:tcW w:w="2391" w:type="dxa"/>
            <w:vMerge/>
          </w:tcPr>
          <w:p w:rsidR="00E735AB" w:rsidRPr="00E735AB" w:rsidRDefault="00E735AB" w:rsidP="00E735AB">
            <w:pPr>
              <w:spacing w:after="0" w:line="240" w:lineRule="auto"/>
              <w:jc w:val="center"/>
              <w:rPr>
                <w:rFonts w:ascii="Times New Roman" w:hAnsi="Times New Roman" w:cs="Times New Roman"/>
                <w:spacing w:val="2"/>
                <w:sz w:val="28"/>
                <w:szCs w:val="28"/>
              </w:rPr>
            </w:pPr>
          </w:p>
        </w:tc>
        <w:tc>
          <w:tcPr>
            <w:tcW w:w="1437" w:type="dxa"/>
          </w:tcPr>
          <w:p w:rsidR="00E735AB" w:rsidRPr="00E735AB" w:rsidRDefault="00E735AB" w:rsidP="00E735AB">
            <w:pPr>
              <w:spacing w:after="0" w:line="240" w:lineRule="auto"/>
              <w:jc w:val="center"/>
              <w:rPr>
                <w:rFonts w:ascii="Times New Roman" w:hAnsi="Times New Roman" w:cs="Times New Roman"/>
                <w:spacing w:val="2"/>
                <w:sz w:val="28"/>
                <w:szCs w:val="28"/>
              </w:rPr>
            </w:pPr>
            <w:r w:rsidRPr="00E735AB">
              <w:rPr>
                <w:rFonts w:ascii="Times New Roman" w:hAnsi="Times New Roman" w:cs="Times New Roman"/>
                <w:spacing w:val="2"/>
                <w:sz w:val="28"/>
                <w:szCs w:val="28"/>
              </w:rPr>
              <w:t>250,0</w:t>
            </w:r>
          </w:p>
        </w:tc>
      </w:tr>
      <w:tr w:rsidR="00E735AB" w:rsidRPr="00E735AB" w:rsidTr="00B20283">
        <w:trPr>
          <w:trHeight w:val="1132"/>
        </w:trPr>
        <w:tc>
          <w:tcPr>
            <w:tcW w:w="616" w:type="dxa"/>
          </w:tcPr>
          <w:p w:rsidR="00E735AB" w:rsidRPr="00E735AB" w:rsidRDefault="00E735AB" w:rsidP="00E735AB">
            <w:pPr>
              <w:spacing w:after="0" w:line="240" w:lineRule="auto"/>
              <w:jc w:val="center"/>
              <w:rPr>
                <w:rFonts w:ascii="Times New Roman" w:hAnsi="Times New Roman" w:cs="Times New Roman"/>
                <w:color w:val="000000"/>
                <w:sz w:val="28"/>
                <w:szCs w:val="28"/>
              </w:rPr>
            </w:pPr>
            <w:r w:rsidRPr="00E735AB">
              <w:rPr>
                <w:rFonts w:ascii="Times New Roman" w:hAnsi="Times New Roman" w:cs="Times New Roman"/>
                <w:color w:val="000000"/>
                <w:sz w:val="28"/>
                <w:szCs w:val="28"/>
              </w:rPr>
              <w:t>5</w:t>
            </w:r>
          </w:p>
        </w:tc>
        <w:tc>
          <w:tcPr>
            <w:tcW w:w="3118" w:type="dxa"/>
          </w:tcPr>
          <w:p w:rsidR="00E735AB" w:rsidRPr="00E735AB" w:rsidRDefault="00E735AB" w:rsidP="00E735AB">
            <w:pPr>
              <w:spacing w:after="0" w:line="240" w:lineRule="auto"/>
              <w:jc w:val="center"/>
              <w:rPr>
                <w:rFonts w:ascii="Times New Roman" w:hAnsi="Times New Roman" w:cs="Times New Roman"/>
                <w:color w:val="000000"/>
                <w:sz w:val="28"/>
                <w:szCs w:val="28"/>
              </w:rPr>
            </w:pPr>
            <w:r w:rsidRPr="00E735AB">
              <w:rPr>
                <w:rFonts w:ascii="Times New Roman" w:hAnsi="Times New Roman" w:cs="Times New Roman"/>
                <w:color w:val="000000"/>
                <w:sz w:val="28"/>
                <w:szCs w:val="28"/>
              </w:rPr>
              <w:t>Автономная некоммерческая организация дополнительного профессионального образования «Лаборатория социальных инноваций»</w:t>
            </w:r>
          </w:p>
        </w:tc>
        <w:tc>
          <w:tcPr>
            <w:tcW w:w="2410" w:type="dxa"/>
          </w:tcPr>
          <w:p w:rsidR="00E735AB" w:rsidRPr="00E735AB" w:rsidRDefault="00E735AB" w:rsidP="00E735AB">
            <w:pPr>
              <w:spacing w:after="0" w:line="240" w:lineRule="auto"/>
              <w:jc w:val="center"/>
              <w:rPr>
                <w:rFonts w:ascii="Times New Roman" w:hAnsi="Times New Roman" w:cs="Times New Roman"/>
                <w:color w:val="000000"/>
                <w:sz w:val="28"/>
                <w:szCs w:val="28"/>
              </w:rPr>
            </w:pPr>
            <w:r w:rsidRPr="00E735AB">
              <w:rPr>
                <w:rFonts w:ascii="Times New Roman" w:hAnsi="Times New Roman" w:cs="Times New Roman"/>
                <w:color w:val="000000"/>
                <w:sz w:val="28"/>
                <w:szCs w:val="28"/>
              </w:rPr>
              <w:t>«Мы ждем тебя, малыш»</w:t>
            </w:r>
          </w:p>
          <w:p w:rsidR="00E735AB" w:rsidRPr="00E735AB" w:rsidRDefault="00E735AB" w:rsidP="00E735AB">
            <w:pPr>
              <w:spacing w:after="0" w:line="240" w:lineRule="auto"/>
              <w:jc w:val="center"/>
              <w:rPr>
                <w:rFonts w:ascii="Times New Roman" w:hAnsi="Times New Roman" w:cs="Times New Roman"/>
                <w:sz w:val="28"/>
                <w:szCs w:val="28"/>
              </w:rPr>
            </w:pPr>
          </w:p>
        </w:tc>
        <w:tc>
          <w:tcPr>
            <w:tcW w:w="2391" w:type="dxa"/>
          </w:tcPr>
          <w:p w:rsidR="00E735AB" w:rsidRPr="00E735AB" w:rsidRDefault="00E735AB" w:rsidP="00E735AB">
            <w:pPr>
              <w:spacing w:after="0" w:line="240" w:lineRule="auto"/>
              <w:jc w:val="center"/>
              <w:rPr>
                <w:rFonts w:ascii="Times New Roman" w:hAnsi="Times New Roman" w:cs="Times New Roman"/>
                <w:spacing w:val="2"/>
                <w:sz w:val="28"/>
                <w:szCs w:val="28"/>
              </w:rPr>
            </w:pPr>
            <w:r w:rsidRPr="00E735AB">
              <w:rPr>
                <w:rFonts w:ascii="Times New Roman" w:hAnsi="Times New Roman" w:cs="Times New Roman"/>
                <w:spacing w:val="2"/>
                <w:sz w:val="28"/>
                <w:szCs w:val="28"/>
              </w:rPr>
              <w:t>Социальная поддержка многодетных семей и детей</w:t>
            </w:r>
          </w:p>
        </w:tc>
        <w:tc>
          <w:tcPr>
            <w:tcW w:w="1437" w:type="dxa"/>
          </w:tcPr>
          <w:p w:rsidR="00E735AB" w:rsidRPr="00E735AB" w:rsidRDefault="00E735AB" w:rsidP="00E735AB">
            <w:pPr>
              <w:spacing w:after="0" w:line="240" w:lineRule="auto"/>
              <w:jc w:val="center"/>
              <w:rPr>
                <w:rFonts w:ascii="Times New Roman" w:hAnsi="Times New Roman" w:cs="Times New Roman"/>
                <w:spacing w:val="2"/>
                <w:sz w:val="28"/>
                <w:szCs w:val="28"/>
              </w:rPr>
            </w:pPr>
            <w:r w:rsidRPr="00E735AB">
              <w:rPr>
                <w:rFonts w:ascii="Times New Roman" w:hAnsi="Times New Roman" w:cs="Times New Roman"/>
                <w:spacing w:val="2"/>
                <w:sz w:val="28"/>
                <w:szCs w:val="28"/>
              </w:rPr>
              <w:t>50,0</w:t>
            </w:r>
          </w:p>
        </w:tc>
      </w:tr>
      <w:tr w:rsidR="00E735AB" w:rsidRPr="00E735AB" w:rsidTr="00B20283">
        <w:trPr>
          <w:trHeight w:val="1132"/>
        </w:trPr>
        <w:tc>
          <w:tcPr>
            <w:tcW w:w="616" w:type="dxa"/>
          </w:tcPr>
          <w:p w:rsidR="00E735AB" w:rsidRPr="00E735AB" w:rsidRDefault="00E735AB" w:rsidP="00E735AB">
            <w:pPr>
              <w:spacing w:after="0" w:line="240" w:lineRule="auto"/>
              <w:jc w:val="center"/>
              <w:rPr>
                <w:rFonts w:ascii="Times New Roman" w:hAnsi="Times New Roman" w:cs="Times New Roman"/>
                <w:color w:val="000000"/>
                <w:sz w:val="28"/>
                <w:szCs w:val="28"/>
              </w:rPr>
            </w:pPr>
            <w:r w:rsidRPr="00E735AB">
              <w:rPr>
                <w:rFonts w:ascii="Times New Roman" w:hAnsi="Times New Roman" w:cs="Times New Roman"/>
                <w:color w:val="000000"/>
                <w:sz w:val="28"/>
                <w:szCs w:val="28"/>
              </w:rPr>
              <w:t>6</w:t>
            </w:r>
          </w:p>
        </w:tc>
        <w:tc>
          <w:tcPr>
            <w:tcW w:w="3118" w:type="dxa"/>
          </w:tcPr>
          <w:p w:rsidR="00E735AB" w:rsidRPr="00E735AB" w:rsidRDefault="00E735AB" w:rsidP="00E735AB">
            <w:pPr>
              <w:spacing w:after="0" w:line="240" w:lineRule="auto"/>
              <w:jc w:val="center"/>
              <w:rPr>
                <w:rFonts w:ascii="Times New Roman" w:hAnsi="Times New Roman" w:cs="Times New Roman"/>
                <w:color w:val="000000"/>
                <w:sz w:val="28"/>
                <w:szCs w:val="28"/>
              </w:rPr>
            </w:pPr>
            <w:r w:rsidRPr="00E735AB">
              <w:rPr>
                <w:rFonts w:ascii="Times New Roman" w:hAnsi="Times New Roman" w:cs="Times New Roman"/>
                <w:color w:val="000000"/>
                <w:sz w:val="28"/>
                <w:szCs w:val="28"/>
              </w:rPr>
              <w:t>Местная общественная организация Нефтеюганское городское отделение Российского Союза Ветеранов Афганистана</w:t>
            </w:r>
          </w:p>
        </w:tc>
        <w:tc>
          <w:tcPr>
            <w:tcW w:w="2410" w:type="dxa"/>
          </w:tcPr>
          <w:p w:rsidR="00E735AB" w:rsidRPr="00E735AB" w:rsidRDefault="00E735AB" w:rsidP="00E735AB">
            <w:pPr>
              <w:spacing w:after="0" w:line="240" w:lineRule="auto"/>
              <w:jc w:val="center"/>
              <w:rPr>
                <w:rFonts w:ascii="Times New Roman" w:hAnsi="Times New Roman" w:cs="Times New Roman"/>
                <w:color w:val="000000"/>
                <w:sz w:val="28"/>
                <w:szCs w:val="28"/>
              </w:rPr>
            </w:pPr>
            <w:r w:rsidRPr="00E735AB">
              <w:rPr>
                <w:rFonts w:ascii="Times New Roman" w:hAnsi="Times New Roman" w:cs="Times New Roman"/>
                <w:color w:val="000000"/>
                <w:sz w:val="28"/>
                <w:szCs w:val="28"/>
              </w:rPr>
              <w:t>«Памяти павших – во имя живых» реконструкция памятника «Верным сынам Отечества»</w:t>
            </w:r>
          </w:p>
        </w:tc>
        <w:tc>
          <w:tcPr>
            <w:tcW w:w="2391" w:type="dxa"/>
            <w:vMerge w:val="restart"/>
          </w:tcPr>
          <w:p w:rsidR="00E735AB" w:rsidRPr="00E735AB" w:rsidRDefault="00E735AB" w:rsidP="00E735AB">
            <w:pPr>
              <w:spacing w:after="0" w:line="240" w:lineRule="auto"/>
              <w:jc w:val="center"/>
              <w:rPr>
                <w:rFonts w:ascii="Times New Roman" w:hAnsi="Times New Roman" w:cs="Times New Roman"/>
                <w:spacing w:val="2"/>
                <w:sz w:val="28"/>
                <w:szCs w:val="28"/>
              </w:rPr>
            </w:pPr>
            <w:r w:rsidRPr="00E735AB">
              <w:rPr>
                <w:rFonts w:ascii="Times New Roman" w:hAnsi="Times New Roman" w:cs="Times New Roman"/>
                <w:spacing w:val="2"/>
                <w:sz w:val="28"/>
                <w:szCs w:val="28"/>
              </w:rPr>
              <w:t>Деятельность в области патриотического воспитания молодёжи, сохранения исторической памяти о знаменательных событиях, людях и их свершениях</w:t>
            </w:r>
          </w:p>
        </w:tc>
        <w:tc>
          <w:tcPr>
            <w:tcW w:w="1437" w:type="dxa"/>
          </w:tcPr>
          <w:p w:rsidR="00E735AB" w:rsidRPr="00E735AB" w:rsidRDefault="00E735AB" w:rsidP="00E735AB">
            <w:pPr>
              <w:spacing w:after="0" w:line="240" w:lineRule="auto"/>
              <w:jc w:val="center"/>
              <w:rPr>
                <w:rFonts w:ascii="Times New Roman" w:hAnsi="Times New Roman" w:cs="Times New Roman"/>
                <w:spacing w:val="2"/>
                <w:sz w:val="28"/>
                <w:szCs w:val="28"/>
              </w:rPr>
            </w:pPr>
            <w:r w:rsidRPr="00E735AB">
              <w:rPr>
                <w:rFonts w:ascii="Times New Roman" w:hAnsi="Times New Roman" w:cs="Times New Roman"/>
                <w:spacing w:val="2"/>
                <w:sz w:val="28"/>
                <w:szCs w:val="28"/>
              </w:rPr>
              <w:t>350,0</w:t>
            </w:r>
          </w:p>
        </w:tc>
      </w:tr>
      <w:tr w:rsidR="00E735AB" w:rsidRPr="00E735AB" w:rsidTr="00B20283">
        <w:trPr>
          <w:trHeight w:val="1132"/>
        </w:trPr>
        <w:tc>
          <w:tcPr>
            <w:tcW w:w="616" w:type="dxa"/>
          </w:tcPr>
          <w:p w:rsidR="00E735AB" w:rsidRPr="00E735AB" w:rsidRDefault="00E735AB" w:rsidP="00E735AB">
            <w:pPr>
              <w:spacing w:after="0" w:line="240" w:lineRule="auto"/>
              <w:jc w:val="center"/>
              <w:rPr>
                <w:rFonts w:ascii="Times New Roman" w:hAnsi="Times New Roman" w:cs="Times New Roman"/>
                <w:color w:val="000000"/>
                <w:sz w:val="28"/>
                <w:szCs w:val="28"/>
              </w:rPr>
            </w:pPr>
            <w:r w:rsidRPr="00E735AB">
              <w:rPr>
                <w:rFonts w:ascii="Times New Roman" w:hAnsi="Times New Roman" w:cs="Times New Roman"/>
                <w:color w:val="000000"/>
                <w:sz w:val="28"/>
                <w:szCs w:val="28"/>
              </w:rPr>
              <w:t>7</w:t>
            </w:r>
          </w:p>
        </w:tc>
        <w:tc>
          <w:tcPr>
            <w:tcW w:w="3118" w:type="dxa"/>
          </w:tcPr>
          <w:p w:rsidR="00E735AB" w:rsidRPr="00E735AB" w:rsidRDefault="00E735AB" w:rsidP="00E735AB">
            <w:pPr>
              <w:spacing w:after="0" w:line="240" w:lineRule="auto"/>
              <w:jc w:val="center"/>
              <w:rPr>
                <w:rFonts w:ascii="Times New Roman" w:hAnsi="Times New Roman" w:cs="Times New Roman"/>
                <w:color w:val="000000"/>
                <w:sz w:val="28"/>
                <w:szCs w:val="28"/>
              </w:rPr>
            </w:pPr>
            <w:r w:rsidRPr="00E735AB">
              <w:rPr>
                <w:rFonts w:ascii="Times New Roman" w:hAnsi="Times New Roman" w:cs="Times New Roman"/>
                <w:color w:val="000000"/>
                <w:sz w:val="28"/>
                <w:szCs w:val="28"/>
              </w:rPr>
              <w:t>Нефтеюганская городская общественная организация ХМАО-Югра «Военно-поисковый клуб «Долг»</w:t>
            </w:r>
          </w:p>
        </w:tc>
        <w:tc>
          <w:tcPr>
            <w:tcW w:w="2410" w:type="dxa"/>
          </w:tcPr>
          <w:p w:rsidR="00E735AB" w:rsidRPr="00E735AB" w:rsidRDefault="00E735AB" w:rsidP="00E735AB">
            <w:pPr>
              <w:spacing w:after="0" w:line="240" w:lineRule="auto"/>
              <w:jc w:val="center"/>
              <w:rPr>
                <w:rFonts w:ascii="Times New Roman" w:hAnsi="Times New Roman" w:cs="Times New Roman"/>
                <w:color w:val="000000"/>
                <w:sz w:val="28"/>
                <w:szCs w:val="28"/>
              </w:rPr>
            </w:pPr>
            <w:r w:rsidRPr="00E735AB">
              <w:rPr>
                <w:rFonts w:ascii="Times New Roman" w:hAnsi="Times New Roman" w:cs="Times New Roman"/>
                <w:color w:val="000000"/>
                <w:sz w:val="28"/>
                <w:szCs w:val="28"/>
              </w:rPr>
              <w:t>«Линия фронта»</w:t>
            </w:r>
          </w:p>
          <w:p w:rsidR="00E735AB" w:rsidRPr="00E735AB" w:rsidRDefault="00E735AB" w:rsidP="00E735AB">
            <w:pPr>
              <w:spacing w:after="0" w:line="240" w:lineRule="auto"/>
              <w:jc w:val="center"/>
              <w:rPr>
                <w:rFonts w:ascii="Times New Roman" w:hAnsi="Times New Roman" w:cs="Times New Roman"/>
                <w:sz w:val="28"/>
                <w:szCs w:val="28"/>
              </w:rPr>
            </w:pPr>
          </w:p>
        </w:tc>
        <w:tc>
          <w:tcPr>
            <w:tcW w:w="2391" w:type="dxa"/>
            <w:vMerge/>
          </w:tcPr>
          <w:p w:rsidR="00E735AB" w:rsidRPr="00E735AB" w:rsidRDefault="00E735AB" w:rsidP="00E735AB">
            <w:pPr>
              <w:spacing w:after="0" w:line="240" w:lineRule="auto"/>
              <w:jc w:val="center"/>
              <w:rPr>
                <w:rFonts w:ascii="Times New Roman" w:hAnsi="Times New Roman" w:cs="Times New Roman"/>
                <w:spacing w:val="2"/>
                <w:sz w:val="28"/>
                <w:szCs w:val="28"/>
              </w:rPr>
            </w:pPr>
          </w:p>
        </w:tc>
        <w:tc>
          <w:tcPr>
            <w:tcW w:w="1437" w:type="dxa"/>
          </w:tcPr>
          <w:p w:rsidR="00E735AB" w:rsidRPr="00E735AB" w:rsidRDefault="00E735AB" w:rsidP="00E735AB">
            <w:pPr>
              <w:spacing w:after="0" w:line="240" w:lineRule="auto"/>
              <w:jc w:val="center"/>
              <w:rPr>
                <w:rFonts w:ascii="Times New Roman" w:hAnsi="Times New Roman" w:cs="Times New Roman"/>
                <w:spacing w:val="2"/>
                <w:sz w:val="28"/>
                <w:szCs w:val="28"/>
              </w:rPr>
            </w:pPr>
            <w:r w:rsidRPr="00E735AB">
              <w:rPr>
                <w:rFonts w:ascii="Times New Roman" w:hAnsi="Times New Roman" w:cs="Times New Roman"/>
                <w:spacing w:val="2"/>
                <w:sz w:val="28"/>
                <w:szCs w:val="28"/>
              </w:rPr>
              <w:t>300,0</w:t>
            </w:r>
          </w:p>
        </w:tc>
      </w:tr>
      <w:tr w:rsidR="00E735AB" w:rsidRPr="00E735AB" w:rsidTr="00B20283">
        <w:trPr>
          <w:trHeight w:val="1132"/>
        </w:trPr>
        <w:tc>
          <w:tcPr>
            <w:tcW w:w="616" w:type="dxa"/>
          </w:tcPr>
          <w:p w:rsidR="00E735AB" w:rsidRPr="00E735AB" w:rsidRDefault="00E735AB" w:rsidP="00E735AB">
            <w:pPr>
              <w:spacing w:after="0" w:line="240" w:lineRule="auto"/>
              <w:jc w:val="center"/>
              <w:rPr>
                <w:rFonts w:ascii="Times New Roman" w:hAnsi="Times New Roman" w:cs="Times New Roman"/>
                <w:color w:val="000000"/>
                <w:sz w:val="28"/>
                <w:szCs w:val="28"/>
              </w:rPr>
            </w:pPr>
            <w:r w:rsidRPr="00E735AB">
              <w:rPr>
                <w:rFonts w:ascii="Times New Roman" w:hAnsi="Times New Roman" w:cs="Times New Roman"/>
                <w:color w:val="000000"/>
                <w:sz w:val="28"/>
                <w:szCs w:val="28"/>
              </w:rPr>
              <w:t>8</w:t>
            </w:r>
          </w:p>
        </w:tc>
        <w:tc>
          <w:tcPr>
            <w:tcW w:w="3118" w:type="dxa"/>
          </w:tcPr>
          <w:p w:rsidR="00E735AB" w:rsidRPr="00E735AB" w:rsidRDefault="00E735AB" w:rsidP="00E735AB">
            <w:pPr>
              <w:spacing w:after="0" w:line="240" w:lineRule="auto"/>
              <w:jc w:val="center"/>
              <w:rPr>
                <w:rFonts w:ascii="Times New Roman" w:hAnsi="Times New Roman" w:cs="Times New Roman"/>
                <w:color w:val="000000"/>
                <w:sz w:val="28"/>
                <w:szCs w:val="28"/>
              </w:rPr>
            </w:pPr>
            <w:r w:rsidRPr="00E735AB">
              <w:rPr>
                <w:rFonts w:ascii="Times New Roman" w:hAnsi="Times New Roman" w:cs="Times New Roman"/>
                <w:color w:val="000000"/>
                <w:sz w:val="28"/>
                <w:szCs w:val="28"/>
              </w:rPr>
              <w:t>Местное отделение Общероссийской общественно-государственной организации «Добровольное общество содействия армии, авиации и флоту России» города Нефтеюганска Ханты-Мансийского автономного округа-Югры</w:t>
            </w:r>
          </w:p>
        </w:tc>
        <w:tc>
          <w:tcPr>
            <w:tcW w:w="2410" w:type="dxa"/>
          </w:tcPr>
          <w:p w:rsidR="00E735AB" w:rsidRPr="00E735AB" w:rsidRDefault="00E735AB" w:rsidP="00E735AB">
            <w:pPr>
              <w:spacing w:after="0" w:line="240" w:lineRule="auto"/>
              <w:jc w:val="center"/>
              <w:rPr>
                <w:rFonts w:ascii="Times New Roman" w:hAnsi="Times New Roman" w:cs="Times New Roman"/>
                <w:color w:val="000000"/>
                <w:sz w:val="28"/>
                <w:szCs w:val="28"/>
              </w:rPr>
            </w:pPr>
            <w:r w:rsidRPr="00E735AB">
              <w:rPr>
                <w:rFonts w:ascii="Times New Roman" w:hAnsi="Times New Roman" w:cs="Times New Roman"/>
                <w:color w:val="000000"/>
                <w:sz w:val="28"/>
                <w:szCs w:val="28"/>
              </w:rPr>
              <w:t>«Голубые береты Югры»</w:t>
            </w:r>
          </w:p>
          <w:p w:rsidR="00E735AB" w:rsidRPr="00E735AB" w:rsidRDefault="00E735AB" w:rsidP="00E735AB">
            <w:pPr>
              <w:spacing w:after="0" w:line="240" w:lineRule="auto"/>
              <w:ind w:right="-103"/>
              <w:jc w:val="center"/>
              <w:rPr>
                <w:rFonts w:ascii="Times New Roman" w:hAnsi="Times New Roman" w:cs="Times New Roman"/>
                <w:sz w:val="28"/>
                <w:szCs w:val="28"/>
              </w:rPr>
            </w:pPr>
          </w:p>
        </w:tc>
        <w:tc>
          <w:tcPr>
            <w:tcW w:w="2391" w:type="dxa"/>
            <w:vMerge/>
          </w:tcPr>
          <w:p w:rsidR="00E735AB" w:rsidRPr="00E735AB" w:rsidRDefault="00E735AB" w:rsidP="00E735AB">
            <w:pPr>
              <w:spacing w:after="0" w:line="240" w:lineRule="auto"/>
              <w:jc w:val="center"/>
              <w:rPr>
                <w:rFonts w:ascii="Times New Roman" w:hAnsi="Times New Roman" w:cs="Times New Roman"/>
                <w:spacing w:val="2"/>
                <w:sz w:val="28"/>
                <w:szCs w:val="28"/>
              </w:rPr>
            </w:pPr>
          </w:p>
        </w:tc>
        <w:tc>
          <w:tcPr>
            <w:tcW w:w="1437" w:type="dxa"/>
          </w:tcPr>
          <w:p w:rsidR="00E735AB" w:rsidRPr="00E735AB" w:rsidRDefault="00E735AB" w:rsidP="00E735AB">
            <w:pPr>
              <w:spacing w:after="0" w:line="240" w:lineRule="auto"/>
              <w:jc w:val="center"/>
              <w:rPr>
                <w:rFonts w:ascii="Times New Roman" w:hAnsi="Times New Roman" w:cs="Times New Roman"/>
                <w:spacing w:val="2"/>
                <w:sz w:val="28"/>
                <w:szCs w:val="28"/>
              </w:rPr>
            </w:pPr>
            <w:r w:rsidRPr="00E735AB">
              <w:rPr>
                <w:rFonts w:ascii="Times New Roman" w:hAnsi="Times New Roman" w:cs="Times New Roman"/>
                <w:spacing w:val="2"/>
                <w:sz w:val="28"/>
                <w:szCs w:val="28"/>
              </w:rPr>
              <w:t>100,0</w:t>
            </w:r>
          </w:p>
        </w:tc>
      </w:tr>
      <w:tr w:rsidR="00E735AB" w:rsidRPr="00E735AB" w:rsidTr="00B20283">
        <w:trPr>
          <w:trHeight w:val="1132"/>
        </w:trPr>
        <w:tc>
          <w:tcPr>
            <w:tcW w:w="616" w:type="dxa"/>
          </w:tcPr>
          <w:p w:rsidR="00E735AB" w:rsidRPr="00E735AB" w:rsidRDefault="00E735AB" w:rsidP="00E735AB">
            <w:pPr>
              <w:spacing w:after="0" w:line="240" w:lineRule="auto"/>
              <w:jc w:val="center"/>
              <w:rPr>
                <w:rFonts w:ascii="Times New Roman" w:hAnsi="Times New Roman" w:cs="Times New Roman"/>
                <w:color w:val="000000"/>
                <w:sz w:val="28"/>
                <w:szCs w:val="28"/>
              </w:rPr>
            </w:pPr>
            <w:r w:rsidRPr="00E735AB">
              <w:rPr>
                <w:rFonts w:ascii="Times New Roman" w:hAnsi="Times New Roman" w:cs="Times New Roman"/>
                <w:color w:val="000000"/>
                <w:sz w:val="28"/>
                <w:szCs w:val="28"/>
              </w:rPr>
              <w:t>9</w:t>
            </w:r>
          </w:p>
        </w:tc>
        <w:tc>
          <w:tcPr>
            <w:tcW w:w="3118" w:type="dxa"/>
          </w:tcPr>
          <w:p w:rsidR="00E735AB" w:rsidRPr="00E735AB" w:rsidRDefault="00E735AB" w:rsidP="00E735AB">
            <w:pPr>
              <w:spacing w:after="0" w:line="240" w:lineRule="auto"/>
              <w:jc w:val="center"/>
              <w:rPr>
                <w:rFonts w:ascii="Times New Roman" w:hAnsi="Times New Roman" w:cs="Times New Roman"/>
                <w:color w:val="000000"/>
                <w:sz w:val="28"/>
                <w:szCs w:val="28"/>
              </w:rPr>
            </w:pPr>
            <w:r w:rsidRPr="00E735AB">
              <w:rPr>
                <w:rFonts w:ascii="Times New Roman" w:hAnsi="Times New Roman" w:cs="Times New Roman"/>
                <w:color w:val="000000"/>
                <w:sz w:val="28"/>
                <w:szCs w:val="28"/>
              </w:rPr>
              <w:t>Нефтеюганское отделение общественной организации «Спасение Югры»</w:t>
            </w:r>
          </w:p>
        </w:tc>
        <w:tc>
          <w:tcPr>
            <w:tcW w:w="2410" w:type="dxa"/>
          </w:tcPr>
          <w:p w:rsidR="00E735AB" w:rsidRPr="00E735AB" w:rsidRDefault="00E735AB" w:rsidP="00E735AB">
            <w:pPr>
              <w:spacing w:after="0" w:line="240" w:lineRule="auto"/>
              <w:jc w:val="center"/>
              <w:rPr>
                <w:rFonts w:ascii="Times New Roman" w:hAnsi="Times New Roman" w:cs="Times New Roman"/>
                <w:color w:val="000000"/>
                <w:sz w:val="28"/>
                <w:szCs w:val="28"/>
              </w:rPr>
            </w:pPr>
            <w:r w:rsidRPr="00E735AB">
              <w:rPr>
                <w:rFonts w:ascii="Times New Roman" w:hAnsi="Times New Roman" w:cs="Times New Roman"/>
                <w:color w:val="000000"/>
                <w:sz w:val="28"/>
                <w:szCs w:val="28"/>
              </w:rPr>
              <w:t>Фестиваль забытых ремесел «Возвращение к истокам»</w:t>
            </w:r>
          </w:p>
        </w:tc>
        <w:tc>
          <w:tcPr>
            <w:tcW w:w="2391" w:type="dxa"/>
            <w:vMerge w:val="restart"/>
          </w:tcPr>
          <w:p w:rsidR="00E735AB" w:rsidRPr="00E735AB" w:rsidRDefault="00E735AB" w:rsidP="00E735AB">
            <w:pPr>
              <w:spacing w:after="0" w:line="240" w:lineRule="auto"/>
              <w:jc w:val="center"/>
              <w:rPr>
                <w:rFonts w:ascii="Times New Roman" w:hAnsi="Times New Roman" w:cs="Times New Roman"/>
                <w:spacing w:val="2"/>
                <w:sz w:val="28"/>
                <w:szCs w:val="28"/>
              </w:rPr>
            </w:pPr>
            <w:r w:rsidRPr="00E735AB">
              <w:rPr>
                <w:rFonts w:ascii="Times New Roman" w:hAnsi="Times New Roman" w:cs="Times New Roman"/>
                <w:spacing w:val="2"/>
                <w:sz w:val="28"/>
                <w:szCs w:val="28"/>
              </w:rPr>
              <w:t>Деятельность в области сохранения, развития языков и культур народов Российской Федерации, укрепления гражданского единства</w:t>
            </w:r>
          </w:p>
        </w:tc>
        <w:tc>
          <w:tcPr>
            <w:tcW w:w="1437" w:type="dxa"/>
          </w:tcPr>
          <w:p w:rsidR="00E735AB" w:rsidRPr="00E735AB" w:rsidRDefault="00E735AB" w:rsidP="00E735AB">
            <w:pPr>
              <w:spacing w:after="0" w:line="240" w:lineRule="auto"/>
              <w:jc w:val="center"/>
              <w:rPr>
                <w:rFonts w:ascii="Times New Roman" w:hAnsi="Times New Roman" w:cs="Times New Roman"/>
                <w:spacing w:val="2"/>
                <w:sz w:val="28"/>
                <w:szCs w:val="28"/>
              </w:rPr>
            </w:pPr>
            <w:r w:rsidRPr="00E735AB">
              <w:rPr>
                <w:rFonts w:ascii="Times New Roman" w:hAnsi="Times New Roman" w:cs="Times New Roman"/>
                <w:spacing w:val="2"/>
                <w:sz w:val="28"/>
                <w:szCs w:val="28"/>
              </w:rPr>
              <w:t>300,0</w:t>
            </w:r>
          </w:p>
        </w:tc>
      </w:tr>
      <w:tr w:rsidR="00E735AB" w:rsidRPr="00E735AB" w:rsidTr="00B20283">
        <w:trPr>
          <w:trHeight w:val="1132"/>
        </w:trPr>
        <w:tc>
          <w:tcPr>
            <w:tcW w:w="616" w:type="dxa"/>
          </w:tcPr>
          <w:p w:rsidR="00E735AB" w:rsidRPr="00E735AB" w:rsidRDefault="00E735AB" w:rsidP="00E735AB">
            <w:pPr>
              <w:spacing w:after="0" w:line="240" w:lineRule="auto"/>
              <w:jc w:val="center"/>
              <w:rPr>
                <w:rFonts w:ascii="Times New Roman" w:hAnsi="Times New Roman" w:cs="Times New Roman"/>
                <w:color w:val="000000"/>
                <w:sz w:val="28"/>
                <w:szCs w:val="28"/>
              </w:rPr>
            </w:pPr>
            <w:r w:rsidRPr="00E735AB">
              <w:rPr>
                <w:rFonts w:ascii="Times New Roman" w:hAnsi="Times New Roman" w:cs="Times New Roman"/>
                <w:color w:val="000000"/>
                <w:sz w:val="28"/>
                <w:szCs w:val="28"/>
              </w:rPr>
              <w:t>10</w:t>
            </w:r>
          </w:p>
        </w:tc>
        <w:tc>
          <w:tcPr>
            <w:tcW w:w="3118" w:type="dxa"/>
          </w:tcPr>
          <w:p w:rsidR="00E735AB" w:rsidRPr="00E735AB" w:rsidRDefault="00E735AB" w:rsidP="00E735AB">
            <w:pPr>
              <w:spacing w:after="0" w:line="240" w:lineRule="auto"/>
              <w:jc w:val="center"/>
              <w:rPr>
                <w:rFonts w:ascii="Times New Roman" w:hAnsi="Times New Roman" w:cs="Times New Roman"/>
                <w:color w:val="000000"/>
                <w:sz w:val="28"/>
                <w:szCs w:val="28"/>
              </w:rPr>
            </w:pPr>
            <w:r w:rsidRPr="00E735AB">
              <w:rPr>
                <w:rFonts w:ascii="Times New Roman" w:hAnsi="Times New Roman" w:cs="Times New Roman"/>
                <w:color w:val="000000"/>
                <w:sz w:val="28"/>
                <w:szCs w:val="28"/>
              </w:rPr>
              <w:t>Региональная общественная организация Ханты-Мансийского автономного округа-Югры «Территория культуры и успеха»</w:t>
            </w:r>
          </w:p>
        </w:tc>
        <w:tc>
          <w:tcPr>
            <w:tcW w:w="2410" w:type="dxa"/>
          </w:tcPr>
          <w:p w:rsidR="00E735AB" w:rsidRPr="00E735AB" w:rsidRDefault="00E735AB" w:rsidP="00E735AB">
            <w:pPr>
              <w:spacing w:after="0" w:line="240" w:lineRule="auto"/>
              <w:jc w:val="center"/>
              <w:rPr>
                <w:rFonts w:ascii="Times New Roman" w:hAnsi="Times New Roman" w:cs="Times New Roman"/>
                <w:color w:val="000000"/>
                <w:sz w:val="28"/>
                <w:szCs w:val="28"/>
              </w:rPr>
            </w:pPr>
            <w:r w:rsidRPr="00E735AB">
              <w:rPr>
                <w:rFonts w:ascii="Times New Roman" w:hAnsi="Times New Roman" w:cs="Times New Roman"/>
                <w:color w:val="000000"/>
                <w:sz w:val="28"/>
                <w:szCs w:val="28"/>
              </w:rPr>
              <w:t>«Славянские праздники – возрождение рода»</w:t>
            </w:r>
          </w:p>
          <w:p w:rsidR="00E735AB" w:rsidRPr="00E735AB" w:rsidRDefault="00E735AB" w:rsidP="00E735AB">
            <w:pPr>
              <w:spacing w:after="0" w:line="240" w:lineRule="auto"/>
              <w:jc w:val="center"/>
              <w:rPr>
                <w:rFonts w:ascii="Times New Roman" w:hAnsi="Times New Roman" w:cs="Times New Roman"/>
                <w:sz w:val="28"/>
                <w:szCs w:val="28"/>
              </w:rPr>
            </w:pPr>
          </w:p>
        </w:tc>
        <w:tc>
          <w:tcPr>
            <w:tcW w:w="2391" w:type="dxa"/>
            <w:vMerge/>
          </w:tcPr>
          <w:p w:rsidR="00E735AB" w:rsidRPr="00E735AB" w:rsidRDefault="00E735AB" w:rsidP="00E735AB">
            <w:pPr>
              <w:spacing w:after="0" w:line="240" w:lineRule="auto"/>
              <w:jc w:val="center"/>
              <w:rPr>
                <w:rFonts w:ascii="Times New Roman" w:hAnsi="Times New Roman" w:cs="Times New Roman"/>
                <w:spacing w:val="2"/>
                <w:sz w:val="28"/>
                <w:szCs w:val="28"/>
              </w:rPr>
            </w:pPr>
          </w:p>
        </w:tc>
        <w:tc>
          <w:tcPr>
            <w:tcW w:w="1437" w:type="dxa"/>
          </w:tcPr>
          <w:p w:rsidR="00E735AB" w:rsidRPr="00E735AB" w:rsidRDefault="00E735AB" w:rsidP="00E735AB">
            <w:pPr>
              <w:spacing w:after="0" w:line="240" w:lineRule="auto"/>
              <w:jc w:val="center"/>
              <w:rPr>
                <w:rFonts w:ascii="Times New Roman" w:hAnsi="Times New Roman" w:cs="Times New Roman"/>
                <w:spacing w:val="2"/>
                <w:sz w:val="28"/>
                <w:szCs w:val="28"/>
              </w:rPr>
            </w:pPr>
            <w:r w:rsidRPr="00E735AB">
              <w:rPr>
                <w:rFonts w:ascii="Times New Roman" w:hAnsi="Times New Roman" w:cs="Times New Roman"/>
                <w:spacing w:val="2"/>
                <w:sz w:val="28"/>
                <w:szCs w:val="28"/>
              </w:rPr>
              <w:t>300,0</w:t>
            </w:r>
          </w:p>
        </w:tc>
      </w:tr>
      <w:tr w:rsidR="00E735AB" w:rsidRPr="00E735AB" w:rsidTr="00B20283">
        <w:trPr>
          <w:trHeight w:val="1856"/>
        </w:trPr>
        <w:tc>
          <w:tcPr>
            <w:tcW w:w="616" w:type="dxa"/>
          </w:tcPr>
          <w:p w:rsidR="00E735AB" w:rsidRPr="00E735AB" w:rsidRDefault="00E735AB" w:rsidP="00E735AB">
            <w:pPr>
              <w:spacing w:after="0" w:line="240" w:lineRule="auto"/>
              <w:jc w:val="center"/>
              <w:rPr>
                <w:rFonts w:ascii="Times New Roman" w:hAnsi="Times New Roman" w:cs="Times New Roman"/>
                <w:color w:val="000000"/>
                <w:sz w:val="28"/>
                <w:szCs w:val="28"/>
              </w:rPr>
            </w:pPr>
            <w:r w:rsidRPr="00E735AB">
              <w:rPr>
                <w:rFonts w:ascii="Times New Roman" w:hAnsi="Times New Roman" w:cs="Times New Roman"/>
                <w:color w:val="000000"/>
                <w:sz w:val="28"/>
                <w:szCs w:val="28"/>
              </w:rPr>
              <w:t>11</w:t>
            </w:r>
          </w:p>
        </w:tc>
        <w:tc>
          <w:tcPr>
            <w:tcW w:w="3118" w:type="dxa"/>
          </w:tcPr>
          <w:p w:rsidR="00E735AB" w:rsidRPr="00E735AB" w:rsidRDefault="00E735AB" w:rsidP="00E735AB">
            <w:pPr>
              <w:spacing w:after="0" w:line="240" w:lineRule="auto"/>
              <w:jc w:val="center"/>
              <w:rPr>
                <w:rFonts w:ascii="Times New Roman" w:hAnsi="Times New Roman" w:cs="Times New Roman"/>
                <w:color w:val="000000"/>
                <w:sz w:val="28"/>
                <w:szCs w:val="28"/>
              </w:rPr>
            </w:pPr>
            <w:r w:rsidRPr="00E735AB">
              <w:rPr>
                <w:rFonts w:ascii="Times New Roman" w:hAnsi="Times New Roman" w:cs="Times New Roman"/>
                <w:color w:val="000000"/>
                <w:sz w:val="28"/>
                <w:szCs w:val="28"/>
              </w:rPr>
              <w:t>Местная общественная организация «Федерация плавания города Нефтеюганска»</w:t>
            </w:r>
          </w:p>
        </w:tc>
        <w:tc>
          <w:tcPr>
            <w:tcW w:w="2410" w:type="dxa"/>
          </w:tcPr>
          <w:p w:rsidR="00E735AB" w:rsidRPr="00E735AB" w:rsidRDefault="00E735AB" w:rsidP="00E735AB">
            <w:pPr>
              <w:spacing w:after="0" w:line="240" w:lineRule="auto"/>
              <w:jc w:val="center"/>
              <w:rPr>
                <w:rFonts w:ascii="Times New Roman" w:hAnsi="Times New Roman" w:cs="Times New Roman"/>
                <w:color w:val="000000"/>
                <w:sz w:val="28"/>
                <w:szCs w:val="28"/>
              </w:rPr>
            </w:pPr>
            <w:r w:rsidRPr="00E735AB">
              <w:rPr>
                <w:rFonts w:ascii="Times New Roman" w:hAnsi="Times New Roman" w:cs="Times New Roman"/>
                <w:color w:val="000000"/>
                <w:sz w:val="28"/>
                <w:szCs w:val="28"/>
              </w:rPr>
              <w:t>Ежегодный межрегиональный турнир по плаванию памяти воспитанника СДЮСШОР «Сибиряк» Р.Габидуллина</w:t>
            </w:r>
          </w:p>
        </w:tc>
        <w:tc>
          <w:tcPr>
            <w:tcW w:w="2391" w:type="dxa"/>
            <w:vMerge w:val="restart"/>
          </w:tcPr>
          <w:p w:rsidR="00E735AB" w:rsidRPr="00E735AB" w:rsidRDefault="00E735AB" w:rsidP="00E735AB">
            <w:pPr>
              <w:spacing w:after="0" w:line="240" w:lineRule="auto"/>
              <w:jc w:val="center"/>
              <w:rPr>
                <w:rFonts w:ascii="Times New Roman" w:hAnsi="Times New Roman" w:cs="Times New Roman"/>
                <w:spacing w:val="2"/>
                <w:sz w:val="28"/>
                <w:szCs w:val="28"/>
              </w:rPr>
            </w:pPr>
            <w:r w:rsidRPr="00E735AB">
              <w:rPr>
                <w:rFonts w:ascii="Times New Roman" w:hAnsi="Times New Roman" w:cs="Times New Roman"/>
                <w:color w:val="000000"/>
                <w:sz w:val="28"/>
                <w:szCs w:val="28"/>
              </w:rPr>
              <w:t>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tc>
        <w:tc>
          <w:tcPr>
            <w:tcW w:w="1437" w:type="dxa"/>
          </w:tcPr>
          <w:p w:rsidR="00E735AB" w:rsidRPr="00E735AB" w:rsidRDefault="00E735AB" w:rsidP="00E735AB">
            <w:pPr>
              <w:spacing w:after="0" w:line="240" w:lineRule="auto"/>
              <w:jc w:val="center"/>
              <w:rPr>
                <w:rFonts w:ascii="Times New Roman" w:hAnsi="Times New Roman" w:cs="Times New Roman"/>
                <w:spacing w:val="2"/>
                <w:sz w:val="28"/>
                <w:szCs w:val="28"/>
              </w:rPr>
            </w:pPr>
            <w:r w:rsidRPr="00E735AB">
              <w:rPr>
                <w:rFonts w:ascii="Times New Roman" w:hAnsi="Times New Roman" w:cs="Times New Roman"/>
                <w:spacing w:val="2"/>
                <w:sz w:val="28"/>
                <w:szCs w:val="28"/>
              </w:rPr>
              <w:t>150,0</w:t>
            </w:r>
          </w:p>
        </w:tc>
      </w:tr>
      <w:tr w:rsidR="00E735AB" w:rsidRPr="00E735AB" w:rsidTr="00B20283">
        <w:trPr>
          <w:trHeight w:val="3147"/>
        </w:trPr>
        <w:tc>
          <w:tcPr>
            <w:tcW w:w="616" w:type="dxa"/>
          </w:tcPr>
          <w:p w:rsidR="00E735AB" w:rsidRPr="00E735AB" w:rsidRDefault="00E735AB" w:rsidP="00E735AB">
            <w:pPr>
              <w:spacing w:after="0" w:line="240" w:lineRule="auto"/>
              <w:jc w:val="center"/>
              <w:rPr>
                <w:rFonts w:ascii="Times New Roman" w:hAnsi="Times New Roman" w:cs="Times New Roman"/>
                <w:color w:val="000000"/>
                <w:sz w:val="28"/>
                <w:szCs w:val="28"/>
              </w:rPr>
            </w:pPr>
            <w:r w:rsidRPr="00E735AB">
              <w:rPr>
                <w:rFonts w:ascii="Times New Roman" w:hAnsi="Times New Roman" w:cs="Times New Roman"/>
                <w:color w:val="000000"/>
                <w:sz w:val="28"/>
                <w:szCs w:val="28"/>
              </w:rPr>
              <w:t>12</w:t>
            </w:r>
          </w:p>
        </w:tc>
        <w:tc>
          <w:tcPr>
            <w:tcW w:w="3118" w:type="dxa"/>
          </w:tcPr>
          <w:p w:rsidR="00E735AB" w:rsidRPr="00E735AB" w:rsidRDefault="00E735AB" w:rsidP="00E735AB">
            <w:pPr>
              <w:spacing w:after="0" w:line="240" w:lineRule="auto"/>
              <w:jc w:val="center"/>
              <w:rPr>
                <w:rFonts w:ascii="Times New Roman" w:hAnsi="Times New Roman" w:cs="Times New Roman"/>
                <w:color w:val="000000"/>
                <w:sz w:val="28"/>
                <w:szCs w:val="28"/>
              </w:rPr>
            </w:pPr>
            <w:r w:rsidRPr="00E735AB">
              <w:rPr>
                <w:rFonts w:ascii="Times New Roman" w:hAnsi="Times New Roman" w:cs="Times New Roman"/>
                <w:color w:val="000000"/>
                <w:sz w:val="28"/>
                <w:szCs w:val="28"/>
              </w:rPr>
              <w:t>Местная общественная организация города Нефтеюганска «Спортивно – оздоровительный клуб фитнеса и спортивной аэробики «Грация»</w:t>
            </w:r>
          </w:p>
        </w:tc>
        <w:tc>
          <w:tcPr>
            <w:tcW w:w="2410" w:type="dxa"/>
          </w:tcPr>
          <w:p w:rsidR="00E735AB" w:rsidRPr="00E735AB" w:rsidRDefault="00E735AB" w:rsidP="00E735AB">
            <w:pPr>
              <w:spacing w:after="0" w:line="240" w:lineRule="auto"/>
              <w:jc w:val="center"/>
              <w:rPr>
                <w:rFonts w:ascii="Times New Roman" w:hAnsi="Times New Roman" w:cs="Times New Roman"/>
                <w:color w:val="000000"/>
                <w:sz w:val="28"/>
                <w:szCs w:val="28"/>
              </w:rPr>
            </w:pPr>
            <w:r w:rsidRPr="00E735AB">
              <w:rPr>
                <w:rFonts w:ascii="Times New Roman" w:hAnsi="Times New Roman" w:cs="Times New Roman"/>
                <w:color w:val="000000"/>
                <w:sz w:val="28"/>
                <w:szCs w:val="28"/>
              </w:rPr>
              <w:t>«Акробатический рок-н-ролл. Уроки в парках»</w:t>
            </w:r>
          </w:p>
        </w:tc>
        <w:tc>
          <w:tcPr>
            <w:tcW w:w="2391" w:type="dxa"/>
            <w:vMerge/>
          </w:tcPr>
          <w:p w:rsidR="00E735AB" w:rsidRPr="00E735AB" w:rsidRDefault="00E735AB" w:rsidP="00E735AB">
            <w:pPr>
              <w:spacing w:after="0" w:line="240" w:lineRule="auto"/>
              <w:jc w:val="center"/>
              <w:rPr>
                <w:rFonts w:ascii="Times New Roman" w:hAnsi="Times New Roman" w:cs="Times New Roman"/>
                <w:spacing w:val="2"/>
                <w:sz w:val="28"/>
                <w:szCs w:val="28"/>
              </w:rPr>
            </w:pPr>
          </w:p>
        </w:tc>
        <w:tc>
          <w:tcPr>
            <w:tcW w:w="1437" w:type="dxa"/>
          </w:tcPr>
          <w:p w:rsidR="00E735AB" w:rsidRPr="00E735AB" w:rsidRDefault="00E735AB" w:rsidP="00E735AB">
            <w:pPr>
              <w:spacing w:after="0" w:line="240" w:lineRule="auto"/>
              <w:jc w:val="center"/>
              <w:rPr>
                <w:rFonts w:ascii="Times New Roman" w:hAnsi="Times New Roman" w:cs="Times New Roman"/>
                <w:spacing w:val="2"/>
                <w:sz w:val="28"/>
                <w:szCs w:val="28"/>
              </w:rPr>
            </w:pPr>
            <w:r w:rsidRPr="00E735AB">
              <w:rPr>
                <w:rFonts w:ascii="Times New Roman" w:hAnsi="Times New Roman" w:cs="Times New Roman"/>
                <w:spacing w:val="2"/>
                <w:sz w:val="28"/>
                <w:szCs w:val="28"/>
              </w:rPr>
              <w:t>150,0</w:t>
            </w:r>
          </w:p>
        </w:tc>
      </w:tr>
      <w:tr w:rsidR="00E735AB" w:rsidRPr="00E735AB" w:rsidTr="00B20283">
        <w:trPr>
          <w:trHeight w:val="1132"/>
        </w:trPr>
        <w:tc>
          <w:tcPr>
            <w:tcW w:w="616" w:type="dxa"/>
          </w:tcPr>
          <w:p w:rsidR="00E735AB" w:rsidRPr="00E735AB" w:rsidRDefault="00E735AB" w:rsidP="00E735AB">
            <w:pPr>
              <w:spacing w:after="0" w:line="240" w:lineRule="auto"/>
              <w:jc w:val="center"/>
              <w:rPr>
                <w:rFonts w:ascii="Times New Roman" w:hAnsi="Times New Roman" w:cs="Times New Roman"/>
                <w:color w:val="000000"/>
                <w:sz w:val="28"/>
                <w:szCs w:val="28"/>
              </w:rPr>
            </w:pPr>
            <w:r w:rsidRPr="00E735AB">
              <w:rPr>
                <w:rFonts w:ascii="Times New Roman" w:hAnsi="Times New Roman" w:cs="Times New Roman"/>
                <w:color w:val="000000"/>
                <w:sz w:val="28"/>
                <w:szCs w:val="28"/>
              </w:rPr>
              <w:t>13</w:t>
            </w:r>
          </w:p>
        </w:tc>
        <w:tc>
          <w:tcPr>
            <w:tcW w:w="3118" w:type="dxa"/>
          </w:tcPr>
          <w:p w:rsidR="00E735AB" w:rsidRPr="00E735AB" w:rsidRDefault="00E735AB" w:rsidP="00E735AB">
            <w:pPr>
              <w:spacing w:after="0" w:line="240" w:lineRule="auto"/>
              <w:jc w:val="center"/>
              <w:rPr>
                <w:rFonts w:ascii="Times New Roman" w:hAnsi="Times New Roman" w:cs="Times New Roman"/>
                <w:color w:val="000000"/>
                <w:sz w:val="28"/>
                <w:szCs w:val="28"/>
              </w:rPr>
            </w:pPr>
            <w:r w:rsidRPr="00E735AB">
              <w:rPr>
                <w:rFonts w:ascii="Times New Roman" w:hAnsi="Times New Roman" w:cs="Times New Roman"/>
                <w:color w:val="000000"/>
                <w:sz w:val="28"/>
                <w:szCs w:val="28"/>
              </w:rPr>
              <w:t>Автономная некоммерческая организация «Центр социально-психологической помощи населению «ВестаПлюс»</w:t>
            </w:r>
          </w:p>
        </w:tc>
        <w:tc>
          <w:tcPr>
            <w:tcW w:w="2410" w:type="dxa"/>
          </w:tcPr>
          <w:p w:rsidR="00E735AB" w:rsidRPr="00E735AB" w:rsidRDefault="00E735AB" w:rsidP="00E735AB">
            <w:pPr>
              <w:spacing w:after="0" w:line="240" w:lineRule="auto"/>
              <w:jc w:val="center"/>
              <w:rPr>
                <w:rFonts w:ascii="Times New Roman" w:hAnsi="Times New Roman" w:cs="Times New Roman"/>
                <w:color w:val="000000"/>
                <w:sz w:val="28"/>
                <w:szCs w:val="28"/>
              </w:rPr>
            </w:pPr>
            <w:r w:rsidRPr="00E735AB">
              <w:rPr>
                <w:rFonts w:ascii="Times New Roman" w:hAnsi="Times New Roman" w:cs="Times New Roman"/>
                <w:color w:val="000000"/>
                <w:sz w:val="28"/>
                <w:szCs w:val="28"/>
              </w:rPr>
              <w:t>«Школа умного кино»</w:t>
            </w:r>
          </w:p>
          <w:p w:rsidR="00E735AB" w:rsidRPr="00E735AB" w:rsidRDefault="00E735AB" w:rsidP="00E735AB">
            <w:pPr>
              <w:spacing w:after="0" w:line="240" w:lineRule="auto"/>
              <w:ind w:right="-103"/>
              <w:jc w:val="center"/>
              <w:rPr>
                <w:rFonts w:ascii="Times New Roman" w:hAnsi="Times New Roman" w:cs="Times New Roman"/>
                <w:sz w:val="28"/>
                <w:szCs w:val="28"/>
              </w:rPr>
            </w:pPr>
          </w:p>
        </w:tc>
        <w:tc>
          <w:tcPr>
            <w:tcW w:w="2391" w:type="dxa"/>
            <w:vMerge/>
          </w:tcPr>
          <w:p w:rsidR="00E735AB" w:rsidRPr="00E735AB" w:rsidRDefault="00E735AB" w:rsidP="00E735AB">
            <w:pPr>
              <w:spacing w:after="0" w:line="240" w:lineRule="auto"/>
              <w:jc w:val="center"/>
              <w:rPr>
                <w:rFonts w:ascii="Times New Roman" w:hAnsi="Times New Roman" w:cs="Times New Roman"/>
                <w:spacing w:val="2"/>
                <w:sz w:val="28"/>
                <w:szCs w:val="28"/>
              </w:rPr>
            </w:pPr>
          </w:p>
        </w:tc>
        <w:tc>
          <w:tcPr>
            <w:tcW w:w="1437" w:type="dxa"/>
          </w:tcPr>
          <w:p w:rsidR="00E735AB" w:rsidRPr="00E735AB" w:rsidRDefault="00E735AB" w:rsidP="00E735AB">
            <w:pPr>
              <w:spacing w:after="0" w:line="240" w:lineRule="auto"/>
              <w:jc w:val="center"/>
              <w:rPr>
                <w:rFonts w:ascii="Times New Roman" w:hAnsi="Times New Roman" w:cs="Times New Roman"/>
                <w:spacing w:val="2"/>
                <w:sz w:val="28"/>
                <w:szCs w:val="28"/>
              </w:rPr>
            </w:pPr>
            <w:r w:rsidRPr="00E735AB">
              <w:rPr>
                <w:rFonts w:ascii="Times New Roman" w:hAnsi="Times New Roman" w:cs="Times New Roman"/>
                <w:spacing w:val="2"/>
                <w:sz w:val="28"/>
                <w:szCs w:val="28"/>
              </w:rPr>
              <w:t>150,0</w:t>
            </w:r>
          </w:p>
        </w:tc>
      </w:tr>
      <w:tr w:rsidR="00E735AB" w:rsidRPr="00E735AB" w:rsidTr="00B20283">
        <w:trPr>
          <w:trHeight w:val="2274"/>
        </w:trPr>
        <w:tc>
          <w:tcPr>
            <w:tcW w:w="616" w:type="dxa"/>
          </w:tcPr>
          <w:p w:rsidR="00E735AB" w:rsidRPr="00E735AB" w:rsidRDefault="00E735AB" w:rsidP="00E735AB">
            <w:pPr>
              <w:spacing w:after="0" w:line="240" w:lineRule="auto"/>
              <w:jc w:val="center"/>
              <w:rPr>
                <w:rFonts w:ascii="Times New Roman" w:hAnsi="Times New Roman" w:cs="Times New Roman"/>
                <w:color w:val="000000"/>
                <w:sz w:val="28"/>
                <w:szCs w:val="28"/>
              </w:rPr>
            </w:pPr>
            <w:r w:rsidRPr="00E735AB">
              <w:rPr>
                <w:rFonts w:ascii="Times New Roman" w:hAnsi="Times New Roman" w:cs="Times New Roman"/>
                <w:color w:val="000000"/>
                <w:sz w:val="28"/>
                <w:szCs w:val="28"/>
              </w:rPr>
              <w:t>14</w:t>
            </w:r>
          </w:p>
        </w:tc>
        <w:tc>
          <w:tcPr>
            <w:tcW w:w="3118" w:type="dxa"/>
          </w:tcPr>
          <w:p w:rsidR="00E735AB" w:rsidRPr="00E735AB" w:rsidRDefault="00E735AB" w:rsidP="00E735AB">
            <w:pPr>
              <w:spacing w:after="0" w:line="240" w:lineRule="auto"/>
              <w:jc w:val="center"/>
              <w:rPr>
                <w:rFonts w:ascii="Times New Roman" w:hAnsi="Times New Roman" w:cs="Times New Roman"/>
                <w:color w:val="000000"/>
                <w:sz w:val="28"/>
                <w:szCs w:val="28"/>
              </w:rPr>
            </w:pPr>
            <w:r w:rsidRPr="00E735AB">
              <w:rPr>
                <w:rFonts w:ascii="Times New Roman" w:hAnsi="Times New Roman" w:cs="Times New Roman"/>
                <w:sz w:val="28"/>
                <w:szCs w:val="28"/>
              </w:rPr>
              <w:t>Региональная спортивная общественная организация «Федерация айкидо Ханты-Мансийского автономного округа – Югры»</w:t>
            </w:r>
          </w:p>
        </w:tc>
        <w:tc>
          <w:tcPr>
            <w:tcW w:w="2410" w:type="dxa"/>
          </w:tcPr>
          <w:p w:rsidR="00E735AB" w:rsidRPr="00E735AB" w:rsidRDefault="00E735AB" w:rsidP="00E735AB">
            <w:pPr>
              <w:spacing w:after="0" w:line="240" w:lineRule="auto"/>
              <w:jc w:val="center"/>
              <w:rPr>
                <w:rFonts w:ascii="Times New Roman" w:hAnsi="Times New Roman" w:cs="Times New Roman"/>
                <w:sz w:val="28"/>
                <w:szCs w:val="28"/>
              </w:rPr>
            </w:pPr>
            <w:r w:rsidRPr="00E735AB">
              <w:rPr>
                <w:rFonts w:ascii="Times New Roman" w:hAnsi="Times New Roman" w:cs="Times New Roman"/>
                <w:color w:val="000000"/>
                <w:sz w:val="28"/>
                <w:szCs w:val="28"/>
              </w:rPr>
              <w:t>Открытый межрегиональный фестиваль Айкидо, посвящённый 10-тилетию Федерации Айкидо ХМАО-Югры</w:t>
            </w:r>
          </w:p>
        </w:tc>
        <w:tc>
          <w:tcPr>
            <w:tcW w:w="2391" w:type="dxa"/>
            <w:vMerge/>
          </w:tcPr>
          <w:p w:rsidR="00E735AB" w:rsidRPr="00E735AB" w:rsidRDefault="00E735AB" w:rsidP="00E735AB">
            <w:pPr>
              <w:spacing w:after="0" w:line="240" w:lineRule="auto"/>
              <w:jc w:val="center"/>
              <w:rPr>
                <w:rFonts w:ascii="Times New Roman" w:hAnsi="Times New Roman" w:cs="Times New Roman"/>
                <w:spacing w:val="2"/>
                <w:sz w:val="28"/>
                <w:szCs w:val="28"/>
              </w:rPr>
            </w:pPr>
          </w:p>
        </w:tc>
        <w:tc>
          <w:tcPr>
            <w:tcW w:w="1437" w:type="dxa"/>
          </w:tcPr>
          <w:p w:rsidR="00E735AB" w:rsidRPr="00E735AB" w:rsidRDefault="00E735AB" w:rsidP="00E735AB">
            <w:pPr>
              <w:spacing w:after="0" w:line="240" w:lineRule="auto"/>
              <w:jc w:val="center"/>
              <w:rPr>
                <w:rFonts w:ascii="Times New Roman" w:hAnsi="Times New Roman" w:cs="Times New Roman"/>
                <w:spacing w:val="2"/>
                <w:sz w:val="28"/>
                <w:szCs w:val="28"/>
              </w:rPr>
            </w:pPr>
            <w:r w:rsidRPr="00E735AB">
              <w:rPr>
                <w:rFonts w:ascii="Times New Roman" w:hAnsi="Times New Roman" w:cs="Times New Roman"/>
                <w:spacing w:val="2"/>
                <w:sz w:val="28"/>
                <w:szCs w:val="28"/>
              </w:rPr>
              <w:t>50,0</w:t>
            </w:r>
          </w:p>
        </w:tc>
      </w:tr>
      <w:tr w:rsidR="00E735AB" w:rsidRPr="00E735AB" w:rsidTr="00B20283">
        <w:trPr>
          <w:trHeight w:val="1132"/>
        </w:trPr>
        <w:tc>
          <w:tcPr>
            <w:tcW w:w="616" w:type="dxa"/>
          </w:tcPr>
          <w:p w:rsidR="00E735AB" w:rsidRPr="00E735AB" w:rsidRDefault="00E735AB" w:rsidP="00E735AB">
            <w:pPr>
              <w:spacing w:after="0" w:line="240" w:lineRule="auto"/>
              <w:jc w:val="center"/>
              <w:rPr>
                <w:rFonts w:ascii="Times New Roman" w:hAnsi="Times New Roman" w:cs="Times New Roman"/>
                <w:color w:val="000000"/>
                <w:sz w:val="28"/>
                <w:szCs w:val="28"/>
              </w:rPr>
            </w:pPr>
            <w:r w:rsidRPr="00E735AB">
              <w:rPr>
                <w:rFonts w:ascii="Times New Roman" w:hAnsi="Times New Roman" w:cs="Times New Roman"/>
                <w:color w:val="000000"/>
                <w:sz w:val="28"/>
                <w:szCs w:val="28"/>
              </w:rPr>
              <w:t>15</w:t>
            </w:r>
          </w:p>
        </w:tc>
        <w:tc>
          <w:tcPr>
            <w:tcW w:w="3118" w:type="dxa"/>
          </w:tcPr>
          <w:p w:rsidR="00E735AB" w:rsidRPr="00E735AB" w:rsidRDefault="00E735AB" w:rsidP="00E735AB">
            <w:pPr>
              <w:spacing w:after="0" w:line="240" w:lineRule="auto"/>
              <w:jc w:val="center"/>
              <w:rPr>
                <w:rFonts w:ascii="Times New Roman" w:hAnsi="Times New Roman" w:cs="Times New Roman"/>
                <w:color w:val="000000"/>
                <w:sz w:val="28"/>
                <w:szCs w:val="28"/>
              </w:rPr>
            </w:pPr>
            <w:r w:rsidRPr="00E735AB">
              <w:rPr>
                <w:rFonts w:ascii="Times New Roman" w:hAnsi="Times New Roman" w:cs="Times New Roman"/>
                <w:color w:val="000000"/>
                <w:sz w:val="28"/>
                <w:szCs w:val="28"/>
              </w:rPr>
              <w:t>Автономная некоммерческая организация «Центр развития культуры спорта и туризма «Мастерская перемен»</w:t>
            </w:r>
          </w:p>
        </w:tc>
        <w:tc>
          <w:tcPr>
            <w:tcW w:w="2410" w:type="dxa"/>
          </w:tcPr>
          <w:p w:rsidR="00E735AB" w:rsidRPr="00E735AB" w:rsidRDefault="00E735AB" w:rsidP="00E735AB">
            <w:pPr>
              <w:spacing w:after="0" w:line="240" w:lineRule="auto"/>
              <w:jc w:val="center"/>
              <w:rPr>
                <w:rFonts w:ascii="Times New Roman" w:hAnsi="Times New Roman" w:cs="Times New Roman"/>
                <w:color w:val="000000"/>
                <w:sz w:val="28"/>
                <w:szCs w:val="28"/>
              </w:rPr>
            </w:pPr>
            <w:r w:rsidRPr="00E735AB">
              <w:rPr>
                <w:rFonts w:ascii="Times New Roman" w:hAnsi="Times New Roman" w:cs="Times New Roman"/>
                <w:color w:val="000000"/>
                <w:sz w:val="28"/>
                <w:szCs w:val="28"/>
              </w:rPr>
              <w:t>«Литературный дневник»</w:t>
            </w:r>
          </w:p>
          <w:p w:rsidR="00E735AB" w:rsidRPr="00E735AB" w:rsidRDefault="00E735AB" w:rsidP="00E735AB">
            <w:pPr>
              <w:spacing w:after="0" w:line="240" w:lineRule="auto"/>
              <w:jc w:val="center"/>
              <w:rPr>
                <w:rFonts w:ascii="Times New Roman" w:hAnsi="Times New Roman" w:cs="Times New Roman"/>
                <w:sz w:val="28"/>
                <w:szCs w:val="28"/>
              </w:rPr>
            </w:pPr>
          </w:p>
        </w:tc>
        <w:tc>
          <w:tcPr>
            <w:tcW w:w="2391" w:type="dxa"/>
            <w:vMerge/>
          </w:tcPr>
          <w:p w:rsidR="00E735AB" w:rsidRPr="00E735AB" w:rsidRDefault="00E735AB" w:rsidP="00E735AB">
            <w:pPr>
              <w:spacing w:after="0" w:line="240" w:lineRule="auto"/>
              <w:jc w:val="center"/>
              <w:rPr>
                <w:rFonts w:ascii="Times New Roman" w:hAnsi="Times New Roman" w:cs="Times New Roman"/>
                <w:spacing w:val="2"/>
                <w:sz w:val="28"/>
                <w:szCs w:val="28"/>
              </w:rPr>
            </w:pPr>
          </w:p>
        </w:tc>
        <w:tc>
          <w:tcPr>
            <w:tcW w:w="1437" w:type="dxa"/>
          </w:tcPr>
          <w:p w:rsidR="00E735AB" w:rsidRPr="00E735AB" w:rsidRDefault="00E735AB" w:rsidP="00E735AB">
            <w:pPr>
              <w:spacing w:after="0" w:line="240" w:lineRule="auto"/>
              <w:jc w:val="center"/>
              <w:rPr>
                <w:rFonts w:ascii="Times New Roman" w:hAnsi="Times New Roman" w:cs="Times New Roman"/>
                <w:spacing w:val="2"/>
                <w:sz w:val="28"/>
                <w:szCs w:val="28"/>
              </w:rPr>
            </w:pPr>
            <w:r w:rsidRPr="00E735AB">
              <w:rPr>
                <w:rFonts w:ascii="Times New Roman" w:hAnsi="Times New Roman" w:cs="Times New Roman"/>
                <w:spacing w:val="2"/>
                <w:sz w:val="28"/>
                <w:szCs w:val="28"/>
              </w:rPr>
              <w:t>50,0</w:t>
            </w:r>
          </w:p>
        </w:tc>
      </w:tr>
      <w:tr w:rsidR="00E735AB" w:rsidRPr="00E735AB" w:rsidTr="00B20283">
        <w:trPr>
          <w:trHeight w:val="1132"/>
        </w:trPr>
        <w:tc>
          <w:tcPr>
            <w:tcW w:w="616" w:type="dxa"/>
          </w:tcPr>
          <w:p w:rsidR="00E735AB" w:rsidRPr="00E735AB" w:rsidRDefault="00E735AB" w:rsidP="00E735AB">
            <w:pPr>
              <w:spacing w:after="0" w:line="240" w:lineRule="auto"/>
              <w:jc w:val="center"/>
              <w:rPr>
                <w:rFonts w:ascii="Times New Roman" w:hAnsi="Times New Roman" w:cs="Times New Roman"/>
                <w:color w:val="000000"/>
                <w:sz w:val="28"/>
                <w:szCs w:val="28"/>
              </w:rPr>
            </w:pPr>
            <w:r w:rsidRPr="00E735AB">
              <w:rPr>
                <w:rFonts w:ascii="Times New Roman" w:hAnsi="Times New Roman" w:cs="Times New Roman"/>
                <w:color w:val="000000"/>
                <w:sz w:val="28"/>
                <w:szCs w:val="28"/>
              </w:rPr>
              <w:t>16</w:t>
            </w:r>
          </w:p>
        </w:tc>
        <w:tc>
          <w:tcPr>
            <w:tcW w:w="3118" w:type="dxa"/>
          </w:tcPr>
          <w:p w:rsidR="00E735AB" w:rsidRPr="00E735AB" w:rsidRDefault="00E735AB" w:rsidP="00E735AB">
            <w:pPr>
              <w:spacing w:after="0" w:line="240" w:lineRule="auto"/>
              <w:jc w:val="center"/>
              <w:rPr>
                <w:rFonts w:ascii="Times New Roman" w:hAnsi="Times New Roman" w:cs="Times New Roman"/>
                <w:sz w:val="28"/>
                <w:szCs w:val="28"/>
              </w:rPr>
            </w:pPr>
            <w:r w:rsidRPr="00E735AB">
              <w:rPr>
                <w:rFonts w:ascii="Times New Roman" w:hAnsi="Times New Roman" w:cs="Times New Roman"/>
                <w:color w:val="000000"/>
                <w:sz w:val="28"/>
                <w:szCs w:val="28"/>
              </w:rPr>
              <w:t>Городская общественная организация по содействию занятости женского населения социально-досуговой деятельностью «Женский клуб»</w:t>
            </w:r>
          </w:p>
        </w:tc>
        <w:tc>
          <w:tcPr>
            <w:tcW w:w="2410" w:type="dxa"/>
          </w:tcPr>
          <w:p w:rsidR="00E735AB" w:rsidRPr="00E735AB" w:rsidRDefault="00E735AB" w:rsidP="00E735AB">
            <w:pPr>
              <w:spacing w:after="0" w:line="240" w:lineRule="auto"/>
              <w:jc w:val="center"/>
              <w:rPr>
                <w:rFonts w:ascii="Times New Roman" w:hAnsi="Times New Roman" w:cs="Times New Roman"/>
                <w:color w:val="000000"/>
                <w:sz w:val="28"/>
                <w:szCs w:val="28"/>
              </w:rPr>
            </w:pPr>
            <w:r w:rsidRPr="00E735AB">
              <w:rPr>
                <w:rFonts w:ascii="Times New Roman" w:hAnsi="Times New Roman" w:cs="Times New Roman"/>
                <w:color w:val="000000"/>
                <w:sz w:val="28"/>
                <w:szCs w:val="28"/>
              </w:rPr>
              <w:t>«Активный возраст +»</w:t>
            </w:r>
          </w:p>
          <w:p w:rsidR="00E735AB" w:rsidRPr="00E735AB" w:rsidRDefault="00E735AB" w:rsidP="00E735AB">
            <w:pPr>
              <w:spacing w:after="0" w:line="240" w:lineRule="auto"/>
              <w:jc w:val="center"/>
              <w:rPr>
                <w:rFonts w:ascii="Times New Roman" w:hAnsi="Times New Roman" w:cs="Times New Roman"/>
                <w:sz w:val="28"/>
                <w:szCs w:val="28"/>
              </w:rPr>
            </w:pPr>
          </w:p>
        </w:tc>
        <w:tc>
          <w:tcPr>
            <w:tcW w:w="2391" w:type="dxa"/>
            <w:vMerge/>
          </w:tcPr>
          <w:p w:rsidR="00E735AB" w:rsidRPr="00E735AB" w:rsidRDefault="00E735AB" w:rsidP="00E735AB">
            <w:pPr>
              <w:spacing w:after="0" w:line="240" w:lineRule="auto"/>
              <w:jc w:val="center"/>
              <w:rPr>
                <w:rFonts w:ascii="Times New Roman" w:hAnsi="Times New Roman" w:cs="Times New Roman"/>
                <w:spacing w:val="2"/>
                <w:sz w:val="28"/>
                <w:szCs w:val="28"/>
              </w:rPr>
            </w:pPr>
          </w:p>
        </w:tc>
        <w:tc>
          <w:tcPr>
            <w:tcW w:w="1437" w:type="dxa"/>
          </w:tcPr>
          <w:p w:rsidR="00E735AB" w:rsidRPr="00E735AB" w:rsidRDefault="00E735AB" w:rsidP="00E735AB">
            <w:pPr>
              <w:spacing w:after="0" w:line="240" w:lineRule="auto"/>
              <w:jc w:val="center"/>
              <w:rPr>
                <w:rFonts w:ascii="Times New Roman" w:hAnsi="Times New Roman" w:cs="Times New Roman"/>
                <w:spacing w:val="2"/>
                <w:sz w:val="28"/>
                <w:szCs w:val="28"/>
              </w:rPr>
            </w:pPr>
            <w:r w:rsidRPr="00E735AB">
              <w:rPr>
                <w:rFonts w:ascii="Times New Roman" w:hAnsi="Times New Roman" w:cs="Times New Roman"/>
                <w:spacing w:val="2"/>
                <w:sz w:val="28"/>
                <w:szCs w:val="28"/>
              </w:rPr>
              <w:t>100,0</w:t>
            </w:r>
          </w:p>
        </w:tc>
      </w:tr>
      <w:tr w:rsidR="00E735AB" w:rsidRPr="00E735AB" w:rsidTr="00B20283">
        <w:trPr>
          <w:trHeight w:val="1132"/>
        </w:trPr>
        <w:tc>
          <w:tcPr>
            <w:tcW w:w="616" w:type="dxa"/>
          </w:tcPr>
          <w:p w:rsidR="00E735AB" w:rsidRPr="00E735AB" w:rsidRDefault="00E735AB" w:rsidP="00E735AB">
            <w:pPr>
              <w:spacing w:after="0" w:line="240" w:lineRule="auto"/>
              <w:jc w:val="center"/>
              <w:rPr>
                <w:rFonts w:ascii="Times New Roman" w:hAnsi="Times New Roman" w:cs="Times New Roman"/>
                <w:color w:val="000000"/>
                <w:sz w:val="28"/>
                <w:szCs w:val="28"/>
              </w:rPr>
            </w:pPr>
            <w:r w:rsidRPr="00E735AB">
              <w:rPr>
                <w:rFonts w:ascii="Times New Roman" w:hAnsi="Times New Roman" w:cs="Times New Roman"/>
                <w:color w:val="000000"/>
                <w:sz w:val="28"/>
                <w:szCs w:val="28"/>
              </w:rPr>
              <w:t>17</w:t>
            </w:r>
          </w:p>
        </w:tc>
        <w:tc>
          <w:tcPr>
            <w:tcW w:w="3118" w:type="dxa"/>
          </w:tcPr>
          <w:p w:rsidR="00E735AB" w:rsidRPr="00E735AB" w:rsidRDefault="00E735AB" w:rsidP="00E735AB">
            <w:pPr>
              <w:spacing w:after="0" w:line="240" w:lineRule="auto"/>
              <w:jc w:val="center"/>
              <w:rPr>
                <w:rFonts w:ascii="Times New Roman" w:hAnsi="Times New Roman" w:cs="Times New Roman"/>
                <w:color w:val="000000"/>
                <w:sz w:val="28"/>
                <w:szCs w:val="28"/>
              </w:rPr>
            </w:pPr>
            <w:r w:rsidRPr="00E735AB">
              <w:rPr>
                <w:rFonts w:ascii="Times New Roman" w:hAnsi="Times New Roman" w:cs="Times New Roman"/>
                <w:color w:val="000000"/>
                <w:sz w:val="28"/>
                <w:szCs w:val="28"/>
              </w:rPr>
              <w:t>Частное общеобразовательное учреждение «Нефтеюганская православная гимназия»</w:t>
            </w:r>
          </w:p>
        </w:tc>
        <w:tc>
          <w:tcPr>
            <w:tcW w:w="2410" w:type="dxa"/>
          </w:tcPr>
          <w:p w:rsidR="00E735AB" w:rsidRPr="00E735AB" w:rsidRDefault="00E735AB" w:rsidP="00E735AB">
            <w:pPr>
              <w:spacing w:after="0" w:line="240" w:lineRule="auto"/>
              <w:jc w:val="center"/>
              <w:rPr>
                <w:rFonts w:ascii="Times New Roman" w:hAnsi="Times New Roman" w:cs="Times New Roman"/>
                <w:color w:val="000000"/>
                <w:sz w:val="28"/>
                <w:szCs w:val="28"/>
              </w:rPr>
            </w:pPr>
            <w:r w:rsidRPr="00E735AB">
              <w:rPr>
                <w:rFonts w:ascii="Times New Roman" w:hAnsi="Times New Roman" w:cs="Times New Roman"/>
                <w:color w:val="000000"/>
                <w:sz w:val="28"/>
                <w:szCs w:val="28"/>
              </w:rPr>
              <w:t>«XI региональные Рождественские образовательные чтения»</w:t>
            </w:r>
          </w:p>
        </w:tc>
        <w:tc>
          <w:tcPr>
            <w:tcW w:w="2391" w:type="dxa"/>
            <w:vMerge/>
          </w:tcPr>
          <w:p w:rsidR="00E735AB" w:rsidRPr="00E735AB" w:rsidRDefault="00E735AB" w:rsidP="00E735AB">
            <w:pPr>
              <w:spacing w:after="0" w:line="240" w:lineRule="auto"/>
              <w:jc w:val="center"/>
              <w:rPr>
                <w:rFonts w:ascii="Times New Roman" w:hAnsi="Times New Roman" w:cs="Times New Roman"/>
                <w:spacing w:val="2"/>
                <w:sz w:val="28"/>
                <w:szCs w:val="28"/>
              </w:rPr>
            </w:pPr>
          </w:p>
        </w:tc>
        <w:tc>
          <w:tcPr>
            <w:tcW w:w="1437" w:type="dxa"/>
          </w:tcPr>
          <w:p w:rsidR="00E735AB" w:rsidRPr="00E735AB" w:rsidRDefault="00E735AB" w:rsidP="00E735AB">
            <w:pPr>
              <w:spacing w:after="0" w:line="240" w:lineRule="auto"/>
              <w:jc w:val="center"/>
              <w:rPr>
                <w:rFonts w:ascii="Times New Roman" w:hAnsi="Times New Roman" w:cs="Times New Roman"/>
                <w:spacing w:val="2"/>
                <w:sz w:val="28"/>
                <w:szCs w:val="28"/>
              </w:rPr>
            </w:pPr>
            <w:r w:rsidRPr="00E735AB">
              <w:rPr>
                <w:rFonts w:ascii="Times New Roman" w:hAnsi="Times New Roman" w:cs="Times New Roman"/>
                <w:spacing w:val="2"/>
                <w:sz w:val="28"/>
                <w:szCs w:val="28"/>
              </w:rPr>
              <w:t>100,0</w:t>
            </w:r>
          </w:p>
        </w:tc>
      </w:tr>
      <w:tr w:rsidR="00E735AB" w:rsidRPr="00E735AB" w:rsidTr="00B20283">
        <w:trPr>
          <w:trHeight w:val="1132"/>
        </w:trPr>
        <w:tc>
          <w:tcPr>
            <w:tcW w:w="616" w:type="dxa"/>
          </w:tcPr>
          <w:p w:rsidR="00E735AB" w:rsidRPr="00E735AB" w:rsidRDefault="00E735AB" w:rsidP="00E735AB">
            <w:pPr>
              <w:spacing w:after="0" w:line="240" w:lineRule="auto"/>
              <w:jc w:val="center"/>
              <w:rPr>
                <w:rFonts w:ascii="Times New Roman" w:hAnsi="Times New Roman" w:cs="Times New Roman"/>
                <w:color w:val="000000"/>
                <w:sz w:val="28"/>
                <w:szCs w:val="28"/>
              </w:rPr>
            </w:pPr>
            <w:r w:rsidRPr="00E735AB">
              <w:rPr>
                <w:rFonts w:ascii="Times New Roman" w:hAnsi="Times New Roman" w:cs="Times New Roman"/>
                <w:color w:val="000000"/>
                <w:sz w:val="28"/>
                <w:szCs w:val="28"/>
              </w:rPr>
              <w:t>18</w:t>
            </w:r>
          </w:p>
        </w:tc>
        <w:tc>
          <w:tcPr>
            <w:tcW w:w="3118" w:type="dxa"/>
          </w:tcPr>
          <w:p w:rsidR="00E735AB" w:rsidRPr="00E735AB" w:rsidRDefault="00E735AB" w:rsidP="00E735AB">
            <w:pPr>
              <w:spacing w:after="0" w:line="240" w:lineRule="auto"/>
              <w:jc w:val="center"/>
              <w:rPr>
                <w:rFonts w:ascii="Times New Roman" w:hAnsi="Times New Roman" w:cs="Times New Roman"/>
                <w:color w:val="000000"/>
                <w:sz w:val="28"/>
                <w:szCs w:val="28"/>
              </w:rPr>
            </w:pPr>
            <w:r w:rsidRPr="00E735AB">
              <w:rPr>
                <w:rFonts w:ascii="Times New Roman" w:hAnsi="Times New Roman" w:cs="Times New Roman"/>
                <w:color w:val="000000"/>
                <w:sz w:val="28"/>
                <w:szCs w:val="28"/>
              </w:rPr>
              <w:t>Комитет территориального общественного самоуправления второго микрорайона (КТОС-2)</w:t>
            </w:r>
          </w:p>
        </w:tc>
        <w:tc>
          <w:tcPr>
            <w:tcW w:w="2410" w:type="dxa"/>
          </w:tcPr>
          <w:p w:rsidR="00E735AB" w:rsidRPr="00E735AB" w:rsidRDefault="00E735AB" w:rsidP="00E735AB">
            <w:pPr>
              <w:spacing w:after="0" w:line="240" w:lineRule="auto"/>
              <w:jc w:val="center"/>
              <w:rPr>
                <w:rFonts w:ascii="Times New Roman" w:hAnsi="Times New Roman" w:cs="Times New Roman"/>
                <w:color w:val="000000"/>
                <w:sz w:val="28"/>
                <w:szCs w:val="28"/>
              </w:rPr>
            </w:pPr>
            <w:r w:rsidRPr="00E735AB">
              <w:rPr>
                <w:rFonts w:ascii="Times New Roman" w:hAnsi="Times New Roman" w:cs="Times New Roman"/>
                <w:color w:val="000000"/>
                <w:sz w:val="28"/>
                <w:szCs w:val="28"/>
              </w:rPr>
              <w:t>«Нефтеюганск – наш город»</w:t>
            </w:r>
          </w:p>
        </w:tc>
        <w:tc>
          <w:tcPr>
            <w:tcW w:w="2391" w:type="dxa"/>
            <w:vMerge/>
          </w:tcPr>
          <w:p w:rsidR="00E735AB" w:rsidRPr="00E735AB" w:rsidRDefault="00E735AB" w:rsidP="00E735AB">
            <w:pPr>
              <w:spacing w:after="0" w:line="240" w:lineRule="auto"/>
              <w:jc w:val="center"/>
              <w:rPr>
                <w:rFonts w:ascii="Times New Roman" w:hAnsi="Times New Roman" w:cs="Times New Roman"/>
                <w:spacing w:val="2"/>
                <w:sz w:val="28"/>
                <w:szCs w:val="28"/>
              </w:rPr>
            </w:pPr>
          </w:p>
        </w:tc>
        <w:tc>
          <w:tcPr>
            <w:tcW w:w="1437" w:type="dxa"/>
          </w:tcPr>
          <w:p w:rsidR="00E735AB" w:rsidRPr="00E735AB" w:rsidRDefault="00E735AB" w:rsidP="00E735AB">
            <w:pPr>
              <w:spacing w:after="0" w:line="240" w:lineRule="auto"/>
              <w:jc w:val="center"/>
              <w:rPr>
                <w:rFonts w:ascii="Times New Roman" w:hAnsi="Times New Roman" w:cs="Times New Roman"/>
                <w:spacing w:val="2"/>
                <w:sz w:val="28"/>
                <w:szCs w:val="28"/>
              </w:rPr>
            </w:pPr>
            <w:r w:rsidRPr="00E735AB">
              <w:rPr>
                <w:rFonts w:ascii="Times New Roman" w:hAnsi="Times New Roman" w:cs="Times New Roman"/>
                <w:spacing w:val="2"/>
                <w:sz w:val="28"/>
                <w:szCs w:val="28"/>
              </w:rPr>
              <w:t>50,0</w:t>
            </w:r>
          </w:p>
        </w:tc>
      </w:tr>
      <w:tr w:rsidR="00E735AB" w:rsidRPr="00E735AB" w:rsidTr="00B20283">
        <w:trPr>
          <w:trHeight w:val="1132"/>
        </w:trPr>
        <w:tc>
          <w:tcPr>
            <w:tcW w:w="616" w:type="dxa"/>
          </w:tcPr>
          <w:p w:rsidR="00E735AB" w:rsidRPr="00E735AB" w:rsidRDefault="00E735AB" w:rsidP="00E735AB">
            <w:pPr>
              <w:spacing w:after="0" w:line="240" w:lineRule="auto"/>
              <w:jc w:val="center"/>
              <w:rPr>
                <w:rFonts w:ascii="Times New Roman" w:hAnsi="Times New Roman" w:cs="Times New Roman"/>
                <w:color w:val="000000"/>
                <w:sz w:val="28"/>
                <w:szCs w:val="28"/>
              </w:rPr>
            </w:pPr>
            <w:r w:rsidRPr="00E735AB">
              <w:rPr>
                <w:rFonts w:ascii="Times New Roman" w:hAnsi="Times New Roman" w:cs="Times New Roman"/>
                <w:color w:val="000000"/>
                <w:sz w:val="28"/>
                <w:szCs w:val="28"/>
              </w:rPr>
              <w:t>19</w:t>
            </w:r>
          </w:p>
        </w:tc>
        <w:tc>
          <w:tcPr>
            <w:tcW w:w="3118" w:type="dxa"/>
          </w:tcPr>
          <w:p w:rsidR="00E735AB" w:rsidRPr="00E735AB" w:rsidRDefault="00E735AB" w:rsidP="00E735AB">
            <w:pPr>
              <w:spacing w:after="0" w:line="240" w:lineRule="auto"/>
              <w:jc w:val="center"/>
              <w:rPr>
                <w:rFonts w:ascii="Times New Roman" w:hAnsi="Times New Roman" w:cs="Times New Roman"/>
                <w:color w:val="000000"/>
                <w:sz w:val="28"/>
                <w:szCs w:val="28"/>
              </w:rPr>
            </w:pPr>
            <w:r w:rsidRPr="00E735AB">
              <w:rPr>
                <w:rFonts w:ascii="Times New Roman" w:hAnsi="Times New Roman" w:cs="Times New Roman"/>
                <w:color w:val="000000"/>
                <w:sz w:val="28"/>
                <w:szCs w:val="28"/>
              </w:rPr>
              <w:t>Комитет территориального общественного самоуправления восьмого микрорайона (КТОС-8)</w:t>
            </w:r>
          </w:p>
        </w:tc>
        <w:tc>
          <w:tcPr>
            <w:tcW w:w="2410" w:type="dxa"/>
          </w:tcPr>
          <w:p w:rsidR="00E735AB" w:rsidRPr="00E735AB" w:rsidRDefault="00E735AB" w:rsidP="00E735AB">
            <w:pPr>
              <w:spacing w:after="0" w:line="240" w:lineRule="auto"/>
              <w:jc w:val="center"/>
              <w:rPr>
                <w:rFonts w:ascii="Times New Roman" w:hAnsi="Times New Roman" w:cs="Times New Roman"/>
                <w:color w:val="000000"/>
                <w:sz w:val="28"/>
                <w:szCs w:val="28"/>
              </w:rPr>
            </w:pPr>
            <w:r w:rsidRPr="00E735AB">
              <w:rPr>
                <w:rFonts w:ascii="Times New Roman" w:hAnsi="Times New Roman" w:cs="Times New Roman"/>
                <w:color w:val="000000"/>
                <w:sz w:val="28"/>
                <w:szCs w:val="28"/>
              </w:rPr>
              <w:t>«Творческая гостиная»</w:t>
            </w:r>
          </w:p>
          <w:p w:rsidR="00E735AB" w:rsidRPr="00E735AB" w:rsidRDefault="00E735AB" w:rsidP="00E735AB">
            <w:pPr>
              <w:spacing w:after="0" w:line="240" w:lineRule="auto"/>
              <w:jc w:val="center"/>
              <w:rPr>
                <w:rFonts w:ascii="Times New Roman" w:hAnsi="Times New Roman" w:cs="Times New Roman"/>
                <w:sz w:val="28"/>
                <w:szCs w:val="28"/>
              </w:rPr>
            </w:pPr>
          </w:p>
        </w:tc>
        <w:tc>
          <w:tcPr>
            <w:tcW w:w="2391" w:type="dxa"/>
            <w:vMerge/>
          </w:tcPr>
          <w:p w:rsidR="00E735AB" w:rsidRPr="00E735AB" w:rsidRDefault="00E735AB" w:rsidP="00E735AB">
            <w:pPr>
              <w:spacing w:after="0" w:line="240" w:lineRule="auto"/>
              <w:jc w:val="center"/>
              <w:rPr>
                <w:rFonts w:ascii="Times New Roman" w:hAnsi="Times New Roman" w:cs="Times New Roman"/>
                <w:spacing w:val="2"/>
                <w:sz w:val="28"/>
                <w:szCs w:val="28"/>
              </w:rPr>
            </w:pPr>
          </w:p>
        </w:tc>
        <w:tc>
          <w:tcPr>
            <w:tcW w:w="1437" w:type="dxa"/>
          </w:tcPr>
          <w:p w:rsidR="00E735AB" w:rsidRPr="00E735AB" w:rsidRDefault="00E735AB" w:rsidP="00E735AB">
            <w:pPr>
              <w:spacing w:after="0" w:line="240" w:lineRule="auto"/>
              <w:jc w:val="center"/>
              <w:rPr>
                <w:rFonts w:ascii="Times New Roman" w:hAnsi="Times New Roman" w:cs="Times New Roman"/>
                <w:spacing w:val="2"/>
                <w:sz w:val="28"/>
                <w:szCs w:val="28"/>
              </w:rPr>
            </w:pPr>
            <w:r w:rsidRPr="00E735AB">
              <w:rPr>
                <w:rFonts w:ascii="Times New Roman" w:hAnsi="Times New Roman" w:cs="Times New Roman"/>
                <w:spacing w:val="2"/>
                <w:sz w:val="28"/>
                <w:szCs w:val="28"/>
              </w:rPr>
              <w:t>50,0</w:t>
            </w:r>
          </w:p>
        </w:tc>
      </w:tr>
    </w:tbl>
    <w:p w:rsidR="00E735AB" w:rsidRPr="00E735AB" w:rsidRDefault="00E735AB" w:rsidP="00E735AB">
      <w:pPr>
        <w:spacing w:after="0" w:line="240" w:lineRule="auto"/>
        <w:ind w:firstLine="709"/>
        <w:jc w:val="both"/>
        <w:rPr>
          <w:rFonts w:ascii="Times New Roman" w:hAnsi="Times New Roman" w:cs="Times New Roman"/>
          <w:sz w:val="28"/>
          <w:szCs w:val="28"/>
        </w:rPr>
      </w:pPr>
      <w:r w:rsidRPr="00E735AB">
        <w:rPr>
          <w:rFonts w:ascii="Times New Roman" w:hAnsi="Times New Roman" w:cs="Times New Roman"/>
          <w:sz w:val="28"/>
          <w:szCs w:val="28"/>
        </w:rPr>
        <w:t>Комитет территориального общественного самоуправления второго микрорайона (КТОС-2) отказался от субсидии в размере 50,0 тысяч рублей. Протоколом заседания конкурсной комиссии по проведению конкурса социально значимых проектов социально ориентированных некоммерческих организаций, не являющихся муниципальными учреждениями, осуществляющих деятельность в городе Нефтеюганске от 16.04.2019 года № 4 субсидия была перераспределена на реализацию проекта «Памяти павших – во имя живых» Местной общественной организации «Нефтеюганское городское отделение Российского Союза Ветеранов Афганистана». По результатам конкурса было выплачено 18 субсидий социально ориентированным некоммерческим организациям.</w:t>
      </w:r>
    </w:p>
    <w:p w:rsidR="00E735AB" w:rsidRPr="00E735AB" w:rsidRDefault="00E735AB" w:rsidP="00E735AB">
      <w:pPr>
        <w:pStyle w:val="20"/>
        <w:shd w:val="clear" w:color="auto" w:fill="auto"/>
        <w:spacing w:line="240" w:lineRule="auto"/>
        <w:ind w:firstLine="740"/>
        <w:jc w:val="both"/>
        <w:rPr>
          <w:rFonts w:cs="Times New Roman"/>
        </w:rPr>
      </w:pPr>
      <w:r w:rsidRPr="00E735AB">
        <w:rPr>
          <w:rFonts w:cs="Times New Roman"/>
        </w:rPr>
        <w:t xml:space="preserve">Решением Думы города Нефтеюганска от 29.09.2017 № </w:t>
      </w:r>
      <w:r w:rsidRPr="00E735AB">
        <w:rPr>
          <w:rFonts w:cs="Times New Roman"/>
          <w:lang w:eastAsia="en-US" w:bidi="en-US"/>
        </w:rPr>
        <w:t>239-</w:t>
      </w:r>
      <w:r w:rsidRPr="00E735AB">
        <w:rPr>
          <w:rFonts w:cs="Times New Roman"/>
          <w:lang w:val="en-US" w:eastAsia="en-US" w:bidi="en-US"/>
        </w:rPr>
        <w:t>VI</w:t>
      </w:r>
      <w:r w:rsidRPr="00E735AB">
        <w:rPr>
          <w:rFonts w:cs="Times New Roman"/>
          <w:lang w:eastAsia="en-US" w:bidi="en-US"/>
        </w:rPr>
        <w:t xml:space="preserve"> </w:t>
      </w:r>
      <w:r w:rsidRPr="00E735AB">
        <w:rPr>
          <w:rFonts w:cs="Times New Roman"/>
        </w:rPr>
        <w:t xml:space="preserve">(с изменениями от 28.11.2018 № </w:t>
      </w:r>
      <w:r w:rsidRPr="00E735AB">
        <w:rPr>
          <w:rFonts w:cs="Times New Roman"/>
          <w:lang w:eastAsia="en-US" w:bidi="en-US"/>
        </w:rPr>
        <w:t>499-</w:t>
      </w:r>
      <w:r w:rsidRPr="00E735AB">
        <w:rPr>
          <w:rFonts w:cs="Times New Roman"/>
          <w:lang w:val="en-US" w:eastAsia="en-US" w:bidi="en-US"/>
        </w:rPr>
        <w:t>VI</w:t>
      </w:r>
      <w:r w:rsidRPr="00E735AB">
        <w:rPr>
          <w:rFonts w:cs="Times New Roman"/>
          <w:lang w:eastAsia="en-US" w:bidi="en-US"/>
        </w:rPr>
        <w:t xml:space="preserve">) </w:t>
      </w:r>
      <w:r w:rsidRPr="00E735AB">
        <w:rPr>
          <w:rFonts w:cs="Times New Roman"/>
        </w:rPr>
        <w:t>утвержден Перечень муниципального имущества, предназначенного для передачи в пользование социально ориентированным некоммерческим организациям.</w:t>
      </w:r>
    </w:p>
    <w:p w:rsidR="00E735AB" w:rsidRPr="00E735AB" w:rsidRDefault="00E735AB" w:rsidP="00E735AB">
      <w:pPr>
        <w:pStyle w:val="20"/>
        <w:shd w:val="clear" w:color="auto" w:fill="auto"/>
        <w:spacing w:line="240" w:lineRule="auto"/>
        <w:ind w:firstLine="640"/>
        <w:jc w:val="both"/>
        <w:rPr>
          <w:rFonts w:cs="Times New Roman"/>
        </w:rPr>
      </w:pPr>
      <w:r w:rsidRPr="00E735AB">
        <w:rPr>
          <w:rFonts w:cs="Times New Roman"/>
        </w:rPr>
        <w:t xml:space="preserve">По состоянию на 01.01.2020 некоммерческим организациям города Нефтеюганска передано по договорам безвозмездного временного пользования 16 помещений, </w:t>
      </w:r>
      <w:r w:rsidRPr="00E735AB">
        <w:rPr>
          <w:rFonts w:cs="Times New Roman"/>
          <w:color w:val="000000"/>
        </w:rPr>
        <w:t>по договорам аренды 8 помещений.</w:t>
      </w:r>
    </w:p>
    <w:p w:rsidR="00E735AB" w:rsidRPr="00E735AB" w:rsidRDefault="00E735AB" w:rsidP="00E735A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735AB">
        <w:rPr>
          <w:rFonts w:ascii="Times New Roman" w:hAnsi="Times New Roman" w:cs="Times New Roman"/>
          <w:color w:val="000000"/>
          <w:sz w:val="28"/>
          <w:szCs w:val="28"/>
        </w:rPr>
        <w:t xml:space="preserve">В целях повышения эффективности и результативности деятельности социально ориентированных некоммерческих организаций, им оказывается информационная и консультационная поддержка по ведению уставной деятельности. </w:t>
      </w:r>
    </w:p>
    <w:p w:rsidR="00E735AB" w:rsidRPr="00E735AB" w:rsidRDefault="00E735AB" w:rsidP="00E735A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735AB">
        <w:rPr>
          <w:rFonts w:ascii="Times New Roman" w:hAnsi="Times New Roman" w:cs="Times New Roman"/>
          <w:color w:val="000000"/>
          <w:sz w:val="28"/>
          <w:szCs w:val="28"/>
        </w:rPr>
        <w:t xml:space="preserve">Социально ориентированным некоммерческим организациям предоставляется информационная поддержка проектов и деятельности социально ориентированных некоммерческих организаций, в соответствии с постановлением администрации города Нефтеюганска от 29.01.2018 № 13-нп «Об утверждении Порядка оказания информационной поддержки социально ориентированным некоммерческим организациям города Нефтеюганска». </w:t>
      </w:r>
    </w:p>
    <w:p w:rsidR="00E735AB" w:rsidRDefault="00E735AB" w:rsidP="00E735A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E735AB">
        <w:rPr>
          <w:rFonts w:ascii="Times New Roman" w:eastAsia="Calibri" w:hAnsi="Times New Roman" w:cs="Times New Roman"/>
          <w:sz w:val="28"/>
          <w:szCs w:val="28"/>
          <w:lang w:eastAsia="en-US"/>
        </w:rPr>
        <w:t>Информационная поддержка также осуществляется через:</w:t>
      </w:r>
    </w:p>
    <w:p w:rsidR="00E735AB" w:rsidRPr="00E735AB" w:rsidRDefault="00E735AB" w:rsidP="00E735A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0" w:name="_GoBack"/>
      <w:bookmarkEnd w:id="0"/>
      <w:r w:rsidRPr="00E735AB">
        <w:rPr>
          <w:rFonts w:ascii="Times New Roman" w:eastAsia="Calibri" w:hAnsi="Times New Roman" w:cs="Times New Roman"/>
          <w:sz w:val="28"/>
          <w:szCs w:val="28"/>
          <w:lang w:eastAsia="en-US"/>
        </w:rPr>
        <w:t>-официальный сайт администрации города Нефтеюганска – раздел «Взаимодействие с негосударственными организациями», подраздел – «Поставщикам социальных услуг»;</w:t>
      </w:r>
    </w:p>
    <w:p w:rsidR="00E735AB" w:rsidRPr="00E735AB" w:rsidRDefault="00E735AB" w:rsidP="00E735AB">
      <w:pPr>
        <w:spacing w:after="0" w:line="240" w:lineRule="auto"/>
        <w:ind w:firstLine="709"/>
        <w:jc w:val="both"/>
        <w:rPr>
          <w:rFonts w:ascii="Times New Roman" w:eastAsia="Calibri" w:hAnsi="Times New Roman" w:cs="Times New Roman"/>
          <w:sz w:val="28"/>
          <w:szCs w:val="28"/>
        </w:rPr>
      </w:pPr>
      <w:r w:rsidRPr="00E735AB">
        <w:rPr>
          <w:rFonts w:ascii="Times New Roman" w:eastAsia="Calibri" w:hAnsi="Times New Roman" w:cs="Times New Roman"/>
          <w:sz w:val="28"/>
          <w:szCs w:val="28"/>
          <w:lang w:eastAsia="en-US"/>
        </w:rPr>
        <w:t>-официальный сайт департамента образования и молодежной политики администрации города Нефтеюганска – раздел «Взаимодействие с негосударственными организациями»</w:t>
      </w:r>
      <w:r w:rsidRPr="00E735AB">
        <w:rPr>
          <w:rFonts w:ascii="Times New Roman" w:eastAsia="Calibri" w:hAnsi="Times New Roman" w:cs="Times New Roman"/>
          <w:sz w:val="28"/>
          <w:szCs w:val="28"/>
        </w:rPr>
        <w:t>.</w:t>
      </w:r>
    </w:p>
    <w:p w:rsidR="00E735AB" w:rsidRPr="00E735AB" w:rsidRDefault="00E735AB" w:rsidP="00E735AB">
      <w:pPr>
        <w:spacing w:after="0" w:line="240" w:lineRule="auto"/>
        <w:ind w:firstLine="709"/>
        <w:jc w:val="both"/>
        <w:rPr>
          <w:rFonts w:ascii="Times New Roman" w:hAnsi="Times New Roman" w:cs="Times New Roman"/>
          <w:color w:val="000000"/>
          <w:sz w:val="28"/>
          <w:szCs w:val="28"/>
        </w:rPr>
      </w:pPr>
      <w:r w:rsidRPr="00E735AB">
        <w:rPr>
          <w:rFonts w:ascii="Times New Roman" w:hAnsi="Times New Roman" w:cs="Times New Roman"/>
          <w:color w:val="000000"/>
          <w:sz w:val="28"/>
          <w:szCs w:val="28"/>
        </w:rPr>
        <w:t>Всего за 2019 год размещено 279 материалов.</w:t>
      </w:r>
    </w:p>
    <w:p w:rsidR="00E735AB" w:rsidRPr="00E735AB" w:rsidRDefault="00E735AB" w:rsidP="00E735AB">
      <w:pPr>
        <w:pStyle w:val="ac"/>
        <w:spacing w:before="0" w:beforeAutospacing="0" w:after="0" w:afterAutospacing="0"/>
        <w:ind w:firstLine="709"/>
        <w:jc w:val="both"/>
        <w:rPr>
          <w:color w:val="000000"/>
          <w:sz w:val="28"/>
          <w:szCs w:val="28"/>
        </w:rPr>
      </w:pPr>
      <w:r w:rsidRPr="00E735AB">
        <w:rPr>
          <w:color w:val="000000"/>
          <w:sz w:val="28"/>
          <w:szCs w:val="28"/>
        </w:rPr>
        <w:t>Консультационная поддержка систематически осуществляется специалистами департамента по делам администрации, департамента образования и молодежной политики, комитета физической культуры и спорта, комитета культуры и туризма по различным вопросам в зависимости от характера деятельности некоммерческих организаций. Также данная помощь оказывается и в рамках проведения общественных советов, обучающих семинаров, совещаний, круглых столов по вопросам деятельности социально ориентированных некоммерческих организаций с целью проведения разъяснительной работы, обмена опытом, выявления, обобщения и распространения лучших практик и технологий деятельности социально ориентированных некоммерческих организаций.</w:t>
      </w:r>
    </w:p>
    <w:p w:rsidR="00FF1B28" w:rsidRPr="00C535B6" w:rsidRDefault="00FF1B28" w:rsidP="00E735AB">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6"/>
          <w:szCs w:val="26"/>
        </w:rPr>
      </w:pPr>
    </w:p>
    <w:sectPr w:rsidR="00FF1B28" w:rsidRPr="00C535B6" w:rsidSect="0037146F">
      <w:pgSz w:w="11906" w:h="16838"/>
      <w:pgMar w:top="964" w:right="1276"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6C0" w:rsidRDefault="009106C0" w:rsidP="008904FC">
      <w:pPr>
        <w:spacing w:after="0" w:line="240" w:lineRule="auto"/>
      </w:pPr>
      <w:r>
        <w:separator/>
      </w:r>
    </w:p>
  </w:endnote>
  <w:endnote w:type="continuationSeparator" w:id="0">
    <w:p w:rsidR="009106C0" w:rsidRDefault="009106C0" w:rsidP="00890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6C0" w:rsidRDefault="009106C0" w:rsidP="008904FC">
      <w:pPr>
        <w:spacing w:after="0" w:line="240" w:lineRule="auto"/>
      </w:pPr>
      <w:r>
        <w:separator/>
      </w:r>
    </w:p>
  </w:footnote>
  <w:footnote w:type="continuationSeparator" w:id="0">
    <w:p w:rsidR="009106C0" w:rsidRDefault="009106C0" w:rsidP="008904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AA5433"/>
    <w:multiLevelType w:val="hybridMultilevel"/>
    <w:tmpl w:val="13EECEBE"/>
    <w:lvl w:ilvl="0" w:tplc="47A865A6">
      <w:start w:val="1"/>
      <w:numFmt w:val="decimal"/>
      <w:lvlText w:val="%1."/>
      <w:lvlJc w:val="left"/>
      <w:pPr>
        <w:ind w:left="720" w:hanging="360"/>
      </w:pPr>
      <w:rPr>
        <w:rFonts w:eastAsiaTheme="minorEastAs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A0E"/>
    <w:rsid w:val="00005E38"/>
    <w:rsid w:val="000118D3"/>
    <w:rsid w:val="00035FDE"/>
    <w:rsid w:val="00042265"/>
    <w:rsid w:val="00042687"/>
    <w:rsid w:val="000472A1"/>
    <w:rsid w:val="000671B1"/>
    <w:rsid w:val="000672B6"/>
    <w:rsid w:val="000734C5"/>
    <w:rsid w:val="00076ACB"/>
    <w:rsid w:val="00082DCD"/>
    <w:rsid w:val="000903B3"/>
    <w:rsid w:val="0009619C"/>
    <w:rsid w:val="000A526F"/>
    <w:rsid w:val="000B679D"/>
    <w:rsid w:val="000C4007"/>
    <w:rsid w:val="000D0745"/>
    <w:rsid w:val="000E0A4D"/>
    <w:rsid w:val="000E6D64"/>
    <w:rsid w:val="000F2E41"/>
    <w:rsid w:val="00107953"/>
    <w:rsid w:val="00113C35"/>
    <w:rsid w:val="0011753A"/>
    <w:rsid w:val="00125292"/>
    <w:rsid w:val="00134F2F"/>
    <w:rsid w:val="00160F1E"/>
    <w:rsid w:val="00167A50"/>
    <w:rsid w:val="0018290B"/>
    <w:rsid w:val="00184B66"/>
    <w:rsid w:val="00186DF7"/>
    <w:rsid w:val="00192271"/>
    <w:rsid w:val="0019312C"/>
    <w:rsid w:val="001A2B28"/>
    <w:rsid w:val="001A53ED"/>
    <w:rsid w:val="001B4D39"/>
    <w:rsid w:val="001D3F1F"/>
    <w:rsid w:val="001F1838"/>
    <w:rsid w:val="001F42FD"/>
    <w:rsid w:val="00234666"/>
    <w:rsid w:val="00234E17"/>
    <w:rsid w:val="00240525"/>
    <w:rsid w:val="00245BF4"/>
    <w:rsid w:val="00252DF5"/>
    <w:rsid w:val="002732F8"/>
    <w:rsid w:val="00276656"/>
    <w:rsid w:val="00292777"/>
    <w:rsid w:val="00293745"/>
    <w:rsid w:val="002B1B34"/>
    <w:rsid w:val="002C7716"/>
    <w:rsid w:val="002E20A6"/>
    <w:rsid w:val="002E6641"/>
    <w:rsid w:val="00314104"/>
    <w:rsid w:val="003255AE"/>
    <w:rsid w:val="003303E7"/>
    <w:rsid w:val="003321C9"/>
    <w:rsid w:val="00334550"/>
    <w:rsid w:val="003574DA"/>
    <w:rsid w:val="00361479"/>
    <w:rsid w:val="0036790F"/>
    <w:rsid w:val="0037146F"/>
    <w:rsid w:val="00396D73"/>
    <w:rsid w:val="003C20AA"/>
    <w:rsid w:val="003C7B22"/>
    <w:rsid w:val="003D4A55"/>
    <w:rsid w:val="003E31AC"/>
    <w:rsid w:val="003F14D1"/>
    <w:rsid w:val="003F397A"/>
    <w:rsid w:val="004116A5"/>
    <w:rsid w:val="004125FE"/>
    <w:rsid w:val="00414A07"/>
    <w:rsid w:val="004249BF"/>
    <w:rsid w:val="004411CB"/>
    <w:rsid w:val="00443E1A"/>
    <w:rsid w:val="0045664B"/>
    <w:rsid w:val="004638B1"/>
    <w:rsid w:val="00474921"/>
    <w:rsid w:val="0048366F"/>
    <w:rsid w:val="00484D09"/>
    <w:rsid w:val="004A4B5C"/>
    <w:rsid w:val="004A6D00"/>
    <w:rsid w:val="004B35AC"/>
    <w:rsid w:val="004C166D"/>
    <w:rsid w:val="004C2953"/>
    <w:rsid w:val="004E2291"/>
    <w:rsid w:val="004F028B"/>
    <w:rsid w:val="004F0DCA"/>
    <w:rsid w:val="00500729"/>
    <w:rsid w:val="00501497"/>
    <w:rsid w:val="005121BB"/>
    <w:rsid w:val="00530346"/>
    <w:rsid w:val="0055341C"/>
    <w:rsid w:val="00555A18"/>
    <w:rsid w:val="00565E54"/>
    <w:rsid w:val="00576BEF"/>
    <w:rsid w:val="005838C0"/>
    <w:rsid w:val="00583945"/>
    <w:rsid w:val="00594FA5"/>
    <w:rsid w:val="00596851"/>
    <w:rsid w:val="005A79C3"/>
    <w:rsid w:val="005B1685"/>
    <w:rsid w:val="005D7D08"/>
    <w:rsid w:val="005E138C"/>
    <w:rsid w:val="00604E48"/>
    <w:rsid w:val="00621EA0"/>
    <w:rsid w:val="00673F25"/>
    <w:rsid w:val="00677826"/>
    <w:rsid w:val="00686DD8"/>
    <w:rsid w:val="0069024B"/>
    <w:rsid w:val="0069213F"/>
    <w:rsid w:val="006924DC"/>
    <w:rsid w:val="006B2C30"/>
    <w:rsid w:val="006B3562"/>
    <w:rsid w:val="006C7855"/>
    <w:rsid w:val="006E28C8"/>
    <w:rsid w:val="006E3F24"/>
    <w:rsid w:val="006E4A5F"/>
    <w:rsid w:val="006F1AD3"/>
    <w:rsid w:val="00703D01"/>
    <w:rsid w:val="00714AA7"/>
    <w:rsid w:val="00717757"/>
    <w:rsid w:val="0072584F"/>
    <w:rsid w:val="00726B59"/>
    <w:rsid w:val="00736A82"/>
    <w:rsid w:val="007435B5"/>
    <w:rsid w:val="0075214B"/>
    <w:rsid w:val="00753CAA"/>
    <w:rsid w:val="0075422F"/>
    <w:rsid w:val="00776800"/>
    <w:rsid w:val="00783A0E"/>
    <w:rsid w:val="00784464"/>
    <w:rsid w:val="00785807"/>
    <w:rsid w:val="007A2F0C"/>
    <w:rsid w:val="007A7997"/>
    <w:rsid w:val="007B5FF7"/>
    <w:rsid w:val="007E245C"/>
    <w:rsid w:val="007E43FD"/>
    <w:rsid w:val="007F3800"/>
    <w:rsid w:val="00810494"/>
    <w:rsid w:val="00821021"/>
    <w:rsid w:val="0082175C"/>
    <w:rsid w:val="008232FD"/>
    <w:rsid w:val="00833AF0"/>
    <w:rsid w:val="00834F58"/>
    <w:rsid w:val="0083653A"/>
    <w:rsid w:val="00844224"/>
    <w:rsid w:val="008601DA"/>
    <w:rsid w:val="008620C4"/>
    <w:rsid w:val="00865021"/>
    <w:rsid w:val="008770AF"/>
    <w:rsid w:val="00880843"/>
    <w:rsid w:val="008904FC"/>
    <w:rsid w:val="008914BB"/>
    <w:rsid w:val="008A3D98"/>
    <w:rsid w:val="008B0EC2"/>
    <w:rsid w:val="008B5A56"/>
    <w:rsid w:val="008B5CC5"/>
    <w:rsid w:val="008D64FF"/>
    <w:rsid w:val="008E28A0"/>
    <w:rsid w:val="009106C0"/>
    <w:rsid w:val="0093171F"/>
    <w:rsid w:val="00945B24"/>
    <w:rsid w:val="00951354"/>
    <w:rsid w:val="009536DE"/>
    <w:rsid w:val="0095508F"/>
    <w:rsid w:val="009571E4"/>
    <w:rsid w:val="00961ECA"/>
    <w:rsid w:val="0097323F"/>
    <w:rsid w:val="0097397C"/>
    <w:rsid w:val="00973A59"/>
    <w:rsid w:val="00986C6F"/>
    <w:rsid w:val="009926C9"/>
    <w:rsid w:val="009931A8"/>
    <w:rsid w:val="009A27DD"/>
    <w:rsid w:val="009E1131"/>
    <w:rsid w:val="009F2E10"/>
    <w:rsid w:val="00A017BC"/>
    <w:rsid w:val="00A065C5"/>
    <w:rsid w:val="00A358B9"/>
    <w:rsid w:val="00A41078"/>
    <w:rsid w:val="00A43E33"/>
    <w:rsid w:val="00A46839"/>
    <w:rsid w:val="00A667C7"/>
    <w:rsid w:val="00A773B9"/>
    <w:rsid w:val="00A90BC6"/>
    <w:rsid w:val="00A93852"/>
    <w:rsid w:val="00AA1C64"/>
    <w:rsid w:val="00AA362E"/>
    <w:rsid w:val="00AB171C"/>
    <w:rsid w:val="00AC2254"/>
    <w:rsid w:val="00AD301B"/>
    <w:rsid w:val="00AD6066"/>
    <w:rsid w:val="00AD6E06"/>
    <w:rsid w:val="00AE7144"/>
    <w:rsid w:val="00AF226C"/>
    <w:rsid w:val="00AF718A"/>
    <w:rsid w:val="00B044C1"/>
    <w:rsid w:val="00B20822"/>
    <w:rsid w:val="00B27032"/>
    <w:rsid w:val="00B312C2"/>
    <w:rsid w:val="00B32059"/>
    <w:rsid w:val="00B37339"/>
    <w:rsid w:val="00B45679"/>
    <w:rsid w:val="00B46C29"/>
    <w:rsid w:val="00B64F62"/>
    <w:rsid w:val="00B675DE"/>
    <w:rsid w:val="00B75571"/>
    <w:rsid w:val="00B7741D"/>
    <w:rsid w:val="00B8028B"/>
    <w:rsid w:val="00B85D7C"/>
    <w:rsid w:val="00B921FF"/>
    <w:rsid w:val="00B950A8"/>
    <w:rsid w:val="00B97858"/>
    <w:rsid w:val="00BB3BBD"/>
    <w:rsid w:val="00BC05DD"/>
    <w:rsid w:val="00BD47E5"/>
    <w:rsid w:val="00BE42DE"/>
    <w:rsid w:val="00C0058A"/>
    <w:rsid w:val="00C00B16"/>
    <w:rsid w:val="00C06BA5"/>
    <w:rsid w:val="00C112FA"/>
    <w:rsid w:val="00C23E27"/>
    <w:rsid w:val="00C4080B"/>
    <w:rsid w:val="00C46FC9"/>
    <w:rsid w:val="00C60A8A"/>
    <w:rsid w:val="00C62A49"/>
    <w:rsid w:val="00C7266D"/>
    <w:rsid w:val="00C76DDF"/>
    <w:rsid w:val="00C84383"/>
    <w:rsid w:val="00C85F6C"/>
    <w:rsid w:val="00C94C5C"/>
    <w:rsid w:val="00CA48A9"/>
    <w:rsid w:val="00CB3D08"/>
    <w:rsid w:val="00CC5A75"/>
    <w:rsid w:val="00CD49AD"/>
    <w:rsid w:val="00CE2308"/>
    <w:rsid w:val="00D32E83"/>
    <w:rsid w:val="00D346E4"/>
    <w:rsid w:val="00D50BA3"/>
    <w:rsid w:val="00D54797"/>
    <w:rsid w:val="00D67A4F"/>
    <w:rsid w:val="00D70479"/>
    <w:rsid w:val="00D74500"/>
    <w:rsid w:val="00D75AAC"/>
    <w:rsid w:val="00D77217"/>
    <w:rsid w:val="00D86B31"/>
    <w:rsid w:val="00D95913"/>
    <w:rsid w:val="00DA6CAD"/>
    <w:rsid w:val="00DA7DA6"/>
    <w:rsid w:val="00DB2791"/>
    <w:rsid w:val="00DC07D1"/>
    <w:rsid w:val="00DC151B"/>
    <w:rsid w:val="00DC2AC8"/>
    <w:rsid w:val="00DC42D8"/>
    <w:rsid w:val="00DC7173"/>
    <w:rsid w:val="00DE1AF1"/>
    <w:rsid w:val="00DF059D"/>
    <w:rsid w:val="00DF3733"/>
    <w:rsid w:val="00E06EB3"/>
    <w:rsid w:val="00E119C9"/>
    <w:rsid w:val="00E14D14"/>
    <w:rsid w:val="00E15A7B"/>
    <w:rsid w:val="00E42883"/>
    <w:rsid w:val="00E44B77"/>
    <w:rsid w:val="00E5444C"/>
    <w:rsid w:val="00E64C7D"/>
    <w:rsid w:val="00E71AC1"/>
    <w:rsid w:val="00E735AB"/>
    <w:rsid w:val="00E769CB"/>
    <w:rsid w:val="00EA0E00"/>
    <w:rsid w:val="00EA1D8A"/>
    <w:rsid w:val="00EB6F77"/>
    <w:rsid w:val="00EC0F62"/>
    <w:rsid w:val="00EC137A"/>
    <w:rsid w:val="00ED5314"/>
    <w:rsid w:val="00ED7449"/>
    <w:rsid w:val="00EE3533"/>
    <w:rsid w:val="00EE6AD0"/>
    <w:rsid w:val="00F0581A"/>
    <w:rsid w:val="00F11F93"/>
    <w:rsid w:val="00F14F2C"/>
    <w:rsid w:val="00F23E69"/>
    <w:rsid w:val="00F24BE5"/>
    <w:rsid w:val="00F26D5B"/>
    <w:rsid w:val="00F26D81"/>
    <w:rsid w:val="00F76EF4"/>
    <w:rsid w:val="00F86AF6"/>
    <w:rsid w:val="00F912C7"/>
    <w:rsid w:val="00F93249"/>
    <w:rsid w:val="00FA1C96"/>
    <w:rsid w:val="00FC4E37"/>
    <w:rsid w:val="00FD6FB7"/>
    <w:rsid w:val="00FF1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047D4"/>
  <w15:docId w15:val="{B7D409CB-2A00-4134-B7EE-1C826DFD8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E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9571E4"/>
  </w:style>
  <w:style w:type="paragraph" w:styleId="a3">
    <w:name w:val="Body Text"/>
    <w:basedOn w:val="a"/>
    <w:link w:val="a4"/>
    <w:semiHidden/>
    <w:rsid w:val="00C00B16"/>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semiHidden/>
    <w:rsid w:val="00C00B16"/>
    <w:rPr>
      <w:rFonts w:ascii="Times New Roman" w:eastAsia="Times New Roman" w:hAnsi="Times New Roman" w:cs="Times New Roman"/>
      <w:sz w:val="28"/>
      <w:szCs w:val="20"/>
    </w:rPr>
  </w:style>
  <w:style w:type="paragraph" w:styleId="a5">
    <w:name w:val="header"/>
    <w:basedOn w:val="a"/>
    <w:link w:val="a6"/>
    <w:uiPriority w:val="99"/>
    <w:semiHidden/>
    <w:unhideWhenUsed/>
    <w:rsid w:val="008904F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904FC"/>
  </w:style>
  <w:style w:type="paragraph" w:styleId="a7">
    <w:name w:val="footer"/>
    <w:basedOn w:val="a"/>
    <w:link w:val="a8"/>
    <w:uiPriority w:val="99"/>
    <w:semiHidden/>
    <w:unhideWhenUsed/>
    <w:rsid w:val="008904F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904FC"/>
  </w:style>
  <w:style w:type="paragraph" w:styleId="a9">
    <w:name w:val="Balloon Text"/>
    <w:basedOn w:val="a"/>
    <w:link w:val="aa"/>
    <w:uiPriority w:val="99"/>
    <w:semiHidden/>
    <w:unhideWhenUsed/>
    <w:rsid w:val="00686DD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86DD8"/>
    <w:rPr>
      <w:rFonts w:ascii="Segoe UI" w:hAnsi="Segoe UI" w:cs="Segoe UI"/>
      <w:sz w:val="18"/>
      <w:szCs w:val="18"/>
    </w:rPr>
  </w:style>
  <w:style w:type="paragraph" w:styleId="ab">
    <w:name w:val="List Paragraph"/>
    <w:basedOn w:val="a"/>
    <w:uiPriority w:val="34"/>
    <w:qFormat/>
    <w:rsid w:val="00A41078"/>
    <w:pPr>
      <w:ind w:left="720"/>
      <w:contextualSpacing/>
    </w:pPr>
  </w:style>
  <w:style w:type="paragraph" w:styleId="ac">
    <w:name w:val="Normal (Web)"/>
    <w:basedOn w:val="a"/>
    <w:uiPriority w:val="99"/>
    <w:unhideWhenUsed/>
    <w:rsid w:val="00E735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_"/>
    <w:link w:val="20"/>
    <w:rsid w:val="00E735AB"/>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E735AB"/>
    <w:pPr>
      <w:widowControl w:val="0"/>
      <w:shd w:val="clear" w:color="auto" w:fill="FFFFFF"/>
      <w:spacing w:after="0" w:line="324" w:lineRule="exact"/>
    </w:pPr>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4096">
      <w:bodyDiv w:val="1"/>
      <w:marLeft w:val="0"/>
      <w:marRight w:val="0"/>
      <w:marTop w:val="0"/>
      <w:marBottom w:val="0"/>
      <w:divBdr>
        <w:top w:val="none" w:sz="0" w:space="0" w:color="auto"/>
        <w:left w:val="none" w:sz="0" w:space="0" w:color="auto"/>
        <w:bottom w:val="none" w:sz="0" w:space="0" w:color="auto"/>
        <w:right w:val="none" w:sz="0" w:space="0" w:color="auto"/>
      </w:divBdr>
    </w:div>
    <w:div w:id="27338324">
      <w:bodyDiv w:val="1"/>
      <w:marLeft w:val="0"/>
      <w:marRight w:val="0"/>
      <w:marTop w:val="0"/>
      <w:marBottom w:val="0"/>
      <w:divBdr>
        <w:top w:val="none" w:sz="0" w:space="0" w:color="auto"/>
        <w:left w:val="none" w:sz="0" w:space="0" w:color="auto"/>
        <w:bottom w:val="none" w:sz="0" w:space="0" w:color="auto"/>
        <w:right w:val="none" w:sz="0" w:space="0" w:color="auto"/>
      </w:divBdr>
    </w:div>
    <w:div w:id="690305689">
      <w:bodyDiv w:val="1"/>
      <w:marLeft w:val="0"/>
      <w:marRight w:val="0"/>
      <w:marTop w:val="0"/>
      <w:marBottom w:val="0"/>
      <w:divBdr>
        <w:top w:val="none" w:sz="0" w:space="0" w:color="auto"/>
        <w:left w:val="none" w:sz="0" w:space="0" w:color="auto"/>
        <w:bottom w:val="none" w:sz="0" w:space="0" w:color="auto"/>
        <w:right w:val="none" w:sz="0" w:space="0" w:color="auto"/>
      </w:divBdr>
    </w:div>
    <w:div w:id="707149093">
      <w:bodyDiv w:val="1"/>
      <w:marLeft w:val="0"/>
      <w:marRight w:val="0"/>
      <w:marTop w:val="0"/>
      <w:marBottom w:val="0"/>
      <w:divBdr>
        <w:top w:val="none" w:sz="0" w:space="0" w:color="auto"/>
        <w:left w:val="none" w:sz="0" w:space="0" w:color="auto"/>
        <w:bottom w:val="none" w:sz="0" w:space="0" w:color="auto"/>
        <w:right w:val="none" w:sz="0" w:space="0" w:color="auto"/>
      </w:divBdr>
    </w:div>
    <w:div w:id="813643011">
      <w:bodyDiv w:val="1"/>
      <w:marLeft w:val="0"/>
      <w:marRight w:val="0"/>
      <w:marTop w:val="0"/>
      <w:marBottom w:val="0"/>
      <w:divBdr>
        <w:top w:val="none" w:sz="0" w:space="0" w:color="auto"/>
        <w:left w:val="none" w:sz="0" w:space="0" w:color="auto"/>
        <w:bottom w:val="none" w:sz="0" w:space="0" w:color="auto"/>
        <w:right w:val="none" w:sz="0" w:space="0" w:color="auto"/>
      </w:divBdr>
    </w:div>
    <w:div w:id="1030228548">
      <w:bodyDiv w:val="1"/>
      <w:marLeft w:val="0"/>
      <w:marRight w:val="0"/>
      <w:marTop w:val="0"/>
      <w:marBottom w:val="0"/>
      <w:divBdr>
        <w:top w:val="none" w:sz="0" w:space="0" w:color="auto"/>
        <w:left w:val="none" w:sz="0" w:space="0" w:color="auto"/>
        <w:bottom w:val="none" w:sz="0" w:space="0" w:color="auto"/>
        <w:right w:val="none" w:sz="0" w:space="0" w:color="auto"/>
      </w:divBdr>
    </w:div>
    <w:div w:id="1601601287">
      <w:bodyDiv w:val="1"/>
      <w:marLeft w:val="0"/>
      <w:marRight w:val="0"/>
      <w:marTop w:val="0"/>
      <w:marBottom w:val="0"/>
      <w:divBdr>
        <w:top w:val="none" w:sz="0" w:space="0" w:color="auto"/>
        <w:left w:val="none" w:sz="0" w:space="0" w:color="auto"/>
        <w:bottom w:val="none" w:sz="0" w:space="0" w:color="auto"/>
        <w:right w:val="none" w:sz="0" w:space="0" w:color="auto"/>
      </w:divBdr>
    </w:div>
    <w:div w:id="1683512993">
      <w:bodyDiv w:val="1"/>
      <w:marLeft w:val="0"/>
      <w:marRight w:val="0"/>
      <w:marTop w:val="0"/>
      <w:marBottom w:val="0"/>
      <w:divBdr>
        <w:top w:val="none" w:sz="0" w:space="0" w:color="auto"/>
        <w:left w:val="none" w:sz="0" w:space="0" w:color="auto"/>
        <w:bottom w:val="none" w:sz="0" w:space="0" w:color="auto"/>
        <w:right w:val="none" w:sz="0" w:space="0" w:color="auto"/>
      </w:divBdr>
    </w:div>
    <w:div w:id="1804229274">
      <w:bodyDiv w:val="1"/>
      <w:marLeft w:val="0"/>
      <w:marRight w:val="0"/>
      <w:marTop w:val="0"/>
      <w:marBottom w:val="0"/>
      <w:divBdr>
        <w:top w:val="none" w:sz="0" w:space="0" w:color="auto"/>
        <w:left w:val="none" w:sz="0" w:space="0" w:color="auto"/>
        <w:bottom w:val="none" w:sz="0" w:space="0" w:color="auto"/>
        <w:right w:val="none" w:sz="0" w:space="0" w:color="auto"/>
      </w:divBdr>
    </w:div>
    <w:div w:id="181718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1C6C7-3ED4-4110-A059-7500106D6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2024</Words>
  <Characters>11537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admugan</Company>
  <LinksUpToDate>false</LinksUpToDate>
  <CharactersWithSpaces>13534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Orgotd</dc:creator>
  <cp:keywords/>
  <dc:description/>
  <cp:lastModifiedBy>Мазник Юлия Владимировна</cp:lastModifiedBy>
  <cp:revision>2</cp:revision>
  <cp:lastPrinted>2019-04-10T08:34:00Z</cp:lastPrinted>
  <dcterms:created xsi:type="dcterms:W3CDTF">2020-02-05T06:33:00Z</dcterms:created>
  <dcterms:modified xsi:type="dcterms:W3CDTF">2020-02-05T06:33:00Z</dcterms:modified>
</cp:coreProperties>
</file>