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2743902</wp:posOffset>
            </wp:positionH>
            <wp:positionV relativeFrom="paragraph">
              <wp:posOffset>-131679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AE62B8" w:rsidRPr="002C1F52" w:rsidRDefault="00AE62B8" w:rsidP="00B3333C">
      <w:pPr>
        <w:spacing w:after="0" w:line="240" w:lineRule="auto"/>
        <w:jc w:val="center"/>
        <w:rPr>
          <w:rFonts w:ascii="Times New Roman" w:eastAsia="Times New Roman" w:hAnsi="Times New Roman" w:cs="Times New Roman"/>
          <w:caps/>
          <w:sz w:val="40"/>
          <w:szCs w:val="40"/>
          <w:lang w:eastAsia="ru-RU"/>
        </w:rPr>
      </w:pPr>
    </w:p>
    <w:p w:rsidR="00750822" w:rsidRPr="009C4307" w:rsidRDefault="00750822" w:rsidP="00B3333C">
      <w:pPr>
        <w:spacing w:after="0" w:line="240" w:lineRule="auto"/>
        <w:jc w:val="center"/>
        <w:rPr>
          <w:rFonts w:ascii="Times New Roman CYR" w:eastAsia="Times New Roman" w:hAnsi="Times New Roman CYR" w:cs="Times New Roman"/>
          <w:sz w:val="16"/>
          <w:szCs w:val="16"/>
        </w:rPr>
      </w:pPr>
    </w:p>
    <w:p w:rsidR="007202FC" w:rsidRPr="007202FC" w:rsidRDefault="00CF3FC7" w:rsidP="007202FC">
      <w:pPr>
        <w:autoSpaceDE w:val="0"/>
        <w:autoSpaceDN w:val="0"/>
        <w:adjustRightInd w:val="0"/>
        <w:spacing w:after="0" w:line="240" w:lineRule="auto"/>
        <w:jc w:val="both"/>
        <w:rPr>
          <w:rFonts w:ascii="Times New Roman CYR" w:eastAsia="Times New Roman" w:hAnsi="Times New Roman CYR" w:cs="Times New Roman"/>
          <w:sz w:val="28"/>
          <w:szCs w:val="28"/>
        </w:rPr>
      </w:pPr>
      <w:r w:rsidRPr="00CF3FC7">
        <w:rPr>
          <w:rFonts w:ascii="Times New Roman CYR" w:eastAsia="Times New Roman" w:hAnsi="Times New Roman CYR" w:cs="Times New Roman"/>
          <w:sz w:val="28"/>
          <w:szCs w:val="28"/>
        </w:rPr>
        <w:t xml:space="preserve">06.02.2020 </w:t>
      </w:r>
      <w:r>
        <w:rPr>
          <w:rFonts w:ascii="Times New Roman CYR" w:eastAsia="Times New Roman" w:hAnsi="Times New Roman CYR" w:cs="Times New Roman"/>
          <w:sz w:val="28"/>
          <w:szCs w:val="28"/>
        </w:rPr>
        <w:tab/>
      </w:r>
      <w:r>
        <w:rPr>
          <w:rFonts w:ascii="Times New Roman CYR" w:eastAsia="Times New Roman" w:hAnsi="Times New Roman CYR" w:cs="Times New Roman"/>
          <w:sz w:val="28"/>
          <w:szCs w:val="28"/>
        </w:rPr>
        <w:tab/>
      </w:r>
      <w:r>
        <w:rPr>
          <w:rFonts w:ascii="Times New Roman CYR" w:eastAsia="Times New Roman" w:hAnsi="Times New Roman CYR" w:cs="Times New Roman"/>
          <w:sz w:val="28"/>
          <w:szCs w:val="28"/>
        </w:rPr>
        <w:tab/>
      </w:r>
      <w:r>
        <w:rPr>
          <w:rFonts w:ascii="Times New Roman CYR" w:eastAsia="Times New Roman" w:hAnsi="Times New Roman CYR" w:cs="Times New Roman"/>
          <w:sz w:val="28"/>
          <w:szCs w:val="28"/>
        </w:rPr>
        <w:tab/>
      </w:r>
      <w:r>
        <w:rPr>
          <w:rFonts w:ascii="Times New Roman CYR" w:eastAsia="Times New Roman" w:hAnsi="Times New Roman CYR" w:cs="Times New Roman"/>
          <w:sz w:val="28"/>
          <w:szCs w:val="28"/>
        </w:rPr>
        <w:tab/>
      </w:r>
      <w:r>
        <w:rPr>
          <w:rFonts w:ascii="Times New Roman CYR" w:eastAsia="Times New Roman" w:hAnsi="Times New Roman CYR" w:cs="Times New Roman"/>
          <w:sz w:val="28"/>
          <w:szCs w:val="28"/>
        </w:rPr>
        <w:tab/>
      </w:r>
      <w:r>
        <w:rPr>
          <w:rFonts w:ascii="Times New Roman CYR" w:eastAsia="Times New Roman" w:hAnsi="Times New Roman CYR" w:cs="Times New Roman"/>
          <w:sz w:val="28"/>
          <w:szCs w:val="28"/>
        </w:rPr>
        <w:tab/>
      </w:r>
      <w:r>
        <w:rPr>
          <w:rFonts w:ascii="Times New Roman CYR" w:eastAsia="Times New Roman" w:hAnsi="Times New Roman CYR" w:cs="Times New Roman"/>
          <w:sz w:val="28"/>
          <w:szCs w:val="28"/>
        </w:rPr>
        <w:tab/>
      </w:r>
      <w:r>
        <w:rPr>
          <w:rFonts w:ascii="Times New Roman CYR" w:eastAsia="Times New Roman" w:hAnsi="Times New Roman CYR" w:cs="Times New Roman"/>
          <w:sz w:val="28"/>
          <w:szCs w:val="28"/>
        </w:rPr>
        <w:tab/>
      </w:r>
      <w:r>
        <w:rPr>
          <w:rFonts w:ascii="Times New Roman CYR" w:eastAsia="Times New Roman" w:hAnsi="Times New Roman CYR" w:cs="Times New Roman"/>
          <w:sz w:val="28"/>
          <w:szCs w:val="28"/>
        </w:rPr>
        <w:tab/>
      </w:r>
      <w:r>
        <w:rPr>
          <w:rFonts w:ascii="Times New Roman CYR" w:eastAsia="Times New Roman" w:hAnsi="Times New Roman CYR" w:cs="Times New Roman"/>
          <w:sz w:val="28"/>
          <w:szCs w:val="28"/>
        </w:rPr>
        <w:tab/>
      </w:r>
      <w:r w:rsidRPr="00CF3FC7">
        <w:rPr>
          <w:rFonts w:ascii="Times New Roman CYR" w:eastAsia="Times New Roman" w:hAnsi="Times New Roman CYR" w:cs="Times New Roman"/>
          <w:sz w:val="28"/>
          <w:szCs w:val="28"/>
        </w:rPr>
        <w:t>№ 13</w:t>
      </w:r>
      <w:r>
        <w:rPr>
          <w:rFonts w:ascii="Times New Roman CYR" w:eastAsia="Times New Roman" w:hAnsi="Times New Roman CYR" w:cs="Times New Roman"/>
          <w:sz w:val="28"/>
          <w:szCs w:val="28"/>
        </w:rPr>
        <w:t>3</w:t>
      </w:r>
      <w:r w:rsidRPr="00CF3FC7">
        <w:rPr>
          <w:rFonts w:ascii="Times New Roman CYR" w:eastAsia="Times New Roman" w:hAnsi="Times New Roman CYR" w:cs="Times New Roman"/>
          <w:sz w:val="28"/>
          <w:szCs w:val="28"/>
        </w:rPr>
        <w:t>-п</w:t>
      </w:r>
    </w:p>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w:t>
      </w:r>
      <w:proofErr w:type="gramStart"/>
      <w:r w:rsidRPr="002C1F52">
        <w:rPr>
          <w:rFonts w:ascii="Times New Roman CYR" w:eastAsia="Times New Roman" w:hAnsi="Times New Roman CYR" w:cs="Times New Roman"/>
          <w:sz w:val="24"/>
          <w:szCs w:val="24"/>
        </w:rPr>
        <w:t>.Н</w:t>
      </w:r>
      <w:proofErr w:type="gramEnd"/>
      <w:r w:rsidRPr="002C1F52">
        <w:rPr>
          <w:rFonts w:ascii="Times New Roman CYR" w:eastAsia="Times New Roman" w:hAnsi="Times New Roman CYR" w:cs="Times New Roman"/>
          <w:sz w:val="24"/>
          <w:szCs w:val="24"/>
        </w:rPr>
        <w:t>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9C4307" w:rsidRDefault="00C231B8" w:rsidP="00C231B8">
      <w:pPr>
        <w:spacing w:after="0" w:line="240" w:lineRule="auto"/>
        <w:jc w:val="center"/>
        <w:rPr>
          <w:rFonts w:ascii="Times New Roman" w:hAnsi="Times New Roman" w:cs="Times New Roman"/>
          <w:b/>
          <w:sz w:val="20"/>
          <w:szCs w:val="20"/>
          <w:lang w:eastAsia="ru-RU"/>
        </w:rPr>
      </w:pPr>
    </w:p>
    <w:p w:rsidR="008B7B00" w:rsidRDefault="001E3BAA" w:rsidP="00D21DD6">
      <w:pPr>
        <w:spacing w:after="0" w:line="240" w:lineRule="auto"/>
        <w:ind w:firstLine="709"/>
        <w:jc w:val="both"/>
        <w:rPr>
          <w:rFonts w:ascii="Times New Roman" w:hAnsi="Times New Roman" w:cs="Times New Roman"/>
          <w:sz w:val="28"/>
          <w:szCs w:val="28"/>
        </w:rPr>
      </w:pPr>
      <w:r w:rsidRPr="001E3BAA">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w:t>
      </w:r>
      <w:r w:rsidR="00DE6210">
        <w:rPr>
          <w:rFonts w:ascii="Times New Roman" w:hAnsi="Times New Roman" w:cs="Times New Roman"/>
          <w:sz w:val="28"/>
          <w:szCs w:val="28"/>
        </w:rPr>
        <w:t>20</w:t>
      </w:r>
      <w:r w:rsidRPr="001E3BAA">
        <w:rPr>
          <w:rFonts w:ascii="Times New Roman" w:hAnsi="Times New Roman" w:cs="Times New Roman"/>
          <w:sz w:val="28"/>
          <w:szCs w:val="28"/>
        </w:rPr>
        <w:t xml:space="preserve"> год</w:t>
      </w:r>
      <w:r w:rsidR="000F3B3D">
        <w:rPr>
          <w:rFonts w:ascii="Times New Roman" w:hAnsi="Times New Roman" w:cs="Times New Roman"/>
          <w:sz w:val="28"/>
          <w:szCs w:val="28"/>
        </w:rPr>
        <w:t xml:space="preserve">, </w:t>
      </w:r>
      <w:r w:rsidRPr="001E3BAA">
        <w:rPr>
          <w:rFonts w:ascii="Times New Roman" w:hAnsi="Times New Roman" w:cs="Times New Roman"/>
          <w:sz w:val="28"/>
          <w:szCs w:val="28"/>
        </w:rPr>
        <w:t>в соответствии 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w:t>
      </w:r>
    </w:p>
    <w:p w:rsidR="00D40CC6" w:rsidRPr="00D40CC6" w:rsidRDefault="00D40CC6" w:rsidP="00D40CC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Pr>
          <w:rFonts w:ascii="Times New Roman" w:hAnsi="Times New Roman" w:cs="Times New Roman"/>
          <w:sz w:val="28"/>
          <w:szCs w:val="28"/>
        </w:rPr>
        <w:t xml:space="preserve">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от 18.04.2019         № 177-п</w:t>
      </w:r>
      <w:r w:rsidR="006C212F">
        <w:rPr>
          <w:rFonts w:ascii="Times New Roman" w:hAnsi="Times New Roman" w:cs="Times New Roman"/>
          <w:sz w:val="28"/>
          <w:szCs w:val="28"/>
        </w:rPr>
        <w:t>, от 15.05.2019 № 246-п, 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8B7F6F">
        <w:rPr>
          <w:rFonts w:ascii="Times New Roman" w:hAnsi="Times New Roman" w:cs="Times New Roman"/>
          <w:sz w:val="28"/>
          <w:szCs w:val="28"/>
        </w:rPr>
        <w:t>)</w:t>
      </w:r>
      <w:r w:rsidRPr="00D40CC6">
        <w:t xml:space="preserve"> </w:t>
      </w:r>
      <w:r w:rsidR="00864CC6" w:rsidRPr="00864CC6">
        <w:rPr>
          <w:rFonts w:ascii="Times New Roman" w:hAnsi="Times New Roman" w:cs="Times New Roman"/>
          <w:sz w:val="28"/>
          <w:szCs w:val="28"/>
        </w:rPr>
        <w:t>следующ</w:t>
      </w:r>
      <w:r w:rsidR="00864CC6">
        <w:rPr>
          <w:rFonts w:ascii="Times New Roman" w:hAnsi="Times New Roman" w:cs="Times New Roman"/>
          <w:sz w:val="28"/>
          <w:szCs w:val="28"/>
        </w:rPr>
        <w:t>и</w:t>
      </w:r>
      <w:r w:rsidR="00864CC6" w:rsidRPr="00864CC6">
        <w:rPr>
          <w:rFonts w:ascii="Times New Roman" w:hAnsi="Times New Roman" w:cs="Times New Roman"/>
          <w:sz w:val="28"/>
          <w:szCs w:val="28"/>
        </w:rPr>
        <w:t>е изменени</w:t>
      </w:r>
      <w:r w:rsidR="00864CC6">
        <w:rPr>
          <w:rFonts w:ascii="Times New Roman" w:hAnsi="Times New Roman" w:cs="Times New Roman"/>
          <w:sz w:val="28"/>
          <w:szCs w:val="28"/>
        </w:rPr>
        <w:t>я</w:t>
      </w:r>
      <w:r w:rsidR="003933E3">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proofErr w:type="gramEnd"/>
    </w:p>
    <w:p w:rsidR="00881D1F" w:rsidRDefault="00BE45A0"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81D1F" w:rsidRPr="002C1F52">
        <w:rPr>
          <w:rFonts w:ascii="Times New Roman" w:hAnsi="Times New Roman" w:cs="Times New Roman"/>
          <w:sz w:val="28"/>
          <w:szCs w:val="28"/>
        </w:rPr>
        <w:t>.</w:t>
      </w:r>
      <w:r w:rsidR="00864CC6">
        <w:rPr>
          <w:rFonts w:ascii="Times New Roman" w:hAnsi="Times New Roman" w:cs="Times New Roman"/>
          <w:sz w:val="28"/>
          <w:szCs w:val="28"/>
        </w:rPr>
        <w:t>1.</w:t>
      </w:r>
      <w:r w:rsidR="00881D1F" w:rsidRPr="002C1F52">
        <w:rPr>
          <w:rFonts w:ascii="Times New Roman" w:hAnsi="Times New Roman" w:cs="Times New Roman"/>
          <w:sz w:val="28"/>
          <w:szCs w:val="28"/>
        </w:rPr>
        <w:t>В паспорте муниципальной программы «Социально-экономическое развитие города Нефтеюганска»</w:t>
      </w:r>
      <w:r>
        <w:rPr>
          <w:rFonts w:ascii="Times New Roman" w:hAnsi="Times New Roman" w:cs="Times New Roman"/>
          <w:sz w:val="28"/>
          <w:szCs w:val="28"/>
        </w:rPr>
        <w:t xml:space="preserve"> </w:t>
      </w:r>
      <w:r w:rsidR="00881D1F" w:rsidRPr="002C1F52">
        <w:rPr>
          <w:rFonts w:ascii="Times New Roman" w:hAnsi="Times New Roman" w:cs="Times New Roman"/>
          <w:sz w:val="28"/>
          <w:szCs w:val="28"/>
        </w:rPr>
        <w:t>(далее – муниципальная программа):</w:t>
      </w:r>
    </w:p>
    <w:p w:rsidR="00E64403" w:rsidRPr="002C1F52" w:rsidRDefault="00E64403" w:rsidP="00E64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2C1F52">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E64403" w:rsidRPr="002C1F52" w:rsidRDefault="00E64403" w:rsidP="00E64403">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E64403" w:rsidRPr="002C1F52" w:rsidTr="00E64403">
        <w:tc>
          <w:tcPr>
            <w:tcW w:w="3544" w:type="dxa"/>
            <w:shd w:val="clear" w:color="auto" w:fill="auto"/>
          </w:tcPr>
          <w:p w:rsidR="00E64403" w:rsidRPr="002C1F52" w:rsidRDefault="00E64403" w:rsidP="009C4307">
            <w:pPr>
              <w:spacing w:after="0" w:line="240" w:lineRule="auto"/>
              <w:rPr>
                <w:rFonts w:ascii="Times New Roman" w:hAnsi="Times New Roman" w:cs="Times New Roman"/>
                <w:sz w:val="28"/>
                <w:szCs w:val="28"/>
              </w:rPr>
            </w:pPr>
            <w:r w:rsidRPr="002C1F52">
              <w:rPr>
                <w:rFonts w:ascii="Times New Roman" w:hAnsi="Times New Roman" w:cs="Times New Roman"/>
                <w:sz w:val="28"/>
                <w:szCs w:val="28"/>
              </w:rPr>
              <w:t>Параметры финансового обеспечения муниципальной программы</w:t>
            </w:r>
          </w:p>
        </w:tc>
        <w:tc>
          <w:tcPr>
            <w:tcW w:w="6095" w:type="dxa"/>
            <w:shd w:val="clear" w:color="auto" w:fill="auto"/>
          </w:tcPr>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Объем финансирования муниципальной программы на 2019-2030 годы составит                5 4</w:t>
            </w:r>
            <w:r w:rsidR="00E36600" w:rsidRPr="0082319F">
              <w:rPr>
                <w:rFonts w:ascii="Times New Roman" w:hAnsi="Times New Roman" w:cs="Times New Roman"/>
                <w:sz w:val="28"/>
                <w:szCs w:val="28"/>
              </w:rPr>
              <w:t>2</w:t>
            </w:r>
            <w:r w:rsidR="00F5474E">
              <w:rPr>
                <w:rFonts w:ascii="Times New Roman" w:hAnsi="Times New Roman" w:cs="Times New Roman"/>
                <w:sz w:val="28"/>
                <w:szCs w:val="28"/>
              </w:rPr>
              <w:t>5</w:t>
            </w:r>
            <w:r w:rsidR="0082319F">
              <w:rPr>
                <w:rFonts w:ascii="Times New Roman" w:hAnsi="Times New Roman" w:cs="Times New Roman"/>
                <w:sz w:val="28"/>
                <w:szCs w:val="28"/>
              </w:rPr>
              <w:t> 4</w:t>
            </w:r>
            <w:r w:rsidR="00F5474E">
              <w:rPr>
                <w:rFonts w:ascii="Times New Roman" w:hAnsi="Times New Roman" w:cs="Times New Roman"/>
                <w:sz w:val="28"/>
                <w:szCs w:val="28"/>
              </w:rPr>
              <w:t>94</w:t>
            </w:r>
            <w:r w:rsidR="0082319F">
              <w:rPr>
                <w:rFonts w:ascii="Times New Roman" w:hAnsi="Times New Roman" w:cs="Times New Roman"/>
                <w:sz w:val="28"/>
                <w:szCs w:val="28"/>
              </w:rPr>
              <w:t>,</w:t>
            </w:r>
            <w:r w:rsidR="00F5474E">
              <w:rPr>
                <w:rFonts w:ascii="Times New Roman" w:hAnsi="Times New Roman" w:cs="Times New Roman"/>
                <w:sz w:val="28"/>
                <w:szCs w:val="28"/>
              </w:rPr>
              <w:t>576</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2019 год – </w:t>
            </w:r>
            <w:r w:rsidR="006A165F">
              <w:rPr>
                <w:rFonts w:ascii="Times New Roman" w:hAnsi="Times New Roman" w:cs="Times New Roman"/>
                <w:sz w:val="28"/>
                <w:szCs w:val="28"/>
              </w:rPr>
              <w:t>470 1</w:t>
            </w:r>
            <w:r w:rsidR="003B1E32">
              <w:rPr>
                <w:rFonts w:ascii="Times New Roman" w:hAnsi="Times New Roman" w:cs="Times New Roman"/>
                <w:sz w:val="28"/>
                <w:szCs w:val="28"/>
              </w:rPr>
              <w:t>83</w:t>
            </w:r>
            <w:r w:rsidR="006A165F">
              <w:rPr>
                <w:rFonts w:ascii="Times New Roman" w:hAnsi="Times New Roman" w:cs="Times New Roman"/>
                <w:sz w:val="28"/>
                <w:szCs w:val="28"/>
              </w:rPr>
              <w:t>,</w:t>
            </w:r>
            <w:r w:rsidR="003B1E32">
              <w:rPr>
                <w:rFonts w:ascii="Times New Roman" w:hAnsi="Times New Roman" w:cs="Times New Roman"/>
                <w:sz w:val="28"/>
                <w:szCs w:val="28"/>
              </w:rPr>
              <w:t>99</w:t>
            </w:r>
            <w:r w:rsidR="006A165F">
              <w:rPr>
                <w:rFonts w:ascii="Times New Roman" w:hAnsi="Times New Roman" w:cs="Times New Roman"/>
                <w:sz w:val="28"/>
                <w:szCs w:val="28"/>
              </w:rPr>
              <w:t>7</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2020 год – </w:t>
            </w:r>
            <w:r w:rsidR="006A165F">
              <w:rPr>
                <w:rFonts w:ascii="Times New Roman" w:hAnsi="Times New Roman" w:cs="Times New Roman"/>
                <w:sz w:val="28"/>
                <w:szCs w:val="28"/>
              </w:rPr>
              <w:t>45</w:t>
            </w:r>
            <w:r w:rsidR="00F5474E">
              <w:rPr>
                <w:rFonts w:ascii="Times New Roman" w:hAnsi="Times New Roman" w:cs="Times New Roman"/>
                <w:sz w:val="28"/>
                <w:szCs w:val="28"/>
              </w:rPr>
              <w:t>9 005,879</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2021 год – </w:t>
            </w:r>
            <w:r w:rsidR="006A165F">
              <w:rPr>
                <w:rFonts w:ascii="Times New Roman" w:hAnsi="Times New Roman" w:cs="Times New Roman"/>
                <w:sz w:val="28"/>
                <w:szCs w:val="28"/>
              </w:rPr>
              <w:t>449 397,100</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2022 год – 449 656,400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2023 год – </w:t>
            </w:r>
            <w:r w:rsidR="00E36600" w:rsidRPr="0082319F">
              <w:rPr>
                <w:rFonts w:ascii="Times New Roman" w:hAnsi="Times New Roman" w:cs="Times New Roman"/>
                <w:sz w:val="28"/>
                <w:szCs w:val="28"/>
              </w:rPr>
              <w:t xml:space="preserve">449 656,400 </w:t>
            </w:r>
            <w:r w:rsidRPr="0082319F">
              <w:rPr>
                <w:rFonts w:ascii="Times New Roman" w:hAnsi="Times New Roman" w:cs="Times New Roman"/>
                <w:sz w:val="28"/>
                <w:szCs w:val="28"/>
              </w:rPr>
              <w:t>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2024 год – </w:t>
            </w:r>
            <w:r w:rsidR="00E36600" w:rsidRPr="0082319F">
              <w:rPr>
                <w:rFonts w:ascii="Times New Roman" w:hAnsi="Times New Roman" w:cs="Times New Roman"/>
                <w:sz w:val="28"/>
                <w:szCs w:val="28"/>
              </w:rPr>
              <w:t xml:space="preserve">449 656,400 </w:t>
            </w:r>
            <w:r w:rsidRPr="0082319F">
              <w:rPr>
                <w:rFonts w:ascii="Times New Roman" w:hAnsi="Times New Roman" w:cs="Times New Roman"/>
                <w:sz w:val="28"/>
                <w:szCs w:val="28"/>
              </w:rPr>
              <w:t>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lastRenderedPageBreak/>
              <w:t xml:space="preserve">          2025 год – </w:t>
            </w:r>
            <w:r w:rsidR="00E36600" w:rsidRPr="0082319F">
              <w:rPr>
                <w:rFonts w:ascii="Times New Roman" w:hAnsi="Times New Roman" w:cs="Times New Roman"/>
                <w:sz w:val="28"/>
                <w:szCs w:val="28"/>
              </w:rPr>
              <w:t xml:space="preserve">449 656,400 </w:t>
            </w:r>
            <w:r w:rsidRPr="0082319F">
              <w:rPr>
                <w:rFonts w:ascii="Times New Roman" w:hAnsi="Times New Roman" w:cs="Times New Roman"/>
                <w:sz w:val="28"/>
                <w:szCs w:val="28"/>
              </w:rPr>
              <w:t>тыс. руб.;</w:t>
            </w:r>
          </w:p>
          <w:p w:rsidR="00E64403" w:rsidRPr="0082319F" w:rsidRDefault="002F3AA3" w:rsidP="00530FFB">
            <w:pPr>
              <w:spacing w:after="0" w:line="240" w:lineRule="auto"/>
              <w:ind w:firstLine="709"/>
              <w:jc w:val="both"/>
              <w:rPr>
                <w:rFonts w:ascii="Times New Roman" w:hAnsi="Times New Roman" w:cs="Times New Roman"/>
                <w:sz w:val="28"/>
                <w:szCs w:val="28"/>
              </w:rPr>
            </w:pPr>
            <w:r w:rsidRPr="0082319F">
              <w:rPr>
                <w:rFonts w:ascii="Times New Roman" w:hAnsi="Times New Roman" w:cs="Times New Roman"/>
                <w:sz w:val="28"/>
                <w:szCs w:val="28"/>
              </w:rPr>
              <w:t xml:space="preserve">2026-2030 годы – 2 </w:t>
            </w:r>
            <w:r w:rsidR="00400B58" w:rsidRPr="0082319F">
              <w:rPr>
                <w:rFonts w:ascii="Times New Roman" w:hAnsi="Times New Roman" w:cs="Times New Roman"/>
                <w:sz w:val="28"/>
                <w:szCs w:val="28"/>
              </w:rPr>
              <w:t>2</w:t>
            </w:r>
            <w:r w:rsidR="00530FFB" w:rsidRPr="0082319F">
              <w:rPr>
                <w:rFonts w:ascii="Times New Roman" w:hAnsi="Times New Roman" w:cs="Times New Roman"/>
                <w:sz w:val="28"/>
                <w:szCs w:val="28"/>
              </w:rPr>
              <w:t>48</w:t>
            </w:r>
            <w:r w:rsidRPr="0082319F">
              <w:rPr>
                <w:rFonts w:ascii="Times New Roman" w:hAnsi="Times New Roman" w:cs="Times New Roman"/>
                <w:sz w:val="28"/>
                <w:szCs w:val="28"/>
              </w:rPr>
              <w:t xml:space="preserve"> </w:t>
            </w:r>
            <w:r w:rsidR="00530FFB" w:rsidRPr="0082319F">
              <w:rPr>
                <w:rFonts w:ascii="Times New Roman" w:hAnsi="Times New Roman" w:cs="Times New Roman"/>
                <w:sz w:val="28"/>
                <w:szCs w:val="28"/>
              </w:rPr>
              <w:t>282</w:t>
            </w:r>
            <w:r w:rsidRPr="0082319F">
              <w:rPr>
                <w:rFonts w:ascii="Times New Roman" w:hAnsi="Times New Roman" w:cs="Times New Roman"/>
                <w:sz w:val="28"/>
                <w:szCs w:val="28"/>
              </w:rPr>
              <w:t>,</w:t>
            </w:r>
            <w:r w:rsidR="00530FFB" w:rsidRPr="0082319F">
              <w:rPr>
                <w:rFonts w:ascii="Times New Roman" w:hAnsi="Times New Roman" w:cs="Times New Roman"/>
                <w:sz w:val="28"/>
                <w:szCs w:val="28"/>
              </w:rPr>
              <w:t>0</w:t>
            </w:r>
            <w:r w:rsidRPr="0082319F">
              <w:rPr>
                <w:rFonts w:ascii="Times New Roman" w:hAnsi="Times New Roman" w:cs="Times New Roman"/>
                <w:sz w:val="28"/>
                <w:szCs w:val="28"/>
              </w:rPr>
              <w:t>00 тыс. руб.</w:t>
            </w:r>
          </w:p>
        </w:tc>
      </w:tr>
    </w:tbl>
    <w:p w:rsidR="00E64403" w:rsidRDefault="00E64403" w:rsidP="00E64403">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B25423" w:rsidRDefault="00B25423"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7644D">
        <w:rPr>
          <w:rFonts w:ascii="Times New Roman" w:hAnsi="Times New Roman" w:cs="Times New Roman"/>
          <w:sz w:val="28"/>
          <w:szCs w:val="28"/>
        </w:rPr>
        <w:t>3</w:t>
      </w:r>
      <w:r>
        <w:rPr>
          <w:rFonts w:ascii="Times New Roman" w:hAnsi="Times New Roman" w:cs="Times New Roman"/>
          <w:sz w:val="28"/>
          <w:szCs w:val="28"/>
        </w:rPr>
        <w:t>.</w:t>
      </w:r>
      <w:r w:rsidRPr="00B25423">
        <w:rPr>
          <w:rFonts w:ascii="Times New Roman" w:hAnsi="Times New Roman" w:cs="Times New Roman"/>
          <w:sz w:val="28"/>
          <w:szCs w:val="28"/>
        </w:rPr>
        <w:t xml:space="preserve">Таблицу </w:t>
      </w:r>
      <w:r w:rsidR="00944181">
        <w:rPr>
          <w:rFonts w:ascii="Times New Roman" w:hAnsi="Times New Roman" w:cs="Times New Roman"/>
          <w:sz w:val="28"/>
          <w:szCs w:val="28"/>
        </w:rPr>
        <w:t>2</w:t>
      </w:r>
      <w:r w:rsidRPr="00B25423">
        <w:rPr>
          <w:rFonts w:ascii="Times New Roman" w:hAnsi="Times New Roman" w:cs="Times New Roman"/>
          <w:sz w:val="28"/>
          <w:szCs w:val="28"/>
        </w:rPr>
        <w:t xml:space="preserve"> муниципальной программы изложить согласно приложению </w:t>
      </w:r>
      <w:r w:rsidR="00D553CC" w:rsidRPr="00D553CC">
        <w:rPr>
          <w:rFonts w:ascii="Times New Roman" w:hAnsi="Times New Roman" w:cs="Times New Roman"/>
          <w:sz w:val="28"/>
          <w:szCs w:val="28"/>
        </w:rPr>
        <w:t xml:space="preserve"> </w:t>
      </w:r>
      <w:r w:rsidRPr="00B25423">
        <w:rPr>
          <w:rFonts w:ascii="Times New Roman" w:hAnsi="Times New Roman" w:cs="Times New Roman"/>
          <w:sz w:val="28"/>
          <w:szCs w:val="28"/>
        </w:rPr>
        <w:t>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xml:space="preserve">) </w:t>
      </w:r>
      <w:proofErr w:type="gramStart"/>
      <w:r w:rsidR="00515979" w:rsidRPr="002C1F52">
        <w:rPr>
          <w:rFonts w:ascii="Times New Roman" w:hAnsi="Times New Roman" w:cs="Times New Roman"/>
          <w:sz w:val="28"/>
          <w:szCs w:val="28"/>
        </w:rPr>
        <w:t>разместить постановление</w:t>
      </w:r>
      <w:proofErr w:type="gramEnd"/>
      <w:r w:rsidR="00515979" w:rsidRPr="002C1F52">
        <w:rPr>
          <w:rFonts w:ascii="Times New Roman" w:hAnsi="Times New Roman" w:cs="Times New Roman"/>
          <w:sz w:val="28"/>
          <w:szCs w:val="28"/>
        </w:rPr>
        <w:t xml:space="preserve">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F01575" w:rsidRPr="00655ED1" w:rsidTr="003B1E32">
        <w:tc>
          <w:tcPr>
            <w:tcW w:w="5349" w:type="dxa"/>
            <w:shd w:val="clear" w:color="auto" w:fill="auto"/>
          </w:tcPr>
          <w:p w:rsidR="00F01575" w:rsidRPr="00F01575" w:rsidRDefault="00F01575" w:rsidP="00C132BA">
            <w:pPr>
              <w:ind w:left="-114"/>
              <w:rPr>
                <w:rFonts w:ascii="Times New Roman" w:eastAsia="Calibri" w:hAnsi="Times New Roman"/>
                <w:sz w:val="28"/>
                <w:szCs w:val="28"/>
              </w:rPr>
            </w:pPr>
            <w:r w:rsidRPr="00F01575">
              <w:rPr>
                <w:rFonts w:ascii="Times New Roman" w:eastAsia="Calibri" w:hAnsi="Times New Roman"/>
                <w:sz w:val="28"/>
                <w:szCs w:val="28"/>
              </w:rPr>
              <w:t xml:space="preserve">Глава города Нефтеюганска </w:t>
            </w:r>
          </w:p>
        </w:tc>
        <w:tc>
          <w:tcPr>
            <w:tcW w:w="4290" w:type="dxa"/>
            <w:shd w:val="clear" w:color="auto" w:fill="auto"/>
          </w:tcPr>
          <w:p w:rsidR="00F01575" w:rsidRPr="00F01575" w:rsidRDefault="00F01575" w:rsidP="00F01575">
            <w:pPr>
              <w:rPr>
                <w:rFonts w:ascii="Times New Roman" w:eastAsia="Calibri" w:hAnsi="Times New Roman"/>
                <w:sz w:val="28"/>
                <w:szCs w:val="28"/>
              </w:rPr>
            </w:pPr>
            <w:r>
              <w:rPr>
                <w:rFonts w:ascii="Times New Roman" w:eastAsia="Calibri" w:hAnsi="Times New Roman"/>
                <w:sz w:val="28"/>
                <w:szCs w:val="28"/>
              </w:rPr>
              <w:t xml:space="preserve">                                 </w:t>
            </w:r>
            <w:r w:rsidR="00C132BA">
              <w:rPr>
                <w:rFonts w:ascii="Times New Roman" w:eastAsia="Calibri" w:hAnsi="Times New Roman"/>
                <w:sz w:val="28"/>
                <w:szCs w:val="28"/>
                <w:lang w:val="en-US"/>
              </w:rPr>
              <w:t xml:space="preserve"> </w:t>
            </w:r>
            <w:proofErr w:type="spellStart"/>
            <w:r>
              <w:rPr>
                <w:rFonts w:ascii="Times New Roman" w:eastAsia="Calibri" w:hAnsi="Times New Roman"/>
                <w:sz w:val="28"/>
                <w:szCs w:val="28"/>
              </w:rPr>
              <w:t>С.Ю.Дегтярев</w:t>
            </w:r>
            <w:proofErr w:type="spellEnd"/>
          </w:p>
        </w:tc>
      </w:tr>
    </w:tbl>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A05D47" w:rsidRPr="00BE555D" w:rsidRDefault="00A05D47" w:rsidP="0055459A">
      <w:pPr>
        <w:spacing w:after="0" w:line="240" w:lineRule="auto"/>
        <w:rPr>
          <w:rFonts w:ascii="Times New Roman" w:hAnsi="Times New Roman" w:cs="Times New Roman"/>
          <w:sz w:val="28"/>
          <w:szCs w:val="28"/>
        </w:rPr>
        <w:sectPr w:rsidR="00A05D47" w:rsidRPr="00BE555D" w:rsidSect="00E37430">
          <w:headerReference w:type="default" r:id="rId10"/>
          <w:pgSz w:w="11906" w:h="16838"/>
          <w:pgMar w:top="1134" w:right="567" w:bottom="993" w:left="1701" w:header="709" w:footer="709" w:gutter="0"/>
          <w:cols w:space="708"/>
          <w:titlePg/>
          <w:docGrid w:linePitch="360"/>
        </w:sectPr>
      </w:pPr>
    </w:p>
    <w:p w:rsidR="007833AF" w:rsidRPr="00717F6C" w:rsidRDefault="005F00B1" w:rsidP="007833AF">
      <w:pPr>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D553CC" w:rsidRPr="00717F6C">
        <w:rPr>
          <w:rFonts w:ascii="Times New Roman" w:eastAsia="Times New Roman" w:hAnsi="Times New Roman" w:cs="Times New Roman"/>
          <w:sz w:val="28"/>
          <w:szCs w:val="28"/>
          <w:lang w:eastAsia="ru-RU"/>
        </w:rPr>
        <w:t xml:space="preserve"> </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 xml:space="preserve">от </w:t>
      </w:r>
      <w:r w:rsidR="00CF3FC7" w:rsidRPr="00CF3FC7">
        <w:rPr>
          <w:rFonts w:ascii="Times New Roman" w:hAnsi="Times New Roman"/>
          <w:sz w:val="28"/>
          <w:szCs w:val="28"/>
        </w:rPr>
        <w:t>06.02.2020 № 133-п</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p>
    <w:p w:rsidR="00841C3C" w:rsidRDefault="00841C3C" w:rsidP="007833AF">
      <w:pPr>
        <w:spacing w:after="0" w:line="240" w:lineRule="auto"/>
        <w:ind w:left="11340"/>
        <w:rPr>
          <w:rFonts w:ascii="Times New Roman" w:eastAsia="Times New Roman" w:hAnsi="Times New Roman" w:cs="Times New Roman"/>
          <w:sz w:val="28"/>
          <w:szCs w:val="28"/>
          <w:lang w:eastAsia="ru-RU"/>
        </w:rPr>
      </w:pPr>
    </w:p>
    <w:p w:rsidR="00400A4E" w:rsidRDefault="00A05D47" w:rsidP="007833AF">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 xml:space="preserve">Перечень </w:t>
      </w:r>
      <w:r w:rsidR="00C351C7" w:rsidRPr="00E37430">
        <w:rPr>
          <w:rFonts w:ascii="Times New Roman" w:eastAsia="Calibri" w:hAnsi="Times New Roman" w:cs="Times New Roman"/>
          <w:sz w:val="28"/>
          <w:szCs w:val="28"/>
        </w:rPr>
        <w:t xml:space="preserve">основных мероприятий </w:t>
      </w:r>
      <w:r w:rsidRPr="00E37430">
        <w:rPr>
          <w:rFonts w:ascii="Times New Roman" w:eastAsia="Calibri" w:hAnsi="Times New Roman" w:cs="Times New Roman"/>
          <w:sz w:val="28"/>
          <w:szCs w:val="28"/>
        </w:rPr>
        <w:t>муниципальной программы</w:t>
      </w:r>
    </w:p>
    <w:p w:rsidR="004C5D87" w:rsidRPr="00E37430" w:rsidRDefault="004C5D87" w:rsidP="007833AF">
      <w:pPr>
        <w:spacing w:after="0" w:line="240" w:lineRule="auto"/>
        <w:jc w:val="center"/>
        <w:rPr>
          <w:rFonts w:ascii="Times New Roman" w:eastAsia="Calibri" w:hAnsi="Times New Roman" w:cs="Times New Roman"/>
          <w:sz w:val="28"/>
          <w:szCs w:val="28"/>
        </w:rPr>
      </w:pPr>
    </w:p>
    <w:tbl>
      <w:tblPr>
        <w:tblStyle w:val="a3"/>
        <w:tblW w:w="15417" w:type="dxa"/>
        <w:tblLayout w:type="fixed"/>
        <w:tblLook w:val="04A0" w:firstRow="1" w:lastRow="0" w:firstColumn="1" w:lastColumn="0" w:noHBand="0" w:noVBand="1"/>
      </w:tblPr>
      <w:tblGrid>
        <w:gridCol w:w="817"/>
        <w:gridCol w:w="2268"/>
        <w:gridCol w:w="1559"/>
        <w:gridCol w:w="1418"/>
        <w:gridCol w:w="1276"/>
        <w:gridCol w:w="992"/>
        <w:gridCol w:w="992"/>
        <w:gridCol w:w="992"/>
        <w:gridCol w:w="993"/>
        <w:gridCol w:w="992"/>
        <w:gridCol w:w="992"/>
        <w:gridCol w:w="992"/>
        <w:gridCol w:w="1134"/>
      </w:tblGrid>
      <w:tr w:rsidR="00F5474E" w:rsidRPr="00F5474E" w:rsidTr="00A478D0">
        <w:trPr>
          <w:trHeight w:val="330"/>
        </w:trPr>
        <w:tc>
          <w:tcPr>
            <w:tcW w:w="817" w:type="dxa"/>
            <w:vMerge w:val="restart"/>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bookmarkStart w:id="0" w:name="RANGE!A1:M85"/>
            <w:r w:rsidRPr="00F5474E">
              <w:rPr>
                <w:rFonts w:ascii="Times New Roman" w:eastAsia="Calibri" w:hAnsi="Times New Roman" w:cs="Times New Roman"/>
                <w:sz w:val="20"/>
                <w:szCs w:val="20"/>
                <w:lang w:eastAsia="ru-RU"/>
              </w:rPr>
              <w:t>№ основного мероприятия</w:t>
            </w:r>
            <w:bookmarkEnd w:id="0"/>
          </w:p>
        </w:tc>
        <w:tc>
          <w:tcPr>
            <w:tcW w:w="2268" w:type="dxa"/>
            <w:vMerge w:val="restart"/>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Основные мероприятия муниципальной программы (их связь с целевыми показателями муниципальной программы)</w:t>
            </w:r>
          </w:p>
        </w:tc>
        <w:tc>
          <w:tcPr>
            <w:tcW w:w="1559" w:type="dxa"/>
            <w:vMerge w:val="restart"/>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ответственный исполнитель/ соисполнитель</w:t>
            </w:r>
          </w:p>
        </w:tc>
        <w:tc>
          <w:tcPr>
            <w:tcW w:w="1418" w:type="dxa"/>
            <w:vMerge w:val="restart"/>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Источники финансирования</w:t>
            </w:r>
          </w:p>
        </w:tc>
        <w:tc>
          <w:tcPr>
            <w:tcW w:w="9355" w:type="dxa"/>
            <w:gridSpan w:val="9"/>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Финансовые затраты на реализацию (тыс. рублей)</w:t>
            </w:r>
          </w:p>
        </w:tc>
      </w:tr>
      <w:tr w:rsidR="00F5474E" w:rsidRPr="00F5474E" w:rsidTr="00A478D0">
        <w:trPr>
          <w:trHeight w:val="315"/>
        </w:trPr>
        <w:tc>
          <w:tcPr>
            <w:tcW w:w="817" w:type="dxa"/>
            <w:vMerge/>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p>
        </w:tc>
        <w:tc>
          <w:tcPr>
            <w:tcW w:w="1418" w:type="dxa"/>
            <w:vMerge/>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p>
        </w:tc>
        <w:tc>
          <w:tcPr>
            <w:tcW w:w="1276" w:type="dxa"/>
            <w:vMerge w:val="restart"/>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8079" w:type="dxa"/>
            <w:gridSpan w:val="8"/>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 том числе</w:t>
            </w:r>
          </w:p>
        </w:tc>
      </w:tr>
      <w:tr w:rsidR="00A478D0" w:rsidRPr="00F5474E" w:rsidTr="00A478D0">
        <w:trPr>
          <w:trHeight w:val="1030"/>
        </w:trPr>
        <w:tc>
          <w:tcPr>
            <w:tcW w:w="817" w:type="dxa"/>
            <w:vMerge/>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p>
        </w:tc>
        <w:tc>
          <w:tcPr>
            <w:tcW w:w="1418" w:type="dxa"/>
            <w:vMerge/>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p>
        </w:tc>
        <w:tc>
          <w:tcPr>
            <w:tcW w:w="1276" w:type="dxa"/>
            <w:vMerge/>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2019 год</w:t>
            </w: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2020 год</w:t>
            </w: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2021 год</w:t>
            </w:r>
          </w:p>
        </w:tc>
        <w:tc>
          <w:tcPr>
            <w:tcW w:w="993"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2022 год</w:t>
            </w: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2023 год</w:t>
            </w: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2024 год</w:t>
            </w: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2025 год</w:t>
            </w:r>
          </w:p>
        </w:tc>
        <w:tc>
          <w:tcPr>
            <w:tcW w:w="1134"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За период с 2026 по 2030 год</w:t>
            </w:r>
          </w:p>
        </w:tc>
      </w:tr>
      <w:tr w:rsidR="00A478D0" w:rsidRPr="00F5474E" w:rsidTr="00A478D0">
        <w:trPr>
          <w:trHeight w:val="315"/>
        </w:trPr>
        <w:tc>
          <w:tcPr>
            <w:tcW w:w="817"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w:t>
            </w:r>
          </w:p>
        </w:tc>
        <w:tc>
          <w:tcPr>
            <w:tcW w:w="2268"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w:t>
            </w:r>
          </w:p>
        </w:tc>
        <w:tc>
          <w:tcPr>
            <w:tcW w:w="1559"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3</w:t>
            </w:r>
          </w:p>
        </w:tc>
        <w:tc>
          <w:tcPr>
            <w:tcW w:w="1418"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4</w:t>
            </w:r>
          </w:p>
        </w:tc>
        <w:tc>
          <w:tcPr>
            <w:tcW w:w="1276"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5</w:t>
            </w: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6</w:t>
            </w: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7</w:t>
            </w: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8</w:t>
            </w:r>
          </w:p>
        </w:tc>
        <w:tc>
          <w:tcPr>
            <w:tcW w:w="993"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9</w:t>
            </w: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10</w:t>
            </w: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11</w:t>
            </w:r>
          </w:p>
        </w:tc>
        <w:tc>
          <w:tcPr>
            <w:tcW w:w="992"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12</w:t>
            </w:r>
          </w:p>
        </w:tc>
        <w:tc>
          <w:tcPr>
            <w:tcW w:w="1134" w:type="dxa"/>
            <w:hideMark/>
          </w:tcPr>
          <w:p w:rsidR="00F5474E" w:rsidRPr="00F5474E" w:rsidRDefault="00F5474E" w:rsidP="00F5474E">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13</w:t>
            </w:r>
          </w:p>
        </w:tc>
      </w:tr>
      <w:tr w:rsidR="00F5474E" w:rsidRPr="00F5474E" w:rsidTr="00A478D0">
        <w:trPr>
          <w:trHeight w:val="222"/>
        </w:trPr>
        <w:tc>
          <w:tcPr>
            <w:tcW w:w="15417" w:type="dxa"/>
            <w:gridSpan w:val="13"/>
            <w:hideMark/>
          </w:tcPr>
          <w:p w:rsidR="00F5474E" w:rsidRPr="00F5474E" w:rsidRDefault="00F5474E" w:rsidP="00F5474E">
            <w:pPr>
              <w:autoSpaceDE w:val="0"/>
              <w:autoSpaceDN w:val="0"/>
              <w:adjustRightInd w:val="0"/>
              <w:jc w:val="center"/>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Подпрограмма 1. «Совершенствование муниципального управления».</w:t>
            </w:r>
          </w:p>
        </w:tc>
      </w:tr>
      <w:tr w:rsidR="00A478D0" w:rsidRPr="00F5474E" w:rsidTr="00A478D0">
        <w:trPr>
          <w:trHeight w:val="2952"/>
        </w:trPr>
        <w:tc>
          <w:tcPr>
            <w:tcW w:w="817"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1.1</w:t>
            </w:r>
          </w:p>
        </w:tc>
        <w:tc>
          <w:tcPr>
            <w:tcW w:w="226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559"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r>
      <w:tr w:rsidR="00A478D0" w:rsidRPr="00F5474E" w:rsidTr="00A478D0">
        <w:trPr>
          <w:trHeight w:val="1012"/>
        </w:trPr>
        <w:tc>
          <w:tcPr>
            <w:tcW w:w="817"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1.2</w:t>
            </w:r>
          </w:p>
        </w:tc>
        <w:tc>
          <w:tcPr>
            <w:tcW w:w="226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Мониторинг социально-экономического развития муниципального образования</w:t>
            </w:r>
          </w:p>
        </w:tc>
        <w:tc>
          <w:tcPr>
            <w:tcW w:w="1559"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r>
      <w:tr w:rsidR="00A478D0" w:rsidRPr="00F5474E" w:rsidTr="00A478D0">
        <w:trPr>
          <w:trHeight w:val="162"/>
        </w:trPr>
        <w:tc>
          <w:tcPr>
            <w:tcW w:w="817"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lastRenderedPageBreak/>
              <w:t>1</w:t>
            </w:r>
          </w:p>
        </w:tc>
        <w:tc>
          <w:tcPr>
            <w:tcW w:w="2268"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w:t>
            </w:r>
          </w:p>
        </w:tc>
        <w:tc>
          <w:tcPr>
            <w:tcW w:w="1559"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3</w:t>
            </w:r>
          </w:p>
        </w:tc>
        <w:tc>
          <w:tcPr>
            <w:tcW w:w="1418"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4</w:t>
            </w:r>
          </w:p>
        </w:tc>
        <w:tc>
          <w:tcPr>
            <w:tcW w:w="1276"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5</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6</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7</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8</w:t>
            </w:r>
          </w:p>
        </w:tc>
        <w:tc>
          <w:tcPr>
            <w:tcW w:w="993"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9</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10</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11</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12</w:t>
            </w:r>
          </w:p>
        </w:tc>
        <w:tc>
          <w:tcPr>
            <w:tcW w:w="1134"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13</w:t>
            </w:r>
          </w:p>
        </w:tc>
      </w:tr>
      <w:tr w:rsidR="00A478D0" w:rsidRPr="00F5474E" w:rsidTr="00A478D0">
        <w:trPr>
          <w:trHeight w:val="1575"/>
        </w:trPr>
        <w:tc>
          <w:tcPr>
            <w:tcW w:w="817"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1.3</w:t>
            </w:r>
          </w:p>
        </w:tc>
        <w:tc>
          <w:tcPr>
            <w:tcW w:w="226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программ</w:t>
            </w:r>
          </w:p>
        </w:tc>
        <w:tc>
          <w:tcPr>
            <w:tcW w:w="1559"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w:t>
            </w:r>
          </w:p>
        </w:tc>
      </w:tr>
      <w:tr w:rsidR="00A478D0" w:rsidRPr="00F5474E" w:rsidTr="00A478D0">
        <w:trPr>
          <w:trHeight w:val="772"/>
        </w:trPr>
        <w:tc>
          <w:tcPr>
            <w:tcW w:w="817"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1.4</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Обеспечение исполнения муниципальных функций администрации (24, 25)</w:t>
            </w:r>
          </w:p>
        </w:tc>
        <w:tc>
          <w:tcPr>
            <w:tcW w:w="1559"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3 596 434,649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289 982,270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305 365,979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299 171,200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300 212,800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300 212,800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300 212,800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300 212,800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1 501 064,000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3 596 434,649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289 982,270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305 365,979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299 171,200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300 212,800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300 212,800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300 212,800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300 212,800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1 501 064,000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r>
      <w:tr w:rsidR="00A478D0" w:rsidRPr="00F5474E" w:rsidTr="00A478D0">
        <w:trPr>
          <w:trHeight w:val="570"/>
        </w:trPr>
        <w:tc>
          <w:tcPr>
            <w:tcW w:w="817"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1.5</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(1, 2)</w:t>
            </w:r>
          </w:p>
        </w:tc>
        <w:tc>
          <w:tcPr>
            <w:tcW w:w="1559"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550 743,787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49 034,887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47 413,900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45 429,500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45 429,500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45 429,500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45 429,500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45 429,500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227 147,500   </w:t>
            </w:r>
          </w:p>
        </w:tc>
      </w:tr>
      <w:tr w:rsidR="00A478D0" w:rsidRPr="00F5474E" w:rsidTr="00A478D0">
        <w:trPr>
          <w:trHeight w:val="693"/>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548 759,387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49 034,887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45 429,500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45 429,500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45 429,500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45 429,500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45 429,500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45 429,500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227 147,500   </w:t>
            </w:r>
          </w:p>
        </w:tc>
      </w:tr>
      <w:tr w:rsidR="00A478D0" w:rsidRPr="00F5474E" w:rsidTr="00A478D0">
        <w:trPr>
          <w:trHeight w:val="703"/>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Федеральный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1 984,400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1 984,400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r>
      <w:tr w:rsidR="00A478D0" w:rsidRPr="00F5474E" w:rsidTr="00A478D0">
        <w:trPr>
          <w:trHeight w:val="315"/>
        </w:trPr>
        <w:tc>
          <w:tcPr>
            <w:tcW w:w="817" w:type="dxa"/>
            <w:vMerge w:val="restart"/>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Итого по подпрограмме 1</w:t>
            </w:r>
          </w:p>
        </w:tc>
        <w:tc>
          <w:tcPr>
            <w:tcW w:w="1559" w:type="dxa"/>
            <w:vMerge w:val="restart"/>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4 147 178,436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339 017,157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352 779,879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344 600,700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345 642,300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345 642,300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345 642,300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345 642,300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1 728 211,500   </w:t>
            </w:r>
          </w:p>
        </w:tc>
      </w:tr>
      <w:tr w:rsidR="00A478D0" w:rsidRPr="00F5474E" w:rsidTr="00A478D0">
        <w:trPr>
          <w:trHeight w:val="663"/>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4 145 194,036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339 017,157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350 795,479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344 600,700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345 642,300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345 642,300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345 642,300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345 642,300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1 728 211,500   </w:t>
            </w:r>
          </w:p>
        </w:tc>
      </w:tr>
      <w:tr w:rsidR="00A478D0" w:rsidRPr="00F5474E" w:rsidTr="00A478D0">
        <w:trPr>
          <w:trHeight w:val="701"/>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r>
      <w:tr w:rsidR="00A478D0" w:rsidRPr="00F5474E" w:rsidTr="00A478D0">
        <w:trPr>
          <w:trHeight w:val="682"/>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Федеральный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1 984,400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1 984,400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r>
      <w:tr w:rsidR="00F5474E" w:rsidRPr="00F5474E" w:rsidTr="00A478D0">
        <w:trPr>
          <w:trHeight w:val="565"/>
        </w:trPr>
        <w:tc>
          <w:tcPr>
            <w:tcW w:w="15417" w:type="dxa"/>
            <w:gridSpan w:val="13"/>
            <w:hideMark/>
          </w:tcPr>
          <w:p w:rsidR="00F5474E" w:rsidRPr="00F5474E" w:rsidRDefault="00F5474E" w:rsidP="00F5474E">
            <w:pPr>
              <w:autoSpaceDE w:val="0"/>
              <w:autoSpaceDN w:val="0"/>
              <w:adjustRightInd w:val="0"/>
              <w:jc w:val="center"/>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Подпрограмма 2 «Исполнение отдельных государственных полномочий».</w:t>
            </w:r>
          </w:p>
        </w:tc>
      </w:tr>
      <w:tr w:rsidR="00A478D0" w:rsidRPr="00F5474E" w:rsidTr="00A478D0">
        <w:trPr>
          <w:trHeight w:val="446"/>
        </w:trPr>
        <w:tc>
          <w:tcPr>
            <w:tcW w:w="817"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lastRenderedPageBreak/>
              <w:t>1</w:t>
            </w:r>
          </w:p>
        </w:tc>
        <w:tc>
          <w:tcPr>
            <w:tcW w:w="2268"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w:t>
            </w:r>
          </w:p>
        </w:tc>
        <w:tc>
          <w:tcPr>
            <w:tcW w:w="1559"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3</w:t>
            </w:r>
          </w:p>
        </w:tc>
        <w:tc>
          <w:tcPr>
            <w:tcW w:w="1418"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4</w:t>
            </w:r>
          </w:p>
        </w:tc>
        <w:tc>
          <w:tcPr>
            <w:tcW w:w="1276"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5</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6</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7</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8</w:t>
            </w:r>
          </w:p>
        </w:tc>
        <w:tc>
          <w:tcPr>
            <w:tcW w:w="993"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9</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10</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11</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12</w:t>
            </w:r>
          </w:p>
        </w:tc>
        <w:tc>
          <w:tcPr>
            <w:tcW w:w="1134"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13</w:t>
            </w:r>
          </w:p>
        </w:tc>
      </w:tr>
      <w:tr w:rsidR="00A478D0" w:rsidRPr="00F5474E" w:rsidTr="00A478D0">
        <w:trPr>
          <w:trHeight w:val="960"/>
        </w:trPr>
        <w:tc>
          <w:tcPr>
            <w:tcW w:w="817"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2.1</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559"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370 756,337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31 697,137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30 701,300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30 563,900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30 866,000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30 866,000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30 866,000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30 866,000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154 330,000   </w:t>
            </w:r>
          </w:p>
        </w:tc>
      </w:tr>
      <w:tr w:rsidR="00A478D0" w:rsidRPr="00F5474E" w:rsidTr="00A478D0">
        <w:trPr>
          <w:trHeight w:val="72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264 180,700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21 236,000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22 024,300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22 060,000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22 095,600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22 095,600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22 095,600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22 095,600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110 478,000   </w:t>
            </w:r>
          </w:p>
        </w:tc>
      </w:tr>
      <w:tr w:rsidR="00A478D0" w:rsidRPr="00F5474E" w:rsidTr="00A478D0">
        <w:trPr>
          <w:trHeight w:val="701"/>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1 202,737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1 202,737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r>
      <w:tr w:rsidR="00A478D0" w:rsidRPr="00F5474E" w:rsidTr="00A478D0">
        <w:trPr>
          <w:trHeight w:val="697"/>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Федеральный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105 372,900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9 258,400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8 677,000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8 503,900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8 770,400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8 770,400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8 770,400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8 770,400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43 852,000   </w:t>
            </w:r>
          </w:p>
        </w:tc>
      </w:tr>
      <w:tr w:rsidR="00A478D0" w:rsidRPr="00F5474E" w:rsidTr="00A478D0">
        <w:trPr>
          <w:trHeight w:val="1095"/>
        </w:trPr>
        <w:tc>
          <w:tcPr>
            <w:tcW w:w="817"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2.2</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1 265,700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15,400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18,100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24,400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134,200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134,200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134,200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134,200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671,000   </w:t>
            </w:r>
          </w:p>
        </w:tc>
      </w:tr>
      <w:tr w:rsidR="00A478D0" w:rsidRPr="00F5474E" w:rsidTr="00A478D0">
        <w:trPr>
          <w:trHeight w:val="1434"/>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Федеральный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1 265,700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15,400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18,100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24,400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134,200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134,200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134,200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134,200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671,000   </w:t>
            </w:r>
          </w:p>
        </w:tc>
      </w:tr>
      <w:tr w:rsidR="00A478D0" w:rsidRPr="00F5474E" w:rsidTr="00A478D0">
        <w:trPr>
          <w:trHeight w:val="798"/>
        </w:trPr>
        <w:tc>
          <w:tcPr>
            <w:tcW w:w="817"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2.3</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 (9-12)</w:t>
            </w:r>
          </w:p>
        </w:tc>
        <w:tc>
          <w:tcPr>
            <w:tcW w:w="1559"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256 384,800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43 370,500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21 500,000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20 295,600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19 024,300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19 024,300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19 024,300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19 024,300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95 121,500   </w:t>
            </w:r>
          </w:p>
        </w:tc>
      </w:tr>
      <w:tr w:rsidR="00A478D0" w:rsidRPr="00F5474E" w:rsidTr="00A478D0">
        <w:trPr>
          <w:trHeight w:val="945"/>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Федеральный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256 384,800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43 370,500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21 500,000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20 295,600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19 024,300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19 024,300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19 024,300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19 024,300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95 121,500   </w:t>
            </w:r>
          </w:p>
        </w:tc>
      </w:tr>
      <w:tr w:rsidR="00A478D0" w:rsidRPr="00F5474E" w:rsidTr="00A478D0">
        <w:trPr>
          <w:trHeight w:val="709"/>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r>
      <w:tr w:rsidR="00A478D0" w:rsidRPr="00F5474E" w:rsidTr="00A478D0">
        <w:trPr>
          <w:trHeight w:val="315"/>
        </w:trPr>
        <w:tc>
          <w:tcPr>
            <w:tcW w:w="817" w:type="dxa"/>
            <w:noWrap/>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lastRenderedPageBreak/>
              <w:t>1</w:t>
            </w:r>
          </w:p>
        </w:tc>
        <w:tc>
          <w:tcPr>
            <w:tcW w:w="2268" w:type="dxa"/>
            <w:noWrap/>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w:t>
            </w:r>
          </w:p>
        </w:tc>
        <w:tc>
          <w:tcPr>
            <w:tcW w:w="1559" w:type="dxa"/>
            <w:noWrap/>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3</w:t>
            </w:r>
          </w:p>
        </w:tc>
        <w:tc>
          <w:tcPr>
            <w:tcW w:w="1418"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4</w:t>
            </w:r>
          </w:p>
        </w:tc>
        <w:tc>
          <w:tcPr>
            <w:tcW w:w="1276"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5</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6</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7</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8</w:t>
            </w:r>
          </w:p>
        </w:tc>
        <w:tc>
          <w:tcPr>
            <w:tcW w:w="993"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9</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10</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11</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12</w:t>
            </w:r>
          </w:p>
        </w:tc>
        <w:tc>
          <w:tcPr>
            <w:tcW w:w="1134"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13</w:t>
            </w:r>
          </w:p>
        </w:tc>
      </w:tr>
      <w:tr w:rsidR="00A478D0" w:rsidRPr="00F5474E" w:rsidTr="00A478D0">
        <w:trPr>
          <w:trHeight w:val="315"/>
        </w:trPr>
        <w:tc>
          <w:tcPr>
            <w:tcW w:w="817"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w:t>
            </w:r>
          </w:p>
        </w:tc>
        <w:tc>
          <w:tcPr>
            <w:tcW w:w="2268"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Итого по подпрограмме 2</w:t>
            </w:r>
          </w:p>
        </w:tc>
        <w:tc>
          <w:tcPr>
            <w:tcW w:w="1559"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628 406,837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75 083,037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52 219,400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50 883,900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50 024,500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50 024,500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50 024,500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50 024,500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250 122,500   </w:t>
            </w:r>
          </w:p>
        </w:tc>
      </w:tr>
      <w:tr w:rsidR="00A478D0" w:rsidRPr="00F5474E" w:rsidTr="00A478D0">
        <w:trPr>
          <w:trHeight w:val="945"/>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Федеральный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106 638,600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9 273,800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8 695,100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8 528,300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8 904,600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44 523,000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520 565,500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64 606,500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43 524,300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42 355,600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41 119,900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41 119,900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41 119,900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41 119,900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205 599,500   </w:t>
            </w:r>
          </w:p>
        </w:tc>
      </w:tr>
      <w:tr w:rsidR="00A478D0" w:rsidRPr="00F5474E" w:rsidTr="00A478D0">
        <w:trPr>
          <w:trHeight w:val="675"/>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1 202,737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1 202,737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r>
      <w:tr w:rsidR="00F5474E" w:rsidRPr="00F5474E" w:rsidTr="00A478D0">
        <w:trPr>
          <w:trHeight w:val="315"/>
        </w:trPr>
        <w:tc>
          <w:tcPr>
            <w:tcW w:w="15417" w:type="dxa"/>
            <w:gridSpan w:val="13"/>
            <w:noWrap/>
            <w:hideMark/>
          </w:tcPr>
          <w:p w:rsidR="00F5474E" w:rsidRPr="00F5474E" w:rsidRDefault="00F5474E" w:rsidP="00F5474E">
            <w:pPr>
              <w:autoSpaceDE w:val="0"/>
              <w:autoSpaceDN w:val="0"/>
              <w:adjustRightInd w:val="0"/>
              <w:jc w:val="center"/>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Подпрограмма 3. «Развитие конкуренции и потребительского рынка».</w:t>
            </w:r>
          </w:p>
        </w:tc>
      </w:tr>
      <w:tr w:rsidR="00A478D0" w:rsidRPr="00F5474E" w:rsidTr="00A478D0">
        <w:trPr>
          <w:trHeight w:val="1260"/>
        </w:trPr>
        <w:tc>
          <w:tcPr>
            <w:tcW w:w="817"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3.1</w:t>
            </w:r>
          </w:p>
        </w:tc>
        <w:tc>
          <w:tcPr>
            <w:tcW w:w="226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Удовлетворение спроса населения на товары и услуги (13-16)</w:t>
            </w:r>
          </w:p>
        </w:tc>
        <w:tc>
          <w:tcPr>
            <w:tcW w:w="1559"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r>
      <w:tr w:rsidR="00F5474E" w:rsidRPr="00F5474E" w:rsidTr="00A478D0">
        <w:trPr>
          <w:trHeight w:val="315"/>
        </w:trPr>
        <w:tc>
          <w:tcPr>
            <w:tcW w:w="15417" w:type="dxa"/>
            <w:gridSpan w:val="13"/>
            <w:hideMark/>
          </w:tcPr>
          <w:p w:rsidR="00F5474E" w:rsidRPr="00F5474E" w:rsidRDefault="00F5474E" w:rsidP="00F5474E">
            <w:pPr>
              <w:autoSpaceDE w:val="0"/>
              <w:autoSpaceDN w:val="0"/>
              <w:adjustRightInd w:val="0"/>
              <w:jc w:val="center"/>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Подпрограмма 4 «Развитие малого и среднего предпринимательства».</w:t>
            </w:r>
          </w:p>
        </w:tc>
      </w:tr>
      <w:tr w:rsidR="00A478D0" w:rsidRPr="00F5474E" w:rsidTr="00A478D0">
        <w:trPr>
          <w:trHeight w:val="2205"/>
        </w:trPr>
        <w:tc>
          <w:tcPr>
            <w:tcW w:w="817"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4.1</w:t>
            </w:r>
          </w:p>
        </w:tc>
        <w:tc>
          <w:tcPr>
            <w:tcW w:w="226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Предоставление в пользование муниципального имущества организациям (17-19)</w:t>
            </w:r>
          </w:p>
        </w:tc>
        <w:tc>
          <w:tcPr>
            <w:tcW w:w="1559"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Департамент муниципального имущества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r>
      <w:tr w:rsidR="00A478D0" w:rsidRPr="00F5474E" w:rsidTr="00A478D0">
        <w:trPr>
          <w:trHeight w:val="555"/>
        </w:trPr>
        <w:tc>
          <w:tcPr>
            <w:tcW w:w="817"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4.2</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Региональный проект «Расширение доступа субъектов МСП к финансовой поддержке, в том числе к льготному финансированию» (17-19)</w:t>
            </w:r>
          </w:p>
        </w:tc>
        <w:tc>
          <w:tcPr>
            <w:tcW w:w="1559"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70 004,591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9 065,691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5 539,900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5 539,900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5 539,900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5 539,900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5 539,900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5 539,900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27 699,500   </w:t>
            </w:r>
          </w:p>
        </w:tc>
      </w:tr>
      <w:tr w:rsidR="00A478D0" w:rsidRPr="00F5474E" w:rsidTr="00A478D0">
        <w:trPr>
          <w:trHeight w:val="612"/>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23 101,091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2 300,091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1 891,000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1 891,000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1 891,000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1 891,000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1 891,000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1 891,000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9 455,000   </w:t>
            </w:r>
          </w:p>
        </w:tc>
      </w:tr>
      <w:tr w:rsidR="00A478D0" w:rsidRPr="00F5474E" w:rsidTr="00A478D0">
        <w:trPr>
          <w:trHeight w:val="36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46 903,500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6 765,600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3 648,900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3 648,900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3 648,900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3 648,900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3 648,900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3 648,900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18 244,500   </w:t>
            </w:r>
          </w:p>
        </w:tc>
      </w:tr>
      <w:tr w:rsidR="00A478D0" w:rsidRPr="00F5474E" w:rsidTr="00A478D0">
        <w:trPr>
          <w:trHeight w:val="405"/>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Федеральный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r>
      <w:tr w:rsidR="00A478D0" w:rsidRPr="00F5474E" w:rsidTr="00A478D0">
        <w:trPr>
          <w:trHeight w:val="315"/>
        </w:trPr>
        <w:tc>
          <w:tcPr>
            <w:tcW w:w="817"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lastRenderedPageBreak/>
              <w:t>1</w:t>
            </w:r>
          </w:p>
        </w:tc>
        <w:tc>
          <w:tcPr>
            <w:tcW w:w="2268"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w:t>
            </w:r>
          </w:p>
        </w:tc>
        <w:tc>
          <w:tcPr>
            <w:tcW w:w="1559"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3</w:t>
            </w:r>
          </w:p>
        </w:tc>
        <w:tc>
          <w:tcPr>
            <w:tcW w:w="1418"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4</w:t>
            </w:r>
          </w:p>
        </w:tc>
        <w:tc>
          <w:tcPr>
            <w:tcW w:w="1276"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5</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6</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7</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8</w:t>
            </w:r>
          </w:p>
        </w:tc>
        <w:tc>
          <w:tcPr>
            <w:tcW w:w="993"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9</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10</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11</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12</w:t>
            </w:r>
          </w:p>
        </w:tc>
        <w:tc>
          <w:tcPr>
            <w:tcW w:w="1134"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13</w:t>
            </w:r>
          </w:p>
        </w:tc>
      </w:tr>
      <w:tr w:rsidR="00A478D0" w:rsidRPr="00F5474E" w:rsidTr="00A478D0">
        <w:trPr>
          <w:trHeight w:val="315"/>
        </w:trPr>
        <w:tc>
          <w:tcPr>
            <w:tcW w:w="817"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4.3</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Региональный проект «Популяризация предпринимательства» (17-19)</w:t>
            </w:r>
          </w:p>
        </w:tc>
        <w:tc>
          <w:tcPr>
            <w:tcW w:w="1559"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12 264,900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1 335,300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993,600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993,600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993,600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993,600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993,600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993,600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4 968,000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5 271,600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439,300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439,300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439,300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439,300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439,300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439,300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439,300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2 196,500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6 993,300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896,000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554,300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554,300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554,300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554,300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554,300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554,300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2 771,500   </w:t>
            </w:r>
          </w:p>
        </w:tc>
      </w:tr>
      <w:tr w:rsidR="00A478D0" w:rsidRPr="00F5474E" w:rsidTr="00A478D0">
        <w:trPr>
          <w:trHeight w:val="945"/>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Федеральный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r>
      <w:tr w:rsidR="00A478D0" w:rsidRPr="00F5474E" w:rsidTr="00A478D0">
        <w:trPr>
          <w:trHeight w:val="315"/>
        </w:trPr>
        <w:tc>
          <w:tcPr>
            <w:tcW w:w="817" w:type="dxa"/>
            <w:vMerge w:val="restart"/>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Итого по подпрограмме 4</w:t>
            </w:r>
          </w:p>
        </w:tc>
        <w:tc>
          <w:tcPr>
            <w:tcW w:w="1559" w:type="dxa"/>
            <w:vMerge w:val="restart"/>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82 269,491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10 400,991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6 533,500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6 533,500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6 533,500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6 533,500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6 533,500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6 533,500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32 667,500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28 372,691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2 739,391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2 330,300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2 330,300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2 330,300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2 330,300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2 330,300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2 330,300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11 651,500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53 896,800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7 661,600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4 203,200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4 203,200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4 203,200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4 203,200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4 203,200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4 203,200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21 016,000   </w:t>
            </w:r>
          </w:p>
        </w:tc>
      </w:tr>
      <w:tr w:rsidR="00A478D0" w:rsidRPr="00F5474E" w:rsidTr="00A478D0">
        <w:trPr>
          <w:trHeight w:val="485"/>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Федеральный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r>
      <w:tr w:rsidR="00F5474E" w:rsidRPr="00F5474E" w:rsidTr="00A478D0">
        <w:trPr>
          <w:trHeight w:val="420"/>
        </w:trPr>
        <w:tc>
          <w:tcPr>
            <w:tcW w:w="15417" w:type="dxa"/>
            <w:gridSpan w:val="13"/>
            <w:noWrap/>
            <w:hideMark/>
          </w:tcPr>
          <w:p w:rsidR="00F5474E" w:rsidRPr="00F5474E" w:rsidRDefault="00F5474E" w:rsidP="00F5474E">
            <w:pPr>
              <w:autoSpaceDE w:val="0"/>
              <w:autoSpaceDN w:val="0"/>
              <w:adjustRightInd w:val="0"/>
              <w:jc w:val="center"/>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A478D0" w:rsidRPr="00F5474E" w:rsidTr="00A478D0">
        <w:trPr>
          <w:trHeight w:val="285"/>
        </w:trPr>
        <w:tc>
          <w:tcPr>
            <w:tcW w:w="817"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5.1</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(20-23)</w:t>
            </w:r>
          </w:p>
        </w:tc>
        <w:tc>
          <w:tcPr>
            <w:tcW w:w="1559"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Департамент муниципального имущества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278 192,800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22 722,300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23 236,900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23 254,500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116 099,500   </w:t>
            </w:r>
          </w:p>
        </w:tc>
      </w:tr>
      <w:tr w:rsidR="00A478D0" w:rsidRPr="00F5474E" w:rsidTr="00A478D0">
        <w:trPr>
          <w:trHeight w:val="761"/>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278 192,800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22 722,300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23 236,900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23 254,500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116 099,500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r>
      <w:tr w:rsidR="00A478D0" w:rsidRPr="00F5474E" w:rsidTr="00A478D0">
        <w:trPr>
          <w:trHeight w:val="315"/>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289 447,012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22 960,512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24 236,200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24 124,500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24 236,200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24 236,200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24 236,200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24 236,200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121 181,000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289 447,012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22 960,512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24 236,200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24 124,500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24 236,200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24 236,200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24 236,200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24 236,200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121 181,000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3"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r>
      <w:tr w:rsidR="00A478D0" w:rsidRPr="00F5474E" w:rsidTr="00A478D0">
        <w:trPr>
          <w:trHeight w:val="315"/>
        </w:trPr>
        <w:tc>
          <w:tcPr>
            <w:tcW w:w="817" w:type="dxa"/>
            <w:noWrap/>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lastRenderedPageBreak/>
              <w:t>1</w:t>
            </w:r>
          </w:p>
        </w:tc>
        <w:tc>
          <w:tcPr>
            <w:tcW w:w="2268" w:type="dxa"/>
            <w:noWrap/>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w:t>
            </w:r>
          </w:p>
        </w:tc>
        <w:tc>
          <w:tcPr>
            <w:tcW w:w="1559" w:type="dxa"/>
            <w:noWrap/>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3</w:t>
            </w:r>
          </w:p>
        </w:tc>
        <w:tc>
          <w:tcPr>
            <w:tcW w:w="1418"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4</w:t>
            </w:r>
          </w:p>
        </w:tc>
        <w:tc>
          <w:tcPr>
            <w:tcW w:w="1276"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5</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6</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7</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8</w:t>
            </w:r>
          </w:p>
        </w:tc>
        <w:tc>
          <w:tcPr>
            <w:tcW w:w="993"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9</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10</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11</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12</w:t>
            </w:r>
          </w:p>
        </w:tc>
        <w:tc>
          <w:tcPr>
            <w:tcW w:w="1134"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13</w:t>
            </w:r>
          </w:p>
        </w:tc>
      </w:tr>
      <w:tr w:rsidR="00A478D0" w:rsidRPr="00F5474E" w:rsidTr="00A478D0">
        <w:trPr>
          <w:trHeight w:val="315"/>
        </w:trPr>
        <w:tc>
          <w:tcPr>
            <w:tcW w:w="817"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w:t>
            </w:r>
          </w:p>
        </w:tc>
        <w:tc>
          <w:tcPr>
            <w:tcW w:w="2268"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Всего по подпрограмме 5</w:t>
            </w:r>
          </w:p>
        </w:tc>
        <w:tc>
          <w:tcPr>
            <w:tcW w:w="1559"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567 639,812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45 682,812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47 473,100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47 379,000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47 456,100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47 456,100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47 456,100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47 456,100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237 280,500   </w:t>
            </w:r>
          </w:p>
        </w:tc>
      </w:tr>
      <w:tr w:rsidR="00A478D0" w:rsidRPr="00F5474E" w:rsidTr="00A478D0">
        <w:trPr>
          <w:trHeight w:val="499"/>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567 639,812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45 682,812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47 473,100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47 379,000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47 456,100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47 456,100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47 456,100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47 456,100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237 280,500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     </w:t>
            </w:r>
          </w:p>
        </w:tc>
      </w:tr>
      <w:tr w:rsidR="00A478D0" w:rsidRPr="00F5474E" w:rsidTr="00A478D0">
        <w:trPr>
          <w:trHeight w:val="315"/>
        </w:trPr>
        <w:tc>
          <w:tcPr>
            <w:tcW w:w="817"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Всего по муниципальной программе</w:t>
            </w:r>
          </w:p>
        </w:tc>
        <w:tc>
          <w:tcPr>
            <w:tcW w:w="1559"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5 425 494,576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470 183,997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459 005,879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449 397,100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449 656,400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449 656,400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449 656,400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449 656,400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2 248 282,000   </w:t>
            </w:r>
          </w:p>
        </w:tc>
      </w:tr>
      <w:tr w:rsidR="00A478D0" w:rsidRPr="00F5474E" w:rsidTr="00A478D0">
        <w:trPr>
          <w:trHeight w:val="595"/>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4 742 409,276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388 642,097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400 598,879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394 310,000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395 428,700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395 428,700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395 428,700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395 428,700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1 977 143,500   </w:t>
            </w:r>
          </w:p>
        </w:tc>
      </w:tr>
      <w:tr w:rsidR="00A478D0" w:rsidRPr="00F5474E" w:rsidTr="00A478D0">
        <w:trPr>
          <w:trHeight w:val="561"/>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574 462,300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72 268,100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47 727,500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46 558,800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45 323,100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45 323,100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45 323,100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45 323,100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226 615,500   </w:t>
            </w:r>
          </w:p>
        </w:tc>
      </w:tr>
      <w:tr w:rsidR="00A478D0" w:rsidRPr="00F5474E" w:rsidTr="00A478D0">
        <w:trPr>
          <w:trHeight w:val="511"/>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Федеральный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108 623,000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9 273,800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10 679,500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8 528,300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8 904,600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bCs/>
                <w:sz w:val="20"/>
                <w:szCs w:val="20"/>
                <w:lang w:eastAsia="ru-RU"/>
              </w:rPr>
            </w:pPr>
            <w:r w:rsidRPr="00F5474E">
              <w:rPr>
                <w:rFonts w:ascii="Times New Roman" w:eastAsia="Calibri" w:hAnsi="Times New Roman" w:cs="Times New Roman"/>
                <w:bCs/>
                <w:sz w:val="20"/>
                <w:szCs w:val="20"/>
                <w:lang w:eastAsia="ru-RU"/>
              </w:rPr>
              <w:t xml:space="preserve">       44 523,000   </w:t>
            </w:r>
          </w:p>
        </w:tc>
      </w:tr>
      <w:tr w:rsidR="00F5474E" w:rsidRPr="00F5474E" w:rsidTr="00A478D0">
        <w:trPr>
          <w:trHeight w:val="315"/>
        </w:trPr>
        <w:tc>
          <w:tcPr>
            <w:tcW w:w="15417" w:type="dxa"/>
            <w:gridSpan w:val="13"/>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 том числе:</w:t>
            </w:r>
          </w:p>
        </w:tc>
      </w:tr>
      <w:tr w:rsidR="00A478D0" w:rsidRPr="00F5474E" w:rsidTr="00A478D0">
        <w:trPr>
          <w:trHeight w:val="315"/>
        </w:trPr>
        <w:tc>
          <w:tcPr>
            <w:tcW w:w="817"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3"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r>
      <w:tr w:rsidR="00A478D0" w:rsidRPr="00F5474E" w:rsidTr="00A478D0">
        <w:trPr>
          <w:trHeight w:val="418"/>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3"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r>
      <w:tr w:rsidR="00A478D0" w:rsidRPr="00F5474E" w:rsidTr="00A478D0">
        <w:trPr>
          <w:trHeight w:val="367"/>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Окружной бюджет</w:t>
            </w:r>
          </w:p>
        </w:tc>
        <w:tc>
          <w:tcPr>
            <w:tcW w:w="1276"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3"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r>
      <w:tr w:rsidR="00A478D0" w:rsidRPr="00F5474E" w:rsidTr="00A478D0">
        <w:trPr>
          <w:trHeight w:val="429"/>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Федеральный бюджет</w:t>
            </w:r>
          </w:p>
        </w:tc>
        <w:tc>
          <w:tcPr>
            <w:tcW w:w="1276"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3"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r>
      <w:tr w:rsidR="00A478D0" w:rsidRPr="00F5474E" w:rsidTr="00A478D0">
        <w:trPr>
          <w:trHeight w:val="315"/>
        </w:trPr>
        <w:tc>
          <w:tcPr>
            <w:tcW w:w="817"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2268"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Прочие расходы</w:t>
            </w:r>
          </w:p>
        </w:tc>
        <w:tc>
          <w:tcPr>
            <w:tcW w:w="1559"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5 425 494,576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470 183,997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459 005,879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449 397,100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449 656,400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449 656,400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449 656,400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449 656,400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2 248 282,000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4 742 409,276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388 642,097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400 598,879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394 310,000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395 428,700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395 428,700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395 428,700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395 428,700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1 977 143,500   </w:t>
            </w:r>
          </w:p>
        </w:tc>
      </w:tr>
      <w:tr w:rsidR="00A478D0" w:rsidRPr="00F5474E" w:rsidTr="00A478D0">
        <w:trPr>
          <w:trHeight w:val="485"/>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574 462,300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72 268,100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47 727,500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46 558,800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45 323,100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45 323,100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45 323,100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45 323,100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226 615,500   </w:t>
            </w:r>
          </w:p>
        </w:tc>
      </w:tr>
      <w:tr w:rsidR="00A478D0" w:rsidRPr="00F5474E" w:rsidTr="00A478D0">
        <w:trPr>
          <w:trHeight w:val="945"/>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Федеральный бюджет</w:t>
            </w:r>
          </w:p>
        </w:tc>
        <w:tc>
          <w:tcPr>
            <w:tcW w:w="1276" w:type="dxa"/>
            <w:hideMark/>
          </w:tcPr>
          <w:p w:rsidR="00F5474E" w:rsidRPr="00F5474E" w:rsidRDefault="00A478D0" w:rsidP="00F5474E">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108 623,000</w:t>
            </w:r>
          </w:p>
        </w:tc>
        <w:tc>
          <w:tcPr>
            <w:tcW w:w="992" w:type="dxa"/>
            <w:hideMark/>
          </w:tcPr>
          <w:p w:rsidR="00F5474E" w:rsidRPr="00F5474E" w:rsidRDefault="00A478D0" w:rsidP="00A478D0">
            <w:pPr>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9 273,800</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10 679,500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8 528,300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8 904,600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44 523,000   </w:t>
            </w:r>
          </w:p>
        </w:tc>
      </w:tr>
      <w:tr w:rsidR="00F5474E" w:rsidRPr="00F5474E" w:rsidTr="00A478D0">
        <w:trPr>
          <w:trHeight w:val="315"/>
        </w:trPr>
        <w:tc>
          <w:tcPr>
            <w:tcW w:w="15417" w:type="dxa"/>
            <w:gridSpan w:val="13"/>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 том числе:</w:t>
            </w:r>
          </w:p>
        </w:tc>
      </w:tr>
      <w:tr w:rsidR="00A478D0" w:rsidRPr="00F5474E" w:rsidTr="00A478D0">
        <w:trPr>
          <w:trHeight w:val="315"/>
        </w:trPr>
        <w:tc>
          <w:tcPr>
            <w:tcW w:w="817" w:type="dxa"/>
            <w:noWrap/>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lastRenderedPageBreak/>
              <w:t>1</w:t>
            </w:r>
          </w:p>
        </w:tc>
        <w:tc>
          <w:tcPr>
            <w:tcW w:w="2268"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2</w:t>
            </w:r>
          </w:p>
        </w:tc>
        <w:tc>
          <w:tcPr>
            <w:tcW w:w="1559" w:type="dxa"/>
            <w:noWrap/>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3</w:t>
            </w:r>
          </w:p>
        </w:tc>
        <w:tc>
          <w:tcPr>
            <w:tcW w:w="1418"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4</w:t>
            </w:r>
          </w:p>
        </w:tc>
        <w:tc>
          <w:tcPr>
            <w:tcW w:w="1276"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5</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6</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7</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8</w:t>
            </w:r>
          </w:p>
        </w:tc>
        <w:tc>
          <w:tcPr>
            <w:tcW w:w="993"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9</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10</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11</w:t>
            </w:r>
          </w:p>
        </w:tc>
        <w:tc>
          <w:tcPr>
            <w:tcW w:w="992"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12</w:t>
            </w:r>
          </w:p>
        </w:tc>
        <w:tc>
          <w:tcPr>
            <w:tcW w:w="1134" w:type="dxa"/>
          </w:tcPr>
          <w:p w:rsidR="00A478D0" w:rsidRPr="00F5474E" w:rsidRDefault="00A478D0" w:rsidP="00A478D0">
            <w:pPr>
              <w:autoSpaceDE w:val="0"/>
              <w:autoSpaceDN w:val="0"/>
              <w:adjustRightInd w:val="0"/>
              <w:jc w:val="center"/>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13</w:t>
            </w:r>
          </w:p>
        </w:tc>
      </w:tr>
      <w:tr w:rsidR="00A478D0" w:rsidRPr="00F5474E" w:rsidTr="00A478D0">
        <w:trPr>
          <w:trHeight w:val="315"/>
        </w:trPr>
        <w:tc>
          <w:tcPr>
            <w:tcW w:w="817"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2268"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Департамент муниципального имущества</w:t>
            </w:r>
          </w:p>
        </w:tc>
        <w:tc>
          <w:tcPr>
            <w:tcW w:w="1559"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278 192,800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22 722,300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23 236,900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23 254,500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116 099,500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278 192,800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22 722,300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23 236,900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23 254,500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23 219,900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116 099,500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     </w:t>
            </w:r>
          </w:p>
        </w:tc>
      </w:tr>
      <w:tr w:rsidR="00A478D0" w:rsidRPr="00F5474E" w:rsidTr="00A478D0">
        <w:trPr>
          <w:trHeight w:val="322"/>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Администрация города</w:t>
            </w:r>
          </w:p>
        </w:tc>
        <w:tc>
          <w:tcPr>
            <w:tcW w:w="1559" w:type="dxa"/>
            <w:vMerge w:val="restart"/>
            <w:noWrap/>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w:t>
            </w:r>
          </w:p>
        </w:tc>
        <w:tc>
          <w:tcPr>
            <w:tcW w:w="1418"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Всего</w:t>
            </w:r>
          </w:p>
        </w:tc>
        <w:tc>
          <w:tcPr>
            <w:tcW w:w="1276"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5 147 301,776   </w:t>
            </w:r>
          </w:p>
        </w:tc>
        <w:tc>
          <w:tcPr>
            <w:tcW w:w="992"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447 461,697   </w:t>
            </w:r>
          </w:p>
        </w:tc>
        <w:tc>
          <w:tcPr>
            <w:tcW w:w="992"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435 768,979   </w:t>
            </w:r>
          </w:p>
        </w:tc>
        <w:tc>
          <w:tcPr>
            <w:tcW w:w="992"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426 142,600   </w:t>
            </w:r>
          </w:p>
        </w:tc>
        <w:tc>
          <w:tcPr>
            <w:tcW w:w="993"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426 436,500   </w:t>
            </w:r>
          </w:p>
        </w:tc>
        <w:tc>
          <w:tcPr>
            <w:tcW w:w="992"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426 436,500   </w:t>
            </w:r>
          </w:p>
        </w:tc>
        <w:tc>
          <w:tcPr>
            <w:tcW w:w="992"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426 436,500   </w:t>
            </w:r>
          </w:p>
        </w:tc>
        <w:tc>
          <w:tcPr>
            <w:tcW w:w="992"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426 436,500   </w:t>
            </w:r>
          </w:p>
        </w:tc>
        <w:tc>
          <w:tcPr>
            <w:tcW w:w="1134" w:type="dxa"/>
            <w:vMerge w:val="restart"/>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2 132 182,500   </w:t>
            </w:r>
          </w:p>
        </w:tc>
      </w:tr>
      <w:tr w:rsidR="00A478D0" w:rsidRPr="00F5474E" w:rsidTr="00A478D0">
        <w:trPr>
          <w:trHeight w:val="322"/>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276"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992"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992"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992"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993"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992"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992"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992"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134"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Окружной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574 462,300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72 268,100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47 727,500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46 558,800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45 323,100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45 323,100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45 323,100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45 323,100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226 615,500   </w:t>
            </w:r>
          </w:p>
        </w:tc>
      </w:tr>
      <w:tr w:rsidR="00A478D0" w:rsidRPr="00F5474E" w:rsidTr="00A478D0">
        <w:trPr>
          <w:trHeight w:val="945"/>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Федеральный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108 623,000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9 273,800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10 679,500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8 528,300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8 904,600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8 904,600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44 523,000   </w:t>
            </w:r>
          </w:p>
        </w:tc>
      </w:tr>
      <w:tr w:rsidR="00A478D0" w:rsidRPr="00F5474E" w:rsidTr="00A478D0">
        <w:trPr>
          <w:trHeight w:val="630"/>
        </w:trPr>
        <w:tc>
          <w:tcPr>
            <w:tcW w:w="817"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2268"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559" w:type="dxa"/>
            <w:vMerge/>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p>
        </w:tc>
        <w:tc>
          <w:tcPr>
            <w:tcW w:w="1418"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Местный бюджет</w:t>
            </w:r>
          </w:p>
        </w:tc>
        <w:tc>
          <w:tcPr>
            <w:tcW w:w="1276"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4 464 216,476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365 919,797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377 361,979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371 055,500   </w:t>
            </w:r>
          </w:p>
        </w:tc>
        <w:tc>
          <w:tcPr>
            <w:tcW w:w="993"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372 208,800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372 208,800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372 208,800   </w:t>
            </w:r>
          </w:p>
        </w:tc>
        <w:tc>
          <w:tcPr>
            <w:tcW w:w="992"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372 208,800   </w:t>
            </w:r>
          </w:p>
        </w:tc>
        <w:tc>
          <w:tcPr>
            <w:tcW w:w="1134" w:type="dxa"/>
            <w:hideMark/>
          </w:tcPr>
          <w:p w:rsidR="00F5474E" w:rsidRPr="00F5474E" w:rsidRDefault="00F5474E" w:rsidP="00F5474E">
            <w:pPr>
              <w:autoSpaceDE w:val="0"/>
              <w:autoSpaceDN w:val="0"/>
              <w:adjustRightInd w:val="0"/>
              <w:rPr>
                <w:rFonts w:ascii="Times New Roman" w:eastAsia="Calibri" w:hAnsi="Times New Roman" w:cs="Times New Roman"/>
                <w:sz w:val="20"/>
                <w:szCs w:val="20"/>
                <w:lang w:eastAsia="ru-RU"/>
              </w:rPr>
            </w:pPr>
            <w:r w:rsidRPr="00F5474E">
              <w:rPr>
                <w:rFonts w:ascii="Times New Roman" w:eastAsia="Calibri" w:hAnsi="Times New Roman" w:cs="Times New Roman"/>
                <w:sz w:val="20"/>
                <w:szCs w:val="20"/>
                <w:lang w:eastAsia="ru-RU"/>
              </w:rPr>
              <w:t xml:space="preserve">  1 861 044,000   </w:t>
            </w:r>
          </w:p>
        </w:tc>
      </w:tr>
    </w:tbl>
    <w:p w:rsidR="005B1FC4" w:rsidRPr="00BE555D"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sectPr w:rsidR="005B1FC4" w:rsidRPr="00BE555D"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14E" w:rsidRDefault="00C3214E" w:rsidP="00B3333C">
      <w:pPr>
        <w:spacing w:after="0" w:line="240" w:lineRule="auto"/>
      </w:pPr>
      <w:r>
        <w:separator/>
      </w:r>
    </w:p>
  </w:endnote>
  <w:endnote w:type="continuationSeparator" w:id="0">
    <w:p w:rsidR="00C3214E" w:rsidRDefault="00C3214E"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14E" w:rsidRDefault="00C3214E" w:rsidP="00B3333C">
      <w:pPr>
        <w:spacing w:after="0" w:line="240" w:lineRule="auto"/>
      </w:pPr>
      <w:r>
        <w:separator/>
      </w:r>
    </w:p>
  </w:footnote>
  <w:footnote w:type="continuationSeparator" w:id="0">
    <w:p w:rsidR="00C3214E" w:rsidRDefault="00C3214E"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F5474E" w:rsidRDefault="00F5474E">
        <w:pPr>
          <w:pStyle w:val="a4"/>
          <w:jc w:val="center"/>
        </w:pPr>
        <w:r>
          <w:fldChar w:fldCharType="begin"/>
        </w:r>
        <w:r>
          <w:instrText>PAGE   \* MERGEFORMAT</w:instrText>
        </w:r>
        <w:r>
          <w:fldChar w:fldCharType="separate"/>
        </w:r>
        <w:r w:rsidR="00D627F1">
          <w:rPr>
            <w:noProof/>
          </w:rPr>
          <w:t>9</w:t>
        </w:r>
        <w:r>
          <w:rPr>
            <w:noProof/>
          </w:rPr>
          <w:fldChar w:fldCharType="end"/>
        </w:r>
      </w:p>
    </w:sdtContent>
  </w:sdt>
  <w:p w:rsidR="00F5474E" w:rsidRDefault="00F547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625"/>
    <w:rsid w:val="00034679"/>
    <w:rsid w:val="00034F28"/>
    <w:rsid w:val="000365B9"/>
    <w:rsid w:val="00036C74"/>
    <w:rsid w:val="000416F8"/>
    <w:rsid w:val="00041C35"/>
    <w:rsid w:val="00043135"/>
    <w:rsid w:val="0004413C"/>
    <w:rsid w:val="00045A66"/>
    <w:rsid w:val="00046703"/>
    <w:rsid w:val="00052188"/>
    <w:rsid w:val="00053FE6"/>
    <w:rsid w:val="00054376"/>
    <w:rsid w:val="00057640"/>
    <w:rsid w:val="00064E78"/>
    <w:rsid w:val="0006560F"/>
    <w:rsid w:val="00066707"/>
    <w:rsid w:val="00066A75"/>
    <w:rsid w:val="00066BE3"/>
    <w:rsid w:val="000719A9"/>
    <w:rsid w:val="00075F6B"/>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7FA3"/>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F9A"/>
    <w:rsid w:val="001255B4"/>
    <w:rsid w:val="00126C23"/>
    <w:rsid w:val="0014223D"/>
    <w:rsid w:val="0014380A"/>
    <w:rsid w:val="00144CA6"/>
    <w:rsid w:val="00144EF1"/>
    <w:rsid w:val="00147F68"/>
    <w:rsid w:val="00163C85"/>
    <w:rsid w:val="00166461"/>
    <w:rsid w:val="00167DD9"/>
    <w:rsid w:val="00167F10"/>
    <w:rsid w:val="0018197F"/>
    <w:rsid w:val="0018618C"/>
    <w:rsid w:val="00187851"/>
    <w:rsid w:val="00196ED4"/>
    <w:rsid w:val="001A14D1"/>
    <w:rsid w:val="001A23A0"/>
    <w:rsid w:val="001A3372"/>
    <w:rsid w:val="001A3655"/>
    <w:rsid w:val="001B43E4"/>
    <w:rsid w:val="001B46F2"/>
    <w:rsid w:val="001C1C77"/>
    <w:rsid w:val="001D0691"/>
    <w:rsid w:val="001D08DD"/>
    <w:rsid w:val="001D30FE"/>
    <w:rsid w:val="001D4A99"/>
    <w:rsid w:val="001D4F45"/>
    <w:rsid w:val="001D79E1"/>
    <w:rsid w:val="001E2A1C"/>
    <w:rsid w:val="001E3BAA"/>
    <w:rsid w:val="001E41F3"/>
    <w:rsid w:val="001F0FE4"/>
    <w:rsid w:val="002006EB"/>
    <w:rsid w:val="00200B9B"/>
    <w:rsid w:val="00201C4B"/>
    <w:rsid w:val="002034A0"/>
    <w:rsid w:val="002038CD"/>
    <w:rsid w:val="00204DF2"/>
    <w:rsid w:val="002055BE"/>
    <w:rsid w:val="00222F2C"/>
    <w:rsid w:val="00224356"/>
    <w:rsid w:val="002246DA"/>
    <w:rsid w:val="0022593A"/>
    <w:rsid w:val="00232CBC"/>
    <w:rsid w:val="00232FAB"/>
    <w:rsid w:val="002354CA"/>
    <w:rsid w:val="00241A5B"/>
    <w:rsid w:val="00241ACC"/>
    <w:rsid w:val="00252E2D"/>
    <w:rsid w:val="00260F14"/>
    <w:rsid w:val="002614F2"/>
    <w:rsid w:val="00263C57"/>
    <w:rsid w:val="002658B6"/>
    <w:rsid w:val="0027068E"/>
    <w:rsid w:val="00272B76"/>
    <w:rsid w:val="00272FE3"/>
    <w:rsid w:val="00286DEF"/>
    <w:rsid w:val="002872E2"/>
    <w:rsid w:val="00294B5F"/>
    <w:rsid w:val="002B4219"/>
    <w:rsid w:val="002B7419"/>
    <w:rsid w:val="002C1F52"/>
    <w:rsid w:val="002D0DB9"/>
    <w:rsid w:val="002E2B50"/>
    <w:rsid w:val="002E3B45"/>
    <w:rsid w:val="002E3D5F"/>
    <w:rsid w:val="002E46F9"/>
    <w:rsid w:val="002E5A4B"/>
    <w:rsid w:val="002E5CCE"/>
    <w:rsid w:val="002F18FC"/>
    <w:rsid w:val="002F2C6A"/>
    <w:rsid w:val="002F31A1"/>
    <w:rsid w:val="002F3AA3"/>
    <w:rsid w:val="002F46AD"/>
    <w:rsid w:val="002F747F"/>
    <w:rsid w:val="002F7A06"/>
    <w:rsid w:val="00303423"/>
    <w:rsid w:val="003054DF"/>
    <w:rsid w:val="003109D3"/>
    <w:rsid w:val="00310D41"/>
    <w:rsid w:val="0031293C"/>
    <w:rsid w:val="003134CD"/>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347"/>
    <w:rsid w:val="00374F68"/>
    <w:rsid w:val="00377865"/>
    <w:rsid w:val="00377ED5"/>
    <w:rsid w:val="003801AD"/>
    <w:rsid w:val="003832D7"/>
    <w:rsid w:val="00383B2B"/>
    <w:rsid w:val="00392A0E"/>
    <w:rsid w:val="003933E3"/>
    <w:rsid w:val="0039664E"/>
    <w:rsid w:val="003A41B1"/>
    <w:rsid w:val="003A6D33"/>
    <w:rsid w:val="003B1E32"/>
    <w:rsid w:val="003B3288"/>
    <w:rsid w:val="003B3426"/>
    <w:rsid w:val="003B488B"/>
    <w:rsid w:val="003B5F42"/>
    <w:rsid w:val="003B782D"/>
    <w:rsid w:val="003C4EA2"/>
    <w:rsid w:val="003E1A1D"/>
    <w:rsid w:val="003E6CC6"/>
    <w:rsid w:val="003E78A2"/>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1571"/>
    <w:rsid w:val="00455943"/>
    <w:rsid w:val="00456FC6"/>
    <w:rsid w:val="0046111F"/>
    <w:rsid w:val="00467B09"/>
    <w:rsid w:val="004702D1"/>
    <w:rsid w:val="004716D3"/>
    <w:rsid w:val="0047543A"/>
    <w:rsid w:val="00475C7D"/>
    <w:rsid w:val="00482C80"/>
    <w:rsid w:val="004848CB"/>
    <w:rsid w:val="00484984"/>
    <w:rsid w:val="004854BA"/>
    <w:rsid w:val="00486968"/>
    <w:rsid w:val="004912EE"/>
    <w:rsid w:val="00491B53"/>
    <w:rsid w:val="004A4915"/>
    <w:rsid w:val="004A74A0"/>
    <w:rsid w:val="004B2F36"/>
    <w:rsid w:val="004B7FC9"/>
    <w:rsid w:val="004C37C4"/>
    <w:rsid w:val="004C4AA0"/>
    <w:rsid w:val="004C4CAC"/>
    <w:rsid w:val="004C5D87"/>
    <w:rsid w:val="004C7EBF"/>
    <w:rsid w:val="004D4F2D"/>
    <w:rsid w:val="004D595D"/>
    <w:rsid w:val="004D7C62"/>
    <w:rsid w:val="004E1A69"/>
    <w:rsid w:val="004E4306"/>
    <w:rsid w:val="004E4539"/>
    <w:rsid w:val="004E6A7A"/>
    <w:rsid w:val="004F3C3D"/>
    <w:rsid w:val="004F5788"/>
    <w:rsid w:val="004F6D30"/>
    <w:rsid w:val="00502954"/>
    <w:rsid w:val="00503486"/>
    <w:rsid w:val="00510371"/>
    <w:rsid w:val="00510427"/>
    <w:rsid w:val="005132DA"/>
    <w:rsid w:val="00515979"/>
    <w:rsid w:val="005229DF"/>
    <w:rsid w:val="00522E63"/>
    <w:rsid w:val="00523D29"/>
    <w:rsid w:val="00526011"/>
    <w:rsid w:val="00530D08"/>
    <w:rsid w:val="00530FFB"/>
    <w:rsid w:val="00534A88"/>
    <w:rsid w:val="005372E8"/>
    <w:rsid w:val="0054010C"/>
    <w:rsid w:val="005443FF"/>
    <w:rsid w:val="0054679B"/>
    <w:rsid w:val="00550E36"/>
    <w:rsid w:val="00551B95"/>
    <w:rsid w:val="00552DB0"/>
    <w:rsid w:val="00553004"/>
    <w:rsid w:val="0055459A"/>
    <w:rsid w:val="00561F78"/>
    <w:rsid w:val="005632A3"/>
    <w:rsid w:val="005721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C7A"/>
    <w:rsid w:val="005D185D"/>
    <w:rsid w:val="005D2063"/>
    <w:rsid w:val="005D2752"/>
    <w:rsid w:val="005D3583"/>
    <w:rsid w:val="005D374E"/>
    <w:rsid w:val="005D3911"/>
    <w:rsid w:val="005E0DEA"/>
    <w:rsid w:val="005E5BDF"/>
    <w:rsid w:val="005E74EB"/>
    <w:rsid w:val="005F00B1"/>
    <w:rsid w:val="005F2404"/>
    <w:rsid w:val="005F3B1C"/>
    <w:rsid w:val="005F3C4F"/>
    <w:rsid w:val="006004FE"/>
    <w:rsid w:val="00601D28"/>
    <w:rsid w:val="00602140"/>
    <w:rsid w:val="00604DCD"/>
    <w:rsid w:val="006116C2"/>
    <w:rsid w:val="00615D73"/>
    <w:rsid w:val="0062158A"/>
    <w:rsid w:val="00627275"/>
    <w:rsid w:val="00630042"/>
    <w:rsid w:val="00631A7C"/>
    <w:rsid w:val="006341CF"/>
    <w:rsid w:val="00641A4D"/>
    <w:rsid w:val="00645FEC"/>
    <w:rsid w:val="00653E56"/>
    <w:rsid w:val="00665AFA"/>
    <w:rsid w:val="006660D1"/>
    <w:rsid w:val="0067786C"/>
    <w:rsid w:val="00684411"/>
    <w:rsid w:val="00684A2C"/>
    <w:rsid w:val="00691A18"/>
    <w:rsid w:val="00691C8A"/>
    <w:rsid w:val="00694390"/>
    <w:rsid w:val="006A165F"/>
    <w:rsid w:val="006A45B7"/>
    <w:rsid w:val="006B0045"/>
    <w:rsid w:val="006B195B"/>
    <w:rsid w:val="006B5C24"/>
    <w:rsid w:val="006B6CD2"/>
    <w:rsid w:val="006C212F"/>
    <w:rsid w:val="006C50C8"/>
    <w:rsid w:val="006D1E91"/>
    <w:rsid w:val="006D49BC"/>
    <w:rsid w:val="006D53A9"/>
    <w:rsid w:val="006D727F"/>
    <w:rsid w:val="006E289C"/>
    <w:rsid w:val="006E5141"/>
    <w:rsid w:val="006F1AB0"/>
    <w:rsid w:val="006F3CA0"/>
    <w:rsid w:val="006F5123"/>
    <w:rsid w:val="006F6AA0"/>
    <w:rsid w:val="00707F7F"/>
    <w:rsid w:val="00711F29"/>
    <w:rsid w:val="007123C6"/>
    <w:rsid w:val="00717F6C"/>
    <w:rsid w:val="007202FC"/>
    <w:rsid w:val="00723EEC"/>
    <w:rsid w:val="007244C9"/>
    <w:rsid w:val="00727303"/>
    <w:rsid w:val="00736A53"/>
    <w:rsid w:val="007449EC"/>
    <w:rsid w:val="00746A9A"/>
    <w:rsid w:val="00750822"/>
    <w:rsid w:val="00753E4E"/>
    <w:rsid w:val="0075453E"/>
    <w:rsid w:val="0076118C"/>
    <w:rsid w:val="007621E6"/>
    <w:rsid w:val="00763429"/>
    <w:rsid w:val="007672B0"/>
    <w:rsid w:val="00780E7E"/>
    <w:rsid w:val="007833AF"/>
    <w:rsid w:val="007939A8"/>
    <w:rsid w:val="007A0845"/>
    <w:rsid w:val="007A5A81"/>
    <w:rsid w:val="007A682C"/>
    <w:rsid w:val="007A6F1D"/>
    <w:rsid w:val="007A7069"/>
    <w:rsid w:val="007B280A"/>
    <w:rsid w:val="007B2E47"/>
    <w:rsid w:val="007C273E"/>
    <w:rsid w:val="007C5CF7"/>
    <w:rsid w:val="007D0785"/>
    <w:rsid w:val="007D642A"/>
    <w:rsid w:val="007E1533"/>
    <w:rsid w:val="008002D5"/>
    <w:rsid w:val="008023D6"/>
    <w:rsid w:val="0081518C"/>
    <w:rsid w:val="008206F7"/>
    <w:rsid w:val="008219D2"/>
    <w:rsid w:val="0082319F"/>
    <w:rsid w:val="008233DB"/>
    <w:rsid w:val="00824B83"/>
    <w:rsid w:val="008256F3"/>
    <w:rsid w:val="00826332"/>
    <w:rsid w:val="008352EA"/>
    <w:rsid w:val="008354A3"/>
    <w:rsid w:val="008361ED"/>
    <w:rsid w:val="00836813"/>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779C"/>
    <w:rsid w:val="00890878"/>
    <w:rsid w:val="008957D7"/>
    <w:rsid w:val="0089600F"/>
    <w:rsid w:val="008A0D66"/>
    <w:rsid w:val="008A5ED1"/>
    <w:rsid w:val="008A6F18"/>
    <w:rsid w:val="008B1E90"/>
    <w:rsid w:val="008B700F"/>
    <w:rsid w:val="008B7B00"/>
    <w:rsid w:val="008B7F6F"/>
    <w:rsid w:val="008C17C8"/>
    <w:rsid w:val="008C5F0B"/>
    <w:rsid w:val="008D2A48"/>
    <w:rsid w:val="008D4EDC"/>
    <w:rsid w:val="008D545C"/>
    <w:rsid w:val="008D56F5"/>
    <w:rsid w:val="008E2CB9"/>
    <w:rsid w:val="008E388C"/>
    <w:rsid w:val="008E56C4"/>
    <w:rsid w:val="008E6850"/>
    <w:rsid w:val="008F43C2"/>
    <w:rsid w:val="008F45B5"/>
    <w:rsid w:val="008F6A83"/>
    <w:rsid w:val="008F6CE1"/>
    <w:rsid w:val="009047B3"/>
    <w:rsid w:val="00904BE0"/>
    <w:rsid w:val="00912C06"/>
    <w:rsid w:val="00912C3C"/>
    <w:rsid w:val="00913D78"/>
    <w:rsid w:val="00924A4F"/>
    <w:rsid w:val="00925FBC"/>
    <w:rsid w:val="00930C86"/>
    <w:rsid w:val="00932738"/>
    <w:rsid w:val="00932EDA"/>
    <w:rsid w:val="00934341"/>
    <w:rsid w:val="009429F1"/>
    <w:rsid w:val="00944181"/>
    <w:rsid w:val="009528E9"/>
    <w:rsid w:val="009543BB"/>
    <w:rsid w:val="00956AB1"/>
    <w:rsid w:val="009610F0"/>
    <w:rsid w:val="009612C8"/>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D4082"/>
    <w:rsid w:val="009D50D8"/>
    <w:rsid w:val="009D5910"/>
    <w:rsid w:val="009E0678"/>
    <w:rsid w:val="009E0B02"/>
    <w:rsid w:val="009E1805"/>
    <w:rsid w:val="009E47BF"/>
    <w:rsid w:val="009E6091"/>
    <w:rsid w:val="009F07EC"/>
    <w:rsid w:val="009F0BA7"/>
    <w:rsid w:val="009F154E"/>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50F0"/>
    <w:rsid w:val="00A35411"/>
    <w:rsid w:val="00A42A7E"/>
    <w:rsid w:val="00A42F8F"/>
    <w:rsid w:val="00A4318D"/>
    <w:rsid w:val="00A478D0"/>
    <w:rsid w:val="00A53796"/>
    <w:rsid w:val="00A55240"/>
    <w:rsid w:val="00A60C48"/>
    <w:rsid w:val="00A700EB"/>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E62B8"/>
    <w:rsid w:val="00AF095B"/>
    <w:rsid w:val="00AF25B5"/>
    <w:rsid w:val="00B0669F"/>
    <w:rsid w:val="00B073DB"/>
    <w:rsid w:val="00B25423"/>
    <w:rsid w:val="00B27508"/>
    <w:rsid w:val="00B303E7"/>
    <w:rsid w:val="00B3197A"/>
    <w:rsid w:val="00B3333C"/>
    <w:rsid w:val="00B34D35"/>
    <w:rsid w:val="00B36A38"/>
    <w:rsid w:val="00B44722"/>
    <w:rsid w:val="00B501C0"/>
    <w:rsid w:val="00B51618"/>
    <w:rsid w:val="00B54787"/>
    <w:rsid w:val="00B54930"/>
    <w:rsid w:val="00B566BD"/>
    <w:rsid w:val="00B609E5"/>
    <w:rsid w:val="00B6128C"/>
    <w:rsid w:val="00B629DF"/>
    <w:rsid w:val="00B62D91"/>
    <w:rsid w:val="00B7086A"/>
    <w:rsid w:val="00B82B41"/>
    <w:rsid w:val="00B84592"/>
    <w:rsid w:val="00B84C34"/>
    <w:rsid w:val="00B85699"/>
    <w:rsid w:val="00B87A53"/>
    <w:rsid w:val="00B87A76"/>
    <w:rsid w:val="00B90A90"/>
    <w:rsid w:val="00B96BC1"/>
    <w:rsid w:val="00BA0607"/>
    <w:rsid w:val="00BA1430"/>
    <w:rsid w:val="00BA25CF"/>
    <w:rsid w:val="00BA3672"/>
    <w:rsid w:val="00BA47A1"/>
    <w:rsid w:val="00BA608A"/>
    <w:rsid w:val="00BA6956"/>
    <w:rsid w:val="00BB59DC"/>
    <w:rsid w:val="00BC14E1"/>
    <w:rsid w:val="00BC165E"/>
    <w:rsid w:val="00BC673D"/>
    <w:rsid w:val="00BE036F"/>
    <w:rsid w:val="00BE363F"/>
    <w:rsid w:val="00BE45A0"/>
    <w:rsid w:val="00BE555D"/>
    <w:rsid w:val="00BE6A24"/>
    <w:rsid w:val="00BE71DF"/>
    <w:rsid w:val="00BF725F"/>
    <w:rsid w:val="00C02A78"/>
    <w:rsid w:val="00C04656"/>
    <w:rsid w:val="00C04CDD"/>
    <w:rsid w:val="00C132BA"/>
    <w:rsid w:val="00C1574D"/>
    <w:rsid w:val="00C157F3"/>
    <w:rsid w:val="00C15D4D"/>
    <w:rsid w:val="00C22A5D"/>
    <w:rsid w:val="00C231B8"/>
    <w:rsid w:val="00C23A14"/>
    <w:rsid w:val="00C3214E"/>
    <w:rsid w:val="00C351C7"/>
    <w:rsid w:val="00C36EB5"/>
    <w:rsid w:val="00C4040B"/>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E0030"/>
    <w:rsid w:val="00CE4DAA"/>
    <w:rsid w:val="00CE6EB1"/>
    <w:rsid w:val="00CF0459"/>
    <w:rsid w:val="00CF3FC7"/>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1DCD"/>
    <w:rsid w:val="00D52938"/>
    <w:rsid w:val="00D53925"/>
    <w:rsid w:val="00D553CC"/>
    <w:rsid w:val="00D57180"/>
    <w:rsid w:val="00D615A5"/>
    <w:rsid w:val="00D627F1"/>
    <w:rsid w:val="00D67967"/>
    <w:rsid w:val="00D80421"/>
    <w:rsid w:val="00D82FA6"/>
    <w:rsid w:val="00D862C3"/>
    <w:rsid w:val="00D87064"/>
    <w:rsid w:val="00D92DE9"/>
    <w:rsid w:val="00DA1F8E"/>
    <w:rsid w:val="00DB18EE"/>
    <w:rsid w:val="00DB2FEE"/>
    <w:rsid w:val="00DB570B"/>
    <w:rsid w:val="00DC0920"/>
    <w:rsid w:val="00DC5702"/>
    <w:rsid w:val="00DC59DC"/>
    <w:rsid w:val="00DD15C7"/>
    <w:rsid w:val="00DD5DE4"/>
    <w:rsid w:val="00DE2242"/>
    <w:rsid w:val="00DE3B5B"/>
    <w:rsid w:val="00DE41EE"/>
    <w:rsid w:val="00DE559C"/>
    <w:rsid w:val="00DE6210"/>
    <w:rsid w:val="00DF62FB"/>
    <w:rsid w:val="00E027C3"/>
    <w:rsid w:val="00E029F5"/>
    <w:rsid w:val="00E02B80"/>
    <w:rsid w:val="00E071A5"/>
    <w:rsid w:val="00E07FCC"/>
    <w:rsid w:val="00E21191"/>
    <w:rsid w:val="00E22583"/>
    <w:rsid w:val="00E226C0"/>
    <w:rsid w:val="00E24F4A"/>
    <w:rsid w:val="00E2609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4AD"/>
    <w:rsid w:val="00E755FC"/>
    <w:rsid w:val="00E80889"/>
    <w:rsid w:val="00E81669"/>
    <w:rsid w:val="00E8492A"/>
    <w:rsid w:val="00E85946"/>
    <w:rsid w:val="00E87B1C"/>
    <w:rsid w:val="00E9214B"/>
    <w:rsid w:val="00E96F29"/>
    <w:rsid w:val="00EA49AC"/>
    <w:rsid w:val="00EA705B"/>
    <w:rsid w:val="00EA7399"/>
    <w:rsid w:val="00EB0046"/>
    <w:rsid w:val="00EB0BC5"/>
    <w:rsid w:val="00EB1BED"/>
    <w:rsid w:val="00EB3D73"/>
    <w:rsid w:val="00EC0292"/>
    <w:rsid w:val="00EC5581"/>
    <w:rsid w:val="00ED0E0E"/>
    <w:rsid w:val="00ED2D9E"/>
    <w:rsid w:val="00EE0BE8"/>
    <w:rsid w:val="00EE71DE"/>
    <w:rsid w:val="00EE76CA"/>
    <w:rsid w:val="00EF3F59"/>
    <w:rsid w:val="00EF48AF"/>
    <w:rsid w:val="00F01575"/>
    <w:rsid w:val="00F034F1"/>
    <w:rsid w:val="00F07C9A"/>
    <w:rsid w:val="00F1084C"/>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474E"/>
    <w:rsid w:val="00F568A0"/>
    <w:rsid w:val="00F61948"/>
    <w:rsid w:val="00F62234"/>
    <w:rsid w:val="00F66030"/>
    <w:rsid w:val="00F74476"/>
    <w:rsid w:val="00F749B7"/>
    <w:rsid w:val="00F75511"/>
    <w:rsid w:val="00F75953"/>
    <w:rsid w:val="00F76A72"/>
    <w:rsid w:val="00F812C0"/>
    <w:rsid w:val="00F83D63"/>
    <w:rsid w:val="00F84901"/>
    <w:rsid w:val="00F8639E"/>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808D6-C45D-4334-B2C6-9B480ADE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10</Pages>
  <Words>2674</Words>
  <Characters>15243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57</cp:revision>
  <cp:lastPrinted>2019-12-04T08:03:00Z</cp:lastPrinted>
  <dcterms:created xsi:type="dcterms:W3CDTF">2019-03-21T12:32:00Z</dcterms:created>
  <dcterms:modified xsi:type="dcterms:W3CDTF">2020-02-06T08:48:00Z</dcterms:modified>
</cp:coreProperties>
</file>