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C1" w:rsidRPr="00B65FC1" w:rsidRDefault="00B65FC1" w:rsidP="00B65FC1">
      <w:pPr>
        <w:spacing w:before="240" w:after="240" w:line="240" w:lineRule="auto"/>
        <w:textAlignment w:val="top"/>
        <w:outlineLvl w:val="1"/>
        <w:rPr>
          <w:rFonts w:ascii="Verdana" w:eastAsia="Times New Roman" w:hAnsi="Verdana" w:cs="Arial"/>
          <w:b/>
          <w:bCs/>
          <w:color w:val="000000"/>
          <w:kern w:val="36"/>
          <w:sz w:val="38"/>
          <w:szCs w:val="38"/>
          <w:lang w:eastAsia="ru-RU"/>
        </w:rPr>
      </w:pPr>
      <w:r w:rsidRPr="00B65FC1">
        <w:rPr>
          <w:rFonts w:ascii="Verdana" w:eastAsia="Times New Roman" w:hAnsi="Verdana" w:cs="Arial"/>
          <w:b/>
          <w:bCs/>
          <w:color w:val="000000"/>
          <w:kern w:val="36"/>
          <w:sz w:val="38"/>
          <w:szCs w:val="38"/>
          <w:lang w:eastAsia="ru-RU"/>
        </w:rPr>
        <w:t>Памятка потребителю: о возврате, обмене или замене товара, приобретенного в аптеке</w:t>
      </w:r>
    </w:p>
    <w:p w:rsidR="00B65FC1" w:rsidRPr="00B65FC1" w:rsidRDefault="00B65FC1" w:rsidP="00B65FC1">
      <w:pPr>
        <w:spacing w:before="100" w:beforeAutospacing="1" w:after="240" w:line="240" w:lineRule="auto"/>
        <w:textAlignment w:val="top"/>
        <w:rPr>
          <w:rFonts w:ascii="Verdana" w:eastAsia="Times New Roman" w:hAnsi="Verdana" w:cs="Arial"/>
          <w:sz w:val="21"/>
          <w:szCs w:val="21"/>
          <w:lang w:eastAsia="ru-RU"/>
        </w:rPr>
      </w:pPr>
      <w:r w:rsidRPr="00B65FC1">
        <w:rPr>
          <w:rFonts w:ascii="Verdana" w:eastAsia="Times New Roman" w:hAnsi="Verdana" w:cs="Arial"/>
          <w:sz w:val="21"/>
          <w:szCs w:val="21"/>
          <w:lang w:eastAsia="ru-RU"/>
        </w:rPr>
        <w:t>В настоящее время в продаже на прилавках аптек можно встретить, как лекарственные препараты и медицинские изделия, так и парфюмерно-косметические изделия, продовольственные товары и, относящиеся к ним, биологически активные добавки. Нередко мы приобретаем в аптеках товар, который по тем или иным причинам нам не подходит либо оказывается невостребованным. В каких случаях мы можем обменять, заменить или возвратить товар, приобретенный в аптеке?</w:t>
      </w:r>
    </w:p>
    <w:p w:rsidR="00B65FC1" w:rsidRPr="00B65FC1" w:rsidRDefault="00B65FC1" w:rsidP="00B65FC1">
      <w:pPr>
        <w:spacing w:before="100" w:beforeAutospacing="1" w:after="240" w:line="240" w:lineRule="auto"/>
        <w:textAlignment w:val="top"/>
        <w:rPr>
          <w:rFonts w:ascii="Verdana" w:eastAsia="Times New Roman" w:hAnsi="Verdana" w:cs="Arial"/>
          <w:sz w:val="21"/>
          <w:szCs w:val="21"/>
          <w:lang w:eastAsia="ru-RU"/>
        </w:rPr>
      </w:pPr>
      <w:r w:rsidRPr="00B65FC1">
        <w:rPr>
          <w:rFonts w:ascii="Verdana" w:eastAsia="Times New Roman" w:hAnsi="Verdana" w:cs="Arial"/>
          <w:sz w:val="21"/>
          <w:szCs w:val="21"/>
          <w:lang w:eastAsia="ru-RU"/>
        </w:rPr>
        <w:t xml:space="preserve">По общему смыслу положений Закона РФ от 07.02.1992 № 2300-1 «О защите прав потребителей» (далее – Закон) </w:t>
      </w:r>
      <w:r w:rsidRPr="00B65FC1">
        <w:rPr>
          <w:rFonts w:ascii="Verdana" w:eastAsia="Times New Roman" w:hAnsi="Verdana" w:cs="Arial"/>
          <w:b/>
          <w:bCs/>
          <w:sz w:val="21"/>
          <w:szCs w:val="21"/>
          <w:lang w:eastAsia="ru-RU"/>
        </w:rPr>
        <w:t>продовольственные товары</w:t>
      </w:r>
      <w:r w:rsidRPr="00B65FC1">
        <w:rPr>
          <w:rFonts w:ascii="Verdana" w:eastAsia="Times New Roman" w:hAnsi="Verdana" w:cs="Arial"/>
          <w:sz w:val="21"/>
          <w:szCs w:val="21"/>
          <w:lang w:eastAsia="ru-RU"/>
        </w:rPr>
        <w:t xml:space="preserve"> надлежащего качества возврату и обмену не подлежат, не зависимо от места их приобретения.</w:t>
      </w:r>
    </w:p>
    <w:p w:rsidR="00B65FC1" w:rsidRPr="00B65FC1" w:rsidRDefault="00B65FC1" w:rsidP="00B65FC1">
      <w:pPr>
        <w:spacing w:before="100" w:beforeAutospacing="1" w:after="240" w:line="240" w:lineRule="auto"/>
        <w:textAlignment w:val="top"/>
        <w:rPr>
          <w:rFonts w:ascii="Verdana" w:eastAsia="Times New Roman" w:hAnsi="Verdana" w:cs="Arial"/>
          <w:sz w:val="21"/>
          <w:szCs w:val="21"/>
          <w:lang w:eastAsia="ru-RU"/>
        </w:rPr>
      </w:pPr>
      <w:r w:rsidRPr="00B65FC1">
        <w:rPr>
          <w:rFonts w:ascii="Verdana" w:eastAsia="Times New Roman" w:hAnsi="Verdana" w:cs="Arial"/>
          <w:sz w:val="21"/>
          <w:szCs w:val="21"/>
          <w:lang w:eastAsia="ru-RU"/>
        </w:rPr>
        <w:t xml:space="preserve">Что касательно </w:t>
      </w:r>
      <w:r w:rsidRPr="00B65FC1">
        <w:rPr>
          <w:rFonts w:ascii="Verdana" w:eastAsia="Times New Roman" w:hAnsi="Verdana" w:cs="Arial"/>
          <w:b/>
          <w:bCs/>
          <w:sz w:val="21"/>
          <w:szCs w:val="21"/>
          <w:lang w:eastAsia="ru-RU"/>
        </w:rPr>
        <w:t>непродовольственных типов</w:t>
      </w:r>
      <w:r w:rsidRPr="00B65FC1">
        <w:rPr>
          <w:rFonts w:ascii="Verdana" w:eastAsia="Times New Roman" w:hAnsi="Verdana" w:cs="Arial"/>
          <w:sz w:val="21"/>
          <w:szCs w:val="21"/>
          <w:lang w:eastAsia="ru-RU"/>
        </w:rPr>
        <w:t xml:space="preserve"> </w:t>
      </w:r>
      <w:r w:rsidRPr="00B65FC1">
        <w:rPr>
          <w:rFonts w:ascii="Verdana" w:eastAsia="Times New Roman" w:hAnsi="Verdana" w:cs="Arial"/>
          <w:b/>
          <w:bCs/>
          <w:sz w:val="21"/>
          <w:szCs w:val="21"/>
          <w:lang w:eastAsia="ru-RU"/>
        </w:rPr>
        <w:t>товаров</w:t>
      </w:r>
      <w:r w:rsidRPr="00B65FC1">
        <w:rPr>
          <w:rFonts w:ascii="Verdana" w:eastAsia="Times New Roman" w:hAnsi="Verdana" w:cs="Arial"/>
          <w:sz w:val="21"/>
          <w:szCs w:val="21"/>
          <w:lang w:eastAsia="ru-RU"/>
        </w:rPr>
        <w:t>, то согласно ст. 25 Закона покупатель вправе обменять непродовольственный товар надлежащего качества, который не подошел ему по форме, габаритам, фасону, расцветке, размеру или комплектации, если он не был в употреблении, сохранены его товарный вид, потребительские свойства, пломбы и фабричные ярлыки.</w:t>
      </w:r>
    </w:p>
    <w:p w:rsidR="00B65FC1" w:rsidRPr="00B65FC1" w:rsidRDefault="00B65FC1" w:rsidP="00B65FC1">
      <w:pPr>
        <w:spacing w:before="100" w:beforeAutospacing="1" w:after="240" w:line="240" w:lineRule="auto"/>
        <w:textAlignment w:val="top"/>
        <w:rPr>
          <w:rFonts w:ascii="Verdana" w:eastAsia="Times New Roman" w:hAnsi="Verdana" w:cs="Arial"/>
          <w:sz w:val="21"/>
          <w:szCs w:val="21"/>
          <w:lang w:eastAsia="ru-RU"/>
        </w:rPr>
      </w:pPr>
      <w:r w:rsidRPr="00B65FC1">
        <w:rPr>
          <w:rFonts w:ascii="Verdana" w:eastAsia="Times New Roman" w:hAnsi="Verdana" w:cs="Arial"/>
          <w:sz w:val="21"/>
          <w:szCs w:val="21"/>
          <w:lang w:eastAsia="ru-RU"/>
        </w:rPr>
        <w:t>Однако действующим законодательством предусмотрены некоторые исключения из общего правила.</w:t>
      </w:r>
    </w:p>
    <w:p w:rsidR="00B65FC1" w:rsidRPr="00B65FC1" w:rsidRDefault="00B65FC1" w:rsidP="00B65FC1">
      <w:pPr>
        <w:spacing w:before="100" w:beforeAutospacing="1" w:after="240" w:line="240" w:lineRule="auto"/>
        <w:textAlignment w:val="top"/>
        <w:rPr>
          <w:rFonts w:ascii="Verdana" w:eastAsia="Times New Roman" w:hAnsi="Verdana" w:cs="Arial"/>
          <w:sz w:val="21"/>
          <w:szCs w:val="21"/>
          <w:lang w:eastAsia="ru-RU"/>
        </w:rPr>
      </w:pPr>
      <w:proofErr w:type="gramStart"/>
      <w:r w:rsidRPr="00B65FC1">
        <w:rPr>
          <w:rFonts w:ascii="Verdana" w:eastAsia="Times New Roman" w:hAnsi="Verdana" w:cs="Arial"/>
          <w:sz w:val="21"/>
          <w:szCs w:val="21"/>
          <w:lang w:eastAsia="ru-RU"/>
        </w:rPr>
        <w:t>Постановлением Правительства РФ № 55 от 19.01.1998 года утвержден 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в который вошли товары для профилактики и лечения заболеваний в домашних условиях, инструменты, медицинские приборы и аппаратура, средства гигиены полости рта, линзы очковые, предметы по уходу за детьми, лекарственные препараты, предметы</w:t>
      </w:r>
      <w:proofErr w:type="gramEnd"/>
      <w:r w:rsidRPr="00B65FC1">
        <w:rPr>
          <w:rFonts w:ascii="Verdana" w:eastAsia="Times New Roman" w:hAnsi="Verdana" w:cs="Arial"/>
          <w:sz w:val="21"/>
          <w:szCs w:val="21"/>
          <w:lang w:eastAsia="ru-RU"/>
        </w:rPr>
        <w:t xml:space="preserve"> </w:t>
      </w:r>
      <w:proofErr w:type="gramStart"/>
      <w:r w:rsidRPr="00B65FC1">
        <w:rPr>
          <w:rFonts w:ascii="Verdana" w:eastAsia="Times New Roman" w:hAnsi="Verdana" w:cs="Arial"/>
          <w:sz w:val="21"/>
          <w:szCs w:val="21"/>
          <w:lang w:eastAsia="ru-RU"/>
        </w:rPr>
        <w:t>личной гигиены, парфюмерно-косметические товары, чулочно-носочные изделия (например, компрессионные гольфы, чулки и т.п.), бельевой трикотаж.</w:t>
      </w:r>
      <w:proofErr w:type="gramEnd"/>
    </w:p>
    <w:p w:rsidR="00B65FC1" w:rsidRPr="00B65FC1" w:rsidRDefault="00B65FC1" w:rsidP="00B65FC1">
      <w:pPr>
        <w:spacing w:before="100" w:beforeAutospacing="1" w:after="240" w:line="240" w:lineRule="auto"/>
        <w:textAlignment w:val="top"/>
        <w:rPr>
          <w:rFonts w:ascii="Verdana" w:eastAsia="Times New Roman" w:hAnsi="Verdana" w:cs="Arial"/>
          <w:sz w:val="21"/>
          <w:szCs w:val="21"/>
          <w:lang w:eastAsia="ru-RU"/>
        </w:rPr>
      </w:pPr>
      <w:r w:rsidRPr="00B65FC1">
        <w:rPr>
          <w:rFonts w:ascii="Verdana" w:eastAsia="Times New Roman" w:hAnsi="Verdana" w:cs="Arial"/>
          <w:sz w:val="21"/>
          <w:szCs w:val="21"/>
          <w:lang w:eastAsia="ru-RU"/>
        </w:rPr>
        <w:t>Таким образом, нужно помнить о том, что не все товары надлежащего качества возможно обменять.</w:t>
      </w:r>
    </w:p>
    <w:p w:rsidR="00B65FC1" w:rsidRPr="00B65FC1" w:rsidRDefault="00B65FC1" w:rsidP="00B65FC1">
      <w:pPr>
        <w:spacing w:before="100" w:beforeAutospacing="1" w:after="240" w:line="240" w:lineRule="auto"/>
        <w:textAlignment w:val="top"/>
        <w:rPr>
          <w:rFonts w:ascii="Verdana" w:eastAsia="Times New Roman" w:hAnsi="Verdana" w:cs="Arial"/>
          <w:sz w:val="21"/>
          <w:szCs w:val="21"/>
          <w:lang w:eastAsia="ru-RU"/>
        </w:rPr>
      </w:pPr>
      <w:r w:rsidRPr="00B65FC1">
        <w:rPr>
          <w:rFonts w:ascii="Verdana" w:eastAsia="Times New Roman" w:hAnsi="Verdana" w:cs="Arial"/>
          <w:sz w:val="21"/>
          <w:szCs w:val="21"/>
          <w:lang w:eastAsia="ru-RU"/>
        </w:rPr>
        <w:t> </w:t>
      </w:r>
    </w:p>
    <w:p w:rsidR="00B65FC1" w:rsidRPr="00B65FC1" w:rsidRDefault="00B65FC1" w:rsidP="00B65FC1">
      <w:pPr>
        <w:spacing w:before="100" w:beforeAutospacing="1" w:after="240" w:line="240" w:lineRule="auto"/>
        <w:textAlignment w:val="top"/>
        <w:rPr>
          <w:rFonts w:ascii="Verdana" w:eastAsia="Times New Roman" w:hAnsi="Verdana" w:cs="Arial"/>
          <w:sz w:val="21"/>
          <w:szCs w:val="21"/>
          <w:lang w:eastAsia="ru-RU"/>
        </w:rPr>
      </w:pPr>
      <w:r w:rsidRPr="00B65FC1">
        <w:rPr>
          <w:rFonts w:ascii="Verdana" w:eastAsia="Times New Roman" w:hAnsi="Verdana" w:cs="Arial"/>
          <w:b/>
          <w:bCs/>
          <w:sz w:val="21"/>
          <w:szCs w:val="21"/>
          <w:lang w:eastAsia="ru-RU"/>
        </w:rPr>
        <w:t>Как быть, если товар оказался некачественным?</w:t>
      </w:r>
    </w:p>
    <w:p w:rsidR="00B65FC1" w:rsidRPr="00B65FC1" w:rsidRDefault="00B65FC1" w:rsidP="00B65FC1">
      <w:pPr>
        <w:spacing w:before="100" w:beforeAutospacing="1" w:after="240" w:line="240" w:lineRule="auto"/>
        <w:textAlignment w:val="top"/>
        <w:rPr>
          <w:rFonts w:ascii="Verdana" w:eastAsia="Times New Roman" w:hAnsi="Verdana" w:cs="Arial"/>
          <w:sz w:val="21"/>
          <w:szCs w:val="21"/>
          <w:lang w:eastAsia="ru-RU"/>
        </w:rPr>
      </w:pPr>
      <w:proofErr w:type="gramStart"/>
      <w:r w:rsidRPr="00B65FC1">
        <w:rPr>
          <w:rFonts w:ascii="Verdana" w:eastAsia="Times New Roman" w:hAnsi="Verdana" w:cs="Arial"/>
          <w:sz w:val="21"/>
          <w:szCs w:val="21"/>
          <w:lang w:eastAsia="ru-RU"/>
        </w:rPr>
        <w:t>При обнаружении недостатков в товаре, если они не были оговорены продавцом, покупатель по своему выбору вправе потребовать замены товара на товар этой же марки (модели, артикула), замены на такой же товар другой марки (модели, артикула) с соответствующим перерасчетом покупной цены, соразмерного уменьшения покупной цены, незамедлительного безвозмездного устранения недостатков товара или возмещения расходов на их исправление потребителем или третьим лицом (если</w:t>
      </w:r>
      <w:proofErr w:type="gramEnd"/>
      <w:r w:rsidRPr="00B65FC1">
        <w:rPr>
          <w:rFonts w:ascii="Verdana" w:eastAsia="Times New Roman" w:hAnsi="Verdana" w:cs="Arial"/>
          <w:sz w:val="21"/>
          <w:szCs w:val="21"/>
          <w:lang w:eastAsia="ru-RU"/>
        </w:rPr>
        <w:t xml:space="preserve"> это возможно с учетом особенностей товара). Кроме того, потребитель вправе отказаться от исполнения договора купли-продажи и потребовать возврата уплаченной за товар суммы (ст.18 Закона).</w:t>
      </w:r>
    </w:p>
    <w:p w:rsidR="00B65FC1" w:rsidRPr="00B65FC1" w:rsidRDefault="00B65FC1" w:rsidP="00B65FC1">
      <w:pPr>
        <w:spacing w:before="100" w:beforeAutospacing="1" w:after="240" w:line="240" w:lineRule="auto"/>
        <w:textAlignment w:val="top"/>
        <w:rPr>
          <w:rFonts w:ascii="Verdana" w:eastAsia="Times New Roman" w:hAnsi="Verdana" w:cs="Arial"/>
          <w:sz w:val="21"/>
          <w:szCs w:val="21"/>
          <w:lang w:eastAsia="ru-RU"/>
        </w:rPr>
      </w:pPr>
      <w:r w:rsidRPr="00B65FC1">
        <w:rPr>
          <w:rFonts w:ascii="Verdana" w:eastAsia="Times New Roman" w:hAnsi="Verdana" w:cs="Arial"/>
          <w:sz w:val="21"/>
          <w:szCs w:val="21"/>
          <w:lang w:eastAsia="ru-RU"/>
        </w:rPr>
        <w:lastRenderedPageBreak/>
        <w:t>Таким образом, возврат и замена товара, приобретенного в аптеке, возможен в случае:</w:t>
      </w:r>
    </w:p>
    <w:p w:rsidR="00B65FC1" w:rsidRPr="00B65FC1" w:rsidRDefault="00B65FC1" w:rsidP="00B65FC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240"/>
        <w:textAlignment w:val="top"/>
        <w:rPr>
          <w:rFonts w:ascii="Verdana" w:eastAsia="Times New Roman" w:hAnsi="Verdana" w:cs="Arial"/>
          <w:sz w:val="21"/>
          <w:szCs w:val="21"/>
          <w:lang w:eastAsia="ru-RU"/>
        </w:rPr>
      </w:pPr>
      <w:r w:rsidRPr="00B65FC1">
        <w:rPr>
          <w:rFonts w:ascii="Verdana" w:eastAsia="Times New Roman" w:hAnsi="Verdana" w:cs="Arial"/>
          <w:sz w:val="21"/>
          <w:szCs w:val="21"/>
          <w:lang w:eastAsia="ru-RU"/>
        </w:rPr>
        <w:t>обнаружения его недостатков;</w:t>
      </w:r>
    </w:p>
    <w:p w:rsidR="00B65FC1" w:rsidRPr="00B65FC1" w:rsidRDefault="00B65FC1" w:rsidP="00B65FC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240"/>
        <w:textAlignment w:val="top"/>
        <w:rPr>
          <w:rFonts w:ascii="Verdana" w:eastAsia="Times New Roman" w:hAnsi="Verdana" w:cs="Arial"/>
          <w:sz w:val="21"/>
          <w:szCs w:val="21"/>
          <w:lang w:eastAsia="ru-RU"/>
        </w:rPr>
      </w:pPr>
      <w:r w:rsidRPr="00B65FC1">
        <w:rPr>
          <w:rFonts w:ascii="Verdana" w:eastAsia="Times New Roman" w:hAnsi="Verdana" w:cs="Arial"/>
          <w:sz w:val="21"/>
          <w:szCs w:val="21"/>
          <w:lang w:eastAsia="ru-RU"/>
        </w:rPr>
        <w:t>если потребителю не была предоставлена продавцом возможность незамедлительно получить при заключении договора информацию о товаре, изготовителе (основание п. 3 ст. 495 ГК РФ, ст. 12 Закона).</w:t>
      </w:r>
    </w:p>
    <w:p w:rsidR="00B65FC1" w:rsidRPr="00B65FC1" w:rsidRDefault="00B65FC1" w:rsidP="00B65FC1">
      <w:pPr>
        <w:spacing w:before="100" w:beforeAutospacing="1" w:after="240" w:line="240" w:lineRule="auto"/>
        <w:textAlignment w:val="top"/>
        <w:rPr>
          <w:rFonts w:ascii="Verdana" w:eastAsia="Times New Roman" w:hAnsi="Verdana" w:cs="Arial"/>
          <w:sz w:val="21"/>
          <w:szCs w:val="21"/>
          <w:lang w:eastAsia="ru-RU"/>
        </w:rPr>
      </w:pPr>
      <w:r w:rsidRPr="00B65FC1">
        <w:rPr>
          <w:rFonts w:ascii="Verdana" w:eastAsia="Times New Roman" w:hAnsi="Verdana" w:cs="Arial"/>
          <w:sz w:val="21"/>
          <w:szCs w:val="21"/>
          <w:lang w:eastAsia="ru-RU"/>
        </w:rPr>
        <w:t xml:space="preserve">Осуществить возврат или замену приобретенных лекарственных препаратов, медицинских или парфюмерно-косметических изделий, продовольственных товаров, включая </w:t>
      </w:r>
      <w:proofErr w:type="spellStart"/>
      <w:r w:rsidRPr="00B65FC1">
        <w:rPr>
          <w:rFonts w:ascii="Verdana" w:eastAsia="Times New Roman" w:hAnsi="Verdana" w:cs="Arial"/>
          <w:sz w:val="21"/>
          <w:szCs w:val="21"/>
          <w:lang w:eastAsia="ru-RU"/>
        </w:rPr>
        <w:t>БАДы</w:t>
      </w:r>
      <w:proofErr w:type="spellEnd"/>
      <w:r w:rsidRPr="00B65FC1">
        <w:rPr>
          <w:rFonts w:ascii="Verdana" w:eastAsia="Times New Roman" w:hAnsi="Verdana" w:cs="Arial"/>
          <w:sz w:val="21"/>
          <w:szCs w:val="21"/>
          <w:lang w:eastAsia="ru-RU"/>
        </w:rPr>
        <w:t xml:space="preserve">, с недостатками возможно путем подачи заявления (претензии) в адрес продавца. Для этого необходимо в двух экземплярах составить заявление (претензию) о возврате уплаченных денег или замене товара </w:t>
      </w:r>
      <w:proofErr w:type="gramStart"/>
      <w:r w:rsidRPr="00B65FC1">
        <w:rPr>
          <w:rFonts w:ascii="Verdana" w:eastAsia="Times New Roman" w:hAnsi="Verdana" w:cs="Arial"/>
          <w:sz w:val="21"/>
          <w:szCs w:val="21"/>
          <w:lang w:eastAsia="ru-RU"/>
        </w:rPr>
        <w:t>на</w:t>
      </w:r>
      <w:proofErr w:type="gramEnd"/>
      <w:r w:rsidRPr="00B65FC1">
        <w:rPr>
          <w:rFonts w:ascii="Verdana" w:eastAsia="Times New Roman" w:hAnsi="Verdana" w:cs="Arial"/>
          <w:sz w:val="21"/>
          <w:szCs w:val="21"/>
          <w:lang w:eastAsia="ru-RU"/>
        </w:rPr>
        <w:t xml:space="preserve"> </w:t>
      </w:r>
      <w:proofErr w:type="gramStart"/>
      <w:r w:rsidRPr="00B65FC1">
        <w:rPr>
          <w:rFonts w:ascii="Verdana" w:eastAsia="Times New Roman" w:hAnsi="Verdana" w:cs="Arial"/>
          <w:sz w:val="21"/>
          <w:szCs w:val="21"/>
          <w:lang w:eastAsia="ru-RU"/>
        </w:rPr>
        <w:t>аналогичный</w:t>
      </w:r>
      <w:proofErr w:type="gramEnd"/>
      <w:r w:rsidRPr="00B65FC1">
        <w:rPr>
          <w:rFonts w:ascii="Verdana" w:eastAsia="Times New Roman" w:hAnsi="Verdana" w:cs="Arial"/>
          <w:sz w:val="21"/>
          <w:szCs w:val="21"/>
          <w:lang w:eastAsia="ru-RU"/>
        </w:rPr>
        <w:t xml:space="preserve"> надлежащего качества, - и вручить его представителю продавца под роспись с ее расшифровкой и указанием даты принятия на втором экземпляре. В случае удовлетворения досудебного спора в добровольном порядке продавец обязан исполнить требование покупателя о</w:t>
      </w:r>
      <w:bookmarkStart w:id="0" w:name="_GoBack"/>
      <w:bookmarkEnd w:id="0"/>
      <w:r w:rsidRPr="00B65FC1">
        <w:rPr>
          <w:rFonts w:ascii="Verdana" w:eastAsia="Times New Roman" w:hAnsi="Verdana" w:cs="Arial"/>
          <w:sz w:val="21"/>
          <w:szCs w:val="21"/>
          <w:lang w:eastAsia="ru-RU"/>
        </w:rPr>
        <w:t xml:space="preserve"> возврате денежных средств в течени</w:t>
      </w:r>
      <w:proofErr w:type="gramStart"/>
      <w:r w:rsidRPr="00B65FC1">
        <w:rPr>
          <w:rFonts w:ascii="Verdana" w:eastAsia="Times New Roman" w:hAnsi="Verdana" w:cs="Arial"/>
          <w:sz w:val="21"/>
          <w:szCs w:val="21"/>
          <w:lang w:eastAsia="ru-RU"/>
        </w:rPr>
        <w:t>и</w:t>
      </w:r>
      <w:proofErr w:type="gramEnd"/>
      <w:r w:rsidRPr="00B65FC1">
        <w:rPr>
          <w:rFonts w:ascii="Verdana" w:eastAsia="Times New Roman" w:hAnsi="Verdana" w:cs="Arial"/>
          <w:sz w:val="21"/>
          <w:szCs w:val="21"/>
          <w:lang w:eastAsia="ru-RU"/>
        </w:rPr>
        <w:t xml:space="preserve"> 10 дней со дня принятия заявления (претензии) (ст. 22 Закона), о замене товара ненадлежащего качества – в срок от 7 до 20 дней (ч. 1 ст. 21 Закона).</w:t>
      </w:r>
    </w:p>
    <w:p w:rsidR="00B65FC1" w:rsidRPr="00B65FC1" w:rsidRDefault="00B65FC1" w:rsidP="00B65FC1">
      <w:pPr>
        <w:spacing w:before="100" w:beforeAutospacing="1" w:after="240" w:line="240" w:lineRule="auto"/>
        <w:textAlignment w:val="top"/>
        <w:rPr>
          <w:rFonts w:ascii="Verdana" w:eastAsia="Times New Roman" w:hAnsi="Verdana" w:cs="Arial"/>
          <w:sz w:val="21"/>
          <w:szCs w:val="21"/>
          <w:lang w:eastAsia="ru-RU"/>
        </w:rPr>
      </w:pPr>
      <w:r w:rsidRPr="00B65FC1">
        <w:rPr>
          <w:rFonts w:ascii="Verdana" w:eastAsia="Times New Roman" w:hAnsi="Verdana" w:cs="Arial"/>
          <w:sz w:val="21"/>
          <w:szCs w:val="21"/>
          <w:lang w:eastAsia="ru-RU"/>
        </w:rPr>
        <w:t>Заявить требование о возврате или замене товара ненадлежащего качества покупатель вправе в течение его гарантийного срока или срока годности. Если на приобретенный товар гарантийный срок или срок годности не установлены, покупатель вправе предъявить указанные требования в разумный срок, но в пределах двух лет со дня передачи его потребителю (п. 1 ст. 19 Закона).</w:t>
      </w:r>
    </w:p>
    <w:p w:rsidR="00B65FC1" w:rsidRPr="00B65FC1" w:rsidRDefault="00B65FC1" w:rsidP="00B65FC1">
      <w:pPr>
        <w:spacing w:before="100" w:beforeAutospacing="1" w:after="240" w:line="240" w:lineRule="auto"/>
        <w:textAlignment w:val="top"/>
        <w:rPr>
          <w:rFonts w:ascii="Verdana" w:eastAsia="Times New Roman" w:hAnsi="Verdana" w:cs="Arial"/>
          <w:sz w:val="21"/>
          <w:szCs w:val="21"/>
          <w:lang w:eastAsia="ru-RU"/>
        </w:rPr>
      </w:pPr>
      <w:r w:rsidRPr="00B65FC1">
        <w:rPr>
          <w:rFonts w:ascii="Verdana" w:eastAsia="Times New Roman" w:hAnsi="Verdana" w:cs="Arial"/>
          <w:sz w:val="21"/>
          <w:szCs w:val="21"/>
          <w:lang w:eastAsia="ru-RU"/>
        </w:rPr>
        <w:t>В случае</w:t>
      </w:r>
      <w:proofErr w:type="gramStart"/>
      <w:r w:rsidRPr="00B65FC1">
        <w:rPr>
          <w:rFonts w:ascii="Verdana" w:eastAsia="Times New Roman" w:hAnsi="Verdana" w:cs="Arial"/>
          <w:sz w:val="21"/>
          <w:szCs w:val="21"/>
          <w:lang w:eastAsia="ru-RU"/>
        </w:rPr>
        <w:t>,</w:t>
      </w:r>
      <w:proofErr w:type="gramEnd"/>
      <w:r w:rsidRPr="00B65FC1">
        <w:rPr>
          <w:rFonts w:ascii="Verdana" w:eastAsia="Times New Roman" w:hAnsi="Verdana" w:cs="Arial"/>
          <w:sz w:val="21"/>
          <w:szCs w:val="21"/>
          <w:lang w:eastAsia="ru-RU"/>
        </w:rPr>
        <w:t xml:space="preserve"> если продавец отказывается возвращать деньги за некачественный товар, либо осуществлять его замену, либо вовсе игнорирует требования, за защитой нарушенных прав и законных интересов необходимо обращаться в суд.</w:t>
      </w:r>
    </w:p>
    <w:p w:rsidR="00B65FC1" w:rsidRPr="00B65FC1" w:rsidRDefault="00B65FC1" w:rsidP="00B65FC1">
      <w:pPr>
        <w:spacing w:before="100" w:beforeAutospacing="1" w:after="240" w:line="240" w:lineRule="auto"/>
        <w:textAlignment w:val="top"/>
        <w:rPr>
          <w:rFonts w:ascii="Verdana" w:eastAsia="Times New Roman" w:hAnsi="Verdana" w:cs="Arial"/>
          <w:sz w:val="21"/>
          <w:szCs w:val="21"/>
          <w:lang w:eastAsia="ru-RU"/>
        </w:rPr>
      </w:pPr>
      <w:r w:rsidRPr="00B65FC1">
        <w:rPr>
          <w:rFonts w:ascii="Verdana" w:eastAsia="Times New Roman" w:hAnsi="Verdana" w:cs="Arial"/>
          <w:sz w:val="21"/>
          <w:szCs w:val="21"/>
          <w:lang w:eastAsia="ru-RU"/>
        </w:rPr>
        <w:t> </w:t>
      </w:r>
    </w:p>
    <w:p w:rsidR="00B65FC1" w:rsidRPr="00B65FC1" w:rsidRDefault="00B65FC1" w:rsidP="00B65FC1">
      <w:pPr>
        <w:spacing w:before="100" w:beforeAutospacing="1" w:after="240" w:line="240" w:lineRule="auto"/>
        <w:textAlignment w:val="top"/>
        <w:rPr>
          <w:rFonts w:ascii="Verdana" w:eastAsia="Times New Roman" w:hAnsi="Verdana" w:cs="Arial"/>
          <w:sz w:val="21"/>
          <w:szCs w:val="21"/>
          <w:lang w:eastAsia="ru-RU"/>
        </w:rPr>
      </w:pPr>
      <w:r w:rsidRPr="00B65FC1">
        <w:rPr>
          <w:rFonts w:ascii="Verdana" w:eastAsia="Times New Roman" w:hAnsi="Verdana" w:cs="Arial"/>
          <w:b/>
          <w:bCs/>
          <w:sz w:val="21"/>
          <w:szCs w:val="21"/>
          <w:lang w:eastAsia="ru-RU"/>
        </w:rPr>
        <w:t>Советы потребителю:</w:t>
      </w:r>
    </w:p>
    <w:p w:rsidR="00B65FC1" w:rsidRPr="00B65FC1" w:rsidRDefault="00B65FC1" w:rsidP="00B65FC1">
      <w:pPr>
        <w:spacing w:before="100" w:beforeAutospacing="1" w:after="240" w:line="240" w:lineRule="auto"/>
        <w:textAlignment w:val="top"/>
        <w:rPr>
          <w:rFonts w:ascii="Verdana" w:eastAsia="Times New Roman" w:hAnsi="Verdana" w:cs="Arial"/>
          <w:sz w:val="21"/>
          <w:szCs w:val="21"/>
          <w:lang w:eastAsia="ru-RU"/>
        </w:rPr>
      </w:pPr>
      <w:r w:rsidRPr="00B65FC1">
        <w:rPr>
          <w:rFonts w:ascii="Verdana" w:eastAsia="Times New Roman" w:hAnsi="Verdana" w:cs="Arial"/>
          <w:sz w:val="21"/>
          <w:szCs w:val="21"/>
          <w:lang w:eastAsia="ru-RU"/>
        </w:rPr>
        <w:t>При покупке лекарственных препаратов, медицинских изделий и иных товаров, реализуемых в аптеке, внимательно проверьте их наименование, дозировку и форму выпуска, особое внимание уделите целостности упаковки и срокам годности товара. Если это технически возможно, обязательно требуйте внешнего осмотра и проверки изделий и приборов при их отпуске продавцом.</w:t>
      </w:r>
    </w:p>
    <w:p w:rsidR="00B65FC1" w:rsidRPr="00B65FC1" w:rsidRDefault="00B65FC1" w:rsidP="00B65FC1">
      <w:pPr>
        <w:spacing w:before="100" w:beforeAutospacing="1" w:after="240" w:line="240" w:lineRule="auto"/>
        <w:textAlignment w:val="top"/>
        <w:rPr>
          <w:rFonts w:ascii="Verdana" w:eastAsia="Times New Roman" w:hAnsi="Verdana" w:cs="Arial"/>
          <w:sz w:val="21"/>
          <w:szCs w:val="21"/>
          <w:lang w:eastAsia="ru-RU"/>
        </w:rPr>
      </w:pPr>
      <w:r w:rsidRPr="00B65FC1">
        <w:rPr>
          <w:rFonts w:ascii="Verdana" w:eastAsia="Times New Roman" w:hAnsi="Verdana" w:cs="Arial"/>
          <w:sz w:val="21"/>
          <w:szCs w:val="21"/>
          <w:lang w:eastAsia="ru-RU"/>
        </w:rPr>
        <w:t>Помните! Реализация медицинских препаратов дистанционным способом, согласно п.5 Правил продажи товаров дистанционным способом, утвержденных постановлением Правительства РФ от 27 сентября 2007 г. № 612, запрещена, а потому оплата и получение лекарственных препаратов, заказанных через информационно-телекоммуникационную сеть «Интернет», возможны только в стационарных аптечных пунктах.</w:t>
      </w:r>
    </w:p>
    <w:p w:rsidR="00DF760A" w:rsidRPr="00B65FC1" w:rsidRDefault="00DF760A"/>
    <w:sectPr w:rsidR="00DF760A" w:rsidRPr="00B6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B4840"/>
    <w:multiLevelType w:val="multilevel"/>
    <w:tmpl w:val="F5F2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00"/>
    <w:rsid w:val="007E3700"/>
    <w:rsid w:val="00B65FC1"/>
    <w:rsid w:val="00D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5FC1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B65FC1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5FC1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B65FC1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95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8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1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93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2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06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865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2020-02-04T12:11:00Z</dcterms:created>
  <dcterms:modified xsi:type="dcterms:W3CDTF">2020-02-04T12:12:00Z</dcterms:modified>
</cp:coreProperties>
</file>