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1" w:rsidRDefault="00E95321" w:rsidP="00E95321">
      <w:pPr>
        <w:rPr>
          <w:rFonts w:ascii="Times New Roman" w:hAnsi="Times New Roman"/>
          <w:b w:val="0"/>
          <w:sz w:val="28"/>
          <w:szCs w:val="28"/>
        </w:rPr>
      </w:pPr>
    </w:p>
    <w:p w:rsidR="00E95321" w:rsidRPr="00515EDE" w:rsidRDefault="00E95321" w:rsidP="00E95321">
      <w:pPr>
        <w:rPr>
          <w:rFonts w:ascii="Times New Roman" w:hAnsi="Times New Roman"/>
          <w:b w:val="0"/>
          <w:sz w:val="28"/>
          <w:szCs w:val="28"/>
        </w:rPr>
      </w:pPr>
      <w:r w:rsidRPr="00515EDE">
        <w:rPr>
          <w:rFonts w:ascii="Times New Roman" w:hAnsi="Times New Roman"/>
          <w:b w:val="0"/>
          <w:noProof/>
        </w:rPr>
        <w:drawing>
          <wp:anchor distT="0" distB="0" distL="114300" distR="114300" simplePos="0" relativeHeight="251659264" behindDoc="1" locked="0" layoutInCell="1" allowOverlap="1" wp14:anchorId="02E48C45" wp14:editId="14E5D443">
            <wp:simplePos x="0" y="0"/>
            <wp:positionH relativeFrom="column">
              <wp:posOffset>2743200</wp:posOffset>
            </wp:positionH>
            <wp:positionV relativeFrom="paragraph">
              <wp:posOffset>-270510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95321" w:rsidRPr="00515EDE" w:rsidRDefault="00E95321" w:rsidP="00E95321">
      <w:pPr>
        <w:ind w:firstLine="709"/>
        <w:jc w:val="center"/>
        <w:rPr>
          <w:rFonts w:ascii="Times New Roman" w:hAnsi="Times New Roman"/>
          <w:b w:val="0"/>
          <w:sz w:val="28"/>
          <w:szCs w:val="28"/>
        </w:rPr>
      </w:pPr>
    </w:p>
    <w:p w:rsidR="00E95321" w:rsidRPr="00515EDE" w:rsidRDefault="00E95321" w:rsidP="00E95321">
      <w:pPr>
        <w:rPr>
          <w:rFonts w:ascii="Times New Roman" w:hAnsi="Times New Roman"/>
        </w:rPr>
      </w:pPr>
    </w:p>
    <w:p w:rsidR="00E95321" w:rsidRPr="00CC4509" w:rsidRDefault="00E95321" w:rsidP="00E95321">
      <w:pPr>
        <w:pStyle w:val="ConsPlusNonformat"/>
        <w:jc w:val="center"/>
        <w:rPr>
          <w:rFonts w:ascii="Times New Roman" w:hAnsi="Times New Roman" w:cs="Times New Roman"/>
          <w:b/>
          <w:sz w:val="16"/>
          <w:szCs w:val="16"/>
        </w:rPr>
      </w:pPr>
    </w:p>
    <w:p w:rsidR="00E95321" w:rsidRPr="00515EDE" w:rsidRDefault="00E95321" w:rsidP="00E95321">
      <w:pPr>
        <w:pStyle w:val="ConsPlusNonformat"/>
        <w:jc w:val="center"/>
        <w:rPr>
          <w:rFonts w:ascii="Times New Roman" w:hAnsi="Times New Roman" w:cs="Times New Roman"/>
          <w:b/>
          <w:sz w:val="32"/>
          <w:szCs w:val="32"/>
        </w:rPr>
      </w:pPr>
      <w:r w:rsidRPr="00515EDE">
        <w:rPr>
          <w:rFonts w:ascii="Times New Roman" w:hAnsi="Times New Roman" w:cs="Times New Roman"/>
          <w:b/>
          <w:sz w:val="32"/>
          <w:szCs w:val="32"/>
        </w:rPr>
        <w:t>АДМИНИСТРАЦИЯ ГОРОДА НЕФТЕЮГАНСКА</w:t>
      </w:r>
    </w:p>
    <w:p w:rsidR="00E95321" w:rsidRPr="00515EDE" w:rsidRDefault="00E95321" w:rsidP="00E95321">
      <w:pPr>
        <w:pStyle w:val="ConsPlusNonformat"/>
        <w:jc w:val="center"/>
        <w:rPr>
          <w:rFonts w:ascii="Times New Roman" w:hAnsi="Times New Roman" w:cs="Times New Roman"/>
          <w:b/>
          <w:sz w:val="16"/>
          <w:szCs w:val="16"/>
        </w:rPr>
      </w:pPr>
    </w:p>
    <w:p w:rsidR="00E95321" w:rsidRPr="00515EDE" w:rsidRDefault="00E95321" w:rsidP="00E95321">
      <w:pPr>
        <w:pStyle w:val="ConsPlusNonformat"/>
        <w:jc w:val="center"/>
        <w:rPr>
          <w:rFonts w:ascii="Times New Roman" w:hAnsi="Times New Roman" w:cs="Times New Roman"/>
          <w:b/>
          <w:sz w:val="40"/>
          <w:szCs w:val="40"/>
        </w:rPr>
      </w:pPr>
      <w:r w:rsidRPr="00515EDE">
        <w:rPr>
          <w:rFonts w:ascii="Times New Roman" w:hAnsi="Times New Roman" w:cs="Times New Roman"/>
          <w:b/>
          <w:sz w:val="40"/>
          <w:szCs w:val="40"/>
        </w:rPr>
        <w:t>РАСПОРЯЖЕНИЕ</w:t>
      </w:r>
    </w:p>
    <w:p w:rsidR="00E95321" w:rsidRPr="00515EDE" w:rsidRDefault="00E95321" w:rsidP="00E95321">
      <w:pPr>
        <w:pStyle w:val="ConsPlusNonformat"/>
        <w:widowControl/>
        <w:jc w:val="both"/>
        <w:rPr>
          <w:rFonts w:ascii="Times New Roman" w:hAnsi="Times New Roman" w:cs="Times New Roman"/>
          <w:sz w:val="28"/>
          <w:szCs w:val="28"/>
        </w:rPr>
      </w:pPr>
    </w:p>
    <w:tbl>
      <w:tblPr>
        <w:tblW w:w="9495" w:type="dxa"/>
        <w:tblInd w:w="140" w:type="dxa"/>
        <w:tblLayout w:type="fixed"/>
        <w:tblCellMar>
          <w:left w:w="70" w:type="dxa"/>
          <w:right w:w="70" w:type="dxa"/>
        </w:tblCellMar>
        <w:tblLook w:val="04A0" w:firstRow="1" w:lastRow="0" w:firstColumn="1" w:lastColumn="0" w:noHBand="0" w:noVBand="1"/>
      </w:tblPr>
      <w:tblGrid>
        <w:gridCol w:w="3118"/>
        <w:gridCol w:w="4774"/>
        <w:gridCol w:w="1603"/>
      </w:tblGrid>
      <w:tr w:rsidR="000E404B" w:rsidRPr="005C2360" w:rsidTr="00D363FD">
        <w:trPr>
          <w:cantSplit/>
          <w:trHeight w:val="232"/>
        </w:trPr>
        <w:tc>
          <w:tcPr>
            <w:tcW w:w="3118"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0E404B" w:rsidRPr="005C2360" w:rsidTr="00D363FD">
              <w:trPr>
                <w:cantSplit/>
                <w:trHeight w:val="271"/>
              </w:trPr>
              <w:tc>
                <w:tcPr>
                  <w:tcW w:w="2411" w:type="dxa"/>
                  <w:hideMark/>
                </w:tcPr>
                <w:p w:rsidR="000E404B" w:rsidRPr="005C2360" w:rsidRDefault="000E404B" w:rsidP="00D363FD">
                  <w:pPr>
                    <w:spacing w:line="276" w:lineRule="auto"/>
                    <w:rPr>
                      <w:rFonts w:ascii="Times New Roman" w:hAnsi="Times New Roman"/>
                      <w:b w:val="0"/>
                      <w:sz w:val="28"/>
                      <w:szCs w:val="28"/>
                    </w:rPr>
                  </w:pPr>
                  <w:r w:rsidRPr="005C2360">
                    <w:rPr>
                      <w:rFonts w:ascii="Times New Roman" w:hAnsi="Times New Roman"/>
                      <w:b w:val="0"/>
                      <w:sz w:val="28"/>
                      <w:szCs w:val="28"/>
                    </w:rPr>
                    <w:t>20.12.2019</w:t>
                  </w:r>
                </w:p>
              </w:tc>
              <w:tc>
                <w:tcPr>
                  <w:tcW w:w="5404" w:type="dxa"/>
                </w:tcPr>
                <w:p w:rsidR="000E404B" w:rsidRPr="005C2360" w:rsidRDefault="000E404B" w:rsidP="00D363FD">
                  <w:pPr>
                    <w:spacing w:line="276" w:lineRule="auto"/>
                    <w:rPr>
                      <w:rFonts w:ascii="Times New Roman" w:hAnsi="Times New Roman"/>
                      <w:b w:val="0"/>
                      <w:sz w:val="28"/>
                      <w:szCs w:val="28"/>
                    </w:rPr>
                  </w:pPr>
                </w:p>
              </w:tc>
              <w:tc>
                <w:tcPr>
                  <w:tcW w:w="1800" w:type="dxa"/>
                  <w:hideMark/>
                </w:tcPr>
                <w:p w:rsidR="000E404B" w:rsidRPr="005C2360" w:rsidRDefault="000E404B"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0E404B" w:rsidRPr="005C2360" w:rsidRDefault="000E404B" w:rsidP="00D363FD">
            <w:pPr>
              <w:spacing w:after="160" w:line="256" w:lineRule="auto"/>
              <w:rPr>
                <w:rFonts w:ascii="Times New Roman" w:hAnsi="Times New Roman"/>
                <w:b w:val="0"/>
                <w:sz w:val="28"/>
                <w:szCs w:val="28"/>
              </w:rPr>
            </w:pPr>
          </w:p>
        </w:tc>
        <w:tc>
          <w:tcPr>
            <w:tcW w:w="4774"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0E404B" w:rsidRPr="005C2360" w:rsidTr="00D363FD">
              <w:trPr>
                <w:cantSplit/>
                <w:trHeight w:val="271"/>
              </w:trPr>
              <w:tc>
                <w:tcPr>
                  <w:tcW w:w="2411" w:type="dxa"/>
                  <w:hideMark/>
                </w:tcPr>
                <w:p w:rsidR="000E404B" w:rsidRPr="005C2360" w:rsidRDefault="000E404B" w:rsidP="00D363FD">
                  <w:pPr>
                    <w:spacing w:after="160" w:line="256" w:lineRule="auto"/>
                    <w:rPr>
                      <w:rFonts w:ascii="Times New Roman" w:hAnsi="Times New Roman"/>
                      <w:b w:val="0"/>
                      <w:sz w:val="28"/>
                      <w:szCs w:val="28"/>
                    </w:rPr>
                  </w:pPr>
                </w:p>
              </w:tc>
              <w:tc>
                <w:tcPr>
                  <w:tcW w:w="5404" w:type="dxa"/>
                </w:tcPr>
                <w:p w:rsidR="000E404B" w:rsidRPr="005C2360" w:rsidRDefault="000E404B" w:rsidP="00D363FD">
                  <w:pPr>
                    <w:spacing w:line="276" w:lineRule="auto"/>
                    <w:rPr>
                      <w:rFonts w:ascii="Times New Roman" w:hAnsi="Times New Roman"/>
                      <w:b w:val="0"/>
                      <w:sz w:val="28"/>
                      <w:szCs w:val="28"/>
                      <w:lang w:eastAsia="en-US"/>
                    </w:rPr>
                  </w:pPr>
                </w:p>
              </w:tc>
              <w:tc>
                <w:tcPr>
                  <w:tcW w:w="1800" w:type="dxa"/>
                  <w:hideMark/>
                </w:tcPr>
                <w:p w:rsidR="000E404B" w:rsidRPr="005C2360" w:rsidRDefault="000E404B"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0E404B" w:rsidRPr="005C2360" w:rsidRDefault="000E404B" w:rsidP="00D363FD">
            <w:pPr>
              <w:spacing w:line="256" w:lineRule="auto"/>
              <w:rPr>
                <w:rFonts w:ascii="Times New Roman" w:hAnsi="Times New Roman"/>
                <w:b w:val="0"/>
                <w:sz w:val="28"/>
                <w:szCs w:val="28"/>
              </w:rPr>
            </w:pPr>
          </w:p>
        </w:tc>
        <w:tc>
          <w:tcPr>
            <w:tcW w:w="1603"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0E404B" w:rsidRPr="005C2360" w:rsidTr="00D363FD">
              <w:trPr>
                <w:cantSplit/>
                <w:trHeight w:val="271"/>
              </w:trPr>
              <w:tc>
                <w:tcPr>
                  <w:tcW w:w="2411" w:type="dxa"/>
                  <w:hideMark/>
                </w:tcPr>
                <w:p w:rsidR="000E404B" w:rsidRPr="005C2360" w:rsidRDefault="000E404B" w:rsidP="00D363FD">
                  <w:pPr>
                    <w:spacing w:line="276" w:lineRule="auto"/>
                    <w:rPr>
                      <w:rFonts w:ascii="Times New Roman" w:hAnsi="Times New Roman"/>
                      <w:b w:val="0"/>
                      <w:sz w:val="28"/>
                      <w:szCs w:val="28"/>
                    </w:rPr>
                  </w:pPr>
                  <w:r>
                    <w:rPr>
                      <w:rFonts w:ascii="Times New Roman" w:hAnsi="Times New Roman"/>
                      <w:b w:val="0"/>
                      <w:sz w:val="28"/>
                      <w:szCs w:val="28"/>
                    </w:rPr>
                    <w:t>№ 362</w:t>
                  </w:r>
                  <w:r w:rsidRPr="005C2360">
                    <w:rPr>
                      <w:rFonts w:ascii="Times New Roman" w:hAnsi="Times New Roman"/>
                      <w:b w:val="0"/>
                      <w:sz w:val="28"/>
                      <w:szCs w:val="28"/>
                    </w:rPr>
                    <w:t>-р</w:t>
                  </w:r>
                </w:p>
              </w:tc>
              <w:tc>
                <w:tcPr>
                  <w:tcW w:w="5404" w:type="dxa"/>
                </w:tcPr>
                <w:p w:rsidR="000E404B" w:rsidRPr="005C2360" w:rsidRDefault="000E404B" w:rsidP="00D363FD">
                  <w:pPr>
                    <w:spacing w:line="276" w:lineRule="auto"/>
                    <w:rPr>
                      <w:rFonts w:ascii="Times New Roman" w:hAnsi="Times New Roman"/>
                      <w:b w:val="0"/>
                      <w:sz w:val="28"/>
                      <w:szCs w:val="28"/>
                    </w:rPr>
                  </w:pPr>
                </w:p>
              </w:tc>
              <w:tc>
                <w:tcPr>
                  <w:tcW w:w="1800" w:type="dxa"/>
                  <w:hideMark/>
                </w:tcPr>
                <w:p w:rsidR="000E404B" w:rsidRPr="005C2360" w:rsidRDefault="000E404B"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0E404B" w:rsidRPr="005C2360" w:rsidRDefault="000E404B" w:rsidP="00D363FD">
            <w:pPr>
              <w:spacing w:line="256" w:lineRule="auto"/>
              <w:rPr>
                <w:rFonts w:ascii="Times New Roman" w:hAnsi="Times New Roman"/>
                <w:b w:val="0"/>
                <w:sz w:val="28"/>
                <w:szCs w:val="28"/>
              </w:rPr>
            </w:pPr>
          </w:p>
        </w:tc>
      </w:tr>
    </w:tbl>
    <w:p w:rsidR="00E95321" w:rsidRPr="00515EDE" w:rsidRDefault="00E95321" w:rsidP="00E95321">
      <w:pPr>
        <w:jc w:val="center"/>
        <w:rPr>
          <w:rFonts w:ascii="Times New Roman" w:hAnsi="Times New Roman"/>
          <w:b w:val="0"/>
          <w:sz w:val="24"/>
        </w:rPr>
      </w:pPr>
      <w:proofErr w:type="spellStart"/>
      <w:r w:rsidRPr="00515EDE">
        <w:rPr>
          <w:rFonts w:ascii="Times New Roman" w:hAnsi="Times New Roman"/>
          <w:b w:val="0"/>
          <w:sz w:val="24"/>
        </w:rPr>
        <w:t>г.Нефтеюганск</w:t>
      </w:r>
      <w:proofErr w:type="spellEnd"/>
    </w:p>
    <w:p w:rsidR="00E95321" w:rsidRPr="00515EDE" w:rsidRDefault="00E95321" w:rsidP="00E95321">
      <w:pPr>
        <w:jc w:val="center"/>
        <w:rPr>
          <w:rFonts w:ascii="Times New Roman" w:hAnsi="Times New Roman"/>
          <w:b w:val="0"/>
          <w:sz w:val="28"/>
          <w:szCs w:val="28"/>
        </w:rPr>
      </w:pPr>
    </w:p>
    <w:p w:rsidR="008E6541" w:rsidRDefault="003A6B78" w:rsidP="003A6B78">
      <w:pPr>
        <w:jc w:val="center"/>
        <w:rPr>
          <w:rFonts w:ascii="Times New Roman" w:hAnsi="Times New Roman"/>
          <w:bCs/>
          <w:sz w:val="28"/>
          <w:szCs w:val="28"/>
        </w:rPr>
      </w:pPr>
      <w:r w:rsidRPr="003A6B78">
        <w:rPr>
          <w:rFonts w:ascii="Times New Roman" w:hAnsi="Times New Roman"/>
          <w:bCs/>
          <w:sz w:val="28"/>
          <w:szCs w:val="28"/>
        </w:rPr>
        <w:t>О</w:t>
      </w:r>
      <w:r w:rsidR="00615671">
        <w:rPr>
          <w:rFonts w:ascii="Times New Roman" w:hAnsi="Times New Roman"/>
          <w:bCs/>
          <w:sz w:val="28"/>
          <w:szCs w:val="28"/>
        </w:rPr>
        <w:t xml:space="preserve"> переименовании </w:t>
      </w:r>
      <w:r w:rsidR="00615671" w:rsidRPr="003A6B78">
        <w:rPr>
          <w:rFonts w:ascii="Times New Roman" w:hAnsi="Times New Roman"/>
          <w:bCs/>
          <w:sz w:val="28"/>
          <w:szCs w:val="28"/>
        </w:rPr>
        <w:t xml:space="preserve">муниципального </w:t>
      </w:r>
      <w:r w:rsidR="00C909DF">
        <w:rPr>
          <w:rFonts w:ascii="Times New Roman" w:hAnsi="Times New Roman"/>
          <w:bCs/>
          <w:sz w:val="28"/>
          <w:szCs w:val="28"/>
        </w:rPr>
        <w:t>автономного</w:t>
      </w:r>
      <w:r w:rsidR="00615671" w:rsidRPr="003A6B78">
        <w:rPr>
          <w:rFonts w:ascii="Times New Roman" w:hAnsi="Times New Roman"/>
          <w:bCs/>
          <w:sz w:val="28"/>
          <w:szCs w:val="28"/>
        </w:rPr>
        <w:t xml:space="preserve"> </w:t>
      </w:r>
      <w:r w:rsidR="00615671">
        <w:rPr>
          <w:rFonts w:ascii="Times New Roman" w:hAnsi="Times New Roman"/>
          <w:bCs/>
          <w:sz w:val="28"/>
          <w:szCs w:val="28"/>
        </w:rPr>
        <w:t>учреждения дополнительного образования «Специализированная детско-юношеская спортивная школа олимпийского резерва</w:t>
      </w:r>
      <w:r w:rsidR="00C909DF">
        <w:rPr>
          <w:rFonts w:ascii="Times New Roman" w:hAnsi="Times New Roman"/>
          <w:bCs/>
          <w:sz w:val="28"/>
          <w:szCs w:val="28"/>
        </w:rPr>
        <w:t xml:space="preserve"> «Сибиряк</w:t>
      </w:r>
      <w:r w:rsidR="00615671">
        <w:rPr>
          <w:rFonts w:ascii="Times New Roman" w:hAnsi="Times New Roman"/>
          <w:bCs/>
          <w:sz w:val="28"/>
          <w:szCs w:val="28"/>
        </w:rPr>
        <w:t xml:space="preserve">» в муниципальное </w:t>
      </w:r>
      <w:r w:rsidR="00C909DF">
        <w:rPr>
          <w:rFonts w:ascii="Times New Roman" w:hAnsi="Times New Roman"/>
          <w:bCs/>
          <w:sz w:val="28"/>
          <w:szCs w:val="28"/>
        </w:rPr>
        <w:t>автономное</w:t>
      </w:r>
      <w:r w:rsidR="00615671">
        <w:rPr>
          <w:rFonts w:ascii="Times New Roman" w:hAnsi="Times New Roman"/>
          <w:bCs/>
          <w:sz w:val="28"/>
          <w:szCs w:val="28"/>
        </w:rPr>
        <w:t xml:space="preserve"> учреждение «Спортивная школа олимпийского резерва </w:t>
      </w:r>
      <w:r w:rsidR="00C909DF">
        <w:rPr>
          <w:rFonts w:ascii="Times New Roman" w:hAnsi="Times New Roman"/>
          <w:bCs/>
          <w:sz w:val="28"/>
          <w:szCs w:val="28"/>
        </w:rPr>
        <w:t>«Сибиряк</w:t>
      </w:r>
      <w:r w:rsidR="00615671">
        <w:rPr>
          <w:rFonts w:ascii="Times New Roman" w:hAnsi="Times New Roman"/>
          <w:bCs/>
          <w:sz w:val="28"/>
          <w:szCs w:val="28"/>
        </w:rPr>
        <w:t xml:space="preserve">» и утверждении Устава </w:t>
      </w:r>
      <w:r w:rsidR="00615671" w:rsidRPr="00615671">
        <w:rPr>
          <w:rFonts w:ascii="Times New Roman" w:hAnsi="Times New Roman" w:hint="eastAsia"/>
          <w:bCs/>
          <w:sz w:val="28"/>
          <w:szCs w:val="28"/>
        </w:rPr>
        <w:t>муниципально</w:t>
      </w:r>
      <w:r w:rsidR="00615671">
        <w:rPr>
          <w:rFonts w:ascii="Times New Roman" w:hAnsi="Times New Roman" w:hint="eastAsia"/>
          <w:bCs/>
          <w:sz w:val="28"/>
          <w:szCs w:val="28"/>
        </w:rPr>
        <w:t>го</w:t>
      </w:r>
      <w:r w:rsidR="00615671" w:rsidRPr="00615671">
        <w:rPr>
          <w:rFonts w:ascii="Times New Roman" w:hAnsi="Times New Roman"/>
          <w:bCs/>
          <w:sz w:val="28"/>
          <w:szCs w:val="28"/>
        </w:rPr>
        <w:t xml:space="preserve"> </w:t>
      </w:r>
      <w:r w:rsidR="00C909DF">
        <w:rPr>
          <w:rFonts w:ascii="Times New Roman" w:hAnsi="Times New Roman" w:hint="eastAsia"/>
          <w:bCs/>
          <w:sz w:val="28"/>
          <w:szCs w:val="28"/>
        </w:rPr>
        <w:t>автономного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учреждения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Спортивная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школа</w:t>
      </w:r>
      <w:r w:rsidR="00615671" w:rsidRPr="00615671">
        <w:rPr>
          <w:rFonts w:ascii="Times New Roman" w:hAnsi="Times New Roman"/>
          <w:bCs/>
          <w:sz w:val="28"/>
          <w:szCs w:val="28"/>
        </w:rPr>
        <w:t xml:space="preserve"> </w:t>
      </w:r>
      <w:r w:rsidR="008E6541">
        <w:rPr>
          <w:rFonts w:ascii="Times New Roman" w:hAnsi="Times New Roman"/>
          <w:bCs/>
          <w:sz w:val="28"/>
          <w:szCs w:val="28"/>
        </w:rPr>
        <w:t xml:space="preserve">олимпийского резерва </w:t>
      </w:r>
    </w:p>
    <w:p w:rsidR="00615671" w:rsidRDefault="00C909DF" w:rsidP="003A6B78">
      <w:pPr>
        <w:jc w:val="center"/>
        <w:rPr>
          <w:rFonts w:ascii="Times New Roman" w:hAnsi="Times New Roman"/>
          <w:bCs/>
          <w:sz w:val="28"/>
          <w:szCs w:val="28"/>
        </w:rPr>
      </w:pPr>
      <w:r>
        <w:rPr>
          <w:rFonts w:ascii="Times New Roman" w:hAnsi="Times New Roman"/>
          <w:bCs/>
          <w:sz w:val="28"/>
          <w:szCs w:val="28"/>
        </w:rPr>
        <w:t>«Сибиряк</w:t>
      </w:r>
      <w:r w:rsidR="00615671" w:rsidRPr="00615671">
        <w:rPr>
          <w:rFonts w:ascii="Times New Roman" w:hAnsi="Times New Roman" w:hint="eastAsia"/>
          <w:bCs/>
          <w:sz w:val="28"/>
          <w:szCs w:val="28"/>
        </w:rPr>
        <w:t>»</w:t>
      </w:r>
    </w:p>
    <w:p w:rsidR="00615671" w:rsidRDefault="00615671" w:rsidP="003A6B78">
      <w:pPr>
        <w:jc w:val="center"/>
        <w:rPr>
          <w:rFonts w:ascii="Times New Roman" w:hAnsi="Times New Roman"/>
          <w:bCs/>
          <w:sz w:val="28"/>
          <w:szCs w:val="28"/>
        </w:rPr>
      </w:pPr>
    </w:p>
    <w:p w:rsidR="00BA4DF8" w:rsidRDefault="00E95321" w:rsidP="00E95321">
      <w:pPr>
        <w:autoSpaceDE w:val="0"/>
        <w:autoSpaceDN w:val="0"/>
        <w:adjustRightInd w:val="0"/>
        <w:ind w:firstLine="708"/>
        <w:jc w:val="both"/>
        <w:rPr>
          <w:rFonts w:ascii="Times New Roman" w:hAnsi="Times New Roman"/>
          <w:b w:val="0"/>
          <w:sz w:val="28"/>
          <w:szCs w:val="28"/>
          <w:lang w:eastAsia="zh-CN"/>
        </w:rPr>
      </w:pPr>
      <w:r w:rsidRPr="00515EDE">
        <w:rPr>
          <w:rFonts w:ascii="Times New Roman" w:hAnsi="Times New Roman"/>
          <w:b w:val="0"/>
          <w:sz w:val="28"/>
          <w:szCs w:val="28"/>
          <w:lang w:eastAsia="zh-CN"/>
        </w:rPr>
        <w:t>В соответствии со статьёй 52 Гражданског</w:t>
      </w:r>
      <w:r w:rsidR="000E3B9F">
        <w:rPr>
          <w:rFonts w:ascii="Times New Roman" w:hAnsi="Times New Roman"/>
          <w:b w:val="0"/>
          <w:sz w:val="28"/>
          <w:szCs w:val="28"/>
          <w:lang w:eastAsia="zh-CN"/>
        </w:rPr>
        <w:t xml:space="preserve">о кодекса Российской Федерации, </w:t>
      </w:r>
      <w:r w:rsidR="00DB0E5F" w:rsidRPr="00DB0E5F">
        <w:rPr>
          <w:rFonts w:ascii="Times New Roman" w:hAnsi="Times New Roman" w:hint="eastAsia"/>
          <w:b w:val="0"/>
          <w:sz w:val="28"/>
          <w:szCs w:val="28"/>
          <w:lang w:eastAsia="zh-CN"/>
        </w:rPr>
        <w:t>Федеральными</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законами</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от</w:t>
      </w:r>
      <w:r w:rsidR="00DB0E5F" w:rsidRPr="00DB0E5F">
        <w:rPr>
          <w:rFonts w:ascii="Times New Roman" w:hAnsi="Times New Roman"/>
          <w:b w:val="0"/>
          <w:sz w:val="28"/>
          <w:szCs w:val="28"/>
          <w:lang w:eastAsia="zh-CN"/>
        </w:rPr>
        <w:t xml:space="preserve"> 03.11.2006 </w:t>
      </w:r>
      <w:r w:rsidR="00DB0E5F" w:rsidRPr="00DB0E5F">
        <w:rPr>
          <w:rFonts w:ascii="Times New Roman" w:hAnsi="Times New Roman" w:hint="eastAsia"/>
          <w:b w:val="0"/>
          <w:sz w:val="28"/>
          <w:szCs w:val="28"/>
          <w:lang w:eastAsia="zh-CN"/>
        </w:rPr>
        <w:t>№</w:t>
      </w:r>
      <w:r w:rsidR="00DB0E5F" w:rsidRPr="00DB0E5F">
        <w:rPr>
          <w:rFonts w:ascii="Times New Roman" w:hAnsi="Times New Roman"/>
          <w:b w:val="0"/>
          <w:sz w:val="28"/>
          <w:szCs w:val="28"/>
          <w:lang w:eastAsia="zh-CN"/>
        </w:rPr>
        <w:t xml:space="preserve"> 174-</w:t>
      </w:r>
      <w:r w:rsidR="00DB0E5F" w:rsidRPr="00DB0E5F">
        <w:rPr>
          <w:rFonts w:ascii="Times New Roman" w:hAnsi="Times New Roman" w:hint="eastAsia"/>
          <w:b w:val="0"/>
          <w:sz w:val="28"/>
          <w:szCs w:val="28"/>
          <w:lang w:eastAsia="zh-CN"/>
        </w:rPr>
        <w:t>ФЗ</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Об</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автономных</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учреждениях»</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от</w:t>
      </w:r>
      <w:r w:rsidR="00DB0E5F" w:rsidRPr="00DB0E5F">
        <w:rPr>
          <w:rFonts w:ascii="Times New Roman" w:hAnsi="Times New Roman"/>
          <w:b w:val="0"/>
          <w:sz w:val="28"/>
          <w:szCs w:val="28"/>
          <w:lang w:eastAsia="zh-CN"/>
        </w:rPr>
        <w:t xml:space="preserve"> 12.01.1996 </w:t>
      </w:r>
      <w:r w:rsidR="00DB0E5F" w:rsidRPr="00DB0E5F">
        <w:rPr>
          <w:rFonts w:ascii="Times New Roman" w:hAnsi="Times New Roman" w:hint="eastAsia"/>
          <w:b w:val="0"/>
          <w:sz w:val="28"/>
          <w:szCs w:val="28"/>
          <w:lang w:eastAsia="zh-CN"/>
        </w:rPr>
        <w:t>№</w:t>
      </w:r>
      <w:r w:rsidR="00DB0E5F" w:rsidRPr="00DB0E5F">
        <w:rPr>
          <w:rFonts w:ascii="Times New Roman" w:hAnsi="Times New Roman"/>
          <w:b w:val="0"/>
          <w:sz w:val="28"/>
          <w:szCs w:val="28"/>
          <w:lang w:eastAsia="zh-CN"/>
        </w:rPr>
        <w:t xml:space="preserve"> 7-</w:t>
      </w:r>
      <w:r w:rsidR="00DB0E5F" w:rsidRPr="00DB0E5F">
        <w:rPr>
          <w:rFonts w:ascii="Times New Roman" w:hAnsi="Times New Roman" w:hint="eastAsia"/>
          <w:b w:val="0"/>
          <w:sz w:val="28"/>
          <w:szCs w:val="28"/>
          <w:lang w:eastAsia="zh-CN"/>
        </w:rPr>
        <w:t>ФЗ</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некоммерческих</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организациях»</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от</w:t>
      </w:r>
      <w:r w:rsidR="00DB0E5F" w:rsidRPr="00DB0E5F">
        <w:rPr>
          <w:rFonts w:ascii="Times New Roman" w:hAnsi="Times New Roman"/>
          <w:b w:val="0"/>
          <w:sz w:val="28"/>
          <w:szCs w:val="28"/>
          <w:lang w:eastAsia="zh-CN"/>
        </w:rPr>
        <w:t xml:space="preserve"> 04.12.2007 </w:t>
      </w:r>
      <w:r w:rsidR="00DB0E5F" w:rsidRPr="00DB0E5F">
        <w:rPr>
          <w:rFonts w:ascii="Times New Roman" w:hAnsi="Times New Roman" w:hint="eastAsia"/>
          <w:b w:val="0"/>
          <w:sz w:val="28"/>
          <w:szCs w:val="28"/>
          <w:lang w:eastAsia="zh-CN"/>
        </w:rPr>
        <w:t>№</w:t>
      </w:r>
      <w:r w:rsidR="00DB0E5F" w:rsidRPr="00DB0E5F">
        <w:rPr>
          <w:rFonts w:ascii="Times New Roman" w:hAnsi="Times New Roman"/>
          <w:b w:val="0"/>
          <w:sz w:val="28"/>
          <w:szCs w:val="28"/>
          <w:lang w:eastAsia="zh-CN"/>
        </w:rPr>
        <w:t xml:space="preserve"> 329-</w:t>
      </w:r>
      <w:r w:rsidR="00DB0E5F" w:rsidRPr="00DB0E5F">
        <w:rPr>
          <w:rFonts w:ascii="Times New Roman" w:hAnsi="Times New Roman" w:hint="eastAsia"/>
          <w:b w:val="0"/>
          <w:sz w:val="28"/>
          <w:szCs w:val="28"/>
          <w:lang w:eastAsia="zh-CN"/>
        </w:rPr>
        <w:t>ФЗ</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физической</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культуре</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и</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спорте</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в</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Российской</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Федерации»</w:t>
      </w:r>
      <w:r w:rsidR="003A6B78">
        <w:rPr>
          <w:rFonts w:ascii="Times New Roman" w:hAnsi="Times New Roman"/>
          <w:b w:val="0"/>
          <w:sz w:val="28"/>
          <w:szCs w:val="28"/>
          <w:lang w:eastAsia="zh-CN"/>
        </w:rPr>
        <w:t xml:space="preserve">, </w:t>
      </w:r>
      <w:r w:rsidR="00BA4DF8">
        <w:rPr>
          <w:rFonts w:ascii="Times New Roman" w:hAnsi="Times New Roman"/>
          <w:b w:val="0"/>
          <w:sz w:val="28"/>
          <w:szCs w:val="28"/>
          <w:lang w:eastAsia="zh-CN"/>
        </w:rPr>
        <w:t xml:space="preserve">Уставом </w:t>
      </w:r>
      <w:r w:rsidR="00BA4DF8" w:rsidRPr="00D24147">
        <w:rPr>
          <w:rFonts w:ascii="Times New Roman" w:hAnsi="Times New Roman"/>
          <w:b w:val="0"/>
          <w:sz w:val="28"/>
          <w:szCs w:val="28"/>
          <w:lang w:eastAsia="zh-CN"/>
        </w:rPr>
        <w:t xml:space="preserve">города Нефтеюганска, </w:t>
      </w:r>
      <w:r w:rsidR="003C197D" w:rsidRPr="00D24147">
        <w:rPr>
          <w:rFonts w:ascii="Times New Roman" w:hAnsi="Times New Roman"/>
          <w:b w:val="0"/>
          <w:sz w:val="28"/>
          <w:szCs w:val="28"/>
          <w:lang w:eastAsia="zh-CN"/>
        </w:rPr>
        <w:t>руководствуясь постановлениями администрации города Нефтеюганска от 18.02.2011 № 433 «Об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w:t>
      </w:r>
      <w:r w:rsidR="0009188B" w:rsidRPr="00D24147">
        <w:rPr>
          <w:rFonts w:ascii="Times New Roman" w:hAnsi="Times New Roman"/>
          <w:b w:val="0"/>
          <w:sz w:val="28"/>
          <w:szCs w:val="28"/>
          <w:lang w:eastAsia="zh-CN"/>
        </w:rPr>
        <w:t xml:space="preserve"> </w:t>
      </w:r>
      <w:r w:rsidR="000E3041" w:rsidRPr="00D24147">
        <w:rPr>
          <w:rFonts w:ascii="Times New Roman" w:hAnsi="Times New Roman"/>
          <w:b w:val="0"/>
          <w:sz w:val="28"/>
          <w:szCs w:val="28"/>
          <w:lang w:eastAsia="zh-CN"/>
        </w:rPr>
        <w:t>от 03.08.2017 № 126-нп «О порядке осуществления функций</w:t>
      </w:r>
      <w:r w:rsidR="000E3041">
        <w:rPr>
          <w:rFonts w:ascii="Times New Roman" w:hAnsi="Times New Roman"/>
          <w:b w:val="0"/>
          <w:sz w:val="28"/>
          <w:szCs w:val="28"/>
          <w:lang w:eastAsia="zh-CN"/>
        </w:rPr>
        <w:t xml:space="preserve"> и полномочий учредителя муниципальных учреждений города Нефтеюганска», </w:t>
      </w:r>
      <w:r w:rsidR="0009188B">
        <w:rPr>
          <w:rFonts w:ascii="Times New Roman" w:hAnsi="Times New Roman"/>
          <w:b w:val="0"/>
          <w:sz w:val="28"/>
          <w:szCs w:val="28"/>
          <w:lang w:eastAsia="zh-CN"/>
        </w:rPr>
        <w:t>в</w:t>
      </w:r>
      <w:r w:rsidR="00BA4DF8" w:rsidRPr="00BA4DF8">
        <w:rPr>
          <w:rFonts w:ascii="Times New Roman" w:hAnsi="Times New Roman" w:hint="eastAsia"/>
          <w:b w:val="0"/>
          <w:sz w:val="28"/>
          <w:szCs w:val="28"/>
          <w:lang w:eastAsia="zh-CN"/>
        </w:rPr>
        <w:t>о</w:t>
      </w:r>
      <w:r w:rsidR="00BA4DF8" w:rsidRPr="00BA4DF8">
        <w:rPr>
          <w:rFonts w:ascii="Times New Roman" w:hAnsi="Times New Roman"/>
          <w:b w:val="0"/>
          <w:sz w:val="28"/>
          <w:szCs w:val="28"/>
          <w:lang w:eastAsia="zh-CN"/>
        </w:rPr>
        <w:t xml:space="preserve"> </w:t>
      </w:r>
      <w:r w:rsidR="00903F52">
        <w:rPr>
          <w:rFonts w:ascii="Times New Roman" w:hAnsi="Times New Roman" w:hint="eastAsia"/>
          <w:b w:val="0"/>
          <w:sz w:val="28"/>
          <w:szCs w:val="28"/>
          <w:lang w:eastAsia="zh-CN"/>
        </w:rPr>
        <w:t>исполнение</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распоряжения</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администрации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города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Нефтеюганска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от</w:t>
      </w:r>
      <w:r w:rsidR="00BA4DF8" w:rsidRPr="00BA4DF8">
        <w:rPr>
          <w:rFonts w:ascii="Times New Roman" w:hAnsi="Times New Roman"/>
          <w:b w:val="0"/>
          <w:sz w:val="28"/>
          <w:szCs w:val="28"/>
          <w:lang w:eastAsia="zh-CN"/>
        </w:rPr>
        <w:t xml:space="preserve"> 17.05.2017 </w:t>
      </w:r>
      <w:r w:rsidR="00BA4DF8" w:rsidRPr="00BA4DF8">
        <w:rPr>
          <w:rFonts w:ascii="Times New Roman" w:hAnsi="Times New Roman" w:hint="eastAsia"/>
          <w:b w:val="0"/>
          <w:sz w:val="28"/>
          <w:szCs w:val="28"/>
          <w:lang w:eastAsia="zh-CN"/>
        </w:rPr>
        <w:t>№</w:t>
      </w:r>
      <w:r w:rsidR="00BA4DF8" w:rsidRPr="00BA4DF8">
        <w:rPr>
          <w:rFonts w:ascii="Times New Roman" w:hAnsi="Times New Roman"/>
          <w:b w:val="0"/>
          <w:sz w:val="28"/>
          <w:szCs w:val="28"/>
          <w:lang w:eastAsia="zh-CN"/>
        </w:rPr>
        <w:t xml:space="preserve"> 193-</w:t>
      </w:r>
      <w:r w:rsidR="00BA4DF8" w:rsidRPr="00BA4DF8">
        <w:rPr>
          <w:rFonts w:ascii="Times New Roman" w:hAnsi="Times New Roman" w:hint="eastAsia"/>
          <w:b w:val="0"/>
          <w:sz w:val="28"/>
          <w:szCs w:val="28"/>
          <w:lang w:eastAsia="zh-CN"/>
        </w:rPr>
        <w:t>р</w:t>
      </w:r>
      <w:r w:rsidR="00CC4509">
        <w:rPr>
          <w:rFonts w:ascii="Times New Roman" w:hAnsi="Times New Roman"/>
          <w:b w:val="0"/>
          <w:sz w:val="28"/>
          <w:szCs w:val="28"/>
          <w:lang w:eastAsia="zh-CN"/>
        </w:rPr>
        <w:t xml:space="preserve"> </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Об</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утверждении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дорожной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карты</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мероприятий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преобразованию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муниципальных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специализированных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детско</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юношеских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школ</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олимпийского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резерва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СДЮСШОР</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в</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организации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подготовки</w:t>
      </w:r>
      <w:r w:rsidR="00BA4DF8" w:rsidRPr="00BA4DF8">
        <w:rPr>
          <w:rFonts w:ascii="Times New Roman" w:hAnsi="Times New Roman"/>
          <w:b w:val="0"/>
          <w:sz w:val="28"/>
          <w:szCs w:val="28"/>
          <w:lang w:eastAsia="zh-CN"/>
        </w:rPr>
        <w:t xml:space="preserve"> </w:t>
      </w:r>
      <w:r w:rsidR="00CC4509">
        <w:rPr>
          <w:rFonts w:ascii="Times New Roman" w:hAnsi="Times New Roman"/>
          <w:b w:val="0"/>
          <w:sz w:val="28"/>
          <w:szCs w:val="28"/>
          <w:lang w:eastAsia="zh-CN"/>
        </w:rPr>
        <w:t xml:space="preserve">                      </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с</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одновременным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переходом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спортивную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подготовку</w:t>
      </w:r>
      <w:r w:rsidR="00CC4509">
        <w:rPr>
          <w:rFonts w:ascii="Times New Roman" w:hAnsi="Times New Roman"/>
          <w:b w:val="0"/>
          <w:sz w:val="28"/>
          <w:szCs w:val="28"/>
          <w:lang w:eastAsia="zh-CN"/>
        </w:rPr>
        <w:t>)»</w:t>
      </w:r>
      <w:r w:rsidR="00C05FE2">
        <w:rPr>
          <w:rFonts w:ascii="Times New Roman" w:hAnsi="Times New Roman"/>
          <w:b w:val="0"/>
          <w:sz w:val="28"/>
          <w:szCs w:val="28"/>
          <w:lang w:eastAsia="zh-CN"/>
        </w:rPr>
        <w:t>:</w:t>
      </w:r>
    </w:p>
    <w:p w:rsidR="00BA4DF8" w:rsidRPr="00C263B6" w:rsidRDefault="00C05FE2" w:rsidP="00E95321">
      <w:pPr>
        <w:autoSpaceDE w:val="0"/>
        <w:autoSpaceDN w:val="0"/>
        <w:adjustRightInd w:val="0"/>
        <w:ind w:firstLine="708"/>
        <w:jc w:val="both"/>
        <w:rPr>
          <w:rFonts w:ascii="Times New Roman" w:eastAsia="SimSun" w:hAnsi="Times New Roman"/>
          <w:b w:val="0"/>
          <w:sz w:val="28"/>
          <w:szCs w:val="28"/>
          <w:lang w:eastAsia="zh-CN"/>
        </w:rPr>
      </w:pPr>
      <w:r>
        <w:rPr>
          <w:rFonts w:ascii="Times New Roman" w:hAnsi="Times New Roman"/>
          <w:b w:val="0"/>
          <w:sz w:val="28"/>
          <w:szCs w:val="28"/>
          <w:lang w:eastAsia="zh-CN"/>
        </w:rPr>
        <w:t xml:space="preserve">1.Переименовать </w:t>
      </w:r>
      <w:r w:rsidR="00DB0E5F">
        <w:rPr>
          <w:rFonts w:ascii="Times New Roman" w:hAnsi="Times New Roman" w:hint="eastAsia"/>
          <w:b w:val="0"/>
          <w:sz w:val="28"/>
          <w:szCs w:val="28"/>
          <w:lang w:eastAsia="zh-CN"/>
        </w:rPr>
        <w:t>муниципальное</w:t>
      </w:r>
      <w:r w:rsidR="00DB0E5F" w:rsidRPr="00DB0E5F">
        <w:rPr>
          <w:rFonts w:ascii="Times New Roman" w:hAnsi="Times New Roman"/>
          <w:b w:val="0"/>
          <w:sz w:val="28"/>
          <w:szCs w:val="28"/>
          <w:lang w:eastAsia="zh-CN"/>
        </w:rPr>
        <w:t xml:space="preserve"> </w:t>
      </w:r>
      <w:r w:rsidR="00DB0E5F">
        <w:rPr>
          <w:rFonts w:ascii="Times New Roman" w:hAnsi="Times New Roman" w:hint="eastAsia"/>
          <w:b w:val="0"/>
          <w:sz w:val="28"/>
          <w:szCs w:val="28"/>
          <w:lang w:eastAsia="zh-CN"/>
        </w:rPr>
        <w:t>автономное</w:t>
      </w:r>
      <w:r w:rsidR="00DB0E5F" w:rsidRPr="00DB0E5F">
        <w:rPr>
          <w:rFonts w:ascii="Times New Roman" w:hAnsi="Times New Roman"/>
          <w:b w:val="0"/>
          <w:sz w:val="28"/>
          <w:szCs w:val="28"/>
          <w:lang w:eastAsia="zh-CN"/>
        </w:rPr>
        <w:t xml:space="preserve"> </w:t>
      </w:r>
      <w:r w:rsidR="00DB0E5F">
        <w:rPr>
          <w:rFonts w:ascii="Times New Roman" w:hAnsi="Times New Roman" w:hint="eastAsia"/>
          <w:b w:val="0"/>
          <w:sz w:val="28"/>
          <w:szCs w:val="28"/>
          <w:lang w:eastAsia="zh-CN"/>
        </w:rPr>
        <w:t>учреждение</w:t>
      </w:r>
      <w:r w:rsidR="00DB0E5F" w:rsidRPr="00DB0E5F">
        <w:rPr>
          <w:rFonts w:ascii="Times New Roman" w:hAnsi="Times New Roman"/>
          <w:b w:val="0"/>
          <w:sz w:val="28"/>
          <w:szCs w:val="28"/>
          <w:lang w:eastAsia="zh-CN"/>
        </w:rPr>
        <w:t xml:space="preserve"> </w:t>
      </w:r>
      <w:r w:rsidR="00DB0E5F">
        <w:rPr>
          <w:rFonts w:ascii="Times New Roman" w:hAnsi="Times New Roman" w:hint="eastAsia"/>
          <w:b w:val="0"/>
          <w:sz w:val="28"/>
          <w:szCs w:val="28"/>
          <w:lang w:eastAsia="zh-CN"/>
        </w:rPr>
        <w:t>дополнительного</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образования</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Специализированная</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детско</w:t>
      </w:r>
      <w:r w:rsidR="00DB0E5F" w:rsidRPr="00DB0E5F">
        <w:rPr>
          <w:rFonts w:ascii="Times New Roman" w:hAnsi="Times New Roman"/>
          <w:b w:val="0"/>
          <w:sz w:val="28"/>
          <w:szCs w:val="28"/>
          <w:lang w:eastAsia="zh-CN"/>
        </w:rPr>
        <w:t>-</w:t>
      </w:r>
      <w:r w:rsidR="00DB0E5F" w:rsidRPr="00DB0E5F">
        <w:rPr>
          <w:rFonts w:ascii="Times New Roman" w:hAnsi="Times New Roman" w:hint="eastAsia"/>
          <w:b w:val="0"/>
          <w:sz w:val="28"/>
          <w:szCs w:val="28"/>
          <w:lang w:eastAsia="zh-CN"/>
        </w:rPr>
        <w:t>юношеская</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спортивная</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школа</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олимпийского</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резерва</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Сибиряк»</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в</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муниципальное</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автономное</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учреждение</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Спортивная</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школа</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олимпийского</w:t>
      </w:r>
      <w:r w:rsidR="00DB0E5F" w:rsidRPr="00DB0E5F">
        <w:rPr>
          <w:rFonts w:ascii="Times New Roman" w:hAnsi="Times New Roman"/>
          <w:b w:val="0"/>
          <w:sz w:val="28"/>
          <w:szCs w:val="28"/>
          <w:lang w:eastAsia="zh-CN"/>
        </w:rPr>
        <w:t xml:space="preserve"> </w:t>
      </w:r>
      <w:r w:rsidR="00DB0E5F" w:rsidRPr="00DB0E5F">
        <w:rPr>
          <w:rFonts w:ascii="Times New Roman" w:hAnsi="Times New Roman" w:hint="eastAsia"/>
          <w:b w:val="0"/>
          <w:sz w:val="28"/>
          <w:szCs w:val="28"/>
          <w:lang w:eastAsia="zh-CN"/>
        </w:rPr>
        <w:t>резерва</w:t>
      </w:r>
      <w:r w:rsidR="00DB0E5F" w:rsidRPr="00DB0E5F">
        <w:rPr>
          <w:rFonts w:ascii="Times New Roman" w:hAnsi="Times New Roman"/>
          <w:b w:val="0"/>
          <w:sz w:val="28"/>
          <w:szCs w:val="28"/>
          <w:lang w:eastAsia="zh-CN"/>
        </w:rPr>
        <w:t xml:space="preserve"> «</w:t>
      </w:r>
      <w:r w:rsidR="00DB0E5F">
        <w:rPr>
          <w:rFonts w:ascii="Times New Roman" w:hAnsi="Times New Roman" w:hint="eastAsia"/>
          <w:b w:val="0"/>
          <w:sz w:val="28"/>
          <w:szCs w:val="28"/>
          <w:lang w:eastAsia="zh-CN"/>
        </w:rPr>
        <w:t>Сибиряк</w:t>
      </w:r>
      <w:r w:rsidR="00C263B6">
        <w:rPr>
          <w:rFonts w:ascii="Times New Roman" w:hAnsi="Times New Roman"/>
          <w:b w:val="0"/>
          <w:sz w:val="28"/>
          <w:szCs w:val="28"/>
          <w:lang w:eastAsia="zh-CN"/>
        </w:rPr>
        <w:t>».</w:t>
      </w:r>
    </w:p>
    <w:p w:rsidR="00F661DA" w:rsidRDefault="00C263B6"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2</w:t>
      </w:r>
      <w:r w:rsidR="00DC5E09" w:rsidRPr="00DC5E09">
        <w:rPr>
          <w:rFonts w:ascii="Times New Roman" w:hAnsi="Times New Roman"/>
          <w:b w:val="0"/>
          <w:sz w:val="28"/>
          <w:szCs w:val="28"/>
        </w:rPr>
        <w:t>.</w:t>
      </w:r>
      <w:r w:rsidR="00DC5E09" w:rsidRPr="00DC5E09">
        <w:rPr>
          <w:rFonts w:ascii="Times New Roman" w:hAnsi="Times New Roman" w:hint="eastAsia"/>
          <w:b w:val="0"/>
          <w:sz w:val="28"/>
          <w:szCs w:val="28"/>
        </w:rPr>
        <w:t>Утвердить</w:t>
      </w:r>
      <w:r w:rsidR="00DC5E09" w:rsidRPr="00DC5E09">
        <w:rPr>
          <w:rFonts w:ascii="Times New Roman" w:hAnsi="Times New Roman"/>
          <w:b w:val="0"/>
          <w:sz w:val="28"/>
          <w:szCs w:val="28"/>
        </w:rPr>
        <w:t xml:space="preserve"> </w:t>
      </w:r>
      <w:r w:rsidR="00E018AB" w:rsidRPr="00E018AB">
        <w:rPr>
          <w:rFonts w:ascii="Times New Roman" w:hAnsi="Times New Roman" w:hint="eastAsia"/>
          <w:b w:val="0"/>
          <w:sz w:val="28"/>
          <w:szCs w:val="28"/>
        </w:rPr>
        <w:t>Устав</w:t>
      </w:r>
      <w:r w:rsidR="00E018AB" w:rsidRPr="00E018AB">
        <w:rPr>
          <w:rFonts w:ascii="Times New Roman" w:hAnsi="Times New Roman"/>
          <w:b w:val="0"/>
          <w:sz w:val="28"/>
          <w:szCs w:val="28"/>
        </w:rPr>
        <w:t xml:space="preserve"> </w:t>
      </w:r>
      <w:r w:rsidRPr="00C263B6">
        <w:rPr>
          <w:rFonts w:ascii="Times New Roman" w:hAnsi="Times New Roman" w:hint="eastAsia"/>
          <w:b w:val="0"/>
          <w:sz w:val="28"/>
          <w:szCs w:val="28"/>
        </w:rPr>
        <w:t>муниципально</w:t>
      </w:r>
      <w:r w:rsidR="003636CD">
        <w:rPr>
          <w:rFonts w:ascii="Times New Roman" w:hAnsi="Times New Roman" w:hint="eastAsia"/>
          <w:b w:val="0"/>
          <w:sz w:val="28"/>
          <w:szCs w:val="28"/>
        </w:rPr>
        <w:t>го</w:t>
      </w:r>
      <w:r w:rsidRPr="00C263B6">
        <w:rPr>
          <w:rFonts w:ascii="Times New Roman" w:hAnsi="Times New Roman"/>
          <w:b w:val="0"/>
          <w:sz w:val="28"/>
          <w:szCs w:val="28"/>
        </w:rPr>
        <w:t xml:space="preserve"> </w:t>
      </w:r>
      <w:r w:rsidR="007B6E83">
        <w:rPr>
          <w:rFonts w:ascii="Times New Roman" w:hAnsi="Times New Roman" w:hint="eastAsia"/>
          <w:b w:val="0"/>
          <w:sz w:val="28"/>
          <w:szCs w:val="28"/>
        </w:rPr>
        <w:t>автоном</w:t>
      </w:r>
      <w:r w:rsidR="003636CD">
        <w:rPr>
          <w:rFonts w:ascii="Times New Roman" w:hAnsi="Times New Roman" w:hint="eastAsia"/>
          <w:b w:val="0"/>
          <w:sz w:val="28"/>
          <w:szCs w:val="28"/>
        </w:rPr>
        <w:t>ного</w:t>
      </w:r>
      <w:r w:rsidRPr="00C263B6">
        <w:rPr>
          <w:rFonts w:ascii="Times New Roman" w:hAnsi="Times New Roman"/>
          <w:b w:val="0"/>
          <w:sz w:val="28"/>
          <w:szCs w:val="28"/>
        </w:rPr>
        <w:t xml:space="preserve"> </w:t>
      </w:r>
      <w:r w:rsidR="003636CD">
        <w:rPr>
          <w:rFonts w:ascii="Times New Roman" w:hAnsi="Times New Roman" w:hint="eastAsia"/>
          <w:b w:val="0"/>
          <w:sz w:val="28"/>
          <w:szCs w:val="28"/>
        </w:rPr>
        <w:t>учреждения</w:t>
      </w:r>
      <w:r w:rsidRPr="00C263B6">
        <w:rPr>
          <w:rFonts w:ascii="Times New Roman" w:hAnsi="Times New Roman"/>
          <w:b w:val="0"/>
          <w:sz w:val="28"/>
          <w:szCs w:val="28"/>
        </w:rPr>
        <w:t xml:space="preserve"> «</w:t>
      </w:r>
      <w:r w:rsidR="00C240D9" w:rsidRPr="00C240D9">
        <w:rPr>
          <w:rFonts w:ascii="Times New Roman" w:hAnsi="Times New Roman" w:hint="eastAsia"/>
          <w:b w:val="0"/>
          <w:sz w:val="28"/>
          <w:szCs w:val="28"/>
        </w:rPr>
        <w:t>Спортивная</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школа</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олимпийского</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резерва</w:t>
      </w:r>
      <w:r w:rsidR="00C240D9" w:rsidRPr="00C240D9">
        <w:rPr>
          <w:rFonts w:ascii="Times New Roman" w:hAnsi="Times New Roman"/>
          <w:b w:val="0"/>
          <w:sz w:val="28"/>
          <w:szCs w:val="28"/>
        </w:rPr>
        <w:t xml:space="preserve"> </w:t>
      </w:r>
      <w:r w:rsidR="007B6E83">
        <w:rPr>
          <w:rFonts w:ascii="Times New Roman" w:hAnsi="Times New Roman"/>
          <w:b w:val="0"/>
          <w:sz w:val="28"/>
          <w:szCs w:val="28"/>
        </w:rPr>
        <w:t>«Сибиряк</w:t>
      </w:r>
      <w:r w:rsidRPr="00C263B6">
        <w:rPr>
          <w:rFonts w:ascii="Times New Roman" w:hAnsi="Times New Roman" w:hint="eastAsia"/>
          <w:b w:val="0"/>
          <w:sz w:val="28"/>
          <w:szCs w:val="28"/>
        </w:rPr>
        <w:t>»</w:t>
      </w:r>
      <w:r w:rsidR="003636CD">
        <w:rPr>
          <w:rFonts w:ascii="Times New Roman" w:hAnsi="Times New Roman"/>
          <w:b w:val="0"/>
          <w:sz w:val="28"/>
          <w:szCs w:val="28"/>
        </w:rPr>
        <w:t xml:space="preserve"> согласно приложению</w:t>
      </w:r>
      <w:r w:rsidR="00D24147">
        <w:rPr>
          <w:rFonts w:ascii="Times New Roman" w:hAnsi="Times New Roman"/>
          <w:b w:val="0"/>
          <w:sz w:val="28"/>
          <w:szCs w:val="28"/>
        </w:rPr>
        <w:t xml:space="preserve"> к распоряжению</w:t>
      </w:r>
      <w:r w:rsidR="003636CD">
        <w:rPr>
          <w:rFonts w:ascii="Times New Roman" w:hAnsi="Times New Roman"/>
          <w:b w:val="0"/>
          <w:sz w:val="28"/>
          <w:szCs w:val="28"/>
        </w:rPr>
        <w:t>.</w:t>
      </w:r>
      <w:r w:rsidR="00DC5E09" w:rsidRPr="00DC5E09">
        <w:rPr>
          <w:rFonts w:ascii="Times New Roman" w:hAnsi="Times New Roman"/>
          <w:b w:val="0"/>
          <w:sz w:val="28"/>
          <w:szCs w:val="28"/>
        </w:rPr>
        <w:t xml:space="preserve"> </w:t>
      </w:r>
    </w:p>
    <w:p w:rsidR="00F661DA" w:rsidRDefault="003636CD" w:rsidP="00DC5E09">
      <w:pPr>
        <w:autoSpaceDE w:val="0"/>
        <w:autoSpaceDN w:val="0"/>
        <w:adjustRightInd w:val="0"/>
        <w:ind w:firstLine="708"/>
        <w:jc w:val="both"/>
        <w:rPr>
          <w:rFonts w:ascii="Times New Roman" w:hAnsi="Times New Roman"/>
          <w:b w:val="0"/>
          <w:sz w:val="28"/>
          <w:szCs w:val="28"/>
        </w:rPr>
      </w:pPr>
      <w:r w:rsidRPr="00B11B46">
        <w:rPr>
          <w:rFonts w:ascii="Times New Roman" w:hAnsi="Times New Roman"/>
          <w:b w:val="0"/>
          <w:sz w:val="28"/>
          <w:szCs w:val="28"/>
        </w:rPr>
        <w:lastRenderedPageBreak/>
        <w:t>3.</w:t>
      </w:r>
      <w:r w:rsidR="007B6E83" w:rsidRPr="00B11B46">
        <w:rPr>
          <w:rFonts w:ascii="Times New Roman" w:hAnsi="Times New Roman"/>
          <w:b w:val="0"/>
          <w:sz w:val="28"/>
          <w:szCs w:val="28"/>
        </w:rPr>
        <w:t xml:space="preserve">Исполняющему обязанности </w:t>
      </w:r>
      <w:r w:rsidR="00CC4509" w:rsidRPr="00B11B46">
        <w:rPr>
          <w:rFonts w:ascii="Times New Roman" w:hAnsi="Times New Roman"/>
          <w:b w:val="0"/>
          <w:sz w:val="28"/>
          <w:szCs w:val="28"/>
        </w:rPr>
        <w:t xml:space="preserve">директора </w:t>
      </w:r>
      <w:r w:rsidR="00B11B46" w:rsidRPr="00B11B46">
        <w:rPr>
          <w:rFonts w:ascii="Times New Roman" w:hAnsi="Times New Roman"/>
          <w:b w:val="0"/>
          <w:bCs/>
          <w:sz w:val="28"/>
          <w:szCs w:val="28"/>
        </w:rPr>
        <w:t xml:space="preserve">муниципального автономного учреждения </w:t>
      </w:r>
      <w:r w:rsidR="00903F52" w:rsidRPr="00B11B46">
        <w:rPr>
          <w:rFonts w:ascii="Times New Roman" w:hAnsi="Times New Roman" w:hint="eastAsia"/>
          <w:b w:val="0"/>
          <w:sz w:val="28"/>
          <w:szCs w:val="28"/>
        </w:rPr>
        <w:t>дополнительного</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образования</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Специализированная</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детско</w:t>
      </w:r>
      <w:r w:rsidR="00903F52" w:rsidRPr="00B11B46">
        <w:rPr>
          <w:rFonts w:ascii="Times New Roman" w:hAnsi="Times New Roman"/>
          <w:b w:val="0"/>
          <w:sz w:val="28"/>
          <w:szCs w:val="28"/>
        </w:rPr>
        <w:t>-</w:t>
      </w:r>
      <w:r w:rsidR="00903F52" w:rsidRPr="00B11B46">
        <w:rPr>
          <w:rFonts w:ascii="Times New Roman" w:hAnsi="Times New Roman" w:hint="eastAsia"/>
          <w:b w:val="0"/>
          <w:sz w:val="28"/>
          <w:szCs w:val="28"/>
        </w:rPr>
        <w:t>юношеская</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спортивная</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школа</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олимпийского</w:t>
      </w:r>
      <w:r w:rsidR="00903F52" w:rsidRPr="00B11B46">
        <w:rPr>
          <w:rFonts w:ascii="Times New Roman" w:hAnsi="Times New Roman"/>
          <w:b w:val="0"/>
          <w:sz w:val="28"/>
          <w:szCs w:val="28"/>
        </w:rPr>
        <w:t xml:space="preserve"> </w:t>
      </w:r>
      <w:r w:rsidR="00903F52" w:rsidRPr="00B11B46">
        <w:rPr>
          <w:rFonts w:ascii="Times New Roman" w:hAnsi="Times New Roman" w:hint="eastAsia"/>
          <w:b w:val="0"/>
          <w:sz w:val="28"/>
          <w:szCs w:val="28"/>
        </w:rPr>
        <w:t>резерва</w:t>
      </w:r>
      <w:r w:rsidR="00903F52" w:rsidRPr="00B11B46">
        <w:rPr>
          <w:rFonts w:ascii="Times New Roman" w:hAnsi="Times New Roman"/>
          <w:b w:val="0"/>
          <w:sz w:val="28"/>
          <w:szCs w:val="28"/>
        </w:rPr>
        <w:t xml:space="preserve"> </w:t>
      </w:r>
      <w:r w:rsidR="007B6E83" w:rsidRPr="00B11B46">
        <w:rPr>
          <w:rFonts w:ascii="Times New Roman" w:hAnsi="Times New Roman"/>
          <w:b w:val="0"/>
          <w:sz w:val="28"/>
          <w:szCs w:val="28"/>
        </w:rPr>
        <w:t>«Сибиряк</w:t>
      </w:r>
      <w:r w:rsidRPr="00B11B46">
        <w:rPr>
          <w:rFonts w:ascii="Times New Roman" w:hAnsi="Times New Roman" w:hint="eastAsia"/>
          <w:b w:val="0"/>
          <w:sz w:val="28"/>
          <w:szCs w:val="28"/>
        </w:rPr>
        <w:t>»</w:t>
      </w:r>
      <w:r w:rsidRPr="00B11B46">
        <w:rPr>
          <w:rFonts w:ascii="Times New Roman" w:hAnsi="Times New Roman"/>
          <w:b w:val="0"/>
          <w:sz w:val="28"/>
          <w:szCs w:val="28"/>
        </w:rPr>
        <w:t xml:space="preserve"> </w:t>
      </w:r>
      <w:proofErr w:type="spellStart"/>
      <w:r w:rsidR="007B6E83" w:rsidRPr="00B11B46">
        <w:rPr>
          <w:rFonts w:ascii="Times New Roman" w:hAnsi="Times New Roman"/>
          <w:b w:val="0"/>
          <w:sz w:val="28"/>
          <w:szCs w:val="28"/>
        </w:rPr>
        <w:t>О.В.Султановой</w:t>
      </w:r>
      <w:proofErr w:type="spellEnd"/>
      <w:r w:rsidRPr="00B11B46">
        <w:rPr>
          <w:rFonts w:ascii="Times New Roman" w:hAnsi="Times New Roman"/>
          <w:b w:val="0"/>
          <w:sz w:val="28"/>
          <w:szCs w:val="28"/>
        </w:rPr>
        <w:t xml:space="preserve"> в течение</w:t>
      </w:r>
      <w:r>
        <w:rPr>
          <w:rFonts w:ascii="Times New Roman" w:hAnsi="Times New Roman"/>
          <w:b w:val="0"/>
          <w:sz w:val="28"/>
          <w:szCs w:val="28"/>
        </w:rPr>
        <w:t xml:space="preserve">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3636CD"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4.Считать утратившими силу распоряжения администрации города Нефтеюганска:</w:t>
      </w:r>
    </w:p>
    <w:p w:rsidR="00A23725"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 xml:space="preserve">4.1.от </w:t>
      </w:r>
      <w:r w:rsidR="00EA20D2">
        <w:rPr>
          <w:rFonts w:ascii="Times New Roman" w:hAnsi="Times New Roman"/>
          <w:b w:val="0"/>
          <w:sz w:val="28"/>
          <w:szCs w:val="28"/>
        </w:rPr>
        <w:t>26</w:t>
      </w:r>
      <w:r>
        <w:rPr>
          <w:rFonts w:ascii="Times New Roman" w:hAnsi="Times New Roman"/>
          <w:b w:val="0"/>
          <w:sz w:val="28"/>
          <w:szCs w:val="28"/>
        </w:rPr>
        <w:t>.05.2016 №</w:t>
      </w:r>
      <w:r w:rsidR="00FA0884">
        <w:rPr>
          <w:rFonts w:ascii="Times New Roman" w:hAnsi="Times New Roman"/>
          <w:b w:val="0"/>
          <w:sz w:val="28"/>
          <w:szCs w:val="28"/>
        </w:rPr>
        <w:t xml:space="preserve"> </w:t>
      </w:r>
      <w:r>
        <w:rPr>
          <w:rFonts w:ascii="Times New Roman" w:hAnsi="Times New Roman"/>
          <w:b w:val="0"/>
          <w:sz w:val="28"/>
          <w:szCs w:val="28"/>
        </w:rPr>
        <w:t>1</w:t>
      </w:r>
      <w:r w:rsidR="00EA20D2">
        <w:rPr>
          <w:rFonts w:ascii="Times New Roman" w:hAnsi="Times New Roman"/>
          <w:b w:val="0"/>
          <w:sz w:val="28"/>
          <w:szCs w:val="28"/>
        </w:rPr>
        <w:t xml:space="preserve">39-р «Об </w:t>
      </w:r>
      <w:r w:rsidR="00EA3E0B">
        <w:rPr>
          <w:rFonts w:ascii="Times New Roman" w:hAnsi="Times New Roman"/>
          <w:b w:val="0"/>
          <w:sz w:val="28"/>
          <w:szCs w:val="28"/>
        </w:rPr>
        <w:t xml:space="preserve">утверждении Устава муниципального </w:t>
      </w:r>
      <w:r w:rsidR="00EA20D2">
        <w:rPr>
          <w:rFonts w:ascii="Times New Roman" w:hAnsi="Times New Roman"/>
          <w:b w:val="0"/>
          <w:sz w:val="28"/>
          <w:szCs w:val="28"/>
        </w:rPr>
        <w:t>автономного</w:t>
      </w:r>
      <w:r w:rsidR="00EA3E0B">
        <w:rPr>
          <w:rFonts w:ascii="Times New Roman" w:hAnsi="Times New Roman"/>
          <w:b w:val="0"/>
          <w:sz w:val="28"/>
          <w:szCs w:val="28"/>
        </w:rPr>
        <w:t xml:space="preserve"> учреждения дополнительного образования «Специализированная детско-юношеская спортивная школа </w:t>
      </w:r>
      <w:r w:rsidR="00EA20D2">
        <w:rPr>
          <w:rFonts w:ascii="Times New Roman" w:hAnsi="Times New Roman"/>
          <w:b w:val="0"/>
          <w:sz w:val="28"/>
          <w:szCs w:val="28"/>
        </w:rPr>
        <w:t>олимпийского резерва «Сибиряк</w:t>
      </w:r>
      <w:r w:rsidR="00EA3E0B">
        <w:rPr>
          <w:rFonts w:ascii="Times New Roman" w:hAnsi="Times New Roman"/>
          <w:b w:val="0"/>
          <w:sz w:val="28"/>
          <w:szCs w:val="28"/>
        </w:rPr>
        <w:t>»;</w:t>
      </w:r>
    </w:p>
    <w:p w:rsidR="00EA3E0B" w:rsidRDefault="00EA3E0B"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4.2.</w:t>
      </w:r>
      <w:r w:rsidR="00FA0884">
        <w:rPr>
          <w:rFonts w:ascii="Times New Roman" w:hAnsi="Times New Roman"/>
          <w:b w:val="0"/>
          <w:sz w:val="28"/>
          <w:szCs w:val="28"/>
        </w:rPr>
        <w:t>от 15.02.2017 № 4</w:t>
      </w:r>
      <w:r w:rsidR="00EA20D2">
        <w:rPr>
          <w:rFonts w:ascii="Times New Roman" w:hAnsi="Times New Roman"/>
          <w:b w:val="0"/>
          <w:sz w:val="28"/>
          <w:szCs w:val="28"/>
        </w:rPr>
        <w:t>4</w:t>
      </w:r>
      <w:r w:rsidR="00FA0884">
        <w:rPr>
          <w:rFonts w:ascii="Times New Roman" w:hAnsi="Times New Roman"/>
          <w:b w:val="0"/>
          <w:sz w:val="28"/>
          <w:szCs w:val="28"/>
        </w:rPr>
        <w:t xml:space="preserve">-р «Об утверждении изменения в Устав муниципального </w:t>
      </w:r>
      <w:r w:rsidR="00EA20D2">
        <w:rPr>
          <w:rFonts w:ascii="Times New Roman" w:hAnsi="Times New Roman"/>
          <w:b w:val="0"/>
          <w:sz w:val="28"/>
          <w:szCs w:val="28"/>
        </w:rPr>
        <w:t>автономного</w:t>
      </w:r>
      <w:r w:rsidR="00FA0884">
        <w:rPr>
          <w:rFonts w:ascii="Times New Roman" w:hAnsi="Times New Roman"/>
          <w:b w:val="0"/>
          <w:sz w:val="28"/>
          <w:szCs w:val="28"/>
        </w:rPr>
        <w:t xml:space="preserve"> учреждения дополнительного образования «Специализированная детско-юношеская спортивная школа</w:t>
      </w:r>
      <w:r w:rsidR="00EA20D2">
        <w:rPr>
          <w:rFonts w:ascii="Times New Roman" w:hAnsi="Times New Roman"/>
          <w:b w:val="0"/>
          <w:sz w:val="28"/>
          <w:szCs w:val="28"/>
        </w:rPr>
        <w:t xml:space="preserve"> </w:t>
      </w:r>
      <w:r w:rsidR="00EA20D2" w:rsidRPr="00EA20D2">
        <w:rPr>
          <w:rFonts w:ascii="Times New Roman" w:hAnsi="Times New Roman" w:hint="eastAsia"/>
          <w:b w:val="0"/>
          <w:sz w:val="28"/>
          <w:szCs w:val="28"/>
        </w:rPr>
        <w:t>олимпийского</w:t>
      </w:r>
      <w:r w:rsidR="00EA20D2" w:rsidRPr="00EA20D2">
        <w:rPr>
          <w:rFonts w:ascii="Times New Roman" w:hAnsi="Times New Roman"/>
          <w:b w:val="0"/>
          <w:sz w:val="28"/>
          <w:szCs w:val="28"/>
        </w:rPr>
        <w:t xml:space="preserve"> </w:t>
      </w:r>
      <w:r w:rsidR="00EA20D2" w:rsidRPr="00EA20D2">
        <w:rPr>
          <w:rFonts w:ascii="Times New Roman" w:hAnsi="Times New Roman" w:hint="eastAsia"/>
          <w:b w:val="0"/>
          <w:sz w:val="28"/>
          <w:szCs w:val="28"/>
        </w:rPr>
        <w:t>резерва</w:t>
      </w:r>
      <w:r w:rsidR="00FA0884">
        <w:rPr>
          <w:rFonts w:ascii="Times New Roman" w:hAnsi="Times New Roman"/>
          <w:b w:val="0"/>
          <w:sz w:val="28"/>
          <w:szCs w:val="28"/>
        </w:rPr>
        <w:t xml:space="preserve"> </w:t>
      </w:r>
      <w:r w:rsidR="00EA20D2">
        <w:rPr>
          <w:rFonts w:ascii="Times New Roman" w:hAnsi="Times New Roman"/>
          <w:b w:val="0"/>
          <w:sz w:val="28"/>
          <w:szCs w:val="28"/>
        </w:rPr>
        <w:t>«Сибиряк</w:t>
      </w:r>
      <w:r w:rsidR="00FA0884">
        <w:rPr>
          <w:rFonts w:ascii="Times New Roman" w:hAnsi="Times New Roman"/>
          <w:b w:val="0"/>
          <w:sz w:val="28"/>
          <w:szCs w:val="28"/>
        </w:rPr>
        <w:t>»;</w:t>
      </w:r>
    </w:p>
    <w:p w:rsidR="00F661DA" w:rsidRDefault="00EA20D2"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4.3.от 24</w:t>
      </w:r>
      <w:r w:rsidR="00FA0884">
        <w:rPr>
          <w:rFonts w:ascii="Times New Roman" w:hAnsi="Times New Roman"/>
          <w:b w:val="0"/>
          <w:sz w:val="28"/>
          <w:szCs w:val="28"/>
        </w:rPr>
        <w:t>.</w:t>
      </w:r>
      <w:r>
        <w:rPr>
          <w:rFonts w:ascii="Times New Roman" w:hAnsi="Times New Roman"/>
          <w:b w:val="0"/>
          <w:sz w:val="28"/>
          <w:szCs w:val="28"/>
        </w:rPr>
        <w:t>1</w:t>
      </w:r>
      <w:r w:rsidR="00FA0884">
        <w:rPr>
          <w:rFonts w:ascii="Times New Roman" w:hAnsi="Times New Roman"/>
          <w:b w:val="0"/>
          <w:sz w:val="28"/>
          <w:szCs w:val="28"/>
        </w:rPr>
        <w:t>2.201</w:t>
      </w:r>
      <w:r>
        <w:rPr>
          <w:rFonts w:ascii="Times New Roman" w:hAnsi="Times New Roman"/>
          <w:b w:val="0"/>
          <w:sz w:val="28"/>
          <w:szCs w:val="28"/>
        </w:rPr>
        <w:t>8</w:t>
      </w:r>
      <w:r w:rsidR="00FA0884">
        <w:rPr>
          <w:rFonts w:ascii="Times New Roman" w:hAnsi="Times New Roman"/>
          <w:b w:val="0"/>
          <w:sz w:val="28"/>
          <w:szCs w:val="28"/>
        </w:rPr>
        <w:t xml:space="preserve"> № 4</w:t>
      </w:r>
      <w:r>
        <w:rPr>
          <w:rFonts w:ascii="Times New Roman" w:hAnsi="Times New Roman"/>
          <w:b w:val="0"/>
          <w:sz w:val="28"/>
          <w:szCs w:val="28"/>
        </w:rPr>
        <w:t>06</w:t>
      </w:r>
      <w:r w:rsidR="00FA0884">
        <w:rPr>
          <w:rFonts w:ascii="Times New Roman" w:hAnsi="Times New Roman"/>
          <w:b w:val="0"/>
          <w:sz w:val="28"/>
          <w:szCs w:val="28"/>
        </w:rPr>
        <w:t xml:space="preserve">-р </w:t>
      </w:r>
      <w:r w:rsidR="00A730F3" w:rsidRPr="00A730F3">
        <w:rPr>
          <w:rFonts w:ascii="Times New Roman" w:hAnsi="Times New Roman"/>
          <w:b w:val="0"/>
          <w:sz w:val="28"/>
          <w:szCs w:val="28"/>
        </w:rPr>
        <w:t>«</w:t>
      </w:r>
      <w:r w:rsidR="00A730F3" w:rsidRPr="00A730F3">
        <w:rPr>
          <w:rFonts w:ascii="Times New Roman" w:hAnsi="Times New Roman" w:hint="eastAsia"/>
          <w:b w:val="0"/>
          <w:sz w:val="28"/>
          <w:szCs w:val="28"/>
        </w:rPr>
        <w:t>Об</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утверждении</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изменения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в</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Устав</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муниципального</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автономного</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учреждения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дополнительного</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образования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Специализированная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детско</w:t>
      </w:r>
      <w:r w:rsidR="00A730F3" w:rsidRPr="00A730F3">
        <w:rPr>
          <w:rFonts w:ascii="Times New Roman" w:hAnsi="Times New Roman"/>
          <w:b w:val="0"/>
          <w:sz w:val="28"/>
          <w:szCs w:val="28"/>
        </w:rPr>
        <w:t>-</w:t>
      </w:r>
      <w:r w:rsidR="00A730F3" w:rsidRPr="00A730F3">
        <w:rPr>
          <w:rFonts w:ascii="Times New Roman" w:hAnsi="Times New Roman" w:hint="eastAsia"/>
          <w:b w:val="0"/>
          <w:sz w:val="28"/>
          <w:szCs w:val="28"/>
        </w:rPr>
        <w:t>юношеская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спортивная</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школа</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олимпийского</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резерва</w:t>
      </w:r>
      <w:r w:rsidR="00A730F3" w:rsidRPr="00A730F3">
        <w:rPr>
          <w:rFonts w:ascii="Times New Roman" w:hAnsi="Times New Roman"/>
          <w:b w:val="0"/>
          <w:sz w:val="28"/>
          <w:szCs w:val="28"/>
        </w:rPr>
        <w:t xml:space="preserve"> «</w:t>
      </w:r>
      <w:r w:rsidR="00A730F3" w:rsidRPr="00A730F3">
        <w:rPr>
          <w:rFonts w:ascii="Times New Roman" w:hAnsi="Times New Roman" w:hint="eastAsia"/>
          <w:b w:val="0"/>
          <w:sz w:val="28"/>
          <w:szCs w:val="28"/>
        </w:rPr>
        <w:t>Сибиряк»</w:t>
      </w:r>
      <w:r w:rsidR="00FA0884">
        <w:rPr>
          <w:rFonts w:ascii="Times New Roman" w:hAnsi="Times New Roman"/>
          <w:b w:val="0"/>
          <w:sz w:val="28"/>
          <w:szCs w:val="28"/>
        </w:rPr>
        <w:t>.</w:t>
      </w:r>
    </w:p>
    <w:p w:rsidR="00A730F3" w:rsidRPr="00A23725" w:rsidRDefault="00A730F3" w:rsidP="00A730F3">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5.</w:t>
      </w:r>
      <w:r w:rsidRPr="00A23725">
        <w:rPr>
          <w:rFonts w:ascii="Times New Roman" w:hAnsi="Times New Roman" w:hint="eastAsia"/>
          <w:b w:val="0"/>
          <w:sz w:val="28"/>
          <w:szCs w:val="28"/>
        </w:rPr>
        <w:t>Обнародовать</w:t>
      </w:r>
      <w:r w:rsidRPr="00A23725">
        <w:rPr>
          <w:rFonts w:ascii="Times New Roman" w:hAnsi="Times New Roman"/>
          <w:b w:val="0"/>
          <w:sz w:val="28"/>
          <w:szCs w:val="28"/>
        </w:rPr>
        <w:t xml:space="preserve"> (</w:t>
      </w:r>
      <w:r w:rsidRPr="00A23725">
        <w:rPr>
          <w:rFonts w:ascii="Times New Roman" w:hAnsi="Times New Roman" w:hint="eastAsia"/>
          <w:b w:val="0"/>
          <w:sz w:val="28"/>
          <w:szCs w:val="28"/>
        </w:rPr>
        <w:t>опубликовать</w:t>
      </w:r>
      <w:r w:rsidRPr="00A23725">
        <w:rPr>
          <w:rFonts w:ascii="Times New Roman" w:hAnsi="Times New Roman"/>
          <w:b w:val="0"/>
          <w:sz w:val="28"/>
          <w:szCs w:val="28"/>
        </w:rPr>
        <w:t xml:space="preserve">) </w:t>
      </w:r>
      <w:r w:rsidRPr="00A23725">
        <w:rPr>
          <w:rFonts w:ascii="Times New Roman" w:hAnsi="Times New Roman" w:hint="eastAsia"/>
          <w:b w:val="0"/>
          <w:sz w:val="28"/>
          <w:szCs w:val="28"/>
        </w:rPr>
        <w:t>распоряжение</w:t>
      </w:r>
      <w:r w:rsidRPr="00A23725">
        <w:rPr>
          <w:rFonts w:ascii="Times New Roman" w:hAnsi="Times New Roman"/>
          <w:b w:val="0"/>
          <w:sz w:val="28"/>
          <w:szCs w:val="28"/>
        </w:rPr>
        <w:t xml:space="preserve"> </w:t>
      </w:r>
      <w:r w:rsidRPr="00A23725">
        <w:rPr>
          <w:rFonts w:ascii="Times New Roman" w:hAnsi="Times New Roman" w:hint="eastAsia"/>
          <w:b w:val="0"/>
          <w:sz w:val="28"/>
          <w:szCs w:val="28"/>
        </w:rPr>
        <w:t>в</w:t>
      </w:r>
      <w:r w:rsidRPr="00A23725">
        <w:rPr>
          <w:rFonts w:ascii="Times New Roman" w:hAnsi="Times New Roman"/>
          <w:b w:val="0"/>
          <w:sz w:val="28"/>
          <w:szCs w:val="28"/>
        </w:rPr>
        <w:t xml:space="preserve"> </w:t>
      </w:r>
      <w:r w:rsidRPr="00A23725">
        <w:rPr>
          <w:rFonts w:ascii="Times New Roman" w:hAnsi="Times New Roman" w:hint="eastAsia"/>
          <w:b w:val="0"/>
          <w:sz w:val="28"/>
          <w:szCs w:val="28"/>
        </w:rPr>
        <w:t>газете</w:t>
      </w:r>
      <w:r w:rsidRPr="00A23725">
        <w:rPr>
          <w:rFonts w:ascii="Times New Roman" w:hAnsi="Times New Roman"/>
          <w:b w:val="0"/>
          <w:sz w:val="28"/>
          <w:szCs w:val="28"/>
        </w:rPr>
        <w:t xml:space="preserve"> «</w:t>
      </w:r>
      <w:r w:rsidRPr="00A23725">
        <w:rPr>
          <w:rFonts w:ascii="Times New Roman" w:hAnsi="Times New Roman" w:hint="eastAsia"/>
          <w:b w:val="0"/>
          <w:sz w:val="28"/>
          <w:szCs w:val="28"/>
        </w:rPr>
        <w:t>Здравствуйте</w:t>
      </w:r>
      <w:r w:rsidRPr="00A23725">
        <w:rPr>
          <w:rFonts w:ascii="Times New Roman" w:hAnsi="Times New Roman"/>
          <w:b w:val="0"/>
          <w:sz w:val="28"/>
          <w:szCs w:val="28"/>
        </w:rPr>
        <w:t xml:space="preserve">, </w:t>
      </w:r>
      <w:r w:rsidRPr="00A23725">
        <w:rPr>
          <w:rFonts w:ascii="Times New Roman" w:hAnsi="Times New Roman" w:hint="eastAsia"/>
          <w:b w:val="0"/>
          <w:sz w:val="28"/>
          <w:szCs w:val="28"/>
        </w:rPr>
        <w:t>нефтеюганцы</w:t>
      </w:r>
      <w:r w:rsidRPr="00A23725">
        <w:rPr>
          <w:rFonts w:ascii="Times New Roman" w:hAnsi="Times New Roman"/>
          <w:b w:val="0"/>
          <w:sz w:val="28"/>
          <w:szCs w:val="28"/>
        </w:rPr>
        <w:t>!».</w:t>
      </w:r>
    </w:p>
    <w:p w:rsidR="00A730F3" w:rsidRPr="00A23725" w:rsidRDefault="00A730F3" w:rsidP="00A730F3">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6</w:t>
      </w:r>
      <w:r w:rsidRPr="00A23725">
        <w:rPr>
          <w:rFonts w:ascii="Times New Roman" w:hAnsi="Times New Roman"/>
          <w:b w:val="0"/>
          <w:sz w:val="28"/>
          <w:szCs w:val="28"/>
        </w:rPr>
        <w:t>.</w:t>
      </w:r>
      <w:r w:rsidRPr="00A23725">
        <w:rPr>
          <w:rFonts w:ascii="Times New Roman" w:hAnsi="Times New Roman" w:hint="eastAsia"/>
          <w:b w:val="0"/>
          <w:sz w:val="28"/>
          <w:szCs w:val="28"/>
        </w:rPr>
        <w:t>Департаменту</w:t>
      </w:r>
      <w:r w:rsidRPr="00A23725">
        <w:rPr>
          <w:rFonts w:ascii="Times New Roman" w:hAnsi="Times New Roman"/>
          <w:b w:val="0"/>
          <w:sz w:val="28"/>
          <w:szCs w:val="28"/>
        </w:rPr>
        <w:t xml:space="preserve"> </w:t>
      </w:r>
      <w:r w:rsidRPr="00A23725">
        <w:rPr>
          <w:rFonts w:ascii="Times New Roman" w:hAnsi="Times New Roman" w:hint="eastAsia"/>
          <w:b w:val="0"/>
          <w:sz w:val="28"/>
          <w:szCs w:val="28"/>
        </w:rPr>
        <w:t>по</w:t>
      </w:r>
      <w:r w:rsidRPr="00A23725">
        <w:rPr>
          <w:rFonts w:ascii="Times New Roman" w:hAnsi="Times New Roman"/>
          <w:b w:val="0"/>
          <w:sz w:val="28"/>
          <w:szCs w:val="28"/>
        </w:rPr>
        <w:t xml:space="preserve"> </w:t>
      </w:r>
      <w:r w:rsidRPr="00A23725">
        <w:rPr>
          <w:rFonts w:ascii="Times New Roman" w:hAnsi="Times New Roman" w:hint="eastAsia"/>
          <w:b w:val="0"/>
          <w:sz w:val="28"/>
          <w:szCs w:val="28"/>
        </w:rPr>
        <w:t>делам</w:t>
      </w:r>
      <w:r w:rsidRPr="00A23725">
        <w:rPr>
          <w:rFonts w:ascii="Times New Roman" w:hAnsi="Times New Roman"/>
          <w:b w:val="0"/>
          <w:sz w:val="28"/>
          <w:szCs w:val="28"/>
        </w:rPr>
        <w:t xml:space="preserve"> </w:t>
      </w:r>
      <w:r w:rsidRPr="00A23725">
        <w:rPr>
          <w:rFonts w:ascii="Times New Roman" w:hAnsi="Times New Roman" w:hint="eastAsia"/>
          <w:b w:val="0"/>
          <w:sz w:val="28"/>
          <w:szCs w:val="28"/>
        </w:rPr>
        <w:t>администрации</w:t>
      </w:r>
      <w:r w:rsidRPr="00A23725">
        <w:rPr>
          <w:rFonts w:ascii="Times New Roman" w:hAnsi="Times New Roman"/>
          <w:b w:val="0"/>
          <w:sz w:val="28"/>
          <w:szCs w:val="28"/>
        </w:rPr>
        <w:t xml:space="preserve"> </w:t>
      </w:r>
      <w:r w:rsidRPr="00A23725">
        <w:rPr>
          <w:rFonts w:ascii="Times New Roman" w:hAnsi="Times New Roman" w:hint="eastAsia"/>
          <w:b w:val="0"/>
          <w:sz w:val="28"/>
          <w:szCs w:val="28"/>
        </w:rPr>
        <w:t>города</w:t>
      </w:r>
      <w:r w:rsidRPr="00A23725">
        <w:rPr>
          <w:rFonts w:ascii="Times New Roman" w:hAnsi="Times New Roman"/>
          <w:b w:val="0"/>
          <w:sz w:val="28"/>
          <w:szCs w:val="28"/>
        </w:rPr>
        <w:t xml:space="preserve"> (</w:t>
      </w:r>
      <w:r>
        <w:rPr>
          <w:rFonts w:ascii="Times New Roman" w:hAnsi="Times New Roman" w:hint="eastAsia"/>
          <w:b w:val="0"/>
          <w:sz w:val="28"/>
          <w:szCs w:val="28"/>
        </w:rPr>
        <w:t>Прокопович П.А.</w:t>
      </w:r>
      <w:r w:rsidRPr="00A23725">
        <w:rPr>
          <w:rFonts w:ascii="Times New Roman" w:hAnsi="Times New Roman"/>
          <w:b w:val="0"/>
          <w:sz w:val="28"/>
          <w:szCs w:val="28"/>
        </w:rPr>
        <w:t xml:space="preserve">) </w:t>
      </w:r>
      <w:r w:rsidRPr="00A23725">
        <w:rPr>
          <w:rFonts w:ascii="Times New Roman" w:hAnsi="Times New Roman" w:hint="eastAsia"/>
          <w:b w:val="0"/>
          <w:sz w:val="28"/>
          <w:szCs w:val="28"/>
        </w:rPr>
        <w:t>разместить</w:t>
      </w:r>
      <w:r w:rsidRPr="00A23725">
        <w:rPr>
          <w:rFonts w:ascii="Times New Roman" w:hAnsi="Times New Roman"/>
          <w:b w:val="0"/>
          <w:sz w:val="28"/>
          <w:szCs w:val="28"/>
        </w:rPr>
        <w:t xml:space="preserve"> </w:t>
      </w:r>
      <w:r w:rsidRPr="00A23725">
        <w:rPr>
          <w:rFonts w:ascii="Times New Roman" w:hAnsi="Times New Roman" w:hint="eastAsia"/>
          <w:b w:val="0"/>
          <w:sz w:val="28"/>
          <w:szCs w:val="28"/>
        </w:rPr>
        <w:t>распоряжение</w:t>
      </w:r>
      <w:r w:rsidRPr="00A23725">
        <w:rPr>
          <w:rFonts w:ascii="Times New Roman" w:hAnsi="Times New Roman"/>
          <w:b w:val="0"/>
          <w:sz w:val="28"/>
          <w:szCs w:val="28"/>
        </w:rPr>
        <w:t xml:space="preserve"> </w:t>
      </w:r>
      <w:r w:rsidRPr="00A23725">
        <w:rPr>
          <w:rFonts w:ascii="Times New Roman" w:hAnsi="Times New Roman" w:hint="eastAsia"/>
          <w:b w:val="0"/>
          <w:sz w:val="28"/>
          <w:szCs w:val="28"/>
        </w:rPr>
        <w:t>на</w:t>
      </w:r>
      <w:r w:rsidRPr="00A23725">
        <w:rPr>
          <w:rFonts w:ascii="Times New Roman" w:hAnsi="Times New Roman"/>
          <w:b w:val="0"/>
          <w:sz w:val="28"/>
          <w:szCs w:val="28"/>
        </w:rPr>
        <w:t xml:space="preserve"> </w:t>
      </w:r>
      <w:r w:rsidRPr="00A23725">
        <w:rPr>
          <w:rFonts w:ascii="Times New Roman" w:hAnsi="Times New Roman" w:hint="eastAsia"/>
          <w:b w:val="0"/>
          <w:sz w:val="28"/>
          <w:szCs w:val="28"/>
        </w:rPr>
        <w:t>официальном</w:t>
      </w:r>
      <w:r w:rsidRPr="00A23725">
        <w:rPr>
          <w:rFonts w:ascii="Times New Roman" w:hAnsi="Times New Roman"/>
          <w:b w:val="0"/>
          <w:sz w:val="28"/>
          <w:szCs w:val="28"/>
        </w:rPr>
        <w:t xml:space="preserve"> </w:t>
      </w:r>
      <w:r w:rsidRPr="00A23725">
        <w:rPr>
          <w:rFonts w:ascii="Times New Roman" w:hAnsi="Times New Roman" w:hint="eastAsia"/>
          <w:b w:val="0"/>
          <w:sz w:val="28"/>
          <w:szCs w:val="28"/>
        </w:rPr>
        <w:t>сайте</w:t>
      </w:r>
      <w:r w:rsidRPr="00A23725">
        <w:rPr>
          <w:rFonts w:ascii="Times New Roman" w:hAnsi="Times New Roman"/>
          <w:b w:val="0"/>
          <w:sz w:val="28"/>
          <w:szCs w:val="28"/>
        </w:rPr>
        <w:t xml:space="preserve"> </w:t>
      </w:r>
      <w:r w:rsidRPr="00A23725">
        <w:rPr>
          <w:rFonts w:ascii="Times New Roman" w:hAnsi="Times New Roman" w:hint="eastAsia"/>
          <w:b w:val="0"/>
          <w:sz w:val="28"/>
          <w:szCs w:val="28"/>
        </w:rPr>
        <w:t>органов</w:t>
      </w:r>
      <w:r w:rsidRPr="00A23725">
        <w:rPr>
          <w:rFonts w:ascii="Times New Roman" w:hAnsi="Times New Roman"/>
          <w:b w:val="0"/>
          <w:sz w:val="28"/>
          <w:szCs w:val="28"/>
        </w:rPr>
        <w:t xml:space="preserve"> </w:t>
      </w:r>
      <w:r w:rsidRPr="00A23725">
        <w:rPr>
          <w:rFonts w:ascii="Times New Roman" w:hAnsi="Times New Roman" w:hint="eastAsia"/>
          <w:b w:val="0"/>
          <w:sz w:val="28"/>
          <w:szCs w:val="28"/>
        </w:rPr>
        <w:t>местного</w:t>
      </w:r>
      <w:r w:rsidRPr="00A23725">
        <w:rPr>
          <w:rFonts w:ascii="Times New Roman" w:hAnsi="Times New Roman"/>
          <w:b w:val="0"/>
          <w:sz w:val="28"/>
          <w:szCs w:val="28"/>
        </w:rPr>
        <w:t xml:space="preserve"> </w:t>
      </w:r>
      <w:r w:rsidRPr="00A23725">
        <w:rPr>
          <w:rFonts w:ascii="Times New Roman" w:hAnsi="Times New Roman" w:hint="eastAsia"/>
          <w:b w:val="0"/>
          <w:sz w:val="28"/>
          <w:szCs w:val="28"/>
        </w:rPr>
        <w:t>самоуправления</w:t>
      </w:r>
      <w:r w:rsidRPr="00A23725">
        <w:rPr>
          <w:rFonts w:ascii="Times New Roman" w:hAnsi="Times New Roman"/>
          <w:b w:val="0"/>
          <w:sz w:val="28"/>
          <w:szCs w:val="28"/>
        </w:rPr>
        <w:t xml:space="preserve"> </w:t>
      </w:r>
      <w:r w:rsidRPr="00A23725">
        <w:rPr>
          <w:rFonts w:ascii="Times New Roman" w:hAnsi="Times New Roman" w:hint="eastAsia"/>
          <w:b w:val="0"/>
          <w:sz w:val="28"/>
          <w:szCs w:val="28"/>
        </w:rPr>
        <w:t>города</w:t>
      </w:r>
      <w:r w:rsidRPr="00A23725">
        <w:rPr>
          <w:rFonts w:ascii="Times New Roman" w:hAnsi="Times New Roman"/>
          <w:b w:val="0"/>
          <w:sz w:val="28"/>
          <w:szCs w:val="28"/>
        </w:rPr>
        <w:t xml:space="preserve"> </w:t>
      </w:r>
      <w:r w:rsidRPr="00A23725">
        <w:rPr>
          <w:rFonts w:ascii="Times New Roman" w:hAnsi="Times New Roman" w:hint="eastAsia"/>
          <w:b w:val="0"/>
          <w:sz w:val="28"/>
          <w:szCs w:val="28"/>
        </w:rPr>
        <w:t>Нефтеюганска</w:t>
      </w:r>
      <w:r w:rsidRPr="00A23725">
        <w:rPr>
          <w:rFonts w:ascii="Times New Roman" w:hAnsi="Times New Roman"/>
          <w:b w:val="0"/>
          <w:sz w:val="28"/>
          <w:szCs w:val="28"/>
        </w:rPr>
        <w:t xml:space="preserve"> </w:t>
      </w:r>
      <w:r w:rsidRPr="00A23725">
        <w:rPr>
          <w:rFonts w:ascii="Times New Roman" w:hAnsi="Times New Roman" w:hint="eastAsia"/>
          <w:b w:val="0"/>
          <w:sz w:val="28"/>
          <w:szCs w:val="28"/>
        </w:rPr>
        <w:t>в</w:t>
      </w:r>
      <w:r w:rsidRPr="00A23725">
        <w:rPr>
          <w:rFonts w:ascii="Times New Roman" w:hAnsi="Times New Roman"/>
          <w:b w:val="0"/>
          <w:sz w:val="28"/>
          <w:szCs w:val="28"/>
        </w:rPr>
        <w:t xml:space="preserve"> </w:t>
      </w:r>
      <w:r w:rsidRPr="00A23725">
        <w:rPr>
          <w:rFonts w:ascii="Times New Roman" w:hAnsi="Times New Roman" w:hint="eastAsia"/>
          <w:b w:val="0"/>
          <w:sz w:val="28"/>
          <w:szCs w:val="28"/>
        </w:rPr>
        <w:t>сети</w:t>
      </w:r>
      <w:r w:rsidRPr="00A23725">
        <w:rPr>
          <w:rFonts w:ascii="Times New Roman" w:hAnsi="Times New Roman"/>
          <w:b w:val="0"/>
          <w:sz w:val="28"/>
          <w:szCs w:val="28"/>
        </w:rPr>
        <w:t xml:space="preserve"> </w:t>
      </w:r>
      <w:r w:rsidRPr="00A23725">
        <w:rPr>
          <w:rFonts w:ascii="Times New Roman" w:hAnsi="Times New Roman" w:hint="eastAsia"/>
          <w:b w:val="0"/>
          <w:sz w:val="28"/>
          <w:szCs w:val="28"/>
        </w:rPr>
        <w:t>Интернет</w:t>
      </w:r>
      <w:r w:rsidRPr="00A23725">
        <w:rPr>
          <w:rFonts w:ascii="Times New Roman" w:hAnsi="Times New Roman"/>
          <w:b w:val="0"/>
          <w:sz w:val="28"/>
          <w:szCs w:val="28"/>
        </w:rPr>
        <w:t>.</w:t>
      </w:r>
    </w:p>
    <w:p w:rsidR="00A730F3" w:rsidRPr="00A23725" w:rsidRDefault="00A730F3" w:rsidP="00A730F3">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7</w:t>
      </w:r>
      <w:r w:rsidRPr="00A23725">
        <w:rPr>
          <w:rFonts w:ascii="Times New Roman" w:hAnsi="Times New Roman"/>
          <w:b w:val="0"/>
          <w:sz w:val="28"/>
          <w:szCs w:val="28"/>
        </w:rPr>
        <w:t>.</w:t>
      </w:r>
      <w:r w:rsidRPr="00A23725">
        <w:rPr>
          <w:rFonts w:ascii="Times New Roman" w:hAnsi="Times New Roman" w:hint="eastAsia"/>
          <w:b w:val="0"/>
          <w:sz w:val="28"/>
          <w:szCs w:val="28"/>
        </w:rPr>
        <w:t>Контроль</w:t>
      </w:r>
      <w:r w:rsidRPr="00A23725">
        <w:rPr>
          <w:rFonts w:ascii="Times New Roman" w:hAnsi="Times New Roman"/>
          <w:b w:val="0"/>
          <w:sz w:val="28"/>
          <w:szCs w:val="28"/>
        </w:rPr>
        <w:t xml:space="preserve"> </w:t>
      </w:r>
      <w:r w:rsidRPr="00A23725">
        <w:rPr>
          <w:rFonts w:ascii="Times New Roman" w:hAnsi="Times New Roman" w:hint="eastAsia"/>
          <w:b w:val="0"/>
          <w:sz w:val="28"/>
          <w:szCs w:val="28"/>
        </w:rPr>
        <w:t>исполнения</w:t>
      </w:r>
      <w:r w:rsidRPr="00A23725">
        <w:rPr>
          <w:rFonts w:ascii="Times New Roman" w:hAnsi="Times New Roman"/>
          <w:b w:val="0"/>
          <w:sz w:val="28"/>
          <w:szCs w:val="28"/>
        </w:rPr>
        <w:t xml:space="preserve"> </w:t>
      </w:r>
      <w:r w:rsidRPr="00A23725">
        <w:rPr>
          <w:rFonts w:ascii="Times New Roman" w:hAnsi="Times New Roman" w:hint="eastAsia"/>
          <w:b w:val="0"/>
          <w:sz w:val="28"/>
          <w:szCs w:val="28"/>
        </w:rPr>
        <w:t>распоряжения</w:t>
      </w:r>
      <w:r w:rsidRPr="00A23725">
        <w:rPr>
          <w:rFonts w:ascii="Times New Roman" w:hAnsi="Times New Roman"/>
          <w:b w:val="0"/>
          <w:sz w:val="28"/>
          <w:szCs w:val="28"/>
        </w:rPr>
        <w:t xml:space="preserve"> </w:t>
      </w:r>
      <w:r w:rsidRPr="00A23725">
        <w:rPr>
          <w:rFonts w:ascii="Times New Roman" w:hAnsi="Times New Roman" w:hint="eastAsia"/>
          <w:b w:val="0"/>
          <w:sz w:val="28"/>
          <w:szCs w:val="28"/>
        </w:rPr>
        <w:t>возложить</w:t>
      </w:r>
      <w:r w:rsidRPr="00A23725">
        <w:rPr>
          <w:rFonts w:ascii="Times New Roman" w:hAnsi="Times New Roman"/>
          <w:b w:val="0"/>
          <w:sz w:val="28"/>
          <w:szCs w:val="28"/>
        </w:rPr>
        <w:t xml:space="preserve"> </w:t>
      </w:r>
      <w:r w:rsidRPr="00A23725">
        <w:rPr>
          <w:rFonts w:ascii="Times New Roman" w:hAnsi="Times New Roman" w:hint="eastAsia"/>
          <w:b w:val="0"/>
          <w:sz w:val="28"/>
          <w:szCs w:val="28"/>
        </w:rPr>
        <w:t>на</w:t>
      </w:r>
      <w:r w:rsidRPr="00A23725">
        <w:rPr>
          <w:rFonts w:ascii="Times New Roman" w:hAnsi="Times New Roman"/>
          <w:b w:val="0"/>
          <w:sz w:val="28"/>
          <w:szCs w:val="28"/>
        </w:rPr>
        <w:t xml:space="preserve"> </w:t>
      </w:r>
      <w:r w:rsidRPr="00A23725">
        <w:rPr>
          <w:rFonts w:ascii="Times New Roman" w:hAnsi="Times New Roman" w:hint="eastAsia"/>
          <w:b w:val="0"/>
          <w:sz w:val="28"/>
          <w:szCs w:val="28"/>
        </w:rPr>
        <w:t>заместителя</w:t>
      </w:r>
      <w:r w:rsidRPr="00A23725">
        <w:rPr>
          <w:rFonts w:ascii="Times New Roman" w:hAnsi="Times New Roman"/>
          <w:b w:val="0"/>
          <w:sz w:val="28"/>
          <w:szCs w:val="28"/>
        </w:rPr>
        <w:t xml:space="preserve"> </w:t>
      </w:r>
      <w:r w:rsidRPr="00A23725">
        <w:rPr>
          <w:rFonts w:ascii="Times New Roman" w:hAnsi="Times New Roman" w:hint="eastAsia"/>
          <w:b w:val="0"/>
          <w:sz w:val="28"/>
          <w:szCs w:val="28"/>
        </w:rPr>
        <w:t>главы</w:t>
      </w:r>
      <w:r w:rsidRPr="00A23725">
        <w:rPr>
          <w:rFonts w:ascii="Times New Roman" w:hAnsi="Times New Roman"/>
          <w:b w:val="0"/>
          <w:sz w:val="28"/>
          <w:szCs w:val="28"/>
        </w:rPr>
        <w:t xml:space="preserve"> </w:t>
      </w:r>
      <w:r w:rsidRPr="00A23725">
        <w:rPr>
          <w:rFonts w:ascii="Times New Roman" w:hAnsi="Times New Roman" w:hint="eastAsia"/>
          <w:b w:val="0"/>
          <w:sz w:val="28"/>
          <w:szCs w:val="28"/>
        </w:rPr>
        <w:t>города</w:t>
      </w:r>
      <w:r w:rsidRPr="00A23725">
        <w:rPr>
          <w:rFonts w:ascii="Times New Roman" w:hAnsi="Times New Roman"/>
          <w:b w:val="0"/>
          <w:sz w:val="28"/>
          <w:szCs w:val="28"/>
        </w:rPr>
        <w:t xml:space="preserve"> </w:t>
      </w:r>
      <w:proofErr w:type="spellStart"/>
      <w:r w:rsidRPr="00A23725">
        <w:rPr>
          <w:rFonts w:ascii="Times New Roman" w:hAnsi="Times New Roman" w:hint="eastAsia"/>
          <w:b w:val="0"/>
          <w:sz w:val="28"/>
          <w:szCs w:val="28"/>
        </w:rPr>
        <w:t>А</w:t>
      </w:r>
      <w:r w:rsidRPr="00A23725">
        <w:rPr>
          <w:rFonts w:ascii="Times New Roman" w:hAnsi="Times New Roman"/>
          <w:b w:val="0"/>
          <w:sz w:val="28"/>
          <w:szCs w:val="28"/>
        </w:rPr>
        <w:t>.</w:t>
      </w:r>
      <w:r w:rsidRPr="00A23725">
        <w:rPr>
          <w:rFonts w:ascii="Times New Roman" w:hAnsi="Times New Roman" w:hint="eastAsia"/>
          <w:b w:val="0"/>
          <w:sz w:val="28"/>
          <w:szCs w:val="28"/>
        </w:rPr>
        <w:t>В</w:t>
      </w:r>
      <w:r w:rsidRPr="00A23725">
        <w:rPr>
          <w:rFonts w:ascii="Times New Roman" w:hAnsi="Times New Roman"/>
          <w:b w:val="0"/>
          <w:sz w:val="28"/>
          <w:szCs w:val="28"/>
        </w:rPr>
        <w:t>.</w:t>
      </w:r>
      <w:r w:rsidRPr="00A23725">
        <w:rPr>
          <w:rFonts w:ascii="Times New Roman" w:hAnsi="Times New Roman" w:hint="eastAsia"/>
          <w:b w:val="0"/>
          <w:sz w:val="28"/>
          <w:szCs w:val="28"/>
        </w:rPr>
        <w:t>Пастухова</w:t>
      </w:r>
      <w:proofErr w:type="spellEnd"/>
      <w:r w:rsidRPr="00A23725">
        <w:rPr>
          <w:rFonts w:ascii="Times New Roman" w:hAnsi="Times New Roman"/>
          <w:b w:val="0"/>
          <w:sz w:val="28"/>
          <w:szCs w:val="28"/>
        </w:rPr>
        <w:t>.</w:t>
      </w:r>
    </w:p>
    <w:p w:rsidR="00A23725" w:rsidRDefault="00A23725" w:rsidP="00DC5E09">
      <w:pPr>
        <w:autoSpaceDE w:val="0"/>
        <w:autoSpaceDN w:val="0"/>
        <w:adjustRightInd w:val="0"/>
        <w:ind w:firstLine="708"/>
        <w:jc w:val="both"/>
        <w:rPr>
          <w:rFonts w:ascii="Times New Roman" w:hAnsi="Times New Roman"/>
          <w:b w:val="0"/>
          <w:sz w:val="28"/>
          <w:szCs w:val="28"/>
        </w:rPr>
      </w:pPr>
    </w:p>
    <w:p w:rsidR="00A23725" w:rsidRDefault="00A23725" w:rsidP="00DC5E09">
      <w:pPr>
        <w:autoSpaceDE w:val="0"/>
        <w:autoSpaceDN w:val="0"/>
        <w:adjustRightInd w:val="0"/>
        <w:ind w:firstLine="708"/>
        <w:jc w:val="both"/>
        <w:rPr>
          <w:rFonts w:ascii="Times New Roman" w:hAnsi="Times New Roman"/>
          <w:b w:val="0"/>
          <w:sz w:val="28"/>
          <w:szCs w:val="28"/>
        </w:rPr>
      </w:pPr>
    </w:p>
    <w:p w:rsidR="00DC5E09" w:rsidRDefault="00DC5E09" w:rsidP="00DC5E09">
      <w:pPr>
        <w:autoSpaceDE w:val="0"/>
        <w:autoSpaceDN w:val="0"/>
        <w:adjustRightInd w:val="0"/>
        <w:jc w:val="both"/>
        <w:rPr>
          <w:rFonts w:ascii="Times New Roman" w:hAnsi="Times New Roman"/>
          <w:b w:val="0"/>
          <w:sz w:val="28"/>
          <w:szCs w:val="28"/>
        </w:rPr>
      </w:pPr>
      <w:r w:rsidRPr="00DC5E09">
        <w:rPr>
          <w:rFonts w:ascii="Times New Roman" w:hAnsi="Times New Roman" w:hint="eastAsia"/>
          <w:b w:val="0"/>
          <w:sz w:val="28"/>
          <w:szCs w:val="28"/>
        </w:rPr>
        <w:t>Глава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города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Нефтеюганска</w:t>
      </w:r>
      <w:r w:rsidRPr="00DC5E09">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Pr="00DC5E09">
        <w:rPr>
          <w:rFonts w:ascii="Times New Roman" w:hAnsi="Times New Roman" w:hint="eastAsia"/>
          <w:b w:val="0"/>
          <w:sz w:val="28"/>
          <w:szCs w:val="28"/>
        </w:rPr>
        <w:t>С</w:t>
      </w:r>
      <w:r w:rsidRPr="00DC5E09">
        <w:rPr>
          <w:rFonts w:ascii="Times New Roman" w:hAnsi="Times New Roman"/>
          <w:b w:val="0"/>
          <w:sz w:val="28"/>
          <w:szCs w:val="28"/>
        </w:rPr>
        <w:t>.</w:t>
      </w:r>
      <w:r w:rsidRPr="00DC5E09">
        <w:rPr>
          <w:rFonts w:ascii="Times New Roman" w:hAnsi="Times New Roman" w:hint="eastAsia"/>
          <w:b w:val="0"/>
          <w:sz w:val="28"/>
          <w:szCs w:val="28"/>
        </w:rPr>
        <w:t>Ю</w:t>
      </w:r>
      <w:r w:rsidRPr="00DC5E09">
        <w:rPr>
          <w:rFonts w:ascii="Times New Roman" w:hAnsi="Times New Roman"/>
          <w:b w:val="0"/>
          <w:sz w:val="28"/>
          <w:szCs w:val="28"/>
        </w:rPr>
        <w:t>.</w:t>
      </w:r>
      <w:r w:rsidRPr="00DC5E09">
        <w:rPr>
          <w:rFonts w:ascii="Times New Roman" w:hAnsi="Times New Roman" w:hint="eastAsia"/>
          <w:b w:val="0"/>
          <w:sz w:val="28"/>
          <w:szCs w:val="28"/>
        </w:rPr>
        <w:t>Дегтярев</w:t>
      </w:r>
      <w:proofErr w:type="spellEnd"/>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4E02B9" w:rsidRDefault="004E02B9" w:rsidP="00DC5E09">
      <w:pPr>
        <w:ind w:firstLine="6379"/>
        <w:rPr>
          <w:rFonts w:ascii="Times New Roman" w:hAnsi="Times New Roman"/>
          <w:b w:val="0"/>
          <w:color w:val="000000"/>
          <w:sz w:val="28"/>
          <w:szCs w:val="28"/>
          <w:lang w:eastAsia="x-none"/>
        </w:rPr>
      </w:pPr>
    </w:p>
    <w:p w:rsidR="004E02B9" w:rsidRDefault="004E02B9" w:rsidP="00DC5E09">
      <w:pPr>
        <w:ind w:firstLine="6379"/>
        <w:rPr>
          <w:rFonts w:ascii="Times New Roman" w:hAnsi="Times New Roman"/>
          <w:b w:val="0"/>
          <w:color w:val="000000"/>
          <w:sz w:val="28"/>
          <w:szCs w:val="28"/>
          <w:lang w:eastAsia="x-none"/>
        </w:rPr>
      </w:pPr>
    </w:p>
    <w:p w:rsidR="004E02B9" w:rsidRDefault="004E02B9" w:rsidP="00DC5E09">
      <w:pPr>
        <w:ind w:firstLine="6379"/>
        <w:rPr>
          <w:rFonts w:ascii="Times New Roman" w:hAnsi="Times New Roman"/>
          <w:b w:val="0"/>
          <w:color w:val="000000"/>
          <w:sz w:val="28"/>
          <w:szCs w:val="28"/>
          <w:lang w:eastAsia="x-none"/>
        </w:rPr>
      </w:pPr>
    </w:p>
    <w:p w:rsidR="004E02B9" w:rsidRDefault="004E02B9" w:rsidP="00DC5E09">
      <w:pPr>
        <w:ind w:firstLine="6379"/>
        <w:rPr>
          <w:rFonts w:ascii="Times New Roman" w:hAnsi="Times New Roman"/>
          <w:b w:val="0"/>
          <w:color w:val="000000"/>
          <w:sz w:val="28"/>
          <w:szCs w:val="28"/>
          <w:lang w:eastAsia="x-none"/>
        </w:rPr>
      </w:pPr>
    </w:p>
    <w:p w:rsidR="002E3F57" w:rsidRPr="002E3F57" w:rsidRDefault="002E3F57" w:rsidP="002E3F57">
      <w:pPr>
        <w:tabs>
          <w:tab w:val="left" w:pos="0"/>
        </w:tabs>
        <w:ind w:left="1542"/>
        <w:rPr>
          <w:rFonts w:ascii="Times New Roman" w:eastAsia="Calibri" w:hAnsi="Times New Roman"/>
          <w:sz w:val="28"/>
          <w:szCs w:val="28"/>
          <w:lang w:eastAsia="en-US"/>
        </w:rPr>
      </w:pPr>
      <w:r w:rsidRPr="002E3F57">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 xml:space="preserve">Приложение </w:t>
      </w:r>
    </w:p>
    <w:p w:rsidR="002E3F57" w:rsidRPr="002E3F57" w:rsidRDefault="002E3F57" w:rsidP="002E3F57">
      <w:pPr>
        <w:tabs>
          <w:tab w:val="left" w:pos="0"/>
        </w:tabs>
        <w:ind w:left="1542"/>
        <w:rPr>
          <w:rFonts w:ascii="Times New Roman" w:eastAsia="Calibri" w:hAnsi="Times New Roman"/>
          <w:sz w:val="28"/>
          <w:szCs w:val="28"/>
          <w:lang w:eastAsia="en-US"/>
        </w:rPr>
      </w:pP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t xml:space="preserve">к распоряжению </w:t>
      </w:r>
    </w:p>
    <w:p w:rsidR="002E3F57" w:rsidRPr="002E3F57" w:rsidRDefault="002E3F57" w:rsidP="002E3F57">
      <w:pPr>
        <w:tabs>
          <w:tab w:val="left" w:pos="0"/>
        </w:tabs>
        <w:ind w:left="1542"/>
        <w:rPr>
          <w:rFonts w:ascii="Times New Roman" w:eastAsia="Calibri" w:hAnsi="Times New Roman"/>
          <w:sz w:val="28"/>
          <w:szCs w:val="28"/>
          <w:lang w:eastAsia="en-US"/>
        </w:rPr>
      </w:pP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t xml:space="preserve">администрации города </w:t>
      </w:r>
    </w:p>
    <w:p w:rsidR="002E3F57" w:rsidRPr="002E3F57" w:rsidRDefault="002E3F57" w:rsidP="002E3F57">
      <w:pPr>
        <w:tabs>
          <w:tab w:val="left" w:pos="0"/>
        </w:tabs>
        <w:ind w:left="1542"/>
        <w:rPr>
          <w:rFonts w:ascii="Times New Roman" w:eastAsia="Calibri" w:hAnsi="Times New Roman"/>
          <w:sz w:val="28"/>
          <w:szCs w:val="28"/>
          <w:lang w:eastAsia="en-US"/>
        </w:rPr>
      </w:pP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r>
      <w:r w:rsidRPr="002E3F57">
        <w:rPr>
          <w:rFonts w:ascii="Times New Roman" w:eastAsia="Calibri" w:hAnsi="Times New Roman"/>
          <w:b w:val="0"/>
          <w:sz w:val="28"/>
          <w:szCs w:val="28"/>
          <w:lang w:eastAsia="en-US"/>
        </w:rPr>
        <w:tab/>
        <w:t xml:space="preserve">от </w:t>
      </w:r>
      <w:r w:rsidR="000E404B" w:rsidRPr="005C2360">
        <w:rPr>
          <w:rFonts w:ascii="Times New Roman" w:hAnsi="Times New Roman"/>
          <w:b w:val="0"/>
          <w:sz w:val="28"/>
          <w:szCs w:val="28"/>
        </w:rPr>
        <w:t>20.12.2019</w:t>
      </w:r>
      <w:r w:rsidR="000E404B">
        <w:rPr>
          <w:rFonts w:ascii="Times New Roman" w:hAnsi="Times New Roman"/>
          <w:b w:val="0"/>
          <w:sz w:val="28"/>
          <w:szCs w:val="28"/>
        </w:rPr>
        <w:t xml:space="preserve"> </w:t>
      </w:r>
      <w:r w:rsidRPr="002E3F57">
        <w:rPr>
          <w:rFonts w:ascii="Times New Roman" w:eastAsia="Calibri" w:hAnsi="Times New Roman"/>
          <w:b w:val="0"/>
          <w:sz w:val="28"/>
          <w:szCs w:val="28"/>
          <w:lang w:eastAsia="en-US"/>
        </w:rPr>
        <w:t xml:space="preserve">№ </w:t>
      </w:r>
      <w:r w:rsidR="000E404B">
        <w:rPr>
          <w:rFonts w:ascii="Times New Roman" w:eastAsia="Calibri" w:hAnsi="Times New Roman"/>
          <w:b w:val="0"/>
          <w:sz w:val="28"/>
          <w:szCs w:val="28"/>
          <w:lang w:eastAsia="en-US"/>
        </w:rPr>
        <w:t>362-р</w:t>
      </w: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r w:rsidRPr="002E3F57">
        <w:rPr>
          <w:rFonts w:ascii="Times New Roman" w:eastAsia="Calibri" w:hAnsi="Times New Roman"/>
          <w:b w:val="0"/>
          <w:sz w:val="28"/>
          <w:szCs w:val="28"/>
        </w:rPr>
        <w:t>УСТАВ</w:t>
      </w:r>
    </w:p>
    <w:p w:rsidR="002E3F57" w:rsidRPr="002E3F57" w:rsidRDefault="002E3F57" w:rsidP="002E3F57">
      <w:pPr>
        <w:tabs>
          <w:tab w:val="left" w:pos="4253"/>
        </w:tabs>
        <w:ind w:right="-2"/>
        <w:jc w:val="center"/>
        <w:rPr>
          <w:rFonts w:ascii="Times New Roman" w:eastAsia="Calibri" w:hAnsi="Times New Roman"/>
          <w:b w:val="0"/>
          <w:sz w:val="28"/>
          <w:szCs w:val="28"/>
        </w:rPr>
      </w:pPr>
      <w:r w:rsidRPr="002E3F57">
        <w:rPr>
          <w:rFonts w:ascii="Times New Roman" w:eastAsia="Calibri" w:hAnsi="Times New Roman"/>
          <w:b w:val="0"/>
          <w:sz w:val="28"/>
          <w:szCs w:val="28"/>
        </w:rPr>
        <w:t xml:space="preserve">муниципального автономного учреждения </w:t>
      </w:r>
    </w:p>
    <w:p w:rsidR="002E3F57" w:rsidRPr="002E3F57" w:rsidRDefault="002E3F57" w:rsidP="002E3F57">
      <w:pPr>
        <w:tabs>
          <w:tab w:val="left" w:pos="4253"/>
        </w:tabs>
        <w:ind w:right="-2"/>
        <w:jc w:val="center"/>
        <w:rPr>
          <w:rFonts w:ascii="Times New Roman" w:eastAsia="Calibri" w:hAnsi="Times New Roman"/>
          <w:b w:val="0"/>
          <w:sz w:val="28"/>
          <w:szCs w:val="28"/>
        </w:rPr>
      </w:pPr>
      <w:r w:rsidRPr="002E3F57">
        <w:rPr>
          <w:rFonts w:ascii="Times New Roman" w:eastAsia="Calibri" w:hAnsi="Times New Roman"/>
          <w:b w:val="0"/>
          <w:sz w:val="28"/>
          <w:szCs w:val="28"/>
        </w:rPr>
        <w:t xml:space="preserve">«Спортивная школа олимпийского резерва «Сибиряк» </w:t>
      </w: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Pr="002E3F57" w:rsidRDefault="002E3F57" w:rsidP="002E3F57">
      <w:pPr>
        <w:tabs>
          <w:tab w:val="left" w:pos="4253"/>
        </w:tabs>
        <w:ind w:right="-2"/>
        <w:rPr>
          <w:rFonts w:ascii="Times New Roman" w:eastAsia="Calibri" w:hAnsi="Times New Roman"/>
          <w:b w:val="0"/>
          <w:sz w:val="24"/>
          <w:szCs w:val="24"/>
        </w:rPr>
      </w:pPr>
    </w:p>
    <w:p w:rsidR="002E3F57" w:rsidRDefault="002E3F57" w:rsidP="002E3F57">
      <w:pPr>
        <w:tabs>
          <w:tab w:val="left" w:pos="4253"/>
        </w:tabs>
        <w:ind w:right="-2"/>
        <w:jc w:val="center"/>
        <w:rPr>
          <w:rFonts w:ascii="Times New Roman" w:eastAsia="Calibri" w:hAnsi="Times New Roman"/>
          <w:b w:val="0"/>
          <w:sz w:val="28"/>
          <w:szCs w:val="28"/>
        </w:rPr>
      </w:pPr>
    </w:p>
    <w:p w:rsidR="002E3F57" w:rsidRDefault="002E3F57" w:rsidP="002E3F57">
      <w:pPr>
        <w:tabs>
          <w:tab w:val="left" w:pos="4253"/>
        </w:tabs>
        <w:ind w:right="-2"/>
        <w:jc w:val="center"/>
        <w:rPr>
          <w:rFonts w:ascii="Times New Roman" w:eastAsia="Calibri" w:hAnsi="Times New Roman"/>
          <w:b w:val="0"/>
          <w:sz w:val="28"/>
          <w:szCs w:val="28"/>
        </w:rPr>
      </w:pPr>
    </w:p>
    <w:p w:rsidR="002E3F57" w:rsidRDefault="002E3F57" w:rsidP="002E3F57">
      <w:pPr>
        <w:tabs>
          <w:tab w:val="left" w:pos="4253"/>
        </w:tabs>
        <w:ind w:right="-2"/>
        <w:jc w:val="center"/>
        <w:rPr>
          <w:rFonts w:ascii="Times New Roman" w:eastAsia="Calibri" w:hAnsi="Times New Roman"/>
          <w:b w:val="0"/>
          <w:sz w:val="28"/>
          <w:szCs w:val="28"/>
        </w:rPr>
      </w:pPr>
    </w:p>
    <w:p w:rsidR="002E3F57" w:rsidRPr="002E3F57" w:rsidRDefault="002E3F57" w:rsidP="002E3F57">
      <w:pPr>
        <w:tabs>
          <w:tab w:val="left" w:pos="4253"/>
        </w:tabs>
        <w:ind w:right="-2"/>
        <w:jc w:val="center"/>
        <w:rPr>
          <w:rFonts w:ascii="Times New Roman" w:eastAsia="Calibri" w:hAnsi="Times New Roman"/>
          <w:b w:val="0"/>
          <w:sz w:val="28"/>
          <w:szCs w:val="28"/>
        </w:rPr>
      </w:pPr>
      <w:r w:rsidRPr="002E3F57">
        <w:rPr>
          <w:rFonts w:ascii="Times New Roman" w:eastAsia="Calibri" w:hAnsi="Times New Roman"/>
          <w:b w:val="0"/>
          <w:sz w:val="28"/>
          <w:szCs w:val="28"/>
        </w:rPr>
        <w:t>Нефтеюганск</w:t>
      </w:r>
    </w:p>
    <w:p w:rsidR="002E3F57" w:rsidRPr="002E3F57" w:rsidRDefault="002E3F57" w:rsidP="002E3F57">
      <w:pPr>
        <w:tabs>
          <w:tab w:val="left" w:pos="4253"/>
        </w:tabs>
        <w:ind w:right="-2"/>
        <w:jc w:val="center"/>
        <w:rPr>
          <w:rFonts w:ascii="Calibri" w:eastAsia="Calibri" w:hAnsi="Calibri" w:cs="Calibri"/>
          <w:b w:val="0"/>
          <w:sz w:val="22"/>
          <w:szCs w:val="22"/>
          <w:lang w:eastAsia="en-US"/>
        </w:rPr>
      </w:pPr>
      <w:r w:rsidRPr="002E3F57">
        <w:rPr>
          <w:rFonts w:ascii="Times New Roman" w:eastAsia="Calibri" w:hAnsi="Times New Roman"/>
          <w:b w:val="0"/>
          <w:sz w:val="28"/>
          <w:szCs w:val="28"/>
        </w:rPr>
        <w:t>2019</w:t>
      </w:r>
    </w:p>
    <w:p w:rsidR="002E3F57" w:rsidRPr="002E3F57" w:rsidRDefault="002E3F57" w:rsidP="002E3F57">
      <w:pPr>
        <w:ind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03.11.2006 </w:t>
      </w:r>
      <w:r w:rsidR="00B11B46">
        <w:rPr>
          <w:rFonts w:ascii="Times New Roman" w:eastAsia="Calibri" w:hAnsi="Times New Roman"/>
          <w:b w:val="0"/>
          <w:sz w:val="28"/>
          <w:szCs w:val="28"/>
        </w:rPr>
        <w:t xml:space="preserve">                       </w:t>
      </w:r>
      <w:r w:rsidRPr="002E3F57">
        <w:rPr>
          <w:rFonts w:ascii="Times New Roman" w:eastAsia="Calibri" w:hAnsi="Times New Roman"/>
          <w:b w:val="0"/>
          <w:sz w:val="28"/>
          <w:szCs w:val="28"/>
        </w:rPr>
        <w:t xml:space="preserve">№ 174-ФЗ «Об автономных учреждениях», от 12.01.1996 № 7-ФЗ </w:t>
      </w:r>
      <w:r w:rsidR="00B11B46">
        <w:rPr>
          <w:rFonts w:ascii="Times New Roman" w:eastAsia="Calibri" w:hAnsi="Times New Roman"/>
          <w:b w:val="0"/>
          <w:sz w:val="28"/>
          <w:szCs w:val="28"/>
        </w:rPr>
        <w:t xml:space="preserve">                                            </w:t>
      </w:r>
      <w:r w:rsidRPr="002E3F57">
        <w:rPr>
          <w:rFonts w:ascii="Times New Roman" w:eastAsia="Calibri" w:hAnsi="Times New Roman"/>
          <w:b w:val="0"/>
          <w:sz w:val="28"/>
          <w:szCs w:val="28"/>
        </w:rPr>
        <w:t xml:space="preserve">«О некоммерческих организациях», от 04.12.2007 № 329-ФЗ «О физической культуре и спорте в Российской Федерации», </w:t>
      </w:r>
      <w:r w:rsidR="00B11B46">
        <w:rPr>
          <w:rFonts w:ascii="Times New Roman" w:eastAsia="Calibri" w:hAnsi="Times New Roman"/>
          <w:b w:val="0"/>
          <w:sz w:val="28"/>
          <w:szCs w:val="28"/>
        </w:rPr>
        <w:t>Р</w:t>
      </w:r>
      <w:r w:rsidRPr="002E3F57">
        <w:rPr>
          <w:rFonts w:ascii="Times New Roman" w:eastAsia="Calibri" w:hAnsi="Times New Roman"/>
          <w:b w:val="0"/>
          <w:sz w:val="28"/>
          <w:szCs w:val="28"/>
        </w:rPr>
        <w:t>аспоряжением Правительства Российской Федерации» от 17.10.2018 № 2245-Р «Об утверждении концепции подготовки спортивного резерва в РФ до 2025 года и плана мероприятий по ее реализации», Уставом города Нефтеюганска, распоряжением администрации города Нефтеюганска от 17.05.2017 № 193-р «Об утверждении дорожной карты 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(с одновременным переходом на спортивную подготовку)» и определяет основные цели, предмет, виды деятельности, порядок управления и материально</w:t>
      </w:r>
      <w:r w:rsidR="00B11B46">
        <w:rPr>
          <w:rFonts w:ascii="Times New Roman" w:eastAsia="Calibri" w:hAnsi="Times New Roman"/>
          <w:b w:val="0"/>
          <w:sz w:val="28"/>
          <w:szCs w:val="28"/>
        </w:rPr>
        <w:t>-финансового обеспечения, а так</w:t>
      </w:r>
      <w:r w:rsidRPr="002E3F57">
        <w:rPr>
          <w:rFonts w:ascii="Times New Roman" w:eastAsia="Calibri" w:hAnsi="Times New Roman"/>
          <w:b w:val="0"/>
          <w:sz w:val="28"/>
          <w:szCs w:val="28"/>
        </w:rPr>
        <w:t>же регламентирует деятельность муниципального автономного учреждения «Спортивная школа олимпийского резерва «Сибиряк».</w:t>
      </w:r>
    </w:p>
    <w:p w:rsidR="002E3F57" w:rsidRPr="002E3F57" w:rsidRDefault="002E3F57" w:rsidP="002E3F57">
      <w:pPr>
        <w:ind w:firstLine="709"/>
        <w:jc w:val="both"/>
        <w:rPr>
          <w:rFonts w:ascii="Times New Roman" w:eastAsia="Calibri" w:hAnsi="Times New Roman"/>
          <w:b w:val="0"/>
          <w:sz w:val="28"/>
          <w:szCs w:val="28"/>
        </w:rPr>
      </w:pPr>
    </w:p>
    <w:p w:rsidR="002E3F57" w:rsidRPr="002E3F57" w:rsidRDefault="00B11B46" w:rsidP="00B11B46">
      <w:pPr>
        <w:widowControl w:val="0"/>
        <w:tabs>
          <w:tab w:val="left" w:pos="709"/>
        </w:tabs>
        <w:jc w:val="both"/>
        <w:rPr>
          <w:rFonts w:ascii="Times New Roman" w:hAnsi="Times New Roman"/>
          <w:b w:val="0"/>
          <w:sz w:val="28"/>
          <w:szCs w:val="28"/>
          <w:lang w:eastAsia="en-US"/>
        </w:rPr>
      </w:pPr>
      <w:r>
        <w:rPr>
          <w:rFonts w:ascii="Times New Roman" w:hAnsi="Times New Roman"/>
          <w:b w:val="0"/>
          <w:sz w:val="28"/>
          <w:szCs w:val="28"/>
          <w:lang w:eastAsia="en-US"/>
        </w:rPr>
        <w:tab/>
      </w:r>
      <w:r w:rsidR="002E3F57" w:rsidRPr="002E3F57">
        <w:rPr>
          <w:rFonts w:ascii="Times New Roman" w:hAnsi="Times New Roman"/>
          <w:b w:val="0"/>
          <w:sz w:val="28"/>
          <w:szCs w:val="28"/>
          <w:lang w:eastAsia="en-US"/>
        </w:rPr>
        <w:t>1.Общие положения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1.1.Муниципальное автономное учреждение «Спортивная школа олимпийского резерва «Сибиряк» (далее - Учреждение) является муниципальным автономным учреждением.</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Тип – автономное учреждение.</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Учреждение не является образовательной организацией.</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1.3.Полное официальное наименование Учреждения: Муниципальное автономное учреждение «Спортивная школа олимпийского резерва «Сибиряк».</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Сокращённое официальное наименование Учреждения: МАУ </w:t>
      </w:r>
      <w:r w:rsidR="00E6051E">
        <w:rPr>
          <w:rFonts w:ascii="Times New Roman" w:eastAsia="Calibri" w:hAnsi="Times New Roman"/>
          <w:b w:val="0"/>
          <w:sz w:val="28"/>
          <w:szCs w:val="28"/>
        </w:rPr>
        <w:t xml:space="preserve">                       </w:t>
      </w:r>
      <w:r w:rsidRPr="002E3F57">
        <w:rPr>
          <w:rFonts w:ascii="Times New Roman" w:eastAsia="Calibri" w:hAnsi="Times New Roman"/>
          <w:b w:val="0"/>
          <w:sz w:val="28"/>
          <w:szCs w:val="28"/>
        </w:rPr>
        <w:t>«СШОР «Сибиряк».</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1.4.Место нахождения Учреждения: 628309, Российская Федерация, Ханты-Мансийский автономный округ - Югра, город Нефтеюганск, </w:t>
      </w:r>
      <w:r w:rsidR="00B11B46">
        <w:rPr>
          <w:rFonts w:ascii="Times New Roman" w:eastAsia="Calibri" w:hAnsi="Times New Roman"/>
          <w:b w:val="0"/>
          <w:sz w:val="28"/>
          <w:szCs w:val="28"/>
        </w:rPr>
        <w:t xml:space="preserve">                                        </w:t>
      </w:r>
      <w:r w:rsidRPr="002E3F57">
        <w:rPr>
          <w:rFonts w:ascii="Times New Roman" w:eastAsia="Calibri" w:hAnsi="Times New Roman"/>
          <w:b w:val="0"/>
          <w:sz w:val="28"/>
          <w:szCs w:val="28"/>
        </w:rPr>
        <w:t>3 микрорайон, строение 23.</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1.5.Учредителем имущества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w:t>
      </w:r>
      <w:r w:rsidRPr="002E3F57">
        <w:rPr>
          <w:rFonts w:ascii="Times New Roman" w:eastAsia="Calibri" w:hAnsi="Times New Roman"/>
          <w:b w:val="0"/>
          <w:sz w:val="28"/>
          <w:szCs w:val="28"/>
        </w:rPr>
        <w:lastRenderedPageBreak/>
        <w:t>Учреждения регламентируется правовым актом администрации города Нефтеюганска.</w:t>
      </w:r>
    </w:p>
    <w:p w:rsidR="00123D03"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1.6.Учредитель делегирует часть полномочий Учредителя Учреждения комитету физической культуры и спорта администрации города Нефтеюганска </w:t>
      </w:r>
    </w:p>
    <w:p w:rsidR="00123D03" w:rsidRDefault="00123D03" w:rsidP="002E3F57">
      <w:pPr>
        <w:tabs>
          <w:tab w:val="left" w:pos="567"/>
          <w:tab w:val="left" w:pos="709"/>
          <w:tab w:val="left" w:pos="4253"/>
        </w:tabs>
        <w:ind w:right="-2" w:firstLine="709"/>
        <w:jc w:val="both"/>
        <w:rPr>
          <w:rFonts w:ascii="Times New Roman" w:eastAsia="Calibri" w:hAnsi="Times New Roman"/>
          <w:b w:val="0"/>
          <w:sz w:val="28"/>
          <w:szCs w:val="28"/>
        </w:rPr>
      </w:pP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1.7.Учреждение находится в ведомственном подчинении Комитета.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123D03" w:rsidRDefault="00123D03" w:rsidP="00123D03">
      <w:pPr>
        <w:shd w:val="clear" w:color="auto" w:fill="FFFFFF"/>
        <w:tabs>
          <w:tab w:val="left" w:pos="0"/>
          <w:tab w:val="left" w:pos="1272"/>
        </w:tabs>
        <w:ind w:firstLine="720"/>
        <w:jc w:val="both"/>
        <w:rPr>
          <w:rFonts w:ascii="Times New Roman" w:hAnsi="Times New Roman"/>
          <w:b w:val="0"/>
          <w:sz w:val="28"/>
          <w:szCs w:val="28"/>
        </w:rPr>
      </w:pPr>
      <w:r>
        <w:rPr>
          <w:rFonts w:ascii="Times New Roman" w:hAnsi="Times New Roman"/>
          <w:b w:val="0"/>
          <w:sz w:val="28"/>
          <w:szCs w:val="28"/>
        </w:rPr>
        <w:t>1.9.Учреждение имеет самостоятельный баланс и лицевые счета, открытые в департаменте финансов администрации города Нефтеюганска.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1.12.Учреждение не имеет структурных подразделений, филиалов и представительств.</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1.13.Учреждение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1.14.Учреждение,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Учреждение при изменении типа вправе осуществлять предусмотренные его Уставом виды деятельности на основании лицензий, свидетельства </w:t>
      </w:r>
      <w:r w:rsidR="00B11B46">
        <w:rPr>
          <w:rFonts w:ascii="Times New Roman" w:eastAsia="Calibri" w:hAnsi="Times New Roman"/>
          <w:b w:val="0"/>
          <w:sz w:val="28"/>
          <w:szCs w:val="28"/>
        </w:rPr>
        <w:t xml:space="preserve">                                </w:t>
      </w:r>
      <w:r w:rsidRPr="002E3F57">
        <w:rPr>
          <w:rFonts w:ascii="Times New Roman" w:eastAsia="Calibri" w:hAnsi="Times New Roman"/>
          <w:b w:val="0"/>
          <w:sz w:val="28"/>
          <w:szCs w:val="28"/>
        </w:rPr>
        <w:lastRenderedPageBreak/>
        <w:t>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1.15.Учреждение создается Учредителем и регистрируется в порядке, установленном законодательством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1.16.Учреждение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1.17.Учреждение является субъектом системы профилактики безнадзорности и правонарушений несовершеннолетних.</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1.18.Учреждение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1.19.Учреждение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1.20.В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1.21.Контроль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2.Цели, предмет и виды деятельности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2.1.Основными целями деятельности Учреждения являются:</w:t>
      </w:r>
    </w:p>
    <w:p w:rsidR="002E3F57" w:rsidRPr="002E3F57" w:rsidRDefault="002E3F57" w:rsidP="002E3F57">
      <w:pPr>
        <w:tabs>
          <w:tab w:val="left" w:pos="4253"/>
        </w:tabs>
        <w:ind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2.1.1.</w:t>
      </w:r>
      <w:r w:rsidR="003C197D" w:rsidRPr="00E6051E">
        <w:rPr>
          <w:rFonts w:ascii="Times New Roman" w:eastAsia="Calibri" w:hAnsi="Times New Roman"/>
          <w:b w:val="0"/>
          <w:sz w:val="28"/>
          <w:szCs w:val="28"/>
        </w:rPr>
        <w:t xml:space="preserve">Осуществление </w:t>
      </w:r>
      <w:r w:rsidRPr="00E6051E">
        <w:rPr>
          <w:rFonts w:ascii="Times New Roman" w:eastAsia="Calibri" w:hAnsi="Times New Roman"/>
          <w:b w:val="0"/>
          <w:sz w:val="28"/>
          <w:szCs w:val="28"/>
        </w:rPr>
        <w:t>спортивной подготовки</w:t>
      </w:r>
      <w:r w:rsidRPr="002E3F57">
        <w:rPr>
          <w:rFonts w:ascii="Times New Roman" w:eastAsia="Calibri" w:hAnsi="Times New Roman"/>
          <w:b w:val="0"/>
          <w:sz w:val="28"/>
          <w:szCs w:val="28"/>
        </w:rPr>
        <w:t xml:space="preserve"> </w:t>
      </w:r>
      <w:r w:rsidRPr="002E3F57">
        <w:rPr>
          <w:rFonts w:ascii="Times New Roman" w:eastAsia="Calibri" w:hAnsi="Times New Roman"/>
          <w:b w:val="0"/>
          <w:color w:val="000000"/>
          <w:sz w:val="28"/>
          <w:szCs w:val="28"/>
        </w:rPr>
        <w:t>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2.1.2.Развитие физической культуры и спорта и пропаганда здорового образа жизни среди населения города Нефтеюганска.</w:t>
      </w:r>
    </w:p>
    <w:p w:rsid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2.1.3.Организация проведения муниципальных официальных физкультурных мероприятий и спортивных мероприятий.</w:t>
      </w:r>
    </w:p>
    <w:p w:rsidR="003C197D" w:rsidRPr="00E6051E" w:rsidRDefault="003C197D"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2.1.4.Подготовка спортивного резерва для спортивных сборных команд города Нефтеюганска и Ханты-Мансийского автономного округа – Югры.</w:t>
      </w:r>
    </w:p>
    <w:p w:rsidR="002E3F57" w:rsidRPr="00E6051E"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2.1.</w:t>
      </w:r>
      <w:r w:rsidR="003C197D" w:rsidRPr="00E6051E">
        <w:rPr>
          <w:rFonts w:ascii="Times New Roman" w:eastAsia="Calibri" w:hAnsi="Times New Roman"/>
          <w:b w:val="0"/>
          <w:sz w:val="28"/>
          <w:szCs w:val="28"/>
        </w:rPr>
        <w:t>5</w:t>
      </w:r>
      <w:r w:rsidRPr="00E6051E">
        <w:rPr>
          <w:rFonts w:ascii="Times New Roman" w:eastAsia="Calibri" w:hAnsi="Times New Roman"/>
          <w:b w:val="0"/>
          <w:sz w:val="28"/>
          <w:szCs w:val="28"/>
        </w:rPr>
        <w:t>.Организация отдыха и оздоровления занимающихся в каникулярное время.</w:t>
      </w:r>
    </w:p>
    <w:p w:rsidR="003C197D" w:rsidRPr="00E6051E"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2.2.Предметом деятельности Учреждения является</w:t>
      </w:r>
      <w:r w:rsidR="003C197D" w:rsidRPr="00E6051E">
        <w:rPr>
          <w:rFonts w:ascii="Times New Roman" w:eastAsia="Calibri" w:hAnsi="Times New Roman"/>
          <w:b w:val="0"/>
          <w:sz w:val="28"/>
          <w:szCs w:val="28"/>
        </w:rPr>
        <w:t>:</w:t>
      </w:r>
    </w:p>
    <w:p w:rsidR="003C197D" w:rsidRPr="00E6051E" w:rsidRDefault="003C197D"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lastRenderedPageBreak/>
        <w:t xml:space="preserve">2.2.1.Реализация программ спортивной подготовки </w:t>
      </w:r>
      <w:r w:rsidR="00D477EC" w:rsidRPr="00E6051E">
        <w:rPr>
          <w:rFonts w:ascii="Times New Roman" w:eastAsia="Calibri" w:hAnsi="Times New Roman"/>
          <w:b w:val="0"/>
          <w:sz w:val="28"/>
          <w:szCs w:val="28"/>
        </w:rPr>
        <w:t xml:space="preserve">по </w:t>
      </w:r>
      <w:r w:rsidR="00D477EC" w:rsidRPr="00E6051E">
        <w:rPr>
          <w:rFonts w:ascii="Times New Roman" w:eastAsia="Calibri" w:hAnsi="Times New Roman"/>
          <w:b w:val="0"/>
          <w:color w:val="000000"/>
          <w:sz w:val="28"/>
          <w:szCs w:val="28"/>
        </w:rPr>
        <w:t>олимпийским видам спорта: баскетбол, плавание, прыжки на батуте, художественная гимнастика и неолимпийскому виду спорта: спортивная акробатика, на основании требований федеральных стандартов спортивной подготовки на этапах спортивной подготовки.</w:t>
      </w:r>
    </w:p>
    <w:p w:rsidR="002E3F57" w:rsidRPr="00E6051E" w:rsidRDefault="00D477EC"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2.2.2.Реализация программ в области физической культуры и спорта.</w:t>
      </w:r>
    </w:p>
    <w:p w:rsidR="00D477EC" w:rsidRPr="00E6051E" w:rsidRDefault="00D477EC"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2.2.3.Оказание услуг, выполнение работ, обеспечивающих реализацию целей, предусмотренных пунктом 2.1.настоящего Устава.</w:t>
      </w:r>
    </w:p>
    <w:p w:rsidR="002E3F57" w:rsidRPr="00E6051E"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2.3.Виды деятельности Учреждения.</w:t>
      </w:r>
    </w:p>
    <w:p w:rsidR="002E3F57" w:rsidRPr="00E6051E"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2.3.1.Для достижения целей Учреждение осуществляет следующие основные виды деятельности:</w:t>
      </w:r>
    </w:p>
    <w:p w:rsid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а</w:t>
      </w:r>
      <w:r w:rsidR="00522AE8">
        <w:rPr>
          <w:rFonts w:ascii="Times New Roman" w:eastAsia="Calibri" w:hAnsi="Times New Roman"/>
          <w:b w:val="0"/>
          <w:sz w:val="28"/>
          <w:szCs w:val="28"/>
          <w:lang w:eastAsia="en-US"/>
        </w:rPr>
        <w:t>) деятельность в области спорта;</w:t>
      </w:r>
    </w:p>
    <w:p w:rsidR="00522AE8" w:rsidRPr="002E3F57" w:rsidRDefault="00522AE8" w:rsidP="00522AE8">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б) деятельность спортивных объектов;</w:t>
      </w:r>
    </w:p>
    <w:p w:rsidR="00522AE8" w:rsidRPr="002E3F57" w:rsidRDefault="00522AE8" w:rsidP="00522AE8">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в) прочая деятельность в области спорта;</w:t>
      </w:r>
    </w:p>
    <w:p w:rsidR="00522AE8" w:rsidRDefault="00522AE8" w:rsidP="00522AE8">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г) физкультурно-оздоровительная деятельность.</w:t>
      </w:r>
    </w:p>
    <w:p w:rsidR="00522AE8" w:rsidRPr="00E6051E" w:rsidRDefault="00522AE8" w:rsidP="00522AE8">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В рамках осуществления основных видов деятельности Учреждение осуществляет:</w:t>
      </w:r>
    </w:p>
    <w:p w:rsidR="002E3F57" w:rsidRPr="00E6051E"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спортивную подготовку</w:t>
      </w:r>
      <w:r w:rsidR="002E3F57" w:rsidRPr="00E6051E">
        <w:rPr>
          <w:rFonts w:ascii="Times New Roman" w:eastAsia="Calibri" w:hAnsi="Times New Roman"/>
          <w:b w:val="0"/>
          <w:sz w:val="28"/>
          <w:szCs w:val="28"/>
          <w:lang w:eastAsia="en-US"/>
        </w:rPr>
        <w:t xml:space="preserve"> по олимпийским видам спорта:</w:t>
      </w:r>
      <w:r w:rsidR="002E3F57" w:rsidRPr="00E6051E">
        <w:rPr>
          <w:rFonts w:ascii="Times New Roman" w:eastAsia="Calibri" w:hAnsi="Times New Roman"/>
          <w:b w:val="0"/>
          <w:color w:val="000000"/>
          <w:sz w:val="24"/>
          <w:szCs w:val="24"/>
          <w:lang w:eastAsia="en-US"/>
        </w:rPr>
        <w:t xml:space="preserve"> </w:t>
      </w:r>
      <w:r w:rsidR="002E3F57" w:rsidRPr="00E6051E">
        <w:rPr>
          <w:rFonts w:ascii="Times New Roman" w:eastAsia="Calibri" w:hAnsi="Times New Roman"/>
          <w:b w:val="0"/>
          <w:sz w:val="28"/>
          <w:szCs w:val="28"/>
          <w:lang w:eastAsia="en-US"/>
        </w:rPr>
        <w:t>баскетбол, плавание, прыжки на батуте, художественная гимнастика;</w:t>
      </w:r>
    </w:p>
    <w:p w:rsidR="002E3F57" w:rsidRPr="00E6051E"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w:t>
      </w:r>
      <w:r w:rsidRPr="00E6051E">
        <w:rPr>
          <w:rFonts w:ascii="Times New Roman" w:eastAsia="Calibri" w:hAnsi="Times New Roman"/>
          <w:b w:val="0"/>
          <w:color w:val="000000"/>
          <w:sz w:val="24"/>
          <w:szCs w:val="24"/>
          <w:lang w:eastAsia="en-US"/>
        </w:rPr>
        <w:t xml:space="preserve"> </w:t>
      </w:r>
      <w:r w:rsidR="00522AE8">
        <w:rPr>
          <w:rFonts w:ascii="Times New Roman" w:eastAsia="Calibri" w:hAnsi="Times New Roman"/>
          <w:b w:val="0"/>
          <w:sz w:val="28"/>
          <w:szCs w:val="28"/>
          <w:lang w:eastAsia="en-US"/>
        </w:rPr>
        <w:t>спортивную подготовку</w:t>
      </w:r>
      <w:r w:rsidRPr="00E6051E">
        <w:rPr>
          <w:rFonts w:ascii="Times New Roman" w:eastAsia="Calibri" w:hAnsi="Times New Roman"/>
          <w:b w:val="0"/>
          <w:sz w:val="28"/>
          <w:szCs w:val="28"/>
          <w:lang w:eastAsia="en-US"/>
        </w:rPr>
        <w:t xml:space="preserve"> по неолимпийскому виду спорта: спортивная акробатика;</w:t>
      </w:r>
    </w:p>
    <w:p w:rsidR="002E3F57" w:rsidRPr="00E6051E"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организацию</w:t>
      </w:r>
      <w:r w:rsidR="002E3F57" w:rsidRPr="00E6051E">
        <w:rPr>
          <w:rFonts w:ascii="Times New Roman" w:eastAsia="Calibri" w:hAnsi="Times New Roman"/>
          <w:b w:val="0"/>
          <w:sz w:val="28"/>
          <w:szCs w:val="28"/>
          <w:lang w:eastAsia="en-US"/>
        </w:rPr>
        <w:t xml:space="preserve"> и проведение спортивно-оздоровительной работы по развитию физической культуры и спорта среди различных групп населения;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E6051E">
        <w:rPr>
          <w:rFonts w:ascii="Times New Roman" w:eastAsia="Calibri" w:hAnsi="Times New Roman"/>
          <w:b w:val="0"/>
          <w:sz w:val="28"/>
          <w:szCs w:val="28"/>
          <w:lang w:eastAsia="en-US"/>
        </w:rPr>
        <w:t>- обеспечение участия лиц, прох</w:t>
      </w:r>
      <w:r w:rsidRPr="002E3F57">
        <w:rPr>
          <w:rFonts w:ascii="Times New Roman" w:eastAsia="Calibri" w:hAnsi="Times New Roman"/>
          <w:b w:val="0"/>
          <w:sz w:val="28"/>
          <w:szCs w:val="28"/>
          <w:lang w:eastAsia="en-US"/>
        </w:rPr>
        <w:t>одящих спортивную подготовку, в спортивных соревнованиях;</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организацию</w:t>
      </w:r>
      <w:r w:rsidR="002E3F57" w:rsidRPr="002E3F57">
        <w:rPr>
          <w:rFonts w:ascii="Times New Roman" w:eastAsia="Calibri" w:hAnsi="Times New Roman"/>
          <w:b w:val="0"/>
          <w:sz w:val="28"/>
          <w:szCs w:val="28"/>
          <w:lang w:eastAsia="en-US"/>
        </w:rPr>
        <w:t>, участие в организации и проведение официальных спортивных мероприятий;</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организацию</w:t>
      </w:r>
      <w:r w:rsidR="002E3F57" w:rsidRPr="002E3F57">
        <w:rPr>
          <w:rFonts w:ascii="Times New Roman" w:eastAsia="Calibri" w:hAnsi="Times New Roman"/>
          <w:b w:val="0"/>
          <w:sz w:val="28"/>
          <w:szCs w:val="28"/>
          <w:lang w:eastAsia="en-US"/>
        </w:rPr>
        <w:t xml:space="preserve"> мероприятий по подготовке спортивных сборных команд города Нефтеюганска 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обеспечение участия спортивных сборных команд города Нефтеюганска по олимпийским видам спорта: баскетбол, плавание, прыжки на батуте, художественная гимнастика и неолимпийскому виду спорта: спортивная акробатика, в официальных спортивных мероприятиях;</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обеспечение доступа к объектам спорта;</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реализацию</w:t>
      </w:r>
      <w:r w:rsidR="002E3F57" w:rsidRPr="002E3F57">
        <w:rPr>
          <w:rFonts w:ascii="Times New Roman" w:eastAsia="Calibri" w:hAnsi="Times New Roman"/>
          <w:b w:val="0"/>
          <w:sz w:val="28"/>
          <w:szCs w:val="28"/>
          <w:lang w:eastAsia="en-US"/>
        </w:rPr>
        <w:t xml:space="preserve"> мер по предотвращению допинга в спорте и борьбе с ним;</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организацию</w:t>
      </w:r>
      <w:r w:rsidR="002E3F57" w:rsidRPr="002E3F57">
        <w:rPr>
          <w:rFonts w:ascii="Times New Roman" w:eastAsia="Calibri" w:hAnsi="Times New Roman"/>
          <w:b w:val="0"/>
          <w:sz w:val="28"/>
          <w:szCs w:val="28"/>
          <w:lang w:eastAsia="en-US"/>
        </w:rPr>
        <w:t xml:space="preserve"> отдыха и оздоровления занимающихся лиц в каникулярное время;</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разработку</w:t>
      </w:r>
      <w:r w:rsidR="002E3F57" w:rsidRPr="002E3F57">
        <w:rPr>
          <w:rFonts w:ascii="Times New Roman" w:eastAsia="Calibri" w:hAnsi="Times New Roman"/>
          <w:b w:val="0"/>
          <w:sz w:val="28"/>
          <w:szCs w:val="28"/>
          <w:lang w:eastAsia="en-US"/>
        </w:rPr>
        <w:t>, утверждение и реал</w:t>
      </w:r>
      <w:r>
        <w:rPr>
          <w:rFonts w:ascii="Times New Roman" w:eastAsia="Calibri" w:hAnsi="Times New Roman"/>
          <w:b w:val="0"/>
          <w:sz w:val="28"/>
          <w:szCs w:val="28"/>
          <w:lang w:eastAsia="en-US"/>
        </w:rPr>
        <w:t>изацию</w:t>
      </w:r>
      <w:r w:rsidR="002E3F57" w:rsidRPr="002E3F57">
        <w:rPr>
          <w:rFonts w:ascii="Times New Roman" w:eastAsia="Calibri" w:hAnsi="Times New Roman"/>
          <w:b w:val="0"/>
          <w:sz w:val="28"/>
          <w:szCs w:val="28"/>
          <w:lang w:eastAsia="en-US"/>
        </w:rPr>
        <w:t xml:space="preserve"> программ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на этапах подготовки в порядке, установленном законодательством Российской Федерации; </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lastRenderedPageBreak/>
        <w:t>- разработку</w:t>
      </w:r>
      <w:r w:rsidR="002E3F57" w:rsidRPr="002E3F57">
        <w:rPr>
          <w:rFonts w:ascii="Times New Roman" w:eastAsia="Calibri" w:hAnsi="Times New Roman"/>
          <w:b w:val="0"/>
          <w:sz w:val="28"/>
          <w:szCs w:val="28"/>
          <w:lang w:eastAsia="en-US"/>
        </w:rPr>
        <w:t xml:space="preserve"> и утверждение индивидуальных планов подготовки спортсменов;</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обеспечение подготовки спортивного резерва по олимпийским видам спорта: баскетбол, плавание, прыжки на батуте, художественная гимнастика и неолимпийскому виду спорта: спортивная акробатика, для спортивных сборных команд города Нефтеюганска и участие в обеспечении подготовки спортивного по олимпийским видам спорта: баскетбол, плавание, прыжки на батуте, художественная гимнастика и неолимпийскому виду спорта: спортивная акробатика, для спортивных сборных команд Ханты-Мансийского автономного округа – Югры;</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 реализацию</w:t>
      </w:r>
      <w:r w:rsidR="002E3F57" w:rsidRPr="002E3F57">
        <w:rPr>
          <w:rFonts w:ascii="Times New Roman" w:eastAsia="Calibri" w:hAnsi="Times New Roman"/>
          <w:b w:val="0"/>
          <w:sz w:val="28"/>
          <w:szCs w:val="28"/>
          <w:lang w:eastAsia="en-US"/>
        </w:rPr>
        <w:t xml:space="preserve">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осуществление отбора лиц для реализации программ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планирование и осуществление тренировочного процесса, включающего в себя обязательное систематическое участие лиц, проходящих спортивную подготовку</w:t>
      </w:r>
      <w:r w:rsidRPr="002E3F57">
        <w:rPr>
          <w:rFonts w:ascii="Times New Roman" w:eastAsia="Calibri" w:hAnsi="Times New Roman"/>
          <w:b w:val="0"/>
          <w:color w:val="000000"/>
          <w:sz w:val="24"/>
          <w:szCs w:val="24"/>
          <w:lang w:eastAsia="en-US"/>
        </w:rPr>
        <w:t xml:space="preserve"> </w:t>
      </w:r>
      <w:r w:rsidRPr="002E3F57">
        <w:rPr>
          <w:rFonts w:ascii="Times New Roman" w:eastAsia="Calibri" w:hAnsi="Times New Roman"/>
          <w:b w:val="0"/>
          <w:sz w:val="28"/>
          <w:szCs w:val="28"/>
          <w:lang w:eastAsia="en-US"/>
        </w:rPr>
        <w:t>по олимпийским видам спорта: баскетбол, плавание, прыжки на батуте, художественная гимнастика и неолимпийскому виду спорта: спортивная акробатика, в официальных спортивных соревнованиях;</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обеспечение совершенствования спортивного мастерства лиц, проходящих спортивную подготовку</w:t>
      </w:r>
      <w:r w:rsidRPr="002E3F57">
        <w:rPr>
          <w:rFonts w:ascii="Times New Roman" w:eastAsia="Calibri" w:hAnsi="Times New Roman"/>
          <w:b w:val="0"/>
          <w:color w:val="000000"/>
          <w:sz w:val="24"/>
          <w:szCs w:val="24"/>
          <w:lang w:eastAsia="en-US"/>
        </w:rPr>
        <w:t xml:space="preserve"> </w:t>
      </w:r>
      <w:r w:rsidRPr="002E3F57">
        <w:rPr>
          <w:rFonts w:ascii="Times New Roman" w:eastAsia="Calibri" w:hAnsi="Times New Roman"/>
          <w:b w:val="0"/>
          <w:sz w:val="28"/>
          <w:szCs w:val="28"/>
          <w:lang w:eastAsia="en-US"/>
        </w:rPr>
        <w:t>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 осуществление медицинского и материально-технического обеспечения лиц, проходящих этапы спортивной подготовки;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осуществление предоставления объектов физической культуры и спорта в порядке, установленном законодательством Российской Федерации, в безвозмездное пользование.</w:t>
      </w:r>
    </w:p>
    <w:p w:rsidR="00D477EC" w:rsidRPr="004C081C" w:rsidRDefault="00D477EC" w:rsidP="00D477EC">
      <w:pPr>
        <w:pStyle w:val="Default"/>
        <w:ind w:firstLine="708"/>
        <w:jc w:val="both"/>
        <w:rPr>
          <w:color w:val="auto"/>
          <w:sz w:val="28"/>
          <w:szCs w:val="28"/>
        </w:rPr>
      </w:pPr>
      <w:r w:rsidRPr="00E6051E">
        <w:rPr>
          <w:color w:val="auto"/>
          <w:sz w:val="28"/>
          <w:szCs w:val="28"/>
        </w:rPr>
        <w:t>2.3.2.Учреждение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w:t>
      </w:r>
      <w:r w:rsidR="00E6051E" w:rsidRPr="00E6051E">
        <w:rPr>
          <w:color w:val="auto"/>
          <w:sz w:val="28"/>
          <w:szCs w:val="28"/>
        </w:rPr>
        <w:t>,</w:t>
      </w:r>
      <w:r w:rsidRPr="00E6051E">
        <w:rPr>
          <w:color w:val="auto"/>
          <w:sz w:val="28"/>
          <w:szCs w:val="28"/>
        </w:rPr>
        <w:t xml:space="preserve"> ради которых оно создано, и соответствующие указанным целям, при условии, что такая деятельность указана в его учредительных документах:</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 xml:space="preserve">а) оказание услуг по образовательной деятельности; </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б) оказание услуг по спортивной подготовке 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 xml:space="preserve">в) проведение занятий по физической культуре и спорту; </w:t>
      </w:r>
    </w:p>
    <w:p w:rsidR="002E3F57" w:rsidRPr="002E3F57" w:rsidRDefault="00522AE8" w:rsidP="002E3F57">
      <w:pPr>
        <w:ind w:firstLine="709"/>
        <w:jc w:val="both"/>
        <w:rPr>
          <w:rFonts w:ascii="Times New Roman" w:hAnsi="Times New Roman"/>
          <w:b w:val="0"/>
          <w:sz w:val="28"/>
          <w:szCs w:val="28"/>
        </w:rPr>
      </w:pPr>
      <w:r>
        <w:rPr>
          <w:rFonts w:ascii="Times New Roman" w:hAnsi="Times New Roman"/>
          <w:b w:val="0"/>
          <w:sz w:val="28"/>
          <w:szCs w:val="28"/>
        </w:rPr>
        <w:t>г</w:t>
      </w:r>
      <w:r w:rsidR="002E3F57" w:rsidRPr="002E3F57">
        <w:rPr>
          <w:rFonts w:ascii="Times New Roman" w:hAnsi="Times New Roman"/>
          <w:b w:val="0"/>
          <w:sz w:val="28"/>
          <w:szCs w:val="28"/>
        </w:rPr>
        <w:t>) оказание услуг по прокату спортивного инвентаря и оборудования;</w:t>
      </w:r>
    </w:p>
    <w:p w:rsidR="002E3F57" w:rsidRPr="002E3F57" w:rsidRDefault="00522AE8" w:rsidP="002E3F57">
      <w:pPr>
        <w:ind w:firstLine="709"/>
        <w:jc w:val="both"/>
        <w:rPr>
          <w:rFonts w:ascii="Times New Roman" w:hAnsi="Times New Roman"/>
          <w:b w:val="0"/>
          <w:sz w:val="28"/>
          <w:szCs w:val="28"/>
        </w:rPr>
      </w:pPr>
      <w:r>
        <w:rPr>
          <w:rFonts w:ascii="Times New Roman" w:hAnsi="Times New Roman"/>
          <w:b w:val="0"/>
          <w:sz w:val="28"/>
          <w:szCs w:val="28"/>
        </w:rPr>
        <w:lastRenderedPageBreak/>
        <w:t>д</w:t>
      </w:r>
      <w:r w:rsidR="002E3F57" w:rsidRPr="002E3F57">
        <w:rPr>
          <w:rFonts w:ascii="Times New Roman" w:hAnsi="Times New Roman"/>
          <w:b w:val="0"/>
          <w:sz w:val="28"/>
          <w:szCs w:val="28"/>
        </w:rPr>
        <w:t>) оказание услуг по предоставлению спортивных сооружений;</w:t>
      </w:r>
    </w:p>
    <w:p w:rsidR="002E3F57" w:rsidRPr="002E3F57" w:rsidRDefault="00522AE8" w:rsidP="002E3F57">
      <w:pPr>
        <w:ind w:firstLine="709"/>
        <w:jc w:val="both"/>
        <w:rPr>
          <w:rFonts w:ascii="Times New Roman" w:hAnsi="Times New Roman"/>
          <w:b w:val="0"/>
          <w:sz w:val="28"/>
          <w:szCs w:val="28"/>
        </w:rPr>
      </w:pPr>
      <w:r>
        <w:rPr>
          <w:rFonts w:ascii="Times New Roman" w:hAnsi="Times New Roman"/>
          <w:b w:val="0"/>
          <w:sz w:val="28"/>
          <w:szCs w:val="28"/>
        </w:rPr>
        <w:t>е</w:t>
      </w:r>
      <w:r w:rsidR="002E3F57" w:rsidRPr="002E3F57">
        <w:rPr>
          <w:rFonts w:ascii="Times New Roman" w:hAnsi="Times New Roman"/>
          <w:b w:val="0"/>
          <w:sz w:val="28"/>
          <w:szCs w:val="28"/>
        </w:rPr>
        <w:t>) 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2E3F57" w:rsidRPr="002E3F57" w:rsidRDefault="00522AE8" w:rsidP="002E3F57">
      <w:pPr>
        <w:ind w:left="142" w:firstLine="567"/>
        <w:jc w:val="both"/>
        <w:rPr>
          <w:rFonts w:ascii="Times New Roman" w:hAnsi="Times New Roman"/>
          <w:b w:val="0"/>
          <w:sz w:val="28"/>
          <w:szCs w:val="28"/>
        </w:rPr>
      </w:pPr>
      <w:r>
        <w:rPr>
          <w:rFonts w:ascii="Times New Roman" w:hAnsi="Times New Roman"/>
          <w:b w:val="0"/>
          <w:sz w:val="28"/>
          <w:szCs w:val="28"/>
        </w:rPr>
        <w:t>ж</w:t>
      </w:r>
      <w:r w:rsidR="002E3F57" w:rsidRPr="002E3F57">
        <w:rPr>
          <w:rFonts w:ascii="Times New Roman" w:hAnsi="Times New Roman"/>
          <w:b w:val="0"/>
          <w:sz w:val="28"/>
          <w:szCs w:val="28"/>
        </w:rPr>
        <w:t>) оказание услуг по организации и проведению конференций, семинаров и практикумов в сфере физической культуры и спорта;</w:t>
      </w:r>
    </w:p>
    <w:p w:rsidR="002E3F57" w:rsidRPr="002E3F57" w:rsidRDefault="00522AE8" w:rsidP="002E3F57">
      <w:pPr>
        <w:ind w:left="142" w:firstLine="567"/>
        <w:jc w:val="both"/>
        <w:rPr>
          <w:rFonts w:ascii="Times New Roman" w:hAnsi="Times New Roman"/>
          <w:b w:val="0"/>
          <w:sz w:val="28"/>
          <w:szCs w:val="28"/>
        </w:rPr>
      </w:pPr>
      <w:r>
        <w:rPr>
          <w:rFonts w:ascii="Times New Roman" w:hAnsi="Times New Roman"/>
          <w:b w:val="0"/>
          <w:sz w:val="28"/>
          <w:szCs w:val="28"/>
        </w:rPr>
        <w:t>з</w:t>
      </w:r>
      <w:r w:rsidR="002E3F57" w:rsidRPr="002E3F57">
        <w:rPr>
          <w:rFonts w:ascii="Times New Roman" w:hAnsi="Times New Roman"/>
          <w:b w:val="0"/>
          <w:sz w:val="28"/>
          <w:szCs w:val="28"/>
        </w:rPr>
        <w:t>) 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и</w:t>
      </w:r>
      <w:r w:rsidR="002E3F57" w:rsidRPr="002E3F57">
        <w:rPr>
          <w:rFonts w:ascii="Times New Roman" w:eastAsia="Calibri" w:hAnsi="Times New Roman"/>
          <w:b w:val="0"/>
          <w:sz w:val="28"/>
          <w:szCs w:val="28"/>
          <w:lang w:eastAsia="en-US"/>
        </w:rPr>
        <w:t>) сдача в аренду движимого имущества и оборудования;</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к</w:t>
      </w:r>
      <w:r w:rsidR="002E3F57" w:rsidRPr="002E3F57">
        <w:rPr>
          <w:rFonts w:ascii="Times New Roman" w:eastAsia="Calibri" w:hAnsi="Times New Roman"/>
          <w:b w:val="0"/>
          <w:sz w:val="28"/>
          <w:szCs w:val="28"/>
          <w:lang w:eastAsia="en-US"/>
        </w:rPr>
        <w:t>) транспортные услуги;</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л</w:t>
      </w:r>
      <w:r w:rsidR="002E3F57" w:rsidRPr="002E3F57">
        <w:rPr>
          <w:rFonts w:ascii="Times New Roman" w:eastAsia="Calibri" w:hAnsi="Times New Roman"/>
          <w:b w:val="0"/>
          <w:sz w:val="28"/>
          <w:szCs w:val="28"/>
          <w:lang w:eastAsia="en-US"/>
        </w:rPr>
        <w:t>) предоставление в пользование мест под размещение рекламы;</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м</w:t>
      </w:r>
      <w:r w:rsidR="002E3F57" w:rsidRPr="002E3F57">
        <w:rPr>
          <w:rFonts w:ascii="Times New Roman" w:eastAsia="Calibri" w:hAnsi="Times New Roman"/>
          <w:b w:val="0"/>
          <w:sz w:val="28"/>
          <w:szCs w:val="28"/>
          <w:lang w:eastAsia="en-US"/>
        </w:rPr>
        <w:t>) рекламная деятельность;</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н</w:t>
      </w:r>
      <w:r w:rsidR="002E3F57" w:rsidRPr="002E3F57">
        <w:rPr>
          <w:rFonts w:ascii="Times New Roman" w:eastAsia="Calibri" w:hAnsi="Times New Roman"/>
          <w:b w:val="0"/>
          <w:sz w:val="28"/>
          <w:szCs w:val="28"/>
          <w:lang w:eastAsia="en-US"/>
        </w:rPr>
        <w:t>) фотосъемка и видеосъемка.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2.4.Указанная в пункте 2.3.2 настоящего Устава деятельность осуществляется Учреждением, если это не противоречит законодательству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Учреждение не вправе осуществлять виды деятельности и оказывать платные услуги, не предусмотренные Уставом.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2.5.Учреждение не вправе оказывать платные услуги взамен муниципальных услуг или в ущерб основным видам деятельности, предусмотренным пунктом 2.3.1 настоящего Устава.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2.6.Учреждение выполняет муниципальное задание, которое утверждается Комитетом.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2.6.1.Учреждение не вправе отказаться от выполнения муниципального задания.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2.7.Учреждение обеспечивает население доступной и достоверной информацией о:</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а) перечне предоставляемых услуг;</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б) прейскуранте цен на платные услуги;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в) режиме работы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г) об условиях предоставления и получения услуг;</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д) о месте оказания услуг;</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е) адресе и телефонах Комитета и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2.8.Учреждение обеспечивает открытость и доступность: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 Устава Учреждения, в том числе внесенных в него изменений;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2) свидетельства о государственной регистрации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 решения Учредителя о создании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 лицензии Учреждения (при наличии);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5) решения Учредителя о назначении руководителя Учреждения; </w:t>
      </w:r>
    </w:p>
    <w:p w:rsidR="002E3F57" w:rsidRPr="002E3F57" w:rsidRDefault="00E6051E" w:rsidP="002E3F57">
      <w:pPr>
        <w:tabs>
          <w:tab w:val="left" w:pos="567"/>
          <w:tab w:val="left" w:pos="709"/>
          <w:tab w:val="left" w:pos="4253"/>
        </w:tabs>
        <w:ind w:right="-2" w:firstLine="709"/>
        <w:jc w:val="both"/>
        <w:rPr>
          <w:rFonts w:ascii="Times New Roman" w:eastAsia="Calibri" w:hAnsi="Times New Roman"/>
          <w:b w:val="0"/>
          <w:sz w:val="28"/>
          <w:szCs w:val="28"/>
        </w:rPr>
      </w:pPr>
      <w:r>
        <w:rPr>
          <w:rFonts w:ascii="Times New Roman" w:eastAsia="Calibri" w:hAnsi="Times New Roman"/>
          <w:b w:val="0"/>
          <w:sz w:val="28"/>
          <w:szCs w:val="28"/>
        </w:rPr>
        <w:t>6)</w:t>
      </w:r>
      <w:r w:rsidR="002E3F57" w:rsidRPr="002E3F57">
        <w:rPr>
          <w:rFonts w:ascii="Times New Roman" w:eastAsia="Calibri" w:hAnsi="Times New Roman"/>
          <w:b w:val="0"/>
          <w:sz w:val="28"/>
          <w:szCs w:val="28"/>
        </w:rPr>
        <w:t xml:space="preserve">плана финансово-хозяйственной деятельности Учреждения, составляемого и утверждаемого в порядке, который устанавливается </w:t>
      </w:r>
      <w:r w:rsidR="002E3F57" w:rsidRPr="002E3F57">
        <w:rPr>
          <w:rFonts w:ascii="Times New Roman" w:eastAsia="Calibri" w:hAnsi="Times New Roman"/>
          <w:b w:val="0"/>
          <w:sz w:val="28"/>
          <w:szCs w:val="28"/>
        </w:rPr>
        <w:lastRenderedPageBreak/>
        <w:t xml:space="preserve">Учредителем в соответствии с требованиями, определенными Министерством финансов Российской Федерации;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7) годовой бухгалтерской отчетности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8) документов, составленных по итогам контрольных мероприятий, проведенных в отношении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9) муниципального задания на оказание услуг (выполнение работ) и отчетов к нему;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10)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3.Имущество и финансовое обеспечение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3.1.Имущество Учреждения является муниципальной собственностью и находится у Учреждения на праве оперативного управления.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3.6.Источниками формирования имущества и финансовых ресурсов являются: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BC085E" w:rsidRPr="00BC085E" w:rsidRDefault="00BC085E" w:rsidP="002E3F57">
      <w:pPr>
        <w:tabs>
          <w:tab w:val="left" w:pos="567"/>
          <w:tab w:val="left" w:pos="709"/>
          <w:tab w:val="left" w:pos="4253"/>
        </w:tabs>
        <w:ind w:right="-2" w:firstLine="709"/>
        <w:jc w:val="both"/>
        <w:rPr>
          <w:rFonts w:ascii="Times New Roman" w:hAnsi="Times New Roman"/>
          <w:b w:val="0"/>
          <w:sz w:val="28"/>
          <w:szCs w:val="28"/>
        </w:rPr>
      </w:pPr>
      <w:r>
        <w:rPr>
          <w:rFonts w:ascii="Times New Roman" w:eastAsia="Calibri" w:hAnsi="Times New Roman"/>
          <w:b w:val="0"/>
          <w:sz w:val="28"/>
          <w:szCs w:val="28"/>
        </w:rPr>
        <w:t>3</w:t>
      </w:r>
      <w:r w:rsidRPr="00E6051E">
        <w:rPr>
          <w:rFonts w:ascii="Times New Roman" w:eastAsia="Calibri" w:hAnsi="Times New Roman"/>
          <w:b w:val="0"/>
          <w:sz w:val="28"/>
          <w:szCs w:val="28"/>
        </w:rPr>
        <w:t>.6.2.Имущество, переданное</w:t>
      </w:r>
      <w:r w:rsidR="002E3F57" w:rsidRPr="00E6051E">
        <w:rPr>
          <w:rFonts w:ascii="Times New Roman" w:eastAsia="Calibri" w:hAnsi="Times New Roman"/>
          <w:b w:val="0"/>
          <w:sz w:val="28"/>
          <w:szCs w:val="28"/>
        </w:rPr>
        <w:t xml:space="preserve"> </w:t>
      </w:r>
      <w:r w:rsidRPr="00E6051E">
        <w:rPr>
          <w:rFonts w:ascii="Times New Roman" w:hAnsi="Times New Roman"/>
          <w:b w:val="0"/>
          <w:sz w:val="28"/>
          <w:szCs w:val="28"/>
        </w:rPr>
        <w:t>на праве оперативного управления ДМИ.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lastRenderedPageBreak/>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3.6.4.Добровольные пожертвования, целевые взносы, безвозмездные и (или) благотворительные взносы физических и (или) юридических лиц.</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3.6.5.Иные источники, не запрещенные законодательством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2E3F57" w:rsidRPr="00E6051E"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 xml:space="preserve">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w:t>
      </w:r>
      <w:r w:rsidR="007C4905" w:rsidRPr="00E6051E">
        <w:rPr>
          <w:rFonts w:ascii="Times New Roman" w:hAnsi="Times New Roman"/>
          <w:b w:val="0"/>
          <w:sz w:val="28"/>
          <w:szCs w:val="28"/>
        </w:rPr>
        <w:t>правовыми актами города Нефтеюганска,</w:t>
      </w:r>
      <w:r w:rsidRPr="00E6051E">
        <w:rPr>
          <w:rFonts w:ascii="Times New Roman" w:eastAsia="Calibri" w:hAnsi="Times New Roman"/>
          <w:b w:val="0"/>
          <w:sz w:val="28"/>
          <w:szCs w:val="28"/>
        </w:rPr>
        <w:t xml:space="preserve"> настоящим Уставом, следующее: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E6051E">
        <w:rPr>
          <w:rFonts w:ascii="Times New Roman" w:eastAsia="Calibri" w:hAnsi="Times New Roman"/>
          <w:b w:val="0"/>
          <w:sz w:val="28"/>
          <w:szCs w:val="28"/>
        </w:rPr>
        <w:t>3.7.1.Совершение Учреждением крупных сделок и сделок, в совершении</w:t>
      </w:r>
      <w:r w:rsidRPr="002E3F57">
        <w:rPr>
          <w:rFonts w:ascii="Times New Roman" w:eastAsia="Calibri" w:hAnsi="Times New Roman"/>
          <w:b w:val="0"/>
          <w:sz w:val="28"/>
          <w:szCs w:val="28"/>
        </w:rPr>
        <w:t xml:space="preserve"> которых имеется заинтересованность.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Крупная сделка может быть совершена с предварительного одобрения наблюдательного совета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Совершение Учреждением сделок, в которых имеется заинтересованность, осуществляется только с предварительного одобрения наблюдательного совета Учреждения, в порядке, предусмотренном статьёй 27 Федерального закона от 12.01.1996 № 7-ФЗ «О некоммерческих организациях» и статьёй 17 Федерального закона от 03.11.2006 № 174-ФЗ «Об автономных учреждениях».</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053BF0">
        <w:rPr>
          <w:rFonts w:ascii="Times New Roman" w:eastAsia="Calibri" w:hAnsi="Times New Roman"/>
          <w:b w:val="0"/>
          <w:sz w:val="28"/>
          <w:szCs w:val="28"/>
        </w:rPr>
        <w:lastRenderedPageBreak/>
        <w:t>3.11.</w:t>
      </w:r>
      <w:r w:rsidR="004861FF" w:rsidRPr="00053BF0">
        <w:rPr>
          <w:rFonts w:ascii="Times New Roman" w:eastAsia="Calibri" w:hAnsi="Times New Roman"/>
          <w:b w:val="0"/>
          <w:sz w:val="28"/>
          <w:szCs w:val="28"/>
        </w:rPr>
        <w:t>Оценка эффективности использования объектов недвижимого имущества</w:t>
      </w:r>
      <w:r w:rsidRPr="00053BF0">
        <w:rPr>
          <w:rFonts w:ascii="Times New Roman" w:eastAsia="Calibri" w:hAnsi="Times New Roman"/>
          <w:b w:val="0"/>
          <w:sz w:val="28"/>
          <w:szCs w:val="28"/>
        </w:rPr>
        <w:t xml:space="preserve">, закрепленного за Учреждением на праве оперативного управления, </w:t>
      </w:r>
      <w:r w:rsidR="004861FF" w:rsidRPr="00053BF0">
        <w:rPr>
          <w:rFonts w:ascii="Times New Roman" w:eastAsia="Calibri" w:hAnsi="Times New Roman"/>
          <w:b w:val="0"/>
          <w:sz w:val="28"/>
          <w:szCs w:val="28"/>
        </w:rPr>
        <w:t>осуществляется в соответствии с правовым актом города Нефтеюганска</w:t>
      </w:r>
      <w:r w:rsidRPr="00053BF0">
        <w:rPr>
          <w:rFonts w:ascii="Times New Roman" w:eastAsia="Calibri" w:hAnsi="Times New Roman"/>
          <w:b w:val="0"/>
          <w:sz w:val="28"/>
          <w:szCs w:val="28"/>
        </w:rPr>
        <w:t>.</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3.12.Учреждение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иных источников финансирования.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3.13.О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3.14.Развитие материально-технической базы Учреждения осуществляется самостоятельно в пределах закрепленных бюджетных и иных источников финансирования.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3.15.План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3.16.Учреждение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 основных направлений развития.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3.17.Учреждение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3.18.Учреждение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3.19.В случае сдачи в аренду недвижимого имущества или особо ценного движимого имущества, закреплённых за автономным учреждением или приобретённых автономным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2E3F57" w:rsidRPr="002E3F57" w:rsidRDefault="002F63AC" w:rsidP="002E3F57">
      <w:pPr>
        <w:tabs>
          <w:tab w:val="left" w:pos="567"/>
          <w:tab w:val="left" w:pos="709"/>
          <w:tab w:val="left" w:pos="4253"/>
        </w:tabs>
        <w:ind w:right="-2" w:firstLine="709"/>
        <w:jc w:val="both"/>
        <w:rPr>
          <w:rFonts w:ascii="Times New Roman" w:eastAsia="Calibri" w:hAnsi="Times New Roman"/>
          <w:b w:val="0"/>
          <w:sz w:val="28"/>
          <w:szCs w:val="28"/>
        </w:rPr>
      </w:pPr>
      <w:r>
        <w:rPr>
          <w:rFonts w:ascii="Times New Roman" w:eastAsia="Calibri" w:hAnsi="Times New Roman"/>
          <w:b w:val="0"/>
          <w:sz w:val="28"/>
          <w:szCs w:val="28"/>
        </w:rPr>
        <w:t>3.20</w:t>
      </w:r>
      <w:r w:rsidR="002E3F57" w:rsidRPr="002E3F57">
        <w:rPr>
          <w:rFonts w:ascii="Times New Roman" w:eastAsia="Calibri" w:hAnsi="Times New Roman"/>
          <w:b w:val="0"/>
          <w:sz w:val="28"/>
          <w:szCs w:val="28"/>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2F63AC" w:rsidRDefault="002F63AC" w:rsidP="002E3F57">
      <w:pPr>
        <w:widowControl w:val="0"/>
        <w:spacing w:line="322" w:lineRule="exact"/>
        <w:ind w:left="740"/>
        <w:jc w:val="both"/>
        <w:rPr>
          <w:rFonts w:ascii="Times New Roman" w:hAnsi="Times New Roman"/>
          <w:b w:val="0"/>
          <w:sz w:val="28"/>
          <w:szCs w:val="28"/>
          <w:lang w:eastAsia="en-US"/>
        </w:rPr>
      </w:pPr>
    </w:p>
    <w:p w:rsidR="002E3F57" w:rsidRPr="00E6051E" w:rsidRDefault="002E3F57" w:rsidP="002E3F57">
      <w:pPr>
        <w:widowControl w:val="0"/>
        <w:spacing w:line="322" w:lineRule="exact"/>
        <w:ind w:left="740"/>
        <w:jc w:val="both"/>
        <w:rPr>
          <w:rFonts w:ascii="Times New Roman" w:hAnsi="Times New Roman"/>
          <w:b w:val="0"/>
          <w:sz w:val="28"/>
          <w:szCs w:val="28"/>
          <w:lang w:eastAsia="en-US"/>
        </w:rPr>
      </w:pPr>
      <w:r w:rsidRPr="00E6051E">
        <w:rPr>
          <w:rFonts w:ascii="Times New Roman" w:hAnsi="Times New Roman"/>
          <w:b w:val="0"/>
          <w:sz w:val="28"/>
          <w:szCs w:val="28"/>
          <w:lang w:eastAsia="en-US"/>
        </w:rPr>
        <w:t>4.Управление Учреждением</w:t>
      </w:r>
    </w:p>
    <w:p w:rsidR="002E3F57" w:rsidRPr="002E3F57" w:rsidRDefault="002E3F57" w:rsidP="002E3F57">
      <w:pPr>
        <w:widowControl w:val="0"/>
        <w:spacing w:line="322" w:lineRule="exact"/>
        <w:ind w:firstLine="740"/>
        <w:jc w:val="both"/>
        <w:rPr>
          <w:rFonts w:ascii="Times New Roman" w:hAnsi="Times New Roman"/>
          <w:b w:val="0"/>
          <w:sz w:val="28"/>
          <w:szCs w:val="28"/>
          <w:lang w:eastAsia="en-US"/>
        </w:rPr>
      </w:pPr>
      <w:r w:rsidRPr="00E6051E">
        <w:rPr>
          <w:rFonts w:ascii="Times New Roman" w:hAnsi="Times New Roman"/>
          <w:b w:val="0"/>
          <w:sz w:val="28"/>
          <w:szCs w:val="28"/>
          <w:lang w:eastAsia="en-US"/>
        </w:rPr>
        <w:t xml:space="preserve">4.1.Управление Учреждением осуществляется в соответствии с законодательством Российской Федерации, Ханты-Мансийского автономного округа - Югры, </w:t>
      </w:r>
      <w:r w:rsidR="00BC085E" w:rsidRPr="00E6051E">
        <w:rPr>
          <w:rFonts w:ascii="Times New Roman" w:hAnsi="Times New Roman"/>
          <w:b w:val="0"/>
          <w:sz w:val="28"/>
          <w:szCs w:val="28"/>
        </w:rPr>
        <w:t>правовыми актами города Нефтеюганска,</w:t>
      </w:r>
      <w:r w:rsidRPr="00E6051E">
        <w:rPr>
          <w:rFonts w:ascii="Times New Roman" w:hAnsi="Times New Roman"/>
          <w:b w:val="0"/>
          <w:sz w:val="28"/>
          <w:szCs w:val="28"/>
          <w:lang w:eastAsia="en-US"/>
        </w:rPr>
        <w:t xml:space="preserve"> настоящим Уставом, строится на основе принципов единоначалия и коллегиальности</w:t>
      </w:r>
      <w:r w:rsidRPr="002E3F57">
        <w:rPr>
          <w:rFonts w:ascii="Times New Roman" w:hAnsi="Times New Roman"/>
          <w:b w:val="0"/>
          <w:sz w:val="28"/>
          <w:szCs w:val="28"/>
          <w:lang w:eastAsia="en-US"/>
        </w:rPr>
        <w:t>.</w:t>
      </w:r>
    </w:p>
    <w:p w:rsidR="002E3F57" w:rsidRPr="002E3F57" w:rsidRDefault="002E3F57" w:rsidP="002E3F57">
      <w:pPr>
        <w:widowControl w:val="0"/>
        <w:spacing w:line="322" w:lineRule="exact"/>
        <w:ind w:firstLine="740"/>
        <w:jc w:val="both"/>
        <w:rPr>
          <w:rFonts w:ascii="Times New Roman" w:hAnsi="Times New Roman"/>
          <w:b w:val="0"/>
          <w:sz w:val="28"/>
          <w:szCs w:val="28"/>
          <w:lang w:eastAsia="en-US"/>
        </w:rPr>
      </w:pPr>
      <w:r w:rsidRPr="002E3F57">
        <w:rPr>
          <w:rFonts w:ascii="Times New Roman" w:hAnsi="Times New Roman"/>
          <w:b w:val="0"/>
          <w:sz w:val="28"/>
          <w:szCs w:val="28"/>
          <w:lang w:eastAsia="en-US"/>
        </w:rPr>
        <w:t>4.2.Органами управления Учреждения являются: наблюдательный совет Учреждения, директор Учреждения, общее собрание работников Учреждения, методический совет Учреждения.</w:t>
      </w:r>
    </w:p>
    <w:p w:rsidR="002E3F57" w:rsidRPr="002E3F57" w:rsidRDefault="002E3F57" w:rsidP="002E3F57">
      <w:pPr>
        <w:widowControl w:val="0"/>
        <w:shd w:val="clear" w:color="auto" w:fill="FFFFFF"/>
        <w:ind w:firstLine="780"/>
        <w:jc w:val="both"/>
        <w:rPr>
          <w:rFonts w:ascii="Times New Roman" w:hAnsi="Times New Roman"/>
          <w:b w:val="0"/>
          <w:sz w:val="28"/>
          <w:szCs w:val="28"/>
          <w:lang w:eastAsia="en-US"/>
        </w:rPr>
      </w:pPr>
      <w:r w:rsidRPr="002E3F57">
        <w:rPr>
          <w:rFonts w:ascii="Times New Roman" w:hAnsi="Times New Roman"/>
          <w:b w:val="0"/>
          <w:sz w:val="28"/>
          <w:szCs w:val="28"/>
          <w:lang w:eastAsia="en-US"/>
        </w:rPr>
        <w:t>4.3.Единоличным исполнительным органом Учреждения является директор, который осуществляет руководство деятельностью Учреждения.</w:t>
      </w:r>
    </w:p>
    <w:p w:rsidR="002E3F57" w:rsidRPr="002E3F57" w:rsidRDefault="002E3F57" w:rsidP="002E3F57">
      <w:pPr>
        <w:widowControl w:val="0"/>
        <w:shd w:val="clear" w:color="auto" w:fill="FFFFFF"/>
        <w:ind w:firstLine="780"/>
        <w:jc w:val="both"/>
        <w:rPr>
          <w:rFonts w:ascii="Times New Roman" w:hAnsi="Times New Roman"/>
          <w:b w:val="0"/>
          <w:sz w:val="28"/>
          <w:szCs w:val="28"/>
          <w:lang w:eastAsia="en-US"/>
        </w:rPr>
      </w:pPr>
      <w:r w:rsidRPr="002E3F57">
        <w:rPr>
          <w:rFonts w:ascii="Times New Roman" w:hAnsi="Times New Roman"/>
          <w:b w:val="0"/>
          <w:sz w:val="28"/>
          <w:szCs w:val="28"/>
          <w:lang w:eastAsia="en-US"/>
        </w:rPr>
        <w:lastRenderedPageBreak/>
        <w:t>4.3.1.Директор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Директор может работать по совместительству только с письменного разрешения Комитета.</w:t>
      </w:r>
    </w:p>
    <w:p w:rsidR="002E3F57" w:rsidRPr="002E3F57" w:rsidRDefault="002E3F57" w:rsidP="002E3F57">
      <w:pPr>
        <w:tabs>
          <w:tab w:val="left" w:pos="709"/>
        </w:tabs>
        <w:ind w:firstLine="709"/>
        <w:jc w:val="both"/>
        <w:rPr>
          <w:rFonts w:ascii="Times New Roman" w:eastAsia="Calibri" w:hAnsi="Times New Roman"/>
          <w:b w:val="0"/>
          <w:sz w:val="28"/>
          <w:szCs w:val="28"/>
          <w:lang w:eastAsia="en-US"/>
        </w:rPr>
      </w:pPr>
      <w:r w:rsidRPr="002E3F57">
        <w:rPr>
          <w:rFonts w:ascii="Times New Roman" w:eastAsia="Calibri" w:hAnsi="Times New Roman" w:cs="Calibri"/>
          <w:b w:val="0"/>
          <w:sz w:val="28"/>
          <w:szCs w:val="28"/>
          <w:lang w:eastAsia="en-US"/>
        </w:rPr>
        <w:t xml:space="preserve">Директор принимает решения самостоятельно, если иное не установлено настоящим разделом, и выступает от имени Учреждения без </w:t>
      </w:r>
      <w:r w:rsidRPr="002E3F57">
        <w:rPr>
          <w:rFonts w:ascii="Times New Roman" w:eastAsia="Calibri" w:hAnsi="Times New Roman"/>
          <w:b w:val="0"/>
          <w:sz w:val="28"/>
          <w:szCs w:val="28"/>
          <w:lang w:eastAsia="en-US"/>
        </w:rPr>
        <w:t>доверенности.</w:t>
      </w:r>
    </w:p>
    <w:p w:rsidR="002E3F57" w:rsidRPr="002E3F57" w:rsidRDefault="002E3F57" w:rsidP="002E3F57">
      <w:pPr>
        <w:tabs>
          <w:tab w:val="left" w:pos="709"/>
        </w:tabs>
        <w:ind w:firstLine="709"/>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Директор имеет право передать часть своих полномочий заместителям. </w:t>
      </w:r>
    </w:p>
    <w:p w:rsidR="002E3F57" w:rsidRPr="002E3F57" w:rsidRDefault="002E3F57" w:rsidP="002E3F57">
      <w:pPr>
        <w:autoSpaceDE w:val="0"/>
        <w:autoSpaceDN w:val="0"/>
        <w:adjustRightInd w:val="0"/>
        <w:ind w:firstLine="709"/>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4.3.2.В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4.3.3.В период временного отсутствия директора Учреждения (вакансия, временная нетрудоспособность) его обязанности исполняет лицо, соответствующее квалификационным требованиям руководителя учреждения физической культуры и спорта, на основании распоряжения Комитета.</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4.3.4.</w:t>
      </w:r>
      <w:r w:rsidRPr="002E3F57">
        <w:rPr>
          <w:rFonts w:ascii="Times New Roman" w:eastAsia="Calibri" w:hAnsi="Times New Roman"/>
          <w:b w:val="0"/>
          <w:color w:val="000000"/>
          <w:sz w:val="28"/>
          <w:szCs w:val="28"/>
          <w:lang w:eastAsia="en-US"/>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спортивных организаций или профессиональным стандартам.</w:t>
      </w:r>
    </w:p>
    <w:p w:rsidR="002E3F57" w:rsidRPr="002E3F57" w:rsidRDefault="002E3F57" w:rsidP="002E3F57">
      <w:pPr>
        <w:ind w:firstLine="709"/>
        <w:jc w:val="both"/>
        <w:rPr>
          <w:rFonts w:ascii="Times New Roman" w:hAnsi="Times New Roman"/>
          <w:b w:val="0"/>
          <w:sz w:val="28"/>
          <w:szCs w:val="28"/>
        </w:rPr>
      </w:pPr>
      <w:r w:rsidRPr="002E3F57">
        <w:rPr>
          <w:rFonts w:ascii="Times New Roman" w:hAnsi="Times New Roman"/>
          <w:b w:val="0"/>
          <w:sz w:val="28"/>
          <w:szCs w:val="28"/>
        </w:rPr>
        <w:t>4.3.5.К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4.3.6.Директор организует выполнение решений Учредителя по вопросам деятельности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4.4.Директор Учреждения в соответствии с законодательством Российской Федерации: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4.4.1.Осуществляет руководство деятельностью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4.4.2.Планирует, организует и контролирует деятельность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lastRenderedPageBreak/>
        <w:t xml:space="preserve">4.4.5.Утверждает, после заключения наблюдательного совета Учреждения,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4.4.9.Организует работу по подготовке Учреждения к лицензированию, по проведению выборов в органы самоуправления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4.4.10.Обеспечивает проведение профилактических мероприятий о вреде курения, употребления спиртных напитков и наркотических веществ.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4.4.11.Обеспечивает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4.4.12.Устанавливает режим работы Учреждения и обеспечивает доступ посетителей в Учреждение.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4.4.13.Обеспечивает охрану имущества и материальных ценностей в помещениях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4.4.14.Обеспечивает повышение квалификации тренеров, инструкторов-методистов не реже одного раза в четыре года, а также иных работников Учреждения не реже одного раза в пять лет, несет ответственность за уровень их квалификации.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4.4.15.Обеспечивает выполнение муниципального задания в полном объеме.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4.4.16.Обеспечивает постоянную работу по повышению качества предоставляемых Учреждением услуг (выполняемых работ).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lastRenderedPageBreak/>
        <w:t xml:space="preserve">4.4.19.Обеспечивает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4.4.20.Обеспечивает исполнение Учреждением договорных обязательств.</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4.4.21.Открывает лицевые счета и (или) счета в кредитных организациях в случаях и порядке, установленных законодательством Российской Федерации;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4.4.22.Участвует в заседаниях и совещаниях, проводимых Учредителем и Комитетом при обсуждении вопросов, входящих в компетенцию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4.4.23.Обеспечивает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4.4.24.Не допускает возникновения просроченной кредиторской задолженности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4.4.25.Обеспечивает сохранность, рациональное использование имущества, закрепленного за Учреждением на праве оперативного управления.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4.4.26.Обеспечивает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4.4.27.Согласовывает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4.4.28.Согласовывает с наблюдательным советом Учреждения в установленном порядке совершение Учреждением крупных сделок.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4.4.29.Согласовывает с наблюдательным советом Учреждения совершение сделок с участием Учреждения, в совершении которых имеется заинтересованность.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4.4.30.Является распорядителем финансов, имеет право первой подписи.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4.4.31.Обеспечивает расходование бюджетных и внебюджетных средств по целевому назначению в соответствии с действующим законодательством.</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4.4.33.Обеспечивает соблюдение в Учреждении Правил внутреннего трудового распорядка.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lastRenderedPageBreak/>
        <w:t>4.4.34.Обеспечивает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4.4.35.Проходит аттестацию в порядке, установленном в соответствии с законодательством Российской Федерации, Ханты-Мансийского автономного округа – Югры и правовыми актами администрации города Нефтеюганска.</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4.4.36.Обеспечивает наличие мобилизационных мощностей и выполнение требований по гражданской обороне. </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4.4.37.Обеспечивает создание и ведение официального сайта Учреждения в информационно-телекоммуникационной сети «Интернет», а также актуализацию информации, размещаемой на данном сайте, не реже одного раза месяц.</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4.4.38.Согласовывает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4.4.39.Организовывает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 xml:space="preserve">4.4.40.Выполняет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Учредителя. </w:t>
      </w:r>
    </w:p>
    <w:p w:rsidR="002E3F57" w:rsidRPr="002E3F57" w:rsidRDefault="002E3F57" w:rsidP="002E3F57">
      <w:pPr>
        <w:widowControl w:val="0"/>
        <w:tabs>
          <w:tab w:val="left" w:pos="1505"/>
        </w:tabs>
        <w:spacing w:line="317" w:lineRule="exact"/>
        <w:ind w:left="760"/>
        <w:jc w:val="both"/>
        <w:rPr>
          <w:rFonts w:ascii="Times New Roman" w:hAnsi="Times New Roman"/>
          <w:b w:val="0"/>
          <w:sz w:val="28"/>
          <w:szCs w:val="28"/>
          <w:lang w:eastAsia="en-US"/>
        </w:rPr>
      </w:pPr>
      <w:r w:rsidRPr="002E3F57">
        <w:rPr>
          <w:rFonts w:ascii="Times New Roman" w:hAnsi="Times New Roman"/>
          <w:b w:val="0"/>
          <w:sz w:val="28"/>
          <w:szCs w:val="28"/>
          <w:lang w:eastAsia="en-US"/>
        </w:rPr>
        <w:t>4.5.Директор несет ответственность за:</w:t>
      </w:r>
    </w:p>
    <w:p w:rsidR="002E3F57" w:rsidRPr="002E3F57" w:rsidRDefault="002E3F57" w:rsidP="002E3F57">
      <w:pPr>
        <w:widowControl w:val="0"/>
        <w:tabs>
          <w:tab w:val="left" w:pos="1067"/>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2E3F57" w:rsidRPr="002E3F57" w:rsidRDefault="002E3F57" w:rsidP="002E3F57">
      <w:pPr>
        <w:widowControl w:val="0"/>
        <w:tabs>
          <w:tab w:val="left" w:pos="1067"/>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2E3F57" w:rsidRPr="002E3F57" w:rsidRDefault="002E3F57" w:rsidP="002E3F57">
      <w:pPr>
        <w:widowControl w:val="0"/>
        <w:tabs>
          <w:tab w:val="left" w:pos="1067"/>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4.5.3.Неисполнение и (или) ненадлежащее исполнение им возложенных на Учреждение целей;</w:t>
      </w:r>
    </w:p>
    <w:p w:rsidR="002E3F57" w:rsidRPr="002E3F57" w:rsidRDefault="002E3F57" w:rsidP="002E3F57">
      <w:pPr>
        <w:widowControl w:val="0"/>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2E3F57" w:rsidRPr="002E3F57" w:rsidRDefault="002E3F57" w:rsidP="002E3F57">
      <w:pPr>
        <w:widowControl w:val="0"/>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2E3F57" w:rsidRPr="002E3F57" w:rsidRDefault="002E3F57" w:rsidP="002E3F57">
      <w:pPr>
        <w:widowControl w:val="0"/>
        <w:shd w:val="clear" w:color="auto" w:fill="FFFFFF"/>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4.5.6.Сохранность денежных средств, материальных ценностей и имущества Учреждения;</w:t>
      </w:r>
    </w:p>
    <w:p w:rsidR="002E3F57" w:rsidRPr="002E3F57" w:rsidRDefault="002E3F57" w:rsidP="002E3F57">
      <w:pPr>
        <w:widowControl w:val="0"/>
        <w:shd w:val="clear" w:color="auto" w:fill="FFFFFF"/>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4.5.7.Непредставление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2E3F57" w:rsidRPr="002E3F57" w:rsidRDefault="002E3F57" w:rsidP="002E3F57">
      <w:pPr>
        <w:widowControl w:val="0"/>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lastRenderedPageBreak/>
        <w:t>4.5.8.Превышение предельно допустимого значения просроченной кредиторской задолженности Учреждения, установленного Учредителем.</w:t>
      </w:r>
    </w:p>
    <w:p w:rsidR="002E3F57" w:rsidRPr="002E3F57" w:rsidRDefault="002E3F57" w:rsidP="002E3F57">
      <w:pPr>
        <w:widowControl w:val="0"/>
        <w:shd w:val="clear" w:color="auto" w:fill="FFFFFF"/>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4.5.9.Невыполнение утвержденного Учредителем муниципального задания.</w:t>
      </w:r>
    </w:p>
    <w:p w:rsidR="002E3F57" w:rsidRPr="002E3F57" w:rsidRDefault="002E3F57" w:rsidP="002E3F57">
      <w:pPr>
        <w:widowControl w:val="0"/>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4.5.10.Полноту и качество реализации программ спортивной подготовки по видам спорта;</w:t>
      </w:r>
    </w:p>
    <w:p w:rsidR="002E3F57" w:rsidRPr="002E3F57" w:rsidRDefault="002E3F57" w:rsidP="002E3F57">
      <w:pPr>
        <w:widowControl w:val="0"/>
        <w:tabs>
          <w:tab w:val="left" w:pos="1072"/>
        </w:tabs>
        <w:spacing w:line="317" w:lineRule="exact"/>
        <w:ind w:firstLine="760"/>
        <w:jc w:val="both"/>
        <w:rPr>
          <w:rFonts w:ascii="Times New Roman" w:hAnsi="Times New Roman"/>
          <w:b w:val="0"/>
          <w:sz w:val="28"/>
          <w:szCs w:val="28"/>
          <w:lang w:eastAsia="en-US"/>
        </w:rPr>
      </w:pPr>
      <w:r w:rsidRPr="002E3F57">
        <w:rPr>
          <w:rFonts w:ascii="Times New Roman" w:hAnsi="Times New Roman"/>
          <w:b w:val="0"/>
          <w:sz w:val="28"/>
          <w:szCs w:val="28"/>
          <w:lang w:eastAsia="en-US"/>
        </w:rPr>
        <w:t>4.5.11.Нарушение прав и свобод лиц, проходящих спортивную подготовку, и работников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E3F57">
        <w:rPr>
          <w:rFonts w:ascii="Times New Roman" w:eastAsia="Calibri" w:hAnsi="Times New Roman"/>
          <w:b w:val="0"/>
          <w:color w:val="000000"/>
          <w:sz w:val="24"/>
          <w:szCs w:val="24"/>
          <w:lang w:eastAsia="en-US"/>
        </w:rPr>
        <w:t xml:space="preserve"> </w:t>
      </w:r>
      <w:r w:rsidRPr="002E3F57">
        <w:rPr>
          <w:rFonts w:ascii="Times New Roman" w:eastAsia="Calibri" w:hAnsi="Times New Roman"/>
          <w:b w:val="0"/>
          <w:sz w:val="28"/>
          <w:szCs w:val="28"/>
          <w:lang w:eastAsia="en-US"/>
        </w:rPr>
        <w:t>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4.7.Директор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4.8.В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4.9.В Учреждении создаётся Наблюдательный совет в составе семи членов. В состав наблюдательного совета входят представители Комитета, представители Учредителя, представители общественности, представители работников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4.9.1.Одно и то же лицо может быть членом наблюдательного совета Учреждения неограниченное число раз. Директор Учреждения и его заместитель не могут быть членами наблюдательного совета. Директор Учреждения участвует в заседаниях наблюдательного совета Учреждения с правом совещательного голоса. Членами наблюдательного совета не могут быть лица, имеющие неснятую или непогашенную судимость.</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4.9.2.Решение о назначении членов наблюдательного совета Учреждения или досрочном прекращении их полномочий принимается Комитетом. Решение о назначении представителя работников Учреждения членом наблюдательного совета или досрочном прекращении его полномочий принимается директором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4.9.3.Полномочия члена наблюдательного совета могут быть прекращены досрочно:</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а) по просьбе члена наблюдательного совета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б) в случаях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в) в случае привлечения члена наблюдательного совета Учреждения к </w:t>
      </w:r>
      <w:hyperlink r:id="rId9" w:tgtFrame="Уголовная ответственность">
        <w:r w:rsidRPr="002E3F57">
          <w:rPr>
            <w:rFonts w:ascii="Times New Roman" w:eastAsia="Calibri" w:hAnsi="Times New Roman"/>
            <w:b w:val="0"/>
            <w:sz w:val="28"/>
            <w:szCs w:val="28"/>
          </w:rPr>
          <w:t>уголовной ответственности</w:t>
        </w:r>
      </w:hyperlink>
      <w:r w:rsidRPr="002E3F57">
        <w:rPr>
          <w:rFonts w:ascii="Times New Roman" w:eastAsia="Calibri" w:hAnsi="Times New Roman"/>
          <w:b w:val="0"/>
          <w:sz w:val="28"/>
          <w:szCs w:val="28"/>
        </w:rPr>
        <w:t>.</w:t>
      </w:r>
    </w:p>
    <w:p w:rsidR="002E3F57" w:rsidRPr="002E3F57" w:rsidRDefault="002E3F57" w:rsidP="002E3F57">
      <w:pPr>
        <w:ind w:firstLine="567"/>
        <w:jc w:val="both"/>
        <w:rPr>
          <w:rFonts w:ascii="Calibri" w:eastAsia="Calibri" w:hAnsi="Calibri" w:cs="Calibri"/>
          <w:b w:val="0"/>
          <w:sz w:val="22"/>
          <w:szCs w:val="22"/>
          <w:lang w:eastAsia="en-US"/>
        </w:rPr>
      </w:pPr>
      <w:r w:rsidRPr="002E3F57">
        <w:rPr>
          <w:rFonts w:ascii="Times New Roman" w:eastAsia="Calibri" w:hAnsi="Times New Roman"/>
          <w:b w:val="0"/>
          <w:sz w:val="28"/>
          <w:szCs w:val="28"/>
        </w:rPr>
        <w:lastRenderedPageBreak/>
        <w:t>4.9.4.Полномочия члена наблюдательного совета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2E3F57" w:rsidRPr="002E3F57" w:rsidRDefault="002E3F57" w:rsidP="002E3F57">
      <w:pPr>
        <w:ind w:firstLine="567"/>
        <w:jc w:val="both"/>
        <w:rPr>
          <w:rFonts w:ascii="Calibri" w:eastAsia="Calibri" w:hAnsi="Calibri" w:cs="Calibri"/>
          <w:b w:val="0"/>
          <w:sz w:val="22"/>
          <w:szCs w:val="22"/>
          <w:lang w:eastAsia="en-US"/>
        </w:rPr>
      </w:pPr>
      <w:r w:rsidRPr="002E3F57">
        <w:rPr>
          <w:rFonts w:ascii="Times New Roman" w:eastAsia="Calibri" w:hAnsi="Times New Roman"/>
          <w:b w:val="0"/>
          <w:sz w:val="28"/>
          <w:szCs w:val="28"/>
        </w:rPr>
        <w:t>а) прекращаются досрочно в случае прекращения трудовых отношений;</w:t>
      </w:r>
    </w:p>
    <w:p w:rsidR="002E3F57" w:rsidRPr="002E3F57" w:rsidRDefault="002E3F57" w:rsidP="002E3F57">
      <w:pPr>
        <w:ind w:firstLine="567"/>
        <w:jc w:val="both"/>
        <w:rPr>
          <w:rFonts w:ascii="Calibri" w:eastAsia="Calibri" w:hAnsi="Calibri" w:cs="Calibri"/>
          <w:b w:val="0"/>
          <w:sz w:val="22"/>
          <w:szCs w:val="22"/>
          <w:lang w:eastAsia="en-US"/>
        </w:rPr>
      </w:pPr>
      <w:r w:rsidRPr="002E3F57">
        <w:rPr>
          <w:rFonts w:ascii="Times New Roman" w:eastAsia="Calibri" w:hAnsi="Times New Roman"/>
          <w:b w:val="0"/>
          <w:sz w:val="28"/>
          <w:szCs w:val="28"/>
        </w:rPr>
        <w:t>б) могут быть прекращены досрочно по представлению указанного государственного органа или органа местного самоуправления.</w:t>
      </w:r>
    </w:p>
    <w:p w:rsidR="002E3F57" w:rsidRPr="002E3F57" w:rsidRDefault="002E3F57" w:rsidP="002E3F57">
      <w:pPr>
        <w:ind w:firstLine="567"/>
        <w:jc w:val="both"/>
        <w:rPr>
          <w:rFonts w:ascii="Times New Roman" w:eastAsia="Calibri" w:hAnsi="Times New Roman"/>
          <w:b w:val="0"/>
          <w:sz w:val="28"/>
          <w:szCs w:val="28"/>
        </w:rPr>
      </w:pPr>
      <w:r w:rsidRPr="002E3F57">
        <w:rPr>
          <w:rFonts w:ascii="Times New Roman" w:eastAsia="Calibri" w:hAnsi="Times New Roman"/>
          <w:b w:val="0"/>
          <w:sz w:val="28"/>
          <w:szCs w:val="28"/>
        </w:rPr>
        <w:t>4.9.5.Вакантные места, образовавшиеся в наблюдательном совете Учреждения в связи со смертью или досрочным прекращением полномочий его членов, замещаются на оставшийся срок полномочий наблюдательного совета Учреждения.</w:t>
      </w:r>
    </w:p>
    <w:p w:rsidR="002E3F57" w:rsidRPr="002E3F57" w:rsidRDefault="002E3F57" w:rsidP="002E3F57">
      <w:pPr>
        <w:ind w:firstLine="567"/>
        <w:jc w:val="both"/>
        <w:rPr>
          <w:rFonts w:ascii="Times New Roman" w:eastAsia="Calibri" w:hAnsi="Times New Roman"/>
          <w:b w:val="0"/>
          <w:sz w:val="28"/>
          <w:szCs w:val="28"/>
        </w:rPr>
      </w:pPr>
      <w:r w:rsidRPr="002E3F57">
        <w:rPr>
          <w:rFonts w:ascii="Times New Roman" w:eastAsia="Calibri" w:hAnsi="Times New Roman"/>
          <w:b w:val="0"/>
          <w:sz w:val="28"/>
          <w:szCs w:val="28"/>
        </w:rPr>
        <w:t>4.9.6.Председатель наблюдательного совета Учреждения избирается на срок полномочий наблюдательного совета членами наблюдательного совета и из их числа простым большинством голосов от общего числа голосов членов наблюдательного совета Учреждения.</w:t>
      </w:r>
    </w:p>
    <w:p w:rsidR="002E3F57" w:rsidRPr="002E3F57" w:rsidRDefault="002E3F57" w:rsidP="002E3F57">
      <w:pPr>
        <w:ind w:firstLine="567"/>
        <w:jc w:val="both"/>
        <w:rPr>
          <w:rFonts w:ascii="Times New Roman" w:eastAsia="Calibri" w:hAnsi="Times New Roman"/>
          <w:b w:val="0"/>
          <w:sz w:val="28"/>
          <w:szCs w:val="28"/>
        </w:rPr>
      </w:pPr>
      <w:r w:rsidRPr="002E3F57">
        <w:rPr>
          <w:rFonts w:ascii="Times New Roman" w:eastAsia="Calibri" w:hAnsi="Times New Roman"/>
          <w:b w:val="0"/>
          <w:sz w:val="28"/>
          <w:szCs w:val="28"/>
        </w:rPr>
        <w:t>4.9.7.Представитель работников Учреждения не может быть избран председателем наблюдательного совета Учреждения.</w:t>
      </w:r>
    </w:p>
    <w:p w:rsidR="002E3F57" w:rsidRPr="002E3F57" w:rsidRDefault="002F63AC" w:rsidP="002E3F57">
      <w:pPr>
        <w:ind w:firstLine="567"/>
        <w:jc w:val="both"/>
        <w:rPr>
          <w:rFonts w:ascii="Times New Roman" w:eastAsia="Calibri" w:hAnsi="Times New Roman"/>
          <w:b w:val="0"/>
          <w:sz w:val="28"/>
          <w:szCs w:val="28"/>
        </w:rPr>
      </w:pPr>
      <w:r>
        <w:rPr>
          <w:rFonts w:ascii="Times New Roman" w:eastAsia="Calibri" w:hAnsi="Times New Roman"/>
          <w:b w:val="0"/>
          <w:sz w:val="28"/>
          <w:szCs w:val="28"/>
        </w:rPr>
        <w:t>4.9.8.</w:t>
      </w:r>
      <w:r w:rsidR="002E3F57" w:rsidRPr="002E3F57">
        <w:rPr>
          <w:rFonts w:ascii="Times New Roman" w:eastAsia="Calibri" w:hAnsi="Times New Roman"/>
          <w:b w:val="0"/>
          <w:sz w:val="28"/>
          <w:szCs w:val="28"/>
        </w:rPr>
        <w:t>Наблюдательный совет Учреждения в любое время вправе переизбрать своего председателя.</w:t>
      </w:r>
    </w:p>
    <w:p w:rsidR="002E3F57" w:rsidRPr="002E3F57" w:rsidRDefault="002F63AC" w:rsidP="002E3F57">
      <w:pPr>
        <w:ind w:firstLine="567"/>
        <w:jc w:val="both"/>
        <w:rPr>
          <w:rFonts w:ascii="Times New Roman" w:eastAsia="Calibri" w:hAnsi="Times New Roman"/>
          <w:b w:val="0"/>
          <w:sz w:val="28"/>
          <w:szCs w:val="28"/>
        </w:rPr>
      </w:pPr>
      <w:r>
        <w:rPr>
          <w:rFonts w:ascii="Times New Roman" w:eastAsia="Calibri" w:hAnsi="Times New Roman"/>
          <w:b w:val="0"/>
          <w:sz w:val="28"/>
          <w:szCs w:val="28"/>
        </w:rPr>
        <w:t>4.9.9</w:t>
      </w:r>
      <w:r w:rsidR="002E3F57" w:rsidRPr="002E3F57">
        <w:rPr>
          <w:rFonts w:ascii="Times New Roman" w:eastAsia="Calibri" w:hAnsi="Times New Roman"/>
          <w:b w:val="0"/>
          <w:sz w:val="28"/>
          <w:szCs w:val="28"/>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2E3F57" w:rsidRPr="002E3F57" w:rsidRDefault="002F63AC" w:rsidP="002E3F57">
      <w:pPr>
        <w:ind w:firstLine="567"/>
        <w:jc w:val="both"/>
        <w:rPr>
          <w:rFonts w:ascii="Times New Roman" w:eastAsia="Calibri" w:hAnsi="Times New Roman"/>
          <w:b w:val="0"/>
          <w:sz w:val="28"/>
          <w:szCs w:val="28"/>
        </w:rPr>
      </w:pPr>
      <w:r>
        <w:rPr>
          <w:rFonts w:ascii="Times New Roman" w:eastAsia="Calibri" w:hAnsi="Times New Roman"/>
          <w:b w:val="0"/>
          <w:sz w:val="28"/>
          <w:szCs w:val="28"/>
        </w:rPr>
        <w:t>4.9.10</w:t>
      </w:r>
      <w:r w:rsidR="002E3F57" w:rsidRPr="002E3F57">
        <w:rPr>
          <w:rFonts w:ascii="Times New Roman" w:eastAsia="Calibri" w:hAnsi="Times New Roman"/>
          <w:b w:val="0"/>
          <w:sz w:val="28"/>
          <w:szCs w:val="28"/>
        </w:rP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2E3F57" w:rsidRPr="002E3F57" w:rsidRDefault="002F63AC" w:rsidP="002E3F57">
      <w:pPr>
        <w:ind w:firstLine="567"/>
        <w:jc w:val="both"/>
        <w:rPr>
          <w:rFonts w:ascii="Times New Roman" w:eastAsia="Calibri" w:hAnsi="Times New Roman"/>
          <w:b w:val="0"/>
          <w:sz w:val="28"/>
          <w:szCs w:val="28"/>
        </w:rPr>
      </w:pPr>
      <w:r>
        <w:rPr>
          <w:rFonts w:ascii="Times New Roman" w:eastAsia="Calibri" w:hAnsi="Times New Roman"/>
          <w:b w:val="0"/>
          <w:sz w:val="28"/>
          <w:szCs w:val="28"/>
        </w:rPr>
        <w:t>4.9.11</w:t>
      </w:r>
      <w:r w:rsidR="002E3F57" w:rsidRPr="002E3F57">
        <w:rPr>
          <w:rFonts w:ascii="Times New Roman" w:eastAsia="Calibri" w:hAnsi="Times New Roman"/>
          <w:b w:val="0"/>
          <w:sz w:val="28"/>
          <w:szCs w:val="28"/>
        </w:rPr>
        <w:t>.Компетенция наблюдательного совета Учреждения:</w:t>
      </w:r>
    </w:p>
    <w:p w:rsidR="002E3F57" w:rsidRPr="002E3F57" w:rsidRDefault="002F63AC" w:rsidP="002E3F57">
      <w:pPr>
        <w:ind w:firstLine="567"/>
        <w:jc w:val="both"/>
        <w:rPr>
          <w:rFonts w:ascii="Times New Roman" w:eastAsia="Calibri" w:hAnsi="Times New Roman"/>
          <w:b w:val="0"/>
          <w:sz w:val="28"/>
          <w:szCs w:val="28"/>
        </w:rPr>
      </w:pPr>
      <w:r>
        <w:rPr>
          <w:rFonts w:ascii="Times New Roman" w:hAnsi="Times New Roman"/>
          <w:b w:val="0"/>
          <w:sz w:val="28"/>
          <w:szCs w:val="28"/>
        </w:rPr>
        <w:t>4.9.12</w:t>
      </w:r>
      <w:r w:rsidR="002E3F57" w:rsidRPr="002E3F57">
        <w:rPr>
          <w:rFonts w:ascii="Times New Roman" w:hAnsi="Times New Roman"/>
          <w:b w:val="0"/>
          <w:sz w:val="28"/>
          <w:szCs w:val="28"/>
        </w:rPr>
        <w:t>.Наблюдательный совет Учреждения рассматривает:</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а) предложения Учредителя или директора Учреждения о внесении изменений в Устав Учреждения;</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б) предложения Учредителя или директора Учреждения о реорганизации Учреждения или о его ликвидации;</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в) предложения Учредителя или директора Учреждения об изъятии имущества, закрепленного за Учреждением на праве оперативного управления;</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г)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д) проект плана финансово-хозяйственной деятельности Учреждения;</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е) 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 xml:space="preserve">ж) предложения директора Учреждения о совершении сделок по распоряжению имуществом, которым в соответствии с частями 2 и 6 статьи 3 </w:t>
      </w:r>
      <w:r w:rsidRPr="002E3F57">
        <w:rPr>
          <w:rFonts w:ascii="Times New Roman" w:hAnsi="Times New Roman"/>
          <w:b w:val="0"/>
          <w:sz w:val="28"/>
          <w:szCs w:val="28"/>
        </w:rPr>
        <w:lastRenderedPageBreak/>
        <w:t>Федерального закона от 03.11.2006 № 174 «Об автономных учреждениях» Учреждение не вправе распоряжаться самостоятельно;</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з)</w:t>
      </w:r>
      <w:r w:rsidRPr="002E3F57">
        <w:rPr>
          <w:rFonts w:ascii="Calibri" w:eastAsia="Calibri" w:hAnsi="Calibri" w:cs="Calibri"/>
          <w:b w:val="0"/>
          <w:sz w:val="22"/>
          <w:szCs w:val="22"/>
          <w:lang w:eastAsia="en-US"/>
        </w:rPr>
        <w:t xml:space="preserve"> </w:t>
      </w:r>
      <w:r w:rsidRPr="002E3F57">
        <w:rPr>
          <w:rFonts w:ascii="Times New Roman" w:hAnsi="Times New Roman"/>
          <w:b w:val="0"/>
          <w:sz w:val="28"/>
          <w:szCs w:val="28"/>
        </w:rPr>
        <w:t>предложения директора Учреждения о совершении крупных сделок;</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и) предложения директора Учреждения о совершении сделок, в совершении которых имеется заинтересованность;</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к) предложения директора Учреждения о выборе кредитных организаций, в которых Учреждение может открыть банковские счета;</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л) вопросы проведения аудита годовой бухгалтерской отчётности Учреждения и утверждения аудиторской организации;</w:t>
      </w:r>
    </w:p>
    <w:p w:rsidR="002E3F57" w:rsidRPr="002E3F57" w:rsidRDefault="002E3F57" w:rsidP="002E3F57">
      <w:pPr>
        <w:tabs>
          <w:tab w:val="left" w:pos="4253"/>
        </w:tabs>
        <w:ind w:right="-2" w:firstLine="567"/>
        <w:jc w:val="both"/>
        <w:rPr>
          <w:rFonts w:ascii="Times New Roman" w:hAnsi="Times New Roman"/>
          <w:b w:val="0"/>
          <w:sz w:val="28"/>
          <w:szCs w:val="28"/>
        </w:rPr>
      </w:pPr>
      <w:r w:rsidRPr="002E3F57">
        <w:rPr>
          <w:rFonts w:ascii="Times New Roman" w:hAnsi="Times New Roman"/>
          <w:b w:val="0"/>
          <w:sz w:val="28"/>
          <w:szCs w:val="28"/>
        </w:rPr>
        <w:t>м) иные полномочия, закрепленные за Наблюдательным советом по решению Учредителя Учреждения.</w:t>
      </w:r>
    </w:p>
    <w:p w:rsidR="002E3F57" w:rsidRPr="002E3F57" w:rsidRDefault="002F63AC" w:rsidP="002E3F57">
      <w:pPr>
        <w:tabs>
          <w:tab w:val="left" w:pos="4253"/>
        </w:tabs>
        <w:ind w:firstLine="567"/>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4.9.13</w:t>
      </w:r>
      <w:r w:rsidR="002E3F57" w:rsidRPr="002E3F57">
        <w:rPr>
          <w:rFonts w:ascii="Times New Roman" w:eastAsia="Calibri" w:hAnsi="Times New Roman"/>
          <w:b w:val="0"/>
          <w:sz w:val="28"/>
          <w:szCs w:val="28"/>
          <w:lang w:eastAsia="en-US"/>
        </w:rPr>
        <w:t xml:space="preserve">.Заседание наблюдательного совета Учреждения является правомочным, если все члены наблюдательного совета Учреждения извещены </w:t>
      </w:r>
      <w:r>
        <w:rPr>
          <w:rFonts w:ascii="Times New Roman" w:eastAsia="Calibri" w:hAnsi="Times New Roman"/>
          <w:b w:val="0"/>
          <w:sz w:val="28"/>
          <w:szCs w:val="28"/>
          <w:lang w:eastAsia="en-US"/>
        </w:rPr>
        <w:t xml:space="preserve">                        </w:t>
      </w:r>
      <w:r w:rsidR="002E3F57" w:rsidRPr="002E3F57">
        <w:rPr>
          <w:rFonts w:ascii="Times New Roman" w:eastAsia="Calibri" w:hAnsi="Times New Roman"/>
          <w:b w:val="0"/>
          <w:sz w:val="28"/>
          <w:szCs w:val="28"/>
          <w:lang w:eastAsia="en-US"/>
        </w:rPr>
        <w:t xml:space="preserve">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w:t>
      </w:r>
    </w:p>
    <w:p w:rsidR="002E3F57" w:rsidRPr="002E3F57" w:rsidRDefault="002E3F57" w:rsidP="002E3F57">
      <w:pPr>
        <w:tabs>
          <w:tab w:val="left" w:pos="4253"/>
        </w:tabs>
        <w:ind w:firstLine="567"/>
        <w:jc w:val="both"/>
        <w:rPr>
          <w:rFonts w:ascii="Times New Roman" w:eastAsia="Calibri" w:hAnsi="Times New Roman"/>
          <w:b w:val="0"/>
          <w:sz w:val="28"/>
          <w:szCs w:val="28"/>
          <w:lang w:eastAsia="en-US"/>
        </w:rPr>
      </w:pPr>
      <w:r w:rsidRPr="002E3F57">
        <w:rPr>
          <w:rFonts w:ascii="Times New Roman" w:eastAsia="Calibri" w:hAnsi="Times New Roman"/>
          <w:b w:val="0"/>
          <w:sz w:val="28"/>
          <w:szCs w:val="28"/>
          <w:lang w:eastAsia="en-US"/>
        </w:rPr>
        <w:t>Решения, рекомендации, заключения наблюдательного совета Учреждения принимаются в соответствии с частями 2, 3, 5, 6, 7, 8 статьи 11 Федерального закона от 03.11.2006 № 174 «Об автономных учреждениях».</w:t>
      </w:r>
    </w:p>
    <w:p w:rsidR="002E3F57" w:rsidRPr="002E3F57" w:rsidRDefault="002F63AC" w:rsidP="002E3F57">
      <w:pPr>
        <w:tabs>
          <w:tab w:val="left" w:pos="4253"/>
        </w:tabs>
        <w:ind w:firstLine="567"/>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4.9.14</w:t>
      </w:r>
      <w:r w:rsidR="002E3F57" w:rsidRPr="002E3F57">
        <w:rPr>
          <w:rFonts w:ascii="Times New Roman" w:eastAsia="Calibri" w:hAnsi="Times New Roman"/>
          <w:b w:val="0"/>
          <w:sz w:val="28"/>
          <w:szCs w:val="28"/>
          <w:lang w:eastAsia="en-US"/>
        </w:rPr>
        <w:t>.</w:t>
      </w:r>
      <w:r w:rsidR="002E3F57" w:rsidRPr="002E3F57">
        <w:rPr>
          <w:rFonts w:ascii="Times New Roman" w:eastAsia="Calibri" w:hAnsi="Times New Roman"/>
          <w:b w:val="0"/>
          <w:sz w:val="28"/>
          <w:szCs w:val="28"/>
        </w:rPr>
        <w:t xml:space="preserve">Члены Наблюдательного совета избираются сроком на 5 лет и работают на общественных началах.  </w:t>
      </w:r>
    </w:p>
    <w:p w:rsidR="002E3F57" w:rsidRPr="002E3F57" w:rsidRDefault="002F63AC" w:rsidP="002E3F57">
      <w:pPr>
        <w:tabs>
          <w:tab w:val="left" w:pos="4253"/>
        </w:tabs>
        <w:ind w:firstLine="567"/>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4.9.15</w:t>
      </w:r>
      <w:r w:rsidR="002E3F57" w:rsidRPr="002E3F57">
        <w:rPr>
          <w:rFonts w:ascii="Times New Roman" w:eastAsia="Calibri" w:hAnsi="Times New Roman"/>
          <w:b w:val="0"/>
          <w:sz w:val="28"/>
          <w:szCs w:val="28"/>
          <w:lang w:eastAsia="en-US"/>
        </w:rPr>
        <w:t>.Для члена наблюдательного совета Учреждения, отсутствующего на его заседании по уважительной причине, предусматривается возможность учета его мнения, представленного в письменной форме, а также возможность принятия решений наблюдательным советом Учреждения путем проведения заочного голосования. Указанный порядок не может применяться при принятии решений по вопросам, предусмотренными пунктами з), и) настоящего Устава.</w:t>
      </w:r>
    </w:p>
    <w:p w:rsidR="002E3F57" w:rsidRPr="002E3F57" w:rsidRDefault="002F63AC" w:rsidP="002E3F57">
      <w:pPr>
        <w:tabs>
          <w:tab w:val="left" w:pos="4253"/>
        </w:tabs>
        <w:ind w:right="-2" w:firstLine="567"/>
        <w:jc w:val="both"/>
        <w:rPr>
          <w:rFonts w:ascii="Times New Roman" w:eastAsia="Calibri" w:hAnsi="Times New Roman"/>
          <w:b w:val="0"/>
          <w:sz w:val="28"/>
          <w:szCs w:val="28"/>
        </w:rPr>
      </w:pPr>
      <w:r>
        <w:rPr>
          <w:rFonts w:ascii="Times New Roman" w:eastAsia="Calibri" w:hAnsi="Times New Roman"/>
          <w:b w:val="0"/>
          <w:sz w:val="28"/>
          <w:szCs w:val="28"/>
        </w:rPr>
        <w:t>4.9.16</w:t>
      </w:r>
      <w:r w:rsidR="002E3F57" w:rsidRPr="002E3F57">
        <w:rPr>
          <w:rFonts w:ascii="Times New Roman" w:eastAsia="Calibri" w:hAnsi="Times New Roman"/>
          <w:b w:val="0"/>
          <w:sz w:val="28"/>
          <w:szCs w:val="28"/>
        </w:rPr>
        <w:t xml:space="preserve">.Порядок и сроки подготовки, созыва и проведения заседаний наблюдательного совета автономного учреждения определяются положением </w:t>
      </w:r>
      <w:r>
        <w:rPr>
          <w:rFonts w:ascii="Times New Roman" w:eastAsia="Calibri" w:hAnsi="Times New Roman"/>
          <w:b w:val="0"/>
          <w:sz w:val="28"/>
          <w:szCs w:val="28"/>
        </w:rPr>
        <w:t xml:space="preserve">                 </w:t>
      </w:r>
      <w:r w:rsidR="002E3F57" w:rsidRPr="002E3F57">
        <w:rPr>
          <w:rFonts w:ascii="Times New Roman" w:eastAsia="Calibri" w:hAnsi="Times New Roman"/>
          <w:b w:val="0"/>
          <w:sz w:val="28"/>
          <w:szCs w:val="28"/>
        </w:rPr>
        <w:t>о Наблюдательном совете муниципального автономного учреждения «Спортивная школа олимпийского резерва «Сибиряк».</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4.10.В Учреждении формируются коллегиальные органы управления, </w:t>
      </w:r>
      <w:r w:rsidR="002F63AC">
        <w:rPr>
          <w:rFonts w:ascii="Times New Roman" w:eastAsia="Calibri" w:hAnsi="Times New Roman"/>
          <w:b w:val="0"/>
          <w:sz w:val="28"/>
          <w:szCs w:val="28"/>
        </w:rPr>
        <w:t xml:space="preserve">                           </w:t>
      </w:r>
      <w:r w:rsidRPr="002E3F57">
        <w:rPr>
          <w:rFonts w:ascii="Times New Roman" w:eastAsia="Calibri" w:hAnsi="Times New Roman"/>
          <w:b w:val="0"/>
          <w:sz w:val="28"/>
          <w:szCs w:val="28"/>
        </w:rPr>
        <w:t>к которым относятся Общее собрание работников Учреждения, Методический совет Учреждения.</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4.11.Общее собрание работников Учреждения является постоянно действующим высшим органом коллегиального управления.</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4.11.1.К компетенции Общего собрания работников Учреждения относится:</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а) рассмотрение вопроса по внесению изменений в Устав Учреждения; </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б) принятие Правил внутреннего трудового распорядка, коллективного договора;</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в) принятие локальных нормативных актов, регулирующих трудовые отношения с работниками Учреждения;</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lastRenderedPageBreak/>
        <w:t>г) определение критериев и показателей эффективности деятельности работников, принятие положения об оплате труда работников Учреждения;</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д) рассмотрение вопроса о представлении работников Учреждения к награждению;</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е) обсуждение вопросов состояния трудовой дисциплины и мероприятий по её укреплению;</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ё) рассмотрение вопросов охраны труда работников, создание условий для сохранения жизни и здоровья, занимающихся в Учреждении;</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ж) выбор профсоюзного комитета или уполномоченного представителя трудового коллектива, рассмотрение результатов работы профсоюзного комитета или уполномоченного представителя трудового коллектива;</w:t>
      </w:r>
    </w:p>
    <w:p w:rsidR="002E3F57" w:rsidRPr="002E3F57" w:rsidRDefault="002E3F57" w:rsidP="002E3F57">
      <w:pPr>
        <w:tabs>
          <w:tab w:val="left" w:pos="4253"/>
        </w:tabs>
        <w:ind w:right="-2" w:firstLine="567"/>
        <w:jc w:val="both"/>
        <w:rPr>
          <w:rFonts w:ascii="Times New Roman" w:eastAsia="Calibri" w:hAnsi="Times New Roman"/>
          <w:b w:val="0"/>
          <w:sz w:val="28"/>
          <w:szCs w:val="28"/>
        </w:rPr>
      </w:pPr>
      <w:r w:rsidRPr="002E3F57">
        <w:rPr>
          <w:rFonts w:ascii="Times New Roman" w:eastAsia="Calibri" w:hAnsi="Times New Roman"/>
          <w:b w:val="0"/>
          <w:sz w:val="28"/>
          <w:szCs w:val="28"/>
        </w:rPr>
        <w:t>з) 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2E3F57" w:rsidRPr="002E3F57" w:rsidRDefault="002E3F57" w:rsidP="002E3F57">
      <w:pPr>
        <w:tabs>
          <w:tab w:val="left" w:pos="567"/>
          <w:tab w:val="left" w:pos="720"/>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4.11.2.В заседаниях Общего собрания работников Учреждения принимают участие все работники, работающие в Учреждении по основному месту работы.</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4.11.3.Заседания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4.11.4.Общее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4.11.5.Общее собрание работников Учреждения действует бессрочно.</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4.11.6.Организация деятельности Общего собрания работников Учреждения регламентируется локальным нормативным актом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4.12.Методический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4.12.1.Методический совет создается на неопределенный срок и действует на основании положения о Методическом совете.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4.12.2.Положение о Методическом совете принимается общим собранием работников Учреждения и утверждается Директором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4.12.3.В Методический совет входят заместители директора, тренеры, инструкторы-методисты, работающие в Учреждении на основании трудового </w:t>
      </w:r>
      <w:r w:rsidRPr="002E3F57">
        <w:rPr>
          <w:rFonts w:ascii="Times New Roman" w:eastAsia="Calibri" w:hAnsi="Times New Roman"/>
          <w:b w:val="0"/>
          <w:sz w:val="28"/>
          <w:szCs w:val="28"/>
        </w:rPr>
        <w:lastRenderedPageBreak/>
        <w:t>договора, а также иные работники Учреждения, чья деятельность непосредственно связана с организацией и проведением процесса спортивной подготовки.</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функции по фиксации решений совета.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4.12.4.Методический совет: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1) разрабатывает программы спортивной подготовки по видам спорта и этапам подготовки;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2) организует работу по повышению квалификации тренеров, инструкторов-методистов, распространению передового спортивного опыта;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3) рассматривает вопросы перевода лиц, проходящих спортивную подготовку, на следующий этап спортивной подготовки;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4) рассматривает комплекс вопросов организации спортивной подготовки;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 xml:space="preserve">5) рассматривает вопросы зачисления и отчисления лиц, проходящих спортивную подготовку, из Учреждения; </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6) решает иные вопросы, определенные положением о Методическом совете.</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7) определяет основные направления, задачи тренировочного процесса Учреждения;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8) рассматривает вопросы о переводе занимающихся;</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9) оценивает отчеты тренеров о проделанной работе;</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10) обсуждает предложения по изменению содержания и структуры обязательных норм и требований к минимальному объему и содержанию тренировочного процесса.</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4.12.5.Методический совет собирается по мере необходимости, но не реже двух раз в год.</w:t>
      </w:r>
    </w:p>
    <w:p w:rsidR="002E3F57" w:rsidRPr="002E3F57" w:rsidRDefault="002E3F57" w:rsidP="002E3F57">
      <w:pPr>
        <w:tabs>
          <w:tab w:val="left" w:pos="567"/>
          <w:tab w:val="left" w:pos="709"/>
          <w:tab w:val="left" w:pos="4253"/>
        </w:tabs>
        <w:ind w:right="-2" w:firstLine="709"/>
        <w:jc w:val="both"/>
        <w:rPr>
          <w:rFonts w:ascii="Times New Roman" w:eastAsia="Calibri" w:hAnsi="Times New Roman"/>
          <w:b w:val="0"/>
          <w:sz w:val="28"/>
          <w:szCs w:val="28"/>
        </w:rPr>
      </w:pPr>
      <w:r w:rsidRPr="002E3F57">
        <w:rPr>
          <w:rFonts w:ascii="Times New Roman" w:eastAsia="Calibri" w:hAnsi="Times New Roman"/>
          <w:b w:val="0"/>
          <w:sz w:val="28"/>
          <w:szCs w:val="28"/>
        </w:rPr>
        <w:t>4.12.6.Решения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2E3F57" w:rsidRPr="002E3F57" w:rsidRDefault="002E3F57" w:rsidP="002E3F57">
      <w:pPr>
        <w:widowControl w:val="0"/>
        <w:tabs>
          <w:tab w:val="left" w:pos="400"/>
          <w:tab w:val="left" w:pos="567"/>
          <w:tab w:val="left" w:pos="4253"/>
        </w:tabs>
        <w:ind w:firstLine="709"/>
        <w:jc w:val="both"/>
        <w:rPr>
          <w:rFonts w:ascii="Times New Roman" w:hAnsi="Times New Roman"/>
          <w:b w:val="0"/>
          <w:sz w:val="28"/>
          <w:szCs w:val="28"/>
        </w:rPr>
      </w:pP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5</w:t>
      </w:r>
      <w:r w:rsidR="002E3F57" w:rsidRPr="002E3F57">
        <w:rPr>
          <w:rFonts w:ascii="Times New Roman" w:eastAsia="Calibri" w:hAnsi="Times New Roman"/>
          <w:b w:val="0"/>
          <w:sz w:val="28"/>
          <w:szCs w:val="28"/>
          <w:lang w:eastAsia="en-US"/>
        </w:rPr>
        <w:t>.Трудовые отношения</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5</w:t>
      </w:r>
      <w:r w:rsidR="002E3F57" w:rsidRPr="002E3F57">
        <w:rPr>
          <w:rFonts w:ascii="Times New Roman" w:eastAsia="Calibri" w:hAnsi="Times New Roman"/>
          <w:b w:val="0"/>
          <w:sz w:val="28"/>
          <w:szCs w:val="28"/>
          <w:lang w:eastAsia="en-US"/>
        </w:rPr>
        <w:t xml:space="preserve">.1.Трудовые отношения в Учреждении регулируются трудовым законодательством Российской Федерации. </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5</w:t>
      </w:r>
      <w:r w:rsidR="002E3F57" w:rsidRPr="002E3F57">
        <w:rPr>
          <w:rFonts w:ascii="Times New Roman" w:eastAsia="Calibri" w:hAnsi="Times New Roman"/>
          <w:b w:val="0"/>
          <w:sz w:val="28"/>
          <w:szCs w:val="28"/>
          <w:lang w:eastAsia="en-US"/>
        </w:rPr>
        <w:t xml:space="preserve">.2.Учреждение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5</w:t>
      </w:r>
      <w:r w:rsidR="002E3F57" w:rsidRPr="002E3F57">
        <w:rPr>
          <w:rFonts w:ascii="Times New Roman" w:eastAsia="Calibri" w:hAnsi="Times New Roman"/>
          <w:b w:val="0"/>
          <w:sz w:val="28"/>
          <w:szCs w:val="28"/>
          <w:lang w:eastAsia="en-US"/>
        </w:rPr>
        <w:t xml:space="preserve">.3.Права и обязанности работников Учреждения, а также ответственность за невыполнение или ненадлежащее выполнение должностных </w:t>
      </w:r>
      <w:r w:rsidR="002E3F57" w:rsidRPr="002E3F57">
        <w:rPr>
          <w:rFonts w:ascii="Times New Roman" w:eastAsia="Calibri" w:hAnsi="Times New Roman"/>
          <w:b w:val="0"/>
          <w:sz w:val="28"/>
          <w:szCs w:val="28"/>
          <w:lang w:eastAsia="en-US"/>
        </w:rPr>
        <w:lastRenderedPageBreak/>
        <w:t>обязанностей определяются трудовым законодательством, должностными инструкциями и иными локальными документами (актами) Учреждения.</w:t>
      </w:r>
    </w:p>
    <w:p w:rsidR="00E6051E" w:rsidRPr="002E3F57" w:rsidRDefault="00E6051E" w:rsidP="002E3F57">
      <w:pPr>
        <w:autoSpaceDE w:val="0"/>
        <w:autoSpaceDN w:val="0"/>
        <w:adjustRightInd w:val="0"/>
        <w:ind w:firstLine="708"/>
        <w:jc w:val="both"/>
        <w:rPr>
          <w:rFonts w:ascii="Times New Roman" w:eastAsia="Calibri" w:hAnsi="Times New Roman"/>
          <w:b w:val="0"/>
          <w:sz w:val="28"/>
          <w:szCs w:val="28"/>
          <w:lang w:eastAsia="en-US"/>
        </w:rPr>
      </w:pP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6</w:t>
      </w:r>
      <w:r w:rsidR="002E3F57" w:rsidRPr="002E3F57">
        <w:rPr>
          <w:rFonts w:ascii="Times New Roman" w:eastAsia="Calibri" w:hAnsi="Times New Roman"/>
          <w:b w:val="0"/>
          <w:sz w:val="28"/>
          <w:szCs w:val="28"/>
          <w:lang w:eastAsia="en-US"/>
        </w:rPr>
        <w:t>.Регламентация деятельности Учреждения</w:t>
      </w: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6</w:t>
      </w:r>
      <w:r w:rsidR="002E3F57" w:rsidRPr="002E3F57">
        <w:rPr>
          <w:rFonts w:ascii="Times New Roman" w:eastAsia="Calibri" w:hAnsi="Times New Roman"/>
          <w:b w:val="0"/>
          <w:sz w:val="28"/>
          <w:szCs w:val="28"/>
          <w:lang w:eastAsia="en-US"/>
        </w:rPr>
        <w:t>.1.Деятельность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rsidR="002F63AC" w:rsidRDefault="002F63AC" w:rsidP="002E3F57">
      <w:pPr>
        <w:autoSpaceDE w:val="0"/>
        <w:autoSpaceDN w:val="0"/>
        <w:adjustRightInd w:val="0"/>
        <w:ind w:firstLine="708"/>
        <w:jc w:val="both"/>
        <w:rPr>
          <w:rFonts w:ascii="Times New Roman" w:eastAsia="Calibri" w:hAnsi="Times New Roman"/>
          <w:b w:val="0"/>
          <w:sz w:val="28"/>
          <w:szCs w:val="28"/>
          <w:lang w:eastAsia="en-US"/>
        </w:rPr>
      </w:pPr>
    </w:p>
    <w:p w:rsidR="00B35077" w:rsidRDefault="00B35077" w:rsidP="002E3F57">
      <w:pPr>
        <w:autoSpaceDE w:val="0"/>
        <w:autoSpaceDN w:val="0"/>
        <w:adjustRightInd w:val="0"/>
        <w:ind w:firstLine="708"/>
        <w:jc w:val="both"/>
        <w:rPr>
          <w:rFonts w:ascii="Times New Roman" w:eastAsia="Calibri" w:hAnsi="Times New Roman"/>
          <w:b w:val="0"/>
          <w:sz w:val="28"/>
          <w:szCs w:val="28"/>
          <w:lang w:eastAsia="en-US"/>
        </w:rPr>
      </w:pPr>
    </w:p>
    <w:p w:rsidR="00B3507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p>
    <w:p w:rsidR="002E3F57" w:rsidRPr="002E3F57" w:rsidRDefault="00522AE8"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7</w:t>
      </w:r>
      <w:r w:rsidR="002E3F57" w:rsidRPr="002E3F57">
        <w:rPr>
          <w:rFonts w:ascii="Times New Roman" w:eastAsia="Calibri" w:hAnsi="Times New Roman"/>
          <w:b w:val="0"/>
          <w:sz w:val="28"/>
          <w:szCs w:val="28"/>
          <w:lang w:eastAsia="en-US"/>
        </w:rPr>
        <w:t>.Осуществление процесса спортивной подготовки</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.1.Учреждение осуществляет процесс спортивной подготовки в соответствии с программами спортивной подготовки по культивируемым в Учреждении видам спорта, в основе которых лежит тренировочный процесс.</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.2.Программы спортивной подготовки направлены на достижение определенного спортивного результата, зачисление спортсменов в составы спортивных сборных команд города Нефтеюганска, Ханты-Мансийского автономного округа – Югры, Российской Федерации.</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.3.Реализуемые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.4.Учреждение обеспечивает подготовку спортивного резерва для спортивных сборных команд города Нефтеюганска, и участвует в обеспечении подготовки спортивного резерва для спортивных сборных команд Ханты-Мансийского автономного округа – Югры, путем осуществления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на следующих этапах:</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1) этап начальной подготовки;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2) тренировочный этап (этап спортивной специализации);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3) этап совершенствования спортивного мастерства;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4) этап высшего спортивного мастерства.</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.5.Содержание этапов спортивной подготовки по олимпийским видам спорта: баскетбол, плавание, прыжки на батуте, художественная гимнастика и неолимпийскому виду спорта: спортивная акробатика,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программами спортивной подготовки, реализуемыми Учреждением, в соответствии с Федеральными стандартами спортивной подготовки.</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 xml:space="preserve">.6.Если на одном из этапов спортивной </w:t>
      </w:r>
      <w:r>
        <w:rPr>
          <w:rFonts w:ascii="Times New Roman" w:eastAsia="Calibri" w:hAnsi="Times New Roman"/>
          <w:b w:val="0"/>
          <w:color w:val="000000"/>
          <w:sz w:val="28"/>
          <w:szCs w:val="28"/>
          <w:lang w:eastAsia="en-US"/>
        </w:rPr>
        <w:t>подготовки, указанных в пункте 7</w:t>
      </w:r>
      <w:r w:rsidR="002E3F57" w:rsidRPr="002E3F57">
        <w:rPr>
          <w:rFonts w:ascii="Times New Roman" w:eastAsia="Calibri" w:hAnsi="Times New Roman"/>
          <w:b w:val="0"/>
          <w:color w:val="000000"/>
          <w:sz w:val="28"/>
          <w:szCs w:val="28"/>
          <w:lang w:eastAsia="en-US"/>
        </w:rPr>
        <w:t xml:space="preserve">.4 Устава, результаты прохождения спортивной подготовки не соответствуют программным требованиям спортивной подготовки по выбранному виду спорта </w:t>
      </w:r>
      <w:r w:rsidR="002E3F57" w:rsidRPr="002E3F57">
        <w:rPr>
          <w:rFonts w:ascii="Times New Roman" w:eastAsia="Calibri" w:hAnsi="Times New Roman"/>
          <w:b w:val="0"/>
          <w:color w:val="000000"/>
          <w:sz w:val="28"/>
          <w:szCs w:val="28"/>
          <w:lang w:eastAsia="en-US"/>
        </w:rPr>
        <w:lastRenderedPageBreak/>
        <w:t>(спортивной дисциплине), прохождение следующего этапа спортивной подготовки не допускается.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Занимающимся,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Такие лица могут решением Методического совета продолжать спортивную подготовку повторно, но не более одного раза на данном этапе.</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Отдельные занимающиеся, проходящие спортивную подготовку, не достигшие установленного возраста для перевода в группу следующего 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Перевод занимающихся лиц (в том числе досрочно) в группу следующего этапа спортивной подготовки, а также отчисление (восстановление) занимающихся лиц из Учреждения осуществляется в порядке, установленном его локальным нормативным актом.</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.7.Учреждение обеспечивает непрерывный в течение календарного года тренировочный процесс. Спортивная подготовка осуществляется в соответствии с годовым тренировочным планом, в соответствии с федеральными стандартами спортивной подготовки на основе утвержденной программы.</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.8.Режим занятий занимающихся лиц и их интенсивность регулируется локальными нормативными актами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Расписание тренировочных занятий утверждается приказом директора Учреждения, по представлению заместителя директора, тренеров в целях установления более благоприятного режима тренировочного процесса, отдыха спортсменов, с учетом пожеланий занимающихся, родителей (законных представителей) несовершеннолетних занимающихся лиц, их возрастных особенностей и обучения в образовательных организациях.</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.9.Основными формами организации спортивной подготовки в Учреждении являются: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система спортивного отбора и спортивная ориентация;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групповые и индивидуальные тренировочные и теоретические занятия;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работа по индивидуальным планам;</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тренировочные сборы;</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участие в спортивных соревнованиях и иных мероприятиях;</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инструкторская и судейская практика;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медико-восстановительные мероприятия;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тестирование и контроль.</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2E3F57" w:rsidRPr="002E3F57" w:rsidRDefault="00522AE8"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 xml:space="preserve">.10.Для обеспечения круглогодичной спортивной подготовки, подготовки к спортивным соревнованиям и активного отдыха (восстановления) </w:t>
      </w:r>
      <w:r w:rsidR="002E3F57" w:rsidRPr="002E3F57">
        <w:rPr>
          <w:rFonts w:ascii="Times New Roman" w:eastAsia="Calibri" w:hAnsi="Times New Roman"/>
          <w:b w:val="0"/>
          <w:color w:val="000000"/>
          <w:sz w:val="28"/>
          <w:szCs w:val="28"/>
          <w:lang w:eastAsia="en-US"/>
        </w:rPr>
        <w:lastRenderedPageBreak/>
        <w:t>лиц, проходящих спортивную подготовку, организуются тренировочные сборы, являющиеся составной частью (продолжением) тренировочного процесса, а также могут организовываться спортивно-оздоровительные лагеря.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.11.Учреждение вправе оказывать физкультурно-оздоровительные услуги на платной основе, в порядке, установленном локальным нормативным актом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.12.Медицинская деятельность в Учреждении ведется в соответствии с законодательством в области здравоохранения.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Учреждение осуществляет медицинское обеспечение лиц, проходящих спортивную подготовку, при наличии лицензии на право осуществления медицинской деятельности и (или) на основе договора на представление медицинских услуг.</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Поступающие лица/спортсмены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 xml:space="preserve">.13.Учреждение реализовывает меры по предотвращению допинга в спорте и борьбе с ним, в том числе ежегодно проводит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 xml:space="preserve">.14.Учреждение знакомит лиц, проходящих спортивную подготовку, под роспись с обязательной фиксацией подписи в соответствующем документе (журнале) с локальными нормативными актами, связанными с осуществлением спортивной подготовки, а также с антидопинговыми правилами по видам спорта. </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7</w:t>
      </w:r>
      <w:r w:rsidR="002E3F57" w:rsidRPr="002E3F57">
        <w:rPr>
          <w:rFonts w:ascii="Times New Roman" w:eastAsia="Calibri" w:hAnsi="Times New Roman"/>
          <w:b w:val="0"/>
          <w:color w:val="000000"/>
          <w:sz w:val="28"/>
          <w:szCs w:val="28"/>
          <w:lang w:eastAsia="en-US"/>
        </w:rPr>
        <w:t>.15.Учреждение знакомит лиц, проходящих спортивную подготовку и участвующих в спортивных соревнованиях, под роспись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2E3F57" w:rsidRPr="002E3F57" w:rsidRDefault="002E3F57" w:rsidP="002E3F57">
      <w:pPr>
        <w:widowControl w:val="0"/>
        <w:tabs>
          <w:tab w:val="left" w:pos="400"/>
          <w:tab w:val="left" w:pos="567"/>
          <w:tab w:val="left" w:pos="4253"/>
        </w:tabs>
        <w:ind w:firstLine="709"/>
        <w:jc w:val="both"/>
        <w:rPr>
          <w:rFonts w:ascii="Times New Roman" w:hAnsi="Times New Roman"/>
          <w:b w:val="0"/>
          <w:sz w:val="28"/>
          <w:szCs w:val="28"/>
        </w:rPr>
      </w:pP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.Порядок приёма (отчисления) в (из) Учреждение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.1.Прием поступающих лиц 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lastRenderedPageBreak/>
        <w:t>Для проведения индивидуального отбора Учреждение проводит предварительные просмотры, а также при необходимости, анкетирование, тестирование, и консультации в порядке, установленном его локальными актами.</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.2.В целях организации приема и проведения индивидуального отбора поступающих, в Учреждение создаются приемная (не менее 5 человек) и апелляционная (не менее 3 человек) комиссии. Составы данных комиссий утверждаются приказом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Приемная и апелляционная комиссии формируются из числа тренерско-инструкторского состава, других специалистов, участвующих в реализации программ спортивной подготовки. Апелляционная комиссия формируется из числа работников Учреждения, не входящих в состав приемной комиссии.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Организацию работы приемной и апелляционной комиссий, организацию личного приема директором Учреждения совершеннолетних поступающих, а также законных представителей несовершеннолетних поступающих осуществляет секретарь приёмной комиссии.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Регламент деятельности приемной и апелляционной комиссий утверждается локальным нормативным актом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.3.При приеме поступающих лиц директор Учреждения обеспечивает соблюдение прав поступающих лиц,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 лиц.</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.4.Количество поступающих лиц,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 по олимпийским видам спорта: баскетбол, плавание, прыжки на батуте, художественная гимнастика и неолимпийскому виду спорта: спортивная акробатика.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Учреждение реализует программы спортивной подготовки по зимним видам спорта на территории города Нефтеюганска и на бюджетной основе ведет прием и учет занимающихся лиц, зарегистрированных на территории города Нефтеюганска.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Учреждение вправе осуществлять прием лиц, в том числе с других территорий, для прохождения спортивной подготовки на платной основе на основании договоров, заключаемых Учреждением с заказчиками таких услуг в соответствии с требованиями законодательства Российской Федерации.</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 xml:space="preserve">.5.Минимальный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 и федеральных стандартах спортивной подготовки. </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lastRenderedPageBreak/>
        <w:t>8</w:t>
      </w:r>
      <w:r w:rsidR="002E3F57" w:rsidRPr="002E3F57">
        <w:rPr>
          <w:rFonts w:ascii="Times New Roman" w:eastAsia="Calibri" w:hAnsi="Times New Roman"/>
          <w:b w:val="0"/>
          <w:sz w:val="28"/>
          <w:szCs w:val="28"/>
          <w:lang w:eastAsia="en-US"/>
        </w:rPr>
        <w:t xml:space="preserve">.6.С информацией о требованиях к минимальному возрасту для зачисления в Учреждение, о порядке зачисления в Учреждение на этап начальной подготовки первого года подготовки можно ознакомиться: </w:t>
      </w:r>
    </w:p>
    <w:p w:rsidR="002E3F57" w:rsidRPr="002E3F57" w:rsidRDefault="00F840B0"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1)</w:t>
      </w:r>
      <w:r w:rsidR="002E3F57" w:rsidRPr="002E3F57">
        <w:rPr>
          <w:rFonts w:ascii="Times New Roman" w:eastAsia="Calibri" w:hAnsi="Times New Roman"/>
          <w:b w:val="0"/>
          <w:sz w:val="28"/>
          <w:szCs w:val="28"/>
          <w:lang w:eastAsia="en-US"/>
        </w:rPr>
        <w:t xml:space="preserve">непосредственно в Учреждении; </w:t>
      </w:r>
    </w:p>
    <w:p w:rsidR="002E3F57" w:rsidRPr="002E3F57" w:rsidRDefault="00F840B0"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2)</w:t>
      </w:r>
      <w:r w:rsidR="002E3F57" w:rsidRPr="002E3F57">
        <w:rPr>
          <w:rFonts w:ascii="Times New Roman" w:eastAsia="Calibri" w:hAnsi="Times New Roman"/>
          <w:b w:val="0"/>
          <w:sz w:val="28"/>
          <w:szCs w:val="28"/>
          <w:lang w:eastAsia="en-US"/>
        </w:rPr>
        <w:t>на официальном сайте Учреждения в информационно-телекоммуникационной сети</w:t>
      </w:r>
      <w:r w:rsidR="00E6051E">
        <w:rPr>
          <w:rFonts w:ascii="Times New Roman" w:eastAsia="Calibri" w:hAnsi="Times New Roman"/>
          <w:b w:val="0"/>
          <w:sz w:val="28"/>
          <w:szCs w:val="28"/>
          <w:lang w:eastAsia="en-US"/>
        </w:rPr>
        <w:t xml:space="preserve"> Интернет</w:t>
      </w:r>
      <w:r w:rsidR="002E3F57" w:rsidRPr="002E3F57">
        <w:rPr>
          <w:rFonts w:ascii="Times New Roman" w:eastAsia="Calibri" w:hAnsi="Times New Roman"/>
          <w:b w:val="0"/>
          <w:sz w:val="28"/>
          <w:szCs w:val="28"/>
          <w:lang w:eastAsia="en-US"/>
        </w:rPr>
        <w:t>; на специализированных информационных стендах в общедоступных местах спортивных объектов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 xml:space="preserve">.7.Прием заявлений непосредственно в Учреждении осуществляется в соответствии с графиком работы Учреждения. </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 xml:space="preserve">.8.Очередность рассмотрения заявления и документов, необходимых для приема в Учреждение, осуществляется в порядке их поступления. </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 xml:space="preserve">.9.Подача заявлений на этап начальной подготовки второго и третьего годов подготовки, тренировочный этап (этап спортивной специализации), этап совершенствования спортивного мастерства осуществляется непосредственно в Учреждении. </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8</w:t>
      </w:r>
      <w:r w:rsidR="002E3F57" w:rsidRPr="002E3F57">
        <w:rPr>
          <w:rFonts w:ascii="Times New Roman" w:eastAsia="Calibri" w:hAnsi="Times New Roman"/>
          <w:b w:val="0"/>
          <w:sz w:val="28"/>
          <w:szCs w:val="28"/>
          <w:lang w:eastAsia="en-US"/>
        </w:rPr>
        <w:t>.10.В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w:t>
      </w: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.11.Организация приема поступающих лиц для освоения программ спортивной подготовки.</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 xml:space="preserve">.11.1.Прием в Учреждение осуществляется по письменному заявлению поступающих лиц, а в случае если они несовершеннолетние, то по письменному заявлению родителей или законных представителей (далее – заявление </w:t>
      </w:r>
      <w:r w:rsidR="00F840B0">
        <w:rPr>
          <w:rFonts w:ascii="Times New Roman" w:eastAsia="Calibri" w:hAnsi="Times New Roman"/>
          <w:b w:val="0"/>
          <w:color w:val="000000"/>
          <w:sz w:val="28"/>
          <w:szCs w:val="28"/>
          <w:lang w:eastAsia="en-US"/>
        </w:rPr>
        <w:t xml:space="preserve">                               </w:t>
      </w:r>
      <w:r w:rsidR="002E3F57" w:rsidRPr="002E3F57">
        <w:rPr>
          <w:rFonts w:ascii="Times New Roman" w:eastAsia="Calibri" w:hAnsi="Times New Roman"/>
          <w:b w:val="0"/>
          <w:color w:val="000000"/>
          <w:sz w:val="28"/>
          <w:szCs w:val="28"/>
          <w:lang w:eastAsia="en-US"/>
        </w:rPr>
        <w:t>о приеме).</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.11.2.При подаче заявления представляются следующие документы:</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копия паспорта (при наличии) или свидетельство о рождении поступающего;</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справка об отсутствии у поступающего медицинских противопоказаний для занятий избранным видом спорта;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фотографии поступающего (в количестве и формате, установленном в локальном акте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документы, подтверждающие согласие на обработку персональных данных.</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 xml:space="preserve">.12.Зачисление в Учреждение производится по результатам отбора, утверждается приказом Учреждения на основании заключенного договора </w:t>
      </w:r>
      <w:r w:rsidR="00F840B0">
        <w:rPr>
          <w:rFonts w:ascii="Times New Roman" w:eastAsia="Calibri" w:hAnsi="Times New Roman"/>
          <w:b w:val="0"/>
          <w:color w:val="000000"/>
          <w:sz w:val="28"/>
          <w:szCs w:val="28"/>
          <w:lang w:eastAsia="en-US"/>
        </w:rPr>
        <w:t xml:space="preserve">                             </w:t>
      </w:r>
      <w:r w:rsidR="002E3F57" w:rsidRPr="002E3F57">
        <w:rPr>
          <w:rFonts w:ascii="Times New Roman" w:eastAsia="Calibri" w:hAnsi="Times New Roman"/>
          <w:b w:val="0"/>
          <w:color w:val="000000"/>
          <w:sz w:val="28"/>
          <w:szCs w:val="28"/>
          <w:lang w:eastAsia="en-US"/>
        </w:rPr>
        <w:t xml:space="preserve">о прохождении спортивной подготовки в порядке очередности поступления заявлений. </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 xml:space="preserve">.13.Основаниями для отказа в приеме в Учреждение являются: </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xml:space="preserve">1) отсутствие мест в Учреждении; </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xml:space="preserve">2) наличие у претендента медицинских противопоказаний для занятий выбранным видом спорта; </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xml:space="preserve">3) отрицательные результаты отбора. </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lastRenderedPageBreak/>
        <w:t>8</w:t>
      </w:r>
      <w:r w:rsidR="002E3F57" w:rsidRPr="002E3F57">
        <w:rPr>
          <w:rFonts w:ascii="Times New Roman" w:eastAsia="Calibri" w:hAnsi="Times New Roman"/>
          <w:b w:val="0"/>
          <w:color w:val="000000"/>
          <w:sz w:val="28"/>
          <w:szCs w:val="28"/>
          <w:lang w:eastAsia="en-US"/>
        </w:rPr>
        <w:t>.14.Отчисление из Учреждения оформляется приказом Директора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Основаниями отчисления из Учреждения являются: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письменное заявление родителей (законных представителей) несовершеннолетнего занимающегося, а в случае достижения им возраста 18 лет, личного заявления;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медицинское заключение о состоянии здоровья занимающегося лица, препятствующее его дальнейшему освоению программ спортивной подготовки по видам спорта;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невыполнение занимающимся в установленные сроки без уважительных причин переводных нормативов (за исключением случаев, когда тренерским советом Учреждения принято решение о предоставлении возможности занимающемуся продолжить повторное обучение);</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нарушение режима спортивной подготовки;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установление применения спортсменом допинговых средств и (или) методов, запрещенных к использованию в спорте;</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систематический пропуск (более 40%) тренировочных занятий в течение месяца без уважительных причин;</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нарушение спортивной этики;</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грубые и неоднократные нарушения правил внутреннего распорядка Учреждения, устава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color w:val="000000"/>
          <w:sz w:val="28"/>
          <w:szCs w:val="28"/>
          <w:lang w:eastAsia="en-US"/>
        </w:rPr>
        <w:t>8</w:t>
      </w:r>
      <w:r w:rsidR="002E3F57" w:rsidRPr="002E3F57">
        <w:rPr>
          <w:rFonts w:ascii="Times New Roman" w:eastAsia="Calibri" w:hAnsi="Times New Roman"/>
          <w:b w:val="0"/>
          <w:color w:val="000000"/>
          <w:sz w:val="28"/>
          <w:szCs w:val="28"/>
          <w:lang w:eastAsia="en-US"/>
        </w:rPr>
        <w:t>.15.Грубыми нарушениями Устава Учреждения считаются: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преднамеренная порча или уничтожение имущества, оборудования, технических средств обучения, повлекшие за собой угрозу жизни или здоровью других участников тренировочного процесса;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появление в Учреждении в состоянии алкогольного, наркотического, токсического опьянения;</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применение физического и психического насилия в отношении участников тренировочного процесса;</w:t>
      </w:r>
    </w:p>
    <w:p w:rsidR="002E3F57" w:rsidRPr="002E3F57" w:rsidRDefault="002E3F57" w:rsidP="002E3F57">
      <w:pPr>
        <w:autoSpaceDE w:val="0"/>
        <w:autoSpaceDN w:val="0"/>
        <w:adjustRightInd w:val="0"/>
        <w:ind w:firstLine="708"/>
        <w:jc w:val="both"/>
        <w:rPr>
          <w:rFonts w:ascii="Times New Roman" w:eastAsia="Calibri" w:hAnsi="Times New Roman"/>
          <w:b w:val="0"/>
          <w:color w:val="000000"/>
          <w:sz w:val="28"/>
          <w:szCs w:val="28"/>
          <w:lang w:eastAsia="en-US"/>
        </w:rPr>
      </w:pPr>
      <w:r w:rsidRPr="002E3F57">
        <w:rPr>
          <w:rFonts w:ascii="Times New Roman" w:eastAsia="Calibri" w:hAnsi="Times New Roman"/>
          <w:b w:val="0"/>
          <w:color w:val="000000"/>
          <w:sz w:val="28"/>
          <w:szCs w:val="28"/>
          <w:lang w:eastAsia="en-US"/>
        </w:rPr>
        <w:t>- нанесение оскорблений в адрес администрации, тренерского состава и сотрудников Учреждения.</w:t>
      </w:r>
    </w:p>
    <w:p w:rsidR="002E3F57" w:rsidRPr="002E3F57" w:rsidRDefault="002E3F57" w:rsidP="002E3F57">
      <w:pPr>
        <w:autoSpaceDE w:val="0"/>
        <w:autoSpaceDN w:val="0"/>
        <w:adjustRightInd w:val="0"/>
        <w:ind w:firstLine="708"/>
        <w:jc w:val="both"/>
        <w:rPr>
          <w:rFonts w:ascii="Times New Roman" w:eastAsia="Calibri" w:hAnsi="Times New Roman"/>
          <w:b w:val="0"/>
          <w:sz w:val="28"/>
          <w:szCs w:val="28"/>
          <w:lang w:eastAsia="en-US"/>
        </w:rPr>
      </w:pPr>
    </w:p>
    <w:p w:rsidR="002E3F57" w:rsidRPr="002E3F57" w:rsidRDefault="00B35077" w:rsidP="002E3F57">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9</w:t>
      </w:r>
      <w:r w:rsidR="002E3F57" w:rsidRPr="002E3F57">
        <w:rPr>
          <w:rFonts w:ascii="Times New Roman" w:eastAsia="Calibri" w:hAnsi="Times New Roman"/>
          <w:b w:val="0"/>
          <w:sz w:val="28"/>
          <w:szCs w:val="28"/>
          <w:lang w:eastAsia="en-US"/>
        </w:rPr>
        <w:t>.Реорганизация, изменение типа, ликвидация Учреждения</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sz w:val="28"/>
          <w:szCs w:val="28"/>
          <w:lang w:eastAsia="en-US"/>
        </w:rPr>
        <w:t>9</w:t>
      </w:r>
      <w:r w:rsidR="002E3F57" w:rsidRPr="002E3F57">
        <w:rPr>
          <w:rFonts w:ascii="Times New Roman" w:eastAsia="Calibri" w:hAnsi="Times New Roman"/>
          <w:b w:val="0"/>
          <w:sz w:val="28"/>
          <w:szCs w:val="28"/>
          <w:lang w:eastAsia="en-US"/>
        </w:rPr>
        <w:t>.1.</w:t>
      </w:r>
      <w:r w:rsidR="002E3F57" w:rsidRPr="002E3F57">
        <w:rPr>
          <w:rFonts w:ascii="Times New Roman" w:eastAsia="Calibri" w:hAnsi="Times New Roman"/>
          <w:b w:val="0"/>
          <w:color w:val="000000"/>
          <w:sz w:val="28"/>
          <w:szCs w:val="28"/>
          <w:lang w:eastAsia="en-US"/>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2E3F57" w:rsidRPr="002E3F57" w:rsidRDefault="00E6051E" w:rsidP="00E6051E">
      <w:pPr>
        <w:widowControl w:val="0"/>
        <w:tabs>
          <w:tab w:val="left" w:pos="709"/>
        </w:tabs>
        <w:spacing w:line="322" w:lineRule="exact"/>
        <w:jc w:val="both"/>
        <w:rPr>
          <w:rFonts w:ascii="Times New Roman" w:hAnsi="Times New Roman"/>
          <w:b w:val="0"/>
          <w:sz w:val="28"/>
          <w:szCs w:val="28"/>
          <w:lang w:eastAsia="en-US"/>
        </w:rPr>
      </w:pPr>
      <w:r>
        <w:rPr>
          <w:rFonts w:ascii="Times New Roman" w:hAnsi="Times New Roman"/>
          <w:b w:val="0"/>
          <w:sz w:val="28"/>
          <w:szCs w:val="28"/>
          <w:lang w:eastAsia="en-US"/>
        </w:rPr>
        <w:tab/>
      </w:r>
      <w:r w:rsidR="00B35077">
        <w:rPr>
          <w:rFonts w:ascii="Times New Roman" w:hAnsi="Times New Roman"/>
          <w:b w:val="0"/>
          <w:sz w:val="28"/>
          <w:szCs w:val="28"/>
          <w:lang w:eastAsia="en-US"/>
        </w:rPr>
        <w:t>9</w:t>
      </w:r>
      <w:r w:rsidR="002E3F57" w:rsidRPr="002E3F57">
        <w:rPr>
          <w:rFonts w:ascii="Times New Roman" w:hAnsi="Times New Roman"/>
          <w:b w:val="0"/>
          <w:sz w:val="28"/>
          <w:szCs w:val="28"/>
          <w:lang w:eastAsia="en-US"/>
        </w:rPr>
        <w:t xml:space="preserve">.2.Принятие решения Учредителем о реорганизации или ликвидации Учреждения допускается с учетом рекомендаций наблюдательного совета Учреждения, а также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w:t>
      </w:r>
      <w:r w:rsidR="002E3F57" w:rsidRPr="002E3F57">
        <w:rPr>
          <w:rFonts w:ascii="Times New Roman" w:hAnsi="Times New Roman"/>
          <w:b w:val="0"/>
          <w:sz w:val="28"/>
          <w:szCs w:val="28"/>
          <w:lang w:eastAsia="en-US"/>
        </w:rPr>
        <w:lastRenderedPageBreak/>
        <w:t>или ликвидации муниципальных организаций города Нефтеюганска, образующих социальную инфраструктуру для детей.</w:t>
      </w:r>
    </w:p>
    <w:p w:rsidR="002E3F57" w:rsidRPr="002E3F57" w:rsidRDefault="002E3F57" w:rsidP="002E3F57">
      <w:pPr>
        <w:widowControl w:val="0"/>
        <w:tabs>
          <w:tab w:val="left" w:pos="1234"/>
        </w:tabs>
        <w:spacing w:line="322" w:lineRule="exact"/>
        <w:ind w:firstLine="780"/>
        <w:jc w:val="both"/>
        <w:rPr>
          <w:rFonts w:ascii="Times New Roman" w:hAnsi="Times New Roman"/>
          <w:b w:val="0"/>
          <w:sz w:val="28"/>
          <w:szCs w:val="28"/>
          <w:lang w:eastAsia="en-US"/>
        </w:rPr>
      </w:pPr>
      <w:r w:rsidRPr="002E3F57">
        <w:rPr>
          <w:rFonts w:ascii="Times New Roman" w:hAnsi="Times New Roman"/>
          <w:b w:val="0"/>
          <w:sz w:val="28"/>
          <w:szCs w:val="28"/>
          <w:lang w:eastAsia="en-US"/>
        </w:rPr>
        <w:t>Создание комиссии и ее состав утверждается постановлением администрации города Нефтеюганска.</w:t>
      </w:r>
    </w:p>
    <w:p w:rsidR="002E3F57" w:rsidRPr="002E3F57" w:rsidRDefault="00B35077" w:rsidP="002E3F57">
      <w:pPr>
        <w:autoSpaceDE w:val="0"/>
        <w:autoSpaceDN w:val="0"/>
        <w:adjustRightInd w:val="0"/>
        <w:ind w:firstLine="708"/>
        <w:jc w:val="both"/>
        <w:rPr>
          <w:rFonts w:ascii="Times New Roman" w:eastAsia="Calibri" w:hAnsi="Times New Roman"/>
          <w:b w:val="0"/>
          <w:color w:val="000000"/>
          <w:sz w:val="28"/>
          <w:szCs w:val="28"/>
          <w:lang w:eastAsia="en-US"/>
        </w:rPr>
      </w:pPr>
      <w:r>
        <w:rPr>
          <w:rFonts w:ascii="Times New Roman" w:eastAsia="Calibri" w:hAnsi="Times New Roman"/>
          <w:b w:val="0"/>
          <w:sz w:val="28"/>
          <w:szCs w:val="28"/>
          <w:lang w:eastAsia="en-US"/>
        </w:rPr>
        <w:t>9</w:t>
      </w:r>
      <w:r w:rsidR="002E3F57" w:rsidRPr="002E3F57">
        <w:rPr>
          <w:rFonts w:ascii="Times New Roman" w:eastAsia="Calibri" w:hAnsi="Times New Roman"/>
          <w:b w:val="0"/>
          <w:sz w:val="28"/>
          <w:szCs w:val="28"/>
          <w:lang w:eastAsia="en-US"/>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9</w:t>
      </w:r>
      <w:r w:rsidR="002E3F57" w:rsidRPr="002E3F57">
        <w:rPr>
          <w:rFonts w:ascii="Times New Roman" w:hAnsi="Times New Roman"/>
          <w:b w:val="0"/>
          <w:sz w:val="28"/>
          <w:szCs w:val="28"/>
          <w:lang w:eastAsia="en-US"/>
        </w:rPr>
        <w:t>.4.Учреждение может быть ликвидировано по инициативе и в порядке, установленном Учредителем или по решению суда.</w:t>
      </w: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9</w:t>
      </w:r>
      <w:r w:rsidR="002E3F57" w:rsidRPr="002E3F57">
        <w:rPr>
          <w:rFonts w:ascii="Times New Roman" w:hAnsi="Times New Roman"/>
          <w:b w:val="0"/>
          <w:sz w:val="28"/>
          <w:szCs w:val="28"/>
          <w:lang w:eastAsia="en-US"/>
        </w:rPr>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9</w:t>
      </w:r>
      <w:r w:rsidR="002E3F57" w:rsidRPr="002E3F57">
        <w:rPr>
          <w:rFonts w:ascii="Times New Roman" w:hAnsi="Times New Roman"/>
          <w:b w:val="0"/>
          <w:sz w:val="28"/>
          <w:szCs w:val="28"/>
          <w:lang w:eastAsia="en-US"/>
        </w:rPr>
        <w:t>.6.После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rsidR="002E3F57" w:rsidRPr="002E3F57" w:rsidRDefault="002E3F57" w:rsidP="002E3F57">
      <w:pPr>
        <w:widowControl w:val="0"/>
        <w:tabs>
          <w:tab w:val="left" w:pos="1234"/>
        </w:tabs>
        <w:spacing w:line="322" w:lineRule="exact"/>
        <w:ind w:firstLine="780"/>
        <w:jc w:val="both"/>
        <w:rPr>
          <w:rFonts w:ascii="Times New Roman" w:hAnsi="Times New Roman"/>
          <w:b w:val="0"/>
          <w:sz w:val="28"/>
          <w:szCs w:val="28"/>
          <w:lang w:eastAsia="en-US"/>
        </w:rPr>
      </w:pP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10</w:t>
      </w:r>
      <w:r w:rsidR="002E3F57" w:rsidRPr="002E3F57">
        <w:rPr>
          <w:rFonts w:ascii="Times New Roman" w:hAnsi="Times New Roman"/>
          <w:b w:val="0"/>
          <w:sz w:val="28"/>
          <w:szCs w:val="28"/>
          <w:lang w:eastAsia="en-US"/>
        </w:rPr>
        <w:t>.Заключительные положения</w:t>
      </w: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10</w:t>
      </w:r>
      <w:r w:rsidR="002E3F57" w:rsidRPr="002E3F57">
        <w:rPr>
          <w:rFonts w:ascii="Times New Roman" w:hAnsi="Times New Roman"/>
          <w:b w:val="0"/>
          <w:sz w:val="28"/>
          <w:szCs w:val="28"/>
          <w:lang w:eastAsia="en-US"/>
        </w:rPr>
        <w:t>.1.Изменения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их государственной регистрации.</w:t>
      </w:r>
    </w:p>
    <w:p w:rsidR="002E3F57" w:rsidRPr="002E3F57" w:rsidRDefault="00B35077" w:rsidP="002E3F57">
      <w:pPr>
        <w:widowControl w:val="0"/>
        <w:tabs>
          <w:tab w:val="left" w:pos="1234"/>
        </w:tabs>
        <w:spacing w:line="322" w:lineRule="exact"/>
        <w:ind w:firstLine="780"/>
        <w:jc w:val="both"/>
        <w:rPr>
          <w:rFonts w:ascii="Times New Roman" w:hAnsi="Times New Roman"/>
          <w:b w:val="0"/>
          <w:sz w:val="28"/>
          <w:szCs w:val="28"/>
          <w:lang w:eastAsia="en-US"/>
        </w:rPr>
      </w:pPr>
      <w:r>
        <w:rPr>
          <w:rFonts w:ascii="Times New Roman" w:hAnsi="Times New Roman"/>
          <w:b w:val="0"/>
          <w:sz w:val="28"/>
          <w:szCs w:val="28"/>
          <w:lang w:eastAsia="en-US"/>
        </w:rPr>
        <w:t>10</w:t>
      </w:r>
      <w:r w:rsidR="002E3F57" w:rsidRPr="002E3F57">
        <w:rPr>
          <w:rFonts w:ascii="Times New Roman" w:hAnsi="Times New Roman"/>
          <w:b w:val="0"/>
          <w:sz w:val="28"/>
          <w:szCs w:val="28"/>
          <w:lang w:eastAsia="en-US"/>
        </w:rPr>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2E3F57" w:rsidRPr="002E3F57" w:rsidRDefault="00B35077" w:rsidP="002E3F57">
      <w:pPr>
        <w:widowControl w:val="0"/>
        <w:tabs>
          <w:tab w:val="left" w:pos="1234"/>
        </w:tabs>
        <w:spacing w:line="322" w:lineRule="exact"/>
        <w:ind w:firstLine="780"/>
        <w:jc w:val="both"/>
        <w:rPr>
          <w:rFonts w:ascii="Times New Roman" w:hAnsi="Times New Roman"/>
          <w:sz w:val="28"/>
          <w:szCs w:val="28"/>
          <w:lang w:eastAsia="en-US"/>
        </w:rPr>
      </w:pPr>
      <w:r>
        <w:rPr>
          <w:rFonts w:ascii="Times New Roman" w:hAnsi="Times New Roman"/>
          <w:b w:val="0"/>
          <w:sz w:val="28"/>
          <w:szCs w:val="28"/>
          <w:lang w:eastAsia="en-US"/>
        </w:rPr>
        <w:t>10.3.</w:t>
      </w:r>
      <w:r w:rsidR="002E3F57" w:rsidRPr="002E3F57">
        <w:rPr>
          <w:rFonts w:ascii="Times New Roman" w:hAnsi="Times New Roman"/>
          <w:b w:val="0"/>
          <w:sz w:val="28"/>
          <w:szCs w:val="28"/>
          <w:lang w:eastAsia="en-US"/>
        </w:rPr>
        <w:t>Устав вступает в силу со дня его государственной регистрации.</w:t>
      </w:r>
    </w:p>
    <w:p w:rsidR="002E3F57" w:rsidRPr="002E3F57" w:rsidRDefault="002E3F57" w:rsidP="002E3F57">
      <w:pPr>
        <w:widowControl w:val="0"/>
        <w:tabs>
          <w:tab w:val="left" w:pos="400"/>
          <w:tab w:val="left" w:pos="567"/>
          <w:tab w:val="left" w:pos="4253"/>
        </w:tabs>
        <w:ind w:firstLine="709"/>
        <w:jc w:val="both"/>
        <w:rPr>
          <w:rFonts w:ascii="Times New Roman" w:hAnsi="Times New Roman"/>
          <w:b w:val="0"/>
          <w:sz w:val="28"/>
          <w:szCs w:val="28"/>
        </w:rPr>
      </w:pPr>
    </w:p>
    <w:p w:rsidR="002E3F57" w:rsidRDefault="002E3F57"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p>
    <w:p w:rsidR="004E02B9" w:rsidRDefault="004E02B9" w:rsidP="00166359">
      <w:pPr>
        <w:shd w:val="clear" w:color="auto" w:fill="FFFFFF"/>
        <w:tabs>
          <w:tab w:val="left" w:pos="0"/>
        </w:tabs>
        <w:jc w:val="both"/>
        <w:rPr>
          <w:rFonts w:ascii="Times New Roman" w:hAnsi="Times New Roman"/>
          <w:b w:val="0"/>
          <w:sz w:val="28"/>
          <w:szCs w:val="28"/>
        </w:rPr>
      </w:pPr>
      <w:bookmarkStart w:id="0" w:name="_GoBack"/>
      <w:bookmarkEnd w:id="0"/>
    </w:p>
    <w:sectPr w:rsidR="004E02B9" w:rsidSect="00E6051E">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5B" w:rsidRDefault="00543E5B">
      <w:r>
        <w:separator/>
      </w:r>
    </w:p>
  </w:endnote>
  <w:endnote w:type="continuationSeparator" w:id="0">
    <w:p w:rsidR="00543E5B" w:rsidRDefault="0054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5B" w:rsidRDefault="00543E5B">
      <w:r>
        <w:separator/>
      </w:r>
    </w:p>
  </w:footnote>
  <w:footnote w:type="continuationSeparator" w:id="0">
    <w:p w:rsidR="00543E5B" w:rsidRDefault="00543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22710"/>
      <w:docPartObj>
        <w:docPartGallery w:val="Page Numbers (Top of Page)"/>
        <w:docPartUnique/>
      </w:docPartObj>
    </w:sdtPr>
    <w:sdtEndPr/>
    <w:sdtContent>
      <w:p w:rsidR="004A7DB2" w:rsidRDefault="00E95321">
        <w:pPr>
          <w:pStyle w:val="a7"/>
          <w:jc w:val="center"/>
        </w:pPr>
        <w:r>
          <w:fldChar w:fldCharType="begin"/>
        </w:r>
        <w:r>
          <w:instrText>PAGE   \* MERGEFORMAT</w:instrText>
        </w:r>
        <w:r>
          <w:fldChar w:fldCharType="separate"/>
        </w:r>
        <w:r w:rsidR="00084EAB">
          <w:rPr>
            <w:noProof/>
          </w:rPr>
          <w:t>28</w:t>
        </w:r>
        <w:r>
          <w:fldChar w:fldCharType="end"/>
        </w:r>
      </w:p>
    </w:sdtContent>
  </w:sdt>
  <w:p w:rsidR="00E27577" w:rsidRDefault="00E2757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1"/>
    <w:rsid w:val="00010133"/>
    <w:rsid w:val="00053BF0"/>
    <w:rsid w:val="0006101D"/>
    <w:rsid w:val="00084EAB"/>
    <w:rsid w:val="0009188B"/>
    <w:rsid w:val="000954DA"/>
    <w:rsid w:val="000A0BD4"/>
    <w:rsid w:val="000B0836"/>
    <w:rsid w:val="000E3041"/>
    <w:rsid w:val="000E3B9F"/>
    <w:rsid w:val="000E404B"/>
    <w:rsid w:val="000F5F96"/>
    <w:rsid w:val="00115CF3"/>
    <w:rsid w:val="00117557"/>
    <w:rsid w:val="00123D03"/>
    <w:rsid w:val="00130D31"/>
    <w:rsid w:val="00164E1D"/>
    <w:rsid w:val="0016595B"/>
    <w:rsid w:val="00166359"/>
    <w:rsid w:val="00184FCA"/>
    <w:rsid w:val="00193603"/>
    <w:rsid w:val="001C7AA7"/>
    <w:rsid w:val="001F1500"/>
    <w:rsid w:val="00213C4E"/>
    <w:rsid w:val="00216132"/>
    <w:rsid w:val="00227018"/>
    <w:rsid w:val="00262DBF"/>
    <w:rsid w:val="00264C48"/>
    <w:rsid w:val="002667B2"/>
    <w:rsid w:val="00273301"/>
    <w:rsid w:val="002835EB"/>
    <w:rsid w:val="002B0A7D"/>
    <w:rsid w:val="002B3786"/>
    <w:rsid w:val="002C7538"/>
    <w:rsid w:val="002E3F57"/>
    <w:rsid w:val="002E555E"/>
    <w:rsid w:val="002F23FD"/>
    <w:rsid w:val="002F63AC"/>
    <w:rsid w:val="0031011A"/>
    <w:rsid w:val="0035416E"/>
    <w:rsid w:val="00360D4B"/>
    <w:rsid w:val="003636CD"/>
    <w:rsid w:val="00365BC9"/>
    <w:rsid w:val="0038403F"/>
    <w:rsid w:val="00384785"/>
    <w:rsid w:val="003A590F"/>
    <w:rsid w:val="003A6B78"/>
    <w:rsid w:val="003C197D"/>
    <w:rsid w:val="003C39C8"/>
    <w:rsid w:val="003F5115"/>
    <w:rsid w:val="004460E4"/>
    <w:rsid w:val="00450788"/>
    <w:rsid w:val="00452B2B"/>
    <w:rsid w:val="0045563C"/>
    <w:rsid w:val="00471071"/>
    <w:rsid w:val="0047539D"/>
    <w:rsid w:val="004861FF"/>
    <w:rsid w:val="0049030B"/>
    <w:rsid w:val="00493A3D"/>
    <w:rsid w:val="004D0CDB"/>
    <w:rsid w:val="004E02B9"/>
    <w:rsid w:val="004E61DF"/>
    <w:rsid w:val="004F5052"/>
    <w:rsid w:val="004F6B2F"/>
    <w:rsid w:val="00505001"/>
    <w:rsid w:val="0051124E"/>
    <w:rsid w:val="0051179B"/>
    <w:rsid w:val="00522AE8"/>
    <w:rsid w:val="00527B32"/>
    <w:rsid w:val="00534267"/>
    <w:rsid w:val="005350BD"/>
    <w:rsid w:val="00543E5B"/>
    <w:rsid w:val="00554572"/>
    <w:rsid w:val="0056792A"/>
    <w:rsid w:val="00573A98"/>
    <w:rsid w:val="00585296"/>
    <w:rsid w:val="005A12D9"/>
    <w:rsid w:val="005E2EA1"/>
    <w:rsid w:val="006003A9"/>
    <w:rsid w:val="0060451A"/>
    <w:rsid w:val="00615671"/>
    <w:rsid w:val="0061715E"/>
    <w:rsid w:val="006341AC"/>
    <w:rsid w:val="006453A8"/>
    <w:rsid w:val="006522A5"/>
    <w:rsid w:val="00666E48"/>
    <w:rsid w:val="00684893"/>
    <w:rsid w:val="00685226"/>
    <w:rsid w:val="006965C6"/>
    <w:rsid w:val="006966C2"/>
    <w:rsid w:val="006B402C"/>
    <w:rsid w:val="006B6C67"/>
    <w:rsid w:val="006E0D8F"/>
    <w:rsid w:val="006E1411"/>
    <w:rsid w:val="006E2089"/>
    <w:rsid w:val="006F47A1"/>
    <w:rsid w:val="007241A0"/>
    <w:rsid w:val="00727538"/>
    <w:rsid w:val="00752247"/>
    <w:rsid w:val="00760AC1"/>
    <w:rsid w:val="00766BAF"/>
    <w:rsid w:val="00767BD1"/>
    <w:rsid w:val="00767BE5"/>
    <w:rsid w:val="00772E81"/>
    <w:rsid w:val="00780A75"/>
    <w:rsid w:val="00783620"/>
    <w:rsid w:val="007A48F4"/>
    <w:rsid w:val="007B0269"/>
    <w:rsid w:val="007B1B6D"/>
    <w:rsid w:val="007B6E83"/>
    <w:rsid w:val="007C0CBD"/>
    <w:rsid w:val="007C4905"/>
    <w:rsid w:val="007D4E77"/>
    <w:rsid w:val="007E0EDF"/>
    <w:rsid w:val="008003E6"/>
    <w:rsid w:val="00843330"/>
    <w:rsid w:val="00860FD6"/>
    <w:rsid w:val="00865CCD"/>
    <w:rsid w:val="008A5F7C"/>
    <w:rsid w:val="008C7877"/>
    <w:rsid w:val="008E6541"/>
    <w:rsid w:val="00903F52"/>
    <w:rsid w:val="00926724"/>
    <w:rsid w:val="00974666"/>
    <w:rsid w:val="009863ED"/>
    <w:rsid w:val="009B45D7"/>
    <w:rsid w:val="009C48A1"/>
    <w:rsid w:val="009F1B0F"/>
    <w:rsid w:val="009F1ED4"/>
    <w:rsid w:val="009F247D"/>
    <w:rsid w:val="009F46FD"/>
    <w:rsid w:val="00A23725"/>
    <w:rsid w:val="00A56AB3"/>
    <w:rsid w:val="00A62036"/>
    <w:rsid w:val="00A730F3"/>
    <w:rsid w:val="00A74EBC"/>
    <w:rsid w:val="00A94306"/>
    <w:rsid w:val="00AA231A"/>
    <w:rsid w:val="00AA544B"/>
    <w:rsid w:val="00AB1BC2"/>
    <w:rsid w:val="00AB1F7F"/>
    <w:rsid w:val="00AD2B74"/>
    <w:rsid w:val="00AE0705"/>
    <w:rsid w:val="00AE255F"/>
    <w:rsid w:val="00AF43B5"/>
    <w:rsid w:val="00B11B46"/>
    <w:rsid w:val="00B35077"/>
    <w:rsid w:val="00B75754"/>
    <w:rsid w:val="00B827AA"/>
    <w:rsid w:val="00BA4DF8"/>
    <w:rsid w:val="00BB4E4E"/>
    <w:rsid w:val="00BC085E"/>
    <w:rsid w:val="00C05FE2"/>
    <w:rsid w:val="00C240D9"/>
    <w:rsid w:val="00C263B6"/>
    <w:rsid w:val="00C4174A"/>
    <w:rsid w:val="00C64174"/>
    <w:rsid w:val="00C73950"/>
    <w:rsid w:val="00C8594F"/>
    <w:rsid w:val="00C909DF"/>
    <w:rsid w:val="00C90A31"/>
    <w:rsid w:val="00C92BC8"/>
    <w:rsid w:val="00C95B4B"/>
    <w:rsid w:val="00CA12D0"/>
    <w:rsid w:val="00CB698F"/>
    <w:rsid w:val="00CC4509"/>
    <w:rsid w:val="00CD72F7"/>
    <w:rsid w:val="00CF55FA"/>
    <w:rsid w:val="00D24147"/>
    <w:rsid w:val="00D477EC"/>
    <w:rsid w:val="00D55DBE"/>
    <w:rsid w:val="00D87E1B"/>
    <w:rsid w:val="00DB0E5F"/>
    <w:rsid w:val="00DB4212"/>
    <w:rsid w:val="00DB5E3E"/>
    <w:rsid w:val="00DC5E09"/>
    <w:rsid w:val="00DD6655"/>
    <w:rsid w:val="00E018AB"/>
    <w:rsid w:val="00E0448E"/>
    <w:rsid w:val="00E0759F"/>
    <w:rsid w:val="00E204A9"/>
    <w:rsid w:val="00E27577"/>
    <w:rsid w:val="00E300A6"/>
    <w:rsid w:val="00E6051E"/>
    <w:rsid w:val="00E64477"/>
    <w:rsid w:val="00E74C19"/>
    <w:rsid w:val="00E768C7"/>
    <w:rsid w:val="00E92D85"/>
    <w:rsid w:val="00E95321"/>
    <w:rsid w:val="00EA20D2"/>
    <w:rsid w:val="00EA3E0B"/>
    <w:rsid w:val="00EB172C"/>
    <w:rsid w:val="00EB1E31"/>
    <w:rsid w:val="00ED0769"/>
    <w:rsid w:val="00EE4C68"/>
    <w:rsid w:val="00EF0421"/>
    <w:rsid w:val="00EF4026"/>
    <w:rsid w:val="00F269A9"/>
    <w:rsid w:val="00F3498E"/>
    <w:rsid w:val="00F622D7"/>
    <w:rsid w:val="00F63511"/>
    <w:rsid w:val="00F661DA"/>
    <w:rsid w:val="00F67065"/>
    <w:rsid w:val="00F72D1D"/>
    <w:rsid w:val="00F840B0"/>
    <w:rsid w:val="00F9459D"/>
    <w:rsid w:val="00FA0884"/>
    <w:rsid w:val="00FA1F7E"/>
    <w:rsid w:val="00FB6F0B"/>
    <w:rsid w:val="00FC71C7"/>
    <w:rsid w:val="00FD1063"/>
    <w:rsid w:val="00FE1362"/>
    <w:rsid w:val="00FE1E4F"/>
    <w:rsid w:val="00FE6375"/>
    <w:rsid w:val="00FF2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2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4F6B2F"/>
    <w:pPr>
      <w:tabs>
        <w:tab w:val="center" w:pos="4677"/>
        <w:tab w:val="right" w:pos="9355"/>
      </w:tabs>
    </w:pPr>
  </w:style>
  <w:style w:type="character" w:customStyle="1" w:styleId="ac">
    <w:name w:val="Нижний колонтитул Знак"/>
    <w:basedOn w:val="a0"/>
    <w:link w:val="ab"/>
    <w:uiPriority w:val="99"/>
    <w:rsid w:val="004F6B2F"/>
    <w:rPr>
      <w:rFonts w:ascii="Pragmatica" w:eastAsia="Times New Roman" w:hAnsi="Pragmatica" w:cs="Times New Roman"/>
      <w:b/>
      <w:sz w:val="20"/>
      <w:szCs w:val="20"/>
      <w:lang w:eastAsia="ru-RU"/>
    </w:rPr>
  </w:style>
  <w:style w:type="paragraph" w:customStyle="1" w:styleId="Default">
    <w:name w:val="Default"/>
    <w:rsid w:val="00D477E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2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4F6B2F"/>
    <w:pPr>
      <w:tabs>
        <w:tab w:val="center" w:pos="4677"/>
        <w:tab w:val="right" w:pos="9355"/>
      </w:tabs>
    </w:pPr>
  </w:style>
  <w:style w:type="character" w:customStyle="1" w:styleId="ac">
    <w:name w:val="Нижний колонтитул Знак"/>
    <w:basedOn w:val="a0"/>
    <w:link w:val="ab"/>
    <w:uiPriority w:val="99"/>
    <w:rsid w:val="004F6B2F"/>
    <w:rPr>
      <w:rFonts w:ascii="Pragmatica" w:eastAsia="Times New Roman" w:hAnsi="Pragmatica" w:cs="Times New Roman"/>
      <w:b/>
      <w:sz w:val="20"/>
      <w:szCs w:val="20"/>
      <w:lang w:eastAsia="ru-RU"/>
    </w:rPr>
  </w:style>
  <w:style w:type="paragraph" w:customStyle="1" w:styleId="Default">
    <w:name w:val="Default"/>
    <w:rsid w:val="00D477E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9814">
      <w:bodyDiv w:val="1"/>
      <w:marLeft w:val="0"/>
      <w:marRight w:val="0"/>
      <w:marTop w:val="0"/>
      <w:marBottom w:val="0"/>
      <w:divBdr>
        <w:top w:val="none" w:sz="0" w:space="0" w:color="auto"/>
        <w:left w:val="none" w:sz="0" w:space="0" w:color="auto"/>
        <w:bottom w:val="none" w:sz="0" w:space="0" w:color="auto"/>
        <w:right w:val="none" w:sz="0" w:space="0" w:color="auto"/>
      </w:divBdr>
    </w:div>
    <w:div w:id="20383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ugolovnaya_otvetstven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4793-CA73-454D-B04D-6D69D997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28</Pages>
  <Words>9948</Words>
  <Characters>56709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59</cp:revision>
  <cp:lastPrinted>2019-12-19T09:56:00Z</cp:lastPrinted>
  <dcterms:created xsi:type="dcterms:W3CDTF">2018-12-11T08:44:00Z</dcterms:created>
  <dcterms:modified xsi:type="dcterms:W3CDTF">2019-12-23T06:00:00Z</dcterms:modified>
</cp:coreProperties>
</file>