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73" w:rsidRDefault="00341201">
      <w:pPr>
        <w:jc w:val="center"/>
      </w:pPr>
      <w:r>
        <w:rPr>
          <w:noProof/>
        </w:rPr>
        <w:drawing>
          <wp:inline distT="0" distB="0" distL="0" distR="0">
            <wp:extent cx="820166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016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12773" w:rsidRDefault="00F12773">
      <w:pPr>
        <w:jc w:val="center"/>
      </w:pPr>
    </w:p>
    <w:p w:rsidR="00F12773" w:rsidRDefault="0034120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F12773" w:rsidRDefault="0034120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F12773" w:rsidRDefault="00F12773">
      <w:pPr>
        <w:jc w:val="center"/>
        <w:rPr>
          <w:b/>
          <w:sz w:val="18"/>
        </w:rPr>
      </w:pPr>
    </w:p>
    <w:p w:rsidR="00F12773" w:rsidRDefault="00341201">
      <w:pPr>
        <w:pStyle w:val="af1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16 микрорайон, 23 дом, помещение 97,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F12773" w:rsidRDefault="00341201">
      <w:pPr>
        <w:pStyle w:val="af1"/>
        <w:jc w:val="center"/>
        <w:rPr>
          <w:b/>
          <w:i w:val="0"/>
          <w:sz w:val="18"/>
        </w:rPr>
      </w:pPr>
      <w:r>
        <w:rPr>
          <w:b/>
          <w:i w:val="0"/>
        </w:rPr>
        <w:t xml:space="preserve">тел./факс (3463) 20-30-55, 20-30-63 E-mail: </w:t>
      </w:r>
      <w:hyperlink r:id="rId8" w:history="1">
        <w:r>
          <w:rPr>
            <w:rStyle w:val="a9"/>
            <w:b/>
            <w:i w:val="0"/>
          </w:rPr>
          <w:t>sp-ugansk@mail.ru</w:t>
        </w:r>
      </w:hyperlink>
      <w:r>
        <w:rPr>
          <w:b/>
          <w:i w:val="0"/>
        </w:rPr>
        <w:t xml:space="preserve"> </w:t>
      </w:r>
      <w:hyperlink r:id="rId9" w:history="1">
        <w:r>
          <w:rPr>
            <w:rStyle w:val="a9"/>
            <w:b/>
            <w:i w:val="0"/>
          </w:rPr>
          <w:t>www.adm</w:t>
        </w:r>
        <w:r>
          <w:rPr>
            <w:rStyle w:val="a9"/>
            <w:b/>
            <w:i w:val="0"/>
            <w:sz w:val="18"/>
          </w:rPr>
          <w:t>ugansk.ru</w:t>
        </w:r>
      </w:hyperlink>
      <w:r>
        <w:rPr>
          <w:b/>
          <w:i w:val="0"/>
          <w:sz w:val="18"/>
        </w:rPr>
        <w:t xml:space="preserve"> </w:t>
      </w:r>
    </w:p>
    <w:p w:rsidR="00F12773" w:rsidRDefault="00F12773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8"/>
        <w:gridCol w:w="4846"/>
      </w:tblGrid>
      <w:tr w:rsidR="00F12773">
        <w:tc>
          <w:tcPr>
            <w:tcW w:w="4927" w:type="dxa"/>
            <w:vMerge w:val="restart"/>
          </w:tcPr>
          <w:p w:rsidR="00F12773" w:rsidRDefault="00341201" w:rsidP="00115B5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F1CD7">
              <w:rPr>
                <w:sz w:val="28"/>
              </w:rPr>
              <w:t xml:space="preserve">Исх. от </w:t>
            </w:r>
            <w:r w:rsidR="00115B56">
              <w:rPr>
                <w:sz w:val="28"/>
              </w:rPr>
              <w:t>20</w:t>
            </w:r>
            <w:r>
              <w:rPr>
                <w:sz w:val="28"/>
              </w:rPr>
              <w:t xml:space="preserve">.11.2019 № </w:t>
            </w:r>
            <w:r w:rsidR="004D28B2">
              <w:rPr>
                <w:sz w:val="28"/>
              </w:rPr>
              <w:t>463</w:t>
            </w:r>
          </w:p>
        </w:tc>
        <w:tc>
          <w:tcPr>
            <w:tcW w:w="4927" w:type="dxa"/>
          </w:tcPr>
          <w:p w:rsidR="00F12773" w:rsidRDefault="00F12773" w:rsidP="00C027AF">
            <w:pPr>
              <w:rPr>
                <w:sz w:val="28"/>
              </w:rPr>
            </w:pPr>
          </w:p>
        </w:tc>
      </w:tr>
      <w:tr w:rsidR="00F12773">
        <w:trPr>
          <w:trHeight w:val="322"/>
        </w:trPr>
        <w:tc>
          <w:tcPr>
            <w:tcW w:w="4927" w:type="dxa"/>
            <w:vMerge/>
          </w:tcPr>
          <w:p w:rsidR="00F12773" w:rsidRDefault="00F12773"/>
        </w:tc>
        <w:tc>
          <w:tcPr>
            <w:tcW w:w="4927" w:type="dxa"/>
          </w:tcPr>
          <w:p w:rsidR="00F12773" w:rsidRDefault="00F12773" w:rsidP="00C027AF">
            <w:pPr>
              <w:jc w:val="both"/>
              <w:rPr>
                <w:sz w:val="28"/>
              </w:rPr>
            </w:pPr>
          </w:p>
        </w:tc>
      </w:tr>
    </w:tbl>
    <w:p w:rsidR="00F12773" w:rsidRDefault="00F12773">
      <w:pPr>
        <w:rPr>
          <w:b/>
          <w:sz w:val="28"/>
        </w:rPr>
      </w:pPr>
    </w:p>
    <w:p w:rsidR="00F12773" w:rsidRDefault="00341201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  <w:r>
        <w:rPr>
          <w:b/>
          <w:sz w:val="28"/>
        </w:rPr>
        <w:br/>
        <w:t>города Нефтеюганска «Развитие культуры и туризма</w:t>
      </w:r>
      <w:r>
        <w:rPr>
          <w:b/>
          <w:sz w:val="28"/>
        </w:rPr>
        <w:br/>
        <w:t>в городе Нефтеюганске»</w:t>
      </w:r>
    </w:p>
    <w:p w:rsidR="00F12773" w:rsidRDefault="00F12773">
      <w:pPr>
        <w:ind w:firstLine="709"/>
        <w:jc w:val="center"/>
      </w:pPr>
    </w:p>
    <w:p w:rsidR="00F12773" w:rsidRDefault="00341201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культуры и туризма в городе Нефтеюганске» (далее по тексту – проект изменений), сообщает следующее:</w:t>
      </w:r>
    </w:p>
    <w:p w:rsidR="00F12773" w:rsidRDefault="0034120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экспертизы:</w:t>
      </w:r>
    </w:p>
    <w:p w:rsidR="00F12773" w:rsidRDefault="0034120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12773" w:rsidRDefault="0034120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F12773" w:rsidRDefault="0034120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2F1CD7">
        <w:rPr>
          <w:sz w:val="28"/>
        </w:rPr>
        <w:br/>
      </w:r>
      <w:r>
        <w:rPr>
          <w:sz w:val="28"/>
        </w:rPr>
        <w:t>№ 77-нп):</w:t>
      </w:r>
    </w:p>
    <w:p w:rsidR="00F12773" w:rsidRDefault="0034120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F12773" w:rsidRDefault="0034120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F12773" w:rsidRDefault="0034120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F12773" w:rsidRDefault="0034120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F12773" w:rsidRDefault="00341201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Порядку от 18.04.2019 № 77-нп.  </w:t>
      </w:r>
    </w:p>
    <w:p w:rsidR="00F12773" w:rsidRDefault="00341201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3. Проектом изменений планируется:</w:t>
      </w:r>
    </w:p>
    <w:p w:rsidR="00F12773" w:rsidRDefault="00341201">
      <w:pPr>
        <w:ind w:firstLine="708"/>
        <w:jc w:val="both"/>
        <w:rPr>
          <w:sz w:val="28"/>
        </w:rPr>
      </w:pPr>
      <w:r>
        <w:rPr>
          <w:sz w:val="28"/>
        </w:rPr>
        <w:t>3.1. В паспорте муниципальной программы увеличить бюджетные ассигнования на сумму 3 434,085 тыс. рублей, в том числе:</w:t>
      </w:r>
    </w:p>
    <w:p w:rsidR="00F12773" w:rsidRDefault="00341201">
      <w:pPr>
        <w:numPr>
          <w:ilvl w:val="0"/>
          <w:numId w:val="2"/>
        </w:numPr>
        <w:ind w:left="0" w:firstLine="709"/>
        <w:jc w:val="both"/>
      </w:pPr>
      <w:r>
        <w:rPr>
          <w:sz w:val="28"/>
        </w:rPr>
        <w:t>за счёт средств местного бюджета - 2 348,585 тыс. рублей;</w:t>
      </w:r>
    </w:p>
    <w:p w:rsidR="00F12773" w:rsidRDefault="00341201">
      <w:pPr>
        <w:numPr>
          <w:ilvl w:val="0"/>
          <w:numId w:val="3"/>
        </w:numPr>
        <w:ind w:left="0" w:firstLine="709"/>
        <w:jc w:val="both"/>
      </w:pPr>
      <w:r>
        <w:rPr>
          <w:sz w:val="28"/>
        </w:rPr>
        <w:t>за счёт средств окружного бюджета - 1 085,500 тыс. рублей.</w:t>
      </w:r>
    </w:p>
    <w:p w:rsidR="00F12773" w:rsidRDefault="00341201">
      <w:pPr>
        <w:ind w:firstLine="709"/>
        <w:jc w:val="both"/>
      </w:pPr>
      <w:r>
        <w:rPr>
          <w:sz w:val="28"/>
        </w:rPr>
        <w:t>3.2. В таблице 2 «Перечень основных мероприятий муниципальной программы» ответственному исполнителю муниципальной программы комитету культуры и туризма:</w:t>
      </w:r>
    </w:p>
    <w:p w:rsidR="00F12773" w:rsidRDefault="00341201">
      <w:pPr>
        <w:ind w:firstLine="708"/>
        <w:jc w:val="both"/>
        <w:rPr>
          <w:sz w:val="28"/>
        </w:rPr>
      </w:pPr>
      <w:r>
        <w:rPr>
          <w:sz w:val="28"/>
        </w:rPr>
        <w:t>3.1. По программному мероп</w:t>
      </w:r>
      <w:bookmarkStart w:id="0" w:name="_GoBack"/>
      <w:bookmarkEnd w:id="0"/>
      <w:r>
        <w:rPr>
          <w:sz w:val="28"/>
        </w:rPr>
        <w:t>риятию 1.1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 увеличить средства окружного бюджета (финансирование наказов избирателей депутатам) на сумму 1 085,500 тыс. рублей по муниципальным бюджетным учреждениям культуры:</w:t>
      </w:r>
    </w:p>
    <w:p w:rsidR="00F12773" w:rsidRDefault="00341201">
      <w:pPr>
        <w:ind w:firstLine="708"/>
        <w:jc w:val="both"/>
        <w:rPr>
          <w:sz w:val="28"/>
        </w:rPr>
      </w:pPr>
      <w:r>
        <w:rPr>
          <w:sz w:val="28"/>
        </w:rPr>
        <w:t>- «Центр национальных культур» в сумме 585,500 тыс. рублей на приобретение самовара электрического, казанов, печей для казана, юрт башкирской и казахской;</w:t>
      </w:r>
    </w:p>
    <w:p w:rsidR="00F12773" w:rsidRDefault="00341201">
      <w:pPr>
        <w:numPr>
          <w:ilvl w:val="0"/>
          <w:numId w:val="4"/>
        </w:numPr>
        <w:ind w:left="0" w:firstLine="709"/>
        <w:jc w:val="both"/>
        <w:rPr>
          <w:sz w:val="28"/>
        </w:rPr>
      </w:pPr>
      <w:r>
        <w:rPr>
          <w:sz w:val="28"/>
        </w:rPr>
        <w:t>«Культурно-досуговый комплекс» в сумме 500,000 тыс. рублей на приобретение сценических костюмов, сценической обуви.</w:t>
      </w:r>
    </w:p>
    <w:p w:rsidR="00F12773" w:rsidRDefault="00341201">
      <w:pPr>
        <w:ind w:firstLine="708"/>
        <w:jc w:val="both"/>
        <w:rPr>
          <w:sz w:val="28"/>
          <w:shd w:val="clear" w:color="auto" w:fill="FFA69B"/>
        </w:rPr>
      </w:pPr>
      <w:r>
        <w:rPr>
          <w:sz w:val="28"/>
        </w:rPr>
        <w:t xml:space="preserve">3.2. По программному </w:t>
      </w:r>
      <w:r w:rsidRPr="00C745E0">
        <w:rPr>
          <w:sz w:val="28"/>
        </w:rPr>
        <w:t>мероприятию 1.2 «Развитие дополнительного образования в сфере культуры» увеличить средства местного бюджета на сумму 4 089,458 тыс. рублей н</w:t>
      </w:r>
      <w:r w:rsidR="00C745E0">
        <w:rPr>
          <w:sz w:val="28"/>
        </w:rPr>
        <w:t>а фонд оплаты труда</w:t>
      </w:r>
      <w:r w:rsidR="008F2F10">
        <w:rPr>
          <w:sz w:val="28"/>
        </w:rPr>
        <w:t xml:space="preserve"> и начисления на выплаты по оплате труда</w:t>
      </w:r>
      <w:r w:rsidR="00C745E0">
        <w:rPr>
          <w:sz w:val="28"/>
        </w:rPr>
        <w:t xml:space="preserve"> работников</w:t>
      </w:r>
      <w:r w:rsidR="008F2F10">
        <w:rPr>
          <w:sz w:val="28"/>
        </w:rPr>
        <w:t xml:space="preserve"> </w:t>
      </w:r>
      <w:r w:rsidRPr="00C745E0">
        <w:rPr>
          <w:sz w:val="28"/>
        </w:rPr>
        <w:t>муниципально</w:t>
      </w:r>
      <w:r w:rsidR="00C745E0" w:rsidRPr="00C745E0">
        <w:rPr>
          <w:sz w:val="28"/>
        </w:rPr>
        <w:t>го</w:t>
      </w:r>
      <w:r w:rsidRPr="00C745E0">
        <w:rPr>
          <w:sz w:val="28"/>
        </w:rPr>
        <w:t xml:space="preserve"> бюджетно</w:t>
      </w:r>
      <w:r w:rsidR="00C745E0" w:rsidRPr="00C745E0">
        <w:rPr>
          <w:sz w:val="28"/>
        </w:rPr>
        <w:t>го</w:t>
      </w:r>
      <w:r w:rsidRPr="00C745E0">
        <w:rPr>
          <w:sz w:val="28"/>
        </w:rPr>
        <w:t xml:space="preserve"> учреждени</w:t>
      </w:r>
      <w:r w:rsidR="00C745E0" w:rsidRPr="00C745E0">
        <w:rPr>
          <w:sz w:val="28"/>
        </w:rPr>
        <w:t>я</w:t>
      </w:r>
      <w:r w:rsidRPr="00C745E0">
        <w:rPr>
          <w:sz w:val="28"/>
        </w:rPr>
        <w:t xml:space="preserve"> дополнительного образования «Детская школа искусств».</w:t>
      </w:r>
    </w:p>
    <w:p w:rsidR="00F12773" w:rsidRDefault="00341201">
      <w:pPr>
        <w:ind w:firstLine="708"/>
        <w:jc w:val="both"/>
        <w:rPr>
          <w:sz w:val="28"/>
        </w:rPr>
      </w:pPr>
      <w:r>
        <w:rPr>
          <w:sz w:val="28"/>
        </w:rPr>
        <w:t>3.3. По программному мероприятию 3.2 «Усиление социальной направленности культурной политики» уменьшить средства местного бюджета на сумму 1 740,873 тыс. рублей.</w:t>
      </w:r>
    </w:p>
    <w:p w:rsidR="00F12773" w:rsidRDefault="0034120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F12773" w:rsidRDefault="00341201">
      <w:pPr>
        <w:ind w:firstLine="708"/>
        <w:jc w:val="both"/>
        <w:rPr>
          <w:sz w:val="28"/>
        </w:rPr>
      </w:pPr>
      <w:r>
        <w:rPr>
          <w:sz w:val="28"/>
        </w:rPr>
        <w:t>По итогам проведения финансово-экономической экспертизы, замечания и рекомендации отсутствуют, предлагаем направить проект изменений на утверждение.</w:t>
      </w:r>
    </w:p>
    <w:p w:rsidR="00F12773" w:rsidRDefault="00F12773">
      <w:pPr>
        <w:tabs>
          <w:tab w:val="left" w:pos="0"/>
        </w:tabs>
        <w:ind w:firstLine="709"/>
        <w:jc w:val="both"/>
        <w:rPr>
          <w:sz w:val="28"/>
        </w:rPr>
      </w:pPr>
    </w:p>
    <w:p w:rsidR="00F12773" w:rsidRDefault="00F12773">
      <w:pPr>
        <w:tabs>
          <w:tab w:val="left" w:pos="0"/>
        </w:tabs>
        <w:ind w:firstLine="709"/>
        <w:jc w:val="both"/>
        <w:rPr>
          <w:sz w:val="28"/>
        </w:rPr>
      </w:pPr>
    </w:p>
    <w:p w:rsidR="00F12773" w:rsidRDefault="00F12773">
      <w:pPr>
        <w:tabs>
          <w:tab w:val="left" w:pos="0"/>
        </w:tabs>
        <w:ind w:firstLine="709"/>
        <w:jc w:val="both"/>
        <w:rPr>
          <w:sz w:val="28"/>
        </w:rPr>
      </w:pPr>
    </w:p>
    <w:p w:rsidR="00F12773" w:rsidRDefault="00341201">
      <w:pPr>
        <w:jc w:val="both"/>
        <w:rPr>
          <w:sz w:val="28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С.А. Гичкина </w:t>
      </w:r>
    </w:p>
    <w:p w:rsidR="00F12773" w:rsidRDefault="00F12773">
      <w:pPr>
        <w:tabs>
          <w:tab w:val="left" w:pos="0"/>
        </w:tabs>
        <w:jc w:val="both"/>
        <w:rPr>
          <w:sz w:val="20"/>
        </w:rPr>
      </w:pPr>
    </w:p>
    <w:p w:rsidR="00F12773" w:rsidRDefault="00F12773">
      <w:pPr>
        <w:tabs>
          <w:tab w:val="left" w:pos="0"/>
        </w:tabs>
        <w:jc w:val="both"/>
        <w:rPr>
          <w:sz w:val="20"/>
        </w:rPr>
      </w:pPr>
    </w:p>
    <w:p w:rsidR="00F12773" w:rsidRDefault="00F12773">
      <w:pPr>
        <w:tabs>
          <w:tab w:val="left" w:pos="0"/>
        </w:tabs>
        <w:jc w:val="both"/>
        <w:rPr>
          <w:sz w:val="20"/>
        </w:rPr>
      </w:pPr>
    </w:p>
    <w:p w:rsidR="002F1CD7" w:rsidRDefault="002F1CD7">
      <w:pPr>
        <w:tabs>
          <w:tab w:val="left" w:pos="0"/>
        </w:tabs>
        <w:jc w:val="both"/>
        <w:rPr>
          <w:sz w:val="20"/>
        </w:rPr>
      </w:pPr>
    </w:p>
    <w:p w:rsidR="002F1CD7" w:rsidRDefault="002F1CD7">
      <w:pPr>
        <w:tabs>
          <w:tab w:val="left" w:pos="0"/>
        </w:tabs>
        <w:jc w:val="both"/>
        <w:rPr>
          <w:sz w:val="20"/>
        </w:rPr>
      </w:pPr>
    </w:p>
    <w:p w:rsidR="002F1CD7" w:rsidRDefault="002F1CD7">
      <w:pPr>
        <w:tabs>
          <w:tab w:val="left" w:pos="0"/>
        </w:tabs>
        <w:jc w:val="both"/>
        <w:rPr>
          <w:sz w:val="20"/>
        </w:rPr>
      </w:pPr>
    </w:p>
    <w:p w:rsidR="004E6661" w:rsidRDefault="004E6661">
      <w:pPr>
        <w:tabs>
          <w:tab w:val="left" w:pos="0"/>
        </w:tabs>
        <w:jc w:val="both"/>
        <w:rPr>
          <w:sz w:val="18"/>
        </w:rPr>
      </w:pPr>
    </w:p>
    <w:p w:rsidR="00F12773" w:rsidRDefault="00341201">
      <w:pPr>
        <w:tabs>
          <w:tab w:val="left" w:pos="0"/>
        </w:tabs>
        <w:jc w:val="both"/>
        <w:rPr>
          <w:sz w:val="18"/>
        </w:rPr>
      </w:pPr>
      <w:r>
        <w:rPr>
          <w:sz w:val="18"/>
        </w:rPr>
        <w:t>Исполнитель:</w:t>
      </w:r>
    </w:p>
    <w:p w:rsidR="00F12773" w:rsidRDefault="00341201">
      <w:pPr>
        <w:tabs>
          <w:tab w:val="left" w:pos="0"/>
        </w:tabs>
        <w:jc w:val="both"/>
        <w:rPr>
          <w:sz w:val="18"/>
        </w:rPr>
      </w:pPr>
      <w:r>
        <w:rPr>
          <w:sz w:val="18"/>
        </w:rPr>
        <w:t>инспектор инспекторского отдела № 1</w:t>
      </w:r>
    </w:p>
    <w:p w:rsidR="00F12773" w:rsidRDefault="00341201">
      <w:pPr>
        <w:tabs>
          <w:tab w:val="left" w:pos="0"/>
        </w:tabs>
        <w:jc w:val="both"/>
        <w:rPr>
          <w:sz w:val="18"/>
        </w:rPr>
      </w:pPr>
      <w:r>
        <w:rPr>
          <w:sz w:val="18"/>
        </w:rPr>
        <w:t>Счётной палаты города Нефтеюганска</w:t>
      </w:r>
    </w:p>
    <w:p w:rsidR="00F12773" w:rsidRDefault="00341201">
      <w:pPr>
        <w:tabs>
          <w:tab w:val="left" w:pos="0"/>
        </w:tabs>
        <w:jc w:val="both"/>
        <w:rPr>
          <w:sz w:val="18"/>
        </w:rPr>
      </w:pPr>
      <w:r>
        <w:rPr>
          <w:sz w:val="18"/>
        </w:rPr>
        <w:t>Батаева Лариса Николаевна</w:t>
      </w:r>
    </w:p>
    <w:p w:rsidR="00DD526E" w:rsidRPr="00DD526E" w:rsidRDefault="00341201" w:rsidP="00F7261F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18"/>
        </w:rPr>
        <w:t>тел. 8 (3463) 20-30-63</w:t>
      </w:r>
    </w:p>
    <w:sectPr w:rsidR="00DD526E" w:rsidRPr="00DD526E" w:rsidSect="00C027AF">
      <w:headerReference w:type="default" r:id="rId10"/>
      <w:pgSz w:w="11906" w:h="16838"/>
      <w:pgMar w:top="709" w:right="707" w:bottom="426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201" w:rsidRDefault="00341201">
      <w:r>
        <w:separator/>
      </w:r>
    </w:p>
  </w:endnote>
  <w:endnote w:type="continuationSeparator" w:id="0">
    <w:p w:rsidR="00341201" w:rsidRDefault="0034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201" w:rsidRDefault="00341201">
      <w:r>
        <w:separator/>
      </w:r>
    </w:p>
  </w:footnote>
  <w:footnote w:type="continuationSeparator" w:id="0">
    <w:p w:rsidR="00341201" w:rsidRDefault="0034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773" w:rsidRDefault="00341201">
    <w:pPr>
      <w:framePr w:wrap="around" w:vAnchor="text" w:hAnchor="margin" w:xAlign="center" w:y="1"/>
    </w:pPr>
    <w:r>
      <w:rPr>
        <w:rStyle w:val="af0"/>
      </w:rPr>
      <w:fldChar w:fldCharType="begin"/>
    </w:r>
    <w:r>
      <w:rPr>
        <w:rStyle w:val="af0"/>
      </w:rPr>
      <w:instrText xml:space="preserve">PAGE </w:instrText>
    </w:r>
    <w:r>
      <w:rPr>
        <w:rStyle w:val="af0"/>
      </w:rPr>
      <w:fldChar w:fldCharType="separate"/>
    </w:r>
    <w:r w:rsidR="002F1CD7">
      <w:rPr>
        <w:rStyle w:val="af0"/>
        <w:noProof/>
      </w:rPr>
      <w:t>2</w:t>
    </w:r>
    <w:r>
      <w:rPr>
        <w:rStyle w:val="af0"/>
      </w:rPr>
      <w:fldChar w:fldCharType="end"/>
    </w:r>
  </w:p>
  <w:p w:rsidR="00F12773" w:rsidRDefault="00F1277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73"/>
    <w:rsid w:val="00115B56"/>
    <w:rsid w:val="002F1CD7"/>
    <w:rsid w:val="00341201"/>
    <w:rsid w:val="0036619D"/>
    <w:rsid w:val="003A4F64"/>
    <w:rsid w:val="004D28B2"/>
    <w:rsid w:val="004E6661"/>
    <w:rsid w:val="00514E7F"/>
    <w:rsid w:val="008F2F10"/>
    <w:rsid w:val="00A52900"/>
    <w:rsid w:val="00C027AF"/>
    <w:rsid w:val="00C745E0"/>
    <w:rsid w:val="00DD526E"/>
    <w:rsid w:val="00F12773"/>
    <w:rsid w:val="00F7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55A7"/>
  <w15:docId w15:val="{FC7361A9-CF97-4DB0-B21D-47D45DD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Знак Знак Знак Знак Знак Знак Знак Знак Знак1 Знак"/>
    <w:basedOn w:val="a"/>
    <w:link w:val="13"/>
    <w:pPr>
      <w:spacing w:after="160" w:line="240" w:lineRule="exact"/>
    </w:pPr>
    <w:rPr>
      <w:rFonts w:ascii="Verdana" w:hAnsi="Verdana"/>
      <w:sz w:val="20"/>
    </w:rPr>
  </w:style>
  <w:style w:type="character" w:customStyle="1" w:styleId="13">
    <w:name w:val="Знак Знак Знак Знак Знак Знак Знак Знак Знак1 Знак"/>
    <w:basedOn w:val="1"/>
    <w:link w:val="12"/>
    <w:rPr>
      <w:rFonts w:ascii="Verdana" w:hAnsi="Verdana"/>
      <w:sz w:val="20"/>
    </w:rPr>
  </w:style>
  <w:style w:type="paragraph" w:customStyle="1" w:styleId="a7">
    <w:name w:val="Знак Знак Знак Знак Знак Знак Знак Знак Знак Знак"/>
    <w:basedOn w:val="a"/>
    <w:link w:val="a8"/>
    <w:pPr>
      <w:spacing w:after="160" w:line="240" w:lineRule="exact"/>
    </w:pPr>
    <w:rPr>
      <w:rFonts w:ascii="Verdana" w:hAnsi="Verdana"/>
      <w:sz w:val="20"/>
    </w:rPr>
  </w:style>
  <w:style w:type="character" w:customStyle="1" w:styleId="a8">
    <w:name w:val="Знак Знак Знак Знак Знак Знак Знак Знак Знак Знак"/>
    <w:basedOn w:val="1"/>
    <w:link w:val="a7"/>
    <w:rPr>
      <w:rFonts w:ascii="Verdana" w:hAnsi="Verdan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aa">
    <w:name w:val="Знак Знак Знак Знак"/>
    <w:basedOn w:val="a"/>
    <w:link w:val="ab"/>
    <w:pPr>
      <w:spacing w:after="160" w:line="240" w:lineRule="exact"/>
    </w:pPr>
    <w:rPr>
      <w:rFonts w:ascii="Verdana" w:hAnsi="Verdana"/>
      <w:sz w:val="20"/>
    </w:rPr>
  </w:style>
  <w:style w:type="character" w:customStyle="1" w:styleId="ab">
    <w:name w:val="Знак Знак Знак Знак"/>
    <w:basedOn w:val="1"/>
    <w:link w:val="aa"/>
    <w:rPr>
      <w:rFonts w:ascii="Verdana" w:hAnsi="Verdana"/>
      <w:sz w:val="20"/>
    </w:rPr>
  </w:style>
  <w:style w:type="paragraph" w:styleId="15">
    <w:name w:val="toc 1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e">
    <w:name w:val="Знак Знак Знак Знак 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 Знак Знак Знак Знак"/>
    <w:basedOn w:val="1"/>
    <w:link w:val="ae"/>
    <w:rPr>
      <w:rFonts w:ascii="Verdana" w:hAnsi="Verdana"/>
      <w:sz w:val="20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7">
    <w:name w:val="Номер страницы1"/>
    <w:basedOn w:val="18"/>
    <w:link w:val="af0"/>
  </w:style>
  <w:style w:type="character" w:styleId="af0">
    <w:name w:val="page number"/>
    <w:basedOn w:val="a0"/>
    <w:link w:val="17"/>
  </w:style>
  <w:style w:type="paragraph" w:styleId="af1">
    <w:name w:val="Body Text"/>
    <w:basedOn w:val="a"/>
    <w:link w:val="af2"/>
    <w:rPr>
      <w:i/>
      <w:sz w:val="20"/>
    </w:rPr>
  </w:style>
  <w:style w:type="character" w:customStyle="1" w:styleId="af2">
    <w:name w:val="Основной текст Знак"/>
    <w:basedOn w:val="1"/>
    <w:link w:val="af1"/>
    <w:rPr>
      <w:i/>
      <w:sz w:val="20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iceouttxt4">
    <w:name w:val="iceouttxt4"/>
    <w:basedOn w:val="18"/>
    <w:link w:val="iceouttxt40"/>
  </w:style>
  <w:style w:type="character" w:customStyle="1" w:styleId="iceouttxt40">
    <w:name w:val="iceouttxt4"/>
    <w:basedOn w:val="a0"/>
    <w:link w:val="iceouttxt4"/>
  </w:style>
  <w:style w:type="paragraph" w:styleId="af3">
    <w:name w:val="Subtitle"/>
    <w:link w:val="af4"/>
    <w:uiPriority w:val="11"/>
    <w:qFormat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styleId="af5">
    <w:name w:val="Title"/>
    <w:link w:val="af6"/>
    <w:uiPriority w:val="10"/>
    <w:qFormat/>
    <w:rPr>
      <w:rFonts w:ascii="XO Thames" w:hAnsi="XO Thames"/>
      <w:b/>
      <w:sz w:val="52"/>
    </w:rPr>
  </w:style>
  <w:style w:type="character" w:customStyle="1" w:styleId="af6">
    <w:name w:val="Заголовок Знак"/>
    <w:link w:val="a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7">
    <w:name w:val="footer"/>
    <w:basedOn w:val="a"/>
    <w:link w:val="af8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Pr>
      <w:sz w:val="24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2019-11-20T09:42:00Z</cp:lastPrinted>
  <dcterms:created xsi:type="dcterms:W3CDTF">2019-11-20T09:47:00Z</dcterms:created>
  <dcterms:modified xsi:type="dcterms:W3CDTF">2019-12-27T11:37:00Z</dcterms:modified>
</cp:coreProperties>
</file>