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6315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2759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545CE4" w:rsidP="00EA1EA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933370">
              <w:rPr>
                <w:sz w:val="28"/>
              </w:rPr>
              <w:t xml:space="preserve">от </w:t>
            </w:r>
            <w:r w:rsidR="00EA1EA6">
              <w:rPr>
                <w:sz w:val="28"/>
              </w:rPr>
              <w:t>1</w:t>
            </w:r>
            <w:r w:rsidR="00001A41">
              <w:rPr>
                <w:sz w:val="28"/>
              </w:rPr>
              <w:t>6</w:t>
            </w:r>
            <w:r w:rsidR="00844D55">
              <w:rPr>
                <w:sz w:val="28"/>
              </w:rPr>
              <w:t>.12</w:t>
            </w:r>
            <w:r w:rsidR="00933370">
              <w:rPr>
                <w:sz w:val="28"/>
              </w:rPr>
              <w:t>.2019</w:t>
            </w:r>
            <w:r w:rsidR="00EA1EA6">
              <w:rPr>
                <w:sz w:val="28"/>
              </w:rPr>
              <w:t xml:space="preserve"> №</w:t>
            </w:r>
            <w:r w:rsidR="00D241E8">
              <w:rPr>
                <w:sz w:val="28"/>
              </w:rPr>
              <w:t xml:space="preserve"> 525</w:t>
            </w:r>
          </w:p>
        </w:tc>
        <w:tc>
          <w:tcPr>
            <w:tcW w:w="4961" w:type="dxa"/>
          </w:tcPr>
          <w:p w:rsidR="00C47B1F" w:rsidRDefault="00C47B1F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bookmarkEnd w:id="0"/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844D55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EA1EA6">
        <w:rPr>
          <w:sz w:val="28"/>
        </w:rPr>
        <w:t xml:space="preserve"> утверждённого решением Думы города Нефтеюганска от 27.11.2019 № 115-</w:t>
      </w:r>
      <w:r w:rsidR="00EA1EA6">
        <w:rPr>
          <w:sz w:val="28"/>
          <w:lang w:val="en-US"/>
        </w:rPr>
        <w:t>V</w:t>
      </w:r>
      <w:r w:rsidR="00EA1EA6">
        <w:rPr>
          <w:sz w:val="28"/>
        </w:rPr>
        <w:t>,</w:t>
      </w:r>
      <w:r>
        <w:rPr>
          <w:sz w:val="28"/>
        </w:rPr>
        <w:t xml:space="preserve">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EA1EA6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A25B98" w:rsidRPr="00A25B98" w:rsidRDefault="00D55BF1" w:rsidP="00844D55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865F46" w:rsidRPr="00865F46" w:rsidRDefault="00844D55" w:rsidP="00C52156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44D55">
        <w:rPr>
          <w:sz w:val="28"/>
        </w:rPr>
        <w:t>Проектом изменений планируется</w:t>
      </w:r>
      <w:r w:rsidR="00865F46">
        <w:rPr>
          <w:sz w:val="28"/>
        </w:rPr>
        <w:t>:</w:t>
      </w:r>
      <w:r w:rsidRPr="00844D55">
        <w:rPr>
          <w:sz w:val="28"/>
        </w:rPr>
        <w:t xml:space="preserve"> </w:t>
      </w:r>
    </w:p>
    <w:p w:rsidR="00793F7A" w:rsidRDefault="00865F46" w:rsidP="00865F46">
      <w:pPr>
        <w:pStyle w:val="aa"/>
        <w:ind w:left="0" w:firstLine="709"/>
        <w:jc w:val="both"/>
        <w:rPr>
          <w:sz w:val="28"/>
        </w:rPr>
      </w:pPr>
      <w:r w:rsidRPr="00865F46">
        <w:rPr>
          <w:sz w:val="28"/>
        </w:rPr>
        <w:t xml:space="preserve">3.1. </w:t>
      </w:r>
      <w:r w:rsidR="00793F7A">
        <w:rPr>
          <w:sz w:val="28"/>
        </w:rPr>
        <w:t>Внести изменения в целевые показатели муниципальной программы:</w:t>
      </w:r>
    </w:p>
    <w:p w:rsidR="00793F7A" w:rsidRDefault="00793F7A" w:rsidP="00865F4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3.1.1. Целевой показатель «Приобретение жилья в целях реализации полномочий в области жилищных отношений (квартир)» уменьшить до 1557 шт., в том числе за счёт уменьшения показателя 2019 года до 157. Внесение изменений обусловлено тем, что по мероприятию «Обеспечение устойчивого сокращения непригодного для проживания жилищного фонда» планируется выплата выкупной стоимости в рамках Постановления Правительства Ханты-Мансийского автономного округа – Югры от 01.04.2019 № 104-п «Об адресной программе </w:t>
      </w:r>
      <w:r w:rsidRPr="00793F7A">
        <w:rPr>
          <w:sz w:val="28"/>
        </w:rPr>
        <w:t>Ханты-Мансийского автономного округа – Югры</w:t>
      </w:r>
      <w:r>
        <w:rPr>
          <w:sz w:val="28"/>
        </w:rPr>
        <w:t xml:space="preserve"> по переселению граждан из аварийного жилищного фонда на 2019-2025 годы».</w:t>
      </w:r>
    </w:p>
    <w:p w:rsidR="00793F7A" w:rsidRDefault="00793F7A" w:rsidP="00865F4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3.1.2. Целевой показатель «Количество семей, расселённых из строений, приспособленных для проживания» уменьшить до 639, </w:t>
      </w:r>
      <w:r w:rsidRPr="00793F7A">
        <w:rPr>
          <w:sz w:val="28"/>
        </w:rPr>
        <w:t>в том числе за счёт уменьшения показателя 2019 года до</w:t>
      </w:r>
      <w:r>
        <w:rPr>
          <w:sz w:val="28"/>
        </w:rPr>
        <w:t xml:space="preserve"> 573.  </w:t>
      </w:r>
      <w:r w:rsidR="00C94BC2" w:rsidRPr="00C94BC2">
        <w:rPr>
          <w:sz w:val="28"/>
        </w:rPr>
        <w:t>Внесение изменений обусловлено</w:t>
      </w:r>
      <w:r w:rsidR="00C94BC2">
        <w:rPr>
          <w:sz w:val="28"/>
        </w:rPr>
        <w:t xml:space="preserve"> уменьшением финансирования подпрограммы </w:t>
      </w:r>
      <w:r w:rsidR="00C94BC2">
        <w:rPr>
          <w:sz w:val="28"/>
          <w:lang w:val="en-US"/>
        </w:rPr>
        <w:t>II</w:t>
      </w:r>
      <w:r w:rsidR="00C94BC2">
        <w:rPr>
          <w:sz w:val="28"/>
        </w:rPr>
        <w:t xml:space="preserve"> «Переселение граждан из непригодного для проживания жилищного строений». </w:t>
      </w:r>
    </w:p>
    <w:p w:rsidR="00793F7A" w:rsidRDefault="00C94BC2" w:rsidP="00865F4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3.1.3. Целевой показатель «Количество изъятых жилых/нежилых помещений и долей земельных участков, на которых они расположены для муниципальных нужд» увеличить до 61, </w:t>
      </w:r>
      <w:r w:rsidRPr="00C94BC2">
        <w:rPr>
          <w:sz w:val="28"/>
        </w:rPr>
        <w:t>в том числе за счёт у</w:t>
      </w:r>
      <w:r>
        <w:rPr>
          <w:sz w:val="28"/>
        </w:rPr>
        <w:t>величени</w:t>
      </w:r>
      <w:r w:rsidRPr="00C94BC2">
        <w:rPr>
          <w:sz w:val="28"/>
        </w:rPr>
        <w:t>я показателя 2019 года до</w:t>
      </w:r>
      <w:r>
        <w:rPr>
          <w:sz w:val="28"/>
        </w:rPr>
        <w:t xml:space="preserve"> 61. </w:t>
      </w:r>
      <w:r w:rsidRPr="00C94BC2">
        <w:rPr>
          <w:sz w:val="28"/>
        </w:rPr>
        <w:t>Внесение изменений обусловлено тем, что по мероприятию «Обеспечение устойчивого сокращения непригодного для проживания жилищного фонда» планируется выплата выкупной стоимости в рамках Постановления Правительства Ханты-Мансийского автономного округа – Югры от 01.04.2019 № 104-п «Об адресной программе Ханты-Мансийского автономного округа – Югры по переселению граждан из аварийного жилищного фонда на 2019-2025 годы</w:t>
      </w:r>
      <w:r w:rsidR="00D43C99">
        <w:rPr>
          <w:sz w:val="28"/>
        </w:rPr>
        <w:t>»</w:t>
      </w:r>
      <w:r>
        <w:rPr>
          <w:sz w:val="28"/>
        </w:rPr>
        <w:t>.</w:t>
      </w:r>
    </w:p>
    <w:p w:rsidR="00C94BC2" w:rsidRDefault="00C94BC2" w:rsidP="00865F4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 xml:space="preserve">3.1.4. Целевой показатель «Количество ветеранов боевых действий, инвалидов и семей, имеющих </w:t>
      </w:r>
      <w:r w:rsidR="00F512C5">
        <w:rPr>
          <w:sz w:val="28"/>
        </w:rPr>
        <w:t>детей-инвалидов, вставших на учёт в качестве нуждающихся в жилых помещениях до 1 января 2005 года, получивших меры государственной поддержки для улучшения жилищных условий</w:t>
      </w:r>
      <w:r>
        <w:rPr>
          <w:sz w:val="28"/>
        </w:rPr>
        <w:t>»</w:t>
      </w:r>
      <w:r w:rsidR="00F512C5">
        <w:rPr>
          <w:sz w:val="28"/>
        </w:rPr>
        <w:t xml:space="preserve"> уменьшен до 323, </w:t>
      </w:r>
      <w:r w:rsidR="00F512C5" w:rsidRPr="00F512C5">
        <w:rPr>
          <w:sz w:val="28"/>
        </w:rPr>
        <w:t>в том числе за счёт у</w:t>
      </w:r>
      <w:r w:rsidR="00F512C5">
        <w:rPr>
          <w:sz w:val="28"/>
        </w:rPr>
        <w:t>меньшен</w:t>
      </w:r>
      <w:r w:rsidR="00F512C5" w:rsidRPr="00F512C5">
        <w:rPr>
          <w:sz w:val="28"/>
        </w:rPr>
        <w:t>ия показателя 2019 года до</w:t>
      </w:r>
      <w:r w:rsidR="00F512C5">
        <w:rPr>
          <w:sz w:val="28"/>
        </w:rPr>
        <w:t xml:space="preserve"> 2. </w:t>
      </w:r>
    </w:p>
    <w:p w:rsidR="00BA682C" w:rsidRDefault="00BA682C" w:rsidP="00865F46">
      <w:pPr>
        <w:pStyle w:val="aa"/>
        <w:ind w:left="0" w:firstLine="709"/>
        <w:jc w:val="both"/>
        <w:rPr>
          <w:sz w:val="28"/>
        </w:rPr>
      </w:pPr>
      <w:r>
        <w:rPr>
          <w:sz w:val="28"/>
        </w:rPr>
        <w:t>В ходе экспертизы установлено, что значение указанного целевого показателя, содержащееся в паспорте Программы, не соответствует значению, содержащемуся в таблице «Целевые показатели муниципальной программы». Данное несоответствие возникло в результате того, что ответственным исполнителем муниципальной программы в паспорте программы указано значение показателя на 2019 год, тогда ка</w:t>
      </w:r>
      <w:r w:rsidR="00F91F27">
        <w:rPr>
          <w:sz w:val="28"/>
        </w:rPr>
        <w:t>к</w:t>
      </w:r>
      <w:r>
        <w:rPr>
          <w:sz w:val="28"/>
        </w:rPr>
        <w:t xml:space="preserve"> следовало указать </w:t>
      </w:r>
      <w:r w:rsidRPr="00BA682C">
        <w:rPr>
          <w:sz w:val="28"/>
        </w:rPr>
        <w:t xml:space="preserve">значение показателя на </w:t>
      </w:r>
      <w:r>
        <w:rPr>
          <w:sz w:val="28"/>
        </w:rPr>
        <w:t xml:space="preserve">конец реализации программы. </w:t>
      </w:r>
      <w:r w:rsidR="00F91F27">
        <w:rPr>
          <w:sz w:val="28"/>
        </w:rPr>
        <w:t>Рекомендуем устранить указанное замечание.</w:t>
      </w:r>
    </w:p>
    <w:p w:rsidR="00337336" w:rsidRDefault="00BA682C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</w:rPr>
        <w:t xml:space="preserve"> </w:t>
      </w:r>
      <w:r w:rsidR="00865F46">
        <w:rPr>
          <w:rFonts w:eastAsia="Times New Roman" w:cs="Times New Roman"/>
          <w:color w:val="auto"/>
          <w:sz w:val="28"/>
          <w:szCs w:val="28"/>
        </w:rPr>
        <w:t xml:space="preserve">3.2. </w:t>
      </w:r>
      <w:r>
        <w:rPr>
          <w:rFonts w:eastAsia="Times New Roman" w:cs="Times New Roman"/>
          <w:color w:val="auto"/>
          <w:sz w:val="28"/>
          <w:szCs w:val="28"/>
        </w:rPr>
        <w:t xml:space="preserve">Уменьшить объём финансирования муниципальной программы в 2019 году на 118 424,3297 тыс. рублей, в том числе за счёт федерального </w:t>
      </w:r>
      <w:r>
        <w:rPr>
          <w:rFonts w:eastAsia="Times New Roman" w:cs="Times New Roman"/>
          <w:color w:val="auto"/>
          <w:sz w:val="28"/>
          <w:szCs w:val="28"/>
        </w:rPr>
        <w:lastRenderedPageBreak/>
        <w:t xml:space="preserve">бюджета – 9 811,232 тыс. рублей, за счёт окружного бюджета – 97 667,0467 тыс. рублей, за счёт местного бюджета – 10 946,051 тыс. рублей. Изменения запланированы </w:t>
      </w:r>
      <w:r w:rsidR="00337336">
        <w:rPr>
          <w:rFonts w:eastAsia="Times New Roman" w:cs="Times New Roman"/>
          <w:color w:val="auto"/>
          <w:sz w:val="28"/>
          <w:szCs w:val="28"/>
        </w:rPr>
        <w:t>по программным мероприятиям:</w:t>
      </w:r>
    </w:p>
    <w:p w:rsidR="00337336" w:rsidRDefault="00337336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3.2.1. «Осуществление полномочий в области градостроительной деятельности» департамент градостроительства и земельных отношений администрации города Нефтеюганска уменьшены средства местного бюджета на 246,896 тыс. рублей, в связи с экономией по факту исполнения муниципального контракта.</w:t>
      </w:r>
    </w:p>
    <w:p w:rsidR="00337336" w:rsidRDefault="00337336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3.2.2. «Ликвидация и расселение приспособленных для проживания строений» департаменту жилищно-коммунального хозяйства администрации города Нефтеюганска уменьшено финансирование на 77 838,0297 тыс. рублей, в том числе 69 275,8467 – средства окружного бюджета, 8 562,183 тыс. рублей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– средства местного бюджета</w:t>
      </w:r>
      <w:r>
        <w:rPr>
          <w:rFonts w:eastAsia="Times New Roman" w:cs="Times New Roman"/>
          <w:color w:val="auto"/>
          <w:sz w:val="28"/>
          <w:szCs w:val="28"/>
        </w:rPr>
        <w:t xml:space="preserve">, в связи с поступление уведомления </w:t>
      </w:r>
      <w:r w:rsidR="00DC3349">
        <w:rPr>
          <w:rFonts w:eastAsia="Times New Roman" w:cs="Times New Roman"/>
          <w:color w:val="auto"/>
          <w:sz w:val="28"/>
          <w:szCs w:val="28"/>
        </w:rPr>
        <w:t xml:space="preserve">Департамента финансов Ханты-Мансийского автономного округа – Югры </w:t>
      </w:r>
      <w:r>
        <w:rPr>
          <w:rFonts w:eastAsia="Times New Roman" w:cs="Times New Roman"/>
          <w:color w:val="auto"/>
          <w:sz w:val="28"/>
          <w:szCs w:val="28"/>
        </w:rPr>
        <w:t>по расчётам между бюджетами.</w:t>
      </w:r>
    </w:p>
    <w:p w:rsidR="00CE3B45" w:rsidRDefault="00337336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3.2.3. «</w:t>
      </w:r>
      <w:r w:rsidR="00EF47FA">
        <w:rPr>
          <w:rFonts w:eastAsia="Times New Roman" w:cs="Times New Roman"/>
          <w:color w:val="auto"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</w:t>
      </w:r>
      <w:r>
        <w:rPr>
          <w:rFonts w:eastAsia="Times New Roman" w:cs="Times New Roman"/>
          <w:color w:val="auto"/>
          <w:sz w:val="28"/>
          <w:szCs w:val="28"/>
        </w:rPr>
        <w:t>»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департаменту муниципального имущества уменьшено финансирование на 30 528,172 тыс. рублей, в том числе 28 391,2 тыс. рублей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F47FA" w:rsidRPr="00EF47FA">
        <w:rPr>
          <w:rFonts w:eastAsia="Times New Roman" w:cs="Times New Roman"/>
          <w:color w:val="auto"/>
          <w:sz w:val="28"/>
          <w:szCs w:val="28"/>
        </w:rPr>
        <w:t xml:space="preserve">– средства окружного бюджета, </w:t>
      </w:r>
      <w:r w:rsidR="00EF47FA">
        <w:rPr>
          <w:rFonts w:eastAsia="Times New Roman" w:cs="Times New Roman"/>
          <w:color w:val="auto"/>
          <w:sz w:val="28"/>
          <w:szCs w:val="28"/>
        </w:rPr>
        <w:t>2 136,972</w:t>
      </w:r>
      <w:r w:rsidR="00EF47FA" w:rsidRPr="00EF47FA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F47FA" w:rsidRPr="00EF47FA">
        <w:rPr>
          <w:rFonts w:eastAsia="Times New Roman" w:cs="Times New Roman"/>
          <w:color w:val="auto"/>
          <w:sz w:val="28"/>
          <w:szCs w:val="28"/>
        </w:rPr>
        <w:t>–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F47FA">
        <w:t xml:space="preserve"> </w:t>
      </w:r>
      <w:r w:rsidR="00EF47FA" w:rsidRPr="00EF47FA">
        <w:rPr>
          <w:rFonts w:eastAsia="Times New Roman" w:cs="Times New Roman"/>
          <w:color w:val="auto"/>
          <w:sz w:val="28"/>
          <w:szCs w:val="28"/>
        </w:rPr>
        <w:t>средства местного бюджета, в связи с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разработкой дополнительного соглашения к Соглашению о предоставлении субсидии местному бюджету из бюджета </w:t>
      </w:r>
      <w:r w:rsidR="00EF47FA" w:rsidRPr="00EF47FA">
        <w:rPr>
          <w:rFonts w:eastAsia="Times New Roman" w:cs="Times New Roman"/>
          <w:color w:val="auto"/>
          <w:sz w:val="28"/>
          <w:szCs w:val="28"/>
        </w:rPr>
        <w:t>Ханты-Мансийского автономного округа – Югры</w:t>
      </w:r>
      <w:r w:rsidR="00EF47FA">
        <w:rPr>
          <w:rFonts w:eastAsia="Times New Roman" w:cs="Times New Roman"/>
          <w:color w:val="auto"/>
          <w:sz w:val="28"/>
          <w:szCs w:val="28"/>
        </w:rPr>
        <w:t xml:space="preserve"> от 15.03.2019 №1-ЖС/2019. 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BA682C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BA682C" w:rsidRDefault="00CE3B45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3.2.4. «Улучшение жилищных условий» </w:t>
      </w:r>
      <w:r w:rsidRPr="00CE3B45">
        <w:rPr>
          <w:rFonts w:eastAsia="Times New Roman" w:cs="Times New Roman"/>
          <w:color w:val="auto"/>
          <w:sz w:val="28"/>
          <w:szCs w:val="28"/>
        </w:rPr>
        <w:t>департаменту жилищно-коммунального хозяйства администрации города Нефтеюганска уменьшено финансирование</w:t>
      </w:r>
      <w:r>
        <w:rPr>
          <w:rFonts w:eastAsia="Times New Roman" w:cs="Times New Roman"/>
          <w:color w:val="auto"/>
          <w:sz w:val="28"/>
          <w:szCs w:val="28"/>
        </w:rPr>
        <w:t xml:space="preserve"> на 9 811,232 за счёт </w:t>
      </w:r>
      <w:r w:rsidR="0017738C">
        <w:rPr>
          <w:rFonts w:eastAsia="Times New Roman" w:cs="Times New Roman"/>
          <w:color w:val="auto"/>
          <w:sz w:val="28"/>
          <w:szCs w:val="28"/>
        </w:rPr>
        <w:t xml:space="preserve">средств </w:t>
      </w:r>
      <w:r>
        <w:rPr>
          <w:rFonts w:eastAsia="Times New Roman" w:cs="Times New Roman"/>
          <w:color w:val="auto"/>
          <w:sz w:val="28"/>
          <w:szCs w:val="28"/>
        </w:rPr>
        <w:t>федерально</w:t>
      </w:r>
      <w:r w:rsidR="0017738C">
        <w:rPr>
          <w:rFonts w:eastAsia="Times New Roman" w:cs="Times New Roman"/>
          <w:color w:val="auto"/>
          <w:sz w:val="28"/>
          <w:szCs w:val="28"/>
        </w:rPr>
        <w:t>го</w:t>
      </w:r>
      <w:r>
        <w:rPr>
          <w:rFonts w:eastAsia="Times New Roman" w:cs="Times New Roman"/>
          <w:color w:val="auto"/>
          <w:sz w:val="28"/>
          <w:szCs w:val="28"/>
        </w:rPr>
        <w:t xml:space="preserve"> бюджета.</w:t>
      </w:r>
      <w:r w:rsidR="00BA682C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EF47FA" w:rsidRDefault="00EF47FA" w:rsidP="00844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ходе экспертизы в проекте изменений установлены арифметические ошибки в отношении средств соисполнителя 2 (департамента муниципального имущества), а именно по строке «</w:t>
      </w:r>
      <w:r w:rsidR="00F91F27">
        <w:rPr>
          <w:sz w:val="28"/>
          <w:szCs w:val="28"/>
        </w:rPr>
        <w:t>б</w:t>
      </w:r>
      <w:r>
        <w:rPr>
          <w:sz w:val="28"/>
          <w:szCs w:val="28"/>
        </w:rPr>
        <w:t>юджет автономного округа»</w:t>
      </w:r>
      <w:r w:rsidR="00F91F27">
        <w:rPr>
          <w:sz w:val="28"/>
          <w:szCs w:val="28"/>
        </w:rPr>
        <w:t>, граф</w:t>
      </w:r>
      <w:r w:rsidR="00DC3349">
        <w:rPr>
          <w:sz w:val="28"/>
          <w:szCs w:val="28"/>
        </w:rPr>
        <w:t>е</w:t>
      </w:r>
      <w:r w:rsidR="00F91F27">
        <w:rPr>
          <w:sz w:val="28"/>
          <w:szCs w:val="28"/>
        </w:rPr>
        <w:t xml:space="preserve"> 6 «2019». Рекомендуем устранить указанное замечание.</w:t>
      </w:r>
      <w:r>
        <w:rPr>
          <w:sz w:val="28"/>
          <w:szCs w:val="28"/>
        </w:rPr>
        <w:t xml:space="preserve">  </w:t>
      </w:r>
    </w:p>
    <w:p w:rsidR="00FC74A3" w:rsidRPr="00FC74A3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1F27">
        <w:rPr>
          <w:sz w:val="28"/>
          <w:szCs w:val="28"/>
        </w:rPr>
        <w:t>5</w:t>
      </w:r>
      <w:r w:rsidRPr="00FC74A3">
        <w:rPr>
          <w:sz w:val="28"/>
          <w:szCs w:val="28"/>
        </w:rPr>
        <w:t xml:space="preserve">. Финансовые показатели, содержащиеся в проекте изменений, соответствуют </w:t>
      </w:r>
      <w:r w:rsidR="000856B3"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 w:rsidR="000856B3"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FC74A3" w:rsidRPr="00FC74A3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481">
        <w:rPr>
          <w:sz w:val="28"/>
          <w:szCs w:val="28"/>
        </w:rPr>
        <w:t>На основании изложенного</w:t>
      </w:r>
      <w:r w:rsidRPr="00FC74A3">
        <w:rPr>
          <w:sz w:val="28"/>
          <w:szCs w:val="28"/>
        </w:rPr>
        <w:t xml:space="preserve">, </w:t>
      </w:r>
      <w:r w:rsidR="00AF6481">
        <w:rPr>
          <w:sz w:val="28"/>
          <w:szCs w:val="28"/>
        </w:rPr>
        <w:t>до утверждения проекта изменений рекомендуем устранить замечания, установленные в ходе экспертизы, после чего</w:t>
      </w:r>
      <w:r w:rsidRPr="00FC74A3">
        <w:rPr>
          <w:sz w:val="28"/>
          <w:szCs w:val="28"/>
        </w:rPr>
        <w:t xml:space="preserve"> направить проект изменений на утверждение. </w:t>
      </w:r>
    </w:p>
    <w:p w:rsidR="00E77CC7" w:rsidRDefault="00AF6481" w:rsidP="003B4572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 результатах рассмотрения </w:t>
      </w:r>
      <w:r>
        <w:rPr>
          <w:sz w:val="28"/>
          <w:szCs w:val="28"/>
        </w:rPr>
        <w:t>настоящего заключения просим уведомить Счётную палату в срок до 20.12.2019 года.</w:t>
      </w:r>
    </w:p>
    <w:p w:rsidR="00535656" w:rsidRDefault="00535656" w:rsidP="003B4572">
      <w:pPr>
        <w:spacing w:line="276" w:lineRule="auto"/>
        <w:jc w:val="both"/>
        <w:rPr>
          <w:sz w:val="28"/>
        </w:rPr>
      </w:pPr>
    </w:p>
    <w:p w:rsidR="00AF6481" w:rsidRPr="001A748A" w:rsidRDefault="00AF6481" w:rsidP="003B4572">
      <w:pPr>
        <w:spacing w:line="276" w:lineRule="auto"/>
        <w:jc w:val="both"/>
        <w:rPr>
          <w:sz w:val="28"/>
        </w:rPr>
      </w:pPr>
    </w:p>
    <w:p w:rsidR="00C47B1F" w:rsidRDefault="00FC74A3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5F0AF4">
        <w:rPr>
          <w:sz w:val="28"/>
        </w:rPr>
        <w:t xml:space="preserve"> </w:t>
      </w:r>
      <w:r w:rsidR="00D55BF1">
        <w:rPr>
          <w:sz w:val="28"/>
        </w:rPr>
        <w:t xml:space="preserve">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5F0AF4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5F0AF4">
        <w:rPr>
          <w:sz w:val="28"/>
        </w:rPr>
        <w:t xml:space="preserve"> </w:t>
      </w:r>
      <w:r w:rsidR="00844D55">
        <w:rPr>
          <w:sz w:val="28"/>
        </w:rPr>
        <w:t xml:space="preserve">            </w:t>
      </w:r>
      <w:r>
        <w:rPr>
          <w:sz w:val="28"/>
        </w:rPr>
        <w:t>С.А. Гичкина</w:t>
      </w: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sectPr w:rsidR="009D0BCE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12" w:rsidRDefault="001E6612">
      <w:r>
        <w:separator/>
      </w:r>
    </w:p>
  </w:endnote>
  <w:endnote w:type="continuationSeparator" w:id="0">
    <w:p w:rsidR="001E6612" w:rsidRDefault="001E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12" w:rsidRDefault="001E6612">
      <w:r>
        <w:separator/>
      </w:r>
    </w:p>
  </w:footnote>
  <w:footnote w:type="continuationSeparator" w:id="0">
    <w:p w:rsidR="001E6612" w:rsidRDefault="001E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45CE4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41"/>
    <w:rsid w:val="00003A4B"/>
    <w:rsid w:val="00025344"/>
    <w:rsid w:val="00025F63"/>
    <w:rsid w:val="00036E5A"/>
    <w:rsid w:val="00066861"/>
    <w:rsid w:val="000856B3"/>
    <w:rsid w:val="000A5741"/>
    <w:rsid w:val="000C0F4B"/>
    <w:rsid w:val="000D0BE0"/>
    <w:rsid w:val="000E490E"/>
    <w:rsid w:val="00103DD7"/>
    <w:rsid w:val="001058DF"/>
    <w:rsid w:val="00111A29"/>
    <w:rsid w:val="00162670"/>
    <w:rsid w:val="001662BE"/>
    <w:rsid w:val="00172A27"/>
    <w:rsid w:val="001762D9"/>
    <w:rsid w:val="0017738C"/>
    <w:rsid w:val="00191761"/>
    <w:rsid w:val="001919C8"/>
    <w:rsid w:val="00191D1C"/>
    <w:rsid w:val="001967F7"/>
    <w:rsid w:val="001A748A"/>
    <w:rsid w:val="001B621C"/>
    <w:rsid w:val="001E6612"/>
    <w:rsid w:val="001F4A82"/>
    <w:rsid w:val="00212E89"/>
    <w:rsid w:val="00217913"/>
    <w:rsid w:val="0023155C"/>
    <w:rsid w:val="0023728F"/>
    <w:rsid w:val="00251473"/>
    <w:rsid w:val="00262AA1"/>
    <w:rsid w:val="00263753"/>
    <w:rsid w:val="002728B5"/>
    <w:rsid w:val="0028344E"/>
    <w:rsid w:val="002A59A7"/>
    <w:rsid w:val="002A63F2"/>
    <w:rsid w:val="002B74C3"/>
    <w:rsid w:val="002C33DA"/>
    <w:rsid w:val="002C506D"/>
    <w:rsid w:val="00315485"/>
    <w:rsid w:val="00316F81"/>
    <w:rsid w:val="00337336"/>
    <w:rsid w:val="003A45A2"/>
    <w:rsid w:val="003B4572"/>
    <w:rsid w:val="003B5D4B"/>
    <w:rsid w:val="0040020E"/>
    <w:rsid w:val="00422F1B"/>
    <w:rsid w:val="00467D0A"/>
    <w:rsid w:val="0047582A"/>
    <w:rsid w:val="00481482"/>
    <w:rsid w:val="00485F8A"/>
    <w:rsid w:val="00486C6D"/>
    <w:rsid w:val="00494C3E"/>
    <w:rsid w:val="004A524D"/>
    <w:rsid w:val="004E3D2A"/>
    <w:rsid w:val="004F08DF"/>
    <w:rsid w:val="005039C8"/>
    <w:rsid w:val="00535656"/>
    <w:rsid w:val="00545CE4"/>
    <w:rsid w:val="005A0E74"/>
    <w:rsid w:val="005A4869"/>
    <w:rsid w:val="005B17FD"/>
    <w:rsid w:val="005F0AF4"/>
    <w:rsid w:val="0062234A"/>
    <w:rsid w:val="006225B3"/>
    <w:rsid w:val="006449FD"/>
    <w:rsid w:val="00671B5A"/>
    <w:rsid w:val="006E07F1"/>
    <w:rsid w:val="006F57EA"/>
    <w:rsid w:val="00733A2F"/>
    <w:rsid w:val="00761658"/>
    <w:rsid w:val="00766D2B"/>
    <w:rsid w:val="00793F7A"/>
    <w:rsid w:val="00795456"/>
    <w:rsid w:val="007E57C0"/>
    <w:rsid w:val="008301D8"/>
    <w:rsid w:val="00844D55"/>
    <w:rsid w:val="00862343"/>
    <w:rsid w:val="00865F46"/>
    <w:rsid w:val="00881315"/>
    <w:rsid w:val="0089604A"/>
    <w:rsid w:val="00933370"/>
    <w:rsid w:val="00952B64"/>
    <w:rsid w:val="009564B0"/>
    <w:rsid w:val="00971E2A"/>
    <w:rsid w:val="009B224B"/>
    <w:rsid w:val="009C2636"/>
    <w:rsid w:val="009D0BCE"/>
    <w:rsid w:val="009F5049"/>
    <w:rsid w:val="00A00259"/>
    <w:rsid w:val="00A04E77"/>
    <w:rsid w:val="00A232B7"/>
    <w:rsid w:val="00A25B98"/>
    <w:rsid w:val="00A30C32"/>
    <w:rsid w:val="00A81BD6"/>
    <w:rsid w:val="00AA6D8A"/>
    <w:rsid w:val="00AD5D5A"/>
    <w:rsid w:val="00AF1BCE"/>
    <w:rsid w:val="00AF2590"/>
    <w:rsid w:val="00AF6481"/>
    <w:rsid w:val="00B1049E"/>
    <w:rsid w:val="00B25B5A"/>
    <w:rsid w:val="00B26813"/>
    <w:rsid w:val="00BA43CC"/>
    <w:rsid w:val="00BA682C"/>
    <w:rsid w:val="00BD6B31"/>
    <w:rsid w:val="00BF4A05"/>
    <w:rsid w:val="00C41148"/>
    <w:rsid w:val="00C47B1F"/>
    <w:rsid w:val="00C52156"/>
    <w:rsid w:val="00C76F9A"/>
    <w:rsid w:val="00C81A17"/>
    <w:rsid w:val="00C94BC2"/>
    <w:rsid w:val="00CA2AF2"/>
    <w:rsid w:val="00CA75A0"/>
    <w:rsid w:val="00CE3B45"/>
    <w:rsid w:val="00D16D06"/>
    <w:rsid w:val="00D22D2F"/>
    <w:rsid w:val="00D241E8"/>
    <w:rsid w:val="00D43C99"/>
    <w:rsid w:val="00D55BF1"/>
    <w:rsid w:val="00D772A1"/>
    <w:rsid w:val="00D7771C"/>
    <w:rsid w:val="00D91692"/>
    <w:rsid w:val="00DB4EC3"/>
    <w:rsid w:val="00DC3349"/>
    <w:rsid w:val="00DD5D2F"/>
    <w:rsid w:val="00DE1680"/>
    <w:rsid w:val="00E17B7A"/>
    <w:rsid w:val="00E21540"/>
    <w:rsid w:val="00E447EA"/>
    <w:rsid w:val="00E52811"/>
    <w:rsid w:val="00E63835"/>
    <w:rsid w:val="00E77CC7"/>
    <w:rsid w:val="00E82D37"/>
    <w:rsid w:val="00E84F57"/>
    <w:rsid w:val="00E92903"/>
    <w:rsid w:val="00EA1EA6"/>
    <w:rsid w:val="00EC08F9"/>
    <w:rsid w:val="00EC59EB"/>
    <w:rsid w:val="00ED77A0"/>
    <w:rsid w:val="00EF47FA"/>
    <w:rsid w:val="00F47516"/>
    <w:rsid w:val="00F512C5"/>
    <w:rsid w:val="00F81233"/>
    <w:rsid w:val="00F8763E"/>
    <w:rsid w:val="00F91F27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D517"/>
  <w15:docId w15:val="{DCBB5135-6F07-4690-B88B-3927CCD1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2553E-4C83-4CC6-BACF-9378029D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18</cp:revision>
  <cp:lastPrinted>2019-12-02T13:01:00Z</cp:lastPrinted>
  <dcterms:created xsi:type="dcterms:W3CDTF">2019-12-02T12:59:00Z</dcterms:created>
  <dcterms:modified xsi:type="dcterms:W3CDTF">2019-12-30T06:11:00Z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