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Calibri" w:hAnsi="Times New Roman" w:cs="Courier New"/>
          <w:i/>
          <w:sz w:val="28"/>
          <w:szCs w:val="28"/>
          <w:lang w:eastAsia="ru-RU"/>
        </w:rPr>
        <w:id w:val="2094356273"/>
        <w:docPartObj>
          <w:docPartGallery w:val="Cover Pages"/>
          <w:docPartUnique/>
        </w:docPartObj>
      </w:sdtPr>
      <w:sdtEndPr>
        <w:rPr>
          <w:rFonts w:cs="Times New Roman"/>
          <w:b/>
          <w:i w:val="0"/>
          <w:sz w:val="32"/>
          <w:szCs w:val="32"/>
        </w:rPr>
      </w:sdtEndPr>
      <w:sdtContent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79468DE0" wp14:editId="22BDB05B">
                <wp:simplePos x="0" y="0"/>
                <wp:positionH relativeFrom="column">
                  <wp:posOffset>2743200</wp:posOffset>
                </wp:positionH>
                <wp:positionV relativeFrom="paragraph">
                  <wp:posOffset>-320675</wp:posOffset>
                </wp:positionV>
                <wp:extent cx="586740" cy="685800"/>
                <wp:effectExtent l="19050" t="0" r="3810" b="0"/>
                <wp:wrapTight wrapText="bothSides">
                  <wp:wrapPolygon edited="0">
                    <wp:start x="-701" y="0"/>
                    <wp:lineTo x="-701" y="21000"/>
                    <wp:lineTo x="21740" y="21000"/>
                    <wp:lineTo x="21740" y="0"/>
                    <wp:lineTo x="-701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  <w:i/>
              <w:sz w:val="28"/>
              <w:szCs w:val="28"/>
            </w:rPr>
            <w:t xml:space="preserve">                                               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center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rFonts w:ascii="Times New Roman" w:hAnsi="Times New Roman"/>
              <w:i/>
              <w:sz w:val="28"/>
              <w:szCs w:val="28"/>
            </w:rPr>
            <w:t xml:space="preserve">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АДМИНИСТРАЦИЯ </w:t>
          </w:r>
          <w:r w:rsidRPr="00580099">
            <w:rPr>
              <w:rFonts w:ascii="Times New Roman" w:hAnsi="Times New Roman" w:cs="Times New Roman"/>
              <w:b/>
              <w:sz w:val="32"/>
              <w:szCs w:val="32"/>
            </w:rPr>
            <w:t>ГОРОДА НЕФТЕЮГАНСКА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10"/>
              <w:szCs w:val="32"/>
            </w:rPr>
          </w:pPr>
          <w:r w:rsidRPr="00FA1FA1">
            <w:rPr>
              <w:rFonts w:ascii="Times New Roman" w:hAnsi="Times New Roman" w:cs="Times New Roman"/>
              <w:b/>
              <w:sz w:val="10"/>
              <w:szCs w:val="32"/>
            </w:rPr>
            <w:t xml:space="preserve">                              </w:t>
          </w:r>
        </w:p>
        <w:p w:rsidR="00DA65B4" w:rsidRPr="00580099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580099">
            <w:rPr>
              <w:rFonts w:ascii="Times New Roman" w:hAnsi="Times New Roman" w:cs="Times New Roman"/>
              <w:b/>
              <w:sz w:val="40"/>
              <w:szCs w:val="40"/>
            </w:rPr>
            <w:t>ПОСТАНОВЛЕНИЕ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15B5A" w:rsidRPr="006123C5" w:rsidRDefault="006123C5" w:rsidP="00A15B5A">
          <w:pPr>
            <w:pStyle w:val="ConsPlusNonformat"/>
            <w:widowControl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 xml:space="preserve">27.03.2019 </w:t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proofErr w:type="gramStart"/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  <w:t xml:space="preserve">  №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 xml:space="preserve"> 138</w:t>
          </w:r>
          <w:r w:rsidRPr="006123C5">
            <w:rPr>
              <w:rFonts w:ascii="Times New Roman" w:hAnsi="Times New Roman" w:cs="Times New Roman"/>
              <w:sz w:val="28"/>
              <w:szCs w:val="28"/>
              <w:lang w:eastAsia="en-US"/>
            </w:rPr>
            <w:t>-п</w:t>
          </w: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11947">
            <w:rPr>
              <w:rFonts w:ascii="Times New Roman" w:hAnsi="Times New Roman" w:cs="Times New Roman"/>
              <w:sz w:val="24"/>
              <w:szCs w:val="24"/>
            </w:rPr>
            <w:t>г.Нефтеюганск</w:t>
          </w:r>
        </w:p>
        <w:p w:rsidR="00DA65B4" w:rsidRPr="00B11947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Pr="00B11947" w:rsidRDefault="008C5E8A" w:rsidP="004D79EA">
          <w:pPr>
            <w:pStyle w:val="21"/>
            <w:jc w:val="center"/>
            <w:rPr>
              <w:b/>
            </w:rPr>
          </w:pPr>
          <w:r>
            <w:rPr>
              <w:b/>
            </w:rPr>
            <w:t>О внесении изменения</w:t>
          </w:r>
          <w:r w:rsidRPr="008C5E8A">
            <w:rPr>
              <w:b/>
            </w:rPr>
            <w:t xml:space="preserve"> в постановление администрации города </w:t>
          </w:r>
          <w:r w:rsidR="00286C39">
            <w:rPr>
              <w:b/>
            </w:rPr>
            <w:t>Нефтеюганска от 04.10.2018 № 492</w:t>
          </w:r>
          <w:r w:rsidRPr="008C5E8A">
            <w:rPr>
              <w:b/>
            </w:rPr>
            <w:t>-п 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</w:t>
          </w:r>
        </w:p>
        <w:p w:rsidR="00DA65B4" w:rsidRPr="002A0A34" w:rsidRDefault="00DA65B4" w:rsidP="004D79EA">
          <w:pPr>
            <w:pStyle w:val="21"/>
            <w:jc w:val="both"/>
          </w:pPr>
        </w:p>
        <w:p w:rsidR="008C5E8A" w:rsidRPr="008C5E8A" w:rsidRDefault="008C5E8A" w:rsidP="008C5E8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>В целях приведения</w:t>
          </w:r>
          <w:r>
            <w:rPr>
              <w:rFonts w:ascii="Times New Roman CYR" w:hAnsi="Times New Roman CYR"/>
            </w:rPr>
            <w:t xml:space="preserve"> правового акта</w:t>
          </w:r>
          <w:r w:rsidRPr="008C5E8A">
            <w:rPr>
              <w:rFonts w:ascii="Times New Roman CYR" w:hAnsi="Times New Roman CYR"/>
            </w:rPr>
            <w:t xml:space="preserve"> в соответствие с распоряжением Правительства Ханты-Мансийского автономного округа – Югры от 05.05.2017 № 261-рп «О Концепции комплексного сопровождения людей с расстройствами аутистического спектра и другими ментальными нарушениями в Ханты-Мансийском </w:t>
          </w:r>
          <w:r w:rsidR="00286C39" w:rsidRPr="008C5E8A">
            <w:rPr>
              <w:rFonts w:ascii="Times New Roman CYR" w:hAnsi="Times New Roman CYR"/>
            </w:rPr>
            <w:t>автономном округе</w:t>
          </w:r>
          <w:r w:rsidRPr="008C5E8A">
            <w:rPr>
              <w:rFonts w:ascii="Times New Roman CYR" w:hAnsi="Times New Roman CYR"/>
            </w:rPr>
            <w:t xml:space="preserve"> – Югре до 2020 года»</w:t>
          </w:r>
          <w:r>
            <w:rPr>
              <w:rFonts w:ascii="Times New Roman CYR" w:hAnsi="Times New Roman CYR"/>
            </w:rPr>
            <w:t xml:space="preserve"> администрация города Нефтеюганска</w:t>
          </w:r>
          <w:r w:rsidR="00366CAD" w:rsidRPr="00366CAD">
            <w:rPr>
              <w:rFonts w:ascii="Times New Roman CYR" w:hAnsi="Times New Roman CYR"/>
            </w:rPr>
            <w:t xml:space="preserve"> </w:t>
          </w:r>
          <w:r w:rsidR="00366CAD">
            <w:rPr>
              <w:rFonts w:ascii="Times New Roman CYR" w:hAnsi="Times New Roman CYR"/>
            </w:rPr>
            <w:t>постановляет:</w:t>
          </w:r>
        </w:p>
        <w:p w:rsidR="008C5E8A" w:rsidRPr="008C5E8A" w:rsidRDefault="008C5E8A" w:rsidP="008C5E8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 xml:space="preserve"> 1.Внести изменение в постановление администрации города Нефтеюганска от 04.10.2018 № 492-п 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 </w:t>
          </w:r>
          <w:r w:rsidR="00135506" w:rsidRPr="00135506">
            <w:rPr>
              <w:rFonts w:ascii="Times New Roman CYR" w:hAnsi="Times New Roman CYR"/>
            </w:rPr>
            <w:t>(с изменениями, внесенными постановлением админист</w:t>
          </w:r>
          <w:r w:rsidR="00135506">
            <w:rPr>
              <w:rFonts w:ascii="Times New Roman CYR" w:hAnsi="Times New Roman CYR"/>
            </w:rPr>
            <w:t>рации города от 08.11.2018 № 568</w:t>
          </w:r>
          <w:r w:rsidR="00135506" w:rsidRPr="00135506">
            <w:rPr>
              <w:rFonts w:ascii="Times New Roman CYR" w:hAnsi="Times New Roman CYR"/>
            </w:rPr>
            <w:t>-п)</w:t>
          </w:r>
          <w:r w:rsidR="00B32BF3">
            <w:rPr>
              <w:rFonts w:ascii="Times New Roman CYR" w:hAnsi="Times New Roman CYR"/>
            </w:rPr>
            <w:t>,</w:t>
          </w:r>
          <w:r w:rsidR="00135506">
            <w:rPr>
              <w:rFonts w:ascii="Times New Roman CYR" w:hAnsi="Times New Roman CYR"/>
            </w:rPr>
            <w:t xml:space="preserve"> </w:t>
          </w:r>
          <w:r w:rsidRPr="008C5E8A">
            <w:rPr>
              <w:rFonts w:ascii="Times New Roman CYR" w:hAnsi="Times New Roman CYR"/>
            </w:rPr>
            <w:t xml:space="preserve">изложив приложение 1 к постановлению согласно </w:t>
          </w:r>
          <w:proofErr w:type="gramStart"/>
          <w:r w:rsidR="00286C39">
            <w:rPr>
              <w:rFonts w:ascii="Times New Roman CYR" w:hAnsi="Times New Roman CYR"/>
            </w:rPr>
            <w:t>приложению</w:t>
          </w:r>
          <w:proofErr w:type="gramEnd"/>
          <w:r w:rsidRPr="008C5E8A">
            <w:rPr>
              <w:rFonts w:ascii="Times New Roman CYR" w:hAnsi="Times New Roman CYR"/>
            </w:rPr>
            <w:t xml:space="preserve"> к настоящему постановлению. </w:t>
          </w:r>
        </w:p>
        <w:p w:rsidR="008C5E8A" w:rsidRPr="008C5E8A" w:rsidRDefault="008C5E8A" w:rsidP="008C5E8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>2.</w:t>
          </w:r>
          <w:r w:rsidR="00B32BF3">
            <w:rPr>
              <w:rFonts w:ascii="Times New Roman CYR" w:hAnsi="Times New Roman CYR"/>
            </w:rPr>
            <w:t>Д</w:t>
          </w:r>
          <w:r w:rsidRPr="008C5E8A">
            <w:rPr>
              <w:rFonts w:ascii="Times New Roman CYR" w:hAnsi="Times New Roman CYR"/>
            </w:rPr>
            <w:t>епартамент</w:t>
          </w:r>
          <w:r w:rsidR="00B32BF3">
            <w:rPr>
              <w:rFonts w:ascii="Times New Roman CYR" w:hAnsi="Times New Roman CYR"/>
            </w:rPr>
            <w:t>у</w:t>
          </w:r>
          <w:r w:rsidRPr="008C5E8A">
            <w:rPr>
              <w:rFonts w:ascii="Times New Roman CYR" w:hAnsi="Times New Roman CYR"/>
            </w:rPr>
            <w:t xml:space="preserve"> по делам администрации города </w:t>
          </w:r>
          <w:r w:rsidR="00B32BF3">
            <w:rPr>
              <w:rFonts w:ascii="Times New Roman CYR" w:hAnsi="Times New Roman CYR"/>
            </w:rPr>
            <w:t>(</w:t>
          </w:r>
          <w:r w:rsidRPr="008C5E8A">
            <w:rPr>
              <w:rFonts w:ascii="Times New Roman CYR" w:hAnsi="Times New Roman CYR"/>
            </w:rPr>
            <w:t>Нечаев</w:t>
          </w:r>
          <w:r w:rsidR="00B32BF3">
            <w:rPr>
              <w:rFonts w:ascii="Times New Roman CYR" w:hAnsi="Times New Roman CYR"/>
            </w:rPr>
            <w:t>а</w:t>
          </w:r>
          <w:r w:rsidRPr="008C5E8A">
            <w:rPr>
              <w:rFonts w:ascii="Times New Roman CYR" w:hAnsi="Times New Roman CYR"/>
            </w:rPr>
            <w:t xml:space="preserve"> </w:t>
          </w:r>
          <w:r w:rsidR="00B32BF3" w:rsidRPr="008C5E8A">
            <w:rPr>
              <w:rFonts w:ascii="Times New Roman CYR" w:hAnsi="Times New Roman CYR"/>
            </w:rPr>
            <w:t>С.И.</w:t>
          </w:r>
          <w:r w:rsidR="00B32BF3">
            <w:rPr>
              <w:rFonts w:ascii="Times New Roman CYR" w:hAnsi="Times New Roman CYR"/>
            </w:rPr>
            <w:t xml:space="preserve">) </w:t>
          </w:r>
          <w:r w:rsidRPr="008C5E8A">
            <w:rPr>
              <w:rFonts w:ascii="Times New Roman CYR" w:hAnsi="Times New Roman CYR"/>
            </w:rPr>
            <w:t>разместить постановление на официальном сайте органов местного самоуправления города Нефтеюганска в сети Интернет.</w:t>
          </w:r>
        </w:p>
        <w:p w:rsidR="00DA65B4" w:rsidRDefault="008C5E8A" w:rsidP="008C5E8A">
          <w:pPr>
            <w:pStyle w:val="21"/>
            <w:ind w:firstLine="708"/>
            <w:jc w:val="both"/>
            <w:rPr>
              <w:rFonts w:ascii="Times New Roman CYR" w:eastAsiaTheme="minorHAnsi" w:hAnsi="Times New Roman CYR" w:cstheme="minorBidi"/>
              <w:szCs w:val="28"/>
              <w:lang w:eastAsia="en-US"/>
            </w:rPr>
          </w:pPr>
          <w:r w:rsidRPr="008C5E8A">
            <w:rPr>
              <w:rFonts w:ascii="Times New Roman CYR" w:hAnsi="Times New Roman CYR"/>
            </w:rPr>
            <w:t xml:space="preserve">3.Контроль исполнения постановления возложить на заместителя главы города Нефтеюганска </w:t>
          </w:r>
          <w:proofErr w:type="spellStart"/>
          <w:r w:rsidRPr="008C5E8A">
            <w:rPr>
              <w:rFonts w:ascii="Times New Roman CYR" w:hAnsi="Times New Roman CYR"/>
            </w:rPr>
            <w:t>А.В.Пастухова</w:t>
          </w:r>
          <w:proofErr w:type="spellEnd"/>
          <w:r w:rsidRPr="008C5E8A">
            <w:rPr>
              <w:rFonts w:ascii="Times New Roman CYR" w:hAnsi="Times New Roman CYR"/>
            </w:rPr>
            <w:t>.</w:t>
          </w:r>
        </w:p>
        <w:p w:rsidR="00DA65B4" w:rsidRDefault="00DA65B4" w:rsidP="00903D76">
          <w:pPr>
            <w:pStyle w:val="21"/>
            <w:jc w:val="both"/>
            <w:rPr>
              <w:rFonts w:ascii="Times New Roman CYR" w:hAnsi="Times New Roman CYR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 CYR" w:eastAsia="Times New Roman" w:hAnsi="Times New Roman CYR" w:cs="Times New Roman"/>
              <w:sz w:val="28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Глава города </w:t>
          </w:r>
          <w:r>
            <w:rPr>
              <w:rFonts w:ascii="Times New Roman CYR" w:hAnsi="Times New Roman CYR"/>
              <w:sz w:val="28"/>
              <w:szCs w:val="28"/>
            </w:rPr>
            <w:t>Нефтеюганска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 xml:space="preserve">                 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С.Ю.Дегтярев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</w:t>
          </w: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C5E8A" w:rsidRDefault="008C5E8A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C5E8A" w:rsidRDefault="008C5E8A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3F60EA" w:rsidP="0048563E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tbl>
      <w:tblPr>
        <w:tblW w:w="4394" w:type="dxa"/>
        <w:tblInd w:w="5495" w:type="dxa"/>
        <w:tblLook w:val="04A0" w:firstRow="1" w:lastRow="0" w:firstColumn="1" w:lastColumn="0" w:noHBand="0" w:noVBand="1"/>
      </w:tblPr>
      <w:tblGrid>
        <w:gridCol w:w="4394"/>
      </w:tblGrid>
      <w:tr w:rsidR="008C5E8A" w:rsidRPr="008C5E8A" w:rsidTr="000A5938">
        <w:tc>
          <w:tcPr>
            <w:tcW w:w="4394" w:type="dxa"/>
            <w:shd w:val="clear" w:color="auto" w:fill="auto"/>
          </w:tcPr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123C5">
              <w:rPr>
                <w:rFonts w:ascii="Times New Roman" w:hAnsi="Times New Roman" w:cs="Times New Roman"/>
                <w:sz w:val="28"/>
                <w:szCs w:val="28"/>
              </w:rPr>
              <w:t>27.03.2019 № 138</w:t>
            </w:r>
            <w:r w:rsidR="006123C5" w:rsidRPr="006123C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</w:t>
      </w: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1"/>
      </w:tblGrid>
      <w:tr w:rsidR="008C5E8A" w:rsidRPr="008C5E8A" w:rsidTr="000A5938">
        <w:trPr>
          <w:trHeight w:val="579"/>
        </w:trPr>
        <w:tc>
          <w:tcPr>
            <w:tcW w:w="9561" w:type="dxa"/>
          </w:tcPr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Нефтеюганска, координирующий и контролирующий деятельность департамента образования и молодёжной политики администрации города Нефтеюганска, комитета культуры и туризма администрации города Нефтеюганска, комитета физической культуры и спорта администрации города Нефтеюганска, управления опеки и попечительства администрации города Нефтеюганска, отдела по организации деятельности комиссии по делам несовершеннолетних и защите их прав администрации города Нефтеюганска, председатель;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Управления социальной защиты населения по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г.Нефтеюганску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району, первый заместитель председателя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главного врача по детству БУ ХМАО - Югры «Нефтеюганская окружная клиническая больница им.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заместитель председателя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начальника Управления социальной защиты населения по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г.Нефтеюганску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директора </w:t>
            </w:r>
            <w:r w:rsidR="00E6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азенного учреждения </w:t>
            </w:r>
            <w:r w:rsidR="00E6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ХМАО – Югры «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Нефтеюганский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занятости населения»; 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-заведующий отделением психолого-педагогической помощи БУ ХМАО - Югры «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Нефтеюганский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реабилитационный центр для детей и подростков с ограниченными возможностями», секретарь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-заведующий консультативно-диагностическим отделением детской поликлиники № 2 БУ ХМАО - Югры «Нефтеюганская окружная клин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ическая больница им. </w:t>
            </w:r>
            <w:proofErr w:type="spellStart"/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-директор департамента образования и молодежной политики администрации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комитета физической культуры и спорта администрации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комитета культуры и туризма ад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ктор МБУ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«Жемчужина</w:t>
            </w:r>
            <w:r w:rsidR="0063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Югры»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МБОУ «СОШ № 8»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33DFE" w:rsidRDefault="007F3F2B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</w:t>
            </w:r>
            <w:r w:rsidR="0063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  <w:r w:rsidR="00366CAD" w:rsidRPr="0036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 «Нефтеюганская школа- интернат для обучающихся с ограниченными возможностями здоровья»</w:t>
            </w:r>
            <w:r w:rsidR="00135506">
              <w:t xml:space="preserve"> </w:t>
            </w:r>
            <w:r w:rsidRP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BA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Pr="008C5E8A" w:rsidRDefault="00135506" w:rsidP="00BA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АНО «Центр комплексного социального обслуживания «Анастасия»</w:t>
            </w:r>
            <w:r w:rsidR="00BA131A">
              <w:t xml:space="preserve"> </w:t>
            </w:r>
            <w:r w:rsidR="00BA131A" w:rsidRPr="00BA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согласованию).</w:t>
            </w:r>
          </w:p>
        </w:tc>
      </w:tr>
    </w:tbl>
    <w:p w:rsidR="008C5E8A" w:rsidRPr="008C5E8A" w:rsidRDefault="008C5E8A" w:rsidP="00684A8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  <w:sectPr w:rsidR="008C5E8A" w:rsidRPr="008C5E8A" w:rsidSect="001B63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295CDD" w:rsidRDefault="00295CDD" w:rsidP="00684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5CDD" w:rsidSect="001E0154">
      <w:headerReference w:type="default" r:id="rId14"/>
      <w:pgSz w:w="11905" w:h="16840"/>
      <w:pgMar w:top="1134" w:right="567" w:bottom="1134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EA" w:rsidRDefault="003F60EA" w:rsidP="006C6AE4">
      <w:pPr>
        <w:spacing w:after="0" w:line="240" w:lineRule="auto"/>
      </w:pPr>
      <w:r>
        <w:separator/>
      </w:r>
    </w:p>
  </w:endnote>
  <w:endnote w:type="continuationSeparator" w:id="0">
    <w:p w:rsidR="003F60EA" w:rsidRDefault="003F60EA" w:rsidP="006C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8A" w:rsidRDefault="008C5E8A" w:rsidP="000A5D4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C5E8A" w:rsidRDefault="008C5E8A" w:rsidP="000A5D4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8A" w:rsidRDefault="008C5E8A" w:rsidP="000A5D4B">
    <w:pPr>
      <w:pStyle w:val="a7"/>
      <w:framePr w:wrap="around" w:vAnchor="text" w:hAnchor="margin" w:xAlign="center" w:y="1"/>
      <w:rPr>
        <w:rStyle w:val="ab"/>
      </w:rPr>
    </w:pPr>
  </w:p>
  <w:p w:rsidR="008C5E8A" w:rsidRDefault="008C5E8A" w:rsidP="000A5D4B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EA" w:rsidRDefault="003F60EA" w:rsidP="006C6AE4">
      <w:pPr>
        <w:spacing w:after="0" w:line="240" w:lineRule="auto"/>
      </w:pPr>
      <w:r>
        <w:separator/>
      </w:r>
    </w:p>
  </w:footnote>
  <w:footnote w:type="continuationSeparator" w:id="0">
    <w:p w:rsidR="003F60EA" w:rsidRDefault="003F60EA" w:rsidP="006C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8A" w:rsidRDefault="008C5E8A" w:rsidP="000A5D4B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C5E8A" w:rsidRDefault="008C5E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8A" w:rsidRDefault="008C5E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84A80">
      <w:rPr>
        <w:noProof/>
      </w:rPr>
      <w:t>2</w:t>
    </w:r>
    <w:r>
      <w:fldChar w:fldCharType="end"/>
    </w:r>
  </w:p>
  <w:p w:rsidR="008C5E8A" w:rsidRDefault="008C5E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8A" w:rsidRDefault="008C5E8A">
    <w:pPr>
      <w:pStyle w:val="a5"/>
      <w:jc w:val="center"/>
    </w:pPr>
  </w:p>
  <w:p w:rsidR="008C5E8A" w:rsidRDefault="008C5E8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9456988"/>
      <w:docPartObj>
        <w:docPartGallery w:val="Page Numbers (Top of Page)"/>
        <w:docPartUnique/>
      </w:docPartObj>
    </w:sdtPr>
    <w:sdtEndPr/>
    <w:sdtContent>
      <w:p w:rsidR="001E0154" w:rsidRDefault="001E01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A80">
          <w:rPr>
            <w:noProof/>
          </w:rPr>
          <w:t>4</w:t>
        </w:r>
        <w:r>
          <w:fldChar w:fldCharType="end"/>
        </w:r>
      </w:p>
    </w:sdtContent>
  </w:sdt>
  <w:p w:rsidR="001E0154" w:rsidRDefault="001E01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42478"/>
    <w:multiLevelType w:val="hybridMultilevel"/>
    <w:tmpl w:val="79A6589C"/>
    <w:lvl w:ilvl="0" w:tplc="B04CBF40">
      <w:start w:val="1"/>
      <w:numFmt w:val="decimal"/>
      <w:lvlText w:val="%1."/>
      <w:lvlJc w:val="left"/>
      <w:pPr>
        <w:ind w:left="3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1" w15:restartNumberingAfterBreak="0">
    <w:nsid w:val="480F346D"/>
    <w:multiLevelType w:val="hybridMultilevel"/>
    <w:tmpl w:val="14AC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0A"/>
    <w:rsid w:val="00030E21"/>
    <w:rsid w:val="000A5FD7"/>
    <w:rsid w:val="000C1357"/>
    <w:rsid w:val="000C7033"/>
    <w:rsid w:val="001118A3"/>
    <w:rsid w:val="001275A0"/>
    <w:rsid w:val="00132763"/>
    <w:rsid w:val="00135506"/>
    <w:rsid w:val="001563C6"/>
    <w:rsid w:val="001579AA"/>
    <w:rsid w:val="001904B7"/>
    <w:rsid w:val="001A0521"/>
    <w:rsid w:val="001C6642"/>
    <w:rsid w:val="001E0154"/>
    <w:rsid w:val="001F1B10"/>
    <w:rsid w:val="00250937"/>
    <w:rsid w:val="00251988"/>
    <w:rsid w:val="00255989"/>
    <w:rsid w:val="00256122"/>
    <w:rsid w:val="00267B3C"/>
    <w:rsid w:val="002810EC"/>
    <w:rsid w:val="00286C39"/>
    <w:rsid w:val="00295CDD"/>
    <w:rsid w:val="002B240A"/>
    <w:rsid w:val="002D69C1"/>
    <w:rsid w:val="002E2526"/>
    <w:rsid w:val="003266B2"/>
    <w:rsid w:val="00327304"/>
    <w:rsid w:val="00344035"/>
    <w:rsid w:val="003506A3"/>
    <w:rsid w:val="00366CAD"/>
    <w:rsid w:val="00377C89"/>
    <w:rsid w:val="00387B8A"/>
    <w:rsid w:val="00396E57"/>
    <w:rsid w:val="003B08C2"/>
    <w:rsid w:val="003B7792"/>
    <w:rsid w:val="003F4E4C"/>
    <w:rsid w:val="003F60EA"/>
    <w:rsid w:val="0045000B"/>
    <w:rsid w:val="004529BE"/>
    <w:rsid w:val="0045300A"/>
    <w:rsid w:val="0048563E"/>
    <w:rsid w:val="004B15BF"/>
    <w:rsid w:val="004B666D"/>
    <w:rsid w:val="004D511D"/>
    <w:rsid w:val="004D79EA"/>
    <w:rsid w:val="004E01F6"/>
    <w:rsid w:val="00510902"/>
    <w:rsid w:val="00534356"/>
    <w:rsid w:val="0056050C"/>
    <w:rsid w:val="00577160"/>
    <w:rsid w:val="005B5B36"/>
    <w:rsid w:val="005E613F"/>
    <w:rsid w:val="005F42B0"/>
    <w:rsid w:val="006123C5"/>
    <w:rsid w:val="006178F4"/>
    <w:rsid w:val="00633DFE"/>
    <w:rsid w:val="006351F0"/>
    <w:rsid w:val="00640C1F"/>
    <w:rsid w:val="00641EE6"/>
    <w:rsid w:val="00663203"/>
    <w:rsid w:val="00665EAF"/>
    <w:rsid w:val="00684A80"/>
    <w:rsid w:val="006C6AE4"/>
    <w:rsid w:val="006F3F0F"/>
    <w:rsid w:val="00742644"/>
    <w:rsid w:val="00762BEA"/>
    <w:rsid w:val="00784E19"/>
    <w:rsid w:val="007F3F2B"/>
    <w:rsid w:val="008226E6"/>
    <w:rsid w:val="00831201"/>
    <w:rsid w:val="00852646"/>
    <w:rsid w:val="00856C64"/>
    <w:rsid w:val="00863F70"/>
    <w:rsid w:val="008971C0"/>
    <w:rsid w:val="008A5D39"/>
    <w:rsid w:val="008B01C2"/>
    <w:rsid w:val="008B0AD5"/>
    <w:rsid w:val="008C0FAF"/>
    <w:rsid w:val="008C5E8A"/>
    <w:rsid w:val="008D2E84"/>
    <w:rsid w:val="008F2C52"/>
    <w:rsid w:val="00903D76"/>
    <w:rsid w:val="0092302F"/>
    <w:rsid w:val="00927E0E"/>
    <w:rsid w:val="00957D9A"/>
    <w:rsid w:val="00964B6D"/>
    <w:rsid w:val="009E5D70"/>
    <w:rsid w:val="00A15B5A"/>
    <w:rsid w:val="00A357D7"/>
    <w:rsid w:val="00A4454E"/>
    <w:rsid w:val="00A461D9"/>
    <w:rsid w:val="00A52A45"/>
    <w:rsid w:val="00A64352"/>
    <w:rsid w:val="00A673FB"/>
    <w:rsid w:val="00A71E7F"/>
    <w:rsid w:val="00A755A0"/>
    <w:rsid w:val="00AA3046"/>
    <w:rsid w:val="00B11B8D"/>
    <w:rsid w:val="00B32BF3"/>
    <w:rsid w:val="00B37CB4"/>
    <w:rsid w:val="00B41A9D"/>
    <w:rsid w:val="00B72437"/>
    <w:rsid w:val="00B7633D"/>
    <w:rsid w:val="00BA131A"/>
    <w:rsid w:val="00BA651A"/>
    <w:rsid w:val="00C0031C"/>
    <w:rsid w:val="00C0092F"/>
    <w:rsid w:val="00C4342F"/>
    <w:rsid w:val="00C7522D"/>
    <w:rsid w:val="00CA0079"/>
    <w:rsid w:val="00CA03FB"/>
    <w:rsid w:val="00CC1B12"/>
    <w:rsid w:val="00CF014A"/>
    <w:rsid w:val="00D06273"/>
    <w:rsid w:val="00D50954"/>
    <w:rsid w:val="00D7481C"/>
    <w:rsid w:val="00D76D39"/>
    <w:rsid w:val="00DA65B4"/>
    <w:rsid w:val="00E5373D"/>
    <w:rsid w:val="00E55558"/>
    <w:rsid w:val="00E60FA6"/>
    <w:rsid w:val="00E67BC4"/>
    <w:rsid w:val="00E74E75"/>
    <w:rsid w:val="00EB25ED"/>
    <w:rsid w:val="00EF2CB9"/>
    <w:rsid w:val="00F05910"/>
    <w:rsid w:val="00F079B6"/>
    <w:rsid w:val="00F52980"/>
    <w:rsid w:val="00F70756"/>
    <w:rsid w:val="00FC3678"/>
    <w:rsid w:val="00FD1EF5"/>
    <w:rsid w:val="00FE7DBC"/>
    <w:rsid w:val="00FF2E18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84B9"/>
  <w15:docId w15:val="{0CE1F1E4-BBB4-4149-98E6-496616E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  <w:style w:type="character" w:styleId="ab">
    <w:name w:val="page number"/>
    <w:rsid w:val="008C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ED107-5333-4300-8E94-58236544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Приемная Заместителя Главы</cp:lastModifiedBy>
  <cp:revision>7</cp:revision>
  <cp:lastPrinted>2019-03-27T09:23:00Z</cp:lastPrinted>
  <dcterms:created xsi:type="dcterms:W3CDTF">2019-03-27T09:07:00Z</dcterms:created>
  <dcterms:modified xsi:type="dcterms:W3CDTF">2019-12-06T06:05:00Z</dcterms:modified>
</cp:coreProperties>
</file>