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03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7 676 346 680 </w:t>
      </w:r>
      <w:r w:rsidR="00A77EC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0DDC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F23CE7">
        <w:rPr>
          <w:rFonts w:ascii="Times New Roman" w:eastAsia="Times New Roman" w:hAnsi="Times New Roman" w:cs="Times New Roman"/>
          <w:sz w:val="28"/>
          <w:szCs w:val="28"/>
          <w:lang w:eastAsia="ru-RU"/>
        </w:rPr>
        <w:t>9 709 825 567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54CC3">
        <w:rPr>
          <w:rFonts w:ascii="Times New Roman" w:eastAsia="Times New Roman" w:hAnsi="Times New Roman" w:cs="Times New Roman"/>
          <w:sz w:val="28"/>
          <w:szCs w:val="28"/>
          <w:lang w:eastAsia="ru-RU"/>
        </w:rPr>
        <w:t>2 033 478 887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119 547 000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2 664 977 865</w:t>
      </w:r>
      <w:r w:rsidR="0080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4445E1" w:rsidRPr="006F6F2F" w:rsidRDefault="004445E1" w:rsidP="004445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7 552 945 380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7 390 060 950 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45E1" w:rsidRPr="0051298F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7 668 315 085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утвержденные расходы на 2020 год в сумме </w:t>
      </w: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99 413 000 рублей и на 2021 год в сумме 200 288 000 рублей;</w:t>
      </w:r>
    </w:p>
    <w:p w:rsidR="006D68A5" w:rsidRPr="008A1BF0" w:rsidRDefault="006D68A5" w:rsidP="006D6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бюджета города на 2020 год в сумме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509">
        <w:rPr>
          <w:rFonts w:ascii="Times New Roman" w:eastAsia="Times New Roman" w:hAnsi="Times New Roman" w:cs="Times New Roman"/>
          <w:sz w:val="28"/>
          <w:szCs w:val="28"/>
          <w:lang w:eastAsia="ru-RU"/>
        </w:rPr>
        <w:t>115 369 705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)верхний предел муниципального долга на 1 января 2021 года                   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5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рублей </w:t>
      </w:r>
      <w:r w:rsidR="004A30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7 копеек;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4 652 244 300 рублей; </w:t>
      </w:r>
    </w:p>
    <w:p w:rsid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4 534 676 600 рублей.».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70190" w:rsidRPr="001E310C" w:rsidRDefault="00C7019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925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70190"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0190"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Default="00C70190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A7C15" w:rsidRDefault="00C925ED" w:rsidP="008A7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15 «Программа муниципальных заимствований города Нефтеюганска на 2019 год и плановый период 2020-2021 годы» изложить в новой редакции согласно приложению 12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7369A5" w:rsidRPr="002D6B6D" w:rsidRDefault="007369A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7369A5">
      <w:headerReference w:type="default" r:id="rId8"/>
      <w:pgSz w:w="11906" w:h="16838"/>
      <w:pgMar w:top="51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0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35EB6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06F0"/>
    <w:rsid w:val="00142F88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551AC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51F75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A30E4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3FD7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369A5"/>
    <w:rsid w:val="00743676"/>
    <w:rsid w:val="00753CD9"/>
    <w:rsid w:val="00755142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90498"/>
    <w:rsid w:val="0079174A"/>
    <w:rsid w:val="00792AEC"/>
    <w:rsid w:val="0079370A"/>
    <w:rsid w:val="0079653D"/>
    <w:rsid w:val="00796DFA"/>
    <w:rsid w:val="007A01DE"/>
    <w:rsid w:val="007A162E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A7C15"/>
    <w:rsid w:val="008B24CB"/>
    <w:rsid w:val="008C03A4"/>
    <w:rsid w:val="008C3BB3"/>
    <w:rsid w:val="008C75D8"/>
    <w:rsid w:val="008D554D"/>
    <w:rsid w:val="008E0D77"/>
    <w:rsid w:val="008E23E5"/>
    <w:rsid w:val="008E2CF4"/>
    <w:rsid w:val="008E45C1"/>
    <w:rsid w:val="008E49B8"/>
    <w:rsid w:val="008E6808"/>
    <w:rsid w:val="008E74ED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198A"/>
    <w:rsid w:val="00B02F8F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4CC3"/>
    <w:rsid w:val="00C5504D"/>
    <w:rsid w:val="00C62942"/>
    <w:rsid w:val="00C63D51"/>
    <w:rsid w:val="00C65DC6"/>
    <w:rsid w:val="00C70190"/>
    <w:rsid w:val="00C71C41"/>
    <w:rsid w:val="00C925ED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3CE7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C7DA6-0574-47AA-9452-CAEB65FF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99D3-1AFA-44BD-BF96-5FF09EB4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3424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425</cp:revision>
  <cp:lastPrinted>2019-11-06T09:51:00Z</cp:lastPrinted>
  <dcterms:created xsi:type="dcterms:W3CDTF">2013-11-14T04:30:00Z</dcterms:created>
  <dcterms:modified xsi:type="dcterms:W3CDTF">2019-11-22T10:44:00Z</dcterms:modified>
</cp:coreProperties>
</file>