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538" w:rsidRPr="002F7AB8" w:rsidRDefault="007B5AF9" w:rsidP="006B344C">
      <w:pPr>
        <w:rPr>
          <w:rFonts w:ascii="Times New Roman" w:eastAsia="Calibri" w:hAnsi="Times New Roman"/>
          <w:b/>
          <w:sz w:val="24"/>
          <w:szCs w:val="24"/>
          <w:lang w:eastAsia="ru-RU"/>
        </w:rPr>
      </w:pPr>
      <w:r w:rsidRPr="007B5AF9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2646680</wp:posOffset>
            </wp:positionH>
            <wp:positionV relativeFrom="paragraph">
              <wp:posOffset>0</wp:posOffset>
            </wp:positionV>
            <wp:extent cx="586740" cy="685800"/>
            <wp:effectExtent l="0" t="0" r="3810" b="0"/>
            <wp:wrapTight wrapText="bothSides">
              <wp:wrapPolygon edited="0">
                <wp:start x="0" y="0"/>
                <wp:lineTo x="0" y="21000"/>
                <wp:lineTo x="21039" y="21000"/>
                <wp:lineTo x="21039" y="0"/>
                <wp:lineTo x="0" y="0"/>
              </wp:wrapPolygon>
            </wp:wrapTight>
            <wp:docPr id="1" name="Рисунок 1" descr="Герб%20Нефтеюганск%20small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%20Нефтеюганск%20small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7AB8" w:rsidRDefault="002F7AB8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6B344C" w:rsidRDefault="006B344C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32"/>
          <w:szCs w:val="32"/>
          <w:lang w:eastAsia="ru-RU"/>
        </w:rPr>
      </w:pPr>
      <w:r w:rsidRPr="007B5AF9">
        <w:rPr>
          <w:rFonts w:ascii="Times New Roman" w:eastAsia="Calibri" w:hAnsi="Times New Roman"/>
          <w:b/>
          <w:sz w:val="32"/>
          <w:szCs w:val="32"/>
          <w:lang w:eastAsia="ru-RU"/>
        </w:rPr>
        <w:t xml:space="preserve">АДМИНИСТРАЦИЯ ГОРОДА НЕФТЕЮГАНСКА                              </w:t>
      </w:r>
    </w:p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8"/>
          <w:szCs w:val="8"/>
          <w:lang w:eastAsia="ru-RU"/>
        </w:rPr>
      </w:pPr>
    </w:p>
    <w:p w:rsidR="007B5AF9" w:rsidRDefault="00DD6016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40"/>
          <w:szCs w:val="40"/>
          <w:lang w:eastAsia="ru-RU"/>
        </w:rPr>
      </w:pPr>
      <w:r>
        <w:rPr>
          <w:rFonts w:ascii="Times New Roman" w:eastAsia="Calibri" w:hAnsi="Times New Roman"/>
          <w:b/>
          <w:sz w:val="40"/>
          <w:szCs w:val="40"/>
          <w:lang w:eastAsia="ru-RU"/>
        </w:rPr>
        <w:t xml:space="preserve">РАСПОРЯЖЕНИЕ </w:t>
      </w:r>
    </w:p>
    <w:p w:rsidR="00DD6016" w:rsidRPr="002F7AB8" w:rsidRDefault="00DD6016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0"/>
          <w:szCs w:val="20"/>
          <w:lang w:eastAsia="ru-RU"/>
        </w:rPr>
      </w:pPr>
    </w:p>
    <w:tbl>
      <w:tblPr>
        <w:tblW w:w="949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8"/>
        <w:gridCol w:w="4774"/>
        <w:gridCol w:w="1603"/>
      </w:tblGrid>
      <w:tr w:rsidR="004B1BBA" w:rsidTr="004B1BBA">
        <w:trPr>
          <w:cantSplit/>
          <w:trHeight w:val="232"/>
        </w:trPr>
        <w:tc>
          <w:tcPr>
            <w:tcW w:w="3118" w:type="dxa"/>
            <w:hideMark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4B1BBA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4B1BBA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31.10.2019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4B1BBA" w:rsidRDefault="004B1BBA"/>
              </w:tc>
              <w:tc>
                <w:tcPr>
                  <w:tcW w:w="5404" w:type="dxa"/>
                </w:tcPr>
                <w:p w:rsidR="004B1BBA" w:rsidRDefault="004B1BB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4B1BBA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 № 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 w:eastAsia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-р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4B1BBA" w:rsidRDefault="004B1BBA">
                  <w:pPr>
                    <w:spacing w:after="0"/>
                  </w:pPr>
                </w:p>
              </w:tc>
            </w:tr>
          </w:tbl>
          <w:p w:rsidR="004B1BBA" w:rsidRDefault="004B1BBA">
            <w:pPr>
              <w:spacing w:after="160"/>
            </w:pPr>
          </w:p>
        </w:tc>
        <w:tc>
          <w:tcPr>
            <w:tcW w:w="4774" w:type="dxa"/>
            <w:hideMark/>
          </w:tcPr>
          <w:tbl>
            <w:tblPr>
              <w:tblW w:w="9615" w:type="dxa"/>
              <w:tblInd w:w="14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411"/>
              <w:gridCol w:w="5404"/>
              <w:gridCol w:w="1800"/>
            </w:tblGrid>
            <w:tr w:rsidR="004B1BBA">
              <w:trPr>
                <w:cantSplit/>
                <w:trHeight w:val="271"/>
              </w:trPr>
              <w:tc>
                <w:tcPr>
                  <w:tcW w:w="2411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4B1BBA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4B1BBA" w:rsidRDefault="004B1BBA"/>
              </w:tc>
              <w:tc>
                <w:tcPr>
                  <w:tcW w:w="5404" w:type="dxa"/>
                </w:tcPr>
                <w:p w:rsidR="004B1BBA" w:rsidRDefault="004B1BBA">
                  <w:pPr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  <w:hideMark/>
                </w:tcPr>
                <w:tbl>
                  <w:tblPr>
                    <w:tblW w:w="9615" w:type="dxa"/>
                    <w:tblInd w:w="70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411"/>
                    <w:gridCol w:w="5404"/>
                    <w:gridCol w:w="1800"/>
                  </w:tblGrid>
                  <w:tr w:rsidR="004B1BBA">
                    <w:trPr>
                      <w:cantSplit/>
                      <w:trHeight w:val="271"/>
                    </w:trPr>
                    <w:tc>
                      <w:tcPr>
                        <w:tcW w:w="2411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eastAsia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 № 30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US" w:eastAsia="en-US"/>
                                </w:rPr>
                                <w:t>2</w:t>
                              </w: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-р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5404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rPr>
                                  <w:sz w:val="20"/>
                                  <w:szCs w:val="20"/>
                                  <w:lang w:eastAsia="ru-RU"/>
                                </w:rPr>
                              </w:pP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  <w:tc>
                      <w:tcPr>
                        <w:tcW w:w="1800" w:type="dxa"/>
                        <w:hideMark/>
                      </w:tcPr>
                      <w:tbl>
                        <w:tblPr>
                          <w:tblW w:w="9615" w:type="dxa"/>
                          <w:tblInd w:w="140" w:type="dxa"/>
                          <w:tblLayout w:type="fixed"/>
                          <w:tblCellMar>
                            <w:left w:w="70" w:type="dxa"/>
                            <w:right w:w="7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11"/>
                          <w:gridCol w:w="5404"/>
                          <w:gridCol w:w="1800"/>
                        </w:tblGrid>
                        <w:tr w:rsidR="004B1BBA">
                          <w:trPr>
                            <w:cantSplit/>
                            <w:trHeight w:val="271"/>
                          </w:trPr>
                          <w:tc>
                            <w:tcPr>
                              <w:tcW w:w="2411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>№ 1180-п</w:t>
                              </w:r>
                            </w:p>
                          </w:tc>
                          <w:tc>
                            <w:tcPr>
                              <w:tcW w:w="5404" w:type="dxa"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</w:p>
                          </w:tc>
                          <w:tc>
                            <w:tcPr>
                              <w:tcW w:w="1800" w:type="dxa"/>
                              <w:hideMark/>
                            </w:tcPr>
                            <w:p w:rsidR="004B1BBA" w:rsidRDefault="004B1BBA">
                              <w:pPr>
                                <w:pStyle w:val="ConsPlusNonformat"/>
                                <w:pBdr>
                                  <w:right w:val="single" w:sz="4" w:space="4" w:color="auto"/>
                                </w:pBdr>
                                <w:spacing w:line="256" w:lineRule="auto"/>
                                <w:jc w:val="both"/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</w:pPr>
                              <w:r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eastAsia="en-US"/>
                                </w:rPr>
                                <w:t xml:space="preserve">    № 1162-п</w:t>
                              </w:r>
                            </w:p>
                          </w:tc>
                        </w:tr>
                      </w:tbl>
                      <w:p w:rsidR="004B1BBA" w:rsidRDefault="004B1BBA">
                        <w:pPr>
                          <w:rPr>
                            <w:rFonts w:asciiTheme="minorHAnsi" w:hAnsiTheme="minorHAnsi" w:cstheme="minorBidi"/>
                          </w:rPr>
                        </w:pPr>
                      </w:p>
                    </w:tc>
                  </w:tr>
                </w:tbl>
                <w:p w:rsidR="004B1BBA" w:rsidRDefault="004B1BBA">
                  <w:pPr>
                    <w:spacing w:after="0"/>
                  </w:pPr>
                </w:p>
              </w:tc>
            </w:tr>
          </w:tbl>
          <w:p w:rsidR="004B1BBA" w:rsidRDefault="004B1BBA">
            <w:pPr>
              <w:spacing w:after="160"/>
            </w:pPr>
          </w:p>
        </w:tc>
        <w:tc>
          <w:tcPr>
            <w:tcW w:w="1603" w:type="dxa"/>
            <w:hideMark/>
          </w:tcPr>
          <w:p w:rsidR="004B1BBA" w:rsidRDefault="004B1B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№ 308-р</w:t>
            </w:r>
          </w:p>
        </w:tc>
      </w:tr>
    </w:tbl>
    <w:p w:rsidR="007B5AF9" w:rsidRPr="007B5AF9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  <w:proofErr w:type="spellStart"/>
      <w:r w:rsidRPr="007B5AF9">
        <w:rPr>
          <w:rFonts w:ascii="Times New Roman" w:eastAsia="Calibri" w:hAnsi="Times New Roman"/>
          <w:sz w:val="24"/>
          <w:szCs w:val="24"/>
          <w:lang w:eastAsia="ru-RU"/>
        </w:rPr>
        <w:t>г.Нефтеюганск</w:t>
      </w:r>
      <w:proofErr w:type="spellEnd"/>
    </w:p>
    <w:p w:rsidR="007B5AF9" w:rsidRPr="002F7AB8" w:rsidRDefault="007B5AF9" w:rsidP="007B5A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ru-RU"/>
        </w:rPr>
      </w:pPr>
    </w:p>
    <w:p w:rsidR="007B5AF9" w:rsidRDefault="000740C4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740C4">
        <w:rPr>
          <w:rFonts w:ascii="Times New Roman" w:eastAsia="Calibri" w:hAnsi="Times New Roman"/>
          <w:b/>
          <w:sz w:val="28"/>
          <w:szCs w:val="28"/>
        </w:rPr>
        <w:t>О</w:t>
      </w:r>
      <w:r w:rsidR="006B344C">
        <w:rPr>
          <w:rFonts w:ascii="Times New Roman" w:eastAsia="Calibri" w:hAnsi="Times New Roman"/>
          <w:b/>
          <w:sz w:val="28"/>
          <w:szCs w:val="28"/>
        </w:rPr>
        <w:t xml:space="preserve"> внесении изменения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в </w:t>
      </w:r>
      <w:r w:rsidR="00DD6016">
        <w:rPr>
          <w:rFonts w:ascii="Times New Roman" w:eastAsia="Calibri" w:hAnsi="Times New Roman"/>
          <w:b/>
          <w:sz w:val="28"/>
          <w:szCs w:val="28"/>
        </w:rPr>
        <w:t xml:space="preserve">распоряжение </w:t>
      </w:r>
      <w:r w:rsidR="00FA24EB">
        <w:rPr>
          <w:rFonts w:ascii="Times New Roman" w:eastAsia="Calibri" w:hAnsi="Times New Roman"/>
          <w:b/>
          <w:sz w:val="28"/>
          <w:szCs w:val="28"/>
        </w:rPr>
        <w:t>администрации города Нефтеюганска от 0</w:t>
      </w:r>
      <w:r w:rsidR="00DD6016">
        <w:rPr>
          <w:rFonts w:ascii="Times New Roman" w:eastAsia="Calibri" w:hAnsi="Times New Roman"/>
          <w:b/>
          <w:sz w:val="28"/>
          <w:szCs w:val="28"/>
        </w:rPr>
        <w:t>3</w:t>
      </w:r>
      <w:r w:rsidR="00FA24EB">
        <w:rPr>
          <w:rFonts w:ascii="Times New Roman" w:eastAsia="Calibri" w:hAnsi="Times New Roman"/>
          <w:b/>
          <w:sz w:val="28"/>
          <w:szCs w:val="28"/>
        </w:rPr>
        <w:t>.</w:t>
      </w:r>
      <w:r w:rsidR="00DD6016">
        <w:rPr>
          <w:rFonts w:ascii="Times New Roman" w:eastAsia="Calibri" w:hAnsi="Times New Roman"/>
          <w:b/>
          <w:sz w:val="28"/>
          <w:szCs w:val="28"/>
        </w:rPr>
        <w:t>12</w:t>
      </w:r>
      <w:r w:rsidR="00FA24EB">
        <w:rPr>
          <w:rFonts w:ascii="Times New Roman" w:eastAsia="Calibri" w:hAnsi="Times New Roman"/>
          <w:b/>
          <w:sz w:val="28"/>
          <w:szCs w:val="28"/>
        </w:rPr>
        <w:t>.201</w:t>
      </w:r>
      <w:r w:rsidR="00DD6016">
        <w:rPr>
          <w:rFonts w:ascii="Times New Roman" w:eastAsia="Calibri" w:hAnsi="Times New Roman"/>
          <w:b/>
          <w:sz w:val="28"/>
          <w:szCs w:val="28"/>
        </w:rPr>
        <w:t>8</w:t>
      </w:r>
      <w:r w:rsidR="00FA24EB">
        <w:rPr>
          <w:rFonts w:ascii="Times New Roman" w:eastAsia="Calibri" w:hAnsi="Times New Roman"/>
          <w:b/>
          <w:sz w:val="28"/>
          <w:szCs w:val="28"/>
        </w:rPr>
        <w:t xml:space="preserve"> № </w:t>
      </w:r>
      <w:r w:rsidR="00DD6016">
        <w:rPr>
          <w:rFonts w:ascii="Times New Roman" w:eastAsia="Calibri" w:hAnsi="Times New Roman"/>
          <w:b/>
          <w:sz w:val="28"/>
          <w:szCs w:val="28"/>
        </w:rPr>
        <w:t>365-р</w:t>
      </w:r>
      <w:r w:rsidR="002F7AB8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FA24EB">
        <w:rPr>
          <w:rFonts w:ascii="Times New Roman" w:eastAsia="Calibri" w:hAnsi="Times New Roman"/>
          <w:b/>
          <w:sz w:val="28"/>
          <w:szCs w:val="28"/>
        </w:rPr>
        <w:t>«О</w:t>
      </w:r>
      <w:r w:rsidR="00DD6016">
        <w:rPr>
          <w:rFonts w:ascii="Times New Roman" w:eastAsia="Calibri" w:hAnsi="Times New Roman"/>
          <w:b/>
          <w:sz w:val="28"/>
          <w:szCs w:val="28"/>
        </w:rPr>
        <w:t xml:space="preserve"> перечне 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Нефтеюганска»</w:t>
      </w:r>
    </w:p>
    <w:p w:rsidR="00FA24EB" w:rsidRPr="002F7AB8" w:rsidRDefault="00FA24EB" w:rsidP="00A961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</w:rPr>
      </w:pPr>
    </w:p>
    <w:p w:rsidR="0070662D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7B5AF9">
        <w:rPr>
          <w:rFonts w:ascii="Times New Roman" w:hAnsi="Times New Roman" w:hint="eastAsia"/>
          <w:sz w:val="28"/>
          <w:szCs w:val="28"/>
        </w:rPr>
        <w:t>Федеральн</w:t>
      </w:r>
      <w:r w:rsidRPr="007B5AF9">
        <w:rPr>
          <w:rFonts w:ascii="Times New Roman" w:hAnsi="Times New Roman"/>
          <w:sz w:val="28"/>
          <w:szCs w:val="28"/>
        </w:rPr>
        <w:t xml:space="preserve">ым </w:t>
      </w:r>
      <w:r w:rsidRPr="007B5AF9">
        <w:rPr>
          <w:rFonts w:ascii="Times New Roman" w:hAnsi="Times New Roman" w:hint="eastAsia"/>
          <w:sz w:val="28"/>
          <w:szCs w:val="28"/>
        </w:rPr>
        <w:t>закон</w:t>
      </w:r>
      <w:r w:rsidRPr="007B5AF9">
        <w:rPr>
          <w:rFonts w:ascii="Times New Roman" w:hAnsi="Times New Roman"/>
          <w:sz w:val="28"/>
          <w:szCs w:val="28"/>
        </w:rPr>
        <w:t xml:space="preserve">ом Российской Федерации </w:t>
      </w:r>
      <w:r w:rsidR="00D15C54">
        <w:rPr>
          <w:rFonts w:ascii="Times New Roman" w:hAnsi="Times New Roman"/>
          <w:sz w:val="28"/>
          <w:szCs w:val="28"/>
        </w:rPr>
        <w:t xml:space="preserve">                              </w:t>
      </w:r>
      <w:r w:rsidRPr="007B5AF9">
        <w:rPr>
          <w:rFonts w:ascii="Times New Roman" w:hAnsi="Times New Roman" w:hint="eastAsia"/>
          <w:sz w:val="28"/>
          <w:szCs w:val="28"/>
        </w:rPr>
        <w:t>от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27.07.2010 </w:t>
      </w:r>
      <w:r w:rsidRPr="007B5AF9">
        <w:rPr>
          <w:rFonts w:ascii="Times New Roman" w:hAnsi="Times New Roman" w:hint="eastAsia"/>
          <w:sz w:val="28"/>
          <w:szCs w:val="28"/>
        </w:rPr>
        <w:t>№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>210-</w:t>
      </w:r>
      <w:r w:rsidRPr="007B5AF9">
        <w:rPr>
          <w:rFonts w:ascii="Times New Roman" w:hAnsi="Times New Roman" w:hint="eastAsia"/>
          <w:sz w:val="28"/>
          <w:szCs w:val="28"/>
        </w:rPr>
        <w:t>ФЗ</w:t>
      </w:r>
      <w:r w:rsidRPr="007B5AF9">
        <w:rPr>
          <w:rFonts w:ascii="Times New Roman" w:hAnsi="Times New Roman"/>
          <w:sz w:val="28"/>
          <w:szCs w:val="28"/>
        </w:rPr>
        <w:t xml:space="preserve"> «</w:t>
      </w:r>
      <w:r w:rsidRPr="007B5AF9">
        <w:rPr>
          <w:rFonts w:ascii="Times New Roman" w:hAnsi="Times New Roman" w:hint="eastAsia"/>
          <w:sz w:val="28"/>
          <w:szCs w:val="28"/>
        </w:rPr>
        <w:t>Об</w:t>
      </w: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454DC4">
        <w:rPr>
          <w:rFonts w:ascii="Times New Roman" w:hAnsi="Times New Roman"/>
          <w:sz w:val="28"/>
          <w:szCs w:val="28"/>
        </w:rPr>
        <w:t xml:space="preserve">организации предоставления государственных </w:t>
      </w:r>
      <w:r w:rsidR="00A8792E">
        <w:rPr>
          <w:rFonts w:ascii="Times New Roman" w:hAnsi="Times New Roman"/>
          <w:sz w:val="28"/>
          <w:szCs w:val="28"/>
        </w:rPr>
        <w:t>и муниципальных</w:t>
      </w:r>
      <w:r w:rsidR="00454DC4">
        <w:rPr>
          <w:rFonts w:ascii="Times New Roman" w:hAnsi="Times New Roman"/>
          <w:sz w:val="28"/>
          <w:szCs w:val="28"/>
        </w:rPr>
        <w:t xml:space="preserve"> услуг»</w:t>
      </w:r>
      <w:r w:rsidR="00D17E23">
        <w:rPr>
          <w:rFonts w:ascii="Times New Roman" w:hAnsi="Times New Roman"/>
          <w:sz w:val="28"/>
          <w:szCs w:val="28"/>
        </w:rPr>
        <w:t xml:space="preserve">, </w:t>
      </w:r>
      <w:r w:rsidR="00DA166E">
        <w:rPr>
          <w:rFonts w:ascii="Times New Roman" w:hAnsi="Times New Roman"/>
          <w:sz w:val="28"/>
          <w:szCs w:val="28"/>
        </w:rPr>
        <w:t>П</w:t>
      </w:r>
      <w:r w:rsidR="009D6C90">
        <w:rPr>
          <w:rFonts w:ascii="Times New Roman" w:hAnsi="Times New Roman"/>
          <w:sz w:val="28"/>
          <w:szCs w:val="28"/>
        </w:rPr>
        <w:t xml:space="preserve">остановлением </w:t>
      </w:r>
      <w:r w:rsidR="00DA166E">
        <w:rPr>
          <w:rFonts w:ascii="Times New Roman" w:hAnsi="Times New Roman"/>
          <w:sz w:val="28"/>
          <w:szCs w:val="28"/>
        </w:rPr>
        <w:t xml:space="preserve">Правительства Российской Федерации  от 27.09.2011 № 797 «О взаимодействии между </w:t>
      </w:r>
      <w:r w:rsidR="00DA166E" w:rsidRPr="00DA166E">
        <w:rPr>
          <w:rFonts w:ascii="Times New Roman" w:hAnsi="Times New Roman"/>
          <w:sz w:val="28"/>
          <w:szCs w:val="28"/>
        </w:rPr>
        <w:t>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</w:t>
      </w:r>
      <w:r w:rsidR="00DA166E">
        <w:rPr>
          <w:rFonts w:ascii="Times New Roman" w:hAnsi="Times New Roman"/>
          <w:sz w:val="28"/>
          <w:szCs w:val="28"/>
        </w:rPr>
        <w:t xml:space="preserve"> </w:t>
      </w:r>
      <w:r w:rsidR="00864567" w:rsidRPr="00DA166E">
        <w:rPr>
          <w:rFonts w:ascii="Times New Roman" w:hAnsi="Times New Roman"/>
          <w:sz w:val="28"/>
          <w:szCs w:val="28"/>
        </w:rPr>
        <w:t xml:space="preserve">руководствуясь </w:t>
      </w:r>
      <w:r w:rsidR="00DA166E">
        <w:rPr>
          <w:rFonts w:ascii="Times New Roman" w:hAnsi="Times New Roman"/>
          <w:sz w:val="28"/>
          <w:szCs w:val="28"/>
        </w:rPr>
        <w:t xml:space="preserve">Сводным перечнем типовых </w:t>
      </w:r>
      <w:r w:rsidR="00864567" w:rsidRPr="00DA166E">
        <w:rPr>
          <w:rFonts w:ascii="Times New Roman" w:hAnsi="Times New Roman"/>
          <w:sz w:val="28"/>
          <w:szCs w:val="28"/>
        </w:rPr>
        <w:t>муниципальных услуг</w:t>
      </w:r>
      <w:r w:rsidR="00DA166E">
        <w:rPr>
          <w:rFonts w:ascii="Times New Roman" w:hAnsi="Times New Roman"/>
          <w:sz w:val="28"/>
          <w:szCs w:val="28"/>
        </w:rPr>
        <w:t>, предоставление которых  организуется в многофункциональных центрах предоставления государственных и муниципальных услуг органами местного самоуправления  муниципальных образований Ханты-Мансийского автономного округа</w:t>
      </w:r>
      <w:r w:rsidR="002F7AB8">
        <w:rPr>
          <w:rFonts w:ascii="Times New Roman" w:hAnsi="Times New Roman"/>
          <w:sz w:val="28"/>
          <w:szCs w:val="28"/>
        </w:rPr>
        <w:t xml:space="preserve"> </w:t>
      </w:r>
      <w:r w:rsidR="00DA166E">
        <w:rPr>
          <w:rFonts w:ascii="Times New Roman" w:hAnsi="Times New Roman"/>
          <w:sz w:val="28"/>
          <w:szCs w:val="28"/>
        </w:rPr>
        <w:t>-</w:t>
      </w:r>
      <w:r w:rsidR="002F7AB8">
        <w:rPr>
          <w:rFonts w:ascii="Times New Roman" w:hAnsi="Times New Roman"/>
          <w:sz w:val="28"/>
          <w:szCs w:val="28"/>
        </w:rPr>
        <w:t xml:space="preserve"> </w:t>
      </w:r>
      <w:r w:rsidR="00DA166E">
        <w:rPr>
          <w:rFonts w:ascii="Times New Roman" w:hAnsi="Times New Roman"/>
          <w:sz w:val="28"/>
          <w:szCs w:val="28"/>
        </w:rPr>
        <w:t>Югры</w:t>
      </w:r>
      <w:r w:rsidR="00A8792E" w:rsidRPr="00DA166E">
        <w:rPr>
          <w:rFonts w:ascii="Times New Roman" w:hAnsi="Times New Roman"/>
          <w:sz w:val="28"/>
          <w:szCs w:val="28"/>
        </w:rPr>
        <w:t>, одобренным Комиссией по проведению административной реформы и повышению</w:t>
      </w:r>
      <w:r w:rsidR="00A8792E">
        <w:rPr>
          <w:rFonts w:ascii="Times New Roman" w:hAnsi="Times New Roman"/>
          <w:sz w:val="28"/>
          <w:szCs w:val="28"/>
        </w:rPr>
        <w:t xml:space="preserve"> качества государственных и муниципальных услуг </w:t>
      </w:r>
      <w:r w:rsidR="0008236B">
        <w:rPr>
          <w:rFonts w:ascii="Times New Roman" w:hAnsi="Times New Roman"/>
          <w:sz w:val="28"/>
          <w:szCs w:val="28"/>
        </w:rPr>
        <w:t>в Ханты-Мансийском автономном округе</w:t>
      </w:r>
      <w:r w:rsidR="002F7AB8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>-</w:t>
      </w:r>
      <w:r w:rsidR="002F7AB8">
        <w:rPr>
          <w:rFonts w:ascii="Times New Roman" w:hAnsi="Times New Roman"/>
          <w:sz w:val="28"/>
          <w:szCs w:val="28"/>
        </w:rPr>
        <w:t xml:space="preserve"> </w:t>
      </w:r>
      <w:r w:rsidR="0008236B">
        <w:rPr>
          <w:rFonts w:ascii="Times New Roman" w:hAnsi="Times New Roman"/>
          <w:sz w:val="28"/>
          <w:szCs w:val="28"/>
        </w:rPr>
        <w:t>Югре (в редак</w:t>
      </w:r>
      <w:r w:rsidR="002F7AB8">
        <w:rPr>
          <w:rFonts w:ascii="Times New Roman" w:hAnsi="Times New Roman"/>
          <w:sz w:val="28"/>
          <w:szCs w:val="28"/>
        </w:rPr>
        <w:t>ции решений, принятых протоколами</w:t>
      </w:r>
      <w:r w:rsidR="0008236B">
        <w:rPr>
          <w:rFonts w:ascii="Times New Roman" w:hAnsi="Times New Roman"/>
          <w:sz w:val="28"/>
          <w:szCs w:val="28"/>
        </w:rPr>
        <w:t xml:space="preserve"> от</w:t>
      </w:r>
      <w:r w:rsidR="001D6395">
        <w:rPr>
          <w:rFonts w:ascii="Times New Roman" w:hAnsi="Times New Roman"/>
          <w:sz w:val="28"/>
          <w:szCs w:val="28"/>
        </w:rPr>
        <w:t xml:space="preserve"> 21.05.2019 № 32, от </w:t>
      </w:r>
      <w:r w:rsidR="00DA166E">
        <w:rPr>
          <w:rFonts w:ascii="Times New Roman" w:hAnsi="Times New Roman"/>
          <w:sz w:val="28"/>
          <w:szCs w:val="28"/>
        </w:rPr>
        <w:t>04</w:t>
      </w:r>
      <w:r w:rsidR="0008236B">
        <w:rPr>
          <w:rFonts w:ascii="Times New Roman" w:hAnsi="Times New Roman"/>
          <w:sz w:val="28"/>
          <w:szCs w:val="28"/>
        </w:rPr>
        <w:t>.</w:t>
      </w:r>
      <w:r w:rsidR="00DA166E">
        <w:rPr>
          <w:rFonts w:ascii="Times New Roman" w:hAnsi="Times New Roman"/>
          <w:sz w:val="28"/>
          <w:szCs w:val="28"/>
        </w:rPr>
        <w:t>10</w:t>
      </w:r>
      <w:r w:rsidR="0008236B">
        <w:rPr>
          <w:rFonts w:ascii="Times New Roman" w:hAnsi="Times New Roman"/>
          <w:sz w:val="28"/>
          <w:szCs w:val="28"/>
        </w:rPr>
        <w:t>.2019 № 3</w:t>
      </w:r>
      <w:r w:rsidR="00DA166E">
        <w:rPr>
          <w:rFonts w:ascii="Times New Roman" w:hAnsi="Times New Roman"/>
          <w:sz w:val="28"/>
          <w:szCs w:val="28"/>
        </w:rPr>
        <w:t>3</w:t>
      </w:r>
      <w:r w:rsidR="0008236B">
        <w:rPr>
          <w:rFonts w:ascii="Times New Roman" w:hAnsi="Times New Roman"/>
          <w:sz w:val="28"/>
          <w:szCs w:val="28"/>
        </w:rPr>
        <w:t>)</w:t>
      </w:r>
      <w:r w:rsidR="006B344C">
        <w:rPr>
          <w:rFonts w:ascii="Times New Roman" w:hAnsi="Times New Roman"/>
          <w:sz w:val="28"/>
          <w:szCs w:val="28"/>
        </w:rPr>
        <w:t xml:space="preserve">, </w:t>
      </w:r>
      <w:r w:rsidR="008A3D3C">
        <w:rPr>
          <w:rFonts w:ascii="Times New Roman" w:hAnsi="Times New Roman"/>
          <w:sz w:val="28"/>
          <w:szCs w:val="28"/>
        </w:rPr>
        <w:t>а  также в целях приведения в соответствие с муниципальными нормативными правовыми актами</w:t>
      </w:r>
      <w:r w:rsidR="0070662D">
        <w:rPr>
          <w:rFonts w:ascii="Times New Roman" w:hAnsi="Times New Roman"/>
          <w:sz w:val="28"/>
          <w:szCs w:val="28"/>
        </w:rPr>
        <w:t>:</w:t>
      </w:r>
    </w:p>
    <w:p w:rsidR="00B2239B" w:rsidRDefault="007B5AF9" w:rsidP="007B5AF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B5AF9">
        <w:rPr>
          <w:rFonts w:ascii="Times New Roman" w:hAnsi="Times New Roman"/>
          <w:sz w:val="28"/>
          <w:szCs w:val="28"/>
        </w:rPr>
        <w:t xml:space="preserve"> </w:t>
      </w:r>
      <w:r w:rsidR="008A3D3C">
        <w:rPr>
          <w:rFonts w:ascii="Times New Roman" w:hAnsi="Times New Roman"/>
          <w:sz w:val="28"/>
          <w:szCs w:val="28"/>
        </w:rPr>
        <w:t xml:space="preserve">1.Внести </w:t>
      </w:r>
      <w:r w:rsidR="0070662D">
        <w:rPr>
          <w:rFonts w:ascii="Times New Roman" w:hAnsi="Times New Roman"/>
          <w:sz w:val="28"/>
          <w:szCs w:val="28"/>
        </w:rPr>
        <w:t>и</w:t>
      </w:r>
      <w:r w:rsidR="002F7AB8">
        <w:rPr>
          <w:rFonts w:ascii="Times New Roman" w:hAnsi="Times New Roman"/>
          <w:sz w:val="28"/>
          <w:szCs w:val="28"/>
        </w:rPr>
        <w:t>зменение</w:t>
      </w:r>
      <w:r w:rsidR="008A3D3C">
        <w:rPr>
          <w:rFonts w:ascii="Times New Roman" w:hAnsi="Times New Roman"/>
          <w:sz w:val="28"/>
          <w:szCs w:val="28"/>
        </w:rPr>
        <w:t xml:space="preserve"> в </w:t>
      </w:r>
      <w:r w:rsidR="0070662D">
        <w:rPr>
          <w:rFonts w:ascii="Times New Roman" w:hAnsi="Times New Roman"/>
          <w:sz w:val="28"/>
          <w:szCs w:val="28"/>
        </w:rPr>
        <w:t xml:space="preserve">распоряжение </w:t>
      </w:r>
      <w:r w:rsidR="00B2239B">
        <w:rPr>
          <w:rFonts w:ascii="Times New Roman" w:hAnsi="Times New Roman"/>
          <w:sz w:val="28"/>
          <w:szCs w:val="28"/>
        </w:rPr>
        <w:t>администрации города</w:t>
      </w:r>
      <w:r w:rsidR="008A3D3C">
        <w:rPr>
          <w:rFonts w:ascii="Times New Roman" w:hAnsi="Times New Roman"/>
          <w:sz w:val="28"/>
          <w:szCs w:val="28"/>
        </w:rPr>
        <w:t xml:space="preserve"> Нефтеюганска от </w:t>
      </w:r>
      <w:r w:rsidR="00B2239B">
        <w:rPr>
          <w:rFonts w:ascii="Times New Roman" w:hAnsi="Times New Roman"/>
          <w:sz w:val="28"/>
          <w:szCs w:val="28"/>
        </w:rPr>
        <w:t>0</w:t>
      </w:r>
      <w:r w:rsidR="0070662D">
        <w:rPr>
          <w:rFonts w:ascii="Times New Roman" w:hAnsi="Times New Roman"/>
          <w:sz w:val="28"/>
          <w:szCs w:val="28"/>
        </w:rPr>
        <w:t>3</w:t>
      </w:r>
      <w:r w:rsidR="00B2239B">
        <w:rPr>
          <w:rFonts w:ascii="Times New Roman" w:hAnsi="Times New Roman"/>
          <w:sz w:val="28"/>
          <w:szCs w:val="28"/>
        </w:rPr>
        <w:t>.</w:t>
      </w:r>
      <w:r w:rsidR="0070662D">
        <w:rPr>
          <w:rFonts w:ascii="Times New Roman" w:hAnsi="Times New Roman"/>
          <w:sz w:val="28"/>
          <w:szCs w:val="28"/>
        </w:rPr>
        <w:t>12</w:t>
      </w:r>
      <w:r w:rsidR="00B2239B">
        <w:rPr>
          <w:rFonts w:ascii="Times New Roman" w:hAnsi="Times New Roman"/>
          <w:sz w:val="28"/>
          <w:szCs w:val="28"/>
        </w:rPr>
        <w:t>.201</w:t>
      </w:r>
      <w:r w:rsidR="0070662D">
        <w:rPr>
          <w:rFonts w:ascii="Times New Roman" w:hAnsi="Times New Roman"/>
          <w:sz w:val="28"/>
          <w:szCs w:val="28"/>
        </w:rPr>
        <w:t>8</w:t>
      </w:r>
      <w:r w:rsidR="00B2239B">
        <w:rPr>
          <w:rFonts w:ascii="Times New Roman" w:hAnsi="Times New Roman"/>
          <w:sz w:val="28"/>
          <w:szCs w:val="28"/>
        </w:rPr>
        <w:t xml:space="preserve"> № </w:t>
      </w:r>
      <w:r w:rsidR="0070662D">
        <w:rPr>
          <w:rFonts w:ascii="Times New Roman" w:hAnsi="Times New Roman"/>
          <w:sz w:val="28"/>
          <w:szCs w:val="28"/>
        </w:rPr>
        <w:t>365-р</w:t>
      </w:r>
      <w:r w:rsidR="00B2239B">
        <w:rPr>
          <w:rFonts w:ascii="Times New Roman" w:hAnsi="Times New Roman"/>
          <w:sz w:val="28"/>
          <w:szCs w:val="28"/>
        </w:rPr>
        <w:t xml:space="preserve"> «О</w:t>
      </w:r>
      <w:r w:rsidR="0070662D">
        <w:rPr>
          <w:rFonts w:ascii="Times New Roman" w:hAnsi="Times New Roman"/>
          <w:sz w:val="28"/>
          <w:szCs w:val="28"/>
        </w:rPr>
        <w:t xml:space="preserve"> перечне</w:t>
      </w:r>
      <w:r w:rsidR="00B2239B">
        <w:rPr>
          <w:rFonts w:ascii="Times New Roman" w:hAnsi="Times New Roman"/>
          <w:sz w:val="28"/>
          <w:szCs w:val="28"/>
        </w:rPr>
        <w:t xml:space="preserve"> </w:t>
      </w:r>
      <w:r w:rsidR="0070662D">
        <w:rPr>
          <w:rFonts w:ascii="Times New Roman" w:hAnsi="Times New Roman"/>
          <w:sz w:val="28"/>
          <w:szCs w:val="28"/>
        </w:rPr>
        <w:t>муниципальных услуг, предоставление которых организуется в многофункциональном центре предоставления государственных и муниципальных услуг администрацией города Нефтеюганска</w:t>
      </w:r>
      <w:r w:rsidR="00B2239B">
        <w:rPr>
          <w:rFonts w:ascii="Times New Roman" w:hAnsi="Times New Roman"/>
          <w:sz w:val="28"/>
          <w:szCs w:val="28"/>
        </w:rPr>
        <w:t>»</w:t>
      </w:r>
      <w:r w:rsidR="002F7AB8">
        <w:rPr>
          <w:rFonts w:ascii="Times New Roman" w:hAnsi="Times New Roman"/>
          <w:sz w:val="28"/>
          <w:szCs w:val="28"/>
        </w:rPr>
        <w:t>,</w:t>
      </w:r>
      <w:r w:rsidR="0070662D">
        <w:rPr>
          <w:rFonts w:ascii="Times New Roman" w:hAnsi="Times New Roman"/>
          <w:sz w:val="28"/>
          <w:szCs w:val="28"/>
        </w:rPr>
        <w:t xml:space="preserve"> изложив приложение </w:t>
      </w:r>
      <w:r w:rsidR="006B344C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2F7AB8">
        <w:rPr>
          <w:rFonts w:ascii="Times New Roman" w:hAnsi="Times New Roman"/>
          <w:sz w:val="28"/>
          <w:szCs w:val="28"/>
        </w:rPr>
        <w:t>к настоящему распоряжению</w:t>
      </w:r>
      <w:r w:rsidR="0070662D">
        <w:rPr>
          <w:rFonts w:ascii="Times New Roman" w:hAnsi="Times New Roman"/>
          <w:sz w:val="28"/>
          <w:szCs w:val="28"/>
        </w:rPr>
        <w:t>.</w:t>
      </w:r>
    </w:p>
    <w:p w:rsidR="007B5AF9" w:rsidRPr="007B5AF9" w:rsidRDefault="0070662D" w:rsidP="007B5A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t>2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.</w:t>
      </w:r>
      <w:r w:rsidR="007B5AF9" w:rsidRPr="007B5AF9">
        <w:rPr>
          <w:rFonts w:ascii="Times New Roman" w:hAnsi="Times New Roman"/>
          <w:sz w:val="28"/>
          <w:szCs w:val="28"/>
        </w:rPr>
        <w:t>Департаменту по делам адми</w:t>
      </w:r>
      <w:r w:rsidR="005A5111">
        <w:rPr>
          <w:rFonts w:ascii="Times New Roman" w:hAnsi="Times New Roman"/>
          <w:sz w:val="28"/>
          <w:szCs w:val="28"/>
        </w:rPr>
        <w:t>нистрации города (</w:t>
      </w:r>
      <w:r>
        <w:rPr>
          <w:rFonts w:ascii="Times New Roman" w:hAnsi="Times New Roman"/>
          <w:sz w:val="28"/>
          <w:szCs w:val="28"/>
        </w:rPr>
        <w:t>Прокопович П.А.</w:t>
      </w:r>
      <w:r w:rsidR="005A5111">
        <w:rPr>
          <w:rFonts w:ascii="Times New Roman" w:hAnsi="Times New Roman"/>
          <w:sz w:val="28"/>
          <w:szCs w:val="28"/>
        </w:rPr>
        <w:t>) р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 xml:space="preserve">азместить </w:t>
      </w:r>
      <w:r>
        <w:rPr>
          <w:rFonts w:ascii="Times New Roman" w:hAnsi="Times New Roman"/>
          <w:color w:val="000000"/>
          <w:sz w:val="28"/>
          <w:szCs w:val="28"/>
        </w:rPr>
        <w:t xml:space="preserve">распоряжение 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на официальном сайте органов местного</w:t>
      </w:r>
      <w:r w:rsidR="002F7AB8">
        <w:rPr>
          <w:rFonts w:ascii="Times New Roman" w:hAnsi="Times New Roman"/>
          <w:color w:val="000000"/>
          <w:sz w:val="28"/>
          <w:szCs w:val="28"/>
        </w:rPr>
        <w:t xml:space="preserve">                                 </w:t>
      </w:r>
      <w:r w:rsidR="007B5AF9" w:rsidRPr="007B5AF9">
        <w:rPr>
          <w:rFonts w:ascii="Times New Roman" w:hAnsi="Times New Roman"/>
          <w:color w:val="000000"/>
          <w:sz w:val="28"/>
          <w:szCs w:val="28"/>
        </w:rPr>
        <w:t>самоуправления города Нефтеюганска в сети Интернет.</w:t>
      </w:r>
    </w:p>
    <w:p w:rsidR="006B344C" w:rsidRDefault="0070662D" w:rsidP="007B5AF9">
      <w:pPr>
        <w:spacing w:after="0" w:line="240" w:lineRule="auto"/>
        <w:ind w:firstLine="708"/>
        <w:jc w:val="both"/>
        <w:rPr>
          <w:rFonts w:ascii="Times New Roman CYR" w:hAnsi="Times New Roman CYR"/>
          <w:color w:val="000000"/>
        </w:rPr>
      </w:pPr>
      <w:r>
        <w:rPr>
          <w:rFonts w:ascii="Times New Roman CYR" w:hAnsi="Times New Roman CYR"/>
          <w:color w:val="000000"/>
          <w:sz w:val="28"/>
          <w:szCs w:val="28"/>
        </w:rPr>
        <w:t>3</w:t>
      </w:r>
      <w:r w:rsidR="007B5AF9" w:rsidRPr="007B5AF9">
        <w:rPr>
          <w:rFonts w:ascii="Times New Roman CYR" w:hAnsi="Times New Roman CYR"/>
          <w:color w:val="000000"/>
          <w:sz w:val="28"/>
          <w:szCs w:val="28"/>
        </w:rPr>
        <w:t xml:space="preserve">.Контроль исполнения </w:t>
      </w:r>
      <w:r>
        <w:rPr>
          <w:rFonts w:ascii="Times New Roman CYR" w:hAnsi="Times New Roman CYR"/>
          <w:color w:val="000000"/>
          <w:sz w:val="28"/>
          <w:szCs w:val="28"/>
        </w:rPr>
        <w:t xml:space="preserve">распоряжения </w:t>
      </w:r>
      <w:r w:rsidR="00C551AE">
        <w:rPr>
          <w:rFonts w:ascii="Times New Roman CYR" w:hAnsi="Times New Roman CYR"/>
          <w:color w:val="000000"/>
          <w:sz w:val="28"/>
          <w:szCs w:val="28"/>
        </w:rPr>
        <w:t>оставляю за собой.</w:t>
      </w:r>
      <w:r w:rsidR="007B5AF9" w:rsidRPr="007B5AF9">
        <w:rPr>
          <w:rFonts w:ascii="Times New Roman CYR" w:hAnsi="Times New Roman CYR"/>
          <w:color w:val="000000"/>
        </w:rPr>
        <w:t xml:space="preserve">    </w:t>
      </w:r>
    </w:p>
    <w:p w:rsidR="00EC5136" w:rsidRPr="00EC5136" w:rsidRDefault="00EC5136" w:rsidP="00EC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136">
        <w:rPr>
          <w:rFonts w:ascii="Times New Roman" w:hAnsi="Times New Roman"/>
          <w:sz w:val="28"/>
          <w:szCs w:val="28"/>
        </w:rPr>
        <w:t xml:space="preserve">Исполняющий обязанности </w:t>
      </w:r>
    </w:p>
    <w:p w:rsidR="00EC5136" w:rsidRPr="00EC5136" w:rsidRDefault="00EC5136" w:rsidP="00EC513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5136">
        <w:rPr>
          <w:rFonts w:ascii="Times New Roman" w:hAnsi="Times New Roman"/>
          <w:sz w:val="28"/>
          <w:szCs w:val="28"/>
        </w:rPr>
        <w:t>главы города Нефтеюганска</w:t>
      </w:r>
      <w:r w:rsidRPr="00EC5136">
        <w:rPr>
          <w:rFonts w:ascii="Times New Roman" w:hAnsi="Times New Roman"/>
          <w:sz w:val="28"/>
          <w:szCs w:val="28"/>
        </w:rPr>
        <w:tab/>
      </w:r>
      <w:r w:rsidRPr="00EC5136">
        <w:rPr>
          <w:rFonts w:ascii="Times New Roman" w:hAnsi="Times New Roman"/>
          <w:sz w:val="28"/>
          <w:szCs w:val="28"/>
        </w:rPr>
        <w:tab/>
      </w:r>
      <w:r w:rsidRPr="00EC5136">
        <w:rPr>
          <w:rFonts w:ascii="Times New Roman" w:hAnsi="Times New Roman"/>
          <w:sz w:val="28"/>
          <w:szCs w:val="28"/>
        </w:rPr>
        <w:tab/>
      </w:r>
      <w:r w:rsidRPr="00EC5136">
        <w:rPr>
          <w:rFonts w:ascii="Times New Roman" w:hAnsi="Times New Roman"/>
          <w:sz w:val="28"/>
          <w:szCs w:val="28"/>
        </w:rPr>
        <w:tab/>
        <w:t xml:space="preserve">                                </w:t>
      </w:r>
      <w:proofErr w:type="spellStart"/>
      <w:r w:rsidRPr="00EC5136">
        <w:rPr>
          <w:rFonts w:ascii="Times New Roman" w:hAnsi="Times New Roman"/>
          <w:sz w:val="28"/>
          <w:szCs w:val="28"/>
        </w:rPr>
        <w:t>Е.А.Абрамова</w:t>
      </w:r>
      <w:proofErr w:type="spellEnd"/>
    </w:p>
    <w:p w:rsidR="00805953" w:rsidRDefault="00805953" w:rsidP="007B5AF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  <w:sectPr w:rsidR="00805953" w:rsidSect="00EC5136">
          <w:headerReference w:type="default" r:id="rId10"/>
          <w:pgSz w:w="11906" w:h="16838"/>
          <w:pgMar w:top="709" w:right="567" w:bottom="794" w:left="1701" w:header="454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horzAnchor="page" w:tblpX="7216" w:tblpY="-278"/>
        <w:tblW w:w="0" w:type="auto"/>
        <w:tblLook w:val="04A0" w:firstRow="1" w:lastRow="0" w:firstColumn="1" w:lastColumn="0" w:noHBand="0" w:noVBand="1"/>
      </w:tblPr>
      <w:tblGrid>
        <w:gridCol w:w="4217"/>
      </w:tblGrid>
      <w:tr w:rsidR="006E66A9" w:rsidRPr="007B5AF9" w:rsidTr="006E66A9">
        <w:tc>
          <w:tcPr>
            <w:tcW w:w="4217" w:type="dxa"/>
            <w:shd w:val="clear" w:color="auto" w:fill="auto"/>
          </w:tcPr>
          <w:p w:rsidR="006E66A9" w:rsidRDefault="006E66A9" w:rsidP="006B344C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 w:cs="Courier New"/>
                <w:color w:val="FF0000"/>
                <w:sz w:val="28"/>
                <w:szCs w:val="28"/>
                <w:lang w:eastAsia="ru-RU"/>
              </w:rPr>
              <w:lastRenderedPageBreak/>
              <w:br w:type="page"/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Приложение </w:t>
            </w:r>
          </w:p>
          <w:p w:rsidR="006E66A9" w:rsidRPr="007B5AF9" w:rsidRDefault="006E66A9" w:rsidP="006B344C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к 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распоряжению</w:t>
            </w: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6E66A9" w:rsidRPr="007B5AF9" w:rsidRDefault="006E66A9" w:rsidP="006B344C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 w:rsidRPr="007B5AF9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администрации города </w:t>
            </w:r>
          </w:p>
          <w:p w:rsidR="006E66A9" w:rsidRPr="007B5AF9" w:rsidRDefault="004B1BBA" w:rsidP="004B1BBA">
            <w:pPr>
              <w:autoSpaceDE w:val="0"/>
              <w:autoSpaceDN w:val="0"/>
              <w:adjustRightInd w:val="0"/>
              <w:spacing w:after="0" w:line="240" w:lineRule="auto"/>
              <w:ind w:left="885"/>
              <w:rPr>
                <w:rFonts w:ascii="Times New Roman" w:eastAsia="Calibri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от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31.10.2019 </w:t>
            </w:r>
            <w:r w:rsidR="006B344C"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>№</w:t>
            </w:r>
            <w:r>
              <w:rPr>
                <w:rFonts w:ascii="Times New Roman" w:eastAsia="Calibri" w:hAnsi="Times New Roman"/>
                <w:sz w:val="28"/>
                <w:szCs w:val="28"/>
                <w:lang w:eastAsia="ru-RU"/>
              </w:rPr>
              <w:t xml:space="preserve"> 308-р</w:t>
            </w:r>
          </w:p>
        </w:tc>
      </w:tr>
    </w:tbl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E66A9" w:rsidRPr="006B344C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16"/>
          <w:szCs w:val="16"/>
          <w:lang w:eastAsia="en-US"/>
        </w:rPr>
      </w:pPr>
    </w:p>
    <w:p w:rsidR="006E66A9" w:rsidRPr="00544B3E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544B3E"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</w:t>
      </w: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  <w:r w:rsidRPr="006E66A9">
        <w:rPr>
          <w:rFonts w:ascii="Times New Roman" w:eastAsiaTheme="minorHAnsi" w:hAnsi="Times New Roman" w:cs="Times New Roman"/>
          <w:sz w:val="26"/>
          <w:szCs w:val="26"/>
          <w:lang w:eastAsia="en-US"/>
        </w:rPr>
        <w:t>муниципальных услуг, предоставление которых организуется в многофункциональном центре предоставления государственных муниципальных услуг администрацией города Нефтеюганска</w:t>
      </w: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eastAsiaTheme="minorHAnsi" w:hAnsi="Times New Roman" w:cs="Times New Roman"/>
          <w:sz w:val="26"/>
          <w:szCs w:val="26"/>
          <w:lang w:eastAsia="en-US"/>
        </w:rPr>
      </w:pPr>
    </w:p>
    <w:tbl>
      <w:tblPr>
        <w:tblW w:w="1795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6"/>
        <w:gridCol w:w="8679"/>
        <w:gridCol w:w="8679"/>
      </w:tblGrid>
      <w:tr w:rsidR="006E66A9" w:rsidRPr="006B344C" w:rsidTr="00F9414E">
        <w:trPr>
          <w:gridAfter w:val="1"/>
          <w:wAfter w:w="8679" w:type="dxa"/>
          <w:trHeight w:val="683"/>
          <w:tblHeader/>
        </w:trPr>
        <w:tc>
          <w:tcPr>
            <w:tcW w:w="596" w:type="dxa"/>
            <w:vAlign w:val="center"/>
          </w:tcPr>
          <w:p w:rsidR="006E66A9" w:rsidRPr="006B344C" w:rsidRDefault="006E66A9" w:rsidP="005701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</w:p>
          <w:p w:rsidR="006E66A9" w:rsidRPr="006B344C" w:rsidRDefault="006E66A9" w:rsidP="005701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п/п</w:t>
            </w:r>
          </w:p>
        </w:tc>
        <w:tc>
          <w:tcPr>
            <w:tcW w:w="8679" w:type="dxa"/>
            <w:vAlign w:val="center"/>
          </w:tcPr>
          <w:p w:rsidR="006E66A9" w:rsidRPr="006B344C" w:rsidRDefault="006E66A9" w:rsidP="00F9414E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Наименование муниципальной услуги</w:t>
            </w:r>
          </w:p>
        </w:tc>
      </w:tr>
      <w:tr w:rsidR="006E66A9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6E66A9" w:rsidRPr="006B344C" w:rsidRDefault="006E66A9" w:rsidP="005701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 сфере архивного дела</w:t>
            </w:r>
          </w:p>
        </w:tc>
      </w:tr>
      <w:tr w:rsidR="006E66A9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6E66A9" w:rsidRPr="006B344C" w:rsidRDefault="006E66A9" w:rsidP="005701D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</w:t>
            </w:r>
            <w:r w:rsidR="00F9414E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679" w:type="dxa"/>
            <w:vAlign w:val="center"/>
          </w:tcPr>
          <w:p w:rsidR="006E66A9" w:rsidRPr="006B344C" w:rsidRDefault="006E66A9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Предоставление архивных справок, архивных выписок, копий архивных документов</w:t>
            </w:r>
          </w:p>
        </w:tc>
      </w:tr>
      <w:tr w:rsidR="001D6395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1D6395" w:rsidRPr="006B344C" w:rsidRDefault="001D6395" w:rsidP="001D63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 сфере жилищно-коммунального комплекса</w:t>
            </w:r>
          </w:p>
        </w:tc>
      </w:tr>
      <w:tr w:rsidR="001D6395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1D6395" w:rsidRPr="006B344C" w:rsidRDefault="001D6395" w:rsidP="001D63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2.</w:t>
            </w:r>
          </w:p>
        </w:tc>
        <w:tc>
          <w:tcPr>
            <w:tcW w:w="8679" w:type="dxa"/>
            <w:vAlign w:val="center"/>
          </w:tcPr>
          <w:p w:rsidR="001D6395" w:rsidRPr="006B344C" w:rsidRDefault="001D6395" w:rsidP="004560A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Предоставление информации о порядке предоставления жилищно-коммунальных услуг населению</w:t>
            </w:r>
          </w:p>
        </w:tc>
      </w:tr>
      <w:tr w:rsidR="004560A1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4560A1" w:rsidRPr="006B344C" w:rsidRDefault="004560A1" w:rsidP="001D63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3.</w:t>
            </w:r>
          </w:p>
        </w:tc>
        <w:tc>
          <w:tcPr>
            <w:tcW w:w="8679" w:type="dxa"/>
            <w:vAlign w:val="center"/>
          </w:tcPr>
          <w:p w:rsidR="004560A1" w:rsidRPr="006B344C" w:rsidRDefault="004560A1" w:rsidP="004560A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разрешения на осуществление земляных работ (за исключением работ, осуществляемых в соответствии с разрешением на строительство)   </w:t>
            </w:r>
          </w:p>
        </w:tc>
      </w:tr>
      <w:tr w:rsidR="004560A1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4560A1" w:rsidRPr="006B344C" w:rsidRDefault="004560A1" w:rsidP="001D6395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4.</w:t>
            </w:r>
          </w:p>
        </w:tc>
        <w:tc>
          <w:tcPr>
            <w:tcW w:w="8679" w:type="dxa"/>
            <w:vAlign w:val="center"/>
          </w:tcPr>
          <w:p w:rsidR="004560A1" w:rsidRPr="006B344C" w:rsidRDefault="004560A1" w:rsidP="004560A1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Выдача разрешений на снос или пересадку зеленых насаждений (за исключением работ, осуществляемых в соответствии с разрешением на строительство) </w:t>
            </w:r>
          </w:p>
        </w:tc>
      </w:tr>
      <w:tr w:rsidR="00165D64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165D64" w:rsidRPr="006B344C" w:rsidRDefault="00165D64" w:rsidP="00165D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 сфере жилищных отношений</w:t>
            </w:r>
          </w:p>
        </w:tc>
      </w:tr>
      <w:tr w:rsidR="00165D64" w:rsidRPr="006B344C" w:rsidTr="00F9414E">
        <w:tc>
          <w:tcPr>
            <w:tcW w:w="596" w:type="dxa"/>
            <w:vAlign w:val="center"/>
          </w:tcPr>
          <w:p w:rsidR="00165D64" w:rsidRPr="006B344C" w:rsidRDefault="00644140" w:rsidP="00165D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5.</w:t>
            </w:r>
          </w:p>
        </w:tc>
        <w:tc>
          <w:tcPr>
            <w:tcW w:w="8679" w:type="dxa"/>
            <w:vAlign w:val="center"/>
          </w:tcPr>
          <w:p w:rsidR="00165D64" w:rsidRPr="006B344C" w:rsidRDefault="00644140" w:rsidP="0064414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Прием заявлений и выдача документов о согласовании переустройства и (или) перепланировки помещения в многоквартирном </w:t>
            </w:r>
            <w:r w:rsidR="00F9414E">
              <w:rPr>
                <w:rFonts w:ascii="Times New Roman" w:eastAsia="Calibri" w:hAnsi="Times New Roman"/>
                <w:sz w:val="24"/>
                <w:szCs w:val="24"/>
              </w:rPr>
              <w:t>доме</w:t>
            </w:r>
          </w:p>
        </w:tc>
        <w:tc>
          <w:tcPr>
            <w:tcW w:w="8679" w:type="dxa"/>
            <w:vAlign w:val="center"/>
          </w:tcPr>
          <w:p w:rsidR="00165D64" w:rsidRPr="006B344C" w:rsidRDefault="00165D64" w:rsidP="00165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165D64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165D64" w:rsidRPr="006B344C" w:rsidRDefault="00644140" w:rsidP="00165D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6.</w:t>
            </w:r>
          </w:p>
        </w:tc>
        <w:tc>
          <w:tcPr>
            <w:tcW w:w="8679" w:type="dxa"/>
            <w:vAlign w:val="center"/>
          </w:tcPr>
          <w:p w:rsidR="00165D64" w:rsidRPr="006B344C" w:rsidRDefault="00B665CB" w:rsidP="00165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Принятие документов, а также выдача решений о переводе или об отказе в переводе жилого помещения в нежилое или нежилого помещения в жилое помещение</w:t>
            </w:r>
          </w:p>
        </w:tc>
      </w:tr>
      <w:tr w:rsidR="00165D64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165D64" w:rsidRPr="006B344C" w:rsidRDefault="00B665CB" w:rsidP="00165D64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7.</w:t>
            </w:r>
          </w:p>
        </w:tc>
        <w:tc>
          <w:tcPr>
            <w:tcW w:w="8679" w:type="dxa"/>
            <w:vAlign w:val="center"/>
          </w:tcPr>
          <w:p w:rsidR="00165D64" w:rsidRPr="006B344C" w:rsidRDefault="00B665CB" w:rsidP="00165D64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Признание помещения жилым помещением, жилого помещения непригодным для проживания и многоквартирного </w:t>
            </w:r>
            <w:r w:rsidR="00551780" w:rsidRPr="006B344C">
              <w:rPr>
                <w:rFonts w:ascii="Times New Roman" w:eastAsia="Calibri" w:hAnsi="Times New Roman"/>
                <w:sz w:val="24"/>
                <w:szCs w:val="24"/>
              </w:rPr>
              <w:t>дома аварийным и подлежащим сносу или реконструкции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8.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Прием заявлений, документов, а также постановка граждан на учет в качестве нуждающихся в жилых помещениях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  <w:lang w:val="en-US"/>
              </w:rPr>
              <w:t>9</w:t>
            </w:r>
            <w:r w:rsidRPr="006B344C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информации об очередности предоставления жилых помещений на условиях социального найма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10.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жилых помещений муниципального жилищного фонда </w:t>
            </w:r>
            <w:r w:rsidRPr="006B34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коммерческого использования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Предоставление жилых помещений муниципального специализированного жилищного фонда по договорам найма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12.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Выдача согласия и оформление документов по обмену жилыми помещениями по договорам социального найма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13.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Выдача разрешения (согласия) нанимателю жилого помещения муниципального жилищного фонда на вселение других граждан в качестве  членов семьи, проживающих совместно с нанимателем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14.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Бесплатная передача в собственность граждан Российской Федерации занимаемых ими жилых помещений в муниципальном жилищном фонде (приватизация жилых помещений)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15.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Передача гражданами в муниципальную собственность приватизированных  жилых помещений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 сфере земельных отношений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16.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Прекращение права постоянного (бессрочного) пользования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17.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Выдача разрешения на использование земель или земельных участков без предоставления земельных участков и установления сервитута, публичного сервитута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18.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19.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Предварительное согласование предоставления земельного участка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20.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Предоставление земельных участков, находящихся в муниципальной собственности или государственная собственность на которые не разграничена, без торгов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21.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Выдача копий архивных документов, подтверждающих право на владение землей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22.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Предоставление земельных участков, находящихся в муниципальной собственности или государственная собственность на которые не разграничена, на торгах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23.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Установление сервитута в отношении земельного участка, находящегося в муниципальной собственности или государс</w:t>
            </w:r>
            <w:r w:rsidR="00F9414E">
              <w:rPr>
                <w:rFonts w:ascii="Times New Roman" w:eastAsia="Calibri" w:hAnsi="Times New Roman"/>
                <w:sz w:val="24"/>
                <w:szCs w:val="24"/>
              </w:rPr>
              <w:t>твенная собственность на который</w:t>
            </w: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 не </w:t>
            </w:r>
            <w:r w:rsidRPr="006B34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разграничена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134360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Перераспределение земель и (или) земельных участков, находящихся в муниципальной собственности или государственная собственность на которые не разграничена, и земельных участков, находящихся в </w:t>
            </w:r>
            <w:r w:rsidR="00134360" w:rsidRPr="006B344C">
              <w:rPr>
                <w:rFonts w:ascii="Times New Roman" w:eastAsia="Calibri" w:hAnsi="Times New Roman"/>
                <w:sz w:val="24"/>
                <w:szCs w:val="24"/>
              </w:rPr>
              <w:t>частной</w:t>
            </w: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 собственности 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 сфере строительства, архитектуры и градостроительной деятельности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25.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26.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27.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Выдача разрешения на установку некапитальных нестационарных сооружений, произведений монументально-декоративного  искусства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28.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Выдача градостроительного плана земельного участка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29.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Выдача акта освидетельствования 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30.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Предоставление сведений, содержащихся в информационной системе обеспечения градостроительной деятельности города Нефтеюганска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31.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Присвоение объекту  адресации адреса, аннулирование его адреса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32.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Выдача разрешений на установку и эксплуатацию рекламных конструкций, аннулирование таких разрешений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33.</w:t>
            </w:r>
          </w:p>
        </w:tc>
        <w:tc>
          <w:tcPr>
            <w:tcW w:w="8679" w:type="dxa"/>
          </w:tcPr>
          <w:p w:rsidR="00565ED3" w:rsidRDefault="00565ED3" w:rsidP="00565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</w:t>
            </w:r>
            <w:r w:rsidR="00F9414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льного жилищного строительства </w:t>
            </w: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 участке</w:t>
            </w:r>
          </w:p>
          <w:p w:rsidR="00F9414E" w:rsidRPr="006B344C" w:rsidRDefault="00F9414E" w:rsidP="00565E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565ED3" w:rsidRPr="003706AD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34.</w:t>
            </w:r>
          </w:p>
        </w:tc>
        <w:tc>
          <w:tcPr>
            <w:tcW w:w="8679" w:type="dxa"/>
            <w:vAlign w:val="center"/>
          </w:tcPr>
          <w:p w:rsidR="00565ED3" w:rsidRPr="003706AD" w:rsidRDefault="00565ED3" w:rsidP="00565ED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706A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Направление уведомления 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распоряжения муниципальным имуществом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35.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</w:t>
            </w:r>
            <w:r w:rsidR="00134360"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информации</w:t>
            </w: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из реестра муниципального имущества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36.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Предоставление информации об объектах недвижимого имущества, находящихся в муниципальной собственности и предназначенных для сдачи в аренду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37.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F9414E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Передача в аренду, безвозмездное пользование имущества, находящегося в собственности муниципального образования, за исключением земельных участков и жилых помещений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природопользования и экологии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38.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Проведение муниципальной экспертизы проектов освоения лесов, расположенных на землях, находящихся в муниципальной собственности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 сфере транспортного обслуживания и дорожной деятельности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39.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565ED3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Предоставление информации пользователям автомобильных дорог общего пользования местного значения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40.</w:t>
            </w:r>
          </w:p>
        </w:tc>
        <w:tc>
          <w:tcPr>
            <w:tcW w:w="8679" w:type="dxa"/>
          </w:tcPr>
          <w:p w:rsidR="00565ED3" w:rsidRPr="006B344C" w:rsidRDefault="00565ED3" w:rsidP="00565ED3">
            <w:pPr>
              <w:tabs>
                <w:tab w:val="left" w:pos="1620"/>
              </w:tabs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Выдача специального разрешения на движение по автомобильным дорогам местного значения города Нефтеюганска тяжеловесного и (или) крупногабаритного транспортного средства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 сфере образования и организации отдыха детей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41.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2F7AB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42.</w:t>
            </w:r>
          </w:p>
        </w:tc>
        <w:tc>
          <w:tcPr>
            <w:tcW w:w="8679" w:type="dxa"/>
          </w:tcPr>
          <w:p w:rsidR="00F9414E" w:rsidRPr="00F9414E" w:rsidRDefault="00F9414E" w:rsidP="002F7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565ED3" w:rsidRDefault="00565ED3" w:rsidP="002F7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sz w:val="24"/>
                <w:szCs w:val="24"/>
                <w:lang w:eastAsia="ru-RU"/>
              </w:rPr>
              <w:t>Предоставление информации об организации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программам, а также дополнительного образования в муниципальных образовательных организациях</w:t>
            </w:r>
          </w:p>
          <w:p w:rsidR="00F9414E" w:rsidRPr="00F9414E" w:rsidRDefault="00F9414E" w:rsidP="002F7AB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  <w:shd w:val="clear" w:color="auto" w:fill="FFFFFF"/>
                <w:lang w:eastAsia="ru-RU"/>
              </w:rPr>
            </w:pP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43.</w:t>
            </w:r>
          </w:p>
        </w:tc>
        <w:tc>
          <w:tcPr>
            <w:tcW w:w="8679" w:type="dxa"/>
          </w:tcPr>
          <w:p w:rsidR="00565ED3" w:rsidRPr="006B344C" w:rsidRDefault="00565ED3" w:rsidP="009A560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Организация отдыха детей в каникулярное время в части предоставления детям, имеющим место жительства в </w:t>
            </w:r>
            <w:r w:rsidR="009A560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городе Нефтеюганске</w:t>
            </w:r>
            <w:r w:rsidRPr="006B344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, путевок в организации отдыха детей и их оздоровления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2F7A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 сфере семьи и материнства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44.</w:t>
            </w:r>
          </w:p>
        </w:tc>
        <w:tc>
          <w:tcPr>
            <w:tcW w:w="8679" w:type="dxa"/>
            <w:tcBorders>
              <w:left w:val="single" w:sz="4" w:space="0" w:color="auto"/>
            </w:tcBorders>
            <w:vAlign w:val="center"/>
          </w:tcPr>
          <w:p w:rsidR="00565ED3" w:rsidRPr="006B344C" w:rsidRDefault="00565ED3" w:rsidP="002F7AB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Выдача разрешения на вступление в брак несовершеннолетним лицам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2F7A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 сфере осуществления предпринимательской деятельности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45.</w:t>
            </w:r>
          </w:p>
        </w:tc>
        <w:tc>
          <w:tcPr>
            <w:tcW w:w="8679" w:type="dxa"/>
            <w:tcBorders>
              <w:left w:val="single" w:sz="4" w:space="0" w:color="auto"/>
            </w:tcBorders>
            <w:vAlign w:val="center"/>
          </w:tcPr>
          <w:p w:rsidR="00565ED3" w:rsidRPr="006B344C" w:rsidRDefault="00565ED3" w:rsidP="002F7AB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Выдача разрешения на право организации розничного рынка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46.</w:t>
            </w:r>
          </w:p>
        </w:tc>
        <w:tc>
          <w:tcPr>
            <w:tcW w:w="8679" w:type="dxa"/>
            <w:tcBorders>
              <w:left w:val="single" w:sz="4" w:space="0" w:color="auto"/>
            </w:tcBorders>
            <w:vAlign w:val="center"/>
          </w:tcPr>
          <w:p w:rsidR="00565ED3" w:rsidRPr="006B344C" w:rsidRDefault="00565ED3" w:rsidP="002F7AB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Оказание финансовой поддержки субъектам малого и среднего предпринимательства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tcBorders>
              <w:right w:val="single" w:sz="4" w:space="0" w:color="auto"/>
            </w:tcBorders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47.</w:t>
            </w:r>
          </w:p>
        </w:tc>
        <w:tc>
          <w:tcPr>
            <w:tcW w:w="8679" w:type="dxa"/>
            <w:tcBorders>
              <w:left w:val="single" w:sz="4" w:space="0" w:color="auto"/>
            </w:tcBorders>
            <w:vAlign w:val="center"/>
          </w:tcPr>
          <w:p w:rsidR="00565ED3" w:rsidRPr="006B344C" w:rsidRDefault="00565ED3" w:rsidP="002F7AB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 xml:space="preserve">Оказание информационно-консультационной поддержки субъектам малого и среднего предпринимательства 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9275" w:type="dxa"/>
            <w:gridSpan w:val="2"/>
            <w:vAlign w:val="center"/>
          </w:tcPr>
          <w:p w:rsidR="00565ED3" w:rsidRPr="006B344C" w:rsidRDefault="00565ED3" w:rsidP="002F7AB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В сфере трудового законодательства</w:t>
            </w:r>
          </w:p>
        </w:tc>
      </w:tr>
      <w:tr w:rsidR="00565ED3" w:rsidRPr="006B344C" w:rsidTr="00F9414E">
        <w:trPr>
          <w:gridAfter w:val="1"/>
          <w:wAfter w:w="8679" w:type="dxa"/>
        </w:trPr>
        <w:tc>
          <w:tcPr>
            <w:tcW w:w="596" w:type="dxa"/>
            <w:vAlign w:val="center"/>
          </w:tcPr>
          <w:p w:rsidR="00565ED3" w:rsidRPr="006B344C" w:rsidRDefault="00565ED3" w:rsidP="00565ED3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eastAsia="Calibri" w:hAnsi="Times New Roman"/>
                <w:sz w:val="24"/>
                <w:szCs w:val="24"/>
              </w:rPr>
              <w:t>48.</w:t>
            </w:r>
          </w:p>
        </w:tc>
        <w:tc>
          <w:tcPr>
            <w:tcW w:w="8679" w:type="dxa"/>
            <w:vAlign w:val="center"/>
          </w:tcPr>
          <w:p w:rsidR="00565ED3" w:rsidRPr="006B344C" w:rsidRDefault="00565ED3" w:rsidP="002F7AB8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6B344C">
              <w:rPr>
                <w:rFonts w:ascii="Times New Roman" w:hAnsi="Times New Roman"/>
                <w:sz w:val="24"/>
                <w:szCs w:val="24"/>
              </w:rPr>
              <w:t>Уведомительная регистрация трудового договора, заключаемого между работником и работодателем – физическим лицом, не являющимся индивидуальным предпринимателем, изменений в трудовой договор, факта прекращения трудового договора</w:t>
            </w:r>
          </w:p>
        </w:tc>
      </w:tr>
    </w:tbl>
    <w:p w:rsidR="006E66A9" w:rsidRPr="006B344C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66A9" w:rsidRPr="006B344C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6A9" w:rsidRP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E66A9" w:rsidRDefault="006E66A9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7AB8" w:rsidRDefault="002F7AB8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7AB8" w:rsidRDefault="002F7AB8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7AB8" w:rsidRDefault="002F7AB8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7AB8" w:rsidRDefault="002F7AB8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7AB8" w:rsidRDefault="002F7AB8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7AB8" w:rsidRDefault="002F7AB8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7AB8" w:rsidRDefault="002F7AB8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2F7AB8" w:rsidRDefault="002F7AB8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565ED3" w:rsidRDefault="00565ED3" w:rsidP="006E66A9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E42C11" w:rsidRDefault="00E42C11" w:rsidP="006E66A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42C11" w:rsidSect="002F7AB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CB" w:rsidRDefault="005543CB" w:rsidP="007B5AF9">
      <w:pPr>
        <w:spacing w:after="0" w:line="240" w:lineRule="auto"/>
      </w:pPr>
      <w:r>
        <w:separator/>
      </w:r>
    </w:p>
  </w:endnote>
  <w:endnote w:type="continuationSeparator" w:id="0">
    <w:p w:rsidR="005543CB" w:rsidRDefault="005543CB" w:rsidP="007B5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CB" w:rsidRDefault="005543CB" w:rsidP="007B5AF9">
      <w:pPr>
        <w:spacing w:after="0" w:line="240" w:lineRule="auto"/>
      </w:pPr>
      <w:r>
        <w:separator/>
      </w:r>
    </w:p>
  </w:footnote>
  <w:footnote w:type="continuationSeparator" w:id="0">
    <w:p w:rsidR="005543CB" w:rsidRDefault="005543CB" w:rsidP="007B5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26560261"/>
      <w:docPartObj>
        <w:docPartGallery w:val="Page Numbers (Top of Page)"/>
        <w:docPartUnique/>
      </w:docPartObj>
    </w:sdtPr>
    <w:sdtEndPr/>
    <w:sdtContent>
      <w:p w:rsidR="00E24EBB" w:rsidRDefault="00E24EBB" w:rsidP="00BA69F9">
        <w:pPr>
          <w:pStyle w:val="a5"/>
          <w:tabs>
            <w:tab w:val="left" w:pos="4560"/>
          </w:tabs>
        </w:pP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7339D">
          <w:rPr>
            <w:noProof/>
          </w:rPr>
          <w:t>6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641B3"/>
    <w:multiLevelType w:val="hybridMultilevel"/>
    <w:tmpl w:val="DDB85DC2"/>
    <w:lvl w:ilvl="0" w:tplc="82B27556">
      <w:start w:val="1"/>
      <w:numFmt w:val="decimal"/>
      <w:lvlText w:val="%1."/>
      <w:lvlJc w:val="left"/>
      <w:pPr>
        <w:ind w:left="9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D276024"/>
    <w:multiLevelType w:val="hybridMultilevel"/>
    <w:tmpl w:val="3314E2D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4306B5"/>
    <w:multiLevelType w:val="hybridMultilevel"/>
    <w:tmpl w:val="5A6ECAB4"/>
    <w:lvl w:ilvl="0" w:tplc="E0A00988">
      <w:start w:val="1"/>
      <w:numFmt w:val="decimal"/>
      <w:lvlText w:val="%1."/>
      <w:lvlJc w:val="left"/>
      <w:pPr>
        <w:ind w:left="1380" w:hanging="84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573"/>
    <w:rsid w:val="000009A5"/>
    <w:rsid w:val="000044BC"/>
    <w:rsid w:val="000064CC"/>
    <w:rsid w:val="000147C3"/>
    <w:rsid w:val="00016563"/>
    <w:rsid w:val="000304AD"/>
    <w:rsid w:val="00036C0B"/>
    <w:rsid w:val="0006515B"/>
    <w:rsid w:val="0007269E"/>
    <w:rsid w:val="000740C4"/>
    <w:rsid w:val="0007513A"/>
    <w:rsid w:val="00077312"/>
    <w:rsid w:val="0008236B"/>
    <w:rsid w:val="000858F2"/>
    <w:rsid w:val="00086B17"/>
    <w:rsid w:val="0009717A"/>
    <w:rsid w:val="000A55FD"/>
    <w:rsid w:val="000A634B"/>
    <w:rsid w:val="000B3111"/>
    <w:rsid w:val="000C195C"/>
    <w:rsid w:val="000C2831"/>
    <w:rsid w:val="000D4300"/>
    <w:rsid w:val="000D655B"/>
    <w:rsid w:val="000E0BF8"/>
    <w:rsid w:val="00134360"/>
    <w:rsid w:val="001442A7"/>
    <w:rsid w:val="001449AF"/>
    <w:rsid w:val="00165D64"/>
    <w:rsid w:val="0016602E"/>
    <w:rsid w:val="001673E0"/>
    <w:rsid w:val="001701CD"/>
    <w:rsid w:val="00176B99"/>
    <w:rsid w:val="001778EF"/>
    <w:rsid w:val="001800A6"/>
    <w:rsid w:val="0018347A"/>
    <w:rsid w:val="00192181"/>
    <w:rsid w:val="001B491C"/>
    <w:rsid w:val="001C2B22"/>
    <w:rsid w:val="001D0C87"/>
    <w:rsid w:val="001D6395"/>
    <w:rsid w:val="001F5E1A"/>
    <w:rsid w:val="0020013A"/>
    <w:rsid w:val="002411BA"/>
    <w:rsid w:val="00242B30"/>
    <w:rsid w:val="00243AD6"/>
    <w:rsid w:val="00263F3D"/>
    <w:rsid w:val="002651FA"/>
    <w:rsid w:val="00286913"/>
    <w:rsid w:val="00291BA6"/>
    <w:rsid w:val="002B174F"/>
    <w:rsid w:val="002B3B46"/>
    <w:rsid w:val="002C561F"/>
    <w:rsid w:val="002D3445"/>
    <w:rsid w:val="002F4905"/>
    <w:rsid w:val="002F7AB8"/>
    <w:rsid w:val="00311EDF"/>
    <w:rsid w:val="00322BB8"/>
    <w:rsid w:val="0033158D"/>
    <w:rsid w:val="00333E72"/>
    <w:rsid w:val="0033461D"/>
    <w:rsid w:val="00335ABB"/>
    <w:rsid w:val="00351DC0"/>
    <w:rsid w:val="003633F2"/>
    <w:rsid w:val="0036680C"/>
    <w:rsid w:val="003675A8"/>
    <w:rsid w:val="003706AD"/>
    <w:rsid w:val="0037096E"/>
    <w:rsid w:val="003808E2"/>
    <w:rsid w:val="00381C0A"/>
    <w:rsid w:val="00384578"/>
    <w:rsid w:val="00387925"/>
    <w:rsid w:val="00390BC9"/>
    <w:rsid w:val="003A1910"/>
    <w:rsid w:val="003A5B4E"/>
    <w:rsid w:val="003B55AB"/>
    <w:rsid w:val="003B7F8E"/>
    <w:rsid w:val="003C759D"/>
    <w:rsid w:val="003E203B"/>
    <w:rsid w:val="0040110B"/>
    <w:rsid w:val="00403803"/>
    <w:rsid w:val="0040762C"/>
    <w:rsid w:val="00414CFA"/>
    <w:rsid w:val="00417209"/>
    <w:rsid w:val="00424087"/>
    <w:rsid w:val="00451CA8"/>
    <w:rsid w:val="00454DC4"/>
    <w:rsid w:val="004560A1"/>
    <w:rsid w:val="0047206D"/>
    <w:rsid w:val="0048024A"/>
    <w:rsid w:val="0049780D"/>
    <w:rsid w:val="004A366F"/>
    <w:rsid w:val="004B1BBA"/>
    <w:rsid w:val="004B2F4A"/>
    <w:rsid w:val="004B493D"/>
    <w:rsid w:val="004B738E"/>
    <w:rsid w:val="004C377C"/>
    <w:rsid w:val="004D449D"/>
    <w:rsid w:val="004E158C"/>
    <w:rsid w:val="004F0A51"/>
    <w:rsid w:val="004F3F5D"/>
    <w:rsid w:val="004F60B8"/>
    <w:rsid w:val="00512DBA"/>
    <w:rsid w:val="005404D2"/>
    <w:rsid w:val="00542C40"/>
    <w:rsid w:val="00546DF4"/>
    <w:rsid w:val="00551780"/>
    <w:rsid w:val="005543CB"/>
    <w:rsid w:val="00565ED3"/>
    <w:rsid w:val="00581D84"/>
    <w:rsid w:val="00582B58"/>
    <w:rsid w:val="005835AE"/>
    <w:rsid w:val="005906EF"/>
    <w:rsid w:val="0059386D"/>
    <w:rsid w:val="00596CEC"/>
    <w:rsid w:val="00597FC7"/>
    <w:rsid w:val="005A478B"/>
    <w:rsid w:val="005A5111"/>
    <w:rsid w:val="005A7E13"/>
    <w:rsid w:val="005B040B"/>
    <w:rsid w:val="005B3A01"/>
    <w:rsid w:val="00600E75"/>
    <w:rsid w:val="006072ED"/>
    <w:rsid w:val="00624121"/>
    <w:rsid w:val="00630E28"/>
    <w:rsid w:val="00644140"/>
    <w:rsid w:val="006525A8"/>
    <w:rsid w:val="00661966"/>
    <w:rsid w:val="00667F99"/>
    <w:rsid w:val="0067339D"/>
    <w:rsid w:val="00683591"/>
    <w:rsid w:val="00696256"/>
    <w:rsid w:val="006A4190"/>
    <w:rsid w:val="006B344C"/>
    <w:rsid w:val="006D3266"/>
    <w:rsid w:val="006E568E"/>
    <w:rsid w:val="006E66A9"/>
    <w:rsid w:val="007047FD"/>
    <w:rsid w:val="0070662D"/>
    <w:rsid w:val="007145D5"/>
    <w:rsid w:val="00716E12"/>
    <w:rsid w:val="007250DB"/>
    <w:rsid w:val="00747AD0"/>
    <w:rsid w:val="00755BB3"/>
    <w:rsid w:val="00770961"/>
    <w:rsid w:val="007745AE"/>
    <w:rsid w:val="00783613"/>
    <w:rsid w:val="007919CD"/>
    <w:rsid w:val="00792CFE"/>
    <w:rsid w:val="00795E15"/>
    <w:rsid w:val="00797D4B"/>
    <w:rsid w:val="007A25C4"/>
    <w:rsid w:val="007B5AF9"/>
    <w:rsid w:val="007C71A8"/>
    <w:rsid w:val="007D5D64"/>
    <w:rsid w:val="007F2555"/>
    <w:rsid w:val="00802EE4"/>
    <w:rsid w:val="00803FFC"/>
    <w:rsid w:val="00805953"/>
    <w:rsid w:val="00805D7A"/>
    <w:rsid w:val="0080623E"/>
    <w:rsid w:val="008159FD"/>
    <w:rsid w:val="008479A8"/>
    <w:rsid w:val="008543E7"/>
    <w:rsid w:val="00864567"/>
    <w:rsid w:val="00864B60"/>
    <w:rsid w:val="00893213"/>
    <w:rsid w:val="008A208F"/>
    <w:rsid w:val="008A2F82"/>
    <w:rsid w:val="008A3D3C"/>
    <w:rsid w:val="008C20DE"/>
    <w:rsid w:val="008E4D54"/>
    <w:rsid w:val="008F6060"/>
    <w:rsid w:val="009158A4"/>
    <w:rsid w:val="00976E24"/>
    <w:rsid w:val="009945EE"/>
    <w:rsid w:val="00997AB4"/>
    <w:rsid w:val="009A5603"/>
    <w:rsid w:val="009B3C62"/>
    <w:rsid w:val="009B7A84"/>
    <w:rsid w:val="009D6C90"/>
    <w:rsid w:val="009E52DE"/>
    <w:rsid w:val="00A11708"/>
    <w:rsid w:val="00A12CFC"/>
    <w:rsid w:val="00A12FD9"/>
    <w:rsid w:val="00A1475C"/>
    <w:rsid w:val="00A159BC"/>
    <w:rsid w:val="00A317C9"/>
    <w:rsid w:val="00A41817"/>
    <w:rsid w:val="00A43CB2"/>
    <w:rsid w:val="00A4439F"/>
    <w:rsid w:val="00A5227E"/>
    <w:rsid w:val="00A5464B"/>
    <w:rsid w:val="00A8792E"/>
    <w:rsid w:val="00A93F33"/>
    <w:rsid w:val="00A96155"/>
    <w:rsid w:val="00AA1315"/>
    <w:rsid w:val="00AB2EBF"/>
    <w:rsid w:val="00AC4742"/>
    <w:rsid w:val="00AC74CA"/>
    <w:rsid w:val="00AD7B32"/>
    <w:rsid w:val="00AE08F1"/>
    <w:rsid w:val="00AE5558"/>
    <w:rsid w:val="00AE66C5"/>
    <w:rsid w:val="00AF162D"/>
    <w:rsid w:val="00AF5D71"/>
    <w:rsid w:val="00B03FCC"/>
    <w:rsid w:val="00B144B1"/>
    <w:rsid w:val="00B15D0F"/>
    <w:rsid w:val="00B15F66"/>
    <w:rsid w:val="00B20539"/>
    <w:rsid w:val="00B2239B"/>
    <w:rsid w:val="00B33BC6"/>
    <w:rsid w:val="00B3478F"/>
    <w:rsid w:val="00B35B9A"/>
    <w:rsid w:val="00B5123F"/>
    <w:rsid w:val="00B54EC4"/>
    <w:rsid w:val="00B55406"/>
    <w:rsid w:val="00B57CF0"/>
    <w:rsid w:val="00B665CB"/>
    <w:rsid w:val="00B73D5F"/>
    <w:rsid w:val="00B7684B"/>
    <w:rsid w:val="00BA3CAD"/>
    <w:rsid w:val="00BA69F9"/>
    <w:rsid w:val="00BD64B1"/>
    <w:rsid w:val="00BE288F"/>
    <w:rsid w:val="00BE7573"/>
    <w:rsid w:val="00BF44E6"/>
    <w:rsid w:val="00C01696"/>
    <w:rsid w:val="00C024B8"/>
    <w:rsid w:val="00C03F36"/>
    <w:rsid w:val="00C10321"/>
    <w:rsid w:val="00C12A6C"/>
    <w:rsid w:val="00C41D33"/>
    <w:rsid w:val="00C53939"/>
    <w:rsid w:val="00C54757"/>
    <w:rsid w:val="00C551AE"/>
    <w:rsid w:val="00C60970"/>
    <w:rsid w:val="00C6336A"/>
    <w:rsid w:val="00CA50AE"/>
    <w:rsid w:val="00CB3472"/>
    <w:rsid w:val="00CB5094"/>
    <w:rsid w:val="00CC4F1C"/>
    <w:rsid w:val="00CD518D"/>
    <w:rsid w:val="00CF3391"/>
    <w:rsid w:val="00D06EE3"/>
    <w:rsid w:val="00D13E06"/>
    <w:rsid w:val="00D15C54"/>
    <w:rsid w:val="00D17E23"/>
    <w:rsid w:val="00D2283E"/>
    <w:rsid w:val="00D26E26"/>
    <w:rsid w:val="00D616C3"/>
    <w:rsid w:val="00D64276"/>
    <w:rsid w:val="00D90E4A"/>
    <w:rsid w:val="00D932C6"/>
    <w:rsid w:val="00DA166E"/>
    <w:rsid w:val="00DA3EED"/>
    <w:rsid w:val="00DA7E37"/>
    <w:rsid w:val="00DB480E"/>
    <w:rsid w:val="00DC327A"/>
    <w:rsid w:val="00DD6016"/>
    <w:rsid w:val="00DF43D4"/>
    <w:rsid w:val="00E16538"/>
    <w:rsid w:val="00E24EBB"/>
    <w:rsid w:val="00E42C11"/>
    <w:rsid w:val="00E54C64"/>
    <w:rsid w:val="00E66945"/>
    <w:rsid w:val="00E678D2"/>
    <w:rsid w:val="00E74B59"/>
    <w:rsid w:val="00E7746F"/>
    <w:rsid w:val="00EA14D0"/>
    <w:rsid w:val="00EA248F"/>
    <w:rsid w:val="00EA3096"/>
    <w:rsid w:val="00EA5FB6"/>
    <w:rsid w:val="00EC5136"/>
    <w:rsid w:val="00EC571D"/>
    <w:rsid w:val="00EE6B9E"/>
    <w:rsid w:val="00EF5F89"/>
    <w:rsid w:val="00F00909"/>
    <w:rsid w:val="00F17DC1"/>
    <w:rsid w:val="00F24DB1"/>
    <w:rsid w:val="00F25BC8"/>
    <w:rsid w:val="00F26AD6"/>
    <w:rsid w:val="00F31EB8"/>
    <w:rsid w:val="00F420C7"/>
    <w:rsid w:val="00F4657D"/>
    <w:rsid w:val="00F66156"/>
    <w:rsid w:val="00F66D04"/>
    <w:rsid w:val="00F73015"/>
    <w:rsid w:val="00F8160D"/>
    <w:rsid w:val="00F82056"/>
    <w:rsid w:val="00F907C6"/>
    <w:rsid w:val="00F9175B"/>
    <w:rsid w:val="00F9414E"/>
    <w:rsid w:val="00F95B02"/>
    <w:rsid w:val="00FA24EB"/>
    <w:rsid w:val="00FA73A8"/>
    <w:rsid w:val="00FC06BB"/>
    <w:rsid w:val="00FD59C5"/>
    <w:rsid w:val="00FE6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uiPriority w:val="99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6D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7B5AF9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aliases w:val="H2,h2,HD2,HD2 + 14 pt,Not Italic,Before:  6 pt,After:  6 pt,Top: (Single ...,H2_Numb,ç2,Sub Head,PullOut,2h + Arial Narrow,14 пт,По правому краю,Слева:  0 см...,Subhead A,Numbered text 3,H21,H22,H23,H24,H25,H26,H27,H28,H29,H210,H211,H221"/>
    <w:basedOn w:val="a"/>
    <w:next w:val="a"/>
    <w:link w:val="20"/>
    <w:qFormat/>
    <w:rsid w:val="007B5AF9"/>
    <w:pPr>
      <w:keepNext/>
      <w:spacing w:before="240" w:after="60" w:line="240" w:lineRule="auto"/>
      <w:outlineLvl w:val="1"/>
    </w:pPr>
    <w:rPr>
      <w:rFonts w:ascii="Arial" w:hAnsi="Arial"/>
      <w:b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A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H2 Знак,h2 Знак,HD2 Знак,HD2 + 14 pt Знак,Not Italic Знак,Before:  6 pt Знак,After:  6 pt Знак,Top: (Single ... Знак,H2_Numb Знак,ç2 Знак,Sub Head Знак,PullOut Знак,2h + Arial Narrow Знак,14 пт Знак,По правому краю Знак,Subhead A Знак"/>
    <w:basedOn w:val="a0"/>
    <w:link w:val="2"/>
    <w:rsid w:val="007B5AF9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styleId="a3">
    <w:name w:val="Strong"/>
    <w:qFormat/>
    <w:rsid w:val="007B5AF9"/>
    <w:rPr>
      <w:b/>
      <w:bCs/>
    </w:rPr>
  </w:style>
  <w:style w:type="paragraph" w:customStyle="1" w:styleId="ConsPlusNonformat">
    <w:name w:val="ConsPlusNonformat"/>
    <w:uiPriority w:val="99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7B5AF9"/>
    <w:pPr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paragraph" w:customStyle="1" w:styleId="a4">
    <w:name w:val="Знак Знак Знак Знак Знак Знак Знак Знак Знак Знак Знак Знак Знак"/>
    <w:basedOn w:val="a"/>
    <w:rsid w:val="007B5AF9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7B5AF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B5AF9"/>
    <w:rPr>
      <w:rFonts w:ascii="Calibri" w:eastAsia="Times New Roman" w:hAnsi="Calibri" w:cs="Times New Roman"/>
    </w:rPr>
  </w:style>
  <w:style w:type="character" w:styleId="a7">
    <w:name w:val="page number"/>
    <w:basedOn w:val="a0"/>
    <w:rsid w:val="007B5AF9"/>
  </w:style>
  <w:style w:type="paragraph" w:styleId="a8">
    <w:name w:val="footer"/>
    <w:basedOn w:val="a"/>
    <w:link w:val="a9"/>
    <w:uiPriority w:val="99"/>
    <w:rsid w:val="007B5A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B5AF9"/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7B5AF9"/>
    <w:pPr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rsid w:val="007B5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7B5AF9"/>
    <w:rPr>
      <w:rFonts w:ascii="Tahoma" w:eastAsia="Times New Roman" w:hAnsi="Tahoma" w:cs="Tahoma"/>
      <w:sz w:val="16"/>
      <w:szCs w:val="16"/>
    </w:rPr>
  </w:style>
  <w:style w:type="table" w:styleId="ac">
    <w:name w:val="Table Grid"/>
    <w:basedOn w:val="a1"/>
    <w:rsid w:val="007B5A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7B5AF9"/>
    <w:pPr>
      <w:spacing w:after="0" w:line="240" w:lineRule="auto"/>
      <w:ind w:left="720"/>
      <w:contextualSpacing/>
    </w:pPr>
    <w:rPr>
      <w:rFonts w:ascii="Times New Roman" w:hAnsi="Times New Roman"/>
      <w:sz w:val="28"/>
      <w:szCs w:val="20"/>
      <w:lang w:eastAsia="ru-RU"/>
    </w:rPr>
  </w:style>
  <w:style w:type="paragraph" w:styleId="HTML">
    <w:name w:val="HTML Preformatted"/>
    <w:basedOn w:val="a"/>
    <w:link w:val="HTML0"/>
    <w:rsid w:val="007B5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7B5A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e">
    <w:name w:val="No Spacing"/>
    <w:uiPriority w:val="1"/>
    <w:qFormat/>
    <w:rsid w:val="007B5AF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Hyperlink"/>
    <w:uiPriority w:val="99"/>
    <w:unhideWhenUsed/>
    <w:rsid w:val="007B5AF9"/>
    <w:rPr>
      <w:color w:val="0563C1"/>
      <w:u w:val="single"/>
    </w:rPr>
  </w:style>
  <w:style w:type="paragraph" w:styleId="af0">
    <w:name w:val="footnote text"/>
    <w:basedOn w:val="a"/>
    <w:link w:val="af1"/>
    <w:uiPriority w:val="99"/>
    <w:unhideWhenUsed/>
    <w:rsid w:val="007B5AF9"/>
    <w:pPr>
      <w:spacing w:after="0" w:line="240" w:lineRule="auto"/>
    </w:pPr>
    <w:rPr>
      <w:rFonts w:eastAsia="Calibri"/>
      <w:sz w:val="20"/>
      <w:szCs w:val="20"/>
      <w:lang w:val="x-none"/>
    </w:rPr>
  </w:style>
  <w:style w:type="character" w:customStyle="1" w:styleId="af1">
    <w:name w:val="Текст сноски Знак"/>
    <w:basedOn w:val="a0"/>
    <w:link w:val="af0"/>
    <w:uiPriority w:val="99"/>
    <w:rsid w:val="007B5AF9"/>
    <w:rPr>
      <w:rFonts w:ascii="Calibri" w:eastAsia="Calibri" w:hAnsi="Calibri" w:cs="Times New Roman"/>
      <w:sz w:val="20"/>
      <w:szCs w:val="20"/>
      <w:lang w:val="x-none"/>
    </w:rPr>
  </w:style>
  <w:style w:type="character" w:styleId="af2">
    <w:name w:val="footnote reference"/>
    <w:uiPriority w:val="99"/>
    <w:unhideWhenUsed/>
    <w:rsid w:val="007B5AF9"/>
    <w:rPr>
      <w:vertAlign w:val="superscript"/>
    </w:rPr>
  </w:style>
  <w:style w:type="numbering" w:customStyle="1" w:styleId="11">
    <w:name w:val="Нет списка1"/>
    <w:next w:val="a2"/>
    <w:uiPriority w:val="99"/>
    <w:semiHidden/>
    <w:unhideWhenUsed/>
    <w:rsid w:val="007B5AF9"/>
  </w:style>
  <w:style w:type="character" w:customStyle="1" w:styleId="FontStyle13">
    <w:name w:val="Font Style13"/>
    <w:rsid w:val="007B5AF9"/>
    <w:rPr>
      <w:rFonts w:ascii="Times New Roman" w:hAnsi="Times New Roman"/>
      <w:sz w:val="18"/>
    </w:rPr>
  </w:style>
  <w:style w:type="paragraph" w:customStyle="1" w:styleId="ConsPlusTitle">
    <w:name w:val="ConsPlusTitle"/>
    <w:rsid w:val="007B5A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f3">
    <w:name w:val="annotation reference"/>
    <w:uiPriority w:val="99"/>
    <w:unhideWhenUsed/>
    <w:rsid w:val="007B5AF9"/>
    <w:rPr>
      <w:sz w:val="16"/>
      <w:szCs w:val="16"/>
    </w:rPr>
  </w:style>
  <w:style w:type="paragraph" w:styleId="af4">
    <w:name w:val="annotation text"/>
    <w:basedOn w:val="a"/>
    <w:link w:val="af5"/>
    <w:uiPriority w:val="99"/>
    <w:unhideWhenUsed/>
    <w:rsid w:val="007B5AF9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f5">
    <w:name w:val="Текст примечания Знак"/>
    <w:basedOn w:val="a0"/>
    <w:link w:val="af4"/>
    <w:uiPriority w:val="99"/>
    <w:rsid w:val="007B5A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annotation subject"/>
    <w:basedOn w:val="af4"/>
    <w:next w:val="af4"/>
    <w:link w:val="af7"/>
    <w:uiPriority w:val="99"/>
    <w:unhideWhenUsed/>
    <w:rsid w:val="007B5AF9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rsid w:val="007B5AF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072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0DB19B-B4D0-4713-A422-835CCCBE4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6</Pages>
  <Words>1525</Words>
  <Characters>8697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соц экон прогнозов</dc:creator>
  <cp:keywords/>
  <dc:description/>
  <cp:lastModifiedBy>Duma</cp:lastModifiedBy>
  <cp:revision>21</cp:revision>
  <cp:lastPrinted>2019-10-30T09:57:00Z</cp:lastPrinted>
  <dcterms:created xsi:type="dcterms:W3CDTF">2019-10-11T11:37:00Z</dcterms:created>
  <dcterms:modified xsi:type="dcterms:W3CDTF">2019-11-01T08:13:00Z</dcterms:modified>
</cp:coreProperties>
</file>