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465" w:rsidRDefault="00541130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465" w:rsidRDefault="00D04465">
      <w:pPr>
        <w:jc w:val="center"/>
      </w:pPr>
    </w:p>
    <w:p w:rsidR="00D04465" w:rsidRDefault="00541130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D04465" w:rsidRDefault="00541130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D04465" w:rsidRDefault="00D04465">
      <w:pPr>
        <w:jc w:val="center"/>
        <w:rPr>
          <w:b/>
          <w:sz w:val="32"/>
        </w:rPr>
      </w:pPr>
    </w:p>
    <w:p w:rsidR="00D04465" w:rsidRDefault="00541130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D04465" w:rsidRDefault="00541130">
      <w:pPr>
        <w:jc w:val="center"/>
        <w:rPr>
          <w:b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8" w:history="1">
        <w:r>
          <w:rPr>
            <w:b/>
            <w:color w:val="0000FF"/>
            <w:sz w:val="18"/>
            <w:u w:val="single"/>
          </w:rPr>
          <w:t>sp-ugansk@mail.ru</w:t>
        </w:r>
      </w:hyperlink>
      <w:r>
        <w:rPr>
          <w:b/>
          <w:color w:val="0000FF"/>
          <w:sz w:val="18"/>
          <w:u w:val="single"/>
        </w:rPr>
        <w:t xml:space="preserve"> </w:t>
      </w:r>
      <w:hyperlink r:id="rId9" w:history="1">
        <w:r>
          <w:rPr>
            <w:rStyle w:val="13"/>
            <w:b/>
            <w:sz w:val="18"/>
          </w:rPr>
          <w:t>www.admugansk.ru</w:t>
        </w:r>
      </w:hyperlink>
    </w:p>
    <w:p w:rsidR="00D04465" w:rsidRDefault="00D04465">
      <w:pPr>
        <w:jc w:val="center"/>
        <w:rPr>
          <w:b/>
          <w:sz w:val="18"/>
        </w:rPr>
      </w:pPr>
    </w:p>
    <w:p w:rsidR="00D04465" w:rsidRDefault="00D04465">
      <w:pPr>
        <w:jc w:val="center"/>
        <w:rPr>
          <w:rFonts w:ascii="Arial" w:hAnsi="Arial"/>
          <w:b/>
          <w:i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4948"/>
      </w:tblGrid>
      <w:tr w:rsidR="00D04465">
        <w:tc>
          <w:tcPr>
            <w:tcW w:w="4906" w:type="dxa"/>
          </w:tcPr>
          <w:p w:rsidR="00D04465" w:rsidRDefault="00541130">
            <w:pPr>
              <w:rPr>
                <w:sz w:val="28"/>
              </w:rPr>
            </w:pPr>
            <w:r>
              <w:rPr>
                <w:sz w:val="28"/>
              </w:rPr>
              <w:t>исх. № 295 от 16.08.2019</w:t>
            </w:r>
          </w:p>
        </w:tc>
        <w:tc>
          <w:tcPr>
            <w:tcW w:w="4948" w:type="dxa"/>
          </w:tcPr>
          <w:p w:rsidR="00D04465" w:rsidRDefault="00D04465">
            <w:pPr>
              <w:rPr>
                <w:sz w:val="28"/>
              </w:rPr>
            </w:pPr>
          </w:p>
        </w:tc>
      </w:tr>
    </w:tbl>
    <w:p w:rsidR="00D04465" w:rsidRDefault="00D04465">
      <w:pPr>
        <w:jc w:val="center"/>
        <w:rPr>
          <w:b/>
          <w:sz w:val="28"/>
        </w:rPr>
      </w:pPr>
    </w:p>
    <w:p w:rsidR="00D04465" w:rsidRDefault="00D04465">
      <w:pPr>
        <w:jc w:val="center"/>
        <w:rPr>
          <w:b/>
          <w:sz w:val="28"/>
        </w:rPr>
      </w:pPr>
    </w:p>
    <w:p w:rsidR="00D04465" w:rsidRDefault="00541130">
      <w:pPr>
        <w:jc w:val="center"/>
        <w:rPr>
          <w:b/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D04465" w:rsidRDefault="00541130">
      <w:pPr>
        <w:jc w:val="center"/>
        <w:rPr>
          <w:b/>
          <w:sz w:val="28"/>
        </w:rPr>
      </w:pPr>
      <w:r>
        <w:rPr>
          <w:b/>
          <w:sz w:val="28"/>
        </w:rPr>
        <w:t xml:space="preserve"> «Укрепление межнациональн</w:t>
      </w:r>
      <w:r>
        <w:rPr>
          <w:b/>
          <w:sz w:val="28"/>
        </w:rPr>
        <w:t>ого и межконфессионального согласия, профилактика экстремизма в городе Нефтеюганске»</w:t>
      </w:r>
    </w:p>
    <w:p w:rsidR="00D04465" w:rsidRDefault="00D04465">
      <w:pPr>
        <w:ind w:firstLine="709"/>
        <w:jc w:val="both"/>
        <w:rPr>
          <w:b/>
          <w:sz w:val="28"/>
        </w:rPr>
      </w:pPr>
    </w:p>
    <w:p w:rsidR="00D04465" w:rsidRDefault="00541130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</w:t>
      </w:r>
      <w:r>
        <w:rPr>
          <w:sz w:val="28"/>
        </w:rPr>
        <w:t>енений в муниципальную программу «Укрепление межнационального и межконфессионального согласия, профилактика экстремизма в городе Нефтеюганске» (далее по тексту – проект изменений), сообщает следующее:</w:t>
      </w:r>
    </w:p>
    <w:p w:rsidR="00D04465" w:rsidRDefault="00541130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При проведении экспертно-аналитического мероприятия </w:t>
      </w:r>
      <w:r>
        <w:rPr>
          <w:sz w:val="28"/>
        </w:rPr>
        <w:t>учитывалось наличие экспертизы проекта изменений в муниципальную программу:</w:t>
      </w:r>
    </w:p>
    <w:p w:rsidR="00D04465" w:rsidRDefault="00541130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</w:t>
      </w:r>
      <w:r>
        <w:rPr>
          <w:sz w:val="28"/>
        </w:rPr>
        <w:t>еализации из бюджета города Нефтеюганска.</w:t>
      </w:r>
    </w:p>
    <w:p w:rsidR="00D04465" w:rsidRDefault="00541130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D04465" w:rsidRDefault="00541130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</w:t>
      </w:r>
      <w:r>
        <w:rPr>
          <w:sz w:val="28"/>
        </w:rPr>
        <w:t>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</w:t>
      </w:r>
      <w:r>
        <w:rPr>
          <w:sz w:val="28"/>
        </w:rPr>
        <w:t>анска, их формирования, утверждения и реализации» (далее по тексту – постановление администрации города от 18.04.2019 № 77-нп);</w:t>
      </w:r>
    </w:p>
    <w:p w:rsidR="00D04465" w:rsidRDefault="00D04465">
      <w:pPr>
        <w:ind w:firstLine="709"/>
        <w:jc w:val="both"/>
        <w:rPr>
          <w:sz w:val="28"/>
        </w:rPr>
      </w:pPr>
    </w:p>
    <w:p w:rsidR="00D04465" w:rsidRDefault="00541130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D04465" w:rsidRDefault="00541130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D04465" w:rsidRDefault="0054113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</w:t>
      </w:r>
      <w:r>
        <w:rPr>
          <w:sz w:val="28"/>
        </w:rPr>
        <w:t xml:space="preserve"> результаты реализации муниципальной программы, показателям экономической, бюджетной и социальной эффективности;</w:t>
      </w:r>
    </w:p>
    <w:p w:rsidR="00D04465" w:rsidRDefault="00541130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D04465" w:rsidRDefault="00541130">
      <w:pPr>
        <w:numPr>
          <w:ilvl w:val="0"/>
          <w:numId w:val="2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Предоставленный проект изменений в целом</w:t>
      </w:r>
      <w:r>
        <w:rPr>
          <w:sz w:val="28"/>
        </w:rPr>
        <w:t xml:space="preserve"> соответствует постановлению администрации города Нефтеюганска от 18.04.2019 № 77-нп, за исключением не заполнения после утверждения муниципальной программы строки «Дата утверждения муниципальной программы (наименование и номер соответствующего нормативног</w:t>
      </w:r>
      <w:r>
        <w:rPr>
          <w:sz w:val="28"/>
        </w:rPr>
        <w:t xml:space="preserve">о правового акта)».  </w:t>
      </w:r>
    </w:p>
    <w:p w:rsidR="00D04465" w:rsidRDefault="00541130">
      <w:pPr>
        <w:ind w:firstLine="708"/>
        <w:jc w:val="both"/>
        <w:rPr>
          <w:sz w:val="28"/>
        </w:rPr>
      </w:pPr>
      <w:r>
        <w:rPr>
          <w:sz w:val="28"/>
        </w:rPr>
        <w:t xml:space="preserve">Рекомендуем дополнить паспорт муниципальной программы реквизитами правового акта об утверждении программы. </w:t>
      </w:r>
    </w:p>
    <w:p w:rsidR="00D04465" w:rsidRDefault="00541130">
      <w:pPr>
        <w:ind w:firstLine="708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 xml:space="preserve"> Проектом изменений в муниципальную программу планируется:</w:t>
      </w:r>
    </w:p>
    <w:p w:rsidR="00D04465" w:rsidRDefault="00541130">
      <w:pPr>
        <w:ind w:firstLine="709"/>
        <w:jc w:val="both"/>
        <w:rPr>
          <w:sz w:val="28"/>
        </w:rPr>
      </w:pPr>
      <w:r>
        <w:rPr>
          <w:sz w:val="28"/>
        </w:rPr>
        <w:t>3.1. В паспорте муниципальной программы:</w:t>
      </w:r>
    </w:p>
    <w:p w:rsidR="00D04465" w:rsidRDefault="00541130">
      <w:pPr>
        <w:ind w:firstLine="709"/>
        <w:jc w:val="both"/>
        <w:rPr>
          <w:sz w:val="28"/>
        </w:rPr>
      </w:pPr>
      <w:r>
        <w:rPr>
          <w:sz w:val="28"/>
        </w:rPr>
        <w:t xml:space="preserve">- конкретизировать </w:t>
      </w:r>
      <w:r>
        <w:rPr>
          <w:sz w:val="28"/>
        </w:rPr>
        <w:t>ответственного исполнителя муниципальной программы на Администрацию города Нефтеюганска (отдел по профилактике правонарушений и связям с правоохранительными органами);</w:t>
      </w:r>
    </w:p>
    <w:p w:rsidR="00D04465" w:rsidRDefault="00541130">
      <w:pPr>
        <w:ind w:firstLine="709"/>
        <w:jc w:val="both"/>
        <w:rPr>
          <w:sz w:val="28"/>
        </w:rPr>
      </w:pPr>
      <w:r>
        <w:rPr>
          <w:sz w:val="28"/>
        </w:rPr>
        <w:t>- конкретизировать соисполнителя муниципальной программы на Администрацию города Нефтеюг</w:t>
      </w:r>
      <w:r>
        <w:rPr>
          <w:sz w:val="28"/>
        </w:rPr>
        <w:t>анска (департамент по делам администрации), дополнить соисполнителем комитет физической культуры и спорта администрации города Нефтеюганска;</w:t>
      </w:r>
    </w:p>
    <w:p w:rsidR="00D04465" w:rsidRDefault="00541130">
      <w:pPr>
        <w:ind w:firstLine="709"/>
        <w:jc w:val="both"/>
        <w:rPr>
          <w:sz w:val="28"/>
        </w:rPr>
      </w:pPr>
      <w:r>
        <w:rPr>
          <w:sz w:val="28"/>
        </w:rPr>
        <w:t>- изложить строку целевые показатели муниципальной программы в новой редакции, в том числе внести изменение по пока</w:t>
      </w:r>
      <w:r>
        <w:rPr>
          <w:sz w:val="28"/>
        </w:rPr>
        <w:t>зателю «2. Количество участников мероприятий, направленных на укрепление общероссийского гражданского единства», уменьшив значение на 845 чел. Указанное изменение отражено в таблице 1 муниципальной программы.</w:t>
      </w:r>
    </w:p>
    <w:p w:rsidR="00D04465" w:rsidRDefault="00541130">
      <w:pPr>
        <w:pStyle w:val="af0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3.2. Таблицы 1, 2, 4 муниципальной программы из</w:t>
      </w:r>
      <w:r>
        <w:rPr>
          <w:sz w:val="28"/>
        </w:rPr>
        <w:t xml:space="preserve">ложить в новой редакции. </w:t>
      </w:r>
    </w:p>
    <w:p w:rsidR="00D04465" w:rsidRDefault="00541130">
      <w:pPr>
        <w:pStyle w:val="af0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3.3. В таблице 2 муниципальной программы мероприятия:</w:t>
      </w:r>
    </w:p>
    <w:p w:rsidR="00D04465" w:rsidRDefault="00541130">
      <w:pPr>
        <w:pStyle w:val="af0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- «1.2 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</w:t>
      </w:r>
      <w:r>
        <w:rPr>
          <w:sz w:val="28"/>
        </w:rPr>
        <w:t>онституции России, День России, День государственного флага России, День народного единства)», «1.3 Развитие и использование потенциала молодежи в интересах укрепления единства российской нации, упрочения мира и согласия» дополнены соисполнителем муниципал</w:t>
      </w:r>
      <w:r>
        <w:rPr>
          <w:sz w:val="28"/>
        </w:rPr>
        <w:t>ьной программы комитетом физической культуры и спорта администрации города, без финансовых затрат на вышеуказанные мероприятия;</w:t>
      </w:r>
    </w:p>
    <w:p w:rsidR="00D04465" w:rsidRDefault="00541130">
      <w:pPr>
        <w:pStyle w:val="af0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- «1.7 Проведение информационных кампаний, направленных на укрепление общероссийского гражданского единства и гармонизацию межна</w:t>
      </w:r>
      <w:r>
        <w:rPr>
          <w:sz w:val="28"/>
        </w:rPr>
        <w:t>циональных и межконфессиональных отношений, профилактику экстремизма», «1.8 Участие российского казачества в воспитании подрастающего поколения в духе патриотизма, сохранение и популяризация самобытной казачьей культуры» администрация города конкретизирова</w:t>
      </w:r>
      <w:r>
        <w:rPr>
          <w:sz w:val="28"/>
        </w:rPr>
        <w:t>на словами «(департамент по делам администрации)».</w:t>
      </w:r>
    </w:p>
    <w:p w:rsidR="00D04465" w:rsidRDefault="00541130">
      <w:pPr>
        <w:pStyle w:val="af0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Вместе с тем, в мероприятии «2.1 Обеспечение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</w:t>
      </w:r>
      <w:r>
        <w:rPr>
          <w:sz w:val="28"/>
        </w:rPr>
        <w:t>экстремизма» указано лишь «администрация города».</w:t>
      </w:r>
    </w:p>
    <w:p w:rsidR="00D04465" w:rsidRDefault="00541130">
      <w:pPr>
        <w:pStyle w:val="af0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Рекомендуем внести соответствующие изменения по тексту таблицы 2 муниципальной программы.</w:t>
      </w:r>
    </w:p>
    <w:p w:rsidR="00D04465" w:rsidRDefault="00541130">
      <w:pPr>
        <w:pStyle w:val="af0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3.4. В графе «Содержание (направление расходов)» таблицы 4 «Характеристика основных мероприятий муниципальной </w:t>
      </w:r>
      <w:r>
        <w:rPr>
          <w:sz w:val="28"/>
        </w:rPr>
        <w:t>программы, их связь с целевыми показателями» планируется изменить мероприятия.</w:t>
      </w:r>
    </w:p>
    <w:p w:rsidR="00D04465" w:rsidRDefault="00541130">
      <w:pPr>
        <w:pStyle w:val="af0"/>
        <w:tabs>
          <w:tab w:val="left" w:pos="0"/>
        </w:tabs>
        <w:ind w:left="709"/>
        <w:jc w:val="both"/>
        <w:rPr>
          <w:sz w:val="28"/>
        </w:rPr>
      </w:pPr>
      <w:r>
        <w:rPr>
          <w:sz w:val="28"/>
        </w:rPr>
        <w:t>4. Финансовое обеспечение муниципально</w:t>
      </w:r>
      <w:r>
        <w:rPr>
          <w:rStyle w:val="af1"/>
          <w:sz w:val="28"/>
        </w:rPr>
        <w:t>й программы не изменяется.</w:t>
      </w:r>
    </w:p>
    <w:p w:rsidR="00D04465" w:rsidRDefault="00541130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На основании вышеизложенного, по итогам проведения финансово-экономической экспертизы, предлагаем направить прое</w:t>
      </w:r>
      <w:r>
        <w:rPr>
          <w:sz w:val="28"/>
        </w:rPr>
        <w:t>кт муниципальной программы на утверждение с учётом рекомендаций, отражённых в настоящем заключении.</w:t>
      </w:r>
    </w:p>
    <w:p w:rsidR="00D04465" w:rsidRDefault="00541130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Информацию о решениях, принятых по результатам рассмотрения настоящего заключения, направить в адрес Счётной палаты до 26.08.2019 года.</w:t>
      </w:r>
    </w:p>
    <w:p w:rsidR="00D04465" w:rsidRDefault="00D04465">
      <w:pPr>
        <w:jc w:val="both"/>
        <w:rPr>
          <w:sz w:val="28"/>
        </w:rPr>
      </w:pPr>
    </w:p>
    <w:p w:rsidR="00D04465" w:rsidRDefault="00D04465">
      <w:pPr>
        <w:jc w:val="both"/>
        <w:rPr>
          <w:sz w:val="28"/>
        </w:rPr>
      </w:pPr>
    </w:p>
    <w:p w:rsidR="00D04465" w:rsidRDefault="00D04465">
      <w:pPr>
        <w:jc w:val="both"/>
        <w:rPr>
          <w:sz w:val="28"/>
        </w:rPr>
      </w:pPr>
    </w:p>
    <w:p w:rsidR="00D04465" w:rsidRDefault="00541130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 xml:space="preserve">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 Гичкина</w:t>
      </w: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D04465">
      <w:pPr>
        <w:tabs>
          <w:tab w:val="left" w:pos="0"/>
        </w:tabs>
        <w:jc w:val="both"/>
        <w:rPr>
          <w:sz w:val="20"/>
        </w:rPr>
      </w:pPr>
    </w:p>
    <w:p w:rsidR="00D04465" w:rsidRDefault="00541130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Исполнитель:</w:t>
      </w:r>
    </w:p>
    <w:p w:rsidR="00D04465" w:rsidRDefault="00541130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 xml:space="preserve">инспектор инспекторского отдела № 1 </w:t>
      </w:r>
    </w:p>
    <w:p w:rsidR="00D04465" w:rsidRDefault="00541130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 xml:space="preserve">Счётной палаты </w:t>
      </w:r>
      <w:bookmarkStart w:id="0" w:name="_GoBack"/>
      <w:bookmarkEnd w:id="0"/>
      <w:r>
        <w:rPr>
          <w:sz w:val="16"/>
        </w:rPr>
        <w:t>города Нефтеюганска</w:t>
      </w:r>
    </w:p>
    <w:p w:rsidR="00D04465" w:rsidRDefault="00541130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Батаева Лариса Николаевна</w:t>
      </w:r>
    </w:p>
    <w:p w:rsidR="00D04465" w:rsidRDefault="00541130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Тел. 8 3463 20 30 63</w:t>
      </w:r>
    </w:p>
    <w:p w:rsidR="00D04465" w:rsidRDefault="00D04465">
      <w:pPr>
        <w:tabs>
          <w:tab w:val="left" w:pos="0"/>
        </w:tabs>
        <w:jc w:val="both"/>
        <w:rPr>
          <w:sz w:val="16"/>
        </w:rPr>
      </w:pPr>
    </w:p>
    <w:sectPr w:rsidR="00D04465">
      <w:headerReference w:type="default" r:id="rId10"/>
      <w:pgSz w:w="11906" w:h="16838"/>
      <w:pgMar w:top="1134" w:right="567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41130">
      <w:r>
        <w:separator/>
      </w:r>
    </w:p>
  </w:endnote>
  <w:endnote w:type="continuationSeparator" w:id="0">
    <w:p w:rsidR="00000000" w:rsidRDefault="0054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41130">
      <w:r>
        <w:separator/>
      </w:r>
    </w:p>
  </w:footnote>
  <w:footnote w:type="continuationSeparator" w:id="0">
    <w:p w:rsidR="00000000" w:rsidRDefault="00541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465" w:rsidRDefault="0054113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D04465" w:rsidRDefault="00D04465">
    <w:pPr>
      <w:pStyle w:val="a8"/>
      <w:jc w:val="center"/>
    </w:pPr>
  </w:p>
  <w:p w:rsidR="00D04465" w:rsidRDefault="00D044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C3120"/>
    <w:multiLevelType w:val="multilevel"/>
    <w:tmpl w:val="9FB2D91C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676E73"/>
    <w:multiLevelType w:val="multilevel"/>
    <w:tmpl w:val="E9002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465"/>
    <w:rsid w:val="00541130"/>
    <w:rsid w:val="00D0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26F06-2E50-4AE7-AEB7-6ED90D4E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sz w:val="22"/>
    </w:rPr>
  </w:style>
  <w:style w:type="character" w:customStyle="1" w:styleId="60">
    <w:name w:val="Оглавление 6 Знак"/>
    <w:link w:val="6"/>
    <w:rPr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sz w:val="22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s10">
    <w:name w:val="s_10"/>
    <w:link w:val="s100"/>
    <w:rPr>
      <w:sz w:val="22"/>
    </w:rPr>
  </w:style>
  <w:style w:type="character" w:customStyle="1" w:styleId="s100">
    <w:name w:val="s_10"/>
    <w:link w:val="s10"/>
    <w:rPr>
      <w:sz w:val="22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sz w:val="22"/>
    </w:rPr>
  </w:style>
  <w:style w:type="paragraph" w:customStyle="1" w:styleId="14">
    <w:name w:val="Обычный1"/>
    <w:link w:val="15"/>
    <w:rPr>
      <w:rFonts w:asci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pple-style-span">
    <w:name w:val="apple-style-span"/>
    <w:link w:val="apple-style-span0"/>
    <w:rPr>
      <w:sz w:val="22"/>
    </w:rPr>
  </w:style>
  <w:style w:type="character" w:customStyle="1" w:styleId="apple-style-span0">
    <w:name w:val="apple-style-span"/>
    <w:link w:val="apple-style-span"/>
    <w:rPr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2"/>
    </w:rPr>
  </w:style>
  <w:style w:type="character" w:customStyle="1" w:styleId="17">
    <w:name w:val="Оглавление 1 Знак"/>
    <w:link w:val="16"/>
    <w:rPr>
      <w:rFonts w:ascii="XO Thames" w:hAnsi="XO Thames"/>
      <w:b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sz w:val="22"/>
    </w:rPr>
  </w:style>
  <w:style w:type="paragraph" w:customStyle="1" w:styleId="18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sz w:val="22"/>
    </w:rPr>
  </w:style>
  <w:style w:type="paragraph" w:styleId="aa">
    <w:name w:val="Subtitle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sz w:val="22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Title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2019-09-03T10:55:00Z</dcterms:created>
  <dcterms:modified xsi:type="dcterms:W3CDTF">2019-09-03T10:55:00Z</dcterms:modified>
</cp:coreProperties>
</file>