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50" w:rsidRDefault="00BC3FE7" w:rsidP="00943750">
      <w:pPr>
        <w:tabs>
          <w:tab w:val="left" w:pos="6804"/>
          <w:tab w:val="left" w:pos="6946"/>
        </w:tabs>
        <w:overflowPunct w:val="0"/>
        <w:autoSpaceDE w:val="0"/>
        <w:autoSpaceDN w:val="0"/>
        <w:adjustRightInd w:val="0"/>
        <w:spacing w:after="0" w:line="240" w:lineRule="auto"/>
        <w:ind w:left="4963" w:right="-1"/>
        <w:jc w:val="both"/>
        <w:textAlignment w:val="baseline"/>
      </w:pPr>
      <w:r>
        <w:t xml:space="preserve">                                                                               </w:t>
      </w:r>
      <w:r w:rsidR="00943750">
        <w:t xml:space="preserve">                                                                                                                        </w:t>
      </w:r>
    </w:p>
    <w:p w:rsidR="00943750" w:rsidRPr="00BC07B5" w:rsidRDefault="00943750" w:rsidP="00943750">
      <w:pPr>
        <w:tabs>
          <w:tab w:val="left" w:pos="6804"/>
          <w:tab w:val="left" w:pos="6946"/>
        </w:tabs>
        <w:overflowPunct w:val="0"/>
        <w:autoSpaceDE w:val="0"/>
        <w:autoSpaceDN w:val="0"/>
        <w:adjustRightInd w:val="0"/>
        <w:spacing w:after="0" w:line="240" w:lineRule="auto"/>
        <w:ind w:left="4963" w:right="-1"/>
        <w:jc w:val="both"/>
        <w:textAlignment w:val="baseline"/>
        <w:rPr>
          <w:rFonts w:ascii="Times New Roman" w:eastAsia="Times New Roman" w:hAnsi="Times New Roman" w:cs="Times New Roman"/>
          <w:sz w:val="28"/>
          <w:szCs w:val="28"/>
        </w:rPr>
      </w:pPr>
      <w:r>
        <w:t xml:space="preserve">            </w:t>
      </w:r>
      <w:r w:rsidRPr="00BC07B5">
        <w:rPr>
          <w:rFonts w:ascii="Times New Roman" w:eastAsia="Times New Roman" w:hAnsi="Times New Roman" w:cs="Times New Roman"/>
          <w:sz w:val="28"/>
          <w:szCs w:val="28"/>
        </w:rPr>
        <w:t>УТВЕРЖДАЮ:</w:t>
      </w:r>
      <w:r>
        <w:rPr>
          <w:rFonts w:ascii="Times New Roman" w:eastAsia="Times New Roman" w:hAnsi="Times New Roman" w:cs="Times New Roman"/>
          <w:sz w:val="28"/>
          <w:szCs w:val="28"/>
        </w:rPr>
        <w:tab/>
      </w:r>
    </w:p>
    <w:p w:rsidR="00943750" w:rsidRPr="00BC07B5" w:rsidRDefault="00943750" w:rsidP="00943750">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Заместитель председателя</w:t>
      </w:r>
    </w:p>
    <w:p w:rsidR="00943750" w:rsidRPr="00BC07B5" w:rsidRDefault="00943750" w:rsidP="00943750">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943750" w:rsidRPr="00BC07B5" w:rsidRDefault="00943750" w:rsidP="0094375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943750" w:rsidRPr="00BC07B5" w:rsidRDefault="00943750" w:rsidP="0094375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Э.Н.Хуснуллина</w:t>
      </w:r>
    </w:p>
    <w:p w:rsidR="00943750" w:rsidRPr="00BC07B5" w:rsidRDefault="00943750" w:rsidP="0094375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«23» апреля 2019 г.</w:t>
      </w:r>
    </w:p>
    <w:p w:rsidR="006468B3" w:rsidRDefault="006468B3" w:rsidP="00943750">
      <w:pPr>
        <w:pStyle w:val="af0"/>
        <w:tabs>
          <w:tab w:val="left" w:pos="6804"/>
          <w:tab w:val="left" w:pos="6946"/>
        </w:tabs>
        <w:ind w:right="-1"/>
        <w:jc w:val="both"/>
      </w:pPr>
    </w:p>
    <w:p w:rsidR="00943750" w:rsidRPr="00FD186D" w:rsidRDefault="00943750" w:rsidP="00943750">
      <w:pPr>
        <w:pStyle w:val="af0"/>
        <w:tabs>
          <w:tab w:val="left" w:pos="6804"/>
          <w:tab w:val="left" w:pos="6946"/>
        </w:tabs>
        <w:ind w:right="-1"/>
        <w:jc w:val="both"/>
      </w:pPr>
    </w:p>
    <w:p w:rsidR="002A41B3" w:rsidRPr="00661D25" w:rsidRDefault="00352342"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201</w:t>
      </w:r>
      <w:r w:rsidR="00943750">
        <w:rPr>
          <w:rFonts w:ascii="Times New Roman" w:hAnsi="Times New Roman"/>
          <w:b/>
          <w:sz w:val="28"/>
          <w:szCs w:val="28"/>
        </w:rPr>
        <w:t>8</w:t>
      </w:r>
      <w:r w:rsidRPr="00D3684B">
        <w:rPr>
          <w:rFonts w:ascii="Times New Roman" w:hAnsi="Times New Roman"/>
          <w:b/>
          <w:sz w:val="28"/>
          <w:szCs w:val="28"/>
        </w:rPr>
        <w:t xml:space="preserve"> год»</w:t>
      </w:r>
    </w:p>
    <w:p w:rsidR="00DE6112" w:rsidRDefault="00943750" w:rsidP="00943750">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пункт </w:t>
      </w:r>
      <w:r w:rsidR="00FD186D">
        <w:rPr>
          <w:rFonts w:ascii="Times New Roman" w:hAnsi="Times New Roman" w:cs="Times New Roman"/>
          <w:sz w:val="28"/>
          <w:szCs w:val="28"/>
        </w:rPr>
        <w:t>6</w:t>
      </w:r>
      <w:r w:rsidR="00B64199" w:rsidRPr="00B64199">
        <w:rPr>
          <w:rFonts w:ascii="Times New Roman" w:hAnsi="Times New Roman" w:cs="Times New Roman"/>
          <w:sz w:val="28"/>
          <w:szCs w:val="28"/>
        </w:rPr>
        <w:t xml:space="preserve"> плана работы Счётной палаты </w:t>
      </w:r>
      <w:r w:rsidR="00B64199">
        <w:rPr>
          <w:rFonts w:ascii="Times New Roman" w:hAnsi="Times New Roman" w:cs="Times New Roman"/>
          <w:sz w:val="28"/>
          <w:szCs w:val="28"/>
        </w:rPr>
        <w:t>города Нефтеюганска на 201</w:t>
      </w:r>
      <w:r>
        <w:rPr>
          <w:rFonts w:ascii="Times New Roman" w:hAnsi="Times New Roman" w:cs="Times New Roman"/>
          <w:sz w:val="28"/>
          <w:szCs w:val="28"/>
        </w:rPr>
        <w:t>9</w:t>
      </w:r>
      <w:r w:rsidR="00B64199">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Pr>
          <w:rFonts w:ascii="Times New Roman" w:hAnsi="Times New Roman" w:cs="Times New Roman"/>
          <w:sz w:val="28"/>
          <w:szCs w:val="28"/>
        </w:rPr>
        <w:t>12</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.201</w:t>
      </w:r>
      <w:r w:rsidR="00FD186D">
        <w:rPr>
          <w:rFonts w:ascii="Times New Roman" w:eastAsia="Times New Roman" w:hAnsi="Times New Roman" w:cs="Times New Roman"/>
          <w:sz w:val="28"/>
          <w:szCs w:val="28"/>
        </w:rPr>
        <w:t>8</w:t>
      </w:r>
      <w:r w:rsidR="001028FC" w:rsidRPr="00661D2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25</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943750">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FB1185" w:rsidP="00943750">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bookmarkStart w:id="1" w:name="_GoBack"/>
      <w:r w:rsidR="003B2E08">
        <w:rPr>
          <w:rFonts w:ascii="Times New Roman" w:hAnsi="Times New Roman" w:cs="Times New Roman"/>
          <w:sz w:val="28"/>
          <w:szCs w:val="28"/>
        </w:rPr>
        <w:t xml:space="preserve">Департамент градостроительства </w:t>
      </w:r>
      <w:r w:rsidR="00FD186D">
        <w:rPr>
          <w:rFonts w:ascii="Times New Roman" w:hAnsi="Times New Roman" w:cs="Times New Roman"/>
          <w:sz w:val="28"/>
          <w:szCs w:val="28"/>
        </w:rPr>
        <w:t xml:space="preserve">и земельных отношений </w:t>
      </w:r>
      <w:r w:rsidR="003B2E08">
        <w:rPr>
          <w:rFonts w:ascii="Times New Roman" w:hAnsi="Times New Roman" w:cs="Times New Roman"/>
          <w:sz w:val="28"/>
          <w:szCs w:val="28"/>
        </w:rPr>
        <w:t>администрации города Нефтеюганска</w:t>
      </w:r>
      <w:r w:rsidR="00B64199" w:rsidRPr="00B64199">
        <w:rPr>
          <w:rFonts w:ascii="Times New Roman" w:hAnsi="Times New Roman" w:cs="Times New Roman"/>
          <w:sz w:val="28"/>
          <w:szCs w:val="28"/>
        </w:rPr>
        <w:t>.</w:t>
      </w:r>
      <w:bookmarkEnd w:id="1"/>
    </w:p>
    <w:p w:rsidR="00DE6112" w:rsidRDefault="002A41B3" w:rsidP="00943750">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B82657" w:rsidRPr="00661D25">
        <w:rPr>
          <w:rFonts w:ascii="Times New Roman" w:hAnsi="Times New Roman" w:cs="Times New Roman"/>
          <w:sz w:val="28"/>
          <w:szCs w:val="28"/>
        </w:rPr>
        <w:t>с «</w:t>
      </w:r>
      <w:r w:rsidR="00943750">
        <w:rPr>
          <w:rFonts w:ascii="Times New Roman" w:hAnsi="Times New Roman" w:cs="Times New Roman"/>
          <w:sz w:val="28"/>
          <w:szCs w:val="28"/>
        </w:rPr>
        <w:t>13</w:t>
      </w:r>
      <w:r w:rsidR="00B82657" w:rsidRPr="00661D25">
        <w:rPr>
          <w:rFonts w:ascii="Times New Roman" w:hAnsi="Times New Roman" w:cs="Times New Roman"/>
          <w:sz w:val="28"/>
          <w:szCs w:val="28"/>
        </w:rPr>
        <w:t xml:space="preserve">» </w:t>
      </w:r>
      <w:r w:rsidR="00B64199">
        <w:rPr>
          <w:rFonts w:ascii="Times New Roman" w:hAnsi="Times New Roman" w:cs="Times New Roman"/>
          <w:sz w:val="28"/>
          <w:szCs w:val="28"/>
        </w:rPr>
        <w:t>марта</w:t>
      </w:r>
      <w:r w:rsidR="00B82657" w:rsidRPr="00661D25">
        <w:rPr>
          <w:rFonts w:ascii="Times New Roman" w:hAnsi="Times New Roman" w:cs="Times New Roman"/>
          <w:sz w:val="28"/>
          <w:szCs w:val="28"/>
        </w:rPr>
        <w:t xml:space="preserve"> 201</w:t>
      </w:r>
      <w:r w:rsidR="00943750">
        <w:rPr>
          <w:rFonts w:ascii="Times New Roman" w:hAnsi="Times New Roman" w:cs="Times New Roman"/>
          <w:sz w:val="28"/>
          <w:szCs w:val="28"/>
        </w:rPr>
        <w:t>9</w:t>
      </w:r>
      <w:r w:rsidR="00B82657" w:rsidRPr="00661D25">
        <w:rPr>
          <w:rFonts w:ascii="Times New Roman" w:hAnsi="Times New Roman" w:cs="Times New Roman"/>
          <w:sz w:val="28"/>
          <w:szCs w:val="28"/>
        </w:rPr>
        <w:t xml:space="preserve"> г. по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FD186D">
        <w:rPr>
          <w:rFonts w:ascii="Times New Roman" w:hAnsi="Times New Roman" w:cs="Times New Roman"/>
          <w:sz w:val="28"/>
          <w:szCs w:val="28"/>
        </w:rPr>
        <w:t>4</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201</w:t>
      </w:r>
      <w:r w:rsidR="00943750">
        <w:rPr>
          <w:rFonts w:ascii="Times New Roman" w:hAnsi="Times New Roman" w:cs="Times New Roman"/>
          <w:sz w:val="28"/>
          <w:szCs w:val="28"/>
        </w:rPr>
        <w:t>9</w:t>
      </w:r>
      <w:r w:rsidR="00B82657" w:rsidRPr="0056557D">
        <w:rPr>
          <w:rFonts w:ascii="Times New Roman" w:hAnsi="Times New Roman" w:cs="Times New Roman"/>
          <w:sz w:val="28"/>
          <w:szCs w:val="28"/>
        </w:rPr>
        <w:t xml:space="preserve"> г.</w:t>
      </w:r>
    </w:p>
    <w:p w:rsidR="002A41B3" w:rsidRPr="002E3996" w:rsidRDefault="00A027D4" w:rsidP="00943750">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943750">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943750">
        <w:rPr>
          <w:rFonts w:ascii="Times New Roman" w:hAnsi="Times New Roman" w:cs="Times New Roman"/>
          <w:sz w:val="28"/>
          <w:szCs w:val="28"/>
        </w:rPr>
        <w:t>8</w:t>
      </w:r>
      <w:r w:rsidR="00B64199">
        <w:rPr>
          <w:rFonts w:ascii="Times New Roman" w:hAnsi="Times New Roman" w:cs="Times New Roman"/>
          <w:sz w:val="28"/>
          <w:szCs w:val="28"/>
        </w:rPr>
        <w:t xml:space="preserve"> год.</w:t>
      </w:r>
    </w:p>
    <w:p w:rsidR="002A41B3" w:rsidRDefault="000B2B2B" w:rsidP="0094375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FA6D91" w:rsidRDefault="00FA6D91" w:rsidP="00FA6D91">
      <w:pPr>
        <w:spacing w:after="0" w:line="240" w:lineRule="auto"/>
        <w:jc w:val="both"/>
        <w:rPr>
          <w:rFonts w:ascii="Times New Roman" w:hAnsi="Times New Roman" w:cs="Times New Roman"/>
          <w:sz w:val="28"/>
          <w:szCs w:val="28"/>
        </w:rPr>
      </w:pPr>
      <w:r w:rsidRPr="00FA6D91">
        <w:rPr>
          <w:rFonts w:ascii="Times New Roman" w:hAnsi="Times New Roman" w:cs="Times New Roman"/>
          <w:sz w:val="28"/>
          <w:szCs w:val="28"/>
        </w:rPr>
        <w:tab/>
        <w:t xml:space="preserve">Годовая бюджетная отчётность поступила в Счётную палату с нарушением срока, установленного нормативными правовыми актами, регулирующими бюджетные правоотношения, 12.03.2019 года. Указанные действия содержат признаки состава административного правонарушения, ответственность за совершение, которого предусмотрена статьёй 15.15.6 Кодекса Российской Федерации об административных правонарушениях. </w:t>
      </w:r>
      <w:r w:rsidR="008521A1" w:rsidRPr="008521A1">
        <w:rPr>
          <w:rFonts w:ascii="Times New Roman" w:hAnsi="Times New Roman" w:cs="Times New Roman"/>
          <w:sz w:val="28"/>
          <w:szCs w:val="28"/>
        </w:rPr>
        <w:t xml:space="preserve">По данному факту составлен протокол об административном правонарушении, </w:t>
      </w:r>
      <w:r w:rsidR="00C33797">
        <w:rPr>
          <w:rFonts w:ascii="Times New Roman" w:hAnsi="Times New Roman" w:cs="Times New Roman"/>
          <w:sz w:val="28"/>
          <w:szCs w:val="28"/>
        </w:rPr>
        <w:t xml:space="preserve">материалы </w:t>
      </w:r>
      <w:r w:rsidR="008521A1" w:rsidRPr="008521A1">
        <w:rPr>
          <w:rFonts w:ascii="Times New Roman" w:hAnsi="Times New Roman" w:cs="Times New Roman"/>
          <w:sz w:val="28"/>
          <w:szCs w:val="28"/>
        </w:rPr>
        <w:t>дел</w:t>
      </w:r>
      <w:r w:rsidR="00C33797">
        <w:rPr>
          <w:rFonts w:ascii="Times New Roman" w:hAnsi="Times New Roman" w:cs="Times New Roman"/>
          <w:sz w:val="28"/>
          <w:szCs w:val="28"/>
        </w:rPr>
        <w:t xml:space="preserve">а </w:t>
      </w:r>
      <w:r w:rsidR="008521A1" w:rsidRPr="008521A1">
        <w:rPr>
          <w:rFonts w:ascii="Times New Roman" w:hAnsi="Times New Roman" w:cs="Times New Roman"/>
          <w:sz w:val="28"/>
          <w:szCs w:val="28"/>
        </w:rPr>
        <w:t>направлен</w:t>
      </w:r>
      <w:r w:rsidR="00C33797">
        <w:rPr>
          <w:rFonts w:ascii="Times New Roman" w:hAnsi="Times New Roman" w:cs="Times New Roman"/>
          <w:sz w:val="28"/>
          <w:szCs w:val="28"/>
        </w:rPr>
        <w:t>ы</w:t>
      </w:r>
      <w:r w:rsidR="008521A1" w:rsidRPr="008521A1">
        <w:rPr>
          <w:rFonts w:ascii="Times New Roman" w:hAnsi="Times New Roman" w:cs="Times New Roman"/>
          <w:sz w:val="28"/>
          <w:szCs w:val="28"/>
        </w:rPr>
        <w:t xml:space="preserve"> в суд.</w:t>
      </w:r>
    </w:p>
    <w:p w:rsidR="00FA6D91" w:rsidRPr="00FA6D91" w:rsidRDefault="00FA6D91" w:rsidP="00FA6D91">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 xml:space="preserve">Годовая бюджетная отчётность за 2018 год предоставлена по формам, утверждённым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w:t>
      </w:r>
    </w:p>
    <w:p w:rsidR="008721DC" w:rsidRDefault="008721DC" w:rsidP="00FA6D91">
      <w:pPr>
        <w:spacing w:after="0" w:line="240" w:lineRule="auto"/>
        <w:ind w:firstLine="709"/>
        <w:jc w:val="both"/>
        <w:rPr>
          <w:rFonts w:ascii="Times New Roman" w:hAnsi="Times New Roman" w:cs="Times New Roman"/>
          <w:sz w:val="28"/>
          <w:szCs w:val="28"/>
        </w:rPr>
      </w:pPr>
      <w:r w:rsidRPr="008721DC">
        <w:rPr>
          <w:rFonts w:ascii="Times New Roman" w:hAnsi="Times New Roman" w:cs="Times New Roman"/>
          <w:sz w:val="28"/>
          <w:szCs w:val="28"/>
        </w:rPr>
        <w:t>Бюджетная отчётность составлена с нарушением требований Инструкции № 191н, а именно установлены факты неверного заполнения информации и реквизитов в формах, а именно:</w:t>
      </w:r>
    </w:p>
    <w:p w:rsidR="006676FB" w:rsidRDefault="00FA6D91" w:rsidP="00FA6D91">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 xml:space="preserve">1. Не заполнен раздел 2 «Сведения о просроченной задолженности» (дебиторская задолженность) </w:t>
      </w:r>
      <w:r w:rsidR="00C33797">
        <w:rPr>
          <w:rFonts w:ascii="Times New Roman" w:hAnsi="Times New Roman" w:cs="Times New Roman"/>
          <w:sz w:val="28"/>
          <w:szCs w:val="28"/>
        </w:rPr>
        <w:t xml:space="preserve">в </w:t>
      </w:r>
      <w:r w:rsidRPr="00FA6D91">
        <w:rPr>
          <w:rFonts w:ascii="Times New Roman" w:hAnsi="Times New Roman" w:cs="Times New Roman"/>
          <w:sz w:val="28"/>
          <w:szCs w:val="28"/>
        </w:rPr>
        <w:t>форм</w:t>
      </w:r>
      <w:r w:rsidR="00C33797">
        <w:rPr>
          <w:rFonts w:ascii="Times New Roman" w:hAnsi="Times New Roman" w:cs="Times New Roman"/>
          <w:sz w:val="28"/>
          <w:szCs w:val="28"/>
        </w:rPr>
        <w:t>е по ОКУД</w:t>
      </w:r>
      <w:r w:rsidRPr="00FA6D91">
        <w:rPr>
          <w:rFonts w:ascii="Times New Roman" w:hAnsi="Times New Roman" w:cs="Times New Roman"/>
          <w:sz w:val="28"/>
          <w:szCs w:val="28"/>
        </w:rPr>
        <w:t xml:space="preserve"> 0503169 «Сведения по </w:t>
      </w:r>
      <w:r w:rsidRPr="00FA6D91">
        <w:rPr>
          <w:rFonts w:ascii="Times New Roman" w:hAnsi="Times New Roman" w:cs="Times New Roman"/>
          <w:sz w:val="28"/>
          <w:szCs w:val="28"/>
        </w:rPr>
        <w:lastRenderedPageBreak/>
        <w:t>дебиторской и кредиторской задолженности», тогда как в графе 11 раздела 1 «Сведения о дебиторской (кредиторской) задолженности</w:t>
      </w:r>
      <w:r w:rsidR="006676FB">
        <w:rPr>
          <w:rFonts w:ascii="Times New Roman" w:hAnsi="Times New Roman" w:cs="Times New Roman"/>
          <w:sz w:val="28"/>
          <w:szCs w:val="28"/>
        </w:rPr>
        <w:t>»</w:t>
      </w:r>
      <w:r w:rsidRPr="00FA6D91">
        <w:rPr>
          <w:rFonts w:ascii="Times New Roman" w:hAnsi="Times New Roman" w:cs="Times New Roman"/>
          <w:sz w:val="28"/>
          <w:szCs w:val="28"/>
        </w:rPr>
        <w:t xml:space="preserve"> отражена просроченная задолженность на сумму 239 723 922 рубля 82 копейки. </w:t>
      </w:r>
    </w:p>
    <w:p w:rsidR="00FA6D91" w:rsidRPr="00FA6D91" w:rsidRDefault="00FA6D91" w:rsidP="00FA6D91">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 xml:space="preserve">2. В справке о наличии имущества и обязательств на забалансовых счетах формы </w:t>
      </w:r>
      <w:r w:rsidR="00547D43">
        <w:rPr>
          <w:rFonts w:ascii="Times New Roman" w:hAnsi="Times New Roman" w:cs="Times New Roman"/>
          <w:sz w:val="28"/>
          <w:szCs w:val="28"/>
        </w:rPr>
        <w:t xml:space="preserve">по ОКУД </w:t>
      </w:r>
      <w:r w:rsidRPr="00FA6D91">
        <w:rPr>
          <w:rFonts w:ascii="Times New Roman" w:hAnsi="Times New Roman" w:cs="Times New Roman"/>
          <w:sz w:val="28"/>
          <w:szCs w:val="28"/>
        </w:rPr>
        <w:t xml:space="preserve">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строке 040 на конец отчетного периода сумма осталась без изменений в размере 127 100 485 рублей 59 копеек, </w:t>
      </w:r>
      <w:r w:rsidR="00547D43" w:rsidRPr="00547D43">
        <w:rPr>
          <w:rFonts w:ascii="Times New Roman" w:hAnsi="Times New Roman" w:cs="Times New Roman"/>
          <w:sz w:val="28"/>
          <w:szCs w:val="28"/>
        </w:rPr>
        <w:t>при этом по строке, расшифровывающей показатель, произошло увеличение</w:t>
      </w:r>
      <w:r w:rsidRPr="00FA6D91">
        <w:rPr>
          <w:rFonts w:ascii="Times New Roman" w:hAnsi="Times New Roman" w:cs="Times New Roman"/>
          <w:sz w:val="28"/>
          <w:szCs w:val="28"/>
        </w:rPr>
        <w:t xml:space="preserve"> ие на сумму 24 660 999 рублей 12 копеек. </w:t>
      </w:r>
    </w:p>
    <w:p w:rsidR="006676FB" w:rsidRDefault="00FA6D91" w:rsidP="00FA6D91">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 xml:space="preserve">3. </w:t>
      </w:r>
      <w:r w:rsidR="00254966" w:rsidRPr="00254966">
        <w:rPr>
          <w:rFonts w:ascii="Times New Roman" w:hAnsi="Times New Roman" w:cs="Times New Roman"/>
          <w:sz w:val="28"/>
          <w:szCs w:val="28"/>
        </w:rPr>
        <w:t>В форме по ОКУД 0503160 «Пояснительная записка» (текстовой части) несоответствие наименований раздела 4 «Анализ показателей бухгалтерской отчетности субъекта бюджетной отчетности» пояснительной записки, форм по ОКУД:</w:t>
      </w:r>
      <w:r w:rsidR="006676FB" w:rsidRPr="006676FB">
        <w:rPr>
          <w:rFonts w:ascii="Times New Roman" w:hAnsi="Times New Roman" w:cs="Times New Roman"/>
          <w:sz w:val="28"/>
          <w:szCs w:val="28"/>
        </w:rPr>
        <w:t xml:space="preserve"> 0503161 «Сведения о количестве подведомственных участников бюджетного процесса, учреждений и государственных (муниципальных) унитарных предприятий», 0503163 «Сведения об изменениях бюджетной росписи главного распорядителя бюджетных средств», 0503190 «Сведения о вложениях в объекты недвижимого имущества, объектах незавершенного строительства», 0503172 «Сведения о государственном (муниципальном) долге, предоставленных бюджетных кредитах», таблицы 3 «Сведения об исполнении текстовых статей закона (решения) о бюджете». </w:t>
      </w:r>
    </w:p>
    <w:p w:rsidR="00254966" w:rsidRDefault="00FA6D91" w:rsidP="00FA6D91">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 xml:space="preserve">4. </w:t>
      </w:r>
      <w:r w:rsidR="00254966" w:rsidRPr="00254966">
        <w:rPr>
          <w:rFonts w:ascii="Times New Roman" w:hAnsi="Times New Roman" w:cs="Times New Roman"/>
          <w:sz w:val="28"/>
          <w:szCs w:val="28"/>
        </w:rPr>
        <w:t xml:space="preserve">В форме по ОКУД 0503163 «Сведения об изменениях бюджетной росписи главного распорядителя бюджетных средств» отражено наличие непредусмотренных формой по графе 1 «Код классификации расходов бюджетов» строк «Расходы» и «Источники финансирования». </w:t>
      </w:r>
    </w:p>
    <w:p w:rsidR="00254966" w:rsidRPr="00254966" w:rsidRDefault="00254966" w:rsidP="00254966">
      <w:pPr>
        <w:spacing w:after="0" w:line="240" w:lineRule="auto"/>
        <w:ind w:firstLine="709"/>
        <w:jc w:val="both"/>
        <w:rPr>
          <w:rFonts w:ascii="Times New Roman" w:hAnsi="Times New Roman" w:cs="Times New Roman"/>
          <w:sz w:val="28"/>
          <w:szCs w:val="28"/>
        </w:rPr>
      </w:pPr>
      <w:r w:rsidRPr="00254966">
        <w:rPr>
          <w:rFonts w:ascii="Times New Roman" w:hAnsi="Times New Roman" w:cs="Times New Roman"/>
          <w:sz w:val="28"/>
          <w:szCs w:val="28"/>
        </w:rPr>
        <w:t>Кроме того, в графе 5 «Причины изменений» формы по ОКУД 0503163 «Сведения об изменениях бюджетной росписи главного распорядителя бюджетных средств» отражены ссылки на решения Думы, при этом решениями внесение изменений не производилось:</w:t>
      </w:r>
    </w:p>
    <w:p w:rsidR="00254966" w:rsidRPr="00254966" w:rsidRDefault="00254966" w:rsidP="00254966">
      <w:pPr>
        <w:spacing w:after="0" w:line="240" w:lineRule="auto"/>
        <w:ind w:firstLine="709"/>
        <w:jc w:val="both"/>
        <w:rPr>
          <w:rFonts w:ascii="Times New Roman" w:hAnsi="Times New Roman" w:cs="Times New Roman"/>
          <w:sz w:val="28"/>
          <w:szCs w:val="28"/>
        </w:rPr>
      </w:pPr>
      <w:r w:rsidRPr="00254966">
        <w:rPr>
          <w:rFonts w:ascii="Times New Roman" w:hAnsi="Times New Roman" w:cs="Times New Roman"/>
          <w:sz w:val="28"/>
          <w:szCs w:val="28"/>
        </w:rPr>
        <w:t>- по строке «46107020000000000000» отражена ссылка на решение Думы города от 08.08.2018 № 434-VI «О внесении изменений в решении Думы города от 27.12.2017 № 314-VI «О бюджете города Нефтеюганска на 2018 год и плановый период 2019 и 2020 годов»;</w:t>
      </w:r>
    </w:p>
    <w:p w:rsidR="00254966" w:rsidRDefault="00254966" w:rsidP="00254966">
      <w:pPr>
        <w:spacing w:after="0" w:line="240" w:lineRule="auto"/>
        <w:ind w:firstLine="709"/>
        <w:jc w:val="both"/>
        <w:rPr>
          <w:rFonts w:ascii="Times New Roman" w:hAnsi="Times New Roman" w:cs="Times New Roman"/>
          <w:sz w:val="28"/>
          <w:szCs w:val="28"/>
        </w:rPr>
      </w:pPr>
      <w:r w:rsidRPr="00254966">
        <w:rPr>
          <w:rFonts w:ascii="Times New Roman" w:hAnsi="Times New Roman" w:cs="Times New Roman"/>
          <w:sz w:val="28"/>
          <w:szCs w:val="28"/>
        </w:rPr>
        <w:t>- по строке «46107030000000000000» отражена ссылка на решение Думы города от 30.05.2018 № 400-VI «О внесении изменений в решении Думы города от 27.12.2017 № 314-VI «О бюджете города Нефтеюганска на 2018 год и плановый период 2019 и 2020 годов».</w:t>
      </w:r>
    </w:p>
    <w:p w:rsidR="00FA6D91" w:rsidRPr="00FA6D91" w:rsidRDefault="00FA6D91" w:rsidP="00254966">
      <w:pPr>
        <w:spacing w:after="0" w:line="240" w:lineRule="auto"/>
        <w:ind w:firstLine="709"/>
        <w:jc w:val="both"/>
        <w:rPr>
          <w:rFonts w:ascii="Times New Roman" w:hAnsi="Times New Roman" w:cs="Times New Roman"/>
          <w:sz w:val="28"/>
          <w:szCs w:val="28"/>
        </w:rPr>
      </w:pPr>
      <w:r w:rsidRPr="00FA6D91">
        <w:rPr>
          <w:rFonts w:ascii="Times New Roman" w:hAnsi="Times New Roman" w:cs="Times New Roman"/>
          <w:sz w:val="28"/>
          <w:szCs w:val="28"/>
        </w:rPr>
        <w:t>5. В разделе 1 формы по ОКУД 0503160 «Пояснительная записка» неверно отражена ссылка на муниципальный правовой акт, утвердивший Положение о департаменте градостроительства и земельных отношений администрации города Нефтеюганска, а именно: ссылка на решение Думы города от 28.03.2007 № 130-IV.</w:t>
      </w:r>
    </w:p>
    <w:p w:rsidR="004537A3" w:rsidRPr="005532EC" w:rsidRDefault="008077EF" w:rsidP="00FA6D9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537A3" w:rsidRPr="005532EC">
        <w:rPr>
          <w:rFonts w:ascii="Times New Roman" w:hAnsi="Times New Roman" w:cs="Times New Roman"/>
          <w:sz w:val="28"/>
          <w:szCs w:val="28"/>
        </w:rPr>
        <w:t xml:space="preserve">В </w:t>
      </w:r>
      <w:r>
        <w:rPr>
          <w:rFonts w:ascii="Times New Roman" w:hAnsi="Times New Roman" w:cs="Times New Roman"/>
          <w:sz w:val="28"/>
          <w:szCs w:val="28"/>
        </w:rPr>
        <w:t>д</w:t>
      </w:r>
      <w:r w:rsidR="004537A3" w:rsidRPr="005532EC">
        <w:rPr>
          <w:rFonts w:ascii="Times New Roman" w:hAnsi="Times New Roman" w:cs="Times New Roman"/>
          <w:sz w:val="28"/>
          <w:szCs w:val="28"/>
        </w:rPr>
        <w:t xml:space="preserve">епартамент градостроительства </w:t>
      </w:r>
      <w:r>
        <w:rPr>
          <w:rFonts w:ascii="Times New Roman" w:hAnsi="Times New Roman" w:cs="Times New Roman"/>
          <w:sz w:val="28"/>
          <w:szCs w:val="28"/>
        </w:rPr>
        <w:t xml:space="preserve">и земельных отношений </w:t>
      </w:r>
      <w:r w:rsidR="004537A3" w:rsidRPr="005532EC">
        <w:rPr>
          <w:rFonts w:ascii="Times New Roman" w:hAnsi="Times New Roman" w:cs="Times New Roman"/>
          <w:sz w:val="28"/>
          <w:szCs w:val="28"/>
        </w:rPr>
        <w:t>администрации города Нефтеюганска направлен запрос о предоставлении информации и пояснений по бюджетной отчётности. Пояснения предоставлены в полном объёме, замечания учтены</w:t>
      </w:r>
      <w:r w:rsidR="00C5636F" w:rsidRPr="005532EC">
        <w:rPr>
          <w:rFonts w:ascii="Times New Roman" w:hAnsi="Times New Roman" w:cs="Times New Roman"/>
          <w:sz w:val="28"/>
          <w:szCs w:val="28"/>
        </w:rPr>
        <w:t>.</w:t>
      </w:r>
    </w:p>
    <w:p w:rsidR="00583AD1" w:rsidRPr="00E44377" w:rsidRDefault="0012205A" w:rsidP="0094375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r w:rsidR="004537A3">
        <w:rPr>
          <w:rFonts w:ascii="Times New Roman" w:eastAsia="Times New Roman" w:hAnsi="Times New Roman" w:cs="Times New Roman"/>
          <w:sz w:val="28"/>
          <w:szCs w:val="28"/>
        </w:rPr>
        <w:t>.</w:t>
      </w:r>
    </w:p>
    <w:p w:rsidR="007F4B2F" w:rsidRPr="008077EF" w:rsidRDefault="0012205A" w:rsidP="00943750">
      <w:pPr>
        <w:tabs>
          <w:tab w:val="left" w:pos="284"/>
        </w:tabs>
        <w:spacing w:after="0" w:line="240" w:lineRule="auto"/>
        <w:jc w:val="both"/>
        <w:rPr>
          <w:rFonts w:ascii="Times New Roman" w:eastAsia="Times New Roman" w:hAnsi="Times New Roman" w:cs="Times New Roman"/>
          <w:b/>
          <w:sz w:val="28"/>
          <w:szCs w:val="28"/>
        </w:rPr>
      </w:pPr>
      <w:r w:rsidRPr="008077EF">
        <w:rPr>
          <w:rFonts w:ascii="Times New Roman" w:eastAsia="Times New Roman" w:hAnsi="Times New Roman" w:cs="Times New Roman"/>
          <w:b/>
          <w:sz w:val="28"/>
          <w:szCs w:val="28"/>
        </w:rPr>
        <w:t>9</w:t>
      </w:r>
      <w:r w:rsidR="00583AD1" w:rsidRPr="008077EF">
        <w:rPr>
          <w:rFonts w:ascii="Times New Roman" w:eastAsia="Times New Roman" w:hAnsi="Times New Roman" w:cs="Times New Roman"/>
          <w:b/>
          <w:sz w:val="28"/>
          <w:szCs w:val="28"/>
        </w:rPr>
        <w:t>. Выводы:</w:t>
      </w:r>
    </w:p>
    <w:p w:rsidR="00943750" w:rsidRPr="00943750" w:rsidRDefault="00943750" w:rsidP="00943750">
      <w:pPr>
        <w:spacing w:after="0" w:line="240" w:lineRule="auto"/>
        <w:ind w:firstLine="709"/>
        <w:jc w:val="both"/>
        <w:rPr>
          <w:rFonts w:ascii="Times New Roman" w:hAnsi="Times New Roman" w:cs="Times New Roman"/>
          <w:sz w:val="28"/>
          <w:szCs w:val="28"/>
        </w:rPr>
      </w:pPr>
      <w:r w:rsidRPr="00943750">
        <w:rPr>
          <w:rFonts w:ascii="Times New Roman" w:hAnsi="Times New Roman" w:cs="Times New Roman"/>
          <w:sz w:val="28"/>
          <w:szCs w:val="28"/>
        </w:rPr>
        <w:t>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привело к искажению показателей бюджетной отчётности.</w:t>
      </w:r>
    </w:p>
    <w:p w:rsidR="00943750" w:rsidRPr="00943750" w:rsidRDefault="00943750" w:rsidP="00943750">
      <w:pPr>
        <w:spacing w:after="0" w:line="240" w:lineRule="auto"/>
        <w:ind w:firstLine="709"/>
        <w:jc w:val="both"/>
        <w:rPr>
          <w:rFonts w:ascii="Times New Roman" w:hAnsi="Times New Roman" w:cs="Times New Roman"/>
          <w:sz w:val="28"/>
          <w:szCs w:val="28"/>
        </w:rPr>
      </w:pPr>
      <w:r w:rsidRPr="00943750">
        <w:rPr>
          <w:rFonts w:ascii="Times New Roman" w:hAnsi="Times New Roman" w:cs="Times New Roman"/>
          <w:sz w:val="28"/>
          <w:szCs w:val="28"/>
        </w:rPr>
        <w:t>2.Показатели предоставленной годовой отчётности в целом достоверны.</w:t>
      </w:r>
    </w:p>
    <w:p w:rsidR="00943750" w:rsidRPr="00943750" w:rsidRDefault="00943750" w:rsidP="00943750">
      <w:pPr>
        <w:spacing w:after="0" w:line="240" w:lineRule="auto"/>
        <w:ind w:firstLine="709"/>
        <w:jc w:val="both"/>
        <w:rPr>
          <w:rFonts w:ascii="Times New Roman" w:hAnsi="Times New Roman" w:cs="Times New Roman"/>
          <w:sz w:val="28"/>
          <w:szCs w:val="28"/>
        </w:rPr>
      </w:pPr>
      <w:r w:rsidRPr="00943750">
        <w:rPr>
          <w:rFonts w:ascii="Times New Roman" w:hAnsi="Times New Roman" w:cs="Times New Roman"/>
          <w:sz w:val="28"/>
          <w:szCs w:val="28"/>
        </w:rPr>
        <w:t>3. Бюджетная отчётность для проведения внешней проверки в Счётную палату поступила с нарушением срока, установленного нормативными правовыми актами, регулирующими бюджетные правоотношения.</w:t>
      </w:r>
    </w:p>
    <w:p w:rsidR="00E44377" w:rsidRPr="008077EF" w:rsidRDefault="0012205A" w:rsidP="00943750">
      <w:pPr>
        <w:spacing w:after="0" w:line="240" w:lineRule="auto"/>
        <w:jc w:val="both"/>
        <w:rPr>
          <w:rFonts w:ascii="Times New Roman" w:eastAsia="Times New Roman" w:hAnsi="Times New Roman" w:cs="Times New Roman"/>
          <w:sz w:val="28"/>
          <w:szCs w:val="28"/>
        </w:rPr>
      </w:pPr>
      <w:r w:rsidRPr="008077EF">
        <w:rPr>
          <w:rFonts w:ascii="Times New Roman" w:eastAsia="Times New Roman" w:hAnsi="Times New Roman" w:cs="Times New Roman"/>
          <w:b/>
          <w:color w:val="000000"/>
          <w:sz w:val="28"/>
          <w:szCs w:val="28"/>
        </w:rPr>
        <w:t>10</w:t>
      </w:r>
      <w:r w:rsidR="00583AD1" w:rsidRPr="008077EF">
        <w:rPr>
          <w:rFonts w:ascii="Times New Roman" w:eastAsia="Times New Roman" w:hAnsi="Times New Roman" w:cs="Times New Roman"/>
          <w:b/>
          <w:color w:val="000000"/>
          <w:sz w:val="28"/>
          <w:szCs w:val="28"/>
        </w:rPr>
        <w:t>. Рекомендации:</w:t>
      </w:r>
      <w:r w:rsidR="00583AD1" w:rsidRPr="008077EF">
        <w:rPr>
          <w:rFonts w:ascii="Times New Roman" w:eastAsia="Times New Roman" w:hAnsi="Times New Roman" w:cs="Times New Roman"/>
          <w:sz w:val="28"/>
          <w:szCs w:val="28"/>
        </w:rPr>
        <w:t xml:space="preserve"> </w:t>
      </w:r>
      <w:r w:rsidR="00E44377" w:rsidRPr="008077EF">
        <w:rPr>
          <w:rFonts w:ascii="Times New Roman" w:eastAsia="Times New Roman" w:hAnsi="Times New Roman" w:cs="Times New Roman"/>
          <w:sz w:val="28"/>
          <w:szCs w:val="28"/>
        </w:rPr>
        <w:tab/>
      </w:r>
    </w:p>
    <w:p w:rsidR="00943750" w:rsidRPr="00943750" w:rsidRDefault="00943750" w:rsidP="00943750">
      <w:pPr>
        <w:spacing w:after="0" w:line="240" w:lineRule="auto"/>
        <w:ind w:firstLine="709"/>
        <w:jc w:val="both"/>
        <w:rPr>
          <w:rFonts w:ascii="Times New Roman" w:eastAsia="Times New Roman" w:hAnsi="Times New Roman" w:cs="Times New Roman"/>
          <w:sz w:val="28"/>
          <w:szCs w:val="28"/>
        </w:rPr>
      </w:pPr>
      <w:r w:rsidRPr="00943750">
        <w:rPr>
          <w:rFonts w:ascii="Times New Roman" w:eastAsia="Times New Roman" w:hAnsi="Times New Roman" w:cs="Times New Roman"/>
          <w:sz w:val="28"/>
          <w:szCs w:val="28"/>
        </w:rPr>
        <w:t xml:space="preserve">1. Представлять бюджетную отчётность для проведения внешней проверки в соответствии с установленными сроками. </w:t>
      </w:r>
    </w:p>
    <w:p w:rsidR="00AC755D" w:rsidRPr="008077EF" w:rsidRDefault="00943750" w:rsidP="00943750">
      <w:pPr>
        <w:spacing w:after="0" w:line="240" w:lineRule="auto"/>
        <w:ind w:firstLine="709"/>
        <w:jc w:val="both"/>
        <w:rPr>
          <w:rFonts w:ascii="Times New Roman" w:hAnsi="Times New Roman" w:cs="Times New Roman"/>
          <w:sz w:val="28"/>
          <w:szCs w:val="28"/>
        </w:rPr>
      </w:pPr>
      <w:r w:rsidRPr="00943750">
        <w:rPr>
          <w:rFonts w:ascii="Times New Roman" w:eastAsia="Times New Roman" w:hAnsi="Times New Roman" w:cs="Times New Roman"/>
          <w:sz w:val="28"/>
          <w:szCs w:val="28"/>
        </w:rPr>
        <w:t>2. Годовую отчётность составлять и предоставлять в соответствии с нормами и требованиями Инструкции № 191н.</w:t>
      </w:r>
    </w:p>
    <w:p w:rsidR="0088307B" w:rsidRPr="008077EF" w:rsidRDefault="0012205A" w:rsidP="00943750">
      <w:pPr>
        <w:tabs>
          <w:tab w:val="left" w:pos="284"/>
          <w:tab w:val="left" w:pos="426"/>
        </w:tabs>
        <w:spacing w:after="0" w:line="240" w:lineRule="auto"/>
        <w:jc w:val="both"/>
        <w:rPr>
          <w:rFonts w:ascii="Times New Roman" w:eastAsia="Times New Roman" w:hAnsi="Times New Roman" w:cs="Times New Roman"/>
          <w:b/>
          <w:color w:val="000000"/>
          <w:sz w:val="28"/>
          <w:szCs w:val="28"/>
        </w:rPr>
      </w:pPr>
      <w:r w:rsidRPr="008077EF">
        <w:rPr>
          <w:rFonts w:ascii="Times New Roman" w:eastAsia="Times New Roman" w:hAnsi="Times New Roman" w:cs="Times New Roman"/>
          <w:b/>
          <w:color w:val="000000"/>
          <w:sz w:val="28"/>
          <w:szCs w:val="28"/>
        </w:rPr>
        <w:t>11</w:t>
      </w:r>
      <w:r w:rsidR="0088307B" w:rsidRPr="008077EF">
        <w:rPr>
          <w:rFonts w:ascii="Times New Roman" w:eastAsia="Times New Roman" w:hAnsi="Times New Roman" w:cs="Times New Roman"/>
          <w:b/>
          <w:color w:val="000000"/>
          <w:sz w:val="28"/>
          <w:szCs w:val="28"/>
        </w:rPr>
        <w:t>. Предложения:</w:t>
      </w:r>
    </w:p>
    <w:p w:rsidR="00D76467" w:rsidRPr="008077EF" w:rsidRDefault="00D76467" w:rsidP="00943750">
      <w:pPr>
        <w:spacing w:after="0" w:line="240" w:lineRule="auto"/>
        <w:ind w:firstLine="709"/>
        <w:jc w:val="both"/>
        <w:rPr>
          <w:rFonts w:ascii="Times New Roman" w:hAnsi="Times New Roman" w:cs="Times New Roman"/>
          <w:sz w:val="28"/>
          <w:szCs w:val="28"/>
        </w:rPr>
      </w:pPr>
      <w:r w:rsidRPr="008077EF">
        <w:rPr>
          <w:rFonts w:ascii="Times New Roman" w:hAnsi="Times New Roman" w:cs="Times New Roman"/>
          <w:sz w:val="28"/>
          <w:szCs w:val="28"/>
        </w:rPr>
        <w:t>1.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Pr="008077EF" w:rsidRDefault="00661D25" w:rsidP="00943750">
      <w:pPr>
        <w:spacing w:after="0" w:line="240" w:lineRule="auto"/>
        <w:contextualSpacing/>
        <w:jc w:val="both"/>
        <w:rPr>
          <w:rFonts w:ascii="Times New Roman" w:hAnsi="Times New Roman" w:cs="Times New Roman"/>
          <w:sz w:val="28"/>
          <w:szCs w:val="28"/>
        </w:rPr>
      </w:pPr>
    </w:p>
    <w:p w:rsidR="00D50B43" w:rsidRPr="008077EF" w:rsidRDefault="00D50B43" w:rsidP="008077EF">
      <w:pPr>
        <w:spacing w:after="0" w:line="240" w:lineRule="auto"/>
        <w:ind w:right="-1"/>
        <w:jc w:val="both"/>
        <w:rPr>
          <w:rFonts w:ascii="Times New Roman" w:hAnsi="Times New Roman" w:cs="Times New Roman"/>
          <w:sz w:val="28"/>
          <w:szCs w:val="28"/>
        </w:rPr>
      </w:pPr>
    </w:p>
    <w:p w:rsidR="00D50B43" w:rsidRPr="00661D25" w:rsidRDefault="00D50B43" w:rsidP="00F45FC1">
      <w:pPr>
        <w:spacing w:after="0" w:line="240" w:lineRule="auto"/>
        <w:ind w:right="-1"/>
        <w:jc w:val="both"/>
        <w:rPr>
          <w:rFonts w:ascii="Times New Roman" w:hAnsi="Times New Roman" w:cs="Times New Roman"/>
          <w:sz w:val="28"/>
          <w:szCs w:val="28"/>
        </w:rPr>
      </w:pPr>
    </w:p>
    <w:p w:rsidR="00E120DD" w:rsidRDefault="008521A1"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8077EF">
        <w:rPr>
          <w:rFonts w:ascii="Times New Roman" w:hAnsi="Times New Roman" w:cs="Times New Roman"/>
          <w:sz w:val="28"/>
          <w:szCs w:val="28"/>
        </w:rPr>
        <w:tab/>
      </w:r>
      <w:r w:rsidR="008077EF">
        <w:rPr>
          <w:rFonts w:ascii="Times New Roman" w:hAnsi="Times New Roman" w:cs="Times New Roman"/>
          <w:sz w:val="28"/>
          <w:szCs w:val="28"/>
        </w:rPr>
        <w:tab/>
      </w:r>
      <w:r w:rsidR="008077EF">
        <w:rPr>
          <w:rFonts w:ascii="Times New Roman" w:hAnsi="Times New Roman" w:cs="Times New Roman"/>
          <w:sz w:val="28"/>
          <w:szCs w:val="28"/>
        </w:rPr>
        <w:tab/>
      </w:r>
      <w:r w:rsidR="008521A1">
        <w:rPr>
          <w:rFonts w:ascii="Times New Roman" w:hAnsi="Times New Roman" w:cs="Times New Roman"/>
          <w:sz w:val="28"/>
          <w:szCs w:val="28"/>
        </w:rPr>
        <w:tab/>
        <w:t>Д.И.</w:t>
      </w:r>
      <w:r w:rsidR="003B08A4">
        <w:rPr>
          <w:rFonts w:ascii="Times New Roman" w:hAnsi="Times New Roman" w:cs="Times New Roman"/>
          <w:sz w:val="28"/>
          <w:szCs w:val="28"/>
        </w:rPr>
        <w:t xml:space="preserve"> </w:t>
      </w:r>
      <w:r w:rsidR="008521A1">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01" w:rsidRDefault="00047A01" w:rsidP="00BB5087">
      <w:pPr>
        <w:spacing w:after="0" w:line="240" w:lineRule="auto"/>
      </w:pPr>
      <w:r>
        <w:separator/>
      </w:r>
    </w:p>
  </w:endnote>
  <w:endnote w:type="continuationSeparator" w:id="0">
    <w:p w:rsidR="00047A01" w:rsidRDefault="00047A01"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01" w:rsidRDefault="00047A01" w:rsidP="00BB5087">
      <w:pPr>
        <w:spacing w:after="0" w:line="240" w:lineRule="auto"/>
      </w:pPr>
      <w:r>
        <w:separator/>
      </w:r>
    </w:p>
  </w:footnote>
  <w:footnote w:type="continuationSeparator" w:id="0">
    <w:p w:rsidR="00047A01" w:rsidRDefault="00047A01" w:rsidP="00BB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110"/>
      <w:docPartObj>
        <w:docPartGallery w:val="Page Numbers (Top of Page)"/>
        <w:docPartUnique/>
      </w:docPartObj>
    </w:sdtPr>
    <w:sdtEndPr/>
    <w:sdtContent>
      <w:p w:rsidR="00C8315A" w:rsidRDefault="00AC6340">
        <w:pPr>
          <w:pStyle w:val="a8"/>
          <w:jc w:val="center"/>
        </w:pPr>
        <w:r>
          <w:fldChar w:fldCharType="begin"/>
        </w:r>
        <w:r w:rsidR="00672751">
          <w:instrText xml:space="preserve"> PAGE   \* MERGEFORMAT </w:instrText>
        </w:r>
        <w:r>
          <w:fldChar w:fldCharType="separate"/>
        </w:r>
        <w:r w:rsidR="003B08A4">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4CE7"/>
    <w:multiLevelType w:val="hybridMultilevel"/>
    <w:tmpl w:val="0B9006CC"/>
    <w:lvl w:ilvl="0" w:tplc="F9B8B750">
      <w:start w:val="1"/>
      <w:numFmt w:val="decimal"/>
      <w:lvlText w:val="%1."/>
      <w:lvlJc w:val="left"/>
      <w:pPr>
        <w:ind w:left="1085"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8"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6"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0"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2"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1"/>
  </w:num>
  <w:num w:numId="4">
    <w:abstractNumId w:val="8"/>
  </w:num>
  <w:num w:numId="5">
    <w:abstractNumId w:val="3"/>
  </w:num>
  <w:num w:numId="6">
    <w:abstractNumId w:val="24"/>
  </w:num>
  <w:num w:numId="7">
    <w:abstractNumId w:val="19"/>
  </w:num>
  <w:num w:numId="8">
    <w:abstractNumId w:val="14"/>
  </w:num>
  <w:num w:numId="9">
    <w:abstractNumId w:val="0"/>
  </w:num>
  <w:num w:numId="10">
    <w:abstractNumId w:val="20"/>
  </w:num>
  <w:num w:numId="11">
    <w:abstractNumId w:val="9"/>
  </w:num>
  <w:num w:numId="12">
    <w:abstractNumId w:val="2"/>
  </w:num>
  <w:num w:numId="13">
    <w:abstractNumId w:val="1"/>
  </w:num>
  <w:num w:numId="14">
    <w:abstractNumId w:val="33"/>
  </w:num>
  <w:num w:numId="15">
    <w:abstractNumId w:val="31"/>
  </w:num>
  <w:num w:numId="16">
    <w:abstractNumId w:val="13"/>
  </w:num>
  <w:num w:numId="17">
    <w:abstractNumId w:val="27"/>
  </w:num>
  <w:num w:numId="18">
    <w:abstractNumId w:val="17"/>
  </w:num>
  <w:num w:numId="19">
    <w:abstractNumId w:val="22"/>
  </w:num>
  <w:num w:numId="20">
    <w:abstractNumId w:val="12"/>
  </w:num>
  <w:num w:numId="21">
    <w:abstractNumId w:val="29"/>
  </w:num>
  <w:num w:numId="22">
    <w:abstractNumId w:val="5"/>
  </w:num>
  <w:num w:numId="23">
    <w:abstractNumId w:val="34"/>
  </w:num>
  <w:num w:numId="24">
    <w:abstractNumId w:val="25"/>
  </w:num>
  <w:num w:numId="25">
    <w:abstractNumId w:val="26"/>
  </w:num>
  <w:num w:numId="26">
    <w:abstractNumId w:val="11"/>
  </w:num>
  <w:num w:numId="27">
    <w:abstractNumId w:val="18"/>
  </w:num>
  <w:num w:numId="28">
    <w:abstractNumId w:val="10"/>
  </w:num>
  <w:num w:numId="29">
    <w:abstractNumId w:val="7"/>
  </w:num>
  <w:num w:numId="30">
    <w:abstractNumId w:val="16"/>
  </w:num>
  <w:num w:numId="31">
    <w:abstractNumId w:val="30"/>
  </w:num>
  <w:num w:numId="32">
    <w:abstractNumId w:val="15"/>
  </w:num>
  <w:num w:numId="33">
    <w:abstractNumId w:val="28"/>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07534"/>
    <w:rsid w:val="0001170A"/>
    <w:rsid w:val="000125C7"/>
    <w:rsid w:val="000157FF"/>
    <w:rsid w:val="000159BD"/>
    <w:rsid w:val="0002085B"/>
    <w:rsid w:val="00020BFA"/>
    <w:rsid w:val="00023B36"/>
    <w:rsid w:val="00034C99"/>
    <w:rsid w:val="0004058B"/>
    <w:rsid w:val="00042EA0"/>
    <w:rsid w:val="00046FF2"/>
    <w:rsid w:val="00047A01"/>
    <w:rsid w:val="00050C79"/>
    <w:rsid w:val="00050FF3"/>
    <w:rsid w:val="0005127F"/>
    <w:rsid w:val="00070735"/>
    <w:rsid w:val="00071BD8"/>
    <w:rsid w:val="000756B8"/>
    <w:rsid w:val="00083A31"/>
    <w:rsid w:val="00090C50"/>
    <w:rsid w:val="000A0982"/>
    <w:rsid w:val="000A655C"/>
    <w:rsid w:val="000B13AE"/>
    <w:rsid w:val="000B2B2B"/>
    <w:rsid w:val="000B42E2"/>
    <w:rsid w:val="000B6602"/>
    <w:rsid w:val="000B6F55"/>
    <w:rsid w:val="000B71D9"/>
    <w:rsid w:val="000B7D4F"/>
    <w:rsid w:val="000C142E"/>
    <w:rsid w:val="000C743B"/>
    <w:rsid w:val="000C7D77"/>
    <w:rsid w:val="000D496F"/>
    <w:rsid w:val="000E299F"/>
    <w:rsid w:val="000E7C64"/>
    <w:rsid w:val="000F2049"/>
    <w:rsid w:val="000F6735"/>
    <w:rsid w:val="00100277"/>
    <w:rsid w:val="00100D4D"/>
    <w:rsid w:val="001028FC"/>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86F"/>
    <w:rsid w:val="001A4AC4"/>
    <w:rsid w:val="001B0F95"/>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4966"/>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2342"/>
    <w:rsid w:val="00356C48"/>
    <w:rsid w:val="00363FC6"/>
    <w:rsid w:val="00364767"/>
    <w:rsid w:val="00373B5F"/>
    <w:rsid w:val="00375D64"/>
    <w:rsid w:val="00381054"/>
    <w:rsid w:val="0038142B"/>
    <w:rsid w:val="003837E5"/>
    <w:rsid w:val="003856FF"/>
    <w:rsid w:val="003A62A6"/>
    <w:rsid w:val="003B08A4"/>
    <w:rsid w:val="003B2E08"/>
    <w:rsid w:val="003B5B81"/>
    <w:rsid w:val="003C19DC"/>
    <w:rsid w:val="003C3A29"/>
    <w:rsid w:val="003D4D31"/>
    <w:rsid w:val="003D534C"/>
    <w:rsid w:val="003E0EF0"/>
    <w:rsid w:val="003E31E2"/>
    <w:rsid w:val="003F2AAF"/>
    <w:rsid w:val="00403FB9"/>
    <w:rsid w:val="0040449C"/>
    <w:rsid w:val="0041087C"/>
    <w:rsid w:val="00413280"/>
    <w:rsid w:val="00413300"/>
    <w:rsid w:val="0041438D"/>
    <w:rsid w:val="00414801"/>
    <w:rsid w:val="00414AAE"/>
    <w:rsid w:val="00421881"/>
    <w:rsid w:val="00424A63"/>
    <w:rsid w:val="00424BD0"/>
    <w:rsid w:val="00425C40"/>
    <w:rsid w:val="0043157A"/>
    <w:rsid w:val="00432C9E"/>
    <w:rsid w:val="0043422A"/>
    <w:rsid w:val="0044322D"/>
    <w:rsid w:val="004537A3"/>
    <w:rsid w:val="00454607"/>
    <w:rsid w:val="00471122"/>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B1"/>
    <w:rsid w:val="00517E92"/>
    <w:rsid w:val="005216D1"/>
    <w:rsid w:val="0052226A"/>
    <w:rsid w:val="0052469B"/>
    <w:rsid w:val="00530A47"/>
    <w:rsid w:val="00542D2F"/>
    <w:rsid w:val="00547D43"/>
    <w:rsid w:val="00550376"/>
    <w:rsid w:val="005532EC"/>
    <w:rsid w:val="00556A0C"/>
    <w:rsid w:val="00557F0B"/>
    <w:rsid w:val="00561BB4"/>
    <w:rsid w:val="005637A5"/>
    <w:rsid w:val="0056557D"/>
    <w:rsid w:val="005655C5"/>
    <w:rsid w:val="005703B9"/>
    <w:rsid w:val="0057271D"/>
    <w:rsid w:val="0057431A"/>
    <w:rsid w:val="00580331"/>
    <w:rsid w:val="00583AD1"/>
    <w:rsid w:val="00586CF9"/>
    <w:rsid w:val="00587B63"/>
    <w:rsid w:val="005A1D9D"/>
    <w:rsid w:val="005B510D"/>
    <w:rsid w:val="005C5704"/>
    <w:rsid w:val="005D18AA"/>
    <w:rsid w:val="005D2147"/>
    <w:rsid w:val="005D7EC2"/>
    <w:rsid w:val="005E44AD"/>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468B3"/>
    <w:rsid w:val="006570C1"/>
    <w:rsid w:val="00661D25"/>
    <w:rsid w:val="006676FB"/>
    <w:rsid w:val="00672751"/>
    <w:rsid w:val="00672924"/>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C21F8"/>
    <w:rsid w:val="006D0BA6"/>
    <w:rsid w:val="006D2543"/>
    <w:rsid w:val="006F360A"/>
    <w:rsid w:val="006F372C"/>
    <w:rsid w:val="006F5384"/>
    <w:rsid w:val="006F5923"/>
    <w:rsid w:val="006F68B7"/>
    <w:rsid w:val="007030E0"/>
    <w:rsid w:val="00704E50"/>
    <w:rsid w:val="0070559D"/>
    <w:rsid w:val="00711CDC"/>
    <w:rsid w:val="00716AFE"/>
    <w:rsid w:val="00720352"/>
    <w:rsid w:val="00725033"/>
    <w:rsid w:val="007347FA"/>
    <w:rsid w:val="0073586B"/>
    <w:rsid w:val="00736BE4"/>
    <w:rsid w:val="007379C0"/>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828"/>
    <w:rsid w:val="007D176A"/>
    <w:rsid w:val="007E39BD"/>
    <w:rsid w:val="007F4B2F"/>
    <w:rsid w:val="007F57BE"/>
    <w:rsid w:val="007F6C0D"/>
    <w:rsid w:val="008054D2"/>
    <w:rsid w:val="0080577E"/>
    <w:rsid w:val="008077EF"/>
    <w:rsid w:val="0081004F"/>
    <w:rsid w:val="0081240F"/>
    <w:rsid w:val="00812929"/>
    <w:rsid w:val="008264B7"/>
    <w:rsid w:val="00827BF5"/>
    <w:rsid w:val="0083056C"/>
    <w:rsid w:val="0083486C"/>
    <w:rsid w:val="0083556A"/>
    <w:rsid w:val="008416E2"/>
    <w:rsid w:val="00850B50"/>
    <w:rsid w:val="008521A1"/>
    <w:rsid w:val="00852AC4"/>
    <w:rsid w:val="00856CC5"/>
    <w:rsid w:val="0086092F"/>
    <w:rsid w:val="00860B81"/>
    <w:rsid w:val="00863198"/>
    <w:rsid w:val="008721DC"/>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44C7"/>
    <w:rsid w:val="008A5F22"/>
    <w:rsid w:val="008A71EF"/>
    <w:rsid w:val="008B197C"/>
    <w:rsid w:val="008B7820"/>
    <w:rsid w:val="008C3942"/>
    <w:rsid w:val="008D1C24"/>
    <w:rsid w:val="008D2657"/>
    <w:rsid w:val="008D4F98"/>
    <w:rsid w:val="008F0522"/>
    <w:rsid w:val="008F18E0"/>
    <w:rsid w:val="008F5271"/>
    <w:rsid w:val="008F64BD"/>
    <w:rsid w:val="00900614"/>
    <w:rsid w:val="009023A7"/>
    <w:rsid w:val="00905B62"/>
    <w:rsid w:val="009211A0"/>
    <w:rsid w:val="00921779"/>
    <w:rsid w:val="009217DF"/>
    <w:rsid w:val="00941B87"/>
    <w:rsid w:val="00943750"/>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5F01"/>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4382"/>
    <w:rsid w:val="00A96511"/>
    <w:rsid w:val="00AA0C98"/>
    <w:rsid w:val="00AA0D03"/>
    <w:rsid w:val="00AA3801"/>
    <w:rsid w:val="00AA60F9"/>
    <w:rsid w:val="00AC0213"/>
    <w:rsid w:val="00AC6340"/>
    <w:rsid w:val="00AC755D"/>
    <w:rsid w:val="00AD181E"/>
    <w:rsid w:val="00AD2716"/>
    <w:rsid w:val="00AD3487"/>
    <w:rsid w:val="00AD5A96"/>
    <w:rsid w:val="00AD5C7E"/>
    <w:rsid w:val="00AD68A8"/>
    <w:rsid w:val="00AD6BEB"/>
    <w:rsid w:val="00AD77AB"/>
    <w:rsid w:val="00AE0B5C"/>
    <w:rsid w:val="00B03E86"/>
    <w:rsid w:val="00B03F03"/>
    <w:rsid w:val="00B06EDE"/>
    <w:rsid w:val="00B11C6F"/>
    <w:rsid w:val="00B13F50"/>
    <w:rsid w:val="00B2187E"/>
    <w:rsid w:val="00B22108"/>
    <w:rsid w:val="00B266FC"/>
    <w:rsid w:val="00B27387"/>
    <w:rsid w:val="00B34779"/>
    <w:rsid w:val="00B356D7"/>
    <w:rsid w:val="00B37316"/>
    <w:rsid w:val="00B37620"/>
    <w:rsid w:val="00B44287"/>
    <w:rsid w:val="00B47FE8"/>
    <w:rsid w:val="00B50E16"/>
    <w:rsid w:val="00B52989"/>
    <w:rsid w:val="00B53CAC"/>
    <w:rsid w:val="00B557FF"/>
    <w:rsid w:val="00B61093"/>
    <w:rsid w:val="00B64026"/>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3797"/>
    <w:rsid w:val="00C348F6"/>
    <w:rsid w:val="00C34C45"/>
    <w:rsid w:val="00C34EF3"/>
    <w:rsid w:val="00C44776"/>
    <w:rsid w:val="00C464D2"/>
    <w:rsid w:val="00C559ED"/>
    <w:rsid w:val="00C5636F"/>
    <w:rsid w:val="00C56481"/>
    <w:rsid w:val="00C626E9"/>
    <w:rsid w:val="00C71D7A"/>
    <w:rsid w:val="00C723A1"/>
    <w:rsid w:val="00C7673C"/>
    <w:rsid w:val="00C77E9E"/>
    <w:rsid w:val="00C8315A"/>
    <w:rsid w:val="00C855B0"/>
    <w:rsid w:val="00C863D2"/>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70D90"/>
    <w:rsid w:val="00E71C79"/>
    <w:rsid w:val="00E7687A"/>
    <w:rsid w:val="00E81309"/>
    <w:rsid w:val="00E81859"/>
    <w:rsid w:val="00E81CBF"/>
    <w:rsid w:val="00E828C1"/>
    <w:rsid w:val="00E82F95"/>
    <w:rsid w:val="00E83F5C"/>
    <w:rsid w:val="00E90AB1"/>
    <w:rsid w:val="00E93905"/>
    <w:rsid w:val="00E94B05"/>
    <w:rsid w:val="00EA3CBC"/>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83560"/>
    <w:rsid w:val="00F9155F"/>
    <w:rsid w:val="00F91A41"/>
    <w:rsid w:val="00F93A8F"/>
    <w:rsid w:val="00F93C26"/>
    <w:rsid w:val="00F94640"/>
    <w:rsid w:val="00F94E79"/>
    <w:rsid w:val="00F94EC7"/>
    <w:rsid w:val="00F96FAD"/>
    <w:rsid w:val="00FA6D91"/>
    <w:rsid w:val="00FB1185"/>
    <w:rsid w:val="00FB3675"/>
    <w:rsid w:val="00FB4EBE"/>
    <w:rsid w:val="00FB57B3"/>
    <w:rsid w:val="00FB6F7E"/>
    <w:rsid w:val="00FC17D2"/>
    <w:rsid w:val="00FC2064"/>
    <w:rsid w:val="00FC4295"/>
    <w:rsid w:val="00FC47C4"/>
    <w:rsid w:val="00FC4AB7"/>
    <w:rsid w:val="00FD186D"/>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D00687-7206-47CE-AADB-DD6C5388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apple-converted-space">
    <w:name w:val="apple-converted-space"/>
    <w:basedOn w:val="a0"/>
    <w:rsid w:val="00E7687A"/>
  </w:style>
  <w:style w:type="character" w:styleId="af1">
    <w:name w:val="Hyperlink"/>
    <w:basedOn w:val="a0"/>
    <w:uiPriority w:val="99"/>
    <w:semiHidden/>
    <w:unhideWhenUsed/>
    <w:rsid w:val="00E76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A812-1C27-4A6D-A4FC-E32E9750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3</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174</cp:revision>
  <cp:lastPrinted>2019-05-06T06:14:00Z</cp:lastPrinted>
  <dcterms:created xsi:type="dcterms:W3CDTF">2013-09-17T07:57:00Z</dcterms:created>
  <dcterms:modified xsi:type="dcterms:W3CDTF">2019-06-27T10:54:00Z</dcterms:modified>
</cp:coreProperties>
</file>