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Default="00B74F96" w:rsidP="00B74F96">
      <w:pPr>
        <w:jc w:val="center"/>
        <w:rPr>
          <w:b/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8E1155" w:rsidRPr="008E1155" w:rsidRDefault="008E1155" w:rsidP="00B74F96">
      <w:pPr>
        <w:jc w:val="center"/>
        <w:rPr>
          <w:caps/>
        </w:rPr>
      </w:pPr>
    </w:p>
    <w:p w:rsidR="008E1155" w:rsidRDefault="008E1155" w:rsidP="008E115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489-п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с </w:t>
      </w:r>
      <w:r w:rsidR="005547D6">
        <w:rPr>
          <w:bCs/>
        </w:rPr>
        <w:t xml:space="preserve">изменением </w:t>
      </w:r>
      <w:r w:rsidR="00002256">
        <w:rPr>
          <w:bCs/>
        </w:rPr>
        <w:t xml:space="preserve">суммы межбюджетного трансферта, имеющего целевое назначение, предоставляемого из бюджета Ханты-Мансийского автономного округа – Югры в рамках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</w:t>
      </w:r>
      <w:proofErr w:type="gramEnd"/>
      <w:r w:rsidR="00402E48" w:rsidRPr="00402E48">
        <w:rPr>
          <w:color w:val="000000"/>
          <w:spacing w:val="-3"/>
        </w:rPr>
        <w:t xml:space="preserve">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402E48" w:rsidRPr="00402E48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7A39C6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1.1.1.Строку «Параметры финансового обеспечения муниципальной программы» изложить в следующей редакции:</w:t>
      </w:r>
    </w:p>
    <w:p w:rsidR="007A39C6" w:rsidRDefault="007A39C6" w:rsidP="007A39C6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A39C6" w:rsidTr="007A3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22687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624DCF" w:rsidRPr="00624DCF">
              <w:rPr>
                <w:color w:val="000000"/>
              </w:rPr>
              <w:t>1116110,92785</w:t>
            </w:r>
            <w:r w:rsidR="00624DCF" w:rsidRPr="00624DCF">
              <w:rPr>
                <w:lang w:eastAsia="en-US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 xml:space="preserve">146746,72785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97 723,6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 – 87 164,6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87 164,0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435 820,0 тыс. руб. в том числе: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624DCF" w:rsidRPr="00624DCF">
              <w:rPr>
                <w:color w:val="000000"/>
              </w:rPr>
              <w:t>1116108,72785</w:t>
            </w:r>
            <w:r w:rsidR="00624D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>146745,82785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97 722,9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87 164,0 тыс. руб.; 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87 164,0 тыс. руб.;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435 820,0 тыс. руб.</w:t>
            </w:r>
          </w:p>
          <w:p w:rsidR="007A39C6" w:rsidRDefault="007A39C6" w:rsidP="0022687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образования города Нефтеюганск составляет 2,2 тыс. руб., в том числе по годам:</w:t>
            </w:r>
          </w:p>
          <w:p w:rsidR="007A39C6" w:rsidRDefault="007A39C6" w:rsidP="002268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– 0,9 тыс. руб.;</w:t>
            </w:r>
          </w:p>
          <w:p w:rsidR="007A39C6" w:rsidRDefault="007A39C6" w:rsidP="002268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0,7 тыс. руб.;</w:t>
            </w:r>
          </w:p>
          <w:p w:rsidR="007A39C6" w:rsidRDefault="007A39C6" w:rsidP="002268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0,6 тыс. руб.</w:t>
            </w:r>
          </w:p>
          <w:p w:rsidR="007A39C6" w:rsidRDefault="007A39C6" w:rsidP="00226873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>Таблицу 2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B31E7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7A39C6" w:rsidP="007A39C6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Pr="00E94370" w:rsidRDefault="00226873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 </w:t>
            </w:r>
            <w:proofErr w:type="spellStart"/>
            <w:r w:rsidR="007A39C6"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92" w:type="dxa"/>
        <w:jc w:val="center"/>
        <w:tblLook w:val="04A0" w:firstRow="1" w:lastRow="0" w:firstColumn="1" w:lastColumn="0" w:noHBand="0" w:noVBand="1"/>
      </w:tblPr>
      <w:tblGrid>
        <w:gridCol w:w="728"/>
        <w:gridCol w:w="486"/>
        <w:gridCol w:w="1971"/>
        <w:gridCol w:w="1984"/>
        <w:gridCol w:w="1499"/>
        <w:gridCol w:w="1341"/>
        <w:gridCol w:w="1251"/>
        <w:gridCol w:w="858"/>
        <w:gridCol w:w="965"/>
        <w:gridCol w:w="851"/>
        <w:gridCol w:w="1026"/>
        <w:gridCol w:w="1072"/>
        <w:gridCol w:w="1164"/>
        <w:gridCol w:w="1096"/>
      </w:tblGrid>
      <w:tr w:rsidR="00A44F1A" w:rsidRPr="00CE4FEF" w:rsidTr="00226873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8E1155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8E1155">
              <w:t xml:space="preserve">20.06.2019 </w:t>
            </w:r>
            <w:r w:rsidRPr="00A44F1A">
              <w:rPr>
                <w:color w:val="000000"/>
              </w:rPr>
              <w:t xml:space="preserve">№ </w:t>
            </w:r>
            <w:r w:rsidR="008E1155">
              <w:rPr>
                <w:color w:val="000000"/>
              </w:rPr>
              <w:t>489-п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CE4FEF" w:rsidRPr="00CE4FEF" w:rsidTr="00226873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226873">
        <w:trPr>
          <w:trHeight w:val="375"/>
          <w:jc w:val="center"/>
        </w:trPr>
        <w:tc>
          <w:tcPr>
            <w:tcW w:w="16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226873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226873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226873">
            <w:pPr>
              <w:ind w:firstLine="18"/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22687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226873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22687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CE4FEF" w:rsidRPr="00CE4FEF" w:rsidTr="00226873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306121,</w:t>
            </w:r>
            <w:r w:rsidR="0011652D" w:rsidRPr="0011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26772,</w:t>
            </w:r>
            <w:r w:rsidR="0011652D" w:rsidRPr="0011652D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2F12CC" w:rsidRPr="00CE4FEF" w:rsidTr="00226873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6924,894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F12CC" w:rsidRPr="00CE4FEF" w:rsidTr="00226873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297818,</w:t>
            </w:r>
            <w:r w:rsidR="0011652D" w:rsidRPr="001165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18470,</w:t>
            </w:r>
            <w:r w:rsidR="0011652D" w:rsidRPr="0011652D">
              <w:rPr>
                <w:sz w:val="20"/>
                <w:szCs w:val="20"/>
              </w:rPr>
              <w:t>406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sz w:val="18"/>
                <w:szCs w:val="18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226873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226873">
        <w:trPr>
          <w:trHeight w:val="552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</w:t>
            </w:r>
            <w:r w:rsidR="00624DCF" w:rsidRPr="00624DCF">
              <w:rPr>
                <w:color w:val="000000"/>
                <w:sz w:val="18"/>
                <w:szCs w:val="18"/>
              </w:rPr>
              <w:t>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624DC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</w:t>
            </w:r>
            <w:r w:rsidR="00624DCF" w:rsidRPr="00624DCF">
              <w:rPr>
                <w:color w:val="000000"/>
                <w:sz w:val="18"/>
                <w:szCs w:val="18"/>
              </w:rPr>
              <w:t>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226873">
        <w:trPr>
          <w:trHeight w:val="68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624DCF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624DCF" w:rsidP="00AF119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226873">
        <w:trPr>
          <w:trHeight w:val="735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115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40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9253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668719,72785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B60E2" w:rsidP="009253FA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109336,</w:t>
            </w:r>
            <w:r w:rsidR="009253FA" w:rsidRPr="00624DCF">
              <w:rPr>
                <w:color w:val="000000"/>
                <w:sz w:val="18"/>
                <w:szCs w:val="18"/>
              </w:rPr>
              <w:t>02785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226873">
        <w:trPr>
          <w:trHeight w:val="109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BD2C0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668719,72785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B60E2" w:rsidP="009253FA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109336,</w:t>
            </w:r>
            <w:r w:rsidR="009253FA" w:rsidRPr="00624DCF">
              <w:rPr>
                <w:color w:val="000000"/>
                <w:sz w:val="18"/>
                <w:szCs w:val="18"/>
              </w:rPr>
              <w:t>02785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Подпрограмма 2</w:t>
            </w:r>
            <w:r w:rsidRPr="00624DCF">
              <w:rPr>
                <w:sz w:val="18"/>
                <w:szCs w:val="18"/>
              </w:rPr>
              <w:t xml:space="preserve"> «</w:t>
            </w:r>
            <w:r w:rsidRPr="00624DC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CE4FEF" w:rsidRPr="00CE4FEF" w:rsidTr="00226873">
        <w:trPr>
          <w:trHeight w:val="409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226873">
        <w:trPr>
          <w:trHeight w:val="4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A85A54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624DC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624DC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226873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624DC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624DC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226873">
        <w:trPr>
          <w:trHeight w:val="1000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624DC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624DC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3D2" w:rsidRPr="00CE4FEF" w:rsidRDefault="006E73D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6E73D2" w:rsidRPr="00CE4FEF" w:rsidTr="00226873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92879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437017,663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27037,163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Default="006E73D2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226873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0349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437015,854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27036,654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6E73D2" w:rsidRPr="00CE4FEF" w:rsidTr="00226873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3D2" w:rsidRPr="00CE4FEF" w:rsidRDefault="006E73D2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A85A54" w:rsidRPr="00CE4FEF" w:rsidTr="00226873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A54" w:rsidRPr="00CE4FEF" w:rsidRDefault="00A85A5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226873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D9556D" w:rsidP="00D9556D">
            <w:pPr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CE4FEF" w:rsidRPr="00CE4FEF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226873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CE4FEF" w:rsidRPr="00CE4FEF" w:rsidTr="00226873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11652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1116110,92785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11652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146746,72785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226873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11652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11652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226873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226873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4FEF" w:rsidRPr="00CE4FEF" w:rsidTr="00226873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1BE4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111611</w:t>
            </w:r>
            <w:r w:rsidR="008669F5" w:rsidRPr="00624DCF">
              <w:rPr>
                <w:color w:val="000000"/>
                <w:sz w:val="18"/>
                <w:szCs w:val="18"/>
              </w:rPr>
              <w:t>0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8669F5" w:rsidRPr="00624DCF">
              <w:rPr>
                <w:color w:val="000000"/>
                <w:sz w:val="18"/>
                <w:szCs w:val="18"/>
              </w:rPr>
              <w:t>92785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8669F5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</w:t>
            </w:r>
            <w:r w:rsidR="00CE1BE4" w:rsidRPr="00624DCF">
              <w:rPr>
                <w:color w:val="000000"/>
                <w:sz w:val="18"/>
                <w:szCs w:val="18"/>
              </w:rPr>
              <w:t>746,</w:t>
            </w:r>
            <w:r w:rsidRPr="00624DCF">
              <w:rPr>
                <w:color w:val="000000"/>
                <w:sz w:val="18"/>
                <w:szCs w:val="18"/>
              </w:rPr>
              <w:t>72785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226873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1BE4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</w:t>
            </w:r>
            <w:r w:rsidR="008669F5" w:rsidRPr="00624DCF">
              <w:rPr>
                <w:color w:val="000000"/>
                <w:sz w:val="18"/>
                <w:szCs w:val="18"/>
              </w:rPr>
              <w:t>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1BE4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</w:t>
            </w:r>
            <w:r w:rsidR="008669F5" w:rsidRPr="00624DCF">
              <w:rPr>
                <w:color w:val="000000"/>
                <w:sz w:val="18"/>
                <w:szCs w:val="18"/>
              </w:rPr>
              <w:t>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CE4FEF" w:rsidRPr="00CE4FEF" w:rsidTr="00226873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226873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8AE" w:rsidRPr="00CE4FEF" w:rsidTr="00226873">
        <w:trPr>
          <w:trHeight w:val="31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AE" w:rsidRPr="00CE4FEF" w:rsidRDefault="005F48AE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48AE" w:rsidRPr="00CE4FEF" w:rsidTr="00226873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5F48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752134,8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8AE" w:rsidRPr="00CE4FEF" w:rsidRDefault="005F48AE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8336A6" w:rsidRPr="00CE4FEF" w:rsidTr="00226873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  <w:r w:rsidRPr="00EA3B3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A6" w:rsidRPr="00CE4FEF" w:rsidRDefault="008336A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22687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226873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FA" w:rsidRPr="00CE4FEF" w:rsidRDefault="00C254FA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254FA" w:rsidRPr="00CE4FEF" w:rsidTr="00226873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5F48AE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CE4FEF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8669F5" w:rsidRDefault="008336A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734836,</w:t>
            </w:r>
            <w:r w:rsidR="008669F5" w:rsidRPr="008669F5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8669F5" w:rsidRDefault="008336A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45507,</w:t>
            </w:r>
            <w:r w:rsidR="008669F5" w:rsidRPr="008669F5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8336A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254FA" w:rsidRPr="00CE4FEF" w:rsidTr="00226873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8669F5" w:rsidRDefault="00C254FA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734834,</w:t>
            </w:r>
            <w:r w:rsidR="008669F5" w:rsidRPr="008669F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8669F5" w:rsidRDefault="00C254FA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4550</w:t>
            </w:r>
            <w:r w:rsidR="008669F5" w:rsidRPr="008669F5">
              <w:rPr>
                <w:color w:val="000000"/>
                <w:sz w:val="18"/>
                <w:szCs w:val="18"/>
              </w:rPr>
              <w:t>7</w:t>
            </w:r>
            <w:r w:rsidRPr="008669F5">
              <w:rPr>
                <w:color w:val="000000"/>
                <w:sz w:val="18"/>
                <w:szCs w:val="18"/>
              </w:rPr>
              <w:t>,</w:t>
            </w:r>
            <w:r w:rsidR="008669F5" w:rsidRPr="008669F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C254FA" w:rsidRPr="00CE4FEF" w:rsidTr="00226873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4FA" w:rsidRPr="00CE4FEF" w:rsidRDefault="00C254FA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BD2C0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E1592" w:rsidP="00BD2C04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</w:t>
            </w:r>
            <w:r w:rsidR="00BD2C04" w:rsidRPr="00624DCF">
              <w:rPr>
                <w:color w:val="000000"/>
                <w:sz w:val="18"/>
                <w:szCs w:val="18"/>
              </w:rPr>
              <w:t>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22687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BD2C0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E1592" w:rsidP="00BD2C04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</w:t>
            </w:r>
            <w:r w:rsidR="00BD2C04" w:rsidRPr="00624DCF">
              <w:rPr>
                <w:color w:val="000000"/>
                <w:sz w:val="18"/>
                <w:szCs w:val="18"/>
              </w:rPr>
              <w:t>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CE4FEF" w:rsidRPr="00CE4FEF" w:rsidTr="00226873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226873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E4FEF" w:rsidRPr="00CE4FEF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6E5AED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AD" w:rsidRDefault="006236AD" w:rsidP="002313FE">
      <w:r>
        <w:separator/>
      </w:r>
    </w:p>
  </w:endnote>
  <w:endnote w:type="continuationSeparator" w:id="0">
    <w:p w:rsidR="006236AD" w:rsidRDefault="006236AD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AD" w:rsidRDefault="006236AD" w:rsidP="002313FE">
      <w:r>
        <w:separator/>
      </w:r>
    </w:p>
  </w:footnote>
  <w:footnote w:type="continuationSeparator" w:id="0">
    <w:p w:rsidR="006236AD" w:rsidRDefault="006236AD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2612"/>
      <w:docPartObj>
        <w:docPartGallery w:val="Page Numbers (Top of Page)"/>
        <w:docPartUnique/>
      </w:docPartObj>
    </w:sdtPr>
    <w:sdtEndPr/>
    <w:sdtContent>
      <w:p w:rsidR="005547D6" w:rsidRDefault="005547D6">
        <w:pPr>
          <w:pStyle w:val="a3"/>
          <w:jc w:val="center"/>
        </w:pPr>
      </w:p>
      <w:p w:rsidR="005547D6" w:rsidRDefault="005547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47D6" w:rsidRDefault="005547D6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D6" w:rsidRDefault="005547D6" w:rsidP="003E415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02256"/>
    <w:rsid w:val="00034969"/>
    <w:rsid w:val="00056769"/>
    <w:rsid w:val="000839CE"/>
    <w:rsid w:val="000F6AC5"/>
    <w:rsid w:val="00101B7B"/>
    <w:rsid w:val="0011652D"/>
    <w:rsid w:val="00125A29"/>
    <w:rsid w:val="00171FD3"/>
    <w:rsid w:val="00175E05"/>
    <w:rsid w:val="001834A1"/>
    <w:rsid w:val="001F52C1"/>
    <w:rsid w:val="00226873"/>
    <w:rsid w:val="002313FE"/>
    <w:rsid w:val="00234D0A"/>
    <w:rsid w:val="0029212C"/>
    <w:rsid w:val="002F12CC"/>
    <w:rsid w:val="002F7162"/>
    <w:rsid w:val="00310932"/>
    <w:rsid w:val="0031276F"/>
    <w:rsid w:val="00346132"/>
    <w:rsid w:val="0037187C"/>
    <w:rsid w:val="00377969"/>
    <w:rsid w:val="00385CB9"/>
    <w:rsid w:val="00390F2F"/>
    <w:rsid w:val="003C1D8D"/>
    <w:rsid w:val="003C4A53"/>
    <w:rsid w:val="003C6450"/>
    <w:rsid w:val="003D6B2D"/>
    <w:rsid w:val="003E415B"/>
    <w:rsid w:val="003F1E56"/>
    <w:rsid w:val="004010C8"/>
    <w:rsid w:val="00402E48"/>
    <w:rsid w:val="004321CB"/>
    <w:rsid w:val="00442390"/>
    <w:rsid w:val="00470EFD"/>
    <w:rsid w:val="004825A6"/>
    <w:rsid w:val="004B291B"/>
    <w:rsid w:val="004F2A43"/>
    <w:rsid w:val="00521E44"/>
    <w:rsid w:val="005352D7"/>
    <w:rsid w:val="005471F7"/>
    <w:rsid w:val="00552D99"/>
    <w:rsid w:val="005547D6"/>
    <w:rsid w:val="00562D08"/>
    <w:rsid w:val="005F48AE"/>
    <w:rsid w:val="0060413F"/>
    <w:rsid w:val="00604657"/>
    <w:rsid w:val="00622E63"/>
    <w:rsid w:val="006236AD"/>
    <w:rsid w:val="00624DCF"/>
    <w:rsid w:val="006501AE"/>
    <w:rsid w:val="006668DD"/>
    <w:rsid w:val="006908EA"/>
    <w:rsid w:val="00692879"/>
    <w:rsid w:val="006A3407"/>
    <w:rsid w:val="006B31E7"/>
    <w:rsid w:val="006D46B2"/>
    <w:rsid w:val="006E5AED"/>
    <w:rsid w:val="006E6274"/>
    <w:rsid w:val="006E6A68"/>
    <w:rsid w:val="006E73D2"/>
    <w:rsid w:val="00773A80"/>
    <w:rsid w:val="007A39C6"/>
    <w:rsid w:val="007C50DA"/>
    <w:rsid w:val="007E63FB"/>
    <w:rsid w:val="00801947"/>
    <w:rsid w:val="008336A6"/>
    <w:rsid w:val="00856357"/>
    <w:rsid w:val="008669F5"/>
    <w:rsid w:val="008A3D87"/>
    <w:rsid w:val="008D437D"/>
    <w:rsid w:val="008D4CA9"/>
    <w:rsid w:val="008E1155"/>
    <w:rsid w:val="0091161F"/>
    <w:rsid w:val="0091796E"/>
    <w:rsid w:val="009253FA"/>
    <w:rsid w:val="0092762E"/>
    <w:rsid w:val="00960B2D"/>
    <w:rsid w:val="00962E10"/>
    <w:rsid w:val="009911DE"/>
    <w:rsid w:val="00995713"/>
    <w:rsid w:val="009D798F"/>
    <w:rsid w:val="00A07425"/>
    <w:rsid w:val="00A26651"/>
    <w:rsid w:val="00A40650"/>
    <w:rsid w:val="00A44F1A"/>
    <w:rsid w:val="00A50E9F"/>
    <w:rsid w:val="00A608A1"/>
    <w:rsid w:val="00A616DB"/>
    <w:rsid w:val="00A85A54"/>
    <w:rsid w:val="00A87C41"/>
    <w:rsid w:val="00AA4C47"/>
    <w:rsid w:val="00AB2D77"/>
    <w:rsid w:val="00AC39DF"/>
    <w:rsid w:val="00AF1197"/>
    <w:rsid w:val="00B31674"/>
    <w:rsid w:val="00B50FA0"/>
    <w:rsid w:val="00B74F96"/>
    <w:rsid w:val="00B91D3E"/>
    <w:rsid w:val="00BC6C31"/>
    <w:rsid w:val="00BD2C04"/>
    <w:rsid w:val="00BE2B68"/>
    <w:rsid w:val="00BF1364"/>
    <w:rsid w:val="00C02CB0"/>
    <w:rsid w:val="00C11418"/>
    <w:rsid w:val="00C254FA"/>
    <w:rsid w:val="00C25738"/>
    <w:rsid w:val="00CB46AF"/>
    <w:rsid w:val="00CD021D"/>
    <w:rsid w:val="00CE1BE4"/>
    <w:rsid w:val="00CE4FEF"/>
    <w:rsid w:val="00D23268"/>
    <w:rsid w:val="00D663C0"/>
    <w:rsid w:val="00D826B3"/>
    <w:rsid w:val="00D9556D"/>
    <w:rsid w:val="00DB60E2"/>
    <w:rsid w:val="00DE1592"/>
    <w:rsid w:val="00E0517F"/>
    <w:rsid w:val="00E641A8"/>
    <w:rsid w:val="00E91D10"/>
    <w:rsid w:val="00EA11A0"/>
    <w:rsid w:val="00EA3B3C"/>
    <w:rsid w:val="00EA5940"/>
    <w:rsid w:val="00EC05AD"/>
    <w:rsid w:val="00F12B75"/>
    <w:rsid w:val="00F75545"/>
    <w:rsid w:val="00F84D24"/>
    <w:rsid w:val="00FB4D6A"/>
    <w:rsid w:val="00FC75F9"/>
    <w:rsid w:val="00FC78EA"/>
    <w:rsid w:val="00FD4207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879F-226F-47CF-BA3B-D591F128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2019-06-06T03:55:00Z</cp:lastPrinted>
  <dcterms:created xsi:type="dcterms:W3CDTF">2019-06-05T14:48:00Z</dcterms:created>
  <dcterms:modified xsi:type="dcterms:W3CDTF">2019-06-21T08:43:00Z</dcterms:modified>
</cp:coreProperties>
</file>