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07" w:rsidRDefault="00376F32"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2773680</wp:posOffset>
            </wp:positionH>
            <wp:positionV relativeFrom="paragraph">
              <wp:posOffset>-306705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AE2D95" w:rsidRDefault="002558DF" w:rsidP="000174CE">
      <w:pPr>
        <w:tabs>
          <w:tab w:val="left" w:pos="7815"/>
        </w:tabs>
        <w:ind w:right="-1"/>
        <w:rPr>
          <w:sz w:val="28"/>
          <w:szCs w:val="28"/>
        </w:rPr>
      </w:pPr>
      <w:r>
        <w:rPr>
          <w:sz w:val="28"/>
          <w:szCs w:val="28"/>
        </w:rPr>
        <w:tab/>
      </w:r>
    </w:p>
    <w:p w:rsidR="0035346F" w:rsidRDefault="0035346F" w:rsidP="000174CE">
      <w:pPr>
        <w:tabs>
          <w:tab w:val="left" w:pos="7815"/>
        </w:tabs>
        <w:ind w:right="-1"/>
        <w:rPr>
          <w:sz w:val="28"/>
          <w:szCs w:val="28"/>
        </w:rPr>
      </w:pP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DC0F2B" w:rsidRPr="00DC0F2B" w:rsidRDefault="00DC0F2B" w:rsidP="00DC0F2B">
            <w:pPr>
              <w:pStyle w:val="a7"/>
              <w:suppressAutoHyphens/>
              <w:spacing w:before="0" w:beforeAutospacing="0" w:after="0" w:afterAutospacing="0"/>
              <w:contextualSpacing/>
              <w:rPr>
                <w:sz w:val="28"/>
                <w:szCs w:val="28"/>
              </w:rPr>
            </w:pPr>
            <w:r>
              <w:rPr>
                <w:sz w:val="28"/>
                <w:szCs w:val="28"/>
              </w:rPr>
              <w:t xml:space="preserve">23.04.2019                                                                       </w:t>
            </w:r>
            <w:r w:rsidR="00555B62">
              <w:rPr>
                <w:sz w:val="28"/>
                <w:szCs w:val="28"/>
              </w:rPr>
              <w:t xml:space="preserve">                               </w:t>
            </w:r>
            <w:r>
              <w:rPr>
                <w:sz w:val="28"/>
                <w:szCs w:val="28"/>
              </w:rPr>
              <w:t xml:space="preserve"> № 79-нп</w:t>
            </w:r>
          </w:p>
          <w:p w:rsidR="002B607A" w:rsidRPr="00210375" w:rsidRDefault="002B607A" w:rsidP="00C653AF">
            <w:pPr>
              <w:pStyle w:val="a7"/>
              <w:suppressAutoHyphens/>
              <w:spacing w:before="0" w:beforeAutospacing="0" w:after="0" w:afterAutospacing="0"/>
              <w:contextualSpacing/>
              <w:jc w:val="center"/>
            </w:pPr>
            <w:proofErr w:type="spellStart"/>
            <w:r>
              <w:t>г.Нефтеюганск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9F6FC6" w:rsidRPr="001939CC" w:rsidRDefault="00C17718" w:rsidP="0035346F">
      <w:pPr>
        <w:ind w:right="-1"/>
        <w:jc w:val="center"/>
        <w:rPr>
          <w:b/>
          <w:sz w:val="28"/>
          <w:szCs w:val="28"/>
        </w:rPr>
      </w:pPr>
      <w:r w:rsidRPr="00C17718">
        <w:rPr>
          <w:b/>
          <w:sz w:val="28"/>
          <w:szCs w:val="28"/>
        </w:rPr>
        <w:t>О внесении изменени</w:t>
      </w:r>
      <w:r w:rsidR="0035346F">
        <w:rPr>
          <w:b/>
          <w:sz w:val="28"/>
          <w:szCs w:val="28"/>
        </w:rPr>
        <w:t>й</w:t>
      </w:r>
      <w:r w:rsidRPr="00C17718">
        <w:rPr>
          <w:b/>
          <w:sz w:val="28"/>
          <w:szCs w:val="28"/>
        </w:rPr>
        <w:t xml:space="preserve"> в постановление администрации города Нефтеюганска</w:t>
      </w:r>
      <w:r w:rsidR="004A4617">
        <w:rPr>
          <w:b/>
          <w:sz w:val="28"/>
          <w:szCs w:val="28"/>
        </w:rPr>
        <w:t xml:space="preserve"> от </w:t>
      </w:r>
      <w:r w:rsidR="0035346F">
        <w:rPr>
          <w:b/>
          <w:sz w:val="28"/>
          <w:szCs w:val="28"/>
        </w:rPr>
        <w:t>31.03</w:t>
      </w:r>
      <w:r w:rsidR="004A4617">
        <w:rPr>
          <w:b/>
          <w:sz w:val="28"/>
          <w:szCs w:val="28"/>
        </w:rPr>
        <w:t>.201</w:t>
      </w:r>
      <w:r w:rsidR="00ED2DFC">
        <w:rPr>
          <w:b/>
          <w:sz w:val="28"/>
          <w:szCs w:val="28"/>
        </w:rPr>
        <w:t>7</w:t>
      </w:r>
      <w:r w:rsidR="0035346F">
        <w:rPr>
          <w:b/>
          <w:sz w:val="28"/>
          <w:szCs w:val="28"/>
        </w:rPr>
        <w:t xml:space="preserve"> № 51</w:t>
      </w:r>
      <w:r w:rsidR="004A4617">
        <w:rPr>
          <w:b/>
          <w:sz w:val="28"/>
          <w:szCs w:val="28"/>
        </w:rPr>
        <w:t>-</w:t>
      </w:r>
      <w:r w:rsidR="004B17F6">
        <w:rPr>
          <w:b/>
          <w:sz w:val="28"/>
          <w:szCs w:val="28"/>
        </w:rPr>
        <w:t>н</w:t>
      </w:r>
      <w:r w:rsidR="004A4617">
        <w:rPr>
          <w:b/>
          <w:sz w:val="28"/>
          <w:szCs w:val="28"/>
        </w:rPr>
        <w:t>п</w:t>
      </w:r>
      <w:r w:rsidRPr="00C17718">
        <w:rPr>
          <w:b/>
          <w:sz w:val="28"/>
          <w:szCs w:val="28"/>
        </w:rPr>
        <w:t xml:space="preserve"> </w:t>
      </w:r>
      <w:r w:rsidR="00ED2DFC">
        <w:rPr>
          <w:b/>
          <w:sz w:val="28"/>
          <w:szCs w:val="28"/>
        </w:rPr>
        <w:t>«</w:t>
      </w:r>
      <w:r w:rsidR="0035346F">
        <w:rPr>
          <w:b/>
          <w:spacing w:val="-1"/>
          <w:sz w:val="28"/>
          <w:szCs w:val="28"/>
        </w:rPr>
        <w:t>О нормах расходов на организацию и проведение физкультурных и спортивных мероприятий, обеспечение участников города Нефтеюганска в муниципальных, региональных, межрегиональных и всероссийских мероприятиях, включенных в муниципальные программы города Нефтеюганска</w:t>
      </w:r>
      <w:r w:rsidR="00ED2DFC">
        <w:rPr>
          <w:b/>
          <w:sz w:val="28"/>
          <w:szCs w:val="28"/>
        </w:rPr>
        <w:t>»</w:t>
      </w:r>
    </w:p>
    <w:p w:rsidR="0012529B" w:rsidRDefault="0012529B" w:rsidP="002B607A">
      <w:pPr>
        <w:ind w:right="-1"/>
        <w:rPr>
          <w:sz w:val="28"/>
          <w:szCs w:val="28"/>
          <w:highlight w:val="yellow"/>
        </w:rPr>
      </w:pPr>
    </w:p>
    <w:p w:rsidR="004606F1" w:rsidRPr="00BD41B8" w:rsidRDefault="004606F1" w:rsidP="004606F1">
      <w:pPr>
        <w:ind w:firstLine="708"/>
        <w:jc w:val="both"/>
        <w:rPr>
          <w:sz w:val="28"/>
          <w:szCs w:val="28"/>
        </w:rPr>
      </w:pPr>
      <w:r w:rsidRPr="00795561">
        <w:rPr>
          <w:sz w:val="28"/>
          <w:szCs w:val="28"/>
        </w:rPr>
        <w:t xml:space="preserve">В </w:t>
      </w:r>
      <w:r>
        <w:rPr>
          <w:sz w:val="28"/>
          <w:szCs w:val="28"/>
        </w:rPr>
        <w:t xml:space="preserve">соответствии с </w:t>
      </w:r>
      <w:r w:rsidR="0035346F" w:rsidRPr="00444B6C">
        <w:rPr>
          <w:spacing w:val="-1"/>
          <w:sz w:val="28"/>
          <w:szCs w:val="28"/>
        </w:rPr>
        <w:t>Бюджетным кодексом Российской Федерации, Федеральным закон</w:t>
      </w:r>
      <w:r w:rsidR="0035346F">
        <w:rPr>
          <w:spacing w:val="-1"/>
          <w:sz w:val="28"/>
          <w:szCs w:val="28"/>
        </w:rPr>
        <w:t>ом</w:t>
      </w:r>
      <w:r w:rsidR="0035346F" w:rsidRPr="00444B6C">
        <w:rPr>
          <w:spacing w:val="-1"/>
          <w:sz w:val="28"/>
          <w:szCs w:val="28"/>
        </w:rPr>
        <w:t xml:space="preserve"> от</w:t>
      </w:r>
      <w:r w:rsidR="0035346F" w:rsidRPr="00444B6C">
        <w:rPr>
          <w:sz w:val="28"/>
          <w:szCs w:val="28"/>
        </w:rPr>
        <w:t xml:space="preserve"> 04.12.2007 № 329-ФЗ «О физической культуре и спорте в Российской Федерации», постановлени</w:t>
      </w:r>
      <w:r w:rsidR="0035346F">
        <w:rPr>
          <w:sz w:val="28"/>
          <w:szCs w:val="28"/>
        </w:rPr>
        <w:t>ем</w:t>
      </w:r>
      <w:r w:rsidR="0035346F" w:rsidRPr="00444B6C">
        <w:rPr>
          <w:sz w:val="28"/>
          <w:szCs w:val="28"/>
        </w:rPr>
        <w:t xml:space="preserve"> Правительства Ханты-Мансийского автономного округа – Югры от 12.07.2013 № 248-п «О нормах расходов на организацию и проведение физкультурных и спортивных мероприятий за счет средств бюджет</w:t>
      </w:r>
      <w:r w:rsidR="0035346F">
        <w:rPr>
          <w:sz w:val="28"/>
          <w:szCs w:val="28"/>
        </w:rPr>
        <w:t xml:space="preserve">а Ханты-Мансийского автономного </w:t>
      </w:r>
      <w:r w:rsidR="0035346F" w:rsidRPr="00444B6C">
        <w:rPr>
          <w:sz w:val="28"/>
          <w:szCs w:val="28"/>
        </w:rPr>
        <w:t>округа - Югры»</w:t>
      </w:r>
      <w:r w:rsidR="0035346F">
        <w:rPr>
          <w:sz w:val="28"/>
          <w:szCs w:val="28"/>
        </w:rPr>
        <w:t xml:space="preserve">, </w:t>
      </w:r>
      <w:r w:rsidR="0035346F" w:rsidRPr="00444B6C">
        <w:rPr>
          <w:sz w:val="28"/>
          <w:szCs w:val="28"/>
        </w:rPr>
        <w:t>постановлением администрации горо</w:t>
      </w:r>
      <w:r w:rsidR="00303810">
        <w:rPr>
          <w:sz w:val="28"/>
          <w:szCs w:val="28"/>
        </w:rPr>
        <w:t>да Нефтеюганска от 15.11</w:t>
      </w:r>
      <w:r w:rsidR="0035346F" w:rsidRPr="00444B6C">
        <w:rPr>
          <w:sz w:val="28"/>
          <w:szCs w:val="28"/>
        </w:rPr>
        <w:t>.</w:t>
      </w:r>
      <w:r w:rsidR="0035346F">
        <w:rPr>
          <w:sz w:val="28"/>
          <w:szCs w:val="28"/>
        </w:rPr>
        <w:t>20</w:t>
      </w:r>
      <w:r w:rsidR="00303810">
        <w:rPr>
          <w:sz w:val="28"/>
          <w:szCs w:val="28"/>
        </w:rPr>
        <w:t>18</w:t>
      </w:r>
      <w:r w:rsidR="0035346F" w:rsidRPr="00444B6C">
        <w:rPr>
          <w:sz w:val="28"/>
          <w:szCs w:val="28"/>
        </w:rPr>
        <w:t xml:space="preserve"> № </w:t>
      </w:r>
      <w:r w:rsidR="00303810">
        <w:rPr>
          <w:sz w:val="28"/>
          <w:szCs w:val="28"/>
        </w:rPr>
        <w:t>600</w:t>
      </w:r>
      <w:r w:rsidR="0035346F" w:rsidRPr="00444B6C">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35346F">
        <w:rPr>
          <w:sz w:val="28"/>
          <w:szCs w:val="28"/>
        </w:rPr>
        <w:t>, в целях приведения нормативного правового акта в соответствие с законодательством Ханты-Мансийского автономного округа – Югры</w:t>
      </w:r>
      <w:r>
        <w:rPr>
          <w:sz w:val="28"/>
          <w:szCs w:val="28"/>
        </w:rPr>
        <w:t xml:space="preserve"> администрация города Нефтеюганска постановляет: </w:t>
      </w:r>
    </w:p>
    <w:p w:rsidR="00973B40" w:rsidRDefault="00D6183B" w:rsidP="00973B40">
      <w:pPr>
        <w:pStyle w:val="250"/>
        <w:ind w:firstLine="709"/>
        <w:jc w:val="both"/>
        <w:rPr>
          <w:szCs w:val="28"/>
        </w:rPr>
      </w:pPr>
      <w:r w:rsidRPr="00022876">
        <w:rPr>
          <w:szCs w:val="28"/>
        </w:rPr>
        <w:t>1.</w:t>
      </w:r>
      <w:r w:rsidR="008210F5">
        <w:rPr>
          <w:szCs w:val="28"/>
        </w:rPr>
        <w:t>Внести</w:t>
      </w:r>
      <w:r w:rsidR="00614F11" w:rsidRPr="000D6A3B">
        <w:rPr>
          <w:szCs w:val="28"/>
        </w:rPr>
        <w:t xml:space="preserve"> </w:t>
      </w:r>
      <w:r w:rsidR="00763F0E">
        <w:rPr>
          <w:szCs w:val="28"/>
        </w:rPr>
        <w:t xml:space="preserve">в </w:t>
      </w:r>
      <w:r w:rsidR="00614F11" w:rsidRPr="000D6A3B">
        <w:rPr>
          <w:szCs w:val="28"/>
        </w:rPr>
        <w:t xml:space="preserve">постановление </w:t>
      </w:r>
      <w:r w:rsidR="0035346F" w:rsidRPr="0035346F">
        <w:rPr>
          <w:szCs w:val="28"/>
        </w:rPr>
        <w:t>администрации города Нефтеюганска от 31.03.2017 № 51-</w:t>
      </w:r>
      <w:r w:rsidR="004B17F6">
        <w:rPr>
          <w:szCs w:val="28"/>
        </w:rPr>
        <w:t>н</w:t>
      </w:r>
      <w:r w:rsidR="0035346F" w:rsidRPr="0035346F">
        <w:rPr>
          <w:szCs w:val="28"/>
        </w:rPr>
        <w:t>п «</w:t>
      </w:r>
      <w:r w:rsidR="0035346F" w:rsidRPr="0035346F">
        <w:rPr>
          <w:spacing w:val="-1"/>
          <w:szCs w:val="28"/>
        </w:rPr>
        <w:t>О нормах расходов на организацию и проведение физкультурных и спортивных мероприятий, обеспечение участников города Нефтеюганска в муниципальных, региональных, межрегиональных и всероссийских мероприятиях, включенных в муниципальные программы города Нефтеюганска</w:t>
      </w:r>
      <w:r w:rsidR="0035346F" w:rsidRPr="0035346F">
        <w:rPr>
          <w:szCs w:val="28"/>
        </w:rPr>
        <w:t>»</w:t>
      </w:r>
      <w:r w:rsidR="0035346F">
        <w:rPr>
          <w:szCs w:val="28"/>
        </w:rPr>
        <w:t xml:space="preserve"> следующие изменения</w:t>
      </w:r>
      <w:r w:rsidR="00614F11" w:rsidRPr="000D6A3B">
        <w:rPr>
          <w:szCs w:val="28"/>
        </w:rPr>
        <w:t xml:space="preserve">: </w:t>
      </w:r>
    </w:p>
    <w:p w:rsidR="006346A1" w:rsidRDefault="006346A1" w:rsidP="006346A1">
      <w:pPr>
        <w:pStyle w:val="250"/>
        <w:ind w:firstLine="709"/>
        <w:jc w:val="both"/>
        <w:rPr>
          <w:szCs w:val="28"/>
        </w:rPr>
      </w:pPr>
      <w:r>
        <w:rPr>
          <w:szCs w:val="28"/>
        </w:rPr>
        <w:t xml:space="preserve">1.1.Пункт 1.4 изложить в </w:t>
      </w:r>
      <w:r w:rsidR="00C24A79">
        <w:rPr>
          <w:szCs w:val="28"/>
        </w:rPr>
        <w:t>следующе</w:t>
      </w:r>
      <w:r>
        <w:rPr>
          <w:szCs w:val="28"/>
        </w:rPr>
        <w:t>й редакции:</w:t>
      </w:r>
    </w:p>
    <w:p w:rsidR="006346A1" w:rsidRDefault="006346A1" w:rsidP="006346A1">
      <w:pPr>
        <w:pStyle w:val="250"/>
        <w:ind w:firstLine="709"/>
        <w:jc w:val="both"/>
        <w:rPr>
          <w:szCs w:val="28"/>
        </w:rPr>
      </w:pPr>
      <w:r>
        <w:rPr>
          <w:szCs w:val="28"/>
        </w:rPr>
        <w:t>«1.4.Нормы расходов на единовременное денежное вознаграждение победителям и призерам соревнований, победителям городского конкурса «Спортивная элита» согласно приложению 4 к постановлению</w:t>
      </w:r>
      <w:proofErr w:type="gramStart"/>
      <w:r>
        <w:rPr>
          <w:szCs w:val="28"/>
        </w:rPr>
        <w:t>.»</w:t>
      </w:r>
      <w:r w:rsidR="00C24A79">
        <w:rPr>
          <w:szCs w:val="28"/>
        </w:rPr>
        <w:t>.</w:t>
      </w:r>
      <w:proofErr w:type="gramEnd"/>
    </w:p>
    <w:p w:rsidR="00BC2805" w:rsidRDefault="00BC2805" w:rsidP="00BC2805">
      <w:pPr>
        <w:pStyle w:val="250"/>
        <w:ind w:firstLine="708"/>
        <w:jc w:val="both"/>
        <w:rPr>
          <w:szCs w:val="28"/>
        </w:rPr>
      </w:pPr>
      <w:r>
        <w:rPr>
          <w:szCs w:val="28"/>
        </w:rPr>
        <w:t>1.2.Пункт 3 изложить в следующей редакции:</w:t>
      </w:r>
    </w:p>
    <w:p w:rsidR="00BC2805" w:rsidRDefault="00BC2805" w:rsidP="00BC2805">
      <w:pPr>
        <w:pStyle w:val="250"/>
        <w:ind w:firstLine="709"/>
        <w:jc w:val="both"/>
        <w:rPr>
          <w:szCs w:val="28"/>
        </w:rPr>
      </w:pPr>
      <w:r>
        <w:rPr>
          <w:szCs w:val="28"/>
        </w:rPr>
        <w:t xml:space="preserve">«3.Финансирование расходов, связанных с реализацией настоящего постановления, осуществлять за счет бюджетных ассигнований, предусмотренных постановлением администрации города Нефтеюганска от 15.11.2018 № 600-п «Об утверждении муниципальной программы города </w:t>
      </w:r>
      <w:r>
        <w:rPr>
          <w:szCs w:val="28"/>
        </w:rPr>
        <w:lastRenderedPageBreak/>
        <w:t>Нефтеюганска «Развитие физической культуры и спорта в городе Нефтеюганске».</w:t>
      </w:r>
    </w:p>
    <w:p w:rsidR="00BC2805" w:rsidRDefault="00BC2805" w:rsidP="00BC2805">
      <w:pPr>
        <w:pStyle w:val="250"/>
        <w:ind w:firstLine="709"/>
        <w:jc w:val="both"/>
        <w:rPr>
          <w:szCs w:val="28"/>
        </w:rPr>
      </w:pPr>
      <w:r>
        <w:rPr>
          <w:szCs w:val="28"/>
        </w:rPr>
        <w:t>1.3.Пункт 3 дополнить подпунктом 3.4 следующего содержания:</w:t>
      </w:r>
    </w:p>
    <w:p w:rsidR="00BC2805" w:rsidRPr="002D757D" w:rsidRDefault="00BC2805" w:rsidP="00BC2805">
      <w:pPr>
        <w:ind w:firstLine="709"/>
        <w:jc w:val="both"/>
        <w:rPr>
          <w:sz w:val="28"/>
          <w:szCs w:val="28"/>
        </w:rPr>
      </w:pPr>
      <w:r>
        <w:rPr>
          <w:sz w:val="28"/>
          <w:szCs w:val="28"/>
        </w:rPr>
        <w:t>«3.4.</w:t>
      </w:r>
      <w:r w:rsidRPr="002D757D">
        <w:rPr>
          <w:sz w:val="28"/>
          <w:szCs w:val="28"/>
        </w:rPr>
        <w:t>Организаторы физкультурных мероприятий или спортивных мероприятий</w:t>
      </w:r>
      <w:r>
        <w:rPr>
          <w:sz w:val="28"/>
          <w:szCs w:val="28"/>
        </w:rPr>
        <w:t>, в соответствии с положением о проведении мероприятия в рамках доведенных бюджетных ассигнований, лимитов бюджетных обязательств и средств, поступающих от предпринимательской и иной приносящей доход деятельности,</w:t>
      </w:r>
      <w:r w:rsidRPr="002D757D">
        <w:rPr>
          <w:sz w:val="28"/>
          <w:szCs w:val="28"/>
        </w:rPr>
        <w:t xml:space="preserve"> определяют:</w:t>
      </w:r>
    </w:p>
    <w:p w:rsidR="00BC2805" w:rsidRPr="002D757D" w:rsidRDefault="00BC2805" w:rsidP="00BC2805">
      <w:pPr>
        <w:ind w:firstLine="709"/>
        <w:jc w:val="both"/>
        <w:rPr>
          <w:sz w:val="28"/>
          <w:szCs w:val="28"/>
        </w:rPr>
      </w:pPr>
      <w:r w:rsidRPr="002D757D">
        <w:rPr>
          <w:sz w:val="28"/>
          <w:szCs w:val="28"/>
        </w:rPr>
        <w:t>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w:t>
      </w:r>
    </w:p>
    <w:p w:rsidR="00BC2805" w:rsidRPr="002D757D" w:rsidRDefault="00BC2805" w:rsidP="00BC2805">
      <w:pPr>
        <w:ind w:firstLine="709"/>
        <w:jc w:val="both"/>
        <w:rPr>
          <w:sz w:val="28"/>
          <w:szCs w:val="28"/>
        </w:rPr>
      </w:pPr>
      <w:r w:rsidRPr="002D757D">
        <w:rPr>
          <w:sz w:val="28"/>
          <w:szCs w:val="28"/>
        </w:rPr>
        <w:t>условия и порядок предоставления волонтерам, контролерам-распорядителям компенсационных выплат, связанных с оплатой стоимости питания, проезда, проживания, условия и порядок предоставления спортивного снаряжения, оборудования, спортивной и парадной формы;</w:t>
      </w:r>
    </w:p>
    <w:p w:rsidR="00BC2805" w:rsidRDefault="00BC2805" w:rsidP="00BC2805">
      <w:pPr>
        <w:pStyle w:val="250"/>
        <w:ind w:firstLine="709"/>
        <w:jc w:val="both"/>
        <w:rPr>
          <w:szCs w:val="28"/>
        </w:rPr>
      </w:pPr>
      <w:r w:rsidRPr="002D757D">
        <w:rPr>
          <w:szCs w:val="28"/>
        </w:rPr>
        <w:t>условия и порядок предоставления волонтерам на безвозмездной и безвозвратной основе форменной одежды и иных предметов вещевого имущества, а контролерам-распорядителям - на возвратной основе форменной одежды и иных предметов вещевого имуществ</w:t>
      </w:r>
      <w:r>
        <w:rPr>
          <w:szCs w:val="28"/>
        </w:rPr>
        <w:t>а.».</w:t>
      </w:r>
    </w:p>
    <w:p w:rsidR="00BC2805" w:rsidRPr="002D757D" w:rsidRDefault="00BC2805" w:rsidP="00BC2805">
      <w:pPr>
        <w:ind w:firstLine="709"/>
        <w:jc w:val="both"/>
        <w:rPr>
          <w:sz w:val="28"/>
          <w:szCs w:val="28"/>
        </w:rPr>
      </w:pPr>
      <w:r>
        <w:rPr>
          <w:sz w:val="28"/>
          <w:szCs w:val="28"/>
        </w:rPr>
        <w:t>1.4</w:t>
      </w:r>
      <w:r w:rsidRPr="00470E57">
        <w:rPr>
          <w:sz w:val="28"/>
          <w:szCs w:val="28"/>
        </w:rPr>
        <w:t>.</w:t>
      </w:r>
      <w:r>
        <w:rPr>
          <w:sz w:val="28"/>
          <w:szCs w:val="28"/>
        </w:rPr>
        <w:t>Строки</w:t>
      </w:r>
      <w:r w:rsidRPr="002D757D">
        <w:rPr>
          <w:sz w:val="28"/>
          <w:szCs w:val="28"/>
        </w:rPr>
        <w:t xml:space="preserve"> 2</w:t>
      </w:r>
      <w:r>
        <w:rPr>
          <w:sz w:val="28"/>
          <w:szCs w:val="28"/>
        </w:rPr>
        <w:t>, 3.1</w:t>
      </w:r>
      <w:r w:rsidRPr="002D757D">
        <w:rPr>
          <w:sz w:val="28"/>
          <w:szCs w:val="28"/>
        </w:rPr>
        <w:t xml:space="preserve"> приложения 1 изложить в следующей редакции:</w:t>
      </w:r>
    </w:p>
    <w:p w:rsidR="00BC2805" w:rsidRPr="002D757D" w:rsidRDefault="00BC2805" w:rsidP="00BC2805">
      <w:pPr>
        <w:jc w:val="both"/>
        <w:rPr>
          <w:sz w:val="28"/>
          <w:szCs w:val="28"/>
        </w:rPr>
      </w:pPr>
      <w:r w:rsidRPr="00470E57">
        <w:rPr>
          <w:sz w:val="28"/>
          <w:szCs w:val="28"/>
        </w:rPr>
        <w:t>«</w:t>
      </w:r>
    </w:p>
    <w:tbl>
      <w:tblPr>
        <w:tblStyle w:val="af9"/>
        <w:tblW w:w="0" w:type="auto"/>
        <w:tblLook w:val="04A0" w:firstRow="1" w:lastRow="0" w:firstColumn="1" w:lastColumn="0" w:noHBand="0" w:noVBand="1"/>
      </w:tblPr>
      <w:tblGrid>
        <w:gridCol w:w="704"/>
        <w:gridCol w:w="8222"/>
        <w:gridCol w:w="702"/>
      </w:tblGrid>
      <w:tr w:rsidR="00BC2805" w:rsidTr="00ED4CB8">
        <w:tc>
          <w:tcPr>
            <w:tcW w:w="704" w:type="dxa"/>
          </w:tcPr>
          <w:p w:rsidR="00BC2805" w:rsidRPr="009549BF" w:rsidRDefault="00BC2805" w:rsidP="00ED4CB8">
            <w:pPr>
              <w:jc w:val="both"/>
            </w:pPr>
            <w:r w:rsidRPr="009549BF">
              <w:t>2.</w:t>
            </w:r>
          </w:p>
        </w:tc>
        <w:tc>
          <w:tcPr>
            <w:tcW w:w="8222" w:type="dxa"/>
          </w:tcPr>
          <w:p w:rsidR="00BC2805" w:rsidRPr="009549BF" w:rsidRDefault="00BC2805" w:rsidP="00ED4CB8">
            <w:pPr>
              <w:jc w:val="both"/>
            </w:pPr>
            <w:r w:rsidRPr="009549BF">
              <w:t>При проведении тренировочных сборов к спортивным мероприятиям, в том числе в каникулярный период и в дни соревнований</w:t>
            </w:r>
          </w:p>
        </w:tc>
        <w:tc>
          <w:tcPr>
            <w:tcW w:w="702" w:type="dxa"/>
          </w:tcPr>
          <w:p w:rsidR="00BC2805" w:rsidRDefault="00BC2805" w:rsidP="00ED4CB8">
            <w:pPr>
              <w:jc w:val="both"/>
              <w:rPr>
                <w:sz w:val="28"/>
                <w:szCs w:val="28"/>
              </w:rPr>
            </w:pPr>
          </w:p>
        </w:tc>
      </w:tr>
    </w:tbl>
    <w:p w:rsidR="00BC2805" w:rsidRDefault="00BC2805" w:rsidP="00BC2805">
      <w:pPr>
        <w:pStyle w:val="250"/>
        <w:ind w:firstLine="709"/>
        <w:jc w:val="both"/>
        <w:rPr>
          <w:szCs w:val="28"/>
        </w:rPr>
      </w:pPr>
      <w:r>
        <w:rPr>
          <w:szCs w:val="28"/>
        </w:rPr>
        <w:t xml:space="preserve">                                                                                                                            </w:t>
      </w:r>
      <w:r w:rsidRPr="00470E57">
        <w:rPr>
          <w:szCs w:val="28"/>
        </w:rPr>
        <w:t>»</w:t>
      </w:r>
      <w:r>
        <w:rPr>
          <w:szCs w:val="28"/>
        </w:rPr>
        <w:t>.</w:t>
      </w:r>
    </w:p>
    <w:p w:rsidR="00BC2805" w:rsidRDefault="00BC2805" w:rsidP="00BC2805">
      <w:pPr>
        <w:pStyle w:val="250"/>
        <w:jc w:val="both"/>
        <w:rPr>
          <w:szCs w:val="28"/>
        </w:rPr>
      </w:pPr>
      <w:r>
        <w:rPr>
          <w:szCs w:val="28"/>
        </w:rPr>
        <w:t>«</w:t>
      </w:r>
    </w:p>
    <w:tbl>
      <w:tblPr>
        <w:tblStyle w:val="af9"/>
        <w:tblW w:w="0" w:type="auto"/>
        <w:tblLook w:val="04A0" w:firstRow="1" w:lastRow="0" w:firstColumn="1" w:lastColumn="0" w:noHBand="0" w:noVBand="1"/>
      </w:tblPr>
      <w:tblGrid>
        <w:gridCol w:w="704"/>
        <w:gridCol w:w="7938"/>
        <w:gridCol w:w="986"/>
      </w:tblGrid>
      <w:tr w:rsidR="00BC2805" w:rsidTr="00ED4CB8">
        <w:tc>
          <w:tcPr>
            <w:tcW w:w="704" w:type="dxa"/>
          </w:tcPr>
          <w:p w:rsidR="00BC2805" w:rsidRPr="009549BF" w:rsidRDefault="00BC2805" w:rsidP="00ED4CB8">
            <w:pPr>
              <w:jc w:val="both"/>
            </w:pPr>
            <w:r>
              <w:t>3</w:t>
            </w:r>
            <w:r w:rsidRPr="009549BF">
              <w:t>.</w:t>
            </w:r>
            <w:r>
              <w:t>1</w:t>
            </w:r>
          </w:p>
        </w:tc>
        <w:tc>
          <w:tcPr>
            <w:tcW w:w="7938" w:type="dxa"/>
          </w:tcPr>
          <w:p w:rsidR="00BC2805" w:rsidRPr="009549BF" w:rsidRDefault="00BC2805" w:rsidP="00ED4CB8">
            <w:pPr>
              <w:jc w:val="both"/>
            </w:pPr>
            <w:r>
              <w:t>Муниципальные, региональные, межрегиональные и всероссийские</w:t>
            </w:r>
          </w:p>
        </w:tc>
        <w:tc>
          <w:tcPr>
            <w:tcW w:w="986" w:type="dxa"/>
          </w:tcPr>
          <w:p w:rsidR="00BC2805" w:rsidRPr="000E1BE5" w:rsidRDefault="00BC2805" w:rsidP="00ED4CB8">
            <w:pPr>
              <w:jc w:val="both"/>
            </w:pPr>
            <w:r>
              <w:t>до 800</w:t>
            </w:r>
          </w:p>
        </w:tc>
      </w:tr>
    </w:tbl>
    <w:p w:rsidR="00BC2805" w:rsidRPr="00470E57" w:rsidRDefault="00BC2805" w:rsidP="00BC2805">
      <w:pPr>
        <w:pStyle w:val="250"/>
        <w:ind w:firstLine="709"/>
        <w:rPr>
          <w:szCs w:val="28"/>
        </w:rPr>
      </w:pPr>
      <w:r>
        <w:rPr>
          <w:szCs w:val="28"/>
        </w:rPr>
        <w:t xml:space="preserve">                                                                                                                            ».</w:t>
      </w:r>
    </w:p>
    <w:p w:rsidR="00BC2805" w:rsidRDefault="00BC2805" w:rsidP="00BC2805">
      <w:pPr>
        <w:pStyle w:val="250"/>
        <w:ind w:firstLine="709"/>
        <w:jc w:val="both"/>
        <w:rPr>
          <w:szCs w:val="28"/>
        </w:rPr>
      </w:pPr>
      <w:r>
        <w:rPr>
          <w:szCs w:val="28"/>
        </w:rPr>
        <w:t>1.5.Строки 1.5, 2.5, 3.5 приложения 3 изложить в следующей редакции:</w:t>
      </w:r>
    </w:p>
    <w:p w:rsidR="00BC2805" w:rsidRDefault="00BC2805" w:rsidP="00BC2805">
      <w:pPr>
        <w:pStyle w:val="250"/>
        <w:jc w:val="both"/>
        <w:rPr>
          <w:szCs w:val="28"/>
        </w:rPr>
      </w:pPr>
      <w:r>
        <w:rPr>
          <w:szCs w:val="28"/>
        </w:rPr>
        <w:t>«</w:t>
      </w:r>
    </w:p>
    <w:tbl>
      <w:tblPr>
        <w:tblStyle w:val="af9"/>
        <w:tblW w:w="0" w:type="auto"/>
        <w:tblLook w:val="04A0" w:firstRow="1" w:lastRow="0" w:firstColumn="1" w:lastColumn="0" w:noHBand="0" w:noVBand="1"/>
      </w:tblPr>
      <w:tblGrid>
        <w:gridCol w:w="636"/>
        <w:gridCol w:w="6305"/>
        <w:gridCol w:w="2687"/>
      </w:tblGrid>
      <w:tr w:rsidR="00BC2805" w:rsidTr="00ED4CB8">
        <w:tc>
          <w:tcPr>
            <w:tcW w:w="636" w:type="dxa"/>
          </w:tcPr>
          <w:p w:rsidR="00BC2805" w:rsidRPr="009549BF" w:rsidRDefault="00BC2805" w:rsidP="00ED4CB8">
            <w:pPr>
              <w:pStyle w:val="250"/>
              <w:jc w:val="both"/>
              <w:rPr>
                <w:sz w:val="24"/>
                <w:szCs w:val="24"/>
              </w:rPr>
            </w:pPr>
            <w:r w:rsidRPr="009549BF">
              <w:rPr>
                <w:sz w:val="24"/>
                <w:szCs w:val="24"/>
              </w:rPr>
              <w:t>1.5.</w:t>
            </w:r>
          </w:p>
        </w:tc>
        <w:tc>
          <w:tcPr>
            <w:tcW w:w="6305" w:type="dxa"/>
          </w:tcPr>
          <w:p w:rsidR="00BC2805" w:rsidRPr="009549BF" w:rsidRDefault="00BC2805" w:rsidP="00ED4CB8">
            <w:pPr>
              <w:pStyle w:val="250"/>
              <w:jc w:val="both"/>
              <w:rPr>
                <w:sz w:val="24"/>
                <w:szCs w:val="24"/>
              </w:rPr>
            </w:pPr>
            <w:r w:rsidRPr="009549BF">
              <w:rPr>
                <w:sz w:val="24"/>
                <w:szCs w:val="24"/>
              </w:rPr>
              <w:t>Заместитель главного спортивного судьи по медицинскому, ветеринарному обеспечению</w:t>
            </w:r>
          </w:p>
        </w:tc>
        <w:tc>
          <w:tcPr>
            <w:tcW w:w="2687" w:type="dxa"/>
          </w:tcPr>
          <w:p w:rsidR="00BC2805" w:rsidRPr="009549BF" w:rsidRDefault="00BC2805" w:rsidP="00ED4CB8">
            <w:pPr>
              <w:pStyle w:val="250"/>
              <w:jc w:val="both"/>
              <w:rPr>
                <w:sz w:val="24"/>
                <w:szCs w:val="24"/>
              </w:rPr>
            </w:pPr>
            <w:r w:rsidRPr="009549BF">
              <w:rPr>
                <w:sz w:val="24"/>
                <w:szCs w:val="24"/>
              </w:rPr>
              <w:t>на основании договора возмездного оказания услуг в соответствии с утверждёнными тарифами медицинских организаций</w:t>
            </w:r>
          </w:p>
        </w:tc>
      </w:tr>
    </w:tbl>
    <w:p w:rsidR="00BC2805" w:rsidRDefault="00BC2805" w:rsidP="00BC2805">
      <w:pPr>
        <w:pStyle w:val="250"/>
        <w:ind w:firstLine="709"/>
        <w:jc w:val="both"/>
        <w:rPr>
          <w:szCs w:val="28"/>
        </w:rPr>
      </w:pPr>
      <w:r>
        <w:rPr>
          <w:szCs w:val="28"/>
        </w:rPr>
        <w:t xml:space="preserve">                                                                                                                            ».</w:t>
      </w:r>
    </w:p>
    <w:p w:rsidR="00BC2805" w:rsidRDefault="00BC2805" w:rsidP="00BC2805">
      <w:pPr>
        <w:pStyle w:val="250"/>
        <w:jc w:val="both"/>
        <w:rPr>
          <w:szCs w:val="28"/>
        </w:rPr>
      </w:pPr>
      <w:r>
        <w:rPr>
          <w:szCs w:val="28"/>
        </w:rPr>
        <w:t>«</w:t>
      </w:r>
    </w:p>
    <w:tbl>
      <w:tblPr>
        <w:tblStyle w:val="af9"/>
        <w:tblW w:w="0" w:type="auto"/>
        <w:tblLook w:val="04A0" w:firstRow="1" w:lastRow="0" w:firstColumn="1" w:lastColumn="0" w:noHBand="0" w:noVBand="1"/>
      </w:tblPr>
      <w:tblGrid>
        <w:gridCol w:w="636"/>
        <w:gridCol w:w="6305"/>
        <w:gridCol w:w="2687"/>
      </w:tblGrid>
      <w:tr w:rsidR="00BC2805" w:rsidTr="00ED4CB8">
        <w:tc>
          <w:tcPr>
            <w:tcW w:w="636" w:type="dxa"/>
          </w:tcPr>
          <w:p w:rsidR="00BC2805" w:rsidRPr="009549BF" w:rsidRDefault="00BC2805" w:rsidP="00ED4CB8">
            <w:pPr>
              <w:pStyle w:val="250"/>
              <w:jc w:val="both"/>
              <w:rPr>
                <w:sz w:val="24"/>
                <w:szCs w:val="24"/>
              </w:rPr>
            </w:pPr>
            <w:r>
              <w:rPr>
                <w:sz w:val="24"/>
                <w:szCs w:val="24"/>
              </w:rPr>
              <w:t>2</w:t>
            </w:r>
            <w:r w:rsidRPr="009549BF">
              <w:rPr>
                <w:sz w:val="24"/>
                <w:szCs w:val="24"/>
              </w:rPr>
              <w:t>.5.</w:t>
            </w:r>
          </w:p>
        </w:tc>
        <w:tc>
          <w:tcPr>
            <w:tcW w:w="6305" w:type="dxa"/>
          </w:tcPr>
          <w:p w:rsidR="00BC2805" w:rsidRPr="009549BF" w:rsidRDefault="00BC2805" w:rsidP="00ED4CB8">
            <w:pPr>
              <w:pStyle w:val="250"/>
              <w:jc w:val="both"/>
              <w:rPr>
                <w:sz w:val="24"/>
                <w:szCs w:val="24"/>
              </w:rPr>
            </w:pPr>
            <w:r w:rsidRPr="009549BF">
              <w:rPr>
                <w:sz w:val="24"/>
                <w:szCs w:val="24"/>
              </w:rPr>
              <w:t>Заместитель главного спортивного судьи по медицинскому, ветеринарному обеспечению</w:t>
            </w:r>
          </w:p>
        </w:tc>
        <w:tc>
          <w:tcPr>
            <w:tcW w:w="2687" w:type="dxa"/>
          </w:tcPr>
          <w:p w:rsidR="00BC2805" w:rsidRPr="009549BF" w:rsidRDefault="00BC2805" w:rsidP="00ED4CB8">
            <w:pPr>
              <w:pStyle w:val="250"/>
              <w:jc w:val="both"/>
              <w:rPr>
                <w:sz w:val="24"/>
                <w:szCs w:val="24"/>
              </w:rPr>
            </w:pPr>
            <w:r w:rsidRPr="009549BF">
              <w:rPr>
                <w:sz w:val="24"/>
                <w:szCs w:val="24"/>
              </w:rPr>
              <w:t>на основании договора возмездного оказания услуг в соответствии с утверждёнными тарифами медицинских организаций</w:t>
            </w:r>
          </w:p>
        </w:tc>
      </w:tr>
    </w:tbl>
    <w:p w:rsidR="00BC2805" w:rsidRDefault="00BC2805" w:rsidP="00BC2805">
      <w:pPr>
        <w:pStyle w:val="250"/>
        <w:ind w:firstLine="709"/>
        <w:jc w:val="both"/>
        <w:rPr>
          <w:szCs w:val="28"/>
        </w:rPr>
      </w:pPr>
      <w:r>
        <w:rPr>
          <w:szCs w:val="28"/>
        </w:rPr>
        <w:t xml:space="preserve">                                                                                                                            ».</w:t>
      </w:r>
    </w:p>
    <w:p w:rsidR="00BC2805" w:rsidRDefault="00BC2805" w:rsidP="00BC2805">
      <w:pPr>
        <w:pStyle w:val="250"/>
        <w:ind w:firstLine="709"/>
        <w:jc w:val="both"/>
        <w:rPr>
          <w:szCs w:val="28"/>
        </w:rPr>
      </w:pPr>
    </w:p>
    <w:p w:rsidR="00BC2805" w:rsidRDefault="00BC2805" w:rsidP="00BC2805">
      <w:pPr>
        <w:pStyle w:val="250"/>
        <w:jc w:val="both"/>
        <w:rPr>
          <w:szCs w:val="28"/>
        </w:rPr>
      </w:pPr>
      <w:r>
        <w:rPr>
          <w:szCs w:val="28"/>
        </w:rPr>
        <w:lastRenderedPageBreak/>
        <w:t>«</w:t>
      </w:r>
    </w:p>
    <w:tbl>
      <w:tblPr>
        <w:tblStyle w:val="af9"/>
        <w:tblW w:w="0" w:type="auto"/>
        <w:tblLook w:val="04A0" w:firstRow="1" w:lastRow="0" w:firstColumn="1" w:lastColumn="0" w:noHBand="0" w:noVBand="1"/>
      </w:tblPr>
      <w:tblGrid>
        <w:gridCol w:w="636"/>
        <w:gridCol w:w="6305"/>
        <w:gridCol w:w="2687"/>
      </w:tblGrid>
      <w:tr w:rsidR="00BC2805" w:rsidTr="00ED4CB8">
        <w:tc>
          <w:tcPr>
            <w:tcW w:w="636" w:type="dxa"/>
          </w:tcPr>
          <w:p w:rsidR="00BC2805" w:rsidRPr="009549BF" w:rsidRDefault="00BC2805" w:rsidP="00ED4CB8">
            <w:pPr>
              <w:pStyle w:val="250"/>
              <w:jc w:val="both"/>
              <w:rPr>
                <w:sz w:val="24"/>
                <w:szCs w:val="24"/>
              </w:rPr>
            </w:pPr>
            <w:r>
              <w:rPr>
                <w:sz w:val="24"/>
                <w:szCs w:val="24"/>
              </w:rPr>
              <w:t>3</w:t>
            </w:r>
            <w:r w:rsidRPr="009549BF">
              <w:rPr>
                <w:sz w:val="24"/>
                <w:szCs w:val="24"/>
              </w:rPr>
              <w:t>.5.</w:t>
            </w:r>
          </w:p>
        </w:tc>
        <w:tc>
          <w:tcPr>
            <w:tcW w:w="6305" w:type="dxa"/>
          </w:tcPr>
          <w:p w:rsidR="00BC2805" w:rsidRPr="009549BF" w:rsidRDefault="00BC2805" w:rsidP="00ED4CB8">
            <w:pPr>
              <w:pStyle w:val="250"/>
              <w:jc w:val="both"/>
              <w:rPr>
                <w:sz w:val="24"/>
                <w:szCs w:val="24"/>
              </w:rPr>
            </w:pPr>
            <w:r w:rsidRPr="009549BF">
              <w:rPr>
                <w:sz w:val="24"/>
                <w:szCs w:val="24"/>
              </w:rPr>
              <w:t>Заместитель главного спортивного судьи по медицинскому, ветеринарному обеспечению</w:t>
            </w:r>
          </w:p>
        </w:tc>
        <w:tc>
          <w:tcPr>
            <w:tcW w:w="2687" w:type="dxa"/>
          </w:tcPr>
          <w:p w:rsidR="00BC2805" w:rsidRPr="009549BF" w:rsidRDefault="00BC2805" w:rsidP="00ED4CB8">
            <w:pPr>
              <w:pStyle w:val="250"/>
              <w:jc w:val="both"/>
              <w:rPr>
                <w:sz w:val="24"/>
                <w:szCs w:val="24"/>
              </w:rPr>
            </w:pPr>
            <w:r w:rsidRPr="009549BF">
              <w:rPr>
                <w:sz w:val="24"/>
                <w:szCs w:val="24"/>
              </w:rPr>
              <w:t>на основании договора возмездного оказания услуг в соответствии с утверждёнными тарифами медицинских организаций</w:t>
            </w:r>
          </w:p>
        </w:tc>
      </w:tr>
    </w:tbl>
    <w:p w:rsidR="00BC2805" w:rsidRDefault="00BC2805" w:rsidP="00BC2805">
      <w:pPr>
        <w:pStyle w:val="250"/>
        <w:ind w:firstLine="709"/>
        <w:jc w:val="both"/>
        <w:rPr>
          <w:szCs w:val="28"/>
        </w:rPr>
      </w:pPr>
      <w:r>
        <w:rPr>
          <w:szCs w:val="28"/>
        </w:rPr>
        <w:t xml:space="preserve">                                                                                                                            ».</w:t>
      </w:r>
    </w:p>
    <w:p w:rsidR="006346A1" w:rsidRDefault="00BC2805" w:rsidP="006346A1">
      <w:pPr>
        <w:pStyle w:val="250"/>
        <w:ind w:firstLine="709"/>
        <w:jc w:val="both"/>
        <w:rPr>
          <w:szCs w:val="28"/>
        </w:rPr>
      </w:pPr>
      <w:r>
        <w:rPr>
          <w:szCs w:val="28"/>
        </w:rPr>
        <w:t>1.6</w:t>
      </w:r>
      <w:r w:rsidR="006346A1">
        <w:rPr>
          <w:szCs w:val="28"/>
        </w:rPr>
        <w:t>.Приложение 4 к постановлению изложить согласно приложению 1 к настоящему постановлению.</w:t>
      </w:r>
    </w:p>
    <w:p w:rsidR="006346A1" w:rsidRPr="00577C67" w:rsidRDefault="00BC2805" w:rsidP="006346A1">
      <w:pPr>
        <w:pStyle w:val="250"/>
        <w:ind w:firstLine="709"/>
        <w:jc w:val="both"/>
        <w:rPr>
          <w:spacing w:val="2"/>
          <w:szCs w:val="28"/>
        </w:rPr>
      </w:pPr>
      <w:r>
        <w:rPr>
          <w:szCs w:val="28"/>
        </w:rPr>
        <w:t>1.7</w:t>
      </w:r>
      <w:r w:rsidR="006346A1">
        <w:rPr>
          <w:szCs w:val="28"/>
        </w:rPr>
        <w:t>.Приложение 6 к постановлению изложить согласно приложению 2 к настоящему постановлению.</w:t>
      </w:r>
    </w:p>
    <w:p w:rsidR="006346A1" w:rsidRDefault="00BC2805" w:rsidP="006346A1">
      <w:pPr>
        <w:pStyle w:val="250"/>
        <w:ind w:firstLine="709"/>
        <w:jc w:val="both"/>
        <w:rPr>
          <w:szCs w:val="28"/>
        </w:rPr>
      </w:pPr>
      <w:r>
        <w:rPr>
          <w:szCs w:val="28"/>
        </w:rPr>
        <w:t>1.8</w:t>
      </w:r>
      <w:r w:rsidR="006346A1">
        <w:rPr>
          <w:szCs w:val="28"/>
        </w:rPr>
        <w:t>.Приложение 10 к постановлению изложить согласно приложению 3 к настоящему постановлению.</w:t>
      </w:r>
    </w:p>
    <w:p w:rsidR="001F3AF2" w:rsidRDefault="00BC2805" w:rsidP="00BC2805">
      <w:pPr>
        <w:pStyle w:val="250"/>
        <w:ind w:firstLine="709"/>
        <w:jc w:val="both"/>
        <w:rPr>
          <w:szCs w:val="28"/>
        </w:rPr>
      </w:pPr>
      <w:r>
        <w:rPr>
          <w:szCs w:val="28"/>
        </w:rPr>
        <w:t>1.9</w:t>
      </w:r>
      <w:r w:rsidR="006346A1">
        <w:rPr>
          <w:szCs w:val="28"/>
        </w:rPr>
        <w:t>.Приложение 14 к постановлению изложить согласно приложению 4 к настоящему постановлению</w:t>
      </w:r>
      <w:r>
        <w:rPr>
          <w:szCs w:val="28"/>
        </w:rPr>
        <w:t>.</w:t>
      </w:r>
    </w:p>
    <w:p w:rsidR="004D7202" w:rsidRPr="004D7202" w:rsidRDefault="00455B65" w:rsidP="00455B65">
      <w:pPr>
        <w:tabs>
          <w:tab w:val="left" w:pos="720"/>
        </w:tabs>
        <w:jc w:val="both"/>
        <w:rPr>
          <w:spacing w:val="-1"/>
          <w:sz w:val="28"/>
          <w:szCs w:val="28"/>
        </w:rPr>
      </w:pPr>
      <w:r>
        <w:rPr>
          <w:sz w:val="28"/>
          <w:szCs w:val="28"/>
        </w:rPr>
        <w:tab/>
      </w:r>
      <w:r w:rsidR="004D7202">
        <w:rPr>
          <w:sz w:val="28"/>
          <w:szCs w:val="28"/>
        </w:rPr>
        <w:t>2</w:t>
      </w:r>
      <w:r w:rsidR="004D7202" w:rsidRPr="00B8466F">
        <w:rPr>
          <w:sz w:val="28"/>
          <w:szCs w:val="28"/>
        </w:rPr>
        <w:t>.Обнародовать (опубликовать) постановление в газете «Здравствуйте, нефтеюганцы!».</w:t>
      </w:r>
    </w:p>
    <w:p w:rsidR="00614F11" w:rsidRDefault="004D7202" w:rsidP="00614F11">
      <w:pPr>
        <w:ind w:firstLine="709"/>
        <w:jc w:val="both"/>
        <w:rPr>
          <w:snapToGrid w:val="0"/>
          <w:sz w:val="28"/>
          <w:szCs w:val="28"/>
        </w:rPr>
      </w:pPr>
      <w:r>
        <w:rPr>
          <w:sz w:val="28"/>
          <w:szCs w:val="28"/>
        </w:rPr>
        <w:t>3</w:t>
      </w:r>
      <w:r w:rsidR="00614F11" w:rsidRPr="000D6A3B">
        <w:rPr>
          <w:sz w:val="28"/>
          <w:szCs w:val="28"/>
        </w:rPr>
        <w:t>.Департаменту по делам администрации города (</w:t>
      </w:r>
      <w:r w:rsidR="0043763F">
        <w:rPr>
          <w:sz w:val="28"/>
          <w:szCs w:val="28"/>
        </w:rPr>
        <w:t>Нечаева С.И.)</w:t>
      </w:r>
      <w:r w:rsidR="00614F11" w:rsidRPr="000D6A3B">
        <w:rPr>
          <w:sz w:val="28"/>
          <w:szCs w:val="28"/>
        </w:rPr>
        <w:t xml:space="preserve"> разместить постановление </w:t>
      </w:r>
      <w:r w:rsidR="00614F11" w:rsidRPr="000D6A3B">
        <w:rPr>
          <w:snapToGrid w:val="0"/>
          <w:sz w:val="28"/>
          <w:szCs w:val="28"/>
        </w:rPr>
        <w:t>на официальном сайте органов местного самоуправления города Нефтеюганска в сети Интернет.</w:t>
      </w:r>
    </w:p>
    <w:p w:rsidR="004D7202" w:rsidRPr="004D7202" w:rsidRDefault="004D7202" w:rsidP="004D7202">
      <w:pPr>
        <w:pStyle w:val="250"/>
        <w:ind w:firstLine="708"/>
        <w:jc w:val="both"/>
        <w:rPr>
          <w:szCs w:val="28"/>
        </w:rPr>
      </w:pPr>
      <w:r>
        <w:rPr>
          <w:szCs w:val="28"/>
        </w:rPr>
        <w:t>4</w:t>
      </w:r>
      <w:r w:rsidRPr="008779BE">
        <w:rPr>
          <w:szCs w:val="28"/>
        </w:rPr>
        <w:t>.Постановление вступает в силу после его официального опубликования.</w:t>
      </w:r>
    </w:p>
    <w:p w:rsidR="00124B85" w:rsidRDefault="004D7202" w:rsidP="00124B85">
      <w:pPr>
        <w:ind w:firstLine="720"/>
        <w:jc w:val="both"/>
        <w:rPr>
          <w:sz w:val="28"/>
          <w:szCs w:val="28"/>
        </w:rPr>
      </w:pPr>
      <w:r>
        <w:rPr>
          <w:sz w:val="28"/>
          <w:szCs w:val="28"/>
        </w:rPr>
        <w:t>5</w:t>
      </w:r>
      <w:r w:rsidR="00450FE0">
        <w:rPr>
          <w:sz w:val="28"/>
          <w:szCs w:val="28"/>
        </w:rPr>
        <w:t xml:space="preserve">.Контроль исполнения постановления </w:t>
      </w:r>
      <w:r w:rsidR="008210F5">
        <w:rPr>
          <w:sz w:val="28"/>
          <w:szCs w:val="28"/>
        </w:rPr>
        <w:t>оставляю за собой.</w:t>
      </w:r>
    </w:p>
    <w:p w:rsidR="009B445A" w:rsidRPr="00022876" w:rsidRDefault="009B445A" w:rsidP="00C23F73">
      <w:pPr>
        <w:jc w:val="both"/>
        <w:rPr>
          <w:sz w:val="28"/>
          <w:szCs w:val="28"/>
        </w:rPr>
      </w:pPr>
    </w:p>
    <w:p w:rsidR="00F8223E" w:rsidRDefault="00F8223E" w:rsidP="002B607A">
      <w:pPr>
        <w:ind w:firstLine="804"/>
        <w:rPr>
          <w:sz w:val="28"/>
          <w:szCs w:val="28"/>
        </w:rPr>
      </w:pPr>
    </w:p>
    <w:p w:rsidR="007F732B" w:rsidRPr="008210F5" w:rsidRDefault="008210F5" w:rsidP="008210F5">
      <w:pPr>
        <w:pStyle w:val="13"/>
        <w:tabs>
          <w:tab w:val="left" w:pos="993"/>
        </w:tabs>
        <w:jc w:val="both"/>
        <w:rPr>
          <w:rFonts w:ascii="Times New Roman" w:hAnsi="Times New Roman"/>
          <w:sz w:val="28"/>
          <w:szCs w:val="28"/>
        </w:rPr>
      </w:pPr>
      <w:r w:rsidRPr="008210F5">
        <w:rPr>
          <w:rFonts w:ascii="Times New Roman" w:hAnsi="Times New Roman"/>
          <w:sz w:val="28"/>
          <w:szCs w:val="28"/>
        </w:rPr>
        <w:t>Г</w:t>
      </w:r>
      <w:r w:rsidR="00E20A50" w:rsidRPr="008210F5">
        <w:rPr>
          <w:rFonts w:ascii="Times New Roman" w:hAnsi="Times New Roman"/>
          <w:sz w:val="28"/>
          <w:szCs w:val="28"/>
        </w:rPr>
        <w:t>лав</w:t>
      </w:r>
      <w:r w:rsidRPr="008210F5">
        <w:rPr>
          <w:rFonts w:ascii="Times New Roman" w:hAnsi="Times New Roman"/>
          <w:sz w:val="28"/>
          <w:szCs w:val="28"/>
        </w:rPr>
        <w:t>а</w:t>
      </w:r>
      <w:r w:rsidR="00E20A50" w:rsidRPr="008210F5">
        <w:rPr>
          <w:rFonts w:ascii="Times New Roman" w:hAnsi="Times New Roman"/>
          <w:sz w:val="28"/>
          <w:szCs w:val="28"/>
        </w:rPr>
        <w:t xml:space="preserve"> города Нефтеюганска                          </w:t>
      </w:r>
      <w:r>
        <w:rPr>
          <w:rFonts w:ascii="Times New Roman" w:hAnsi="Times New Roman"/>
          <w:sz w:val="28"/>
          <w:szCs w:val="28"/>
        </w:rPr>
        <w:t xml:space="preserve">      </w:t>
      </w:r>
      <w:r w:rsidR="00E20A50" w:rsidRPr="008210F5">
        <w:rPr>
          <w:rFonts w:ascii="Times New Roman" w:hAnsi="Times New Roman"/>
          <w:sz w:val="28"/>
          <w:szCs w:val="28"/>
        </w:rPr>
        <w:t xml:space="preserve">              </w:t>
      </w:r>
      <w:r w:rsidRPr="008210F5">
        <w:rPr>
          <w:rFonts w:ascii="Times New Roman" w:hAnsi="Times New Roman"/>
          <w:sz w:val="28"/>
          <w:szCs w:val="28"/>
        </w:rPr>
        <w:t xml:space="preserve">                  </w:t>
      </w:r>
      <w:proofErr w:type="spellStart"/>
      <w:r w:rsidRPr="008210F5">
        <w:rPr>
          <w:rFonts w:ascii="Times New Roman" w:hAnsi="Times New Roman"/>
          <w:sz w:val="28"/>
          <w:szCs w:val="28"/>
        </w:rPr>
        <w:t>С.Ю.Дегтярев</w:t>
      </w:r>
      <w:proofErr w:type="spellEnd"/>
    </w:p>
    <w:p w:rsidR="007F732B" w:rsidRPr="007F732B" w:rsidRDefault="007F732B" w:rsidP="007F732B">
      <w:pPr>
        <w:rPr>
          <w:sz w:val="28"/>
          <w:szCs w:val="28"/>
        </w:rPr>
      </w:pPr>
    </w:p>
    <w:p w:rsidR="00B22E2A" w:rsidRDefault="00B22E2A" w:rsidP="007F732B">
      <w:pPr>
        <w:rPr>
          <w:sz w:val="28"/>
          <w:szCs w:val="28"/>
        </w:rPr>
      </w:pPr>
    </w:p>
    <w:p w:rsidR="00E9287A" w:rsidRDefault="00E9287A" w:rsidP="007F732B">
      <w:pPr>
        <w:rPr>
          <w:sz w:val="28"/>
          <w:szCs w:val="28"/>
        </w:rPr>
      </w:pPr>
    </w:p>
    <w:p w:rsidR="00E9287A" w:rsidRDefault="00E9287A" w:rsidP="007F732B">
      <w:pPr>
        <w:rPr>
          <w:sz w:val="28"/>
          <w:szCs w:val="28"/>
        </w:rPr>
      </w:pPr>
    </w:p>
    <w:p w:rsidR="00E9287A" w:rsidRDefault="00E9287A" w:rsidP="007F732B">
      <w:pPr>
        <w:rPr>
          <w:sz w:val="28"/>
          <w:szCs w:val="28"/>
        </w:rPr>
      </w:pPr>
    </w:p>
    <w:p w:rsidR="00577C67" w:rsidRDefault="00577C67" w:rsidP="007F732B">
      <w:pPr>
        <w:rPr>
          <w:sz w:val="28"/>
          <w:szCs w:val="28"/>
        </w:rPr>
      </w:pPr>
    </w:p>
    <w:p w:rsidR="00CD41C9" w:rsidRDefault="00CD41C9" w:rsidP="007F732B">
      <w:pPr>
        <w:rPr>
          <w:sz w:val="28"/>
          <w:szCs w:val="28"/>
        </w:rPr>
      </w:pPr>
    </w:p>
    <w:p w:rsidR="00CD41C9" w:rsidRDefault="00CD41C9" w:rsidP="007F732B">
      <w:pPr>
        <w:rPr>
          <w:sz w:val="28"/>
          <w:szCs w:val="28"/>
        </w:rPr>
      </w:pPr>
    </w:p>
    <w:p w:rsidR="00CD41C9" w:rsidRDefault="00CD41C9" w:rsidP="007F732B">
      <w:pPr>
        <w:rPr>
          <w:sz w:val="28"/>
          <w:szCs w:val="28"/>
        </w:rPr>
      </w:pPr>
    </w:p>
    <w:p w:rsidR="00CD41C9" w:rsidRDefault="00CD41C9" w:rsidP="007F732B">
      <w:pPr>
        <w:rPr>
          <w:sz w:val="28"/>
          <w:szCs w:val="28"/>
        </w:rPr>
      </w:pPr>
    </w:p>
    <w:p w:rsidR="00CD41C9" w:rsidRDefault="00CD41C9" w:rsidP="007F732B">
      <w:pPr>
        <w:rPr>
          <w:sz w:val="28"/>
          <w:szCs w:val="28"/>
        </w:rPr>
      </w:pPr>
    </w:p>
    <w:p w:rsidR="00CD41C9" w:rsidRDefault="00CD41C9" w:rsidP="007F732B">
      <w:pPr>
        <w:rPr>
          <w:sz w:val="28"/>
          <w:szCs w:val="28"/>
        </w:rPr>
      </w:pPr>
    </w:p>
    <w:p w:rsidR="00CD41C9" w:rsidRDefault="00CD41C9" w:rsidP="007F732B">
      <w:pPr>
        <w:rPr>
          <w:sz w:val="28"/>
          <w:szCs w:val="28"/>
        </w:rPr>
      </w:pPr>
    </w:p>
    <w:p w:rsidR="00CD41C9" w:rsidRDefault="00CD41C9" w:rsidP="007F732B">
      <w:pPr>
        <w:rPr>
          <w:sz w:val="28"/>
          <w:szCs w:val="28"/>
        </w:rPr>
      </w:pPr>
    </w:p>
    <w:p w:rsidR="00CD41C9" w:rsidRDefault="00CD41C9" w:rsidP="007F732B">
      <w:pPr>
        <w:rPr>
          <w:sz w:val="28"/>
          <w:szCs w:val="28"/>
        </w:rPr>
      </w:pPr>
    </w:p>
    <w:p w:rsidR="00CD41C9" w:rsidRDefault="00CD41C9" w:rsidP="007F732B">
      <w:pPr>
        <w:rPr>
          <w:sz w:val="28"/>
          <w:szCs w:val="28"/>
        </w:rPr>
      </w:pPr>
    </w:p>
    <w:p w:rsidR="001D6FE0" w:rsidRDefault="001D6FE0" w:rsidP="007F732B">
      <w:pPr>
        <w:rPr>
          <w:sz w:val="28"/>
          <w:szCs w:val="28"/>
        </w:rPr>
      </w:pPr>
    </w:p>
    <w:p w:rsidR="00BC2805" w:rsidRDefault="00BC2805" w:rsidP="007F732B">
      <w:pPr>
        <w:rPr>
          <w:sz w:val="28"/>
          <w:szCs w:val="28"/>
        </w:rPr>
      </w:pPr>
    </w:p>
    <w:p w:rsidR="009F6A10" w:rsidRDefault="009F6A10" w:rsidP="007F732B">
      <w:pPr>
        <w:rPr>
          <w:sz w:val="28"/>
          <w:szCs w:val="28"/>
        </w:rPr>
      </w:pPr>
    </w:p>
    <w:p w:rsidR="00236778" w:rsidRPr="00236778" w:rsidRDefault="00236778" w:rsidP="00C24A79">
      <w:pPr>
        <w:ind w:left="6237"/>
        <w:rPr>
          <w:sz w:val="28"/>
          <w:szCs w:val="28"/>
        </w:rPr>
      </w:pPr>
      <w:r>
        <w:rPr>
          <w:sz w:val="28"/>
          <w:szCs w:val="28"/>
        </w:rPr>
        <w:lastRenderedPageBreak/>
        <w:t>Приложение 1</w:t>
      </w:r>
    </w:p>
    <w:p w:rsidR="00236778" w:rsidRPr="00236778" w:rsidRDefault="00236778" w:rsidP="00C24A79">
      <w:pPr>
        <w:ind w:left="6237"/>
        <w:rPr>
          <w:sz w:val="28"/>
          <w:szCs w:val="28"/>
        </w:rPr>
      </w:pPr>
      <w:r w:rsidRPr="00236778">
        <w:rPr>
          <w:sz w:val="28"/>
          <w:szCs w:val="28"/>
        </w:rPr>
        <w:t>к постановлению</w:t>
      </w:r>
    </w:p>
    <w:p w:rsidR="00236778" w:rsidRPr="00236778" w:rsidRDefault="00236778" w:rsidP="00C24A79">
      <w:pPr>
        <w:ind w:left="6237"/>
        <w:rPr>
          <w:sz w:val="28"/>
          <w:szCs w:val="28"/>
        </w:rPr>
      </w:pPr>
      <w:r w:rsidRPr="00236778">
        <w:rPr>
          <w:sz w:val="28"/>
          <w:szCs w:val="28"/>
        </w:rPr>
        <w:t>администрации города</w:t>
      </w:r>
    </w:p>
    <w:p w:rsidR="00236778" w:rsidRPr="00236778" w:rsidRDefault="00236778" w:rsidP="00C24A79">
      <w:pPr>
        <w:ind w:left="6237"/>
        <w:rPr>
          <w:sz w:val="28"/>
          <w:szCs w:val="28"/>
        </w:rPr>
      </w:pPr>
      <w:r w:rsidRPr="00236778">
        <w:rPr>
          <w:sz w:val="28"/>
          <w:szCs w:val="28"/>
        </w:rPr>
        <w:t xml:space="preserve">от  </w:t>
      </w:r>
      <w:r w:rsidR="00DC0F2B" w:rsidRPr="00DC0F2B">
        <w:rPr>
          <w:sz w:val="28"/>
          <w:szCs w:val="28"/>
        </w:rPr>
        <w:t>23.04.2019 № 79-нп</w:t>
      </w:r>
      <w:r w:rsidRPr="00236778">
        <w:rPr>
          <w:sz w:val="28"/>
          <w:szCs w:val="28"/>
        </w:rPr>
        <w:t xml:space="preserve">   </w:t>
      </w:r>
    </w:p>
    <w:p w:rsidR="00455B65" w:rsidRPr="00236778" w:rsidRDefault="00455B65" w:rsidP="00455B65">
      <w:pPr>
        <w:jc w:val="right"/>
        <w:rPr>
          <w:sz w:val="28"/>
          <w:szCs w:val="28"/>
        </w:rPr>
      </w:pPr>
    </w:p>
    <w:p w:rsidR="00236778" w:rsidRPr="00236778" w:rsidRDefault="00236778" w:rsidP="00236778">
      <w:pPr>
        <w:keepNext/>
        <w:shd w:val="clear" w:color="auto" w:fill="FFFFFF"/>
        <w:jc w:val="center"/>
        <w:textAlignment w:val="baseline"/>
        <w:outlineLvl w:val="1"/>
        <w:rPr>
          <w:bCs/>
          <w:spacing w:val="2"/>
          <w:sz w:val="28"/>
          <w:szCs w:val="28"/>
        </w:rPr>
      </w:pPr>
      <w:r w:rsidRPr="00236778">
        <w:rPr>
          <w:spacing w:val="2"/>
          <w:sz w:val="28"/>
          <w:szCs w:val="28"/>
        </w:rPr>
        <w:t xml:space="preserve">Нормы расходов </w:t>
      </w:r>
    </w:p>
    <w:p w:rsidR="00236778" w:rsidRPr="00236778" w:rsidRDefault="00236778" w:rsidP="00DC655C">
      <w:pPr>
        <w:keepNext/>
        <w:shd w:val="clear" w:color="auto" w:fill="FFFFFF"/>
        <w:jc w:val="center"/>
        <w:textAlignment w:val="baseline"/>
        <w:outlineLvl w:val="1"/>
        <w:rPr>
          <w:bCs/>
          <w:spacing w:val="2"/>
        </w:rPr>
      </w:pPr>
      <w:r w:rsidRPr="00236778">
        <w:rPr>
          <w:spacing w:val="2"/>
          <w:sz w:val="28"/>
          <w:szCs w:val="28"/>
        </w:rPr>
        <w:t xml:space="preserve">на единовременное денежное вознаграждение </w:t>
      </w:r>
      <w:r w:rsidR="00DC655C">
        <w:rPr>
          <w:spacing w:val="2"/>
          <w:sz w:val="28"/>
          <w:szCs w:val="28"/>
        </w:rPr>
        <w:t>победителям и призерам соревнований</w:t>
      </w:r>
      <w:r w:rsidR="00D066E8">
        <w:rPr>
          <w:spacing w:val="2"/>
          <w:sz w:val="28"/>
          <w:szCs w:val="28"/>
        </w:rPr>
        <w:t>, победителям городского конкурса «Спортивная элита»</w:t>
      </w:r>
    </w:p>
    <w:p w:rsidR="00236778" w:rsidRPr="00236778" w:rsidRDefault="00236778" w:rsidP="00C24A79">
      <w:pPr>
        <w:keepNext/>
        <w:shd w:val="clear" w:color="auto" w:fill="FFFFFF"/>
        <w:spacing w:before="375" w:after="225"/>
        <w:ind w:firstLine="709"/>
        <w:jc w:val="both"/>
        <w:textAlignment w:val="baseline"/>
        <w:outlineLvl w:val="2"/>
        <w:rPr>
          <w:b/>
          <w:bCs/>
          <w:spacing w:val="2"/>
          <w:sz w:val="28"/>
          <w:szCs w:val="28"/>
        </w:rPr>
      </w:pPr>
      <w:r w:rsidRPr="00236778">
        <w:rPr>
          <w:bCs/>
          <w:spacing w:val="2"/>
          <w:sz w:val="28"/>
          <w:szCs w:val="28"/>
        </w:rPr>
        <w:t>1.1.Муниципальные и региональные соревнования (руб.)</w:t>
      </w:r>
    </w:p>
    <w:tbl>
      <w:tblPr>
        <w:tblW w:w="9923" w:type="dxa"/>
        <w:tblInd w:w="-142" w:type="dxa"/>
        <w:tblCellMar>
          <w:left w:w="0" w:type="dxa"/>
          <w:right w:w="0" w:type="dxa"/>
        </w:tblCellMar>
        <w:tblLook w:val="04A0" w:firstRow="1" w:lastRow="0" w:firstColumn="1" w:lastColumn="0" w:noHBand="0" w:noVBand="1"/>
      </w:tblPr>
      <w:tblGrid>
        <w:gridCol w:w="993"/>
        <w:gridCol w:w="2458"/>
        <w:gridCol w:w="1593"/>
        <w:gridCol w:w="2533"/>
        <w:gridCol w:w="2346"/>
      </w:tblGrid>
      <w:tr w:rsidR="00236778" w:rsidRPr="00236778" w:rsidTr="00C328EA">
        <w:trPr>
          <w:trHeight w:val="15"/>
        </w:trPr>
        <w:tc>
          <w:tcPr>
            <w:tcW w:w="993" w:type="dxa"/>
            <w:hideMark/>
          </w:tcPr>
          <w:p w:rsidR="00236778" w:rsidRPr="00236778" w:rsidRDefault="00236778" w:rsidP="00236778"/>
        </w:tc>
        <w:tc>
          <w:tcPr>
            <w:tcW w:w="2458" w:type="dxa"/>
            <w:hideMark/>
          </w:tcPr>
          <w:p w:rsidR="00236778" w:rsidRPr="00236778" w:rsidRDefault="00236778" w:rsidP="00236778"/>
        </w:tc>
        <w:tc>
          <w:tcPr>
            <w:tcW w:w="1593" w:type="dxa"/>
            <w:hideMark/>
          </w:tcPr>
          <w:p w:rsidR="00236778" w:rsidRPr="00236778" w:rsidRDefault="00236778" w:rsidP="00236778"/>
        </w:tc>
        <w:tc>
          <w:tcPr>
            <w:tcW w:w="2533" w:type="dxa"/>
            <w:hideMark/>
          </w:tcPr>
          <w:p w:rsidR="00236778" w:rsidRPr="00236778" w:rsidRDefault="00236778" w:rsidP="00236778"/>
        </w:tc>
        <w:tc>
          <w:tcPr>
            <w:tcW w:w="2346" w:type="dxa"/>
            <w:hideMark/>
          </w:tcPr>
          <w:p w:rsidR="00236778" w:rsidRPr="00236778" w:rsidRDefault="00236778" w:rsidP="00236778"/>
        </w:tc>
      </w:tr>
      <w:tr w:rsidR="00236778" w:rsidRPr="00236778" w:rsidTr="00C328E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Место</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Мальчики, девочки, юноши, девушки</w:t>
            </w:r>
          </w:p>
        </w:tc>
        <w:tc>
          <w:tcPr>
            <w:tcW w:w="1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Юниоры, взрослые</w:t>
            </w:r>
          </w:p>
        </w:tc>
        <w:tc>
          <w:tcPr>
            <w:tcW w:w="25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Мальчики, девочки, юноши, девушки (игровые виды спорта, на 1 чел.)</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Юниоры, взрослые (игровые виды спорта, на 1 чел.)</w:t>
            </w:r>
          </w:p>
        </w:tc>
      </w:tr>
      <w:tr w:rsidR="00236778" w:rsidRPr="00236778" w:rsidTr="00C328E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1</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900</w:t>
            </w:r>
          </w:p>
        </w:tc>
        <w:tc>
          <w:tcPr>
            <w:tcW w:w="1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1100</w:t>
            </w:r>
          </w:p>
        </w:tc>
        <w:tc>
          <w:tcPr>
            <w:tcW w:w="25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700</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900</w:t>
            </w:r>
          </w:p>
        </w:tc>
      </w:tr>
      <w:tr w:rsidR="00236778" w:rsidRPr="00236778" w:rsidTr="00C328E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2</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700</w:t>
            </w:r>
          </w:p>
        </w:tc>
        <w:tc>
          <w:tcPr>
            <w:tcW w:w="1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900</w:t>
            </w:r>
          </w:p>
        </w:tc>
        <w:tc>
          <w:tcPr>
            <w:tcW w:w="25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600</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700</w:t>
            </w:r>
          </w:p>
        </w:tc>
      </w:tr>
      <w:tr w:rsidR="00236778" w:rsidRPr="00236778" w:rsidTr="00C328EA">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3</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500</w:t>
            </w:r>
          </w:p>
        </w:tc>
        <w:tc>
          <w:tcPr>
            <w:tcW w:w="15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700</w:t>
            </w:r>
          </w:p>
        </w:tc>
        <w:tc>
          <w:tcPr>
            <w:tcW w:w="25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400</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до 600</w:t>
            </w:r>
          </w:p>
        </w:tc>
      </w:tr>
    </w:tbl>
    <w:p w:rsidR="00236778" w:rsidRPr="00236778" w:rsidRDefault="00236778" w:rsidP="00C24A79">
      <w:pPr>
        <w:keepNext/>
        <w:shd w:val="clear" w:color="auto" w:fill="FFFFFF"/>
        <w:spacing w:before="375" w:after="225"/>
        <w:ind w:firstLine="709"/>
        <w:jc w:val="both"/>
        <w:textAlignment w:val="baseline"/>
        <w:outlineLvl w:val="2"/>
        <w:rPr>
          <w:b/>
          <w:bCs/>
          <w:spacing w:val="2"/>
          <w:sz w:val="28"/>
          <w:szCs w:val="28"/>
        </w:rPr>
      </w:pPr>
      <w:r w:rsidRPr="00236778">
        <w:rPr>
          <w:bCs/>
          <w:spacing w:val="2"/>
          <w:sz w:val="28"/>
          <w:szCs w:val="28"/>
        </w:rPr>
        <w:t>1.2.Всероссийские и межрегиональные соревнования, проходящие на территории города Нефтеюганска (руб.)</w:t>
      </w:r>
    </w:p>
    <w:tbl>
      <w:tblPr>
        <w:tblW w:w="10797" w:type="dxa"/>
        <w:tblInd w:w="-142" w:type="dxa"/>
        <w:tblLayout w:type="fixed"/>
        <w:tblCellMar>
          <w:left w:w="0" w:type="dxa"/>
          <w:right w:w="0" w:type="dxa"/>
        </w:tblCellMar>
        <w:tblLook w:val="04A0" w:firstRow="1" w:lastRow="0" w:firstColumn="1" w:lastColumn="0" w:noHBand="0" w:noVBand="1"/>
      </w:tblPr>
      <w:tblGrid>
        <w:gridCol w:w="993"/>
        <w:gridCol w:w="142"/>
        <w:gridCol w:w="441"/>
        <w:gridCol w:w="551"/>
        <w:gridCol w:w="258"/>
        <w:gridCol w:w="669"/>
        <w:gridCol w:w="207"/>
        <w:gridCol w:w="1134"/>
        <w:gridCol w:w="1134"/>
        <w:gridCol w:w="20"/>
        <w:gridCol w:w="810"/>
        <w:gridCol w:w="162"/>
        <w:gridCol w:w="507"/>
        <w:gridCol w:w="627"/>
        <w:gridCol w:w="992"/>
        <w:gridCol w:w="1276"/>
        <w:gridCol w:w="874"/>
      </w:tblGrid>
      <w:tr w:rsidR="00236778" w:rsidRPr="00236778" w:rsidTr="00C328EA">
        <w:trPr>
          <w:trHeight w:val="15"/>
        </w:trPr>
        <w:tc>
          <w:tcPr>
            <w:tcW w:w="1135" w:type="dxa"/>
            <w:gridSpan w:val="2"/>
            <w:hideMark/>
          </w:tcPr>
          <w:p w:rsidR="00236778" w:rsidRPr="00236778" w:rsidRDefault="00236778" w:rsidP="00236778"/>
        </w:tc>
        <w:tc>
          <w:tcPr>
            <w:tcW w:w="441" w:type="dxa"/>
            <w:hideMark/>
          </w:tcPr>
          <w:p w:rsidR="00236778" w:rsidRPr="00236778" w:rsidRDefault="00236778" w:rsidP="00236778"/>
        </w:tc>
        <w:tc>
          <w:tcPr>
            <w:tcW w:w="809" w:type="dxa"/>
            <w:gridSpan w:val="2"/>
            <w:hideMark/>
          </w:tcPr>
          <w:p w:rsidR="00236778" w:rsidRPr="00236778" w:rsidRDefault="00236778" w:rsidP="00236778"/>
        </w:tc>
        <w:tc>
          <w:tcPr>
            <w:tcW w:w="669" w:type="dxa"/>
            <w:hideMark/>
          </w:tcPr>
          <w:p w:rsidR="00236778" w:rsidRPr="00236778" w:rsidRDefault="00236778" w:rsidP="00236778"/>
        </w:tc>
        <w:tc>
          <w:tcPr>
            <w:tcW w:w="2475" w:type="dxa"/>
            <w:gridSpan w:val="3"/>
            <w:hideMark/>
          </w:tcPr>
          <w:p w:rsidR="00236778" w:rsidRPr="00236778" w:rsidRDefault="00236778" w:rsidP="00236778"/>
        </w:tc>
        <w:tc>
          <w:tcPr>
            <w:tcW w:w="20" w:type="dxa"/>
            <w:hideMark/>
          </w:tcPr>
          <w:p w:rsidR="00236778" w:rsidRPr="00236778" w:rsidRDefault="00236778" w:rsidP="00236778"/>
        </w:tc>
        <w:tc>
          <w:tcPr>
            <w:tcW w:w="810" w:type="dxa"/>
            <w:hideMark/>
          </w:tcPr>
          <w:p w:rsidR="00236778" w:rsidRPr="00236778" w:rsidRDefault="00236778" w:rsidP="00236778"/>
        </w:tc>
        <w:tc>
          <w:tcPr>
            <w:tcW w:w="669" w:type="dxa"/>
            <w:gridSpan w:val="2"/>
            <w:hideMark/>
          </w:tcPr>
          <w:p w:rsidR="00236778" w:rsidRPr="00236778" w:rsidRDefault="00236778" w:rsidP="00236778"/>
        </w:tc>
        <w:tc>
          <w:tcPr>
            <w:tcW w:w="3769" w:type="dxa"/>
            <w:gridSpan w:val="4"/>
            <w:hideMark/>
          </w:tcPr>
          <w:p w:rsidR="00236778" w:rsidRPr="00236778" w:rsidRDefault="00236778" w:rsidP="00236778"/>
        </w:tc>
      </w:tr>
      <w:tr w:rsidR="00236778" w:rsidRPr="00236778" w:rsidTr="00C328EA">
        <w:trPr>
          <w:gridAfter w:val="1"/>
          <w:wAfter w:w="874" w:type="dxa"/>
        </w:trPr>
        <w:tc>
          <w:tcPr>
            <w:tcW w:w="552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 xml:space="preserve">Олимпийские виды спорта, виды спорта, входящие в программу </w:t>
            </w:r>
            <w:proofErr w:type="spellStart"/>
            <w:r w:rsidRPr="00236778">
              <w:t>паралимпийских</w:t>
            </w:r>
            <w:proofErr w:type="spellEnd"/>
            <w:r w:rsidRPr="00236778">
              <w:t xml:space="preserve">, </w:t>
            </w:r>
            <w:proofErr w:type="spellStart"/>
            <w:r w:rsidRPr="00236778">
              <w:t>сурдлимпийских</w:t>
            </w:r>
            <w:proofErr w:type="spellEnd"/>
            <w:r w:rsidRPr="00236778">
              <w:t xml:space="preserve"> игр и специальной олимпиады</w:t>
            </w:r>
          </w:p>
        </w:tc>
        <w:tc>
          <w:tcPr>
            <w:tcW w:w="439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Неолимпийские виды спорта</w:t>
            </w:r>
          </w:p>
        </w:tc>
      </w:tr>
      <w:tr w:rsidR="00236778" w:rsidRPr="00236778" w:rsidTr="00C328EA">
        <w:trPr>
          <w:gridAfter w:val="1"/>
          <w:wAfter w:w="874" w:type="dxa"/>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Место</w:t>
            </w:r>
          </w:p>
        </w:tc>
        <w:tc>
          <w:tcPr>
            <w:tcW w:w="22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юноши, девушки</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юниоры, взрослые</w:t>
            </w:r>
          </w:p>
        </w:tc>
        <w:tc>
          <w:tcPr>
            <w:tcW w:w="21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юноши, девушки</w:t>
            </w:r>
          </w:p>
        </w:tc>
        <w:tc>
          <w:tcPr>
            <w:tcW w:w="2268" w:type="dxa"/>
            <w:gridSpan w:val="2"/>
            <w:tcBorders>
              <w:top w:val="single" w:sz="6" w:space="0" w:color="000000"/>
              <w:left w:val="single" w:sz="6" w:space="0" w:color="000000"/>
              <w:bottom w:val="single" w:sz="6" w:space="0" w:color="000000"/>
              <w:right w:val="single" w:sz="6" w:space="0" w:color="000000"/>
            </w:tcBorders>
          </w:tcPr>
          <w:p w:rsidR="00236778" w:rsidRPr="00236778" w:rsidRDefault="00236778" w:rsidP="00236778">
            <w:pPr>
              <w:spacing w:line="315" w:lineRule="atLeast"/>
              <w:jc w:val="center"/>
              <w:textAlignment w:val="baseline"/>
            </w:pPr>
            <w:r w:rsidRPr="00236778">
              <w:t>юниоры, взрослые</w:t>
            </w:r>
          </w:p>
        </w:tc>
      </w:tr>
      <w:tr w:rsidR="00236778" w:rsidRPr="00236778" w:rsidTr="00C328EA">
        <w:trPr>
          <w:gridAfter w:val="1"/>
          <w:wAfter w:w="874" w:type="dxa"/>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rPr>
                <w:sz w:val="20"/>
                <w:szCs w:val="20"/>
              </w:rPr>
            </w:pP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лично</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в команде</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лично</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в команде</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лично</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в команде</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лично</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в команде</w:t>
            </w:r>
          </w:p>
        </w:tc>
      </w:tr>
      <w:tr w:rsidR="00236778" w:rsidRPr="00236778" w:rsidTr="00C328EA">
        <w:trPr>
          <w:gridAfter w:val="1"/>
          <w:wAfter w:w="874" w:type="dxa"/>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1</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8000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6000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12000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8000</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5000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4000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8000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6000</w:t>
            </w:r>
          </w:p>
        </w:tc>
      </w:tr>
      <w:tr w:rsidR="00236778" w:rsidRPr="00236778" w:rsidTr="00C328EA">
        <w:trPr>
          <w:gridAfter w:val="1"/>
          <w:wAfter w:w="874" w:type="dxa"/>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2</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6000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5000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10000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6000</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4000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3000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6000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5000</w:t>
            </w:r>
          </w:p>
        </w:tc>
      </w:tr>
      <w:tr w:rsidR="00236778" w:rsidRPr="00236778" w:rsidTr="00C328EA">
        <w:trPr>
          <w:gridAfter w:val="1"/>
          <w:wAfter w:w="874" w:type="dxa"/>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3</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4000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3000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8000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4000</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2000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1000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4000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2000</w:t>
            </w:r>
          </w:p>
        </w:tc>
      </w:tr>
    </w:tbl>
    <w:p w:rsidR="00236778" w:rsidRPr="00236778" w:rsidRDefault="00236778" w:rsidP="00C24A79">
      <w:pPr>
        <w:keepNext/>
        <w:shd w:val="clear" w:color="auto" w:fill="FFFFFF"/>
        <w:spacing w:before="375" w:after="225"/>
        <w:ind w:firstLine="709"/>
        <w:jc w:val="both"/>
        <w:textAlignment w:val="baseline"/>
        <w:outlineLvl w:val="2"/>
        <w:rPr>
          <w:b/>
          <w:spacing w:val="2"/>
          <w:sz w:val="28"/>
          <w:szCs w:val="28"/>
        </w:rPr>
      </w:pPr>
      <w:r w:rsidRPr="00236778">
        <w:rPr>
          <w:bCs/>
          <w:spacing w:val="2"/>
          <w:sz w:val="28"/>
          <w:szCs w:val="28"/>
        </w:rPr>
        <w:t>1.3.Международные соревнования, проходящие на территории города Нефтеюганска (руб.)</w:t>
      </w:r>
    </w:p>
    <w:tbl>
      <w:tblPr>
        <w:tblW w:w="9941" w:type="dxa"/>
        <w:tblInd w:w="-142" w:type="dxa"/>
        <w:tblLayout w:type="fixed"/>
        <w:tblCellMar>
          <w:left w:w="0" w:type="dxa"/>
          <w:right w:w="0" w:type="dxa"/>
        </w:tblCellMar>
        <w:tblLook w:val="04A0" w:firstRow="1" w:lastRow="0" w:firstColumn="1" w:lastColumn="0" w:noHBand="0" w:noVBand="1"/>
      </w:tblPr>
      <w:tblGrid>
        <w:gridCol w:w="932"/>
        <w:gridCol w:w="61"/>
        <w:gridCol w:w="752"/>
        <w:gridCol w:w="382"/>
        <w:gridCol w:w="627"/>
        <w:gridCol w:w="507"/>
        <w:gridCol w:w="306"/>
        <w:gridCol w:w="828"/>
        <w:gridCol w:w="1134"/>
        <w:gridCol w:w="20"/>
        <w:gridCol w:w="972"/>
        <w:gridCol w:w="37"/>
        <w:gridCol w:w="813"/>
        <w:gridCol w:w="284"/>
        <w:gridCol w:w="1134"/>
        <w:gridCol w:w="1134"/>
        <w:gridCol w:w="18"/>
      </w:tblGrid>
      <w:tr w:rsidR="00236778" w:rsidRPr="00236778" w:rsidTr="00C328EA">
        <w:trPr>
          <w:trHeight w:val="15"/>
        </w:trPr>
        <w:tc>
          <w:tcPr>
            <w:tcW w:w="932" w:type="dxa"/>
            <w:hideMark/>
          </w:tcPr>
          <w:p w:rsidR="00236778" w:rsidRPr="00236778" w:rsidRDefault="00236778" w:rsidP="00236778"/>
        </w:tc>
        <w:tc>
          <w:tcPr>
            <w:tcW w:w="813" w:type="dxa"/>
            <w:gridSpan w:val="2"/>
            <w:hideMark/>
          </w:tcPr>
          <w:p w:rsidR="00236778" w:rsidRPr="00236778" w:rsidRDefault="00236778" w:rsidP="00236778"/>
        </w:tc>
        <w:tc>
          <w:tcPr>
            <w:tcW w:w="1009" w:type="dxa"/>
            <w:gridSpan w:val="2"/>
            <w:hideMark/>
          </w:tcPr>
          <w:p w:rsidR="00236778" w:rsidRPr="00236778" w:rsidRDefault="00236778" w:rsidP="00236778"/>
        </w:tc>
        <w:tc>
          <w:tcPr>
            <w:tcW w:w="813" w:type="dxa"/>
            <w:gridSpan w:val="2"/>
            <w:hideMark/>
          </w:tcPr>
          <w:p w:rsidR="00236778" w:rsidRPr="00236778" w:rsidRDefault="00236778" w:rsidP="00236778"/>
        </w:tc>
        <w:tc>
          <w:tcPr>
            <w:tcW w:w="1962" w:type="dxa"/>
            <w:gridSpan w:val="2"/>
            <w:hideMark/>
          </w:tcPr>
          <w:p w:rsidR="00236778" w:rsidRPr="00236778" w:rsidRDefault="00236778" w:rsidP="00236778"/>
        </w:tc>
        <w:tc>
          <w:tcPr>
            <w:tcW w:w="20" w:type="dxa"/>
            <w:hideMark/>
          </w:tcPr>
          <w:p w:rsidR="00236778" w:rsidRPr="00236778" w:rsidRDefault="00236778" w:rsidP="00236778"/>
        </w:tc>
        <w:tc>
          <w:tcPr>
            <w:tcW w:w="1009" w:type="dxa"/>
            <w:gridSpan w:val="2"/>
            <w:hideMark/>
          </w:tcPr>
          <w:p w:rsidR="00236778" w:rsidRPr="00236778" w:rsidRDefault="00236778" w:rsidP="00236778"/>
        </w:tc>
        <w:tc>
          <w:tcPr>
            <w:tcW w:w="813" w:type="dxa"/>
            <w:hideMark/>
          </w:tcPr>
          <w:p w:rsidR="00236778" w:rsidRPr="00236778" w:rsidRDefault="00236778" w:rsidP="00236778"/>
        </w:tc>
        <w:tc>
          <w:tcPr>
            <w:tcW w:w="2570" w:type="dxa"/>
            <w:gridSpan w:val="4"/>
            <w:hideMark/>
          </w:tcPr>
          <w:p w:rsidR="00236778" w:rsidRPr="00236778" w:rsidRDefault="00236778" w:rsidP="00236778"/>
        </w:tc>
      </w:tr>
      <w:tr w:rsidR="00236778" w:rsidRPr="00236778" w:rsidTr="00C328EA">
        <w:trPr>
          <w:gridAfter w:val="1"/>
          <w:wAfter w:w="18" w:type="dxa"/>
        </w:trPr>
        <w:tc>
          <w:tcPr>
            <w:tcW w:w="552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 xml:space="preserve">Олимпийские виды спорта, виды спорта, входящие в программу </w:t>
            </w:r>
            <w:proofErr w:type="spellStart"/>
            <w:r w:rsidRPr="00236778">
              <w:t>паралимпийских</w:t>
            </w:r>
            <w:proofErr w:type="spellEnd"/>
            <w:r w:rsidRPr="00236778">
              <w:t xml:space="preserve">, </w:t>
            </w:r>
            <w:proofErr w:type="spellStart"/>
            <w:r w:rsidRPr="00236778">
              <w:t>сурдлимпийских</w:t>
            </w:r>
            <w:proofErr w:type="spellEnd"/>
            <w:r w:rsidRPr="00236778">
              <w:t xml:space="preserve"> игр и специальной олимпиады</w:t>
            </w:r>
          </w:p>
        </w:tc>
        <w:tc>
          <w:tcPr>
            <w:tcW w:w="439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Неолимпийские виды спорта</w:t>
            </w:r>
          </w:p>
        </w:tc>
      </w:tr>
      <w:tr w:rsidR="00236778" w:rsidRPr="00236778" w:rsidTr="00C328EA">
        <w:trPr>
          <w:gridAfter w:val="1"/>
          <w:wAfter w:w="18" w:type="dxa"/>
        </w:trPr>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Место</w:t>
            </w:r>
          </w:p>
        </w:tc>
        <w:tc>
          <w:tcPr>
            <w:tcW w:w="22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юноши, девушки</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юниоры, взрослые</w:t>
            </w:r>
          </w:p>
        </w:tc>
        <w:tc>
          <w:tcPr>
            <w:tcW w:w="21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юноши, девушки</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юниоры, взрослые</w:t>
            </w:r>
          </w:p>
        </w:tc>
      </w:tr>
      <w:tr w:rsidR="00236778" w:rsidRPr="00236778" w:rsidTr="00C328EA">
        <w:trPr>
          <w:gridAfter w:val="1"/>
          <w:wAfter w:w="18" w:type="dxa"/>
        </w:trPr>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rPr>
                <w:sz w:val="20"/>
                <w:szCs w:val="20"/>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лично</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в команде</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лично</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в команде</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лично</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в команде</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лично</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в команде</w:t>
            </w:r>
          </w:p>
        </w:tc>
      </w:tr>
      <w:tr w:rsidR="00236778" w:rsidRPr="00236778" w:rsidTr="00C328EA">
        <w:trPr>
          <w:gridAfter w:val="1"/>
          <w:wAfter w:w="18" w:type="dxa"/>
        </w:trPr>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1</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10000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8000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15000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10000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7000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5000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10000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7000</w:t>
            </w:r>
          </w:p>
        </w:tc>
      </w:tr>
      <w:tr w:rsidR="00236778" w:rsidRPr="00236778" w:rsidTr="00C328EA">
        <w:trPr>
          <w:gridAfter w:val="1"/>
          <w:wAfter w:w="18" w:type="dxa"/>
        </w:trPr>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8000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6000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13000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8000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5000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4000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8000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5000</w:t>
            </w:r>
          </w:p>
        </w:tc>
      </w:tr>
      <w:tr w:rsidR="00236778" w:rsidRPr="00236778" w:rsidTr="00C328EA">
        <w:trPr>
          <w:gridAfter w:val="1"/>
          <w:wAfter w:w="18" w:type="dxa"/>
        </w:trPr>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3</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5000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4000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11000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5000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3000</w:t>
            </w:r>
          </w:p>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3000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5000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rPr>
                <w:sz w:val="20"/>
                <w:szCs w:val="20"/>
              </w:rPr>
            </w:pPr>
            <w:r w:rsidRPr="00236778">
              <w:rPr>
                <w:sz w:val="20"/>
                <w:szCs w:val="20"/>
              </w:rPr>
              <w:t>до 3000</w:t>
            </w:r>
          </w:p>
        </w:tc>
      </w:tr>
    </w:tbl>
    <w:p w:rsidR="00236778" w:rsidRPr="00236778" w:rsidRDefault="00236778" w:rsidP="00236778">
      <w:pPr>
        <w:keepNext/>
        <w:shd w:val="clear" w:color="auto" w:fill="FFFFFF"/>
        <w:spacing w:before="375" w:after="225"/>
        <w:ind w:firstLine="851"/>
        <w:jc w:val="both"/>
        <w:textAlignment w:val="baseline"/>
        <w:outlineLvl w:val="2"/>
        <w:rPr>
          <w:b/>
          <w:bCs/>
          <w:spacing w:val="2"/>
          <w:sz w:val="28"/>
          <w:szCs w:val="28"/>
        </w:rPr>
      </w:pPr>
      <w:r w:rsidRPr="00236778">
        <w:rPr>
          <w:bCs/>
          <w:spacing w:val="2"/>
          <w:sz w:val="28"/>
          <w:szCs w:val="28"/>
        </w:rPr>
        <w:lastRenderedPageBreak/>
        <w:t>1.4.Городской конкурс «Спортивная элита» (руб.)</w:t>
      </w:r>
    </w:p>
    <w:tbl>
      <w:tblPr>
        <w:tblW w:w="9923" w:type="dxa"/>
        <w:tblInd w:w="-142" w:type="dxa"/>
        <w:tblCellMar>
          <w:left w:w="0" w:type="dxa"/>
          <w:right w:w="0" w:type="dxa"/>
        </w:tblCellMar>
        <w:tblLook w:val="04A0" w:firstRow="1" w:lastRow="0" w:firstColumn="1" w:lastColumn="0" w:noHBand="0" w:noVBand="1"/>
      </w:tblPr>
      <w:tblGrid>
        <w:gridCol w:w="851"/>
        <w:gridCol w:w="2600"/>
        <w:gridCol w:w="1593"/>
        <w:gridCol w:w="2533"/>
        <w:gridCol w:w="2346"/>
      </w:tblGrid>
      <w:tr w:rsidR="00236778" w:rsidRPr="00236778" w:rsidTr="00C328EA">
        <w:trPr>
          <w:trHeight w:val="15"/>
        </w:trPr>
        <w:tc>
          <w:tcPr>
            <w:tcW w:w="851" w:type="dxa"/>
            <w:hideMark/>
          </w:tcPr>
          <w:p w:rsidR="00236778" w:rsidRPr="00236778" w:rsidRDefault="00236778" w:rsidP="00236778"/>
        </w:tc>
        <w:tc>
          <w:tcPr>
            <w:tcW w:w="2600" w:type="dxa"/>
            <w:hideMark/>
          </w:tcPr>
          <w:p w:rsidR="00236778" w:rsidRPr="00236778" w:rsidRDefault="00236778" w:rsidP="00236778"/>
        </w:tc>
        <w:tc>
          <w:tcPr>
            <w:tcW w:w="1593" w:type="dxa"/>
            <w:hideMark/>
          </w:tcPr>
          <w:p w:rsidR="00236778" w:rsidRPr="00236778" w:rsidRDefault="00236778" w:rsidP="00236778"/>
        </w:tc>
        <w:tc>
          <w:tcPr>
            <w:tcW w:w="2533" w:type="dxa"/>
            <w:hideMark/>
          </w:tcPr>
          <w:p w:rsidR="00236778" w:rsidRPr="00236778" w:rsidRDefault="00236778" w:rsidP="00236778"/>
        </w:tc>
        <w:tc>
          <w:tcPr>
            <w:tcW w:w="2346" w:type="dxa"/>
            <w:hideMark/>
          </w:tcPr>
          <w:p w:rsidR="00236778" w:rsidRPr="00236778" w:rsidRDefault="00236778" w:rsidP="00236778"/>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 п/п</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Наименование номинации</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Размер выплаты</w:t>
            </w:r>
          </w:p>
          <w:p w:rsidR="00236778" w:rsidRPr="00236778" w:rsidRDefault="00236778" w:rsidP="00236778">
            <w:pPr>
              <w:spacing w:line="315" w:lineRule="atLeast"/>
              <w:jc w:val="center"/>
              <w:textAlignment w:val="baseline"/>
            </w:pPr>
            <w:r w:rsidRPr="00236778">
              <w:t xml:space="preserve"> (на 1 чел.)</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1</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textAlignment w:val="baseline"/>
            </w:pPr>
            <w:r w:rsidRPr="00236778">
              <w:t>Лучший спортсмен года по олимпийским видам спорта</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10000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2</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textAlignment w:val="baseline"/>
            </w:pPr>
            <w:r w:rsidRPr="00236778">
              <w:t>Лучший тренер-преподаватель года по олимпийским видам спорта</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10000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3</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textAlignment w:val="baseline"/>
            </w:pPr>
            <w:r w:rsidRPr="00236778">
              <w:t>Лучший спортсмен года по неолимпийским видам спорта</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36778" w:rsidRPr="00236778" w:rsidRDefault="00236778" w:rsidP="00236778">
            <w:pPr>
              <w:spacing w:line="315" w:lineRule="atLeast"/>
              <w:jc w:val="center"/>
              <w:textAlignment w:val="baseline"/>
            </w:pPr>
            <w:r w:rsidRPr="00236778">
              <w:t>10000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4</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Лучший тренер-преподаватель по неолимпийским видам спорта</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10000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5</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Пятерка лучших спортсменов по олимпийским видам</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5000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6</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Пятерка лучших спортсменов по неолимпийским видам спорта</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5000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7</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Тройка лучших спортсменов по техническим видам спорта</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5000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8</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Лучший тренер-преподаватель по игровым видам спорта</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10000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9</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Тройка лучших спортсменов среди лиц с ограниченными возможностями от 18 лет</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5000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10</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Тройка лучших спортсменов среди лиц с ограниченными возможностями до 17 лет</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5000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11</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Лучший тренер по адаптивной физической культуре и спорту</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10000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12</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Тройка лучших спортсменов среди ветеранов</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5000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13</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Лучший учитель физической культуры</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5000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14</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Лучший детский тренер</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10000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15</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Лучший специалист в области спортивной медицины</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5000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16</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Лучший спортивный корреспондент</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5000</w:t>
            </w:r>
          </w:p>
        </w:tc>
      </w:tr>
      <w:tr w:rsidR="00236778" w:rsidRPr="00236778" w:rsidTr="00C328EA">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17</w:t>
            </w:r>
          </w:p>
        </w:tc>
        <w:tc>
          <w:tcPr>
            <w:tcW w:w="67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textAlignment w:val="baseline"/>
            </w:pPr>
            <w:r w:rsidRPr="00236778">
              <w:t>Лучшая  общественная организация в области физической культуры и спорта</w:t>
            </w:r>
          </w:p>
        </w:tc>
        <w:tc>
          <w:tcPr>
            <w:tcW w:w="23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6778" w:rsidRPr="00236778" w:rsidRDefault="00236778" w:rsidP="00236778">
            <w:pPr>
              <w:spacing w:line="315" w:lineRule="atLeast"/>
              <w:jc w:val="center"/>
              <w:textAlignment w:val="baseline"/>
            </w:pPr>
            <w:r w:rsidRPr="00236778">
              <w:t>5000</w:t>
            </w:r>
          </w:p>
        </w:tc>
      </w:tr>
    </w:tbl>
    <w:p w:rsidR="00236778" w:rsidRPr="00236778" w:rsidRDefault="00236778" w:rsidP="00236778">
      <w:pPr>
        <w:tabs>
          <w:tab w:val="left" w:pos="2685"/>
        </w:tabs>
        <w:jc w:val="both"/>
        <w:rPr>
          <w:spacing w:val="2"/>
          <w:sz w:val="28"/>
          <w:szCs w:val="28"/>
        </w:rPr>
      </w:pPr>
    </w:p>
    <w:p w:rsidR="00236778" w:rsidRDefault="00236778" w:rsidP="00236778">
      <w:pPr>
        <w:rPr>
          <w:sz w:val="28"/>
          <w:szCs w:val="28"/>
        </w:rPr>
      </w:pPr>
      <w:r w:rsidRPr="00236778">
        <w:rPr>
          <w:spacing w:val="2"/>
          <w:sz w:val="28"/>
          <w:szCs w:val="28"/>
        </w:rPr>
        <w:t xml:space="preserve"> Примечание:</w:t>
      </w:r>
      <w:r w:rsidRPr="00236778">
        <w:rPr>
          <w:spacing w:val="2"/>
          <w:sz w:val="28"/>
          <w:szCs w:val="28"/>
        </w:rPr>
        <w:br/>
        <w:t xml:space="preserve">         По решению организаторов официальных мероприятий (муниципальные, межрегиональные, всероссийские и международные) единовременное денежное вознаграждение может быть заменено на подарок (подарочный сертификат, приз), эквивалентный сумме установленного вознаграждения, преду</w:t>
      </w:r>
      <w:r w:rsidR="002D6E7E">
        <w:rPr>
          <w:spacing w:val="2"/>
          <w:sz w:val="28"/>
          <w:szCs w:val="28"/>
        </w:rPr>
        <w:t>смотренного настоящими нормами.</w:t>
      </w:r>
    </w:p>
    <w:p w:rsidR="009923D3" w:rsidRDefault="009923D3" w:rsidP="00455B65">
      <w:pPr>
        <w:rPr>
          <w:sz w:val="28"/>
          <w:szCs w:val="28"/>
        </w:rPr>
      </w:pPr>
    </w:p>
    <w:p w:rsidR="00C24A79" w:rsidRDefault="00C24A79" w:rsidP="00455B65">
      <w:pPr>
        <w:rPr>
          <w:sz w:val="28"/>
          <w:szCs w:val="28"/>
        </w:rPr>
      </w:pPr>
    </w:p>
    <w:p w:rsidR="00C24A79" w:rsidRDefault="00C24A79" w:rsidP="00455B65">
      <w:pPr>
        <w:rPr>
          <w:sz w:val="28"/>
          <w:szCs w:val="28"/>
        </w:rPr>
      </w:pPr>
    </w:p>
    <w:p w:rsidR="00C24A79" w:rsidRDefault="00C24A79" w:rsidP="00455B65">
      <w:pPr>
        <w:rPr>
          <w:sz w:val="28"/>
          <w:szCs w:val="28"/>
        </w:rPr>
      </w:pPr>
    </w:p>
    <w:p w:rsidR="00555B62" w:rsidRDefault="00555B62" w:rsidP="00C24A79">
      <w:pPr>
        <w:ind w:left="6521"/>
        <w:rPr>
          <w:sz w:val="28"/>
          <w:szCs w:val="28"/>
        </w:rPr>
      </w:pPr>
    </w:p>
    <w:p w:rsidR="00555B62" w:rsidRDefault="00555B62" w:rsidP="00C24A79">
      <w:pPr>
        <w:ind w:left="6521"/>
        <w:rPr>
          <w:sz w:val="28"/>
          <w:szCs w:val="28"/>
        </w:rPr>
      </w:pPr>
    </w:p>
    <w:p w:rsidR="00555B62" w:rsidRDefault="00555B62" w:rsidP="00C24A79">
      <w:pPr>
        <w:ind w:left="6521"/>
        <w:rPr>
          <w:sz w:val="28"/>
          <w:szCs w:val="28"/>
        </w:rPr>
      </w:pPr>
    </w:p>
    <w:p w:rsidR="00555B62" w:rsidRDefault="00555B62" w:rsidP="00C24A79">
      <w:pPr>
        <w:ind w:left="6521"/>
        <w:rPr>
          <w:sz w:val="28"/>
          <w:szCs w:val="28"/>
        </w:rPr>
      </w:pPr>
      <w:bookmarkStart w:id="0" w:name="_GoBack"/>
      <w:bookmarkEnd w:id="0"/>
    </w:p>
    <w:p w:rsidR="00555B62" w:rsidRDefault="00555B62" w:rsidP="00C24A79">
      <w:pPr>
        <w:ind w:left="6521"/>
        <w:rPr>
          <w:sz w:val="28"/>
          <w:szCs w:val="28"/>
        </w:rPr>
      </w:pPr>
    </w:p>
    <w:p w:rsidR="00555B62" w:rsidRDefault="00555B62" w:rsidP="00C24A79">
      <w:pPr>
        <w:ind w:left="6521"/>
        <w:rPr>
          <w:sz w:val="28"/>
          <w:szCs w:val="28"/>
        </w:rPr>
      </w:pPr>
    </w:p>
    <w:p w:rsidR="00E9287A" w:rsidRDefault="00DC655C" w:rsidP="00C24A79">
      <w:pPr>
        <w:ind w:left="6521"/>
        <w:rPr>
          <w:sz w:val="28"/>
          <w:szCs w:val="28"/>
        </w:rPr>
      </w:pPr>
      <w:r>
        <w:rPr>
          <w:sz w:val="28"/>
          <w:szCs w:val="28"/>
        </w:rPr>
        <w:lastRenderedPageBreak/>
        <w:t>Приложение 2</w:t>
      </w:r>
    </w:p>
    <w:p w:rsidR="00E9287A" w:rsidRDefault="00E9287A" w:rsidP="00C24A79">
      <w:pPr>
        <w:ind w:left="6521"/>
        <w:rPr>
          <w:sz w:val="28"/>
          <w:szCs w:val="28"/>
        </w:rPr>
      </w:pPr>
      <w:r>
        <w:rPr>
          <w:sz w:val="28"/>
          <w:szCs w:val="28"/>
        </w:rPr>
        <w:t>к постановлению</w:t>
      </w:r>
    </w:p>
    <w:p w:rsidR="00E9287A" w:rsidRDefault="00E9287A" w:rsidP="00C24A79">
      <w:pPr>
        <w:ind w:left="6521"/>
        <w:rPr>
          <w:sz w:val="28"/>
          <w:szCs w:val="28"/>
        </w:rPr>
      </w:pPr>
      <w:r>
        <w:rPr>
          <w:sz w:val="28"/>
          <w:szCs w:val="28"/>
        </w:rPr>
        <w:t>администрации города</w:t>
      </w:r>
    </w:p>
    <w:p w:rsidR="00E9287A" w:rsidRDefault="00E9287A" w:rsidP="00C24A79">
      <w:pPr>
        <w:ind w:left="6521"/>
        <w:rPr>
          <w:sz w:val="28"/>
          <w:szCs w:val="28"/>
        </w:rPr>
      </w:pPr>
      <w:r>
        <w:rPr>
          <w:sz w:val="28"/>
          <w:szCs w:val="28"/>
        </w:rPr>
        <w:t xml:space="preserve">от  </w:t>
      </w:r>
      <w:r w:rsidR="00DC0F2B" w:rsidRPr="00DC0F2B">
        <w:rPr>
          <w:sz w:val="28"/>
          <w:szCs w:val="28"/>
        </w:rPr>
        <w:t>23.04.2019 № 79-нп</w:t>
      </w:r>
      <w:r w:rsidR="00577C67">
        <w:rPr>
          <w:sz w:val="28"/>
          <w:szCs w:val="28"/>
        </w:rPr>
        <w:t xml:space="preserve">   </w:t>
      </w:r>
    </w:p>
    <w:p w:rsidR="00455B65" w:rsidRDefault="00455B65" w:rsidP="00455B65">
      <w:pPr>
        <w:jc w:val="right"/>
        <w:rPr>
          <w:sz w:val="28"/>
          <w:szCs w:val="28"/>
        </w:rPr>
      </w:pPr>
    </w:p>
    <w:p w:rsidR="00E9287A" w:rsidRDefault="00E9287A" w:rsidP="00E9287A">
      <w:pPr>
        <w:pStyle w:val="21"/>
        <w:shd w:val="clear" w:color="auto" w:fill="FFFFFF"/>
        <w:jc w:val="center"/>
        <w:textAlignment w:val="baseline"/>
        <w:rPr>
          <w:b w:val="0"/>
          <w:bCs/>
          <w:spacing w:val="2"/>
          <w:szCs w:val="28"/>
        </w:rPr>
      </w:pPr>
      <w:r>
        <w:rPr>
          <w:b w:val="0"/>
          <w:spacing w:val="2"/>
          <w:szCs w:val="28"/>
        </w:rPr>
        <w:t>Н</w:t>
      </w:r>
      <w:r w:rsidRPr="00E34790">
        <w:rPr>
          <w:b w:val="0"/>
          <w:spacing w:val="2"/>
          <w:szCs w:val="28"/>
        </w:rPr>
        <w:t xml:space="preserve">ормы </w:t>
      </w:r>
      <w:r>
        <w:rPr>
          <w:b w:val="0"/>
          <w:spacing w:val="2"/>
          <w:szCs w:val="28"/>
        </w:rPr>
        <w:t>расходов</w:t>
      </w:r>
    </w:p>
    <w:p w:rsidR="00E9287A" w:rsidRDefault="00E9287A" w:rsidP="00E9287A">
      <w:pPr>
        <w:pStyle w:val="21"/>
        <w:shd w:val="clear" w:color="auto" w:fill="FFFFFF"/>
        <w:jc w:val="center"/>
        <w:textAlignment w:val="baseline"/>
        <w:rPr>
          <w:b w:val="0"/>
          <w:spacing w:val="2"/>
          <w:szCs w:val="28"/>
        </w:rPr>
      </w:pPr>
      <w:r>
        <w:rPr>
          <w:b w:val="0"/>
          <w:spacing w:val="2"/>
          <w:szCs w:val="28"/>
        </w:rPr>
        <w:t>на обеспечение автотранспортом</w:t>
      </w:r>
      <w:r w:rsidR="009F6A10">
        <w:rPr>
          <w:b w:val="0"/>
          <w:spacing w:val="2"/>
          <w:szCs w:val="28"/>
        </w:rPr>
        <w:t xml:space="preserve"> участников</w:t>
      </w:r>
      <w:r w:rsidRPr="00E34790">
        <w:rPr>
          <w:b w:val="0"/>
          <w:spacing w:val="2"/>
          <w:szCs w:val="28"/>
        </w:rPr>
        <w:t xml:space="preserve"> физкультурных</w:t>
      </w:r>
      <w:r>
        <w:rPr>
          <w:b w:val="0"/>
          <w:spacing w:val="2"/>
          <w:szCs w:val="28"/>
        </w:rPr>
        <w:t xml:space="preserve"> </w:t>
      </w:r>
      <w:r w:rsidRPr="00E34790">
        <w:rPr>
          <w:b w:val="0"/>
          <w:spacing w:val="2"/>
          <w:szCs w:val="28"/>
        </w:rPr>
        <w:t>и спортивных мероприятий</w:t>
      </w:r>
    </w:p>
    <w:p w:rsidR="00CE232C" w:rsidRPr="00CE232C" w:rsidRDefault="00CE232C" w:rsidP="00CE232C"/>
    <w:tbl>
      <w:tblPr>
        <w:tblStyle w:val="af9"/>
        <w:tblW w:w="0" w:type="auto"/>
        <w:tblLook w:val="04A0" w:firstRow="1" w:lastRow="0" w:firstColumn="1" w:lastColumn="0" w:noHBand="0" w:noVBand="1"/>
      </w:tblPr>
      <w:tblGrid>
        <w:gridCol w:w="704"/>
        <w:gridCol w:w="4253"/>
        <w:gridCol w:w="2257"/>
        <w:gridCol w:w="2414"/>
      </w:tblGrid>
      <w:tr w:rsidR="00E9287A" w:rsidTr="00063635">
        <w:tc>
          <w:tcPr>
            <w:tcW w:w="704" w:type="dxa"/>
          </w:tcPr>
          <w:p w:rsidR="00E9287A" w:rsidRPr="00023F03" w:rsidRDefault="00E9287A" w:rsidP="00063635">
            <w:pPr>
              <w:pStyle w:val="formattext"/>
              <w:spacing w:before="0" w:beforeAutospacing="0" w:after="0" w:afterAutospacing="0" w:line="315" w:lineRule="atLeast"/>
              <w:jc w:val="both"/>
              <w:textAlignment w:val="baseline"/>
              <w:rPr>
                <w:spacing w:val="2"/>
                <w:sz w:val="22"/>
                <w:szCs w:val="22"/>
              </w:rPr>
            </w:pPr>
            <w:r w:rsidRPr="00023F03">
              <w:rPr>
                <w:spacing w:val="2"/>
                <w:sz w:val="22"/>
                <w:szCs w:val="22"/>
              </w:rPr>
              <w:t>№ п/п</w:t>
            </w:r>
          </w:p>
        </w:tc>
        <w:tc>
          <w:tcPr>
            <w:tcW w:w="4253" w:type="dxa"/>
            <w:tcBorders>
              <w:right w:val="single" w:sz="4" w:space="0" w:color="auto"/>
            </w:tcBorders>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Вид транспорта</w:t>
            </w:r>
          </w:p>
        </w:tc>
        <w:tc>
          <w:tcPr>
            <w:tcW w:w="4671" w:type="dxa"/>
            <w:gridSpan w:val="2"/>
            <w:tcBorders>
              <w:top w:val="single" w:sz="4" w:space="0" w:color="auto"/>
              <w:left w:val="single" w:sz="4" w:space="0" w:color="auto"/>
              <w:bottom w:val="single" w:sz="4" w:space="0" w:color="auto"/>
              <w:right w:val="single" w:sz="4" w:space="0" w:color="auto"/>
            </w:tcBorders>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Стоимость услуг в</w:t>
            </w:r>
          </w:p>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час (руб.)</w:t>
            </w:r>
          </w:p>
        </w:tc>
      </w:tr>
      <w:tr w:rsidR="00E9287A" w:rsidTr="00063635">
        <w:tc>
          <w:tcPr>
            <w:tcW w:w="70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p>
        </w:tc>
        <w:tc>
          <w:tcPr>
            <w:tcW w:w="4253"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p>
        </w:tc>
        <w:tc>
          <w:tcPr>
            <w:tcW w:w="2257"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Ханты-Мансийский автономный округ - Югра</w:t>
            </w:r>
          </w:p>
        </w:tc>
        <w:tc>
          <w:tcPr>
            <w:tcW w:w="241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субъекты Российской Федерации</w:t>
            </w:r>
          </w:p>
        </w:tc>
      </w:tr>
      <w:tr w:rsidR="00E9287A" w:rsidTr="00063635">
        <w:tc>
          <w:tcPr>
            <w:tcW w:w="70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1.</w:t>
            </w:r>
          </w:p>
        </w:tc>
        <w:tc>
          <w:tcPr>
            <w:tcW w:w="4253" w:type="dxa"/>
          </w:tcPr>
          <w:p w:rsidR="00E9287A" w:rsidRPr="00023F03" w:rsidRDefault="00E9287A" w:rsidP="00063635">
            <w:pPr>
              <w:pStyle w:val="formattext"/>
              <w:spacing w:before="0" w:beforeAutospacing="0" w:after="0" w:afterAutospacing="0" w:line="315" w:lineRule="atLeast"/>
              <w:textAlignment w:val="baseline"/>
              <w:rPr>
                <w:spacing w:val="2"/>
                <w:sz w:val="22"/>
                <w:szCs w:val="22"/>
              </w:rPr>
            </w:pPr>
            <w:r w:rsidRPr="00023F03">
              <w:rPr>
                <w:spacing w:val="2"/>
                <w:sz w:val="22"/>
                <w:szCs w:val="22"/>
              </w:rPr>
              <w:t>Грузовой автотранспорт грузоподъемностью до 3,5 тонны</w:t>
            </w:r>
          </w:p>
        </w:tc>
        <w:tc>
          <w:tcPr>
            <w:tcW w:w="2257"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до 900</w:t>
            </w:r>
          </w:p>
        </w:tc>
        <w:tc>
          <w:tcPr>
            <w:tcW w:w="241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до 650</w:t>
            </w:r>
          </w:p>
        </w:tc>
      </w:tr>
      <w:tr w:rsidR="00E9287A" w:rsidTr="00063635">
        <w:tc>
          <w:tcPr>
            <w:tcW w:w="70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2.</w:t>
            </w:r>
          </w:p>
        </w:tc>
        <w:tc>
          <w:tcPr>
            <w:tcW w:w="4253" w:type="dxa"/>
          </w:tcPr>
          <w:p w:rsidR="00E9287A" w:rsidRPr="00023F03" w:rsidRDefault="00E9287A" w:rsidP="00063635">
            <w:pPr>
              <w:pStyle w:val="formattext"/>
              <w:spacing w:before="0" w:beforeAutospacing="0" w:after="0" w:afterAutospacing="0" w:line="315" w:lineRule="atLeast"/>
              <w:textAlignment w:val="baseline"/>
              <w:rPr>
                <w:spacing w:val="2"/>
                <w:sz w:val="22"/>
                <w:szCs w:val="22"/>
              </w:rPr>
            </w:pPr>
            <w:r w:rsidRPr="00023F03">
              <w:rPr>
                <w:spacing w:val="2"/>
                <w:sz w:val="22"/>
                <w:szCs w:val="22"/>
              </w:rPr>
              <w:t>Грузовой автотранспорт грузоподъемностью свыше 3,5 тонны</w:t>
            </w:r>
          </w:p>
        </w:tc>
        <w:tc>
          <w:tcPr>
            <w:tcW w:w="2257"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до 1100</w:t>
            </w:r>
          </w:p>
        </w:tc>
        <w:tc>
          <w:tcPr>
            <w:tcW w:w="241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до 800</w:t>
            </w:r>
          </w:p>
        </w:tc>
      </w:tr>
      <w:tr w:rsidR="00E9287A" w:rsidTr="00063635">
        <w:tc>
          <w:tcPr>
            <w:tcW w:w="70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3.</w:t>
            </w:r>
          </w:p>
        </w:tc>
        <w:tc>
          <w:tcPr>
            <w:tcW w:w="4253" w:type="dxa"/>
          </w:tcPr>
          <w:p w:rsidR="00E9287A" w:rsidRPr="00023F03" w:rsidRDefault="00E9287A" w:rsidP="00063635">
            <w:pPr>
              <w:pStyle w:val="formattext"/>
              <w:spacing w:before="0" w:beforeAutospacing="0" w:after="0" w:afterAutospacing="0" w:line="315" w:lineRule="atLeast"/>
              <w:textAlignment w:val="baseline"/>
              <w:rPr>
                <w:spacing w:val="2"/>
                <w:sz w:val="22"/>
                <w:szCs w:val="22"/>
              </w:rPr>
            </w:pPr>
            <w:r w:rsidRPr="00023F03">
              <w:rPr>
                <w:spacing w:val="2"/>
                <w:sz w:val="22"/>
                <w:szCs w:val="22"/>
              </w:rPr>
              <w:t>Легковая автомашина</w:t>
            </w:r>
          </w:p>
        </w:tc>
        <w:tc>
          <w:tcPr>
            <w:tcW w:w="2257"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до 1000</w:t>
            </w:r>
          </w:p>
        </w:tc>
        <w:tc>
          <w:tcPr>
            <w:tcW w:w="241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до 650</w:t>
            </w:r>
          </w:p>
        </w:tc>
      </w:tr>
      <w:tr w:rsidR="00E9287A" w:rsidTr="00063635">
        <w:tc>
          <w:tcPr>
            <w:tcW w:w="70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4.</w:t>
            </w:r>
          </w:p>
        </w:tc>
        <w:tc>
          <w:tcPr>
            <w:tcW w:w="4253" w:type="dxa"/>
          </w:tcPr>
          <w:p w:rsidR="00E9287A" w:rsidRPr="00023F03" w:rsidRDefault="00E9287A" w:rsidP="00063635">
            <w:pPr>
              <w:pStyle w:val="formattext"/>
              <w:spacing w:before="0" w:beforeAutospacing="0" w:after="0" w:afterAutospacing="0" w:line="315" w:lineRule="atLeast"/>
              <w:textAlignment w:val="baseline"/>
              <w:rPr>
                <w:spacing w:val="2"/>
                <w:sz w:val="22"/>
                <w:szCs w:val="22"/>
              </w:rPr>
            </w:pPr>
            <w:r w:rsidRPr="00023F03">
              <w:rPr>
                <w:spacing w:val="2"/>
                <w:sz w:val="22"/>
                <w:szCs w:val="22"/>
              </w:rPr>
              <w:t>Специальный транспорт</w:t>
            </w:r>
          </w:p>
        </w:tc>
        <w:tc>
          <w:tcPr>
            <w:tcW w:w="2257"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до 1730</w:t>
            </w:r>
          </w:p>
        </w:tc>
        <w:tc>
          <w:tcPr>
            <w:tcW w:w="241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до 1050</w:t>
            </w:r>
          </w:p>
        </w:tc>
      </w:tr>
      <w:tr w:rsidR="00E9287A" w:rsidTr="00063635">
        <w:tc>
          <w:tcPr>
            <w:tcW w:w="70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5.</w:t>
            </w:r>
          </w:p>
        </w:tc>
        <w:tc>
          <w:tcPr>
            <w:tcW w:w="4253" w:type="dxa"/>
          </w:tcPr>
          <w:p w:rsidR="00E9287A" w:rsidRPr="00023F03" w:rsidRDefault="00E9287A" w:rsidP="00063635">
            <w:pPr>
              <w:pStyle w:val="formattext"/>
              <w:spacing w:before="0" w:beforeAutospacing="0" w:after="0" w:afterAutospacing="0" w:line="315" w:lineRule="atLeast"/>
              <w:textAlignment w:val="baseline"/>
              <w:rPr>
                <w:spacing w:val="2"/>
                <w:sz w:val="22"/>
                <w:szCs w:val="22"/>
              </w:rPr>
            </w:pPr>
            <w:r w:rsidRPr="00023F03">
              <w:rPr>
                <w:spacing w:val="2"/>
                <w:sz w:val="22"/>
                <w:szCs w:val="22"/>
              </w:rPr>
              <w:t>Автобус (от 30 мест) М3*</w:t>
            </w:r>
          </w:p>
        </w:tc>
        <w:tc>
          <w:tcPr>
            <w:tcW w:w="4671" w:type="dxa"/>
            <w:gridSpan w:val="2"/>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определяется на основании договора (контракта) гражданско-правового характера (фрахтования)</w:t>
            </w:r>
            <w:r w:rsidR="00023F03" w:rsidRPr="00023F03">
              <w:rPr>
                <w:spacing w:val="2"/>
                <w:sz w:val="22"/>
                <w:szCs w:val="22"/>
              </w:rPr>
              <w:t>, в рамках доведенных бюджетных ассигнований, лимитов бюджетных обязательств и средств, поступающих от предпринимательской и иной приносящей доход деятельности</w:t>
            </w:r>
          </w:p>
        </w:tc>
      </w:tr>
      <w:tr w:rsidR="00E9287A" w:rsidTr="00063635">
        <w:tc>
          <w:tcPr>
            <w:tcW w:w="704" w:type="dxa"/>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6.</w:t>
            </w:r>
          </w:p>
        </w:tc>
        <w:tc>
          <w:tcPr>
            <w:tcW w:w="4253" w:type="dxa"/>
          </w:tcPr>
          <w:p w:rsidR="00E9287A" w:rsidRPr="00023F03" w:rsidRDefault="00E9287A" w:rsidP="00063635">
            <w:pPr>
              <w:pStyle w:val="formattext"/>
              <w:spacing w:before="0" w:beforeAutospacing="0" w:after="0" w:afterAutospacing="0" w:line="315" w:lineRule="atLeast"/>
              <w:textAlignment w:val="baseline"/>
              <w:rPr>
                <w:spacing w:val="2"/>
                <w:sz w:val="22"/>
                <w:szCs w:val="22"/>
              </w:rPr>
            </w:pPr>
            <w:r w:rsidRPr="00023F03">
              <w:rPr>
                <w:spacing w:val="2"/>
                <w:sz w:val="22"/>
                <w:szCs w:val="22"/>
              </w:rPr>
              <w:t>Мини-автобус (от 8 до 30 мест) М2*</w:t>
            </w:r>
          </w:p>
        </w:tc>
        <w:tc>
          <w:tcPr>
            <w:tcW w:w="4671" w:type="dxa"/>
            <w:gridSpan w:val="2"/>
          </w:tcPr>
          <w:p w:rsidR="00E9287A" w:rsidRPr="00023F03" w:rsidRDefault="00E9287A" w:rsidP="00063635">
            <w:pPr>
              <w:pStyle w:val="formattext"/>
              <w:spacing w:before="0" w:beforeAutospacing="0" w:after="0" w:afterAutospacing="0" w:line="315" w:lineRule="atLeast"/>
              <w:jc w:val="center"/>
              <w:textAlignment w:val="baseline"/>
              <w:rPr>
                <w:spacing w:val="2"/>
                <w:sz w:val="22"/>
                <w:szCs w:val="22"/>
              </w:rPr>
            </w:pPr>
            <w:r w:rsidRPr="00023F03">
              <w:rPr>
                <w:spacing w:val="2"/>
                <w:sz w:val="22"/>
                <w:szCs w:val="22"/>
              </w:rPr>
              <w:t>определяется на основании договора (контракта) гражданско-правового характера (фрахтования)</w:t>
            </w:r>
            <w:r w:rsidR="00023F03" w:rsidRPr="00023F03">
              <w:rPr>
                <w:spacing w:val="2"/>
                <w:sz w:val="22"/>
                <w:szCs w:val="22"/>
              </w:rPr>
              <w:t>,</w:t>
            </w:r>
            <w:r w:rsidR="00023F03" w:rsidRPr="00023F03">
              <w:rPr>
                <w:sz w:val="22"/>
                <w:szCs w:val="22"/>
              </w:rPr>
              <w:t xml:space="preserve"> </w:t>
            </w:r>
            <w:r w:rsidR="00023F03" w:rsidRPr="00023F03">
              <w:rPr>
                <w:spacing w:val="2"/>
                <w:sz w:val="22"/>
                <w:szCs w:val="22"/>
              </w:rPr>
              <w:t>в рамках доведенных бюджетных ассигнований, лимитов бюджетных обязательств и средств, поступающих от предпринимательской и иной приносящей доход деятельности</w:t>
            </w:r>
          </w:p>
        </w:tc>
      </w:tr>
    </w:tbl>
    <w:p w:rsidR="00E9287A" w:rsidRDefault="00E9287A" w:rsidP="00E9287A">
      <w:pPr>
        <w:pStyle w:val="formattext"/>
        <w:shd w:val="clear" w:color="auto" w:fill="FFFFFF"/>
        <w:spacing w:before="0" w:beforeAutospacing="0" w:after="0" w:afterAutospacing="0" w:line="315" w:lineRule="atLeast"/>
        <w:jc w:val="both"/>
        <w:textAlignment w:val="baseline"/>
        <w:rPr>
          <w:spacing w:val="2"/>
        </w:rPr>
      </w:pPr>
    </w:p>
    <w:p w:rsidR="00E9287A" w:rsidRDefault="00E9287A" w:rsidP="00E9287A">
      <w:pPr>
        <w:pStyle w:val="formattext"/>
        <w:shd w:val="clear" w:color="auto" w:fill="FFFFFF"/>
        <w:tabs>
          <w:tab w:val="left" w:pos="900"/>
        </w:tabs>
        <w:spacing w:before="0" w:beforeAutospacing="0" w:after="0" w:afterAutospacing="0" w:line="315" w:lineRule="atLeast"/>
        <w:jc w:val="both"/>
        <w:textAlignment w:val="baseline"/>
        <w:rPr>
          <w:spacing w:val="2"/>
          <w:sz w:val="28"/>
          <w:szCs w:val="28"/>
        </w:rPr>
      </w:pPr>
      <w:r>
        <w:rPr>
          <w:spacing w:val="2"/>
        </w:rPr>
        <w:tab/>
      </w:r>
      <w:r w:rsidRPr="003D299B">
        <w:rPr>
          <w:spacing w:val="2"/>
          <w:sz w:val="28"/>
          <w:szCs w:val="28"/>
        </w:rPr>
        <w:t>Примечания</w:t>
      </w:r>
      <w:r>
        <w:rPr>
          <w:spacing w:val="2"/>
          <w:sz w:val="28"/>
          <w:szCs w:val="28"/>
        </w:rPr>
        <w:t>:</w:t>
      </w:r>
    </w:p>
    <w:p w:rsidR="00E9287A" w:rsidRDefault="00E9287A" w:rsidP="00E9287A">
      <w:pPr>
        <w:pStyle w:val="formattext"/>
        <w:shd w:val="clear" w:color="auto" w:fill="FFFFFF"/>
        <w:tabs>
          <w:tab w:val="left" w:pos="900"/>
        </w:tabs>
        <w:spacing w:before="0" w:beforeAutospacing="0" w:after="0" w:afterAutospacing="0" w:line="315" w:lineRule="atLeast"/>
        <w:jc w:val="both"/>
        <w:textAlignment w:val="baseline"/>
        <w:rPr>
          <w:spacing w:val="2"/>
          <w:sz w:val="28"/>
          <w:szCs w:val="28"/>
        </w:rPr>
      </w:pPr>
      <w:r>
        <w:rPr>
          <w:spacing w:val="2"/>
          <w:sz w:val="28"/>
          <w:szCs w:val="28"/>
        </w:rPr>
        <w:tab/>
        <w:t>1.Аренда одного транспортного средства не должна превышать 10 часов в день муниципальных, региональных, межрегиональных и всероссийских спортивных соревнований, 12 часов в день – на международных спортивных соревнованиях.</w:t>
      </w:r>
    </w:p>
    <w:p w:rsidR="00E9287A" w:rsidRPr="003D299B" w:rsidRDefault="00E9287A" w:rsidP="00E9287A">
      <w:pPr>
        <w:pStyle w:val="formattext"/>
        <w:shd w:val="clear" w:color="auto" w:fill="FFFFFF"/>
        <w:tabs>
          <w:tab w:val="left" w:pos="900"/>
        </w:tabs>
        <w:spacing w:before="0" w:beforeAutospacing="0" w:after="0" w:afterAutospacing="0" w:line="315" w:lineRule="atLeast"/>
        <w:jc w:val="both"/>
        <w:textAlignment w:val="baseline"/>
        <w:rPr>
          <w:spacing w:val="2"/>
          <w:sz w:val="28"/>
          <w:szCs w:val="28"/>
        </w:rPr>
      </w:pPr>
      <w:r>
        <w:rPr>
          <w:spacing w:val="2"/>
          <w:sz w:val="28"/>
          <w:szCs w:val="28"/>
        </w:rPr>
        <w:tab/>
        <w:t>2.Время поездки до пункта назначения рассчитывается исходя из расстояния и максимальной разрешенной скорости транспортного средства.</w:t>
      </w:r>
    </w:p>
    <w:p w:rsidR="00E9287A" w:rsidRDefault="00E9287A" w:rsidP="00E9287A">
      <w:pPr>
        <w:rPr>
          <w:spacing w:val="2"/>
          <w:sz w:val="28"/>
          <w:szCs w:val="28"/>
          <w:shd w:val="clear" w:color="auto" w:fill="FFFFFF"/>
        </w:rPr>
      </w:pPr>
      <w:r>
        <w:rPr>
          <w:spacing w:val="2"/>
        </w:rPr>
        <w:tab/>
      </w:r>
      <w:r w:rsidRPr="004B07E9">
        <w:rPr>
          <w:spacing w:val="2"/>
          <w:sz w:val="28"/>
          <w:szCs w:val="28"/>
        </w:rPr>
        <w:t xml:space="preserve">&lt;*&gt; </w:t>
      </w:r>
      <w:r>
        <w:rPr>
          <w:spacing w:val="2"/>
          <w:sz w:val="28"/>
          <w:szCs w:val="28"/>
        </w:rPr>
        <w:t>Оплата автотранспорта для перевозок организованных групп детей.</w:t>
      </w:r>
    </w:p>
    <w:p w:rsidR="00577C67" w:rsidRDefault="00577C67" w:rsidP="00E9287A">
      <w:pPr>
        <w:rPr>
          <w:spacing w:val="2"/>
          <w:sz w:val="28"/>
          <w:szCs w:val="28"/>
          <w:shd w:val="clear" w:color="auto" w:fill="FFFFFF"/>
        </w:rPr>
      </w:pPr>
    </w:p>
    <w:p w:rsidR="00577C67" w:rsidRDefault="00DC655C" w:rsidP="00C24A79">
      <w:pPr>
        <w:ind w:left="6521"/>
        <w:rPr>
          <w:sz w:val="28"/>
          <w:szCs w:val="28"/>
        </w:rPr>
      </w:pPr>
      <w:r>
        <w:rPr>
          <w:sz w:val="28"/>
          <w:szCs w:val="28"/>
        </w:rPr>
        <w:lastRenderedPageBreak/>
        <w:t>Приложение 3</w:t>
      </w:r>
    </w:p>
    <w:p w:rsidR="00577C67" w:rsidRDefault="00577C67" w:rsidP="00C24A79">
      <w:pPr>
        <w:ind w:left="6521"/>
        <w:rPr>
          <w:sz w:val="28"/>
          <w:szCs w:val="28"/>
        </w:rPr>
      </w:pPr>
      <w:r>
        <w:rPr>
          <w:sz w:val="28"/>
          <w:szCs w:val="28"/>
        </w:rPr>
        <w:t>к постановлению</w:t>
      </w:r>
    </w:p>
    <w:p w:rsidR="00577C67" w:rsidRDefault="00577C67" w:rsidP="00C24A79">
      <w:pPr>
        <w:ind w:left="6521"/>
        <w:rPr>
          <w:sz w:val="28"/>
          <w:szCs w:val="28"/>
        </w:rPr>
      </w:pPr>
      <w:r>
        <w:rPr>
          <w:sz w:val="28"/>
          <w:szCs w:val="28"/>
        </w:rPr>
        <w:t>администрации города</w:t>
      </w:r>
    </w:p>
    <w:p w:rsidR="00577C67" w:rsidRDefault="00577C67" w:rsidP="00C24A79">
      <w:pPr>
        <w:ind w:left="6521"/>
        <w:rPr>
          <w:sz w:val="28"/>
          <w:szCs w:val="28"/>
        </w:rPr>
      </w:pPr>
      <w:r>
        <w:rPr>
          <w:sz w:val="28"/>
          <w:szCs w:val="28"/>
        </w:rPr>
        <w:t xml:space="preserve">от </w:t>
      </w:r>
      <w:r w:rsidR="00DC0F2B" w:rsidRPr="00DC0F2B">
        <w:rPr>
          <w:sz w:val="28"/>
          <w:szCs w:val="28"/>
        </w:rPr>
        <w:t>23.04.2019 № 79-нп</w:t>
      </w:r>
      <w:r>
        <w:rPr>
          <w:sz w:val="28"/>
          <w:szCs w:val="28"/>
        </w:rPr>
        <w:t xml:space="preserve">   </w:t>
      </w:r>
    </w:p>
    <w:p w:rsidR="00455B65" w:rsidRPr="00236778" w:rsidRDefault="00455B65" w:rsidP="00455B65">
      <w:pPr>
        <w:jc w:val="right"/>
        <w:rPr>
          <w:sz w:val="28"/>
          <w:szCs w:val="28"/>
        </w:rPr>
      </w:pPr>
      <w:r w:rsidRPr="00236778">
        <w:rPr>
          <w:sz w:val="28"/>
          <w:szCs w:val="28"/>
        </w:rPr>
        <w:t xml:space="preserve">  </w:t>
      </w:r>
    </w:p>
    <w:p w:rsidR="00455B65" w:rsidRPr="00577C67" w:rsidRDefault="00455B65" w:rsidP="00455B65">
      <w:pPr>
        <w:jc w:val="right"/>
        <w:rPr>
          <w:sz w:val="28"/>
          <w:szCs w:val="28"/>
        </w:rPr>
      </w:pPr>
    </w:p>
    <w:p w:rsidR="00577C67" w:rsidRDefault="00577C67" w:rsidP="00577C67">
      <w:pPr>
        <w:pStyle w:val="21"/>
        <w:shd w:val="clear" w:color="auto" w:fill="FFFFFF"/>
        <w:jc w:val="center"/>
        <w:textAlignment w:val="baseline"/>
        <w:rPr>
          <w:b w:val="0"/>
          <w:bCs/>
          <w:spacing w:val="2"/>
          <w:szCs w:val="28"/>
        </w:rPr>
      </w:pPr>
      <w:r>
        <w:rPr>
          <w:b w:val="0"/>
          <w:spacing w:val="2"/>
          <w:szCs w:val="28"/>
        </w:rPr>
        <w:t>Н</w:t>
      </w:r>
      <w:r w:rsidRPr="00E34790">
        <w:rPr>
          <w:b w:val="0"/>
          <w:spacing w:val="2"/>
          <w:szCs w:val="28"/>
        </w:rPr>
        <w:t xml:space="preserve">ормы оплаты </w:t>
      </w:r>
    </w:p>
    <w:p w:rsidR="00577C67" w:rsidRDefault="00577C67" w:rsidP="00577C67">
      <w:pPr>
        <w:pStyle w:val="21"/>
        <w:shd w:val="clear" w:color="auto" w:fill="FFFFFF"/>
        <w:jc w:val="center"/>
        <w:textAlignment w:val="baseline"/>
        <w:rPr>
          <w:b w:val="0"/>
          <w:bCs/>
          <w:spacing w:val="2"/>
          <w:szCs w:val="28"/>
        </w:rPr>
      </w:pPr>
      <w:r w:rsidRPr="00E34790">
        <w:rPr>
          <w:b w:val="0"/>
          <w:spacing w:val="2"/>
          <w:szCs w:val="28"/>
        </w:rPr>
        <w:t xml:space="preserve">услуг по обеспечению безопасности в местах проведения физкультурных </w:t>
      </w:r>
      <w:r>
        <w:rPr>
          <w:b w:val="0"/>
          <w:spacing w:val="2"/>
          <w:szCs w:val="28"/>
        </w:rPr>
        <w:t xml:space="preserve">мероприятий </w:t>
      </w:r>
      <w:r w:rsidRPr="00E34790">
        <w:rPr>
          <w:b w:val="0"/>
          <w:spacing w:val="2"/>
          <w:szCs w:val="28"/>
        </w:rPr>
        <w:t>и спортивных мероприятий</w:t>
      </w:r>
    </w:p>
    <w:tbl>
      <w:tblPr>
        <w:tblW w:w="0" w:type="auto"/>
        <w:tblCellMar>
          <w:left w:w="0" w:type="dxa"/>
          <w:right w:w="0" w:type="dxa"/>
        </w:tblCellMar>
        <w:tblLook w:val="04A0" w:firstRow="1" w:lastRow="0" w:firstColumn="1" w:lastColumn="0" w:noHBand="0" w:noVBand="1"/>
      </w:tblPr>
      <w:tblGrid>
        <w:gridCol w:w="6663"/>
        <w:gridCol w:w="2975"/>
      </w:tblGrid>
      <w:tr w:rsidR="00577C67" w:rsidRPr="008779BE" w:rsidTr="00063635">
        <w:trPr>
          <w:trHeight w:val="15"/>
        </w:trPr>
        <w:tc>
          <w:tcPr>
            <w:tcW w:w="6663" w:type="dxa"/>
            <w:hideMark/>
          </w:tcPr>
          <w:p w:rsidR="00577C67" w:rsidRPr="008779BE" w:rsidRDefault="00577C67" w:rsidP="00063635"/>
        </w:tc>
        <w:tc>
          <w:tcPr>
            <w:tcW w:w="2975" w:type="dxa"/>
            <w:hideMark/>
          </w:tcPr>
          <w:p w:rsidR="00577C67" w:rsidRPr="008779BE" w:rsidRDefault="00577C67" w:rsidP="00063635"/>
        </w:tc>
      </w:tr>
      <w:tr w:rsidR="00577C67" w:rsidRPr="008779BE" w:rsidTr="00063635">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7C67" w:rsidRPr="008779BE" w:rsidRDefault="00577C67" w:rsidP="00063635">
            <w:pPr>
              <w:pStyle w:val="formattext"/>
              <w:spacing w:before="0" w:beforeAutospacing="0" w:after="0" w:afterAutospacing="0" w:line="315" w:lineRule="atLeast"/>
              <w:jc w:val="center"/>
              <w:textAlignment w:val="baseline"/>
            </w:pPr>
            <w:r w:rsidRPr="008779BE">
              <w:t>Наименование услуги</w:t>
            </w:r>
          </w:p>
        </w:tc>
        <w:tc>
          <w:tcPr>
            <w:tcW w:w="2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7C67" w:rsidRPr="008779BE" w:rsidRDefault="00577C67" w:rsidP="00063635">
            <w:pPr>
              <w:pStyle w:val="formattext"/>
              <w:spacing w:before="0" w:beforeAutospacing="0" w:after="0" w:afterAutospacing="0" w:line="315" w:lineRule="atLeast"/>
              <w:jc w:val="center"/>
              <w:textAlignment w:val="baseline"/>
            </w:pPr>
            <w:r w:rsidRPr="008779BE">
              <w:t xml:space="preserve">Стоимость услуг в час одного сотрудника охранного предприятия </w:t>
            </w:r>
            <w:r>
              <w:t xml:space="preserve">или контролёра-распорядителя </w:t>
            </w:r>
            <w:r w:rsidRPr="008779BE">
              <w:t>(в рублях)</w:t>
            </w:r>
          </w:p>
        </w:tc>
      </w:tr>
      <w:tr w:rsidR="00577C67" w:rsidRPr="008779BE" w:rsidTr="00063635">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7C67" w:rsidRPr="008779BE" w:rsidRDefault="00577C67" w:rsidP="00063635">
            <w:pPr>
              <w:pStyle w:val="formattext"/>
              <w:spacing w:before="0" w:beforeAutospacing="0" w:after="0" w:afterAutospacing="0" w:line="315" w:lineRule="atLeast"/>
              <w:textAlignment w:val="baseline"/>
            </w:pPr>
            <w:r w:rsidRPr="008779BE">
              <w:t xml:space="preserve">Обеспечение </w:t>
            </w:r>
            <w:r>
              <w:t xml:space="preserve">мер общественного порядка и общественной </w:t>
            </w:r>
            <w:r w:rsidRPr="008779BE">
              <w:t xml:space="preserve">безопасности </w:t>
            </w:r>
            <w:r>
              <w:t>при проведении официальных</w:t>
            </w:r>
            <w:r w:rsidRPr="008779BE">
              <w:t xml:space="preserve"> физкультурных и спортивных мероприятий &lt;*&gt;</w:t>
            </w:r>
          </w:p>
        </w:tc>
        <w:tc>
          <w:tcPr>
            <w:tcW w:w="2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7C67" w:rsidRPr="008779BE" w:rsidRDefault="00577C67" w:rsidP="00A01456">
            <w:pPr>
              <w:pStyle w:val="formattext"/>
              <w:spacing w:before="0" w:beforeAutospacing="0" w:after="0" w:afterAutospacing="0" w:line="315" w:lineRule="atLeast"/>
              <w:jc w:val="center"/>
              <w:textAlignment w:val="baseline"/>
            </w:pPr>
            <w:r w:rsidRPr="008779BE">
              <w:t>на основании договора возмездного оказания услуг в соотве</w:t>
            </w:r>
            <w:r w:rsidR="00A01456">
              <w:t xml:space="preserve">тствии с утвержденными тарифами </w:t>
            </w:r>
            <w:r w:rsidRPr="008779BE">
              <w:t>организаций</w:t>
            </w:r>
            <w:r w:rsidR="00A01456">
              <w:t xml:space="preserve"> по обеспечению безопасности</w:t>
            </w:r>
          </w:p>
        </w:tc>
      </w:tr>
    </w:tbl>
    <w:p w:rsidR="00577C67" w:rsidRDefault="00577C67" w:rsidP="00577C67">
      <w:pPr>
        <w:pStyle w:val="formattext"/>
        <w:shd w:val="clear" w:color="auto" w:fill="FFFFFF"/>
        <w:spacing w:before="0" w:beforeAutospacing="0" w:after="0" w:afterAutospacing="0" w:line="315" w:lineRule="atLeast"/>
        <w:jc w:val="both"/>
        <w:textAlignment w:val="baseline"/>
        <w:rPr>
          <w:spacing w:val="2"/>
        </w:rPr>
      </w:pPr>
    </w:p>
    <w:p w:rsidR="00577C67" w:rsidRDefault="00577C67" w:rsidP="002D6E7E">
      <w:pPr>
        <w:jc w:val="both"/>
        <w:rPr>
          <w:spacing w:val="2"/>
          <w:sz w:val="28"/>
          <w:szCs w:val="28"/>
          <w:shd w:val="clear" w:color="auto" w:fill="FFFFFF"/>
        </w:rPr>
      </w:pPr>
      <w:r>
        <w:rPr>
          <w:spacing w:val="2"/>
        </w:rPr>
        <w:tab/>
      </w:r>
      <w:r w:rsidRPr="004B07E9">
        <w:rPr>
          <w:spacing w:val="2"/>
          <w:sz w:val="28"/>
          <w:szCs w:val="28"/>
        </w:rPr>
        <w:t xml:space="preserve">&lt;*&gt; для муниципальных, региональных, межрегиональных и всероссийских физкультурных и спортивных мероприятий не более десяти часов на одного </w:t>
      </w:r>
      <w:r w:rsidRPr="007B60DA">
        <w:rPr>
          <w:spacing w:val="2"/>
          <w:sz w:val="28"/>
          <w:szCs w:val="28"/>
        </w:rPr>
        <w:t>человека в день, м</w:t>
      </w:r>
      <w:r w:rsidRPr="007B60DA">
        <w:rPr>
          <w:spacing w:val="2"/>
          <w:sz w:val="28"/>
          <w:szCs w:val="28"/>
          <w:shd w:val="clear" w:color="auto" w:fill="FFFFFF"/>
        </w:rPr>
        <w:t>еждународных физкультурных и спортивных мероприятий не более двенадцати часов на одного человека в день.</w:t>
      </w:r>
    </w:p>
    <w:p w:rsidR="00CD41C9" w:rsidRDefault="00CD41C9" w:rsidP="00577C67">
      <w:pPr>
        <w:rPr>
          <w:spacing w:val="2"/>
          <w:sz w:val="28"/>
          <w:szCs w:val="28"/>
          <w:shd w:val="clear" w:color="auto" w:fill="FFFFFF"/>
        </w:rPr>
      </w:pPr>
    </w:p>
    <w:p w:rsidR="00CD41C9" w:rsidRDefault="00CD41C9" w:rsidP="00577C67">
      <w:pPr>
        <w:rPr>
          <w:spacing w:val="2"/>
          <w:sz w:val="28"/>
          <w:szCs w:val="28"/>
          <w:shd w:val="clear" w:color="auto" w:fill="FFFFFF"/>
        </w:rPr>
      </w:pPr>
    </w:p>
    <w:p w:rsidR="00CD41C9" w:rsidRDefault="00CD41C9" w:rsidP="00577C67">
      <w:pPr>
        <w:rPr>
          <w:spacing w:val="2"/>
          <w:sz w:val="28"/>
          <w:szCs w:val="28"/>
          <w:shd w:val="clear" w:color="auto" w:fill="FFFFFF"/>
        </w:rPr>
      </w:pPr>
    </w:p>
    <w:p w:rsidR="00CD41C9" w:rsidRDefault="00CD41C9" w:rsidP="00577C67">
      <w:pPr>
        <w:rPr>
          <w:spacing w:val="2"/>
          <w:sz w:val="28"/>
          <w:szCs w:val="28"/>
          <w:shd w:val="clear" w:color="auto" w:fill="FFFFFF"/>
        </w:rPr>
      </w:pPr>
    </w:p>
    <w:p w:rsidR="00CD41C9" w:rsidRDefault="00CD41C9" w:rsidP="00577C67">
      <w:pPr>
        <w:rPr>
          <w:spacing w:val="2"/>
          <w:sz w:val="28"/>
          <w:szCs w:val="28"/>
          <w:shd w:val="clear" w:color="auto" w:fill="FFFFFF"/>
        </w:rPr>
      </w:pPr>
    </w:p>
    <w:p w:rsidR="00CD41C9" w:rsidRDefault="00CD41C9" w:rsidP="00577C67">
      <w:pPr>
        <w:rPr>
          <w:spacing w:val="2"/>
          <w:sz w:val="28"/>
          <w:szCs w:val="28"/>
          <w:shd w:val="clear" w:color="auto" w:fill="FFFFFF"/>
        </w:rPr>
      </w:pPr>
    </w:p>
    <w:p w:rsidR="00CD41C9" w:rsidRDefault="00CD41C9" w:rsidP="00577C67">
      <w:pPr>
        <w:rPr>
          <w:spacing w:val="2"/>
          <w:sz w:val="28"/>
          <w:szCs w:val="28"/>
          <w:shd w:val="clear" w:color="auto" w:fill="FFFFFF"/>
        </w:rPr>
      </w:pPr>
    </w:p>
    <w:p w:rsidR="00CD41C9" w:rsidRDefault="00CD41C9" w:rsidP="00577C67">
      <w:pPr>
        <w:rPr>
          <w:spacing w:val="2"/>
          <w:sz w:val="28"/>
          <w:szCs w:val="28"/>
          <w:shd w:val="clear" w:color="auto" w:fill="FFFFFF"/>
        </w:rPr>
      </w:pPr>
    </w:p>
    <w:p w:rsidR="00CD41C9" w:rsidRDefault="00CD41C9" w:rsidP="00577C67">
      <w:pPr>
        <w:rPr>
          <w:spacing w:val="2"/>
          <w:sz w:val="28"/>
          <w:szCs w:val="28"/>
          <w:shd w:val="clear" w:color="auto" w:fill="FFFFFF"/>
        </w:rPr>
      </w:pPr>
    </w:p>
    <w:p w:rsidR="00CD41C9" w:rsidRDefault="00CD41C9" w:rsidP="00577C67">
      <w:pPr>
        <w:rPr>
          <w:spacing w:val="2"/>
          <w:sz w:val="28"/>
          <w:szCs w:val="28"/>
          <w:shd w:val="clear" w:color="auto" w:fill="FFFFFF"/>
        </w:rPr>
      </w:pPr>
    </w:p>
    <w:p w:rsidR="00CD41C9" w:rsidRDefault="00CD41C9" w:rsidP="00577C67">
      <w:pPr>
        <w:rPr>
          <w:spacing w:val="2"/>
          <w:sz w:val="28"/>
          <w:szCs w:val="28"/>
          <w:shd w:val="clear" w:color="auto" w:fill="FFFFFF"/>
        </w:rPr>
      </w:pPr>
    </w:p>
    <w:p w:rsidR="00CD41C9" w:rsidRDefault="00CD41C9" w:rsidP="00577C67">
      <w:pPr>
        <w:rPr>
          <w:spacing w:val="2"/>
          <w:sz w:val="28"/>
          <w:szCs w:val="28"/>
          <w:shd w:val="clear" w:color="auto" w:fill="FFFFFF"/>
        </w:rPr>
      </w:pPr>
    </w:p>
    <w:p w:rsidR="00C24A79" w:rsidRDefault="00C24A79" w:rsidP="00577C67">
      <w:pPr>
        <w:rPr>
          <w:spacing w:val="2"/>
          <w:sz w:val="28"/>
          <w:szCs w:val="28"/>
          <w:shd w:val="clear" w:color="auto" w:fill="FFFFFF"/>
        </w:rPr>
      </w:pPr>
    </w:p>
    <w:p w:rsidR="00C24A79" w:rsidRDefault="00C24A79" w:rsidP="00577C67">
      <w:pPr>
        <w:rPr>
          <w:spacing w:val="2"/>
          <w:sz w:val="28"/>
          <w:szCs w:val="28"/>
          <w:shd w:val="clear" w:color="auto" w:fill="FFFFFF"/>
        </w:rPr>
      </w:pPr>
    </w:p>
    <w:p w:rsidR="00C24A79" w:rsidRDefault="00C24A79" w:rsidP="00577C67">
      <w:pPr>
        <w:rPr>
          <w:spacing w:val="2"/>
          <w:sz w:val="28"/>
          <w:szCs w:val="28"/>
          <w:shd w:val="clear" w:color="auto" w:fill="FFFFFF"/>
        </w:rPr>
      </w:pPr>
    </w:p>
    <w:p w:rsidR="00555B62" w:rsidRDefault="00555B62" w:rsidP="00577C67">
      <w:pPr>
        <w:rPr>
          <w:spacing w:val="2"/>
          <w:sz w:val="28"/>
          <w:szCs w:val="28"/>
          <w:shd w:val="clear" w:color="auto" w:fill="FFFFFF"/>
        </w:rPr>
      </w:pPr>
    </w:p>
    <w:p w:rsidR="00555B62" w:rsidRDefault="00555B62" w:rsidP="00577C67">
      <w:pPr>
        <w:rPr>
          <w:spacing w:val="2"/>
          <w:sz w:val="28"/>
          <w:szCs w:val="28"/>
          <w:shd w:val="clear" w:color="auto" w:fill="FFFFFF"/>
        </w:rPr>
      </w:pPr>
    </w:p>
    <w:p w:rsidR="00CD41C9" w:rsidRDefault="00DC655C" w:rsidP="00C24A79">
      <w:pPr>
        <w:ind w:left="5954"/>
        <w:rPr>
          <w:sz w:val="28"/>
          <w:szCs w:val="28"/>
        </w:rPr>
      </w:pPr>
      <w:r>
        <w:rPr>
          <w:sz w:val="28"/>
          <w:szCs w:val="28"/>
        </w:rPr>
        <w:lastRenderedPageBreak/>
        <w:t>Приложение 4</w:t>
      </w:r>
    </w:p>
    <w:p w:rsidR="00CD41C9" w:rsidRDefault="00CD41C9" w:rsidP="00C24A79">
      <w:pPr>
        <w:ind w:left="5954"/>
        <w:rPr>
          <w:sz w:val="28"/>
          <w:szCs w:val="28"/>
        </w:rPr>
      </w:pPr>
      <w:r>
        <w:rPr>
          <w:sz w:val="28"/>
          <w:szCs w:val="28"/>
        </w:rPr>
        <w:t>к постановлению</w:t>
      </w:r>
    </w:p>
    <w:p w:rsidR="00CD41C9" w:rsidRDefault="00CD41C9" w:rsidP="00C24A79">
      <w:pPr>
        <w:ind w:left="5954"/>
        <w:rPr>
          <w:sz w:val="28"/>
          <w:szCs w:val="28"/>
        </w:rPr>
      </w:pPr>
      <w:r>
        <w:rPr>
          <w:sz w:val="28"/>
          <w:szCs w:val="28"/>
        </w:rPr>
        <w:t>администрации города</w:t>
      </w:r>
    </w:p>
    <w:p w:rsidR="00CD41C9" w:rsidRPr="00CD41C9" w:rsidRDefault="00CD41C9" w:rsidP="00C24A79">
      <w:pPr>
        <w:ind w:left="5954"/>
        <w:rPr>
          <w:sz w:val="28"/>
          <w:szCs w:val="28"/>
        </w:rPr>
      </w:pPr>
      <w:r>
        <w:rPr>
          <w:sz w:val="28"/>
          <w:szCs w:val="28"/>
        </w:rPr>
        <w:t xml:space="preserve">от </w:t>
      </w:r>
      <w:r w:rsidR="00DC0F2B" w:rsidRPr="00DC0F2B">
        <w:rPr>
          <w:sz w:val="28"/>
          <w:szCs w:val="28"/>
        </w:rPr>
        <w:t>23.04.2019 № 79-нп</w:t>
      </w:r>
      <w:r>
        <w:rPr>
          <w:sz w:val="28"/>
          <w:szCs w:val="28"/>
        </w:rPr>
        <w:t xml:space="preserve">   </w:t>
      </w:r>
    </w:p>
    <w:p w:rsidR="00455B65" w:rsidRPr="00236778" w:rsidRDefault="00455B65" w:rsidP="00455B65">
      <w:pPr>
        <w:jc w:val="right"/>
        <w:rPr>
          <w:sz w:val="28"/>
          <w:szCs w:val="28"/>
        </w:rPr>
      </w:pPr>
      <w:r w:rsidRPr="00236778">
        <w:rPr>
          <w:sz w:val="28"/>
          <w:szCs w:val="28"/>
        </w:rPr>
        <w:t xml:space="preserve">  </w:t>
      </w:r>
    </w:p>
    <w:p w:rsidR="00CD41C9" w:rsidRDefault="00CD41C9" w:rsidP="00CD41C9">
      <w:pPr>
        <w:pStyle w:val="250"/>
        <w:ind w:firstLine="709"/>
        <w:jc w:val="both"/>
        <w:rPr>
          <w:szCs w:val="28"/>
        </w:rPr>
      </w:pPr>
    </w:p>
    <w:p w:rsidR="00CD41C9" w:rsidRDefault="00CD41C9" w:rsidP="00CD41C9">
      <w:pPr>
        <w:pStyle w:val="21"/>
        <w:shd w:val="clear" w:color="auto" w:fill="FFFFFF"/>
        <w:jc w:val="center"/>
        <w:textAlignment w:val="baseline"/>
        <w:rPr>
          <w:b w:val="0"/>
          <w:bCs/>
          <w:spacing w:val="2"/>
          <w:szCs w:val="28"/>
        </w:rPr>
      </w:pPr>
      <w:r>
        <w:rPr>
          <w:b w:val="0"/>
          <w:spacing w:val="2"/>
          <w:szCs w:val="28"/>
        </w:rPr>
        <w:t>Н</w:t>
      </w:r>
      <w:r w:rsidRPr="00510D41">
        <w:rPr>
          <w:b w:val="0"/>
          <w:spacing w:val="2"/>
          <w:szCs w:val="28"/>
        </w:rPr>
        <w:t xml:space="preserve">ормы оплаты услуг по оказанию скорой медицинской помощи </w:t>
      </w:r>
      <w:r>
        <w:rPr>
          <w:b w:val="0"/>
          <w:spacing w:val="2"/>
          <w:szCs w:val="28"/>
        </w:rPr>
        <w:t xml:space="preserve">и медицинской помощи (врач, фельдшер и медицинская сестра) </w:t>
      </w:r>
      <w:r w:rsidRPr="00510D41">
        <w:rPr>
          <w:b w:val="0"/>
          <w:spacing w:val="2"/>
          <w:szCs w:val="28"/>
        </w:rPr>
        <w:t>в период проведения физкультурных и спортивных мероприятий</w:t>
      </w:r>
    </w:p>
    <w:tbl>
      <w:tblPr>
        <w:tblW w:w="0" w:type="auto"/>
        <w:tblCellMar>
          <w:left w:w="0" w:type="dxa"/>
          <w:right w:w="0" w:type="dxa"/>
        </w:tblCellMar>
        <w:tblLook w:val="04A0" w:firstRow="1" w:lastRow="0" w:firstColumn="1" w:lastColumn="0" w:noHBand="0" w:noVBand="1"/>
      </w:tblPr>
      <w:tblGrid>
        <w:gridCol w:w="2498"/>
        <w:gridCol w:w="3314"/>
        <w:gridCol w:w="3826"/>
      </w:tblGrid>
      <w:tr w:rsidR="00CD41C9" w:rsidRPr="008779BE" w:rsidTr="00063635">
        <w:trPr>
          <w:trHeight w:val="15"/>
        </w:trPr>
        <w:tc>
          <w:tcPr>
            <w:tcW w:w="5812" w:type="dxa"/>
            <w:gridSpan w:val="2"/>
            <w:hideMark/>
          </w:tcPr>
          <w:p w:rsidR="00CD41C9" w:rsidRPr="008779BE" w:rsidRDefault="00CD41C9" w:rsidP="00063635"/>
        </w:tc>
        <w:tc>
          <w:tcPr>
            <w:tcW w:w="3826" w:type="dxa"/>
            <w:hideMark/>
          </w:tcPr>
          <w:p w:rsidR="00CD41C9" w:rsidRPr="008779BE" w:rsidRDefault="00CD41C9" w:rsidP="00063635"/>
        </w:tc>
      </w:tr>
      <w:tr w:rsidR="00CD41C9" w:rsidRPr="008779BE" w:rsidTr="00063635">
        <w:tc>
          <w:tcPr>
            <w:tcW w:w="2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41C9" w:rsidRPr="008779BE" w:rsidRDefault="00CD41C9" w:rsidP="00063635">
            <w:pPr>
              <w:pStyle w:val="formattext"/>
              <w:spacing w:before="0" w:beforeAutospacing="0" w:after="0" w:afterAutospacing="0" w:line="315" w:lineRule="atLeast"/>
              <w:jc w:val="center"/>
              <w:textAlignment w:val="baseline"/>
            </w:pPr>
            <w:r w:rsidRPr="008779BE">
              <w:t>Категория мероприятий</w:t>
            </w:r>
          </w:p>
        </w:tc>
        <w:tc>
          <w:tcPr>
            <w:tcW w:w="3314" w:type="dxa"/>
            <w:tcBorders>
              <w:top w:val="single" w:sz="6" w:space="0" w:color="000000"/>
              <w:left w:val="single" w:sz="6" w:space="0" w:color="000000"/>
              <w:bottom w:val="single" w:sz="6" w:space="0" w:color="000000"/>
              <w:right w:val="single" w:sz="6" w:space="0" w:color="000000"/>
            </w:tcBorders>
          </w:tcPr>
          <w:p w:rsidR="00CD41C9" w:rsidRPr="008779BE" w:rsidRDefault="00CD41C9" w:rsidP="00063635">
            <w:pPr>
              <w:pStyle w:val="formattext"/>
              <w:spacing w:before="0" w:beforeAutospacing="0" w:after="0" w:afterAutospacing="0" w:line="315" w:lineRule="atLeast"/>
              <w:jc w:val="center"/>
              <w:textAlignment w:val="baseline"/>
            </w:pPr>
            <w:r>
              <w:t>Стоимость оплаты услуг по оказанию скорой медицинской помощи (в рублях)</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41C9" w:rsidRPr="008779BE" w:rsidRDefault="00CD41C9" w:rsidP="00063635">
            <w:pPr>
              <w:pStyle w:val="formattext"/>
              <w:spacing w:before="0" w:beforeAutospacing="0" w:after="0" w:afterAutospacing="0" w:line="315" w:lineRule="atLeast"/>
              <w:jc w:val="center"/>
              <w:textAlignment w:val="baseline"/>
            </w:pPr>
            <w:r w:rsidRPr="008779BE">
              <w:t>Стоимость оплаты услуг по оказанию медицинской помощи</w:t>
            </w:r>
            <w:r>
              <w:t xml:space="preserve"> (врач, фельдшер, </w:t>
            </w:r>
            <w:proofErr w:type="spellStart"/>
            <w:r>
              <w:t>мед.сестра</w:t>
            </w:r>
            <w:proofErr w:type="spellEnd"/>
            <w:r>
              <w:t xml:space="preserve">)      </w:t>
            </w:r>
            <w:r w:rsidRPr="008779BE">
              <w:t xml:space="preserve"> (в рублях)</w:t>
            </w:r>
          </w:p>
        </w:tc>
      </w:tr>
      <w:tr w:rsidR="00CD41C9" w:rsidRPr="008779BE" w:rsidTr="00063635">
        <w:tc>
          <w:tcPr>
            <w:tcW w:w="2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41C9" w:rsidRPr="008779BE" w:rsidRDefault="00CD41C9" w:rsidP="00063635">
            <w:pPr>
              <w:pStyle w:val="formattext"/>
              <w:spacing w:before="0" w:beforeAutospacing="0" w:after="0" w:afterAutospacing="0" w:line="315" w:lineRule="atLeast"/>
              <w:textAlignment w:val="baseline"/>
            </w:pPr>
            <w:r>
              <w:t>Муниципальные, р</w:t>
            </w:r>
            <w:r w:rsidRPr="008779BE">
              <w:t xml:space="preserve">егиональные, </w:t>
            </w:r>
            <w:r w:rsidRPr="007B60DA">
              <w:t>межрегиональные, всероссийские и международные физкультурные и спортивные мероприятия</w:t>
            </w:r>
          </w:p>
        </w:tc>
        <w:tc>
          <w:tcPr>
            <w:tcW w:w="3314" w:type="dxa"/>
            <w:tcBorders>
              <w:top w:val="single" w:sz="6" w:space="0" w:color="000000"/>
              <w:left w:val="single" w:sz="6" w:space="0" w:color="000000"/>
              <w:bottom w:val="single" w:sz="6" w:space="0" w:color="000000"/>
              <w:right w:val="single" w:sz="6" w:space="0" w:color="000000"/>
            </w:tcBorders>
          </w:tcPr>
          <w:p w:rsidR="00CD41C9" w:rsidRPr="008779BE" w:rsidRDefault="00CD41C9" w:rsidP="00063635">
            <w:pPr>
              <w:pStyle w:val="formattext"/>
              <w:spacing w:before="0" w:beforeAutospacing="0" w:after="0" w:afterAutospacing="0" w:line="315" w:lineRule="atLeast"/>
              <w:textAlignment w:val="baseline"/>
            </w:pPr>
            <w:r>
              <w:t>на основании договора возмездного оказания услуг, в соответствии с утверждёнными тарифами медицинских организаций</w:t>
            </w:r>
          </w:p>
        </w:tc>
        <w:tc>
          <w:tcPr>
            <w:tcW w:w="38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41C9" w:rsidRPr="008779BE" w:rsidRDefault="00CD41C9" w:rsidP="00063635">
            <w:pPr>
              <w:pStyle w:val="formattext"/>
              <w:spacing w:before="0" w:beforeAutospacing="0" w:after="0" w:afterAutospacing="0" w:line="315" w:lineRule="atLeast"/>
              <w:jc w:val="center"/>
              <w:textAlignment w:val="baseline"/>
            </w:pPr>
            <w:r w:rsidRPr="008779BE">
              <w:t>на основании договора возмездного оказания услуг в соответствии с утвержденными тарифами медицинских организаций</w:t>
            </w:r>
          </w:p>
        </w:tc>
      </w:tr>
    </w:tbl>
    <w:p w:rsidR="007D37C9" w:rsidRDefault="007D37C9" w:rsidP="00577C67">
      <w:pPr>
        <w:rPr>
          <w:sz w:val="28"/>
          <w:szCs w:val="28"/>
        </w:rPr>
      </w:pPr>
    </w:p>
    <w:p w:rsidR="007D37C9" w:rsidRPr="007D37C9" w:rsidRDefault="007D37C9" w:rsidP="007D37C9">
      <w:pPr>
        <w:rPr>
          <w:sz w:val="28"/>
          <w:szCs w:val="28"/>
        </w:rPr>
      </w:pPr>
    </w:p>
    <w:p w:rsidR="007D37C9" w:rsidRPr="007D37C9" w:rsidRDefault="007D37C9" w:rsidP="007D37C9">
      <w:pPr>
        <w:rPr>
          <w:sz w:val="28"/>
          <w:szCs w:val="28"/>
        </w:rPr>
      </w:pPr>
    </w:p>
    <w:p w:rsidR="007D37C9" w:rsidRDefault="007D37C9" w:rsidP="007D37C9">
      <w:pPr>
        <w:rPr>
          <w:sz w:val="28"/>
          <w:szCs w:val="28"/>
        </w:rPr>
      </w:pPr>
    </w:p>
    <w:p w:rsidR="007D37C9" w:rsidRDefault="007D37C9" w:rsidP="007D37C9">
      <w:pPr>
        <w:tabs>
          <w:tab w:val="left" w:pos="2685"/>
        </w:tabs>
        <w:rPr>
          <w:sz w:val="28"/>
          <w:szCs w:val="28"/>
        </w:rPr>
      </w:pPr>
      <w:r>
        <w:rPr>
          <w:sz w:val="28"/>
          <w:szCs w:val="28"/>
        </w:rPr>
        <w:tab/>
      </w: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7D37C9" w:rsidRDefault="007D37C9" w:rsidP="007D37C9">
      <w:pPr>
        <w:tabs>
          <w:tab w:val="left" w:pos="2685"/>
        </w:tabs>
        <w:rPr>
          <w:sz w:val="28"/>
          <w:szCs w:val="28"/>
        </w:rPr>
      </w:pPr>
    </w:p>
    <w:p w:rsidR="004B2D77" w:rsidRDefault="004B2D77" w:rsidP="00571AB2">
      <w:pPr>
        <w:tabs>
          <w:tab w:val="left" w:pos="2685"/>
        </w:tabs>
        <w:jc w:val="both"/>
        <w:rPr>
          <w:sz w:val="28"/>
          <w:szCs w:val="28"/>
        </w:rPr>
      </w:pPr>
    </w:p>
    <w:p w:rsidR="009155B9" w:rsidRPr="007D37C9" w:rsidRDefault="009155B9" w:rsidP="00571AB2">
      <w:pPr>
        <w:tabs>
          <w:tab w:val="left" w:pos="2685"/>
        </w:tabs>
        <w:jc w:val="both"/>
        <w:rPr>
          <w:sz w:val="28"/>
          <w:szCs w:val="28"/>
        </w:rPr>
        <w:sectPr w:rsidR="009155B9" w:rsidRPr="007D37C9" w:rsidSect="00C24A79">
          <w:headerReference w:type="default" r:id="rId10"/>
          <w:footerReference w:type="default" r:id="rId11"/>
          <w:pgSz w:w="11906" w:h="16838"/>
          <w:pgMar w:top="1134" w:right="567" w:bottom="851" w:left="1701" w:header="709" w:footer="709" w:gutter="0"/>
          <w:cols w:space="708"/>
          <w:titlePg/>
          <w:docGrid w:linePitch="360"/>
        </w:sectPr>
      </w:pPr>
    </w:p>
    <w:p w:rsidR="004A0515" w:rsidRDefault="004A0515" w:rsidP="00082628">
      <w:pPr>
        <w:tabs>
          <w:tab w:val="left" w:pos="6521"/>
        </w:tabs>
        <w:ind w:left="11907" w:right="-598"/>
        <w:rPr>
          <w:sz w:val="28"/>
          <w:szCs w:val="28"/>
        </w:rPr>
      </w:pPr>
    </w:p>
    <w:sectPr w:rsidR="004A0515" w:rsidSect="00082628">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E7" w:rsidRDefault="00313BE7" w:rsidP="00C16039">
      <w:r>
        <w:separator/>
      </w:r>
    </w:p>
  </w:endnote>
  <w:endnote w:type="continuationSeparator" w:id="0">
    <w:p w:rsidR="00313BE7" w:rsidRDefault="00313BE7"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30" w:rsidRDefault="001B0730">
    <w:pPr>
      <w:pStyle w:val="ae"/>
      <w:jc w:val="center"/>
    </w:pPr>
  </w:p>
  <w:p w:rsidR="001B0730" w:rsidRDefault="001B07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E7" w:rsidRDefault="00313BE7" w:rsidP="00C16039">
      <w:r>
        <w:separator/>
      </w:r>
    </w:p>
  </w:footnote>
  <w:footnote w:type="continuationSeparator" w:id="0">
    <w:p w:rsidR="00313BE7" w:rsidRDefault="00313BE7"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ABE" w:rsidRDefault="009923D3" w:rsidP="009923D3">
    <w:pPr>
      <w:pStyle w:val="ac"/>
      <w:tabs>
        <w:tab w:val="center" w:pos="4819"/>
        <w:tab w:val="left" w:pos="5355"/>
      </w:tabs>
    </w:pPr>
    <w:r>
      <w:tab/>
    </w:r>
    <w:r>
      <w:tab/>
    </w:r>
    <w:sdt>
      <w:sdtPr>
        <w:id w:val="191427288"/>
        <w:docPartObj>
          <w:docPartGallery w:val="Page Numbers (Top of Page)"/>
          <w:docPartUnique/>
        </w:docPartObj>
      </w:sdtPr>
      <w:sdtEndPr/>
      <w:sdtContent>
        <w:r w:rsidR="00766ABE">
          <w:fldChar w:fldCharType="begin"/>
        </w:r>
        <w:r w:rsidR="00766ABE">
          <w:instrText>PAGE   \* MERGEFORMAT</w:instrText>
        </w:r>
        <w:r w:rsidR="00766ABE">
          <w:fldChar w:fldCharType="separate"/>
        </w:r>
        <w:r w:rsidR="00555B62">
          <w:rPr>
            <w:noProof/>
          </w:rPr>
          <w:t>2</w:t>
        </w:r>
        <w:r w:rsidR="00766ABE">
          <w:fldChar w:fldCharType="end"/>
        </w:r>
      </w:sdtContent>
    </w:sdt>
    <w:r>
      <w:tab/>
    </w:r>
  </w:p>
  <w:p w:rsidR="001B0730" w:rsidRDefault="001B073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3F03"/>
    <w:rsid w:val="000254DA"/>
    <w:rsid w:val="000254F2"/>
    <w:rsid w:val="00025A7C"/>
    <w:rsid w:val="00025E1C"/>
    <w:rsid w:val="00026DAD"/>
    <w:rsid w:val="000306DD"/>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60"/>
    <w:rsid w:val="00051CA8"/>
    <w:rsid w:val="00052DA5"/>
    <w:rsid w:val="00053BA4"/>
    <w:rsid w:val="00053E49"/>
    <w:rsid w:val="00054C06"/>
    <w:rsid w:val="00057A18"/>
    <w:rsid w:val="00060296"/>
    <w:rsid w:val="00065369"/>
    <w:rsid w:val="0006635B"/>
    <w:rsid w:val="000675A2"/>
    <w:rsid w:val="00071592"/>
    <w:rsid w:val="00071DA7"/>
    <w:rsid w:val="00072120"/>
    <w:rsid w:val="00072939"/>
    <w:rsid w:val="00072FD0"/>
    <w:rsid w:val="0007337A"/>
    <w:rsid w:val="0007357F"/>
    <w:rsid w:val="00074491"/>
    <w:rsid w:val="000744F3"/>
    <w:rsid w:val="00075E3A"/>
    <w:rsid w:val="00081642"/>
    <w:rsid w:val="00081C8B"/>
    <w:rsid w:val="00082628"/>
    <w:rsid w:val="00082E9D"/>
    <w:rsid w:val="000838EB"/>
    <w:rsid w:val="00083E1F"/>
    <w:rsid w:val="000842A6"/>
    <w:rsid w:val="0008443B"/>
    <w:rsid w:val="00085F07"/>
    <w:rsid w:val="00086619"/>
    <w:rsid w:val="00086935"/>
    <w:rsid w:val="00091463"/>
    <w:rsid w:val="00091C5A"/>
    <w:rsid w:val="00093A07"/>
    <w:rsid w:val="000941D2"/>
    <w:rsid w:val="00095A03"/>
    <w:rsid w:val="0009605B"/>
    <w:rsid w:val="000962E2"/>
    <w:rsid w:val="000A0DE4"/>
    <w:rsid w:val="000A1622"/>
    <w:rsid w:val="000A2E9B"/>
    <w:rsid w:val="000A438C"/>
    <w:rsid w:val="000A4B2E"/>
    <w:rsid w:val="000A4B72"/>
    <w:rsid w:val="000A4FEC"/>
    <w:rsid w:val="000A61A3"/>
    <w:rsid w:val="000B0769"/>
    <w:rsid w:val="000B14F4"/>
    <w:rsid w:val="000B1F7A"/>
    <w:rsid w:val="000B2238"/>
    <w:rsid w:val="000B2DEB"/>
    <w:rsid w:val="000B45C2"/>
    <w:rsid w:val="000B4D87"/>
    <w:rsid w:val="000B52C9"/>
    <w:rsid w:val="000B57B6"/>
    <w:rsid w:val="000C009D"/>
    <w:rsid w:val="000C0AEB"/>
    <w:rsid w:val="000C274E"/>
    <w:rsid w:val="000C2F1C"/>
    <w:rsid w:val="000C3995"/>
    <w:rsid w:val="000C4B5F"/>
    <w:rsid w:val="000C4CED"/>
    <w:rsid w:val="000C4DA7"/>
    <w:rsid w:val="000C5165"/>
    <w:rsid w:val="000D00C2"/>
    <w:rsid w:val="000D1005"/>
    <w:rsid w:val="000D26E7"/>
    <w:rsid w:val="000D2AE5"/>
    <w:rsid w:val="000D3D42"/>
    <w:rsid w:val="000D4B38"/>
    <w:rsid w:val="000D628C"/>
    <w:rsid w:val="000D641B"/>
    <w:rsid w:val="000D6475"/>
    <w:rsid w:val="000D7263"/>
    <w:rsid w:val="000D7DFA"/>
    <w:rsid w:val="000E0AD6"/>
    <w:rsid w:val="000E1BE5"/>
    <w:rsid w:val="000E31DD"/>
    <w:rsid w:val="000E4C33"/>
    <w:rsid w:val="000E575B"/>
    <w:rsid w:val="000E59CF"/>
    <w:rsid w:val="000E7B62"/>
    <w:rsid w:val="000F0114"/>
    <w:rsid w:val="000F06EE"/>
    <w:rsid w:val="000F080D"/>
    <w:rsid w:val="000F3A81"/>
    <w:rsid w:val="000F3B8C"/>
    <w:rsid w:val="000F3BE9"/>
    <w:rsid w:val="000F43B4"/>
    <w:rsid w:val="000F5901"/>
    <w:rsid w:val="000F645D"/>
    <w:rsid w:val="000F7A14"/>
    <w:rsid w:val="000F7BA9"/>
    <w:rsid w:val="00100858"/>
    <w:rsid w:val="00100BEA"/>
    <w:rsid w:val="00104D9D"/>
    <w:rsid w:val="00105514"/>
    <w:rsid w:val="00106888"/>
    <w:rsid w:val="00106D94"/>
    <w:rsid w:val="00107D4E"/>
    <w:rsid w:val="00110FA5"/>
    <w:rsid w:val="00111F26"/>
    <w:rsid w:val="00111F42"/>
    <w:rsid w:val="00112117"/>
    <w:rsid w:val="00114B63"/>
    <w:rsid w:val="001156AD"/>
    <w:rsid w:val="00115ED6"/>
    <w:rsid w:val="00117825"/>
    <w:rsid w:val="00121B66"/>
    <w:rsid w:val="00121E08"/>
    <w:rsid w:val="001220B4"/>
    <w:rsid w:val="0012260E"/>
    <w:rsid w:val="00122E56"/>
    <w:rsid w:val="00122F5C"/>
    <w:rsid w:val="00123882"/>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EFE"/>
    <w:rsid w:val="0014048C"/>
    <w:rsid w:val="00141294"/>
    <w:rsid w:val="00141C35"/>
    <w:rsid w:val="00141C38"/>
    <w:rsid w:val="00142896"/>
    <w:rsid w:val="00142A10"/>
    <w:rsid w:val="00142D19"/>
    <w:rsid w:val="00144662"/>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3B0F"/>
    <w:rsid w:val="001A7D43"/>
    <w:rsid w:val="001B059C"/>
    <w:rsid w:val="001B0730"/>
    <w:rsid w:val="001B09FD"/>
    <w:rsid w:val="001B149D"/>
    <w:rsid w:val="001B1BFC"/>
    <w:rsid w:val="001B25EB"/>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198"/>
    <w:rsid w:val="001D6C16"/>
    <w:rsid w:val="001D6FE0"/>
    <w:rsid w:val="001D7D78"/>
    <w:rsid w:val="001E067E"/>
    <w:rsid w:val="001E083E"/>
    <w:rsid w:val="001E1F22"/>
    <w:rsid w:val="001E370B"/>
    <w:rsid w:val="001E4CAB"/>
    <w:rsid w:val="001E58EA"/>
    <w:rsid w:val="001E62A7"/>
    <w:rsid w:val="001E62DA"/>
    <w:rsid w:val="001E6913"/>
    <w:rsid w:val="001E6D03"/>
    <w:rsid w:val="001F04CC"/>
    <w:rsid w:val="001F0C6A"/>
    <w:rsid w:val="001F3AF2"/>
    <w:rsid w:val="001F4B50"/>
    <w:rsid w:val="001F4D7D"/>
    <w:rsid w:val="001F52B1"/>
    <w:rsid w:val="001F6363"/>
    <w:rsid w:val="00200857"/>
    <w:rsid w:val="00200EB1"/>
    <w:rsid w:val="0020160E"/>
    <w:rsid w:val="00201842"/>
    <w:rsid w:val="002018CD"/>
    <w:rsid w:val="00201C8E"/>
    <w:rsid w:val="00202ECF"/>
    <w:rsid w:val="0020471E"/>
    <w:rsid w:val="00207183"/>
    <w:rsid w:val="00211247"/>
    <w:rsid w:val="002117BE"/>
    <w:rsid w:val="00211AA2"/>
    <w:rsid w:val="00212040"/>
    <w:rsid w:val="0021287F"/>
    <w:rsid w:val="002135CC"/>
    <w:rsid w:val="00213C20"/>
    <w:rsid w:val="00214A25"/>
    <w:rsid w:val="00215402"/>
    <w:rsid w:val="00215DD2"/>
    <w:rsid w:val="00216822"/>
    <w:rsid w:val="00220EA3"/>
    <w:rsid w:val="00223ADE"/>
    <w:rsid w:val="00223D54"/>
    <w:rsid w:val="0022471F"/>
    <w:rsid w:val="00225C31"/>
    <w:rsid w:val="00227D4C"/>
    <w:rsid w:val="002307D4"/>
    <w:rsid w:val="00230D86"/>
    <w:rsid w:val="0023204F"/>
    <w:rsid w:val="00233F31"/>
    <w:rsid w:val="002341C7"/>
    <w:rsid w:val="00234E1E"/>
    <w:rsid w:val="00236778"/>
    <w:rsid w:val="00236A7C"/>
    <w:rsid w:val="0023718A"/>
    <w:rsid w:val="002374DD"/>
    <w:rsid w:val="002406C0"/>
    <w:rsid w:val="00242B30"/>
    <w:rsid w:val="0024325C"/>
    <w:rsid w:val="00244DA5"/>
    <w:rsid w:val="0024500F"/>
    <w:rsid w:val="00245374"/>
    <w:rsid w:val="00245488"/>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17E0"/>
    <w:rsid w:val="00262012"/>
    <w:rsid w:val="0026290B"/>
    <w:rsid w:val="002635A1"/>
    <w:rsid w:val="0026426E"/>
    <w:rsid w:val="002647D5"/>
    <w:rsid w:val="00264AF3"/>
    <w:rsid w:val="002655A4"/>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9023A"/>
    <w:rsid w:val="00290760"/>
    <w:rsid w:val="00290D44"/>
    <w:rsid w:val="00290DE8"/>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5693"/>
    <w:rsid w:val="002A7BA1"/>
    <w:rsid w:val="002B115E"/>
    <w:rsid w:val="002B1DF7"/>
    <w:rsid w:val="002B1EB2"/>
    <w:rsid w:val="002B359E"/>
    <w:rsid w:val="002B4516"/>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F9B"/>
    <w:rsid w:val="002D0FB5"/>
    <w:rsid w:val="002D256E"/>
    <w:rsid w:val="002D33FA"/>
    <w:rsid w:val="002D421B"/>
    <w:rsid w:val="002D445D"/>
    <w:rsid w:val="002D6785"/>
    <w:rsid w:val="002D6E7E"/>
    <w:rsid w:val="002D6EC9"/>
    <w:rsid w:val="002D7644"/>
    <w:rsid w:val="002D7BE3"/>
    <w:rsid w:val="002E001B"/>
    <w:rsid w:val="002E166B"/>
    <w:rsid w:val="002E3E0B"/>
    <w:rsid w:val="002E3E0C"/>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DF6"/>
    <w:rsid w:val="003027BC"/>
    <w:rsid w:val="00303810"/>
    <w:rsid w:val="00303BFD"/>
    <w:rsid w:val="0030459F"/>
    <w:rsid w:val="00304F89"/>
    <w:rsid w:val="003060FE"/>
    <w:rsid w:val="0030682D"/>
    <w:rsid w:val="00306D0E"/>
    <w:rsid w:val="00307772"/>
    <w:rsid w:val="00307A7E"/>
    <w:rsid w:val="003104EB"/>
    <w:rsid w:val="003107A8"/>
    <w:rsid w:val="00310C23"/>
    <w:rsid w:val="00311957"/>
    <w:rsid w:val="003126B7"/>
    <w:rsid w:val="00312F6E"/>
    <w:rsid w:val="00313BE7"/>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346F"/>
    <w:rsid w:val="00355279"/>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5145"/>
    <w:rsid w:val="00396575"/>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B8F"/>
    <w:rsid w:val="003B7D6C"/>
    <w:rsid w:val="003C1ECC"/>
    <w:rsid w:val="003C2B05"/>
    <w:rsid w:val="003C2B34"/>
    <w:rsid w:val="003C323B"/>
    <w:rsid w:val="003C385C"/>
    <w:rsid w:val="003C3E12"/>
    <w:rsid w:val="003C408C"/>
    <w:rsid w:val="003C498D"/>
    <w:rsid w:val="003C4E2C"/>
    <w:rsid w:val="003C7B37"/>
    <w:rsid w:val="003C7E54"/>
    <w:rsid w:val="003D012F"/>
    <w:rsid w:val="003D0AF3"/>
    <w:rsid w:val="003D1234"/>
    <w:rsid w:val="003D18AE"/>
    <w:rsid w:val="003D1F7F"/>
    <w:rsid w:val="003D2552"/>
    <w:rsid w:val="003D296D"/>
    <w:rsid w:val="003D299B"/>
    <w:rsid w:val="003D2D17"/>
    <w:rsid w:val="003D3944"/>
    <w:rsid w:val="003D3B83"/>
    <w:rsid w:val="003D504F"/>
    <w:rsid w:val="003D7D6A"/>
    <w:rsid w:val="003D7DC0"/>
    <w:rsid w:val="003E0523"/>
    <w:rsid w:val="003E0F84"/>
    <w:rsid w:val="003E13BC"/>
    <w:rsid w:val="003E1823"/>
    <w:rsid w:val="003E3457"/>
    <w:rsid w:val="003E42A7"/>
    <w:rsid w:val="003E498A"/>
    <w:rsid w:val="003E527C"/>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33D3"/>
    <w:rsid w:val="004336B1"/>
    <w:rsid w:val="00433C80"/>
    <w:rsid w:val="00434202"/>
    <w:rsid w:val="00434FB2"/>
    <w:rsid w:val="0043587F"/>
    <w:rsid w:val="0043702D"/>
    <w:rsid w:val="0043714F"/>
    <w:rsid w:val="0043763F"/>
    <w:rsid w:val="0044000C"/>
    <w:rsid w:val="00440309"/>
    <w:rsid w:val="00440538"/>
    <w:rsid w:val="0044147E"/>
    <w:rsid w:val="0044281F"/>
    <w:rsid w:val="004436FB"/>
    <w:rsid w:val="00445E7A"/>
    <w:rsid w:val="00450FE0"/>
    <w:rsid w:val="00451E8B"/>
    <w:rsid w:val="004524C8"/>
    <w:rsid w:val="00452CB7"/>
    <w:rsid w:val="00452FB3"/>
    <w:rsid w:val="0045438F"/>
    <w:rsid w:val="00455B65"/>
    <w:rsid w:val="00457A8E"/>
    <w:rsid w:val="00457CE9"/>
    <w:rsid w:val="00457F88"/>
    <w:rsid w:val="004606F1"/>
    <w:rsid w:val="00461545"/>
    <w:rsid w:val="00462A95"/>
    <w:rsid w:val="004643EA"/>
    <w:rsid w:val="004649E4"/>
    <w:rsid w:val="00465522"/>
    <w:rsid w:val="00466830"/>
    <w:rsid w:val="00466ECD"/>
    <w:rsid w:val="004671BD"/>
    <w:rsid w:val="00467C51"/>
    <w:rsid w:val="0047032C"/>
    <w:rsid w:val="00470D9D"/>
    <w:rsid w:val="00470E57"/>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E36"/>
    <w:rsid w:val="004A6B06"/>
    <w:rsid w:val="004A6BAF"/>
    <w:rsid w:val="004A71D4"/>
    <w:rsid w:val="004B0701"/>
    <w:rsid w:val="004B17F6"/>
    <w:rsid w:val="004B2982"/>
    <w:rsid w:val="004B2D77"/>
    <w:rsid w:val="004B49C9"/>
    <w:rsid w:val="004B57CC"/>
    <w:rsid w:val="004B7646"/>
    <w:rsid w:val="004B7A5F"/>
    <w:rsid w:val="004C00C9"/>
    <w:rsid w:val="004C0A9B"/>
    <w:rsid w:val="004C20B1"/>
    <w:rsid w:val="004C255B"/>
    <w:rsid w:val="004C26F4"/>
    <w:rsid w:val="004C2F3C"/>
    <w:rsid w:val="004C48CF"/>
    <w:rsid w:val="004C5174"/>
    <w:rsid w:val="004C5293"/>
    <w:rsid w:val="004C55EA"/>
    <w:rsid w:val="004C5D57"/>
    <w:rsid w:val="004C5ECA"/>
    <w:rsid w:val="004C6DEE"/>
    <w:rsid w:val="004D006F"/>
    <w:rsid w:val="004D0F27"/>
    <w:rsid w:val="004D2382"/>
    <w:rsid w:val="004D27BF"/>
    <w:rsid w:val="004D2A0F"/>
    <w:rsid w:val="004D5F38"/>
    <w:rsid w:val="004D6766"/>
    <w:rsid w:val="004D6E0E"/>
    <w:rsid w:val="004D718C"/>
    <w:rsid w:val="004D7202"/>
    <w:rsid w:val="004E0BCD"/>
    <w:rsid w:val="004E0C4E"/>
    <w:rsid w:val="004E1133"/>
    <w:rsid w:val="004E1905"/>
    <w:rsid w:val="004E2D1B"/>
    <w:rsid w:val="004E2FBF"/>
    <w:rsid w:val="004E5421"/>
    <w:rsid w:val="004E5BF1"/>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793"/>
    <w:rsid w:val="00521EF9"/>
    <w:rsid w:val="00522225"/>
    <w:rsid w:val="00522B28"/>
    <w:rsid w:val="00523910"/>
    <w:rsid w:val="00523E2D"/>
    <w:rsid w:val="005246CB"/>
    <w:rsid w:val="005257C0"/>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0537"/>
    <w:rsid w:val="005515E7"/>
    <w:rsid w:val="00551DC4"/>
    <w:rsid w:val="0055365A"/>
    <w:rsid w:val="00555800"/>
    <w:rsid w:val="005559E3"/>
    <w:rsid w:val="00555B62"/>
    <w:rsid w:val="00557C71"/>
    <w:rsid w:val="005608E4"/>
    <w:rsid w:val="00561587"/>
    <w:rsid w:val="00565CE5"/>
    <w:rsid w:val="00565CF1"/>
    <w:rsid w:val="00566544"/>
    <w:rsid w:val="00566B02"/>
    <w:rsid w:val="00567B9C"/>
    <w:rsid w:val="00571944"/>
    <w:rsid w:val="00571AB2"/>
    <w:rsid w:val="005726F4"/>
    <w:rsid w:val="00574131"/>
    <w:rsid w:val="00575AC2"/>
    <w:rsid w:val="00575B09"/>
    <w:rsid w:val="005772A6"/>
    <w:rsid w:val="0057755F"/>
    <w:rsid w:val="00577B51"/>
    <w:rsid w:val="00577C67"/>
    <w:rsid w:val="0058080E"/>
    <w:rsid w:val="00580974"/>
    <w:rsid w:val="0058322E"/>
    <w:rsid w:val="00584CB2"/>
    <w:rsid w:val="00585308"/>
    <w:rsid w:val="0058740C"/>
    <w:rsid w:val="00590285"/>
    <w:rsid w:val="005910F9"/>
    <w:rsid w:val="005911BE"/>
    <w:rsid w:val="005913F0"/>
    <w:rsid w:val="00591688"/>
    <w:rsid w:val="00593324"/>
    <w:rsid w:val="0059439B"/>
    <w:rsid w:val="00596869"/>
    <w:rsid w:val="005A14DD"/>
    <w:rsid w:val="005A2575"/>
    <w:rsid w:val="005A4827"/>
    <w:rsid w:val="005A7AB0"/>
    <w:rsid w:val="005A7B7F"/>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48D"/>
    <w:rsid w:val="005D18C7"/>
    <w:rsid w:val="005D1B53"/>
    <w:rsid w:val="005D2AC0"/>
    <w:rsid w:val="005D3E2E"/>
    <w:rsid w:val="005D5E3A"/>
    <w:rsid w:val="005D63E4"/>
    <w:rsid w:val="005D64CB"/>
    <w:rsid w:val="005D7B33"/>
    <w:rsid w:val="005E10F9"/>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5F99"/>
    <w:rsid w:val="00606353"/>
    <w:rsid w:val="00606FC4"/>
    <w:rsid w:val="0060773F"/>
    <w:rsid w:val="0061129E"/>
    <w:rsid w:val="00611FEB"/>
    <w:rsid w:val="006130B5"/>
    <w:rsid w:val="00613874"/>
    <w:rsid w:val="00614C6D"/>
    <w:rsid w:val="00614F11"/>
    <w:rsid w:val="0061550D"/>
    <w:rsid w:val="00615FA4"/>
    <w:rsid w:val="006236B4"/>
    <w:rsid w:val="00623C81"/>
    <w:rsid w:val="00627AC0"/>
    <w:rsid w:val="00631489"/>
    <w:rsid w:val="00631774"/>
    <w:rsid w:val="00634246"/>
    <w:rsid w:val="00634302"/>
    <w:rsid w:val="006346A1"/>
    <w:rsid w:val="00635654"/>
    <w:rsid w:val="006375E8"/>
    <w:rsid w:val="00637798"/>
    <w:rsid w:val="006407AB"/>
    <w:rsid w:val="00640816"/>
    <w:rsid w:val="0064121F"/>
    <w:rsid w:val="00641343"/>
    <w:rsid w:val="00641FB2"/>
    <w:rsid w:val="00642050"/>
    <w:rsid w:val="00643847"/>
    <w:rsid w:val="006439A6"/>
    <w:rsid w:val="006448F7"/>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63AF"/>
    <w:rsid w:val="00666C25"/>
    <w:rsid w:val="00666D1C"/>
    <w:rsid w:val="00671188"/>
    <w:rsid w:val="00671AAC"/>
    <w:rsid w:val="00672468"/>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659F"/>
    <w:rsid w:val="0069765F"/>
    <w:rsid w:val="00697D36"/>
    <w:rsid w:val="006A1B31"/>
    <w:rsid w:val="006A1CC9"/>
    <w:rsid w:val="006A228C"/>
    <w:rsid w:val="006A2868"/>
    <w:rsid w:val="006A2AA7"/>
    <w:rsid w:val="006A2E24"/>
    <w:rsid w:val="006A2F3D"/>
    <w:rsid w:val="006A40E0"/>
    <w:rsid w:val="006A4318"/>
    <w:rsid w:val="006A5091"/>
    <w:rsid w:val="006A514D"/>
    <w:rsid w:val="006A5DE9"/>
    <w:rsid w:val="006A6490"/>
    <w:rsid w:val="006A6C02"/>
    <w:rsid w:val="006A7EAF"/>
    <w:rsid w:val="006B0261"/>
    <w:rsid w:val="006B0589"/>
    <w:rsid w:val="006B1B15"/>
    <w:rsid w:val="006B3B58"/>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A4D"/>
    <w:rsid w:val="006D3CB0"/>
    <w:rsid w:val="006D7ACE"/>
    <w:rsid w:val="006D7BF1"/>
    <w:rsid w:val="006E0AA0"/>
    <w:rsid w:val="006E0DB4"/>
    <w:rsid w:val="006E0E51"/>
    <w:rsid w:val="006E2171"/>
    <w:rsid w:val="006E4B03"/>
    <w:rsid w:val="006E5ED9"/>
    <w:rsid w:val="006E6985"/>
    <w:rsid w:val="006E7184"/>
    <w:rsid w:val="006E7D15"/>
    <w:rsid w:val="006F03FF"/>
    <w:rsid w:val="006F0E64"/>
    <w:rsid w:val="006F1B1A"/>
    <w:rsid w:val="006F2EF5"/>
    <w:rsid w:val="006F3E08"/>
    <w:rsid w:val="00701CAF"/>
    <w:rsid w:val="00702853"/>
    <w:rsid w:val="00702968"/>
    <w:rsid w:val="00702B88"/>
    <w:rsid w:val="00703800"/>
    <w:rsid w:val="00703E37"/>
    <w:rsid w:val="00704676"/>
    <w:rsid w:val="00704882"/>
    <w:rsid w:val="00704D2F"/>
    <w:rsid w:val="0070551E"/>
    <w:rsid w:val="00705F9E"/>
    <w:rsid w:val="0070664C"/>
    <w:rsid w:val="00710761"/>
    <w:rsid w:val="007112C6"/>
    <w:rsid w:val="007115DF"/>
    <w:rsid w:val="0071265B"/>
    <w:rsid w:val="00713160"/>
    <w:rsid w:val="00714DFE"/>
    <w:rsid w:val="007167DB"/>
    <w:rsid w:val="007169D3"/>
    <w:rsid w:val="007177EB"/>
    <w:rsid w:val="00717939"/>
    <w:rsid w:val="007179CF"/>
    <w:rsid w:val="0072086C"/>
    <w:rsid w:val="00720B24"/>
    <w:rsid w:val="00721266"/>
    <w:rsid w:val="0072186E"/>
    <w:rsid w:val="00721D91"/>
    <w:rsid w:val="0072293C"/>
    <w:rsid w:val="00722F59"/>
    <w:rsid w:val="00724172"/>
    <w:rsid w:val="007242F1"/>
    <w:rsid w:val="00725BAE"/>
    <w:rsid w:val="00725F58"/>
    <w:rsid w:val="0072657E"/>
    <w:rsid w:val="007269DA"/>
    <w:rsid w:val="00727B3E"/>
    <w:rsid w:val="00732EE4"/>
    <w:rsid w:val="007333ED"/>
    <w:rsid w:val="0073550B"/>
    <w:rsid w:val="0073640E"/>
    <w:rsid w:val="00736AFA"/>
    <w:rsid w:val="007372B0"/>
    <w:rsid w:val="007372DD"/>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165E"/>
    <w:rsid w:val="0075237E"/>
    <w:rsid w:val="007532D4"/>
    <w:rsid w:val="0075420E"/>
    <w:rsid w:val="00755CED"/>
    <w:rsid w:val="00755DE1"/>
    <w:rsid w:val="0075623A"/>
    <w:rsid w:val="00756E9F"/>
    <w:rsid w:val="00757609"/>
    <w:rsid w:val="00757E24"/>
    <w:rsid w:val="00760011"/>
    <w:rsid w:val="00760861"/>
    <w:rsid w:val="00762240"/>
    <w:rsid w:val="007628E7"/>
    <w:rsid w:val="007632E8"/>
    <w:rsid w:val="00763719"/>
    <w:rsid w:val="00763F0E"/>
    <w:rsid w:val="007659E6"/>
    <w:rsid w:val="00766120"/>
    <w:rsid w:val="00766ABE"/>
    <w:rsid w:val="00766DEC"/>
    <w:rsid w:val="00767681"/>
    <w:rsid w:val="00770302"/>
    <w:rsid w:val="00770D3C"/>
    <w:rsid w:val="007719F3"/>
    <w:rsid w:val="007725FE"/>
    <w:rsid w:val="007731EC"/>
    <w:rsid w:val="007752AD"/>
    <w:rsid w:val="00780A92"/>
    <w:rsid w:val="0078187A"/>
    <w:rsid w:val="0078257F"/>
    <w:rsid w:val="00783195"/>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7201"/>
    <w:rsid w:val="007B79C0"/>
    <w:rsid w:val="007C0589"/>
    <w:rsid w:val="007C17CE"/>
    <w:rsid w:val="007C1BBB"/>
    <w:rsid w:val="007C2C2B"/>
    <w:rsid w:val="007C35B5"/>
    <w:rsid w:val="007C376E"/>
    <w:rsid w:val="007C3920"/>
    <w:rsid w:val="007C4797"/>
    <w:rsid w:val="007C4DE4"/>
    <w:rsid w:val="007D06D0"/>
    <w:rsid w:val="007D0F4A"/>
    <w:rsid w:val="007D1C40"/>
    <w:rsid w:val="007D253A"/>
    <w:rsid w:val="007D2554"/>
    <w:rsid w:val="007D37C9"/>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464D"/>
    <w:rsid w:val="00804AB1"/>
    <w:rsid w:val="00804ABD"/>
    <w:rsid w:val="008061B8"/>
    <w:rsid w:val="00810EFA"/>
    <w:rsid w:val="00811856"/>
    <w:rsid w:val="008129C2"/>
    <w:rsid w:val="00812D96"/>
    <w:rsid w:val="0081420F"/>
    <w:rsid w:val="00816627"/>
    <w:rsid w:val="00820A6E"/>
    <w:rsid w:val="00820C21"/>
    <w:rsid w:val="008210F5"/>
    <w:rsid w:val="0082235E"/>
    <w:rsid w:val="008224F1"/>
    <w:rsid w:val="00822920"/>
    <w:rsid w:val="00824A50"/>
    <w:rsid w:val="00825647"/>
    <w:rsid w:val="00825FA3"/>
    <w:rsid w:val="008266B7"/>
    <w:rsid w:val="00826935"/>
    <w:rsid w:val="00826F4B"/>
    <w:rsid w:val="0082776B"/>
    <w:rsid w:val="0083025C"/>
    <w:rsid w:val="00831190"/>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264"/>
    <w:rsid w:val="00850458"/>
    <w:rsid w:val="008521E1"/>
    <w:rsid w:val="00855023"/>
    <w:rsid w:val="008551DF"/>
    <w:rsid w:val="00855624"/>
    <w:rsid w:val="00855BBE"/>
    <w:rsid w:val="00856427"/>
    <w:rsid w:val="00856F8E"/>
    <w:rsid w:val="0085754A"/>
    <w:rsid w:val="0086133D"/>
    <w:rsid w:val="00862E3D"/>
    <w:rsid w:val="00865D52"/>
    <w:rsid w:val="00870E94"/>
    <w:rsid w:val="0087236D"/>
    <w:rsid w:val="008726C0"/>
    <w:rsid w:val="00873FF1"/>
    <w:rsid w:val="00874EC5"/>
    <w:rsid w:val="0087548D"/>
    <w:rsid w:val="008757CB"/>
    <w:rsid w:val="00875B03"/>
    <w:rsid w:val="00875EB0"/>
    <w:rsid w:val="00875F72"/>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3410"/>
    <w:rsid w:val="0089440B"/>
    <w:rsid w:val="0089488E"/>
    <w:rsid w:val="00894B32"/>
    <w:rsid w:val="00896047"/>
    <w:rsid w:val="0089618E"/>
    <w:rsid w:val="0089658C"/>
    <w:rsid w:val="00897AF7"/>
    <w:rsid w:val="00897C38"/>
    <w:rsid w:val="008A0432"/>
    <w:rsid w:val="008A3B74"/>
    <w:rsid w:val="008A495A"/>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8C8"/>
    <w:rsid w:val="008B5FEB"/>
    <w:rsid w:val="008B6181"/>
    <w:rsid w:val="008B6421"/>
    <w:rsid w:val="008C09AA"/>
    <w:rsid w:val="008C16A3"/>
    <w:rsid w:val="008C2102"/>
    <w:rsid w:val="008C218C"/>
    <w:rsid w:val="008C6454"/>
    <w:rsid w:val="008C7034"/>
    <w:rsid w:val="008C72BA"/>
    <w:rsid w:val="008C7418"/>
    <w:rsid w:val="008D18FF"/>
    <w:rsid w:val="008D2B9E"/>
    <w:rsid w:val="008D2C51"/>
    <w:rsid w:val="008D3460"/>
    <w:rsid w:val="008D38E6"/>
    <w:rsid w:val="008D3F95"/>
    <w:rsid w:val="008D432F"/>
    <w:rsid w:val="008D4502"/>
    <w:rsid w:val="008D659A"/>
    <w:rsid w:val="008D77D5"/>
    <w:rsid w:val="008D7AEF"/>
    <w:rsid w:val="008E0034"/>
    <w:rsid w:val="008E1463"/>
    <w:rsid w:val="008E17E8"/>
    <w:rsid w:val="008E2CEB"/>
    <w:rsid w:val="008E3AB7"/>
    <w:rsid w:val="008E7320"/>
    <w:rsid w:val="008E75A6"/>
    <w:rsid w:val="008E7C76"/>
    <w:rsid w:val="008F036E"/>
    <w:rsid w:val="008F0C3F"/>
    <w:rsid w:val="008F1638"/>
    <w:rsid w:val="008F3027"/>
    <w:rsid w:val="008F57F1"/>
    <w:rsid w:val="008F5CA9"/>
    <w:rsid w:val="008F6EC2"/>
    <w:rsid w:val="00900307"/>
    <w:rsid w:val="00900F8A"/>
    <w:rsid w:val="009018E7"/>
    <w:rsid w:val="00901DE7"/>
    <w:rsid w:val="009020A6"/>
    <w:rsid w:val="00902FDD"/>
    <w:rsid w:val="00905D03"/>
    <w:rsid w:val="00905E28"/>
    <w:rsid w:val="0090641E"/>
    <w:rsid w:val="00906C4D"/>
    <w:rsid w:val="00907644"/>
    <w:rsid w:val="0091065D"/>
    <w:rsid w:val="0091097A"/>
    <w:rsid w:val="00910D0B"/>
    <w:rsid w:val="00913296"/>
    <w:rsid w:val="0091407E"/>
    <w:rsid w:val="009155B9"/>
    <w:rsid w:val="009159AC"/>
    <w:rsid w:val="009160F0"/>
    <w:rsid w:val="00916944"/>
    <w:rsid w:val="0091769D"/>
    <w:rsid w:val="0092068A"/>
    <w:rsid w:val="009222AE"/>
    <w:rsid w:val="00922469"/>
    <w:rsid w:val="009236C6"/>
    <w:rsid w:val="00923E0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100"/>
    <w:rsid w:val="00940C40"/>
    <w:rsid w:val="00942E1C"/>
    <w:rsid w:val="00945122"/>
    <w:rsid w:val="00945455"/>
    <w:rsid w:val="0094589A"/>
    <w:rsid w:val="00945A3C"/>
    <w:rsid w:val="00950355"/>
    <w:rsid w:val="00950AF7"/>
    <w:rsid w:val="00950C51"/>
    <w:rsid w:val="00952D3C"/>
    <w:rsid w:val="00953975"/>
    <w:rsid w:val="00953B79"/>
    <w:rsid w:val="00953B85"/>
    <w:rsid w:val="00953D63"/>
    <w:rsid w:val="009549BF"/>
    <w:rsid w:val="00954B17"/>
    <w:rsid w:val="009551D1"/>
    <w:rsid w:val="00955CDD"/>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5FE0"/>
    <w:rsid w:val="009864E8"/>
    <w:rsid w:val="009866B4"/>
    <w:rsid w:val="009878F7"/>
    <w:rsid w:val="00990135"/>
    <w:rsid w:val="0099026D"/>
    <w:rsid w:val="00991B25"/>
    <w:rsid w:val="009923D3"/>
    <w:rsid w:val="00992950"/>
    <w:rsid w:val="0099362D"/>
    <w:rsid w:val="00993982"/>
    <w:rsid w:val="00993F9B"/>
    <w:rsid w:val="009941BE"/>
    <w:rsid w:val="00994508"/>
    <w:rsid w:val="0099483E"/>
    <w:rsid w:val="00995919"/>
    <w:rsid w:val="009959FB"/>
    <w:rsid w:val="00995C45"/>
    <w:rsid w:val="00996427"/>
    <w:rsid w:val="009976CB"/>
    <w:rsid w:val="009976D6"/>
    <w:rsid w:val="009A0430"/>
    <w:rsid w:val="009A0560"/>
    <w:rsid w:val="009A28B9"/>
    <w:rsid w:val="009A59CC"/>
    <w:rsid w:val="009A63E6"/>
    <w:rsid w:val="009A7587"/>
    <w:rsid w:val="009B05CD"/>
    <w:rsid w:val="009B08BD"/>
    <w:rsid w:val="009B1E03"/>
    <w:rsid w:val="009B238F"/>
    <w:rsid w:val="009B2571"/>
    <w:rsid w:val="009B2639"/>
    <w:rsid w:val="009B3229"/>
    <w:rsid w:val="009B3FF4"/>
    <w:rsid w:val="009B445A"/>
    <w:rsid w:val="009B5CA8"/>
    <w:rsid w:val="009C1122"/>
    <w:rsid w:val="009C11A9"/>
    <w:rsid w:val="009C2362"/>
    <w:rsid w:val="009C358F"/>
    <w:rsid w:val="009C4795"/>
    <w:rsid w:val="009C4EC0"/>
    <w:rsid w:val="009D0752"/>
    <w:rsid w:val="009D2777"/>
    <w:rsid w:val="009D2998"/>
    <w:rsid w:val="009D3A75"/>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9FD"/>
    <w:rsid w:val="009F6A10"/>
    <w:rsid w:val="009F6FC6"/>
    <w:rsid w:val="00A003F8"/>
    <w:rsid w:val="00A0073A"/>
    <w:rsid w:val="00A00E1E"/>
    <w:rsid w:val="00A01456"/>
    <w:rsid w:val="00A03288"/>
    <w:rsid w:val="00A0366A"/>
    <w:rsid w:val="00A03E97"/>
    <w:rsid w:val="00A046AB"/>
    <w:rsid w:val="00A0495D"/>
    <w:rsid w:val="00A04BB0"/>
    <w:rsid w:val="00A067F3"/>
    <w:rsid w:val="00A06CB7"/>
    <w:rsid w:val="00A0723C"/>
    <w:rsid w:val="00A07619"/>
    <w:rsid w:val="00A1106E"/>
    <w:rsid w:val="00A11E9F"/>
    <w:rsid w:val="00A13323"/>
    <w:rsid w:val="00A14242"/>
    <w:rsid w:val="00A14747"/>
    <w:rsid w:val="00A14D48"/>
    <w:rsid w:val="00A15DD6"/>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2827"/>
    <w:rsid w:val="00A4395D"/>
    <w:rsid w:val="00A4469E"/>
    <w:rsid w:val="00A4589D"/>
    <w:rsid w:val="00A46270"/>
    <w:rsid w:val="00A465F2"/>
    <w:rsid w:val="00A46D19"/>
    <w:rsid w:val="00A472C8"/>
    <w:rsid w:val="00A4747E"/>
    <w:rsid w:val="00A47B84"/>
    <w:rsid w:val="00A50FEB"/>
    <w:rsid w:val="00A54C26"/>
    <w:rsid w:val="00A56074"/>
    <w:rsid w:val="00A562D2"/>
    <w:rsid w:val="00A56DE2"/>
    <w:rsid w:val="00A5760E"/>
    <w:rsid w:val="00A578D6"/>
    <w:rsid w:val="00A6230D"/>
    <w:rsid w:val="00A632BB"/>
    <w:rsid w:val="00A63AED"/>
    <w:rsid w:val="00A641CE"/>
    <w:rsid w:val="00A6450D"/>
    <w:rsid w:val="00A67DAF"/>
    <w:rsid w:val="00A708CC"/>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4581"/>
    <w:rsid w:val="00A95062"/>
    <w:rsid w:val="00AA0191"/>
    <w:rsid w:val="00AA044B"/>
    <w:rsid w:val="00AA2355"/>
    <w:rsid w:val="00AA2878"/>
    <w:rsid w:val="00AA3313"/>
    <w:rsid w:val="00AA3733"/>
    <w:rsid w:val="00AA42E9"/>
    <w:rsid w:val="00AA5D5C"/>
    <w:rsid w:val="00AA611E"/>
    <w:rsid w:val="00AB04FA"/>
    <w:rsid w:val="00AB079A"/>
    <w:rsid w:val="00AB1B40"/>
    <w:rsid w:val="00AB1DE2"/>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5A8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4552"/>
    <w:rsid w:val="00B26375"/>
    <w:rsid w:val="00B26F26"/>
    <w:rsid w:val="00B26F2F"/>
    <w:rsid w:val="00B31909"/>
    <w:rsid w:val="00B31933"/>
    <w:rsid w:val="00B32877"/>
    <w:rsid w:val="00B33A95"/>
    <w:rsid w:val="00B34D83"/>
    <w:rsid w:val="00B35AB3"/>
    <w:rsid w:val="00B36B15"/>
    <w:rsid w:val="00B37860"/>
    <w:rsid w:val="00B417DE"/>
    <w:rsid w:val="00B42032"/>
    <w:rsid w:val="00B431C9"/>
    <w:rsid w:val="00B46584"/>
    <w:rsid w:val="00B46640"/>
    <w:rsid w:val="00B4670A"/>
    <w:rsid w:val="00B5004B"/>
    <w:rsid w:val="00B50CB8"/>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1B13"/>
    <w:rsid w:val="00B72356"/>
    <w:rsid w:val="00B728C5"/>
    <w:rsid w:val="00B72F4B"/>
    <w:rsid w:val="00B73885"/>
    <w:rsid w:val="00B76476"/>
    <w:rsid w:val="00B76E96"/>
    <w:rsid w:val="00B80101"/>
    <w:rsid w:val="00B82EA1"/>
    <w:rsid w:val="00B83286"/>
    <w:rsid w:val="00B836D8"/>
    <w:rsid w:val="00B83CD5"/>
    <w:rsid w:val="00B8557A"/>
    <w:rsid w:val="00B87ADE"/>
    <w:rsid w:val="00B90E72"/>
    <w:rsid w:val="00B90FC2"/>
    <w:rsid w:val="00B92C35"/>
    <w:rsid w:val="00B93668"/>
    <w:rsid w:val="00B94C2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F40"/>
    <w:rsid w:val="00BB3ADB"/>
    <w:rsid w:val="00BB3FAB"/>
    <w:rsid w:val="00BB51BB"/>
    <w:rsid w:val="00BB6B47"/>
    <w:rsid w:val="00BC120F"/>
    <w:rsid w:val="00BC1712"/>
    <w:rsid w:val="00BC2805"/>
    <w:rsid w:val="00BC2F47"/>
    <w:rsid w:val="00BC3736"/>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4B45"/>
    <w:rsid w:val="00BE5FA7"/>
    <w:rsid w:val="00BE6B78"/>
    <w:rsid w:val="00BE7013"/>
    <w:rsid w:val="00BF044C"/>
    <w:rsid w:val="00BF09ED"/>
    <w:rsid w:val="00BF1741"/>
    <w:rsid w:val="00BF22FD"/>
    <w:rsid w:val="00BF2B05"/>
    <w:rsid w:val="00BF37B6"/>
    <w:rsid w:val="00BF6DCA"/>
    <w:rsid w:val="00BF7E9F"/>
    <w:rsid w:val="00BF7F94"/>
    <w:rsid w:val="00C00294"/>
    <w:rsid w:val="00C012C6"/>
    <w:rsid w:val="00C017E6"/>
    <w:rsid w:val="00C028A6"/>
    <w:rsid w:val="00C029E1"/>
    <w:rsid w:val="00C043F6"/>
    <w:rsid w:val="00C04C5B"/>
    <w:rsid w:val="00C0557E"/>
    <w:rsid w:val="00C06AC2"/>
    <w:rsid w:val="00C07196"/>
    <w:rsid w:val="00C079A9"/>
    <w:rsid w:val="00C11AD6"/>
    <w:rsid w:val="00C13B05"/>
    <w:rsid w:val="00C1498C"/>
    <w:rsid w:val="00C1515C"/>
    <w:rsid w:val="00C15F3A"/>
    <w:rsid w:val="00C16039"/>
    <w:rsid w:val="00C16280"/>
    <w:rsid w:val="00C17718"/>
    <w:rsid w:val="00C22436"/>
    <w:rsid w:val="00C227D5"/>
    <w:rsid w:val="00C238A8"/>
    <w:rsid w:val="00C23F73"/>
    <w:rsid w:val="00C24A79"/>
    <w:rsid w:val="00C24E45"/>
    <w:rsid w:val="00C25159"/>
    <w:rsid w:val="00C26177"/>
    <w:rsid w:val="00C27919"/>
    <w:rsid w:val="00C30090"/>
    <w:rsid w:val="00C30E4E"/>
    <w:rsid w:val="00C317B1"/>
    <w:rsid w:val="00C31875"/>
    <w:rsid w:val="00C326BA"/>
    <w:rsid w:val="00C349E9"/>
    <w:rsid w:val="00C3669F"/>
    <w:rsid w:val="00C42AD2"/>
    <w:rsid w:val="00C42E2E"/>
    <w:rsid w:val="00C4342B"/>
    <w:rsid w:val="00C43E8A"/>
    <w:rsid w:val="00C451F9"/>
    <w:rsid w:val="00C455D9"/>
    <w:rsid w:val="00C45C73"/>
    <w:rsid w:val="00C47545"/>
    <w:rsid w:val="00C500E5"/>
    <w:rsid w:val="00C5014E"/>
    <w:rsid w:val="00C50EBF"/>
    <w:rsid w:val="00C51908"/>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12F"/>
    <w:rsid w:val="00C661DC"/>
    <w:rsid w:val="00C66C28"/>
    <w:rsid w:val="00C66DED"/>
    <w:rsid w:val="00C70284"/>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6B44"/>
    <w:rsid w:val="00C874F1"/>
    <w:rsid w:val="00C87984"/>
    <w:rsid w:val="00C87D6E"/>
    <w:rsid w:val="00C87D9E"/>
    <w:rsid w:val="00C90D89"/>
    <w:rsid w:val="00C921C8"/>
    <w:rsid w:val="00C94C48"/>
    <w:rsid w:val="00C94D28"/>
    <w:rsid w:val="00C958C8"/>
    <w:rsid w:val="00C9699F"/>
    <w:rsid w:val="00C97968"/>
    <w:rsid w:val="00C97DAB"/>
    <w:rsid w:val="00CA200C"/>
    <w:rsid w:val="00CA224C"/>
    <w:rsid w:val="00CA451F"/>
    <w:rsid w:val="00CA506E"/>
    <w:rsid w:val="00CA5F88"/>
    <w:rsid w:val="00CA5FA8"/>
    <w:rsid w:val="00CA6406"/>
    <w:rsid w:val="00CA79E9"/>
    <w:rsid w:val="00CA7C16"/>
    <w:rsid w:val="00CB1AB7"/>
    <w:rsid w:val="00CB2298"/>
    <w:rsid w:val="00CB24AE"/>
    <w:rsid w:val="00CB490D"/>
    <w:rsid w:val="00CB6B9B"/>
    <w:rsid w:val="00CB6E75"/>
    <w:rsid w:val="00CB74EE"/>
    <w:rsid w:val="00CB77B2"/>
    <w:rsid w:val="00CC0966"/>
    <w:rsid w:val="00CC1E66"/>
    <w:rsid w:val="00CC27A5"/>
    <w:rsid w:val="00CC4EF7"/>
    <w:rsid w:val="00CC5A53"/>
    <w:rsid w:val="00CC5B18"/>
    <w:rsid w:val="00CC7807"/>
    <w:rsid w:val="00CD079B"/>
    <w:rsid w:val="00CD19F6"/>
    <w:rsid w:val="00CD2486"/>
    <w:rsid w:val="00CD41BC"/>
    <w:rsid w:val="00CD41C9"/>
    <w:rsid w:val="00CD6901"/>
    <w:rsid w:val="00CD7BCE"/>
    <w:rsid w:val="00CE04A2"/>
    <w:rsid w:val="00CE116F"/>
    <w:rsid w:val="00CE157B"/>
    <w:rsid w:val="00CE232C"/>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52A7"/>
    <w:rsid w:val="00D062D5"/>
    <w:rsid w:val="00D066E8"/>
    <w:rsid w:val="00D069B3"/>
    <w:rsid w:val="00D0785F"/>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333"/>
    <w:rsid w:val="00D71B28"/>
    <w:rsid w:val="00D73164"/>
    <w:rsid w:val="00D760D3"/>
    <w:rsid w:val="00D76FD4"/>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6D54"/>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0F2B"/>
    <w:rsid w:val="00DC1674"/>
    <w:rsid w:val="00DC218F"/>
    <w:rsid w:val="00DC21A3"/>
    <w:rsid w:val="00DC2D05"/>
    <w:rsid w:val="00DC3886"/>
    <w:rsid w:val="00DC41A2"/>
    <w:rsid w:val="00DC4927"/>
    <w:rsid w:val="00DC4AED"/>
    <w:rsid w:val="00DC5EF4"/>
    <w:rsid w:val="00DC655C"/>
    <w:rsid w:val="00DC6627"/>
    <w:rsid w:val="00DC6E09"/>
    <w:rsid w:val="00DC77AC"/>
    <w:rsid w:val="00DC7EFE"/>
    <w:rsid w:val="00DD07CF"/>
    <w:rsid w:val="00DD1BFB"/>
    <w:rsid w:val="00DD1FA9"/>
    <w:rsid w:val="00DD30EC"/>
    <w:rsid w:val="00DD5B17"/>
    <w:rsid w:val="00DD6405"/>
    <w:rsid w:val="00DD6812"/>
    <w:rsid w:val="00DD70EF"/>
    <w:rsid w:val="00DD7485"/>
    <w:rsid w:val="00DE05BF"/>
    <w:rsid w:val="00DE0E28"/>
    <w:rsid w:val="00DE1030"/>
    <w:rsid w:val="00DE18FD"/>
    <w:rsid w:val="00DE21BF"/>
    <w:rsid w:val="00DE2F81"/>
    <w:rsid w:val="00DE4C75"/>
    <w:rsid w:val="00DE54EC"/>
    <w:rsid w:val="00DE7915"/>
    <w:rsid w:val="00DF002B"/>
    <w:rsid w:val="00DF20E9"/>
    <w:rsid w:val="00DF2555"/>
    <w:rsid w:val="00DF3707"/>
    <w:rsid w:val="00DF37A8"/>
    <w:rsid w:val="00DF43AC"/>
    <w:rsid w:val="00DF5431"/>
    <w:rsid w:val="00DF5C5F"/>
    <w:rsid w:val="00DF5F34"/>
    <w:rsid w:val="00DF69E3"/>
    <w:rsid w:val="00E0030B"/>
    <w:rsid w:val="00E00CBD"/>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65FE"/>
    <w:rsid w:val="00E20A50"/>
    <w:rsid w:val="00E2176E"/>
    <w:rsid w:val="00E219D1"/>
    <w:rsid w:val="00E21A02"/>
    <w:rsid w:val="00E220F7"/>
    <w:rsid w:val="00E22B62"/>
    <w:rsid w:val="00E2311D"/>
    <w:rsid w:val="00E25F58"/>
    <w:rsid w:val="00E2653C"/>
    <w:rsid w:val="00E26C29"/>
    <w:rsid w:val="00E27A73"/>
    <w:rsid w:val="00E27C10"/>
    <w:rsid w:val="00E3166E"/>
    <w:rsid w:val="00E31EAD"/>
    <w:rsid w:val="00E32057"/>
    <w:rsid w:val="00E32584"/>
    <w:rsid w:val="00E35245"/>
    <w:rsid w:val="00E41A0B"/>
    <w:rsid w:val="00E425CD"/>
    <w:rsid w:val="00E431E2"/>
    <w:rsid w:val="00E44336"/>
    <w:rsid w:val="00E5050B"/>
    <w:rsid w:val="00E51032"/>
    <w:rsid w:val="00E52E7E"/>
    <w:rsid w:val="00E54810"/>
    <w:rsid w:val="00E54999"/>
    <w:rsid w:val="00E57F8B"/>
    <w:rsid w:val="00E60851"/>
    <w:rsid w:val="00E6116D"/>
    <w:rsid w:val="00E6127C"/>
    <w:rsid w:val="00E61826"/>
    <w:rsid w:val="00E652F3"/>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287A"/>
    <w:rsid w:val="00E93822"/>
    <w:rsid w:val="00E93DF4"/>
    <w:rsid w:val="00E96AC9"/>
    <w:rsid w:val="00E97741"/>
    <w:rsid w:val="00EA05F0"/>
    <w:rsid w:val="00EA06E5"/>
    <w:rsid w:val="00EA1294"/>
    <w:rsid w:val="00EA2870"/>
    <w:rsid w:val="00EA4986"/>
    <w:rsid w:val="00EA5641"/>
    <w:rsid w:val="00EA7F03"/>
    <w:rsid w:val="00EB0219"/>
    <w:rsid w:val="00EB04AA"/>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7099"/>
    <w:rsid w:val="00F123A1"/>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D8A"/>
    <w:rsid w:val="00F31B38"/>
    <w:rsid w:val="00F328F1"/>
    <w:rsid w:val="00F32C67"/>
    <w:rsid w:val="00F32DED"/>
    <w:rsid w:val="00F332B8"/>
    <w:rsid w:val="00F3330B"/>
    <w:rsid w:val="00F34322"/>
    <w:rsid w:val="00F34351"/>
    <w:rsid w:val="00F36D7B"/>
    <w:rsid w:val="00F36D9B"/>
    <w:rsid w:val="00F400A5"/>
    <w:rsid w:val="00F40A91"/>
    <w:rsid w:val="00F41062"/>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D2"/>
    <w:rsid w:val="00F94A55"/>
    <w:rsid w:val="00F95EF2"/>
    <w:rsid w:val="00F966D6"/>
    <w:rsid w:val="00F96886"/>
    <w:rsid w:val="00F97654"/>
    <w:rsid w:val="00F97ED5"/>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1859"/>
    <w:rsid w:val="00FD1892"/>
    <w:rsid w:val="00FD245E"/>
    <w:rsid w:val="00FD2B73"/>
    <w:rsid w:val="00FD30DB"/>
    <w:rsid w:val="00FD36B5"/>
    <w:rsid w:val="00FE0D21"/>
    <w:rsid w:val="00FE1878"/>
    <w:rsid w:val="00FE1B7C"/>
    <w:rsid w:val="00FE3F3D"/>
    <w:rsid w:val="00FE418D"/>
    <w:rsid w:val="00FE439A"/>
    <w:rsid w:val="00FE49B8"/>
    <w:rsid w:val="00FE5A7C"/>
    <w:rsid w:val="00FE72AD"/>
    <w:rsid w:val="00FF052E"/>
    <w:rsid w:val="00FF105D"/>
    <w:rsid w:val="00FF1A62"/>
    <w:rsid w:val="00FF2305"/>
    <w:rsid w:val="00FF2908"/>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7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 w:type="paragraph" w:customStyle="1" w:styleId="formattext">
    <w:name w:val="formattext"/>
    <w:basedOn w:val="a"/>
    <w:rsid w:val="001F3A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7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 w:type="paragraph" w:customStyle="1" w:styleId="formattext">
    <w:name w:val="formattext"/>
    <w:basedOn w:val="a"/>
    <w:rsid w:val="001F3A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1796-948A-41E1-A983-5B306A2D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9</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25</cp:revision>
  <cp:lastPrinted>2019-03-13T12:15:00Z</cp:lastPrinted>
  <dcterms:created xsi:type="dcterms:W3CDTF">2017-08-04T08:30:00Z</dcterms:created>
  <dcterms:modified xsi:type="dcterms:W3CDTF">2019-04-23T06:17:00Z</dcterms:modified>
</cp:coreProperties>
</file>