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23" w:rsidRPr="00C54123" w:rsidRDefault="00C54123" w:rsidP="00C54123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54123">
        <w:rPr>
          <w:rFonts w:eastAsiaTheme="minorHAnsi"/>
          <w:noProof/>
          <w:sz w:val="28"/>
          <w:szCs w:val="28"/>
        </w:rPr>
        <w:drawing>
          <wp:inline distT="0" distB="0" distL="0" distR="0" wp14:anchorId="7FE93A06" wp14:editId="3163F6BC">
            <wp:extent cx="800100" cy="965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60" cy="968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123" w:rsidRPr="00C54123" w:rsidRDefault="00C54123" w:rsidP="00C54123">
      <w:pPr>
        <w:spacing w:line="259" w:lineRule="auto"/>
        <w:jc w:val="center"/>
        <w:rPr>
          <w:rFonts w:eastAsiaTheme="minorHAnsi"/>
          <w:sz w:val="16"/>
          <w:szCs w:val="16"/>
          <w:lang w:eastAsia="en-US"/>
        </w:rPr>
      </w:pPr>
    </w:p>
    <w:p w:rsidR="00C54123" w:rsidRPr="00C54123" w:rsidRDefault="00C54123" w:rsidP="00C54123">
      <w:pPr>
        <w:jc w:val="center"/>
        <w:outlineLvl w:val="0"/>
        <w:rPr>
          <w:b/>
          <w:sz w:val="36"/>
          <w:szCs w:val="36"/>
        </w:rPr>
      </w:pPr>
      <w:r w:rsidRPr="00C54123">
        <w:rPr>
          <w:b/>
          <w:sz w:val="36"/>
          <w:szCs w:val="36"/>
        </w:rPr>
        <w:t xml:space="preserve">ГЛАВА ГОРОДА НЕФТЕЮГАНСКА </w:t>
      </w:r>
    </w:p>
    <w:p w:rsidR="00C54123" w:rsidRPr="00C54123" w:rsidRDefault="00C54123" w:rsidP="00C54123">
      <w:pPr>
        <w:jc w:val="center"/>
        <w:rPr>
          <w:b/>
          <w:sz w:val="10"/>
          <w:szCs w:val="10"/>
        </w:rPr>
      </w:pPr>
    </w:p>
    <w:p w:rsidR="00C54123" w:rsidRPr="00C54123" w:rsidRDefault="00C54123" w:rsidP="00C54123">
      <w:pPr>
        <w:jc w:val="center"/>
        <w:rPr>
          <w:rFonts w:eastAsiaTheme="minorHAnsi"/>
          <w:b/>
          <w:sz w:val="40"/>
          <w:szCs w:val="40"/>
          <w:lang w:eastAsia="en-US"/>
        </w:rPr>
      </w:pPr>
      <w:r w:rsidRPr="00C54123">
        <w:rPr>
          <w:rFonts w:eastAsiaTheme="minorHAnsi"/>
          <w:b/>
          <w:sz w:val="40"/>
          <w:szCs w:val="40"/>
          <w:lang w:eastAsia="en-US"/>
        </w:rPr>
        <w:t>РАСПОРЯЖЕНИЕ</w:t>
      </w:r>
    </w:p>
    <w:p w:rsidR="00C54123" w:rsidRPr="00C54123" w:rsidRDefault="00C54123" w:rsidP="00C54123">
      <w:pPr>
        <w:jc w:val="center"/>
        <w:rPr>
          <w:rFonts w:ascii="Times New Roman CYR" w:hAnsi="Times New Roman CYR"/>
          <w:sz w:val="28"/>
          <w:szCs w:val="28"/>
        </w:rPr>
      </w:pPr>
    </w:p>
    <w:p w:rsidR="00C54123" w:rsidRPr="00304CC9" w:rsidRDefault="00304CC9" w:rsidP="00805985">
      <w:pPr>
        <w:keepNext/>
        <w:jc w:val="both"/>
        <w:outlineLvl w:val="3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12.02.2019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10</w:t>
      </w:r>
    </w:p>
    <w:p w:rsidR="00C54123" w:rsidRPr="00C54123" w:rsidRDefault="00C54123" w:rsidP="00C54123">
      <w:pPr>
        <w:jc w:val="center"/>
        <w:rPr>
          <w:rFonts w:ascii="Times New Roman CYR" w:hAnsi="Times New Roman CYR"/>
          <w:i/>
          <w:sz w:val="24"/>
          <w:szCs w:val="24"/>
        </w:rPr>
      </w:pPr>
      <w:proofErr w:type="spellStart"/>
      <w:r w:rsidRPr="00C54123">
        <w:rPr>
          <w:rFonts w:ascii="Times New Roman CYR" w:hAnsi="Times New Roman CYR"/>
          <w:i/>
          <w:sz w:val="24"/>
          <w:szCs w:val="24"/>
        </w:rPr>
        <w:t>г.Нефтеюганск</w:t>
      </w:r>
      <w:proofErr w:type="spellEnd"/>
    </w:p>
    <w:p w:rsidR="00A53F61" w:rsidRDefault="00A53F61" w:rsidP="009317EA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</w:t>
      </w:r>
      <w:r w:rsid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внеплановой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проверки в </w:t>
      </w:r>
      <w:r w:rsidR="009317EA" w:rsidRP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 бюджетном</w:t>
      </w:r>
      <w:r w:rsidR="009317EA" w:rsidRP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</w:t>
      </w:r>
      <w:r w:rsid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9317EA" w:rsidRP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931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«Культурно-досуговый комплекс»</w:t>
      </w:r>
    </w:p>
    <w:p w:rsidR="00A53F61" w:rsidRDefault="00A53F61" w:rsidP="00A53F6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269.2 Бюджетного кодекса Российской Федерации, Уставом города Нефтеюганска,</w:t>
      </w:r>
      <w:r w:rsidR="00AF71A0">
        <w:rPr>
          <w:color w:val="000000" w:themeColor="text1"/>
          <w:sz w:val="28"/>
          <w:szCs w:val="28"/>
        </w:rPr>
        <w:t xml:space="preserve"> постановлением администрации города Нефтеюганска от 0</w:t>
      </w:r>
      <w:r w:rsidR="000C1039">
        <w:rPr>
          <w:color w:val="000000" w:themeColor="text1"/>
          <w:sz w:val="28"/>
          <w:szCs w:val="28"/>
        </w:rPr>
        <w:t>3</w:t>
      </w:r>
      <w:r w:rsidR="00AF71A0">
        <w:rPr>
          <w:color w:val="000000" w:themeColor="text1"/>
          <w:sz w:val="28"/>
          <w:szCs w:val="28"/>
        </w:rPr>
        <w:t>.0</w:t>
      </w:r>
      <w:r w:rsidR="000C1039">
        <w:rPr>
          <w:color w:val="000000" w:themeColor="text1"/>
          <w:sz w:val="28"/>
          <w:szCs w:val="28"/>
        </w:rPr>
        <w:t>8</w:t>
      </w:r>
      <w:r w:rsidR="00AF71A0">
        <w:rPr>
          <w:color w:val="000000" w:themeColor="text1"/>
          <w:sz w:val="28"/>
          <w:szCs w:val="28"/>
        </w:rPr>
        <w:t>.201</w:t>
      </w:r>
      <w:r w:rsidR="000C1039">
        <w:rPr>
          <w:color w:val="000000" w:themeColor="text1"/>
          <w:sz w:val="28"/>
          <w:szCs w:val="28"/>
        </w:rPr>
        <w:t>7</w:t>
      </w:r>
      <w:r w:rsidR="00AF71A0">
        <w:rPr>
          <w:color w:val="000000" w:themeColor="text1"/>
          <w:sz w:val="28"/>
          <w:szCs w:val="28"/>
        </w:rPr>
        <w:t xml:space="preserve"> № 1</w:t>
      </w:r>
      <w:r w:rsidR="000C1039">
        <w:rPr>
          <w:color w:val="000000" w:themeColor="text1"/>
          <w:sz w:val="28"/>
          <w:szCs w:val="28"/>
        </w:rPr>
        <w:t>26</w:t>
      </w:r>
      <w:r w:rsidR="00AF71A0">
        <w:rPr>
          <w:color w:val="000000" w:themeColor="text1"/>
          <w:sz w:val="28"/>
          <w:szCs w:val="28"/>
        </w:rPr>
        <w:t>-нп «О порядке осуществления</w:t>
      </w:r>
      <w:r w:rsidR="000C1039">
        <w:rPr>
          <w:color w:val="000000" w:themeColor="text1"/>
          <w:sz w:val="28"/>
          <w:szCs w:val="28"/>
        </w:rPr>
        <w:t xml:space="preserve"> функций и</w:t>
      </w:r>
      <w:r w:rsidR="00AF71A0">
        <w:rPr>
          <w:color w:val="000000" w:themeColor="text1"/>
          <w:sz w:val="28"/>
          <w:szCs w:val="28"/>
        </w:rPr>
        <w:t xml:space="preserve"> полномочий учредителя муниципальных </w:t>
      </w:r>
      <w:r w:rsidR="000C1039">
        <w:rPr>
          <w:color w:val="000000" w:themeColor="text1"/>
          <w:sz w:val="28"/>
          <w:szCs w:val="28"/>
        </w:rPr>
        <w:t xml:space="preserve">учреждений </w:t>
      </w:r>
      <w:r w:rsidR="00AF71A0">
        <w:rPr>
          <w:color w:val="000000" w:themeColor="text1"/>
          <w:sz w:val="28"/>
          <w:szCs w:val="28"/>
        </w:rPr>
        <w:t>города Нефтеюганска»,</w:t>
      </w:r>
      <w:r>
        <w:rPr>
          <w:color w:val="000000" w:themeColor="text1"/>
          <w:sz w:val="28"/>
          <w:szCs w:val="28"/>
        </w:rPr>
        <w:t xml:space="preserve"> распоряжением администрации города Нефтеюганска от 17.05.2017 № 192-р</w:t>
      </w:r>
      <w:r w:rsidR="00AF71A0">
        <w:rPr>
          <w:color w:val="000000" w:themeColor="text1"/>
          <w:sz w:val="28"/>
          <w:szCs w:val="28"/>
        </w:rPr>
        <w:t xml:space="preserve"> «Об утверждении Положения </w:t>
      </w:r>
      <w:r>
        <w:rPr>
          <w:color w:val="000000" w:themeColor="text1"/>
          <w:sz w:val="28"/>
          <w:szCs w:val="28"/>
        </w:rPr>
        <w:t xml:space="preserve">об отделе финансового контроля администрации города Нефтеюганска», на основании </w:t>
      </w:r>
      <w:r w:rsidR="000C1039">
        <w:rPr>
          <w:color w:val="000000" w:themeColor="text1"/>
          <w:sz w:val="28"/>
          <w:szCs w:val="28"/>
        </w:rPr>
        <w:t>представления Нефтеюганской межрайонной прокуратуры от 18.01.2019 № 07-03-2019 и коллективного обращения творческого коллектива МБУК «КДК» в Думу города Нефтеюганска от 12.02.2019</w:t>
      </w:r>
      <w:r>
        <w:rPr>
          <w:bCs/>
          <w:color w:val="000000" w:themeColor="text1"/>
          <w:sz w:val="28"/>
          <w:szCs w:val="28"/>
        </w:rPr>
        <w:t>:</w:t>
      </w:r>
    </w:p>
    <w:p w:rsidR="00A53F61" w:rsidRDefault="00A53F61" w:rsidP="00A53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039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0C1039">
        <w:rPr>
          <w:sz w:val="28"/>
          <w:szCs w:val="28"/>
        </w:rPr>
        <w:t>у</w:t>
      </w:r>
      <w:r>
        <w:rPr>
          <w:sz w:val="28"/>
          <w:szCs w:val="28"/>
        </w:rPr>
        <w:t xml:space="preserve"> финансового контроля администрации города Нефтеюганска (Егорова И.А.):</w:t>
      </w:r>
    </w:p>
    <w:p w:rsidR="00A53F61" w:rsidRDefault="00A53F61" w:rsidP="00A53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1.1.Провести проверку в </w:t>
      </w:r>
      <w:r w:rsidR="000C1039" w:rsidRPr="000C1039">
        <w:rPr>
          <w:sz w:val="28"/>
          <w:szCs w:val="28"/>
        </w:rPr>
        <w:t>муниципальном бюджетном учреждении культуры «Культурно-досуговый комплекс»</w:t>
      </w:r>
      <w:r w:rsidR="000C1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с </w:t>
      </w:r>
      <w:r w:rsidR="000C1039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F71A0">
        <w:rPr>
          <w:sz w:val="28"/>
          <w:szCs w:val="28"/>
        </w:rPr>
        <w:t>0</w:t>
      </w:r>
      <w:r w:rsidR="000C103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F71A0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0C1039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0C103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F71A0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A53F61" w:rsidRDefault="00A53F61" w:rsidP="00A53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1.2.Подготовить отчет по результатам контрольного мероприятия в срок до </w:t>
      </w:r>
      <w:r w:rsidR="000C1039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0C103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AF71A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53F61" w:rsidRDefault="00A53F61" w:rsidP="00A53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2.Департаменту по делам администрации города (Нечаева С.И.) разместить распоряжение на официальном сайте органов местного самоуправления города Нефтеюганска в сети Интернет.</w:t>
      </w:r>
    </w:p>
    <w:p w:rsidR="00A53F61" w:rsidRDefault="00A53F61" w:rsidP="00A53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исполнения распоряжения оставляю за собой.</w:t>
      </w:r>
    </w:p>
    <w:p w:rsidR="00A53F61" w:rsidRDefault="00A53F61" w:rsidP="00A53F61">
      <w:pPr>
        <w:jc w:val="both"/>
        <w:rPr>
          <w:sz w:val="28"/>
          <w:szCs w:val="28"/>
        </w:rPr>
      </w:pPr>
    </w:p>
    <w:p w:rsidR="00A53F61" w:rsidRDefault="00A53F61" w:rsidP="00A53F61">
      <w:pPr>
        <w:jc w:val="both"/>
        <w:rPr>
          <w:sz w:val="28"/>
          <w:szCs w:val="28"/>
        </w:rPr>
      </w:pPr>
    </w:p>
    <w:p w:rsidR="00A53F61" w:rsidRDefault="000C1039" w:rsidP="00A53F61">
      <w:pPr>
        <w:rPr>
          <w:sz w:val="28"/>
        </w:rPr>
      </w:pPr>
      <w:r>
        <w:rPr>
          <w:sz w:val="28"/>
        </w:rPr>
        <w:t>Г</w:t>
      </w:r>
      <w:r w:rsidR="00A53F61">
        <w:rPr>
          <w:sz w:val="28"/>
        </w:rPr>
        <w:t>лав</w:t>
      </w:r>
      <w:r>
        <w:rPr>
          <w:sz w:val="28"/>
        </w:rPr>
        <w:t>а</w:t>
      </w:r>
      <w:r w:rsidR="00A53F61">
        <w:rPr>
          <w:sz w:val="28"/>
        </w:rPr>
        <w:t xml:space="preserve"> города Нефтеюганска                                 </w:t>
      </w:r>
      <w:r w:rsidR="00AF71A0">
        <w:rPr>
          <w:sz w:val="28"/>
        </w:rPr>
        <w:t xml:space="preserve">                     </w:t>
      </w:r>
      <w:r w:rsidR="00805985">
        <w:rPr>
          <w:sz w:val="28"/>
        </w:rPr>
        <w:t xml:space="preserve">          </w:t>
      </w:r>
      <w:proofErr w:type="spellStart"/>
      <w:r>
        <w:rPr>
          <w:sz w:val="28"/>
        </w:rPr>
        <w:t>С.Ю.Дегтярев</w:t>
      </w:r>
      <w:proofErr w:type="spellEnd"/>
    </w:p>
    <w:p w:rsidR="00A53F61" w:rsidRDefault="00A53F61" w:rsidP="00A53F61">
      <w:pPr>
        <w:rPr>
          <w:sz w:val="28"/>
        </w:rPr>
      </w:pPr>
    </w:p>
    <w:p w:rsidR="00A53F61" w:rsidRDefault="00A53F61" w:rsidP="00A53F61">
      <w:pPr>
        <w:rPr>
          <w:sz w:val="28"/>
        </w:rPr>
      </w:pPr>
    </w:p>
    <w:p w:rsidR="00A53F61" w:rsidRDefault="00A53F61" w:rsidP="00A53F61">
      <w:pPr>
        <w:rPr>
          <w:sz w:val="28"/>
        </w:rPr>
      </w:pPr>
    </w:p>
    <w:p w:rsidR="00A53F61" w:rsidRDefault="00A53F61" w:rsidP="00A53F61">
      <w:pPr>
        <w:rPr>
          <w:sz w:val="28"/>
        </w:rPr>
      </w:pPr>
      <w:bookmarkStart w:id="0" w:name="_GoBack"/>
      <w:bookmarkEnd w:id="0"/>
    </w:p>
    <w:p w:rsidR="00A53F61" w:rsidRDefault="00A53F61" w:rsidP="00A53F61">
      <w:pPr>
        <w:ind w:left="12036"/>
        <w:rPr>
          <w:sz w:val="28"/>
          <w:szCs w:val="28"/>
        </w:rPr>
      </w:pPr>
    </w:p>
    <w:sectPr w:rsidR="00A53F61" w:rsidSect="00805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56"/>
    <w:rsid w:val="00072C56"/>
    <w:rsid w:val="000C1039"/>
    <w:rsid w:val="00173659"/>
    <w:rsid w:val="00304CC9"/>
    <w:rsid w:val="00582032"/>
    <w:rsid w:val="00805985"/>
    <w:rsid w:val="009317EA"/>
    <w:rsid w:val="00A53F61"/>
    <w:rsid w:val="00AF71A0"/>
    <w:rsid w:val="00BA427D"/>
    <w:rsid w:val="00C54123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3F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53F6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53F6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6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3F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53F6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53F6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9</cp:revision>
  <cp:lastPrinted>2019-02-18T03:42:00Z</cp:lastPrinted>
  <dcterms:created xsi:type="dcterms:W3CDTF">2019-01-10T10:55:00Z</dcterms:created>
  <dcterms:modified xsi:type="dcterms:W3CDTF">2019-02-19T04:59:00Z</dcterms:modified>
</cp:coreProperties>
</file>