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F2273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Default="00D34DBE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6B25F1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6B25F1" w:rsidRPr="00D8175C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2020 и 2021 годов</w:t>
      </w:r>
    </w:p>
    <w:p w:rsidR="006B25F1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5F1" w:rsidRPr="00E5059E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Думой города</w:t>
      </w:r>
    </w:p>
    <w:p w:rsidR="006B25F1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 декабря </w:t>
      </w: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FF3E78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5F1" w:rsidRPr="00A7152B" w:rsidRDefault="006B25F1" w:rsidP="006B25F1">
      <w:pPr>
        <w:pStyle w:val="ConsPlusNormal"/>
        <w:jc w:val="center"/>
        <w:rPr>
          <w:rFonts w:ascii="Times New Roman" w:hAnsi="Times New Roman" w:cs="Times New Roman"/>
        </w:rPr>
      </w:pPr>
      <w:r w:rsidRPr="00A7152B">
        <w:rPr>
          <w:rFonts w:ascii="Times New Roman" w:hAnsi="Times New Roman" w:cs="Times New Roman"/>
        </w:rPr>
        <w:t>Список изменяющих документов</w:t>
      </w:r>
    </w:p>
    <w:p w:rsidR="006B25F1" w:rsidRPr="006B25F1" w:rsidRDefault="006B25F1" w:rsidP="006B25F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7152B">
        <w:rPr>
          <w:rFonts w:ascii="Times New Roman" w:hAnsi="Times New Roman" w:cs="Times New Roman"/>
        </w:rPr>
        <w:t xml:space="preserve">(в ред. Решений Думы от </w:t>
      </w:r>
      <w:r>
        <w:rPr>
          <w:rFonts w:ascii="Times New Roman" w:hAnsi="Times New Roman" w:cs="Times New Roman"/>
        </w:rPr>
        <w:t>30</w:t>
      </w:r>
      <w:r w:rsidRPr="00A7152B"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1</w:t>
      </w:r>
      <w:r w:rsidRPr="00A7152B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9</w:t>
      </w:r>
      <w:r w:rsidRPr="00A7152B">
        <w:rPr>
          <w:rFonts w:ascii="Times New Roman" w:hAnsi="Times New Roman" w:cs="Times New Roman"/>
        </w:rPr>
        <w:t xml:space="preserve"> №</w:t>
      </w:r>
      <w:r>
        <w:rPr>
          <w:rFonts w:ascii="Times New Roman" w:hAnsi="Times New Roman" w:cs="Times New Roman"/>
        </w:rPr>
        <w:t>527</w:t>
      </w:r>
      <w:r w:rsidRPr="00A7152B">
        <w:rPr>
          <w:rFonts w:ascii="Times New Roman" w:hAnsi="Times New Roman" w:cs="Times New Roman"/>
        </w:rPr>
        <w:t>-</w:t>
      </w:r>
      <w:r w:rsidRPr="00A7152B">
        <w:rPr>
          <w:rFonts w:ascii="Times New Roman" w:hAnsi="Times New Roman" w:cs="Times New Roman"/>
          <w:lang w:val="en-US"/>
        </w:rPr>
        <w:t>VI</w:t>
      </w:r>
      <w:r>
        <w:rPr>
          <w:rFonts w:ascii="Times New Roman" w:hAnsi="Times New Roman" w:cs="Times New Roman"/>
        </w:rPr>
        <w:t>)</w:t>
      </w:r>
    </w:p>
    <w:p w:rsidR="006B25F1" w:rsidRDefault="006B25F1" w:rsidP="006B25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заслушав решение комиссии по бюджету и местным налогам,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6A5431" w:rsidRPr="006A5431" w:rsidRDefault="00B30270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основные характеристики бюджета города Нефтеюганска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бюджет города) на 2019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год:  </w:t>
      </w:r>
    </w:p>
    <w:p w:rsidR="006A5431" w:rsidRPr="006A543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143E2D" w:rsidRPr="00B65F2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862D3" w:rsidRPr="00B65F22">
        <w:rPr>
          <w:rFonts w:ascii="Times New Roman" w:eastAsia="Times New Roman" w:hAnsi="Times New Roman" w:cs="Times New Roman"/>
          <w:sz w:val="28"/>
          <w:szCs w:val="28"/>
          <w:lang w:eastAsia="ru-RU"/>
        </w:rPr>
        <w:t>115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62D3" w:rsidRPr="00B65F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038 </w:t>
      </w:r>
      <w:r w:rsidR="00BB1267" w:rsidRPr="00B65F22">
        <w:rPr>
          <w:rFonts w:ascii="Times New Roman" w:eastAsia="Times New Roman" w:hAnsi="Times New Roman" w:cs="Times New Roman"/>
          <w:sz w:val="28"/>
          <w:szCs w:val="28"/>
          <w:lang w:eastAsia="ru-RU"/>
        </w:rPr>
        <w:t>251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8862D3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в сумме </w:t>
      </w:r>
      <w:r w:rsidR="00755F06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E49B8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65F22">
        <w:rPr>
          <w:rFonts w:ascii="Times New Roman" w:eastAsia="Times New Roman" w:hAnsi="Times New Roman" w:cs="Times New Roman"/>
          <w:sz w:val="28"/>
          <w:szCs w:val="28"/>
          <w:lang w:eastAsia="ru-RU"/>
        </w:rPr>
        <w:t>278</w:t>
      </w:r>
      <w:r w:rsidR="008E49B8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65F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809 476 </w:t>
      </w:r>
      <w:r w:rsidR="00F272A2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B65F2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в сумме </w:t>
      </w:r>
      <w:r w:rsidR="00B65F22">
        <w:rPr>
          <w:rFonts w:ascii="Times New Roman" w:eastAsia="Times New Roman" w:hAnsi="Times New Roman" w:cs="Times New Roman"/>
          <w:sz w:val="28"/>
          <w:szCs w:val="28"/>
          <w:lang w:eastAsia="ru-RU"/>
        </w:rPr>
        <w:t>163</w:t>
      </w:r>
      <w:r w:rsidR="008E49B8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65F22">
        <w:rPr>
          <w:rFonts w:ascii="Times New Roman" w:eastAsia="Times New Roman" w:hAnsi="Times New Roman" w:cs="Times New Roman"/>
          <w:sz w:val="28"/>
          <w:szCs w:val="28"/>
          <w:lang w:eastAsia="ru-RU"/>
        </w:rPr>
        <w:t>771</w:t>
      </w:r>
      <w:r w:rsidR="00684A3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65F22">
        <w:rPr>
          <w:rFonts w:ascii="Times New Roman" w:eastAsia="Times New Roman" w:hAnsi="Times New Roman" w:cs="Times New Roman"/>
          <w:sz w:val="28"/>
          <w:szCs w:val="28"/>
          <w:lang w:eastAsia="ru-RU"/>
        </w:rPr>
        <w:t>225</w:t>
      </w:r>
      <w:r w:rsidR="00684A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8E49B8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 долга города на 1 января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1F477D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85 017 214</w:t>
      </w:r>
      <w:r w:rsidR="005D27CC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F272A2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предельный размер обязательств по муниципальным гарантиям города в объёме 0 рублей;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 долга в размере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2770">
        <w:rPr>
          <w:rFonts w:ascii="Times New Roman" w:eastAsia="Times New Roman" w:hAnsi="Times New Roman" w:cs="Times New Roman"/>
          <w:sz w:val="28"/>
          <w:szCs w:val="28"/>
          <w:lang w:eastAsia="ru-RU"/>
        </w:rPr>
        <w:t>2 598 433</w:t>
      </w:r>
      <w:r w:rsidR="006215D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62770">
        <w:rPr>
          <w:rFonts w:ascii="Times New Roman" w:eastAsia="Times New Roman" w:hAnsi="Times New Roman" w:cs="Times New Roman"/>
          <w:sz w:val="28"/>
          <w:szCs w:val="28"/>
          <w:lang w:eastAsia="ru-RU"/>
        </w:rPr>
        <w:t>400</w:t>
      </w:r>
      <w:r w:rsidR="00621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02181F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6)объем расходов на обслуживание муниципального долга </w:t>
      </w:r>
      <w:r w:rsidR="001F477D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279 036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1F477D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B30270" w:rsidRPr="008A1BF0" w:rsidRDefault="00B30270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2.Утвердить основные характеристики бюджета города 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 объём доходов бюджета города на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        </w:t>
      </w:r>
      <w:r w:rsidR="00162770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7 </w:t>
      </w:r>
      <w:r w:rsidR="008D554D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446</w:t>
      </w:r>
      <w:r w:rsidR="00162770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D554D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278 505 </w:t>
      </w:r>
      <w:r w:rsidR="003C5405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162770">
        <w:rPr>
          <w:rFonts w:ascii="Times New Roman" w:eastAsia="Times New Roman" w:hAnsi="Times New Roman" w:cs="Times New Roman"/>
          <w:sz w:val="28"/>
          <w:szCs w:val="28"/>
          <w:lang w:eastAsia="ru-RU"/>
        </w:rPr>
        <w:t>7 121 191</w:t>
      </w:r>
      <w:r w:rsidR="006215D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62770">
        <w:rPr>
          <w:rFonts w:ascii="Times New Roman" w:eastAsia="Times New Roman" w:hAnsi="Times New Roman" w:cs="Times New Roman"/>
          <w:sz w:val="28"/>
          <w:szCs w:val="28"/>
          <w:lang w:eastAsia="ru-RU"/>
        </w:rPr>
        <w:t>300</w:t>
      </w:r>
      <w:r w:rsidR="00621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 объём расходов бюджета города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     </w:t>
      </w:r>
      <w:r w:rsidR="00162770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7 53</w:t>
      </w:r>
      <w:r w:rsidR="001F477D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6 759 665</w:t>
      </w:r>
      <w:r w:rsidR="00DC27BF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1F477D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7BF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202</w:t>
      </w:r>
      <w:r w:rsidR="00BC264A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C27BF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162770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7 27</w:t>
      </w:r>
      <w:r w:rsidR="00F25B6B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62770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25B6B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710</w:t>
      </w:r>
      <w:r w:rsidR="006215D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25B6B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967</w:t>
      </w:r>
      <w:r w:rsidR="00621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5405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B717ED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усл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овно 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утвержденные расходы на 2020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99 413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рублей и на 20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200 288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рублей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 бюджета города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5375C0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90 481 160 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5375C0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3C5405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162770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F25B6B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62770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25B6B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519</w:t>
      </w:r>
      <w:r w:rsidR="006215D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25B6B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667</w:t>
      </w:r>
      <w:r w:rsidR="00621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 долга на 1 января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</w:t>
      </w:r>
      <w:r w:rsidR="00DD5EDA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27 416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D5EDA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352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DD5EDA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1 января 202</w:t>
      </w:r>
      <w:r w:rsidR="00BC264A"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9E18D9"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>155 365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E18D9"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>880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в том числе предельный размер обязательств по муниципальным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гарантиям города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объёме 0 рублей,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0 рублей;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 долга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4022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2 </w:t>
      </w:r>
      <w:r w:rsidR="008D554D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825</w:t>
      </w:r>
      <w:r w:rsidR="00CC4022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D554D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217</w:t>
      </w:r>
      <w:r w:rsidR="006215D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D554D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605</w:t>
      </w:r>
      <w:r w:rsidR="00621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5405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 </w:t>
      </w:r>
      <w:r w:rsidR="00CC4022">
        <w:rPr>
          <w:rFonts w:ascii="Times New Roman" w:eastAsia="Times New Roman" w:hAnsi="Times New Roman" w:cs="Times New Roman"/>
          <w:sz w:val="28"/>
          <w:szCs w:val="28"/>
          <w:lang w:eastAsia="ru-RU"/>
        </w:rPr>
        <w:t>2 811 033</w:t>
      </w:r>
      <w:r w:rsidR="006215D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C4022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="00621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6)объем расходов на обслуживание муниципального долга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5375C0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2 093 191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8D554D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3C5405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CC4022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4 902 000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31568B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0A5553" w:rsidRPr="009D5EF7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3.Утвердить распределение доходов бюджета города по показателям классификации доходов:</w:t>
      </w:r>
    </w:p>
    <w:p w:rsidR="000A5553" w:rsidRPr="009D5EF7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 к настоящему решению;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2 к настоящему решению.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4.Утвердить источники финансирования дефицита бюджета города: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2019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3 к настоящему решению;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4 к настоящему решению.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5.Утвердить перечень главных администраторов доходов бюджета города Нефтеюганска, согласно приложению 5 к настоящему решению.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6.Утвердить перечень главных администраторов источников внутреннего финансирования дефицита бюджета города, согласно приложению 6 к настоящему решению.</w:t>
      </w:r>
    </w:p>
    <w:p w:rsid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75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.Департамент финансов администрации города Нефтеюганска (далее - департамент финансов) в соответствии с пунктом 2 статьи 20 Бюджетного кодекса Российской Федерации в случаях</w:t>
      </w:r>
      <w:r w:rsidRPr="004037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состава и (или) функций главных администраторов доходов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изменения принципов назначения и присвоения структуры кодов классификации доходов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D40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вправе вносить 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 в перечень главных администраторов доходов бюджета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 состав закрепленных за ними кодов классификации доходов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правового акта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департамента финансов 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внесения изменений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решение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8.Департамент финансов в соответствие с пунктом 2 статьи 23 Бюджетного кодекса Российской Федерации в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случаях изменения состава и (или) функций главных администраторов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изменения принципов назначения и присвоения структуры кодов классификации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вправе вносить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в перечень главных администраторов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бюджета города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 состав закрепленных за ними кодов классификации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муниципального правового акта департамента финансов 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внесения изменений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5553" w:rsidRPr="00DE1959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7 к настоящему решению;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8 к настоящему решению.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бюджетных ассигнований по разделам, подразделам классификации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бюджета города: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2019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9 к настоящему решению;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10 к настоящему решению.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</w:t>
      </w:r>
      <w:r w:rsidRPr="0064409A">
        <w:rPr>
          <w:rFonts w:ascii="Times New Roman" w:hAnsi="Times New Roman" w:cs="Times New Roman"/>
          <w:sz w:val="28"/>
          <w:szCs w:val="28"/>
        </w:rPr>
        <w:t xml:space="preserve">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11 к настоящему решению;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2020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12 к настоящему решению.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ведомственную структуру расходов бюджета города, в том числе в ее составе перечень главных распорядителей средств бюджета города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13 к настоящему решению; </w:t>
      </w:r>
    </w:p>
    <w:p w:rsidR="000A5553" w:rsidRPr="00DE1959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14 к настоящему решению.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13.Утвердить общий объем бюджетных ассигнований на исполнение публичных нормативных обязательств: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2019 год в сумме 70 739 600 рублей;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2020 год в сумме 70 739 600 рублей;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2021 год в сумме 70 739 600 рублей.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14.Утвердить в бюджете общий объём межбюджетных трансфертов, получаемых из других бюджетов: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2019 год 4 516 543 400 рублей;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2020 год 4 621 060 900 рублей; 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2021 год 4 310 158 200 рублей.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15.По резервному фонду предусмотрены расходы в соответствии со статьей 81 Бюджетного кодекса Российской Федерации: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2019 год в сумме 5 000 000 рублей;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2020 год в сумме 5 000 000 рублей;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2021 год в сумме 5 000 000 рублей.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16.Установить объем бюджетных ассигнований дорожного фонда муниципального образования город Нефтеюганск: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2019 год в сумме 102 002 600 рублей;  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2)на 2020 год в сумме 102 049 500 рублей; 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2021 год в сумме 15 472 000 рублей.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Calibri" w:hAnsi="Times New Roman" w:cs="Times New Roman"/>
          <w:sz w:val="28"/>
          <w:szCs w:val="28"/>
        </w:rPr>
        <w:t xml:space="preserve">17.Установить, что из средств бюджета города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винодельческих продуктов, произведенных из выращенного на территории Российской Федерации винограда), выполнением работ, оказанием услуг предоставляются 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 в следующих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случаях:</w:t>
      </w:r>
    </w:p>
    <w:p w:rsidR="000A5553" w:rsidRPr="000A5553" w:rsidRDefault="000A5553" w:rsidP="000A55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возмещение недополученных доходов в связи с предоставлением населению бытовых услуг (баня) на территории города Нефтеюганска по тарифам, не обеспечивающим возмещение издержек;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возмещение недополученных доходов в связи с предоставлением гражданам услуги по надлежащему содержанию и ремонту общего имущества в многоквартирных домах по размерам платы, не обеспечивающим возмещение издержек;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возмещение затрат субъектам малого и среднего предпринимательства и организациям инфраструктуры поддержки субъектов малого и среднего предпринимательства, осуществляющим деятельность на территории города Нефтеюганска;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4)на финансовое обеспечение (возмещение)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5)на оплату труда и начисления на оплату труда, приобретение учебников и учебных пособий, средств обучения, игр, игрушек (за исключением расходов на оплату труда работников, осуществляющих деятельность, связанную с содержанием зданий и оказанием коммунальных услуг) частным организациям, осуществляющим образовательную деятельность по реализации образовательных программ дошкольного образования;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 w:rsidRPr="000A5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7)на возмещение части затрат застройщикам (инвесторам) по строительству объектов инженерной инфраструктуры в целях обеспечения инженерной подготовки земельных участков, предназначенных для жилищного строительства.</w:t>
      </w:r>
    </w:p>
    <w:p w:rsidR="000A5553" w:rsidRDefault="000A5553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8) на возмещение недополученных доходов в связи с оказанием услуг по погребению согласно гарантированному перечню услуг по погребению, не возмещаемых за счет государственных внебюджетных фондов и бюджетов иных уровней.</w:t>
      </w:r>
    </w:p>
    <w:p w:rsidR="0031568B" w:rsidRDefault="000A5553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r w:rsidR="00827FB8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9)</w:t>
      </w:r>
      <w:r w:rsidR="001358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7FB8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возмещение затрат в связи с завершением строительства</w:t>
      </w:r>
      <w:r w:rsidR="00827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многоквартирных жилых домов в пределах границ города Нефтеюганска для строительства которых были привлечены денежные средства граждан, права которых нарушены</w:t>
      </w:r>
      <w:r w:rsidR="00BD1C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0" w:name="_GoBack"/>
      <w:bookmarkEnd w:id="0"/>
    </w:p>
    <w:p w:rsidR="000A5553" w:rsidRPr="000A5553" w:rsidRDefault="000A5553" w:rsidP="000A55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при условии заключения соответствующими главными распорядителями бюджетных средств соглашений с получателями субсидий.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18.Установить, что в соответствии со статьей 78.1 Бюджетного кодекса Российской Федерации в бюджете города предусмотрены субсидии некоммерческим организациям, не являющимся муниципальными учреждениями:</w:t>
      </w:r>
    </w:p>
    <w:p w:rsidR="000A5553" w:rsidRPr="000A5553" w:rsidRDefault="000A5553" w:rsidP="000A55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оплату труда работников и начисления на оплату труда, приобретение учебников и учебных пособий, средств обучения, в том числе лицензионного программного обеспечения и (или) лицензии на программное обеспечение, расходных материалов, игр, игрушек (за исключением расходов на содержание зданий и оплату коммунальных услуг), услуги связи в части предоставления доступа к сети "Интернет" частным общеобразовательным организациям, осуществляющим образовательную деятельность по имеющим государственную аккредитацию основным общеобразовательным программам;</w:t>
      </w:r>
    </w:p>
    <w:p w:rsidR="000A5553" w:rsidRPr="000A5553" w:rsidRDefault="000A5553" w:rsidP="000A55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предоставление обучающимся частных общеобразовательных организаций,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 и </w:t>
      </w:r>
      <w:r w:rsidRPr="000A5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дополнительного финансового </w:t>
      </w:r>
      <w:proofErr w:type="gramStart"/>
      <w:r w:rsidRPr="000A5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обеспечения  мероприятий</w:t>
      </w:r>
      <w:proofErr w:type="gramEnd"/>
      <w:r w:rsidRPr="000A5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организации питания;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оплату коммунальных услуг, содержание имущества социально ориентированным некоммерческим организациям, осуществляющих деятельность в предоставлении общего образования на территории города Нефтеюганска;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4)на реализацию социально значимых проектов социально ориентированных некоммерческих организаций, осуществляющих деятельность в городе Нефтеюганске;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5)на финансовое обеспечение затрат на организацию функционирования оздоровительного лагеря с дневным пребыванием детей;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6)на реализацию социально значимых проектов социально ориентированным некоммерческим организациям, осуществляющим деятельность в городе Нефтеюганске сфере культуры.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7)на возмещение затрат по подготовке лиц, желающих принять на воспитание в свою семью ребенка, оставшегося без попечения родителей.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19.Утвердить программу муниципальных заимствований города Нефтеюганск на 2019 год и </w:t>
      </w: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плановый  период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 и 2021 годы согласно приложению 15.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20.Установить, что органы местного самоуправления муниципального образования города Нефтеюганска не вправе принимать решения, приводящие к увеличению в 2019 году численности муниципальных служащих и работников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муниципальных учреждений, за исключением случаев принятия решений по перераспределению или наделению полномочиями, по вводу новых объектов капитального строительства. 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21.Установить, что департамент финансов вправе в ходе исполнения бюджета города вносить изменения в показатели сводной бюджетной росписи без внесения изменений в настоящее решение в случаях, установленных нормами статей 217, 232 Бюджетного кодекса Российской Федерации, а также статьей 12</w:t>
      </w:r>
      <w:r w:rsidRPr="000A555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1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 о бюджетном устройстве и бюджетном процессе в городе Нефтеюганске, утвержденном решением Думы города Нефтеюганска   от 25 сентября 2013 года № 633-V.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22.Открытие и ведение лицевых счетов для автономных и бюджетных учреждений, созданных на базе имущества, находящегося в собственности муниципального образования город Нефтеюганск осуществляется в департаменте финансов в порядке, установленном департаментом финансов.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23.Опубликовать решение в газете «Здравствуйте, </w:t>
      </w:r>
      <w:proofErr w:type="spell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нефтеюганцы</w:t>
      </w:r>
      <w:proofErr w:type="spell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!» </w:t>
      </w:r>
      <w:r w:rsidRPr="000A5553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 в сети Интернет.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24.Решение вступает в силу с 1 января 2019 года.</w:t>
      </w:r>
    </w:p>
    <w:p w:rsidR="000A5553" w:rsidRDefault="000A5553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Default="000A5553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Default="000A5553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1B068E" w:rsidRDefault="00F702F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   С.Ю. Дегтярев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____Н.Е. </w:t>
      </w:r>
      <w:proofErr w:type="spell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Цыбулько</w:t>
      </w:r>
      <w:proofErr w:type="spellEnd"/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 декабря 2018 года                           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26 </w:t>
      </w: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  2018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№ 514-</w:t>
      </w:r>
      <w:r w:rsidRPr="000A555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</w:p>
    <w:p w:rsidR="002630F9" w:rsidRPr="00C5504D" w:rsidRDefault="002630F9" w:rsidP="000A55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2630F9" w:rsidRPr="00C5504D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6DD2" w:rsidRDefault="002E6DD2" w:rsidP="00AB3786">
      <w:pPr>
        <w:spacing w:after="0" w:line="240" w:lineRule="auto"/>
      </w:pPr>
      <w:r>
        <w:separator/>
      </w:r>
    </w:p>
  </w:endnote>
  <w:endnote w:type="continuationSeparator" w:id="0">
    <w:p w:rsidR="002E6DD2" w:rsidRDefault="002E6DD2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6DD2" w:rsidRDefault="002E6DD2" w:rsidP="00AB3786">
      <w:pPr>
        <w:spacing w:after="0" w:line="240" w:lineRule="auto"/>
      </w:pPr>
      <w:r>
        <w:separator/>
      </w:r>
    </w:p>
  </w:footnote>
  <w:footnote w:type="continuationSeparator" w:id="0">
    <w:p w:rsidR="002E6DD2" w:rsidRDefault="002E6DD2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1C20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75C"/>
    <w:rsid w:val="00002A34"/>
    <w:rsid w:val="00005138"/>
    <w:rsid w:val="00011468"/>
    <w:rsid w:val="00011D17"/>
    <w:rsid w:val="00015529"/>
    <w:rsid w:val="000178EA"/>
    <w:rsid w:val="0002181F"/>
    <w:rsid w:val="00026ABF"/>
    <w:rsid w:val="00026BDC"/>
    <w:rsid w:val="000339B0"/>
    <w:rsid w:val="00050567"/>
    <w:rsid w:val="00050E75"/>
    <w:rsid w:val="00065805"/>
    <w:rsid w:val="00066C47"/>
    <w:rsid w:val="00080136"/>
    <w:rsid w:val="00080193"/>
    <w:rsid w:val="0008401A"/>
    <w:rsid w:val="00094AC0"/>
    <w:rsid w:val="00097482"/>
    <w:rsid w:val="000975ED"/>
    <w:rsid w:val="000A31F8"/>
    <w:rsid w:val="000A36EC"/>
    <w:rsid w:val="000A42CB"/>
    <w:rsid w:val="000A49CD"/>
    <w:rsid w:val="000A5553"/>
    <w:rsid w:val="000A70A5"/>
    <w:rsid w:val="000B0B24"/>
    <w:rsid w:val="000B47B8"/>
    <w:rsid w:val="000B5DCB"/>
    <w:rsid w:val="000C17F7"/>
    <w:rsid w:val="000C3D20"/>
    <w:rsid w:val="000E70B1"/>
    <w:rsid w:val="000F727F"/>
    <w:rsid w:val="00104E2F"/>
    <w:rsid w:val="00105363"/>
    <w:rsid w:val="00134B40"/>
    <w:rsid w:val="001358AA"/>
    <w:rsid w:val="00142F88"/>
    <w:rsid w:val="00143E2D"/>
    <w:rsid w:val="00154CF7"/>
    <w:rsid w:val="00156B76"/>
    <w:rsid w:val="00162770"/>
    <w:rsid w:val="001673DE"/>
    <w:rsid w:val="0019043D"/>
    <w:rsid w:val="00190BED"/>
    <w:rsid w:val="00192A80"/>
    <w:rsid w:val="00196755"/>
    <w:rsid w:val="001A45A8"/>
    <w:rsid w:val="001B068E"/>
    <w:rsid w:val="001D0193"/>
    <w:rsid w:val="001E4C7E"/>
    <w:rsid w:val="001E4D54"/>
    <w:rsid w:val="001E5A62"/>
    <w:rsid w:val="001F477D"/>
    <w:rsid w:val="001F496E"/>
    <w:rsid w:val="002261E8"/>
    <w:rsid w:val="002414F2"/>
    <w:rsid w:val="00241FE3"/>
    <w:rsid w:val="00245565"/>
    <w:rsid w:val="00253DF4"/>
    <w:rsid w:val="002630F9"/>
    <w:rsid w:val="002651C1"/>
    <w:rsid w:val="002747B1"/>
    <w:rsid w:val="00274ABD"/>
    <w:rsid w:val="00285974"/>
    <w:rsid w:val="00291028"/>
    <w:rsid w:val="00292B2C"/>
    <w:rsid w:val="002A5A51"/>
    <w:rsid w:val="002A7FAC"/>
    <w:rsid w:val="002B1376"/>
    <w:rsid w:val="002B4862"/>
    <w:rsid w:val="002B5A6C"/>
    <w:rsid w:val="002C4357"/>
    <w:rsid w:val="002C79B1"/>
    <w:rsid w:val="002D6B6D"/>
    <w:rsid w:val="002D7E3F"/>
    <w:rsid w:val="002E5A86"/>
    <w:rsid w:val="002E6DD2"/>
    <w:rsid w:val="002F0CD4"/>
    <w:rsid w:val="002F5D05"/>
    <w:rsid w:val="00303DFA"/>
    <w:rsid w:val="00313553"/>
    <w:rsid w:val="0031568B"/>
    <w:rsid w:val="00322B7D"/>
    <w:rsid w:val="00323FF2"/>
    <w:rsid w:val="003277B8"/>
    <w:rsid w:val="00340869"/>
    <w:rsid w:val="00340D48"/>
    <w:rsid w:val="003507F3"/>
    <w:rsid w:val="0035099F"/>
    <w:rsid w:val="00373C37"/>
    <w:rsid w:val="00373E1A"/>
    <w:rsid w:val="003744D7"/>
    <w:rsid w:val="00394202"/>
    <w:rsid w:val="00397373"/>
    <w:rsid w:val="003A72C5"/>
    <w:rsid w:val="003B4094"/>
    <w:rsid w:val="003B4DE6"/>
    <w:rsid w:val="003B75DB"/>
    <w:rsid w:val="003B79F2"/>
    <w:rsid w:val="003C5405"/>
    <w:rsid w:val="003F0915"/>
    <w:rsid w:val="00403755"/>
    <w:rsid w:val="004052AD"/>
    <w:rsid w:val="004075F4"/>
    <w:rsid w:val="00413BC1"/>
    <w:rsid w:val="00414BD2"/>
    <w:rsid w:val="00415CE2"/>
    <w:rsid w:val="0042605F"/>
    <w:rsid w:val="0043047A"/>
    <w:rsid w:val="00443372"/>
    <w:rsid w:val="00445F88"/>
    <w:rsid w:val="004468D9"/>
    <w:rsid w:val="00446E1A"/>
    <w:rsid w:val="0045302D"/>
    <w:rsid w:val="00464EA7"/>
    <w:rsid w:val="00466D4D"/>
    <w:rsid w:val="00474790"/>
    <w:rsid w:val="00474DD4"/>
    <w:rsid w:val="00477598"/>
    <w:rsid w:val="004809AD"/>
    <w:rsid w:val="0049304A"/>
    <w:rsid w:val="004B0DFC"/>
    <w:rsid w:val="004B2056"/>
    <w:rsid w:val="004B50AA"/>
    <w:rsid w:val="004C131F"/>
    <w:rsid w:val="004C2E10"/>
    <w:rsid w:val="004C5ED4"/>
    <w:rsid w:val="004C67F1"/>
    <w:rsid w:val="004D2A66"/>
    <w:rsid w:val="004D448E"/>
    <w:rsid w:val="004D5909"/>
    <w:rsid w:val="004D7E36"/>
    <w:rsid w:val="004E17E9"/>
    <w:rsid w:val="004E3569"/>
    <w:rsid w:val="004F1AD7"/>
    <w:rsid w:val="004F218F"/>
    <w:rsid w:val="004F2E9F"/>
    <w:rsid w:val="0050021F"/>
    <w:rsid w:val="00501CAA"/>
    <w:rsid w:val="00507409"/>
    <w:rsid w:val="0051213E"/>
    <w:rsid w:val="00513272"/>
    <w:rsid w:val="00517011"/>
    <w:rsid w:val="00517CBC"/>
    <w:rsid w:val="00527160"/>
    <w:rsid w:val="00533DC7"/>
    <w:rsid w:val="005375C0"/>
    <w:rsid w:val="0055305E"/>
    <w:rsid w:val="005603BB"/>
    <w:rsid w:val="00560C25"/>
    <w:rsid w:val="005651E7"/>
    <w:rsid w:val="0056676B"/>
    <w:rsid w:val="00573116"/>
    <w:rsid w:val="00594166"/>
    <w:rsid w:val="00597E39"/>
    <w:rsid w:val="005A06FF"/>
    <w:rsid w:val="005A37FD"/>
    <w:rsid w:val="005C0924"/>
    <w:rsid w:val="005C1AD1"/>
    <w:rsid w:val="005C2FF1"/>
    <w:rsid w:val="005C44D7"/>
    <w:rsid w:val="005C4FA9"/>
    <w:rsid w:val="005D27CC"/>
    <w:rsid w:val="005D2FD1"/>
    <w:rsid w:val="005D3AE5"/>
    <w:rsid w:val="005E10AD"/>
    <w:rsid w:val="005E448C"/>
    <w:rsid w:val="005F04DB"/>
    <w:rsid w:val="006003A6"/>
    <w:rsid w:val="00600683"/>
    <w:rsid w:val="00602B60"/>
    <w:rsid w:val="00606A40"/>
    <w:rsid w:val="00606FA6"/>
    <w:rsid w:val="00620142"/>
    <w:rsid w:val="006215DC"/>
    <w:rsid w:val="00622CC4"/>
    <w:rsid w:val="00643536"/>
    <w:rsid w:val="0064409A"/>
    <w:rsid w:val="0064555A"/>
    <w:rsid w:val="006574E8"/>
    <w:rsid w:val="00666021"/>
    <w:rsid w:val="00667B71"/>
    <w:rsid w:val="006709A1"/>
    <w:rsid w:val="00677DCB"/>
    <w:rsid w:val="0068193D"/>
    <w:rsid w:val="00684A3E"/>
    <w:rsid w:val="00684A8A"/>
    <w:rsid w:val="006901F3"/>
    <w:rsid w:val="006912A2"/>
    <w:rsid w:val="00695677"/>
    <w:rsid w:val="00695C9C"/>
    <w:rsid w:val="00697512"/>
    <w:rsid w:val="006A1A9F"/>
    <w:rsid w:val="006A5431"/>
    <w:rsid w:val="006B25F1"/>
    <w:rsid w:val="006C0BEF"/>
    <w:rsid w:val="006C3EE3"/>
    <w:rsid w:val="006D2456"/>
    <w:rsid w:val="006D4A29"/>
    <w:rsid w:val="006D4D6B"/>
    <w:rsid w:val="006E63E8"/>
    <w:rsid w:val="006F41FF"/>
    <w:rsid w:val="006F51F3"/>
    <w:rsid w:val="00710BFF"/>
    <w:rsid w:val="007204D2"/>
    <w:rsid w:val="00725FF1"/>
    <w:rsid w:val="00755C9E"/>
    <w:rsid w:val="00755F06"/>
    <w:rsid w:val="00760E32"/>
    <w:rsid w:val="00761FD0"/>
    <w:rsid w:val="007701DB"/>
    <w:rsid w:val="0078172C"/>
    <w:rsid w:val="00782279"/>
    <w:rsid w:val="00790498"/>
    <w:rsid w:val="0079174A"/>
    <w:rsid w:val="00792AEC"/>
    <w:rsid w:val="0079653D"/>
    <w:rsid w:val="00796DFA"/>
    <w:rsid w:val="007A162E"/>
    <w:rsid w:val="007A69DA"/>
    <w:rsid w:val="007B6026"/>
    <w:rsid w:val="007D7171"/>
    <w:rsid w:val="007E0BF6"/>
    <w:rsid w:val="007E0DD3"/>
    <w:rsid w:val="007E20D6"/>
    <w:rsid w:val="007F64AB"/>
    <w:rsid w:val="00806B00"/>
    <w:rsid w:val="00814A82"/>
    <w:rsid w:val="00827FB8"/>
    <w:rsid w:val="00836958"/>
    <w:rsid w:val="008444EB"/>
    <w:rsid w:val="008479A3"/>
    <w:rsid w:val="00871BD1"/>
    <w:rsid w:val="008736D0"/>
    <w:rsid w:val="0087541F"/>
    <w:rsid w:val="00883CDD"/>
    <w:rsid w:val="008862D3"/>
    <w:rsid w:val="00887FAB"/>
    <w:rsid w:val="0089368A"/>
    <w:rsid w:val="008A1BF0"/>
    <w:rsid w:val="008A3295"/>
    <w:rsid w:val="008C03A4"/>
    <w:rsid w:val="008C3BB3"/>
    <w:rsid w:val="008C75D8"/>
    <w:rsid w:val="008D554D"/>
    <w:rsid w:val="008E23E5"/>
    <w:rsid w:val="008E2CF4"/>
    <w:rsid w:val="008E49B8"/>
    <w:rsid w:val="008E6808"/>
    <w:rsid w:val="008E74ED"/>
    <w:rsid w:val="00903803"/>
    <w:rsid w:val="00904689"/>
    <w:rsid w:val="0090491D"/>
    <w:rsid w:val="00906265"/>
    <w:rsid w:val="00907669"/>
    <w:rsid w:val="00907805"/>
    <w:rsid w:val="00907BB7"/>
    <w:rsid w:val="00936319"/>
    <w:rsid w:val="00944B78"/>
    <w:rsid w:val="009451CE"/>
    <w:rsid w:val="0094524C"/>
    <w:rsid w:val="00957DC0"/>
    <w:rsid w:val="00960E03"/>
    <w:rsid w:val="009624D5"/>
    <w:rsid w:val="00974BF7"/>
    <w:rsid w:val="00987F45"/>
    <w:rsid w:val="009945D9"/>
    <w:rsid w:val="00995319"/>
    <w:rsid w:val="009A7750"/>
    <w:rsid w:val="009B16A8"/>
    <w:rsid w:val="009B2517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F2273"/>
    <w:rsid w:val="009F40A2"/>
    <w:rsid w:val="00A0074F"/>
    <w:rsid w:val="00A0418A"/>
    <w:rsid w:val="00A052BD"/>
    <w:rsid w:val="00A0760E"/>
    <w:rsid w:val="00A103BD"/>
    <w:rsid w:val="00A43DD5"/>
    <w:rsid w:val="00A62B62"/>
    <w:rsid w:val="00A64F33"/>
    <w:rsid w:val="00A65292"/>
    <w:rsid w:val="00A7152B"/>
    <w:rsid w:val="00A75CA8"/>
    <w:rsid w:val="00A762AD"/>
    <w:rsid w:val="00A76B62"/>
    <w:rsid w:val="00A93FB5"/>
    <w:rsid w:val="00AB1060"/>
    <w:rsid w:val="00AB3786"/>
    <w:rsid w:val="00AC3E5E"/>
    <w:rsid w:val="00AD2D2B"/>
    <w:rsid w:val="00AD7A30"/>
    <w:rsid w:val="00AE40EE"/>
    <w:rsid w:val="00AE7CC4"/>
    <w:rsid w:val="00AF5217"/>
    <w:rsid w:val="00AF661A"/>
    <w:rsid w:val="00B02F8F"/>
    <w:rsid w:val="00B2040C"/>
    <w:rsid w:val="00B30270"/>
    <w:rsid w:val="00B317BA"/>
    <w:rsid w:val="00B36FDD"/>
    <w:rsid w:val="00B43196"/>
    <w:rsid w:val="00B522AA"/>
    <w:rsid w:val="00B530A2"/>
    <w:rsid w:val="00B60A05"/>
    <w:rsid w:val="00B651C1"/>
    <w:rsid w:val="00B65F22"/>
    <w:rsid w:val="00B717ED"/>
    <w:rsid w:val="00B72910"/>
    <w:rsid w:val="00BA0D7A"/>
    <w:rsid w:val="00BA19C5"/>
    <w:rsid w:val="00BA2148"/>
    <w:rsid w:val="00BA3F05"/>
    <w:rsid w:val="00BA6238"/>
    <w:rsid w:val="00BA7936"/>
    <w:rsid w:val="00BB1267"/>
    <w:rsid w:val="00BB191B"/>
    <w:rsid w:val="00BB62E3"/>
    <w:rsid w:val="00BC159E"/>
    <w:rsid w:val="00BC1CB7"/>
    <w:rsid w:val="00BC264A"/>
    <w:rsid w:val="00BC5E03"/>
    <w:rsid w:val="00BC6001"/>
    <w:rsid w:val="00BC7997"/>
    <w:rsid w:val="00BD1C20"/>
    <w:rsid w:val="00BD68AC"/>
    <w:rsid w:val="00BE3960"/>
    <w:rsid w:val="00BE3DC6"/>
    <w:rsid w:val="00BF1E24"/>
    <w:rsid w:val="00BF31FD"/>
    <w:rsid w:val="00C02882"/>
    <w:rsid w:val="00C03E20"/>
    <w:rsid w:val="00C068A1"/>
    <w:rsid w:val="00C17866"/>
    <w:rsid w:val="00C2318C"/>
    <w:rsid w:val="00C44ECC"/>
    <w:rsid w:val="00C53AF6"/>
    <w:rsid w:val="00C5504D"/>
    <w:rsid w:val="00C62942"/>
    <w:rsid w:val="00C63D51"/>
    <w:rsid w:val="00C71C41"/>
    <w:rsid w:val="00CA4C8B"/>
    <w:rsid w:val="00CA5A6F"/>
    <w:rsid w:val="00CB0096"/>
    <w:rsid w:val="00CB20C0"/>
    <w:rsid w:val="00CB587A"/>
    <w:rsid w:val="00CC188D"/>
    <w:rsid w:val="00CC4022"/>
    <w:rsid w:val="00CC7545"/>
    <w:rsid w:val="00CE7FEC"/>
    <w:rsid w:val="00CF26A4"/>
    <w:rsid w:val="00CF5DAA"/>
    <w:rsid w:val="00D02D0A"/>
    <w:rsid w:val="00D045FE"/>
    <w:rsid w:val="00D0715E"/>
    <w:rsid w:val="00D2734B"/>
    <w:rsid w:val="00D34DBE"/>
    <w:rsid w:val="00D37380"/>
    <w:rsid w:val="00D40ADC"/>
    <w:rsid w:val="00D43C54"/>
    <w:rsid w:val="00D43D8C"/>
    <w:rsid w:val="00D550B8"/>
    <w:rsid w:val="00D8175C"/>
    <w:rsid w:val="00D9199E"/>
    <w:rsid w:val="00D97D5B"/>
    <w:rsid w:val="00DA0683"/>
    <w:rsid w:val="00DB172E"/>
    <w:rsid w:val="00DC1EC6"/>
    <w:rsid w:val="00DC27BF"/>
    <w:rsid w:val="00DC2DD9"/>
    <w:rsid w:val="00DD5EDA"/>
    <w:rsid w:val="00DE1959"/>
    <w:rsid w:val="00DE217F"/>
    <w:rsid w:val="00DE2BA8"/>
    <w:rsid w:val="00DF4D1D"/>
    <w:rsid w:val="00DF4FE0"/>
    <w:rsid w:val="00DF601F"/>
    <w:rsid w:val="00E018CC"/>
    <w:rsid w:val="00E13B54"/>
    <w:rsid w:val="00E13C93"/>
    <w:rsid w:val="00E17631"/>
    <w:rsid w:val="00E22AAB"/>
    <w:rsid w:val="00E23A86"/>
    <w:rsid w:val="00E24D31"/>
    <w:rsid w:val="00E31E1A"/>
    <w:rsid w:val="00E450D4"/>
    <w:rsid w:val="00E45CE2"/>
    <w:rsid w:val="00E47030"/>
    <w:rsid w:val="00E47069"/>
    <w:rsid w:val="00E5059E"/>
    <w:rsid w:val="00E51FCD"/>
    <w:rsid w:val="00E550B5"/>
    <w:rsid w:val="00E729EE"/>
    <w:rsid w:val="00E739C3"/>
    <w:rsid w:val="00E801EA"/>
    <w:rsid w:val="00E81465"/>
    <w:rsid w:val="00E859E5"/>
    <w:rsid w:val="00E97020"/>
    <w:rsid w:val="00EA2561"/>
    <w:rsid w:val="00EB4481"/>
    <w:rsid w:val="00EC1D49"/>
    <w:rsid w:val="00EC2E5B"/>
    <w:rsid w:val="00EC5201"/>
    <w:rsid w:val="00ED240D"/>
    <w:rsid w:val="00ED2967"/>
    <w:rsid w:val="00EE081B"/>
    <w:rsid w:val="00EE23FB"/>
    <w:rsid w:val="00EF2B58"/>
    <w:rsid w:val="00EF562E"/>
    <w:rsid w:val="00F01E9D"/>
    <w:rsid w:val="00F02815"/>
    <w:rsid w:val="00F061E8"/>
    <w:rsid w:val="00F07682"/>
    <w:rsid w:val="00F144F0"/>
    <w:rsid w:val="00F15EFE"/>
    <w:rsid w:val="00F16F96"/>
    <w:rsid w:val="00F21556"/>
    <w:rsid w:val="00F25B6B"/>
    <w:rsid w:val="00F272A2"/>
    <w:rsid w:val="00F3216F"/>
    <w:rsid w:val="00F42E40"/>
    <w:rsid w:val="00F45BCE"/>
    <w:rsid w:val="00F50DA8"/>
    <w:rsid w:val="00F6246E"/>
    <w:rsid w:val="00F702F2"/>
    <w:rsid w:val="00F74209"/>
    <w:rsid w:val="00F804C7"/>
    <w:rsid w:val="00F85252"/>
    <w:rsid w:val="00F8758C"/>
    <w:rsid w:val="00F90E29"/>
    <w:rsid w:val="00F952B3"/>
    <w:rsid w:val="00FA2492"/>
    <w:rsid w:val="00FA2B30"/>
    <w:rsid w:val="00FD3893"/>
    <w:rsid w:val="00FD755B"/>
    <w:rsid w:val="00FE2B33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E7D64"/>
  <w15:docId w15:val="{AEB78C93-288F-475D-B06E-67C33CF30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02E4D-CB95-4E15-A692-1DF742FA3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1936</Words>
  <Characters>11040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KolesnikovaEV</cp:lastModifiedBy>
  <cp:revision>12</cp:revision>
  <cp:lastPrinted>2019-01-16T05:00:00Z</cp:lastPrinted>
  <dcterms:created xsi:type="dcterms:W3CDTF">2019-01-30T05:23:00Z</dcterms:created>
  <dcterms:modified xsi:type="dcterms:W3CDTF">2019-01-31T12:30:00Z</dcterms:modified>
</cp:coreProperties>
</file>