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30" w:rsidRPr="00DC2D30" w:rsidRDefault="00DC2D30" w:rsidP="00DC2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C2D30" w:rsidRPr="00DC2D30" w:rsidRDefault="00DC2D30" w:rsidP="00DC2D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DC2D30" w:rsidRPr="00DC2D30" w:rsidRDefault="00DC2D30" w:rsidP="00DC2D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проведённого аудита в сфере закупок,</w:t>
      </w:r>
    </w:p>
    <w:p w:rsidR="00DC2D30" w:rsidRPr="00DC2D30" w:rsidRDefault="00DC2D30" w:rsidP="00DC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8B5433">
        <w:rPr>
          <w:rFonts w:ascii="Times New Roman" w:eastAsia="Calibri" w:hAnsi="Times New Roman" w:cs="Times New Roman"/>
          <w:sz w:val="28"/>
          <w:szCs w:val="28"/>
        </w:rPr>
        <w:t>ё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нных в рамках реализации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«Обеспечение рационального использования энергетических ресурсов» подпрограммы </w:t>
      </w:r>
    </w:p>
    <w:p w:rsidR="00DC2D30" w:rsidRPr="00DC2D30" w:rsidRDefault="00DC2D30" w:rsidP="00DC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в 2014-2020 годах»</w:t>
      </w:r>
    </w:p>
    <w:p w:rsidR="00DC2D30" w:rsidRPr="00DC2D30" w:rsidRDefault="00DC2D30" w:rsidP="00DC2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D30" w:rsidRPr="00DC2D30" w:rsidRDefault="00DC2D30" w:rsidP="00DC2D30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г. Нефтеюганск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2</w:t>
      </w:r>
      <w:r w:rsidR="008B543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2018</w:t>
      </w:r>
      <w:r w:rsidR="00923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C2D30" w:rsidRPr="00DC2D30" w:rsidRDefault="00DC2D30" w:rsidP="00DC2D30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Основание для проведения аудита: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статья 98 Федерального закона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пункт 17 плана работы Счётной палаты города Нефтеюганска на 2018 год,</w:t>
      </w:r>
      <w:r w:rsidRPr="00DC2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приказ Счётной палаты города Нефтеюганска от 09.04.2018 № 22.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аудита: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провести анализ и оценить результаты закупок, достижения целей осуществления закупок, определённых статьёй 13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для о</w:t>
      </w:r>
      <w:r w:rsidR="007C3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беспечения государственных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нужд»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Предмет аудита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(экспертно-аналитического мероприятия): средства бюджета муниципального образования город Нефтеюганск, использованные 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</w:t>
      </w:r>
      <w:r w:rsidR="007C3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2014-2020 годах».  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</w:rPr>
        <w:t xml:space="preserve">Объекты аудита: 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муниципальное бюджетное учреждение дополнительного образования «Специализированная детско-юношеская спортивная школа олимпийского резерва «Спартак» (далее по тек</w:t>
      </w:r>
      <w:r w:rsidR="00F03F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сту – МБУ ДО «СДЮСШОР «Спартак»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муниципальное бюджетное учреждение дополнительного образования «Специализированная детско-юношеская спортивная школа олимпийского резерва по биатлону» (далее по тексту</w:t>
      </w:r>
      <w:r w:rsidR="00F03F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МБУ ДО «СДЮСШОР по биатлону»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муниципальное бюджетное учреждение дополнительного образования «Специализированная детско-юношеская спортивная школа олимпийского резерва по дзюдо» (далее по тек</w:t>
      </w:r>
      <w:r w:rsidR="00F03F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сту – МБУ ДО «СДЮСШОР по дзюдо»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DC2D30">
        <w:rPr>
          <w:rFonts w:ascii="Segoe UI" w:eastAsia="Calibri" w:hAnsi="Segoe UI" w:cs="Segoe UI"/>
          <w:sz w:val="28"/>
          <w:szCs w:val="28"/>
        </w:rPr>
        <w:t>;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города Нефтеюганска «Детский сад №</w:t>
      </w:r>
      <w:r w:rsidR="00042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D30">
        <w:rPr>
          <w:rFonts w:ascii="Times New Roman" w:eastAsia="Calibri" w:hAnsi="Times New Roman" w:cs="Times New Roman"/>
          <w:sz w:val="28"/>
          <w:szCs w:val="28"/>
        </w:rPr>
        <w:t>10 «Гусельки» (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далее по тексту – </w:t>
      </w:r>
      <w:r w:rsidRPr="00DC2D30">
        <w:rPr>
          <w:rFonts w:ascii="Times New Roman" w:eastAsia="Calibri" w:hAnsi="Times New Roman" w:cs="Times New Roman"/>
          <w:sz w:val="28"/>
          <w:szCs w:val="28"/>
        </w:rPr>
        <w:t>МБД</w:t>
      </w:r>
      <w:r w:rsidR="00F03F71">
        <w:rPr>
          <w:rFonts w:ascii="Times New Roman" w:eastAsia="Calibri" w:hAnsi="Times New Roman" w:cs="Times New Roman"/>
          <w:sz w:val="28"/>
          <w:szCs w:val="28"/>
        </w:rPr>
        <w:t>ОУ «Детский сад № 10 «Гусельки»</w:t>
      </w:r>
      <w:r w:rsidRPr="00DC2D3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муниципальное бюджетное общеобразовательное учреждение «Средняя общеобразовательная школа № 3» (д</w:t>
      </w:r>
      <w:r w:rsidR="00F03F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алее по тексту – МБОУ «СОШ № 3»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муниципальное бюджетное общеобразовательное учреждение «Средняя общеобразовательная школа № 8» (д</w:t>
      </w:r>
      <w:r w:rsidR="00F03F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алее по тексту – МБОУ «СОШ № 8»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DC2D30" w:rsidRPr="00DC2D30" w:rsidRDefault="00685A90" w:rsidP="00685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- </w:t>
      </w:r>
      <w:r w:rsidR="00DC2D30"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муниципальное бюджетное обще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образовательное 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учреждение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DC2D30"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Средняя общеобразовательная школа с углублё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нным изучением </w:t>
      </w:r>
      <w:r w:rsidR="00DC2D30"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отдельных предметов </w:t>
      </w:r>
      <w:r w:rsidR="007C39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DC2D30"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10» (да</w:t>
      </w:r>
      <w:r w:rsidR="00F03F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лее по тексту – МБОУ «СОШ № 10»</w:t>
      </w:r>
      <w:r w:rsidR="00DC2D30"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Нефтеюганское городское муниципальное казённое учреждение коммунального хозяйства «Служба единого заказчика» (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далее по тексту – 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НГ МКУ КХ «СЕЗ», Заказчик)</w:t>
      </w:r>
      <w:r w:rsidRPr="00DC2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 аудита: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законности, результативности (обоснованности и эффективности) использования средств бюджета города Нефтеюганска, направленны</w:t>
      </w:r>
      <w:r w:rsidR="008B543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закупок в рамках реализации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в 2014-2020 годах».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Проверяемый период: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2017 год, при необходимости прочие периоды. 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Сроки начала и окончания проведения аудита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(экспертно-аналитического мероприятия): </w:t>
      </w:r>
      <w:r w:rsidRPr="00DC2D30">
        <w:rPr>
          <w:rFonts w:ascii="Times New Roman" w:eastAsia="Calibri" w:hAnsi="Times New Roman" w:cs="Times New Roman"/>
          <w:sz w:val="28"/>
          <w:szCs w:val="28"/>
        </w:rPr>
        <w:t>с 09 апреля по 30 июня 2018 года.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проведена сотрудниками Счётной палаты города Нефтеюганска в составе:</w:t>
      </w: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- Миргалеев</w:t>
      </w:r>
      <w:r w:rsidR="008B543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Ю.Н. – инспектор</w:t>
      </w:r>
      <w:r w:rsidR="001E6A6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инспекторского отдела № 1 Счётной палаты города Нефтеюганска, руководитель;</w:t>
      </w: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- Татаринов</w:t>
      </w:r>
      <w:r w:rsidR="008B543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 – инспектор</w:t>
      </w:r>
      <w:r w:rsidR="001E6A6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инспекторского отдела № 1 Счётной палаты города Нефтеюганска, исполнитель.</w:t>
      </w: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Статьёй 98 </w:t>
      </w:r>
      <w:r w:rsidRPr="00DC2D30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системе, Закон № 44-ФЗ) предусмотрено проведение контрольно-счётными органами аудита в сфере закупок.</w:t>
      </w: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>Аудит закупок представляет собой проверку, анализ и оценку информации о законности, целесообразности, обоснованности,</w:t>
      </w:r>
      <w:r w:rsidR="007A3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своевременности, эффективности и результативности расходов на закупки по планируемым </w:t>
      </w:r>
      <w:r w:rsidR="00926EEE">
        <w:rPr>
          <w:rFonts w:ascii="Times New Roman" w:eastAsia="Calibri" w:hAnsi="Times New Roman" w:cs="Times New Roman"/>
          <w:sz w:val="28"/>
          <w:szCs w:val="28"/>
        </w:rPr>
        <w:br/>
      </w:r>
      <w:r w:rsidRPr="00DC2D30">
        <w:rPr>
          <w:rFonts w:ascii="Times New Roman" w:eastAsia="Calibri" w:hAnsi="Times New Roman" w:cs="Times New Roman"/>
          <w:sz w:val="28"/>
          <w:szCs w:val="28"/>
        </w:rPr>
        <w:t>к заключению, заключенным и исполненным контрактам.</w:t>
      </w: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При проведении аудита использованы следующие источники информации:  </w:t>
      </w: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>1) законодательство о контрактной системе, включая Закон № 44-ФЗ и иные нормативные правовые акты о контрактной системе в сфере закупок, включая нормативные акты органов местного самоуправления города Нефтеюганска;</w:t>
      </w: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2) информация,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размещённая в единой информационной системе в сфере закупок </w:t>
      </w:r>
      <w:hyperlink r:id="rId6" w:history="1">
        <w:r w:rsidRPr="00DC2D30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Pr="00DC2D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DC2D30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zakupki</w:t>
        </w:r>
        <w:r w:rsidRPr="00DC2D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DC2D30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gov</w:t>
        </w:r>
        <w:r w:rsidRPr="00DC2D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DC2D30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C2D30" w:rsidRPr="00DC2D30" w:rsidRDefault="00DC2D30" w:rsidP="00DC2D3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3) и</w:t>
      </w:r>
      <w:r w:rsidRPr="00DC2D30">
        <w:rPr>
          <w:rFonts w:ascii="Times New Roman" w:eastAsia="Calibri" w:hAnsi="Times New Roman" w:cs="Times New Roman"/>
          <w:sz w:val="28"/>
          <w:szCs w:val="28"/>
        </w:rPr>
        <w:t>нформация о заключенных договорах в разрезе источников финансирования на 2017 год, предоставленная учреждениями в ответ на запросы Счётной палаты города Нефтеюганска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30">
        <w:rPr>
          <w:rFonts w:ascii="Times New Roman" w:eastAsia="Times New Roman" w:hAnsi="Times New Roman" w:cs="Times New Roman"/>
          <w:sz w:val="28"/>
          <w:szCs w:val="28"/>
        </w:rPr>
        <w:t xml:space="preserve">Закупки осуществлялись в рамках реализации мероприятия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рационального использования энергетических ресурсов» подпрограммы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«Повышение энергоэффективности в отраслях экономики» </w:t>
      </w:r>
      <w:r w:rsidRPr="00DC2D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комплекса в городе Нефтеюганске в 2014-2020 годах» (далее по тексту - муниципальная программа), утверждённой </w:t>
      </w:r>
      <w:r w:rsidRPr="00DC2D3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Нефтеюганска от 29.10.2013 № 1217-п (с учётом изменений), в том числе </w:t>
      </w:r>
      <w:r w:rsidRPr="00DC2D30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Федеральным законом от 23.11.2009 № 261-ФЗ </w:t>
      </w:r>
      <w:r w:rsidRPr="00DC2D30">
        <w:rPr>
          <w:rFonts w:ascii="Times New Roman" w:eastAsia="Times New Roman" w:hAnsi="Times New Roman" w:cs="Times New Roman"/>
          <w:sz w:val="28"/>
          <w:szCs w:val="28"/>
        </w:rPr>
        <w:br/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энергосбережении и о повышении энергетической эффективности, и 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 внесении изменений в отдельные законодательные акты Российской Федерации»</w:t>
      </w:r>
      <w:r w:rsidR="00926E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DC2D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2D30" w:rsidRPr="00DC2D30" w:rsidRDefault="00DC2D30" w:rsidP="00DC2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ab/>
        <w:t xml:space="preserve">Мероприятие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«Обеспечение рационального использования энергетических ресурсов» включает в себя проведение обязательных энергетических обследований органов местного самоуправления, бюджетных учреждений и организаций с участием муниципального образования, разработку и реализацию программ энергосбережения и повышения энергетической эффективности и др. 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Объём предусмотренных и исполненных бюджетных ассигнований в 2017 году объектами аудита отражён в таблице № 1: </w:t>
      </w:r>
    </w:p>
    <w:p w:rsidR="00DC2D30" w:rsidRPr="00DC2D30" w:rsidRDefault="00DC2D30" w:rsidP="00DC2D30">
      <w:pPr>
        <w:tabs>
          <w:tab w:val="left" w:pos="1134"/>
        </w:tabs>
        <w:spacing w:after="0" w:line="240" w:lineRule="auto"/>
        <w:ind w:right="14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>Таблица № 1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2318"/>
        <w:gridCol w:w="2318"/>
        <w:gridCol w:w="2431"/>
      </w:tblGrid>
      <w:tr w:rsidR="00DC2D30" w:rsidRPr="00DC2D30" w:rsidTr="00EB477F">
        <w:trPr>
          <w:cantSplit/>
          <w:trHeight w:val="411"/>
          <w:jc w:val="center"/>
        </w:trPr>
        <w:tc>
          <w:tcPr>
            <w:tcW w:w="2318" w:type="dxa"/>
            <w:vAlign w:val="center"/>
          </w:tcPr>
          <w:p w:rsidR="00DC2D30" w:rsidRPr="00DC2D30" w:rsidRDefault="00DC2D30" w:rsidP="00DC2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Финансирование, рублей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Исполнение, рублей</w:t>
            </w:r>
          </w:p>
        </w:tc>
        <w:tc>
          <w:tcPr>
            <w:tcW w:w="2431" w:type="dxa"/>
            <w:vAlign w:val="center"/>
          </w:tcPr>
          <w:p w:rsidR="00DC2D30" w:rsidRPr="00DC2D30" w:rsidRDefault="00DC2D30" w:rsidP="00DC2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Исполнение, в %</w:t>
            </w:r>
          </w:p>
        </w:tc>
      </w:tr>
      <w:tr w:rsidR="00DC2D30" w:rsidRPr="00DC2D30" w:rsidTr="00EB477F">
        <w:trPr>
          <w:cantSplit/>
          <w:trHeight w:val="601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МБДОУ «Детский сад № 10 «Гусельки»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834 076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834 076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DC2D30" w:rsidRPr="00DC2D30" w:rsidTr="00EB477F">
        <w:trPr>
          <w:cantSplit/>
          <w:trHeight w:val="411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МБОУ «СОШ № 3»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614 060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614 060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DC2D30" w:rsidRPr="00DC2D30" w:rsidTr="00EB477F">
        <w:trPr>
          <w:cantSplit/>
          <w:trHeight w:val="417"/>
          <w:jc w:val="center"/>
        </w:trPr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МБОУ «СОШ № 8»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989 925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989 925</w:t>
            </w:r>
          </w:p>
        </w:tc>
        <w:tc>
          <w:tcPr>
            <w:tcW w:w="2431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DC2D30" w:rsidRPr="00DC2D30" w:rsidTr="00EB477F">
        <w:trPr>
          <w:cantSplit/>
          <w:trHeight w:val="410"/>
          <w:jc w:val="center"/>
        </w:trPr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МБОУ «СОШ № 10»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1 069 752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1 068 753</w:t>
            </w:r>
          </w:p>
        </w:tc>
        <w:tc>
          <w:tcPr>
            <w:tcW w:w="2431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99,9</w:t>
            </w:r>
          </w:p>
        </w:tc>
      </w:tr>
      <w:tr w:rsidR="00DC2D30" w:rsidRPr="00DC2D30" w:rsidTr="00EB477F">
        <w:trPr>
          <w:cantSplit/>
          <w:trHeight w:val="556"/>
          <w:jc w:val="center"/>
        </w:trPr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МБУ ДО «СДЮСШОР «Спартак»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195 000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195 000</w:t>
            </w:r>
          </w:p>
        </w:tc>
        <w:tc>
          <w:tcPr>
            <w:tcW w:w="2431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DC2D30" w:rsidRPr="00DC2D30" w:rsidTr="00EB477F">
        <w:trPr>
          <w:cantSplit/>
          <w:trHeight w:val="564"/>
          <w:jc w:val="center"/>
        </w:trPr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МБУ ДО «СДЮСШОР по биатлону»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431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DC2D30" w:rsidRPr="00DC2D30" w:rsidTr="00EB477F">
        <w:trPr>
          <w:cantSplit/>
          <w:trHeight w:val="559"/>
          <w:jc w:val="center"/>
        </w:trPr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МБУ ДО «СДЮСШОР по дзюдо»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431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DC2D30" w:rsidRPr="00DC2D30" w:rsidTr="00EB477F">
        <w:trPr>
          <w:cantSplit/>
          <w:trHeight w:val="554"/>
          <w:jc w:val="center"/>
        </w:trPr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НГ МКУ КХ «Служба единого заказчика»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792 500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>792 499</w:t>
            </w:r>
          </w:p>
        </w:tc>
        <w:tc>
          <w:tcPr>
            <w:tcW w:w="2431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DC2D30" w:rsidRPr="00DC2D30" w:rsidTr="00EB477F">
        <w:trPr>
          <w:cantSplit/>
          <w:trHeight w:val="240"/>
          <w:jc w:val="center"/>
        </w:trPr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4 895 313 </w:t>
            </w:r>
          </w:p>
        </w:tc>
        <w:tc>
          <w:tcPr>
            <w:tcW w:w="2318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4 894 313</w:t>
            </w:r>
          </w:p>
        </w:tc>
        <w:tc>
          <w:tcPr>
            <w:tcW w:w="2431" w:type="dxa"/>
            <w:vAlign w:val="center"/>
          </w:tcPr>
          <w:p w:rsidR="00DC2D30" w:rsidRPr="00DC2D30" w:rsidRDefault="00DC2D30" w:rsidP="00DC2D30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2D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100 </w:t>
            </w:r>
          </w:p>
        </w:tc>
      </w:tr>
    </w:tbl>
    <w:p w:rsidR="00DC2D30" w:rsidRPr="00DC2D30" w:rsidRDefault="00DC2D30" w:rsidP="00DC2D30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x-none"/>
        </w:rPr>
      </w:pPr>
    </w:p>
    <w:p w:rsidR="00DC2D30" w:rsidRPr="00DC2D30" w:rsidRDefault="00DC2D30" w:rsidP="00DC2D30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</w:pPr>
      <w:r w:rsidRPr="00DC2D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  <w:t xml:space="preserve">Согласно информации, предоставленной Заказчиками, в 2017 году </w:t>
      </w:r>
      <w:r w:rsidRPr="00DC2D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  <w:br/>
        <w:t>в целях реализации мероприятия заключено 28 контрактов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общую сумму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 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x-none"/>
        </w:rPr>
        <w:t>894 313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рублей</w:t>
      </w:r>
      <w:r w:rsidRPr="00DC2D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  <w:t>, из них:</w:t>
      </w:r>
    </w:p>
    <w:p w:rsidR="00DC2D30" w:rsidRPr="00DC2D30" w:rsidRDefault="00DC2D30" w:rsidP="00DC2D30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</w:pPr>
      <w:r w:rsidRPr="00DC2D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  <w:t xml:space="preserve">- 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контрактов в соответствии с пунктом 4 части 1 статьи 93 Закона о контрактной системе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сумму 726 830 рублей </w:t>
      </w:r>
      <w:r w:rsidR="00590094">
        <w:rPr>
          <w:rFonts w:ascii="Times New Roman" w:eastAsia="Times New Roman" w:hAnsi="Times New Roman" w:cs="Times New Roman"/>
          <w:sz w:val="28"/>
          <w:szCs w:val="28"/>
          <w:lang w:eastAsia="x-none"/>
        </w:rPr>
        <w:t>(для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закупок товаров, работ или услуг на сумму, не превышающую ста тысяч рублей</w:t>
      </w:r>
      <w:r w:rsidR="00590094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DC2D30" w:rsidRPr="00DC2D30" w:rsidRDefault="00DC2D30" w:rsidP="00DC2D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- 17 контрактов по пункту 5 части 1 статьи 93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</w:t>
      </w:r>
      <w:r w:rsidRPr="00DC2D30">
        <w:rPr>
          <w:rFonts w:ascii="Times New Roman" w:eastAsia="Calibri" w:hAnsi="Times New Roman" w:cs="Times New Roman"/>
          <w:sz w:val="28"/>
          <w:szCs w:val="28"/>
        </w:rPr>
        <w:t>о контрактной системе,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сумму 3 453 061 рубль </w:t>
      </w:r>
      <w:r w:rsidR="00590094">
        <w:rPr>
          <w:rFonts w:ascii="Times New Roman" w:eastAsia="Calibri" w:hAnsi="Times New Roman" w:cs="Times New Roman"/>
          <w:sz w:val="28"/>
          <w:szCs w:val="28"/>
        </w:rPr>
        <w:t>(для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закупок товаров, работ или услуг на сумму, не превышающую четырёхсот тысяч рублей</w:t>
      </w:r>
      <w:r w:rsidR="00590094">
        <w:rPr>
          <w:rFonts w:ascii="Times New Roman" w:eastAsia="Calibri" w:hAnsi="Times New Roman" w:cs="Times New Roman"/>
          <w:sz w:val="28"/>
          <w:szCs w:val="28"/>
        </w:rPr>
        <w:t>)</w:t>
      </w:r>
      <w:r w:rsidRPr="00DC2D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2D30" w:rsidRPr="00DC2D30" w:rsidRDefault="00DC2D30" w:rsidP="00DC2D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- 2 контракта по итогам электронного аукциона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Pr="00DC2D30">
        <w:rPr>
          <w:rFonts w:ascii="Times New Roman" w:eastAsia="Calibri" w:hAnsi="Times New Roman" w:cs="Times New Roman"/>
          <w:sz w:val="28"/>
          <w:szCs w:val="28"/>
        </w:rPr>
        <w:br/>
        <w:t>714 422 рубля.</w:t>
      </w:r>
    </w:p>
    <w:p w:rsidR="00DC2D30" w:rsidRPr="00DC2D30" w:rsidRDefault="00DC2D30" w:rsidP="00DC2D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D30">
        <w:rPr>
          <w:rFonts w:ascii="Times New Roman" w:eastAsia="Calibri" w:hAnsi="Times New Roman" w:cs="Times New Roman"/>
          <w:bCs/>
          <w:sz w:val="28"/>
          <w:szCs w:val="28"/>
        </w:rPr>
        <w:t xml:space="preserve">При анализе закупок, осуществлённых объектами аудита, установлено, что большая их часть проведена с использованием неконкурентных способов определения поставщика (подрядчика, исполнителя). </w:t>
      </w:r>
    </w:p>
    <w:p w:rsidR="00DC2D30" w:rsidRPr="00DC2D30" w:rsidRDefault="00DC2D30" w:rsidP="00DC2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Calibri" w:eastAsia="Calibri" w:hAnsi="Calibri" w:cs="Times New Roman"/>
          <w:noProof/>
          <w:szCs w:val="28"/>
          <w:lang w:eastAsia="ru-RU"/>
        </w:rPr>
        <w:drawing>
          <wp:inline distT="0" distB="0" distL="0" distR="0">
            <wp:extent cx="60579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30" w:rsidRPr="00DC2D30" w:rsidRDefault="00DC2D30" w:rsidP="00DC2D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При проведении экспертно-аналитического мероприятия </w:t>
      </w:r>
      <w:r w:rsidR="00D35F58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D35F58">
        <w:rPr>
          <w:rFonts w:ascii="Times New Roman" w:eastAsia="Calibri" w:hAnsi="Times New Roman" w:cs="Times New Roman"/>
          <w:sz w:val="28"/>
          <w:szCs w:val="28"/>
        </w:rPr>
        <w:t>е</w:t>
      </w:r>
      <w:r w:rsidRPr="00DC2D30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1. В статье 22 Закона о контрактной системе закреплена обязанность заказчиков по обоснованию начальной (максимальной) цены контракта, цены контракта, заключаемого с единственным поставщиком (подрядчиком, исполнителям). Приказом Министерства экономического развития Российской Федерации от 2 октября 2013 № 567 в целях оказания помощи заказчикам в определении и обосновании начальной (максимальной) цены контракта при осуществлении закупок с использованием конкурентных способов определения поставщиков (подрядчиков, исполнителем) утверждены методические </w:t>
      </w:r>
      <w:hyperlink r:id="rId8" w:history="1">
        <w:r w:rsidRPr="00DC2D30">
          <w:rPr>
            <w:rFonts w:ascii="Times New Roman" w:eastAsia="Calibri" w:hAnsi="Times New Roman" w:cs="Times New Roman"/>
            <w:sz w:val="28"/>
            <w:szCs w:val="28"/>
          </w:rPr>
          <w:t>рекомендации</w:t>
        </w:r>
      </w:hyperlink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исполнителем). 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В ходе изучения информации и документов, используемых Заказчиками при определении и обосновании начальной (максимальной) цены контракта (далее по тексту - НМЦК) установлено, что при формировании НМЦК при закупках в рамках данного мероприятия использовался приоритетный метод обоснования НМЦК – метод сопоставимых рыночных цен (информация не менее чем от трёх потенциальных поставщиков (подрядчиков, исполнителей). 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>Заказчиками НМЦК определялась по наименьшей цене, предложенной поставщиком (подрядчиком, исполнителем).</w:t>
      </w:r>
    </w:p>
    <w:p w:rsid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Случаи заключения контрактов по цене, превышающей обоснованную НМЦК, не выявлены. </w:t>
      </w:r>
    </w:p>
    <w:p w:rsidR="00BA40E0" w:rsidRPr="00BA40E0" w:rsidRDefault="007A373E" w:rsidP="00CA552E">
      <w:pPr>
        <w:tabs>
          <w:tab w:val="left" w:pos="0"/>
          <w:tab w:val="left" w:pos="91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A40E0" w:rsidRPr="00BA40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</w:t>
      </w:r>
      <w:r w:rsidR="00BA40E0" w:rsidRPr="00BA40E0">
        <w:rPr>
          <w:rFonts w:ascii="Times New Roman" w:eastAsia="Calibri" w:hAnsi="Times New Roman" w:cs="Times New Roman"/>
          <w:sz w:val="28"/>
          <w:szCs w:val="28"/>
        </w:rPr>
        <w:t>роверки эффективности системы управления контрактами, включая своевременность действий объектов аудита по реализации условий контракта, установлено следующее: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Пунктом 2.4.1 контракта от 21.03.2017 № 17-02 «На замену ламп» (замена светильников на энергосберегающие) на сумму 100 000 рублей </w:t>
      </w:r>
      <w:r w:rsidR="00BA40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ДО «СДЮСШОР по биатлону»)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предусмотрено условие «Расчёт осуществляется в рублях путём перечисления Заказчиком денежных средств на расчётный счёт Исполнителя в течение 10 (десяти) рабочих дней со дня подписания Акта выполненных работ, на основании представленного Исполнителем счёта/счёта-фактуры. Авансовые платежи по Договору не предусмотрены». 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нарушении условий контракта,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оплата за услуги осуществлена ранее факта оказания услуг (платёжное поручение от </w:t>
      </w:r>
      <w:r w:rsidRPr="00DC2D3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23.03.2017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9911, акт оказанных услуг от 24.03.2017 № 5).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Аналогичное нарушение выявлено при исполнении контракта от 20.09.2017 № б/н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«На замену ламп» (светильников на диодные)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100 000 рублей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ДО «СДЮСШОР по биатлону»). Оплата произведена ранее факта поставки товара (платёжное поручение от </w:t>
      </w:r>
      <w:r w:rsidRPr="00DC2D3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27.09.2017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43856, универсальный передаточный документ от 05.10.2017 № 1).  </w:t>
      </w:r>
    </w:p>
    <w:p w:rsidR="00DC2D30" w:rsidRPr="00DC2D30" w:rsidRDefault="007A373E" w:rsidP="00CA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ходе проведения аудита закупок, установлен факт, позволявши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применять меры ответственности к поставщик</w:t>
      </w:r>
      <w:r w:rsidR="00D16F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(исполнител</w:t>
      </w:r>
      <w:r w:rsidR="00D16F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подрядчик</w:t>
      </w:r>
      <w:r w:rsidR="00D16F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Вместе с тем, претензионная работа Заказчик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данн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ому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DC2D30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проводилась. 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Таким образом, неприменение учреждени</w:t>
      </w:r>
      <w:r w:rsidR="00217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мер ответственности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 исполнител</w:t>
      </w:r>
      <w:r w:rsidR="00217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контракт</w:t>
      </w:r>
      <w:r w:rsidR="00217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 (договору)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привело к упущенной возможности пополнения дохода учреждени</w:t>
      </w:r>
      <w:r w:rsidR="005301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виде взысканных</w:t>
      </w:r>
      <w:r w:rsidR="005301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штрафных санкций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следующ</w:t>
      </w:r>
      <w:r w:rsidR="005301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случа</w:t>
      </w:r>
      <w:r w:rsidR="005301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нарушение пункта 4.1 контракта от 20.09.2017 № б/н «На замену ламп» на сумму 100 000 рублей (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ДО «СДЮСШОР по биатлону»)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светильники поставлены с нару</w:t>
      </w:r>
      <w:r w:rsidR="00A82C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шением установленного срока на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 календарных дней. </w:t>
      </w:r>
      <w:r w:rsidR="00A82C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Таким образом, сумма неустойки составила </w:t>
      </w:r>
      <w:r w:rsidRPr="00A82C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226 рублей 67 копеек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(100</w:t>
      </w:r>
      <w:r w:rsidR="001F20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000*</w:t>
      </w:r>
      <w:r w:rsidR="001F20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F20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 дней*1/300*8,5% ставка рефинансирования Ц</w:t>
      </w:r>
      <w:r w:rsidR="00A82C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ентрального банка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</w:t>
      </w:r>
      <w:r w:rsidR="00A82C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оссийской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="00A82C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едерации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). </w:t>
      </w:r>
    </w:p>
    <w:p w:rsidR="00CD2213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отметим, что условиями контрактов предусмотрены размеры штрафов в процентном соотношении от их цены. При этом, имелись случаи несоответствия процентного соотношения </w:t>
      </w:r>
      <w:r w:rsidR="00CD2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сумме штрафа: 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пункте 6.4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контракта от 21.03.2017 № 17-02 «На замену ламп» 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(светильников на энергосберегающие) на сумму 100 000 рублей (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ДО «СДЮСШОР по биатлону») необходимо отразить сумму штрафа за неисполнение или ненадлежащее исполнение Исполнителем обязательств </w:t>
      </w:r>
      <w:r w:rsidR="00CA552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D394A" w:rsidRPr="00FF1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 исключением просрочки исполнения обязательств) </w:t>
      </w:r>
      <w:r w:rsidRPr="00FF1992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10 000 рублей (10 процентов цены договора), в контракте указана сумма штрафа в размере 7 678 рублей 90 копеек</w:t>
      </w:r>
      <w:r w:rsidR="00FF0C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06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6.10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данного контракта необходимо отразить сумму штрафа за неисполнение или ненадлежащее исполнение Заказчиком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обязательств в размере 2 500 рублей (2,5 процента цены договора), в контракте указана сумма штрафа в размере 3 750 рублей</w:t>
      </w:r>
      <w:r w:rsidR="00AC63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Аналогичное замечание установлено в контракт</w:t>
      </w:r>
      <w:r w:rsidR="00AE38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20.09.2017 № б/н </w:t>
      </w:r>
      <w:r w:rsidR="00217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 замену ламп» (светильников на энергосберегающие)</w:t>
      </w:r>
      <w:r w:rsidR="007200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AE38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A58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заключенном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МБУ ДО «СДЮСШОР по биатлону»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2D30" w:rsidRPr="00DC2D30" w:rsidRDefault="00D4512A" w:rsidP="00CA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C2D30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. Кроме того, при проведении экспертно-аналитического мероприятия выявлены следующие недостатки:</w:t>
      </w:r>
    </w:p>
    <w:p w:rsidR="00DC2D30" w:rsidRPr="00DC2D30" w:rsidRDefault="00D4512A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>.1. Заказчик</w:t>
      </w:r>
      <w:r w:rsidR="00AE3885">
        <w:rPr>
          <w:rFonts w:ascii="Times New Roman" w:eastAsia="Calibri" w:hAnsi="Times New Roman" w:cs="Times New Roman"/>
          <w:sz w:val="28"/>
          <w:szCs w:val="28"/>
        </w:rPr>
        <w:t>ом</w:t>
      </w:r>
      <w:r w:rsidR="00AE3885" w:rsidRPr="00AE3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3885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МБУ ДО «СДЮСШОР по дзюдо»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 xml:space="preserve"> в сметн</w:t>
      </w:r>
      <w:r w:rsidR="00AE3885">
        <w:rPr>
          <w:rFonts w:ascii="Times New Roman" w:eastAsia="Calibri" w:hAnsi="Times New Roman" w:cs="Times New Roman"/>
          <w:sz w:val="28"/>
          <w:szCs w:val="28"/>
        </w:rPr>
        <w:t>ой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 xml:space="preserve"> документаци</w:t>
      </w:r>
      <w:r w:rsidR="00AE3885">
        <w:rPr>
          <w:rFonts w:ascii="Times New Roman" w:eastAsia="Calibri" w:hAnsi="Times New Roman" w:cs="Times New Roman"/>
          <w:sz w:val="28"/>
          <w:szCs w:val="28"/>
        </w:rPr>
        <w:t>и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AE3885">
        <w:rPr>
          <w:rFonts w:ascii="Times New Roman" w:eastAsia="Calibri" w:hAnsi="Times New Roman" w:cs="Times New Roman"/>
          <w:sz w:val="28"/>
          <w:szCs w:val="28"/>
        </w:rPr>
        <w:t>ей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>ся приложением к контракт</w:t>
      </w:r>
      <w:r w:rsidR="00AE3885">
        <w:rPr>
          <w:rFonts w:ascii="Times New Roman" w:eastAsia="Calibri" w:hAnsi="Times New Roman" w:cs="Times New Roman"/>
          <w:sz w:val="28"/>
          <w:szCs w:val="28"/>
        </w:rPr>
        <w:t>у</w:t>
      </w:r>
      <w:r w:rsidR="00A65004">
        <w:rPr>
          <w:rFonts w:ascii="Times New Roman" w:eastAsia="Calibri" w:hAnsi="Times New Roman" w:cs="Times New Roman"/>
          <w:sz w:val="28"/>
          <w:szCs w:val="28"/>
        </w:rPr>
        <w:t>,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 xml:space="preserve"> использованы расценки, утратившие свое действие 31.03.2017 года на основании приказа Министерства строительства и жилищно-коммунального хозяйства Российской Федерации </w:t>
      </w:r>
      <w:r w:rsidR="00720017">
        <w:rPr>
          <w:rFonts w:ascii="Times New Roman" w:eastAsia="Calibri" w:hAnsi="Times New Roman" w:cs="Times New Roman"/>
          <w:sz w:val="28"/>
          <w:szCs w:val="28"/>
        </w:rPr>
        <w:br/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>от 30.12.2016 № 1039/</w:t>
      </w:r>
      <w:proofErr w:type="spellStart"/>
      <w:r w:rsidR="00DC2D30" w:rsidRPr="00DC2D30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="00A65004">
        <w:rPr>
          <w:rFonts w:ascii="Times New Roman" w:eastAsia="Calibri" w:hAnsi="Times New Roman" w:cs="Times New Roman"/>
          <w:sz w:val="28"/>
          <w:szCs w:val="28"/>
        </w:rPr>
        <w:t>,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 xml:space="preserve"> в следующ</w:t>
      </w:r>
      <w:r w:rsidR="00AE3885">
        <w:rPr>
          <w:rFonts w:ascii="Times New Roman" w:eastAsia="Calibri" w:hAnsi="Times New Roman" w:cs="Times New Roman"/>
          <w:sz w:val="28"/>
          <w:szCs w:val="28"/>
        </w:rPr>
        <w:t>ем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 xml:space="preserve"> случа</w:t>
      </w:r>
      <w:r w:rsidR="00AE3885">
        <w:rPr>
          <w:rFonts w:ascii="Times New Roman" w:eastAsia="Calibri" w:hAnsi="Times New Roman" w:cs="Times New Roman"/>
          <w:sz w:val="28"/>
          <w:szCs w:val="28"/>
        </w:rPr>
        <w:t>е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2D30" w:rsidRPr="00DC2D30" w:rsidRDefault="00DC2D3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- контракт от 11.09.2017 № ф.2017.390325 «Выполнение работ по утеплению теплового контура здания (ремонт кровли и фасада пристроенного помещения к спортивному залу)» на сумму 171 922 рубля</w:t>
      </w:r>
      <w:r w:rsidR="00AE38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2D30" w:rsidRPr="00DC2D30" w:rsidRDefault="00D4512A" w:rsidP="00AE38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E3885">
        <w:rPr>
          <w:rFonts w:ascii="Times New Roman" w:eastAsia="Calibri" w:hAnsi="Times New Roman" w:cs="Times New Roman"/>
          <w:sz w:val="28"/>
          <w:szCs w:val="28"/>
          <w:lang w:eastAsia="ru-RU"/>
        </w:rPr>
        <w:t>.2.</w:t>
      </w:r>
      <w:r w:rsidR="00DC2D30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3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Заказчиком </w:t>
      </w:r>
      <w:r w:rsidR="00AE3885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МБУ ДО «СДЮСШОР «Спартак»</w:t>
      </w:r>
      <w:r w:rsidR="00AE3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DC2D30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ри осуществлении закуп</w:t>
      </w:r>
      <w:r w:rsidR="00AE3885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DC2D30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единственного поставщика (исполнителя, подрядчика)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 xml:space="preserve"> в контракт</w:t>
      </w:r>
      <w:r w:rsidR="00AE3885">
        <w:rPr>
          <w:rFonts w:ascii="Times New Roman" w:eastAsia="Calibri" w:hAnsi="Times New Roman" w:cs="Times New Roman"/>
          <w:sz w:val="28"/>
          <w:szCs w:val="28"/>
        </w:rPr>
        <w:t>е</w:t>
      </w:r>
      <w:r w:rsidR="00DC2D30" w:rsidRPr="00DC2D30">
        <w:rPr>
          <w:rFonts w:ascii="Times New Roman" w:eastAsia="Calibri" w:hAnsi="Times New Roman" w:cs="Times New Roman"/>
          <w:sz w:val="28"/>
          <w:szCs w:val="28"/>
        </w:rPr>
        <w:t xml:space="preserve"> неверно указывалась ссылка на норму Закона о контрактной системе. Данное несоответствие выявлено в </w:t>
      </w:r>
      <w:r w:rsidR="00DC2D30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</w:t>
      </w:r>
      <w:r w:rsidR="00AE3885">
        <w:rPr>
          <w:rFonts w:ascii="Times New Roman" w:eastAsia="Calibri" w:hAnsi="Times New Roman" w:cs="Times New Roman"/>
          <w:sz w:val="28"/>
          <w:szCs w:val="28"/>
          <w:lang w:eastAsia="ru-RU"/>
        </w:rPr>
        <w:t>е (договоре)</w:t>
      </w:r>
      <w:r w:rsidR="00DC2D30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20.02.2017 № ЭО-1 «Оказание услуг по проведению энергетического обследования и разработке программы энергосбережения и повышения энергетической эффективности» на сумму 130 000 рублей</w:t>
      </w:r>
      <w:r w:rsidR="000465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2D30" w:rsidRPr="00DC2D30" w:rsidRDefault="00DC2D30" w:rsidP="000465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2D30">
        <w:rPr>
          <w:rFonts w:ascii="Times New Roman" w:eastAsia="Calibri" w:hAnsi="Times New Roman" w:cs="Times New Roman"/>
          <w:sz w:val="28"/>
          <w:szCs w:val="28"/>
        </w:rPr>
        <w:t>Преамбул</w:t>
      </w:r>
      <w:r w:rsidR="00046548">
        <w:rPr>
          <w:rFonts w:ascii="Times New Roman" w:eastAsia="Calibri" w:hAnsi="Times New Roman" w:cs="Times New Roman"/>
          <w:sz w:val="28"/>
          <w:szCs w:val="28"/>
        </w:rPr>
        <w:t>а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указанн</w:t>
      </w:r>
      <w:r w:rsidR="00046548">
        <w:rPr>
          <w:rFonts w:ascii="Times New Roman" w:eastAsia="Calibri" w:hAnsi="Times New Roman" w:cs="Times New Roman"/>
          <w:sz w:val="28"/>
          <w:szCs w:val="28"/>
        </w:rPr>
        <w:t>ого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 w:rsidR="00046548">
        <w:rPr>
          <w:rFonts w:ascii="Times New Roman" w:eastAsia="Calibri" w:hAnsi="Times New Roman" w:cs="Times New Roman"/>
          <w:sz w:val="28"/>
          <w:szCs w:val="28"/>
        </w:rPr>
        <w:t>а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содерж</w:t>
      </w:r>
      <w:r w:rsidR="00046548">
        <w:rPr>
          <w:rFonts w:ascii="Times New Roman" w:eastAsia="Calibri" w:hAnsi="Times New Roman" w:cs="Times New Roman"/>
          <w:sz w:val="28"/>
          <w:szCs w:val="28"/>
        </w:rPr>
        <w:t>и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т ссылку на пункт </w:t>
      </w:r>
      <w:r w:rsidRPr="00DC2D30">
        <w:rPr>
          <w:rFonts w:ascii="Times New Roman" w:eastAsia="Calibri" w:hAnsi="Times New Roman" w:cs="Times New Roman"/>
          <w:sz w:val="28"/>
          <w:szCs w:val="28"/>
        </w:rPr>
        <w:br/>
        <w:t xml:space="preserve">4 части 1 статьи 93 Закона № 44-ФЗ, данным пунктом предусмотрена закупка на сумму не более 100 тыс. рублей. </w:t>
      </w:r>
    </w:p>
    <w:p w:rsidR="00DC2D30" w:rsidRPr="00DC2D30" w:rsidRDefault="00DC2D30" w:rsidP="00DC2D3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Таким образом, по результатам </w:t>
      </w:r>
      <w:r w:rsidRPr="00DC2D3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экспертно-аналитического</w:t>
      </w:r>
      <w:r w:rsidRPr="00DC2D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мероприятия установлено: </w:t>
      </w:r>
    </w:p>
    <w:p w:rsidR="00DC2D30" w:rsidRPr="00DC2D30" w:rsidRDefault="00DC2D30" w:rsidP="00CA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1. Анализ осуществлённых закупок в исследуемом периоде показал, что приобретённые товары и оказанные работы, услуги соответствуют целям и задачам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в 2014-2020 годах»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2D30" w:rsidRPr="00DC2D30" w:rsidRDefault="00DC2D30" w:rsidP="00DC2D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>2. Б</w:t>
      </w:r>
      <w:r w:rsidRPr="00DC2D30">
        <w:rPr>
          <w:rFonts w:ascii="Times New Roman" w:eastAsia="Calibri" w:hAnsi="Times New Roman" w:cs="Times New Roman"/>
          <w:bCs/>
          <w:sz w:val="28"/>
          <w:szCs w:val="28"/>
        </w:rPr>
        <w:t xml:space="preserve">ольшая часть закупок проведена с использованием неконкурентных способов определения поставщика (подрядчика, исполнителя). Доля закупок с использованием конкурентных способов (электронные аукционы) составила 14,6% 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от общего объёма исполненных бюджетных ассигнований в рамках проверяемого мероприятия, </w:t>
      </w:r>
      <w:r w:rsidRPr="00DC2D30">
        <w:rPr>
          <w:rFonts w:ascii="Times New Roman" w:eastAsia="Calibri" w:hAnsi="Times New Roman" w:cs="Times New Roman"/>
          <w:bCs/>
          <w:sz w:val="28"/>
          <w:szCs w:val="28"/>
        </w:rPr>
        <w:t>доля закупок с использованием неконкурентных способов составила 85,4 %</w:t>
      </w:r>
      <w:r w:rsidRPr="00DC2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2D30" w:rsidRPr="00DC2D30" w:rsidRDefault="00DC2D30" w:rsidP="00DC2D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3. При формировании начальной максимальной цены контрактов при закупках использовался метод сопоставимых рыночных цен. Заказчиками цена контрактов определялась по наименьшей цене, предложенной поставщиками (подрядчиками). </w:t>
      </w:r>
    </w:p>
    <w:p w:rsidR="00DC2D30" w:rsidRPr="00DC2D30" w:rsidRDefault="00DC2D30" w:rsidP="00DC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2D30">
        <w:rPr>
          <w:rFonts w:ascii="Times New Roman" w:eastAsia="Times New Roman" w:hAnsi="Times New Roman" w:cs="Times New Roman"/>
          <w:bCs/>
          <w:color w:val="00B0F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ab/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ходе исполнения контрактов (договоров)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Заказчиком (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ДО «СДЮСШОР по биатлону») нарушены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условия контрактов (договоров),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 именно оплата произведена ранее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факта выполнения работ, услуг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2D30">
        <w:rPr>
          <w:rFonts w:ascii="Times New Roman" w:eastAsia="Calibri" w:hAnsi="Times New Roman" w:cs="Times New Roman"/>
          <w:color w:val="00B0F0"/>
          <w:sz w:val="28"/>
          <w:szCs w:val="28"/>
        </w:rPr>
        <w:tab/>
      </w:r>
      <w:r w:rsidR="007C7702" w:rsidRPr="007C7702">
        <w:rPr>
          <w:rFonts w:ascii="Times New Roman" w:eastAsia="Calibri" w:hAnsi="Times New Roman" w:cs="Times New Roman"/>
          <w:sz w:val="28"/>
          <w:szCs w:val="28"/>
        </w:rPr>
        <w:t>5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Установлены случаи нарушения контрагентами обязательств в ходе исполнения контрактов (договоров). При этом, претензионная работа в отношении исполнителей по данным контрактам не</w:t>
      </w:r>
      <w:r w:rsidRPr="00DC2D30">
        <w:rPr>
          <w:rFonts w:ascii="Times New Roman" w:eastAsia="Times New Roman" w:hAnsi="Times New Roman" w:cs="Times New Roman"/>
          <w:bCs/>
          <w:color w:val="00B0F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проводилась. Таким образом</w:t>
      </w:r>
      <w:r w:rsidRPr="00DC2D30">
        <w:rPr>
          <w:rFonts w:ascii="Times New Roman" w:eastAsia="Times New Roman" w:hAnsi="Times New Roman" w:cs="Times New Roman"/>
          <w:bCs/>
          <w:color w:val="00B0F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неприменение </w:t>
      </w:r>
      <w:r w:rsidR="00581C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МБУ ДО «СДЮСШОР по биатлону»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мер ответственности к </w:t>
      </w:r>
      <w:bookmarkStart w:id="0" w:name="_GoBack"/>
      <w:bookmarkEnd w:id="0"/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исполнител</w:t>
      </w:r>
      <w:r w:rsidR="00581C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контракт</w:t>
      </w:r>
      <w:r w:rsidR="00581C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 (договору)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привело к упущенной возможности пополнения дохода учреждени</w:t>
      </w:r>
      <w:r w:rsidR="00ED50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виде взысканных штрафных санкций</w:t>
      </w:r>
      <w:r w:rsidR="00ED50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81C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581C99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сумме</w:t>
      </w:r>
      <w:r w:rsidR="00ED50BE"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D50BE" w:rsidRPr="00A82C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226 рублей 67 копеек</w:t>
      </w:r>
      <w:r w:rsidR="00ED50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A5353" w:rsidRDefault="00FF0C40" w:rsidP="00DC2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C2D30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. Установлен</w:t>
      </w:r>
      <w:r w:rsidR="006A535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C2D30"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5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несогласованность положений </w:t>
      </w:r>
      <w:r w:rsidR="00127474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(</w:t>
      </w:r>
      <w:r w:rsidR="006A5353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договора</w:t>
      </w:r>
      <w:r w:rsidR="0012747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A5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47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A5353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соотношения процентов и суммы штрафа.</w:t>
      </w:r>
    </w:p>
    <w:p w:rsidR="00DC2D30" w:rsidRPr="00DC2D30" w:rsidRDefault="00DC2D30" w:rsidP="00FF0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FF0C4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. Заказчик</w:t>
      </w:r>
      <w:r w:rsidR="00FF0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при заключении контракта (договора)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2D30">
        <w:rPr>
          <w:rFonts w:ascii="Times New Roman" w:eastAsia="Calibri" w:hAnsi="Times New Roman" w:cs="Times New Roman"/>
          <w:sz w:val="28"/>
          <w:szCs w:val="28"/>
        </w:rPr>
        <w:t>спользованы расценки, утратившие свое действие 31.03.2017 года на основании приказа Министерства строительства и жилищно-коммунального хозяйства Российской Федерации от 30.12.2016 № 1039/пр.</w:t>
      </w:r>
    </w:p>
    <w:p w:rsidR="00DC2D30" w:rsidRDefault="00DC2D30" w:rsidP="00DC2D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D3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0C40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DC2D30">
        <w:rPr>
          <w:rFonts w:ascii="Times New Roman" w:eastAsia="Calibri" w:hAnsi="Times New Roman" w:cs="Times New Roman"/>
          <w:bCs/>
          <w:sz w:val="28"/>
          <w:szCs w:val="28"/>
        </w:rPr>
        <w:t>. В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DC2D30">
        <w:rPr>
          <w:rFonts w:ascii="Times New Roman" w:eastAsia="Calibri" w:hAnsi="Times New Roman" w:cs="Times New Roman"/>
          <w:sz w:val="28"/>
          <w:szCs w:val="28"/>
        </w:rPr>
        <w:t>реамбул</w:t>
      </w:r>
      <w:r w:rsidR="00FF0C40">
        <w:rPr>
          <w:rFonts w:ascii="Times New Roman" w:eastAsia="Calibri" w:hAnsi="Times New Roman" w:cs="Times New Roman"/>
          <w:sz w:val="28"/>
          <w:szCs w:val="28"/>
        </w:rPr>
        <w:t>е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="00FF0C40">
        <w:rPr>
          <w:rFonts w:ascii="Times New Roman" w:eastAsia="Calibri" w:hAnsi="Times New Roman" w:cs="Times New Roman"/>
          <w:sz w:val="28"/>
          <w:szCs w:val="28"/>
        </w:rPr>
        <w:t>а</w:t>
      </w: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 неверно указана ссылка на пункт 4 части </w:t>
      </w:r>
      <w:r w:rsidRPr="00DC2D30">
        <w:rPr>
          <w:rFonts w:ascii="Times New Roman" w:eastAsia="Calibri" w:hAnsi="Times New Roman" w:cs="Times New Roman"/>
          <w:sz w:val="28"/>
          <w:szCs w:val="28"/>
        </w:rPr>
        <w:br/>
        <w:t xml:space="preserve">1 статьи 93 Закона № 44-ФЗ, при этом цена контрактов превышает сумму </w:t>
      </w:r>
      <w:r w:rsidRPr="00DC2D30">
        <w:rPr>
          <w:rFonts w:ascii="Times New Roman" w:eastAsia="Calibri" w:hAnsi="Times New Roman" w:cs="Times New Roman"/>
          <w:sz w:val="28"/>
          <w:szCs w:val="28"/>
        </w:rPr>
        <w:br/>
        <w:t>100 тыс. рублей.</w:t>
      </w:r>
      <w:r w:rsidRPr="00DC2D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F0C40" w:rsidRPr="00DC2D30" w:rsidRDefault="00FF0C40" w:rsidP="00DC2D3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F0"/>
          <w:sz w:val="28"/>
          <w:szCs w:val="28"/>
        </w:rPr>
      </w:pP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2D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результатам </w:t>
      </w:r>
      <w:r w:rsidRPr="00DC2D3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экспертно-аналитического</w:t>
      </w:r>
      <w:r w:rsidRPr="00DC2D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мероприятия Счётная палата города Нефтеюганска предлагает:</w:t>
      </w:r>
    </w:p>
    <w:p w:rsidR="00DC2D30" w:rsidRPr="00DC2D30" w:rsidRDefault="00DC2D30" w:rsidP="00DC2D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2D30">
        <w:rPr>
          <w:rFonts w:ascii="Times New Roman" w:eastAsia="Times New Roman" w:hAnsi="Times New Roman" w:cs="Times New Roman"/>
          <w:color w:val="00B0F0"/>
          <w:sz w:val="28"/>
          <w:szCs w:val="28"/>
          <w:lang w:eastAsia="x-none"/>
        </w:rPr>
        <w:tab/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целях повышения эффективности и экономности использования бюджетных средств, при организации закупок увеличить объём закупок, производимых с использованием конкурентных способов определения поставщиков.</w:t>
      </w:r>
    </w:p>
    <w:p w:rsidR="00DC2D30" w:rsidRPr="00DC2D30" w:rsidRDefault="00DC2D30" w:rsidP="00DC2D30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Заказчикам при исполнении контрактов не допускать нарушения их условий. </w:t>
      </w:r>
    </w:p>
    <w:p w:rsidR="00DC2D30" w:rsidRPr="00DC2D30" w:rsidRDefault="00DC2D30" w:rsidP="00DC2D30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При заключении контрактов (договоров)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учитывать нормы действующего законодательства.</w:t>
      </w:r>
    </w:p>
    <w:p w:rsidR="00DC2D30" w:rsidRPr="00DC2D30" w:rsidRDefault="00DC2D30" w:rsidP="00DC2D30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</w:rPr>
        <w:t xml:space="preserve">4. Своевременно применять меры ответственности к поставщикам </w:t>
      </w:r>
      <w:r w:rsidRPr="00DC2D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(исполнителям, подрядчикам) за нарушение обязательств по поставке товара, выполнению работ, услуг. 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Просим в срок до 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x-none"/>
        </w:rPr>
        <w:t>07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.201</w:t>
      </w:r>
      <w:r w:rsidRPr="00DC2D30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направить в наш адрес информацию </w:t>
      </w:r>
      <w:r w:rsidR="00CA55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DC2D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принятых решениях.</w:t>
      </w:r>
    </w:p>
    <w:p w:rsidR="00DC2D30" w:rsidRDefault="00DC2D30" w:rsidP="00DC2D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x-none"/>
        </w:rPr>
      </w:pPr>
    </w:p>
    <w:p w:rsidR="00CA552E" w:rsidRPr="00DC2D30" w:rsidRDefault="00CA552E" w:rsidP="00DC2D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x-none"/>
        </w:rPr>
      </w:pP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 инспекторского отдела № 1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>Счётной палаты города Нефтеюганска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Ю.Н. Миргалеева 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 инспекторского отдела № 1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Счётной палаты города Нефтеюганска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DC2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 Татаринова</w:t>
      </w:r>
    </w:p>
    <w:p w:rsidR="00DC2D30" w:rsidRPr="00DC2D30" w:rsidRDefault="00DC2D30" w:rsidP="00DC2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DC2D30" w:rsidRPr="00DC2D30" w:rsidSect="006E7C3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52" w:rsidRDefault="00576952" w:rsidP="006E7C32">
      <w:pPr>
        <w:spacing w:after="0" w:line="240" w:lineRule="auto"/>
      </w:pPr>
      <w:r>
        <w:separator/>
      </w:r>
    </w:p>
  </w:endnote>
  <w:endnote w:type="continuationSeparator" w:id="0">
    <w:p w:rsidR="00576952" w:rsidRDefault="00576952" w:rsidP="006E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52" w:rsidRDefault="00576952" w:rsidP="006E7C32">
      <w:pPr>
        <w:spacing w:after="0" w:line="240" w:lineRule="auto"/>
      </w:pPr>
      <w:r>
        <w:separator/>
      </w:r>
    </w:p>
  </w:footnote>
  <w:footnote w:type="continuationSeparator" w:id="0">
    <w:p w:rsidR="00576952" w:rsidRDefault="00576952" w:rsidP="006E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744885"/>
      <w:docPartObj>
        <w:docPartGallery w:val="Page Numbers (Top of Page)"/>
        <w:docPartUnique/>
      </w:docPartObj>
    </w:sdtPr>
    <w:sdtContent>
      <w:p w:rsidR="006E7C32" w:rsidRDefault="006E7C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E7C32" w:rsidRDefault="006E7C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30"/>
    <w:rsid w:val="000420F7"/>
    <w:rsid w:val="00046548"/>
    <w:rsid w:val="00127474"/>
    <w:rsid w:val="001677F1"/>
    <w:rsid w:val="001E6A6A"/>
    <w:rsid w:val="001F20B1"/>
    <w:rsid w:val="0021787E"/>
    <w:rsid w:val="002D394A"/>
    <w:rsid w:val="003677F8"/>
    <w:rsid w:val="003A581E"/>
    <w:rsid w:val="004C41AA"/>
    <w:rsid w:val="004E05AD"/>
    <w:rsid w:val="004F18BA"/>
    <w:rsid w:val="0053017F"/>
    <w:rsid w:val="00576952"/>
    <w:rsid w:val="00581C99"/>
    <w:rsid w:val="00590094"/>
    <w:rsid w:val="005D51D4"/>
    <w:rsid w:val="005E736A"/>
    <w:rsid w:val="00685A90"/>
    <w:rsid w:val="006A5353"/>
    <w:rsid w:val="006E7C32"/>
    <w:rsid w:val="00714C44"/>
    <w:rsid w:val="00720017"/>
    <w:rsid w:val="007A373E"/>
    <w:rsid w:val="007C39A3"/>
    <w:rsid w:val="007C7702"/>
    <w:rsid w:val="008B2BAD"/>
    <w:rsid w:val="008B5433"/>
    <w:rsid w:val="00923BF2"/>
    <w:rsid w:val="00926EEE"/>
    <w:rsid w:val="009A3CDE"/>
    <w:rsid w:val="00A414FD"/>
    <w:rsid w:val="00A65004"/>
    <w:rsid w:val="00A82C93"/>
    <w:rsid w:val="00A95372"/>
    <w:rsid w:val="00AC63B2"/>
    <w:rsid w:val="00AE3885"/>
    <w:rsid w:val="00B01E49"/>
    <w:rsid w:val="00BA40E0"/>
    <w:rsid w:val="00CA552E"/>
    <w:rsid w:val="00CD2213"/>
    <w:rsid w:val="00D16F28"/>
    <w:rsid w:val="00D35F58"/>
    <w:rsid w:val="00D4512A"/>
    <w:rsid w:val="00DC2D30"/>
    <w:rsid w:val="00DC4925"/>
    <w:rsid w:val="00E03552"/>
    <w:rsid w:val="00ED50BE"/>
    <w:rsid w:val="00F03F71"/>
    <w:rsid w:val="00F06C4D"/>
    <w:rsid w:val="00FF0C40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1688-B10E-44DB-8153-061B6C76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A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C32"/>
  </w:style>
  <w:style w:type="paragraph" w:styleId="a7">
    <w:name w:val="footer"/>
    <w:basedOn w:val="a"/>
    <w:link w:val="a8"/>
    <w:uiPriority w:val="99"/>
    <w:unhideWhenUsed/>
    <w:rsid w:val="006E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9D99392EC24554AFACEF298D1E7B63AAFC8F957E36313BDE0ED6CD685529AAFFC3F24164B6BD9PEp4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2018-06-29T05:06:00Z</cp:lastPrinted>
  <dcterms:created xsi:type="dcterms:W3CDTF">2018-06-29T04:28:00Z</dcterms:created>
  <dcterms:modified xsi:type="dcterms:W3CDTF">2018-07-02T10:33:00Z</dcterms:modified>
</cp:coreProperties>
</file>