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76118C" w:rsidRDefault="00B3333C"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4A427EB2" wp14:editId="74034C5A">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rPr>
          <w:rFonts w:ascii="Times New Roman" w:hAnsi="Times New Roman" w:cs="Times New Roman"/>
          <w:sz w:val="28"/>
          <w:szCs w:val="28"/>
        </w:rPr>
      </w:pPr>
    </w:p>
    <w:p w:rsidR="00A20C57" w:rsidRPr="0076118C" w:rsidRDefault="00A20C57" w:rsidP="00B3333C">
      <w:pPr>
        <w:rPr>
          <w:rFonts w:ascii="Times New Roman" w:hAnsi="Times New Roman" w:cs="Times New Roman"/>
          <w:sz w:val="28"/>
          <w:szCs w:val="28"/>
        </w:rPr>
      </w:pPr>
    </w:p>
    <w:p w:rsidR="00B3333C" w:rsidRPr="0076118C" w:rsidRDefault="00B3333C" w:rsidP="00B3333C">
      <w:pPr>
        <w:spacing w:after="0" w:line="240" w:lineRule="auto"/>
        <w:jc w:val="center"/>
        <w:rPr>
          <w:rFonts w:ascii="Times New Roman" w:eastAsia="Times New Roman" w:hAnsi="Times New Roman" w:cs="Times New Roman"/>
          <w:b/>
          <w:sz w:val="32"/>
          <w:szCs w:val="32"/>
          <w:lang w:eastAsia="ru-RU"/>
        </w:rPr>
      </w:pPr>
      <w:r w:rsidRPr="0076118C">
        <w:rPr>
          <w:rFonts w:ascii="Times New Roman" w:eastAsia="Times New Roman" w:hAnsi="Times New Roman" w:cs="Times New Roman"/>
          <w:b/>
          <w:sz w:val="32"/>
          <w:szCs w:val="32"/>
          <w:lang w:eastAsia="ru-RU"/>
        </w:rPr>
        <w:t xml:space="preserve">АДМИНИСТРАЦИЯ ГОРОДА НЕФТЕЮГАНСКА </w:t>
      </w:r>
    </w:p>
    <w:p w:rsidR="00B3333C" w:rsidRPr="0076118C"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76118C" w:rsidRDefault="00B3333C" w:rsidP="00B3333C">
      <w:pPr>
        <w:spacing w:after="0" w:line="240" w:lineRule="auto"/>
        <w:jc w:val="center"/>
        <w:rPr>
          <w:rFonts w:ascii="Times New Roman" w:eastAsia="Times New Roman" w:hAnsi="Times New Roman" w:cs="Times New Roman"/>
          <w:caps/>
          <w:sz w:val="40"/>
          <w:szCs w:val="40"/>
          <w:lang w:eastAsia="ru-RU"/>
        </w:rPr>
      </w:pPr>
      <w:r w:rsidRPr="0076118C">
        <w:rPr>
          <w:rFonts w:ascii="Times New Roman" w:eastAsia="Times New Roman" w:hAnsi="Times New Roman" w:cs="Times New Roman"/>
          <w:b/>
          <w:caps/>
          <w:sz w:val="40"/>
          <w:szCs w:val="40"/>
          <w:lang w:eastAsia="ru-RU"/>
        </w:rPr>
        <w:t>постановление</w:t>
      </w:r>
    </w:p>
    <w:p w:rsidR="00750822" w:rsidRPr="0076118C" w:rsidRDefault="00750822" w:rsidP="00B3333C">
      <w:pPr>
        <w:spacing w:after="0" w:line="240" w:lineRule="auto"/>
        <w:jc w:val="center"/>
        <w:rPr>
          <w:rFonts w:ascii="Times New Roman CYR" w:eastAsia="Times New Roman" w:hAnsi="Times New Roman CYR" w:cs="Times New Roman"/>
          <w:sz w:val="28"/>
          <w:szCs w:val="28"/>
        </w:rPr>
      </w:pPr>
    </w:p>
    <w:p w:rsidR="00B3333C" w:rsidRPr="0076118C" w:rsidRDefault="004F5788" w:rsidP="00B3333C">
      <w:pPr>
        <w:spacing w:after="0" w:line="240" w:lineRule="auto"/>
        <w:ind w:right="-2"/>
        <w:jc w:val="both"/>
        <w:rPr>
          <w:rFonts w:ascii="Times New Roman" w:eastAsia="Calibri" w:hAnsi="Times New Roman" w:cs="Times New Roman"/>
          <w:sz w:val="28"/>
          <w:szCs w:val="28"/>
          <w:lang w:eastAsia="ru-RU"/>
        </w:rPr>
      </w:pPr>
      <w:r w:rsidRPr="004F5788">
        <w:rPr>
          <w:rFonts w:ascii="Times New Roman" w:eastAsia="Calibri" w:hAnsi="Times New Roman" w:cs="Times New Roman"/>
          <w:sz w:val="28"/>
          <w:szCs w:val="28"/>
          <w:lang w:eastAsia="ru-RU"/>
        </w:rPr>
        <w:t xml:space="preserve">15.11.2018 </w:t>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r>
      <w:r w:rsidRPr="004F5788">
        <w:rPr>
          <w:rFonts w:ascii="Times New Roman" w:eastAsia="Calibri" w:hAnsi="Times New Roman" w:cs="Times New Roman"/>
          <w:sz w:val="28"/>
          <w:szCs w:val="28"/>
          <w:lang w:eastAsia="ru-RU"/>
        </w:rPr>
        <w:tab/>
        <w:t xml:space="preserve"> № 60</w:t>
      </w:r>
      <w:r>
        <w:rPr>
          <w:rFonts w:ascii="Times New Roman" w:eastAsia="Calibri" w:hAnsi="Times New Roman" w:cs="Times New Roman"/>
          <w:sz w:val="28"/>
          <w:szCs w:val="28"/>
          <w:lang w:eastAsia="ru-RU"/>
        </w:rPr>
        <w:t>3</w:t>
      </w:r>
      <w:r w:rsidRPr="004F5788">
        <w:rPr>
          <w:rFonts w:ascii="Times New Roman" w:eastAsia="Calibri" w:hAnsi="Times New Roman" w:cs="Times New Roman"/>
          <w:sz w:val="28"/>
          <w:szCs w:val="28"/>
          <w:lang w:eastAsia="ru-RU"/>
        </w:rPr>
        <w:t>-п</w:t>
      </w:r>
    </w:p>
    <w:p w:rsidR="00B3333C" w:rsidRPr="0076118C"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76118C">
        <w:rPr>
          <w:rFonts w:ascii="Times New Roman CYR" w:eastAsia="Times New Roman" w:hAnsi="Times New Roman CYR" w:cs="Times New Roman"/>
          <w:sz w:val="24"/>
          <w:szCs w:val="24"/>
        </w:rPr>
        <w:t>г.Нефтеюганск</w:t>
      </w:r>
      <w:proofErr w:type="spellEnd"/>
    </w:p>
    <w:p w:rsidR="00B3333C" w:rsidRPr="007A6F1D" w:rsidRDefault="00B3333C" w:rsidP="00B3333C">
      <w:pPr>
        <w:spacing w:after="0" w:line="240" w:lineRule="auto"/>
        <w:jc w:val="center"/>
        <w:rPr>
          <w:rFonts w:ascii="Times New Roman" w:eastAsia="Times New Roman" w:hAnsi="Times New Roman" w:cs="Times New Roman"/>
          <w:sz w:val="32"/>
          <w:szCs w:val="32"/>
          <w:lang w:eastAsia="ru-RU"/>
        </w:rPr>
      </w:pPr>
    </w:p>
    <w:p w:rsidR="002872E2" w:rsidRDefault="002872E2"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001757">
        <w:rPr>
          <w:rFonts w:ascii="Times New Roman" w:eastAsia="Times New Roman" w:hAnsi="Times New Roman" w:cs="Times New Roman"/>
          <w:b/>
          <w:sz w:val="28"/>
          <w:szCs w:val="28"/>
          <w:lang w:eastAsia="ru-RU"/>
        </w:rPr>
        <w:t>б утверждении</w:t>
      </w:r>
      <w:r>
        <w:rPr>
          <w:rFonts w:ascii="Times New Roman" w:eastAsia="Times New Roman" w:hAnsi="Times New Roman" w:cs="Times New Roman"/>
          <w:b/>
          <w:sz w:val="28"/>
          <w:szCs w:val="28"/>
          <w:lang w:eastAsia="ru-RU"/>
        </w:rPr>
        <w:t xml:space="preserve"> муниципальной программ</w:t>
      </w:r>
      <w:r w:rsidR="00001757">
        <w:rPr>
          <w:rFonts w:ascii="Times New Roman" w:eastAsia="Times New Roman" w:hAnsi="Times New Roman" w:cs="Times New Roman"/>
          <w:b/>
          <w:sz w:val="28"/>
          <w:szCs w:val="28"/>
          <w:lang w:eastAsia="ru-RU"/>
        </w:rPr>
        <w:t>ы</w:t>
      </w:r>
      <w:r w:rsidR="00402B98">
        <w:rPr>
          <w:rFonts w:ascii="Times New Roman" w:eastAsia="Times New Roman" w:hAnsi="Times New Roman" w:cs="Times New Roman"/>
          <w:b/>
          <w:sz w:val="28"/>
          <w:szCs w:val="28"/>
          <w:lang w:eastAsia="ru-RU"/>
        </w:rPr>
        <w:t xml:space="preserve"> города Нефтеюганска</w:t>
      </w:r>
    </w:p>
    <w:p w:rsidR="001A3655" w:rsidRPr="00550E36" w:rsidRDefault="00E37430" w:rsidP="00780E7E">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550E36" w:rsidRPr="00550E36">
        <w:rPr>
          <w:rFonts w:ascii="Times New Roman" w:eastAsia="Times New Roman" w:hAnsi="Times New Roman" w:cs="Times New Roman"/>
          <w:b/>
          <w:sz w:val="28"/>
          <w:szCs w:val="28"/>
          <w:lang w:eastAsia="ru-RU"/>
        </w:rPr>
        <w:t>Социально-экономическое развитие города Нефтеюганска</w:t>
      </w:r>
      <w:r>
        <w:rPr>
          <w:rFonts w:ascii="Times New Roman" w:eastAsia="Times New Roman" w:hAnsi="Times New Roman" w:cs="Times New Roman"/>
          <w:b/>
          <w:sz w:val="28"/>
          <w:szCs w:val="28"/>
          <w:lang w:eastAsia="ru-RU"/>
        </w:rPr>
        <w:t>»</w:t>
      </w:r>
    </w:p>
    <w:p w:rsidR="00550E36" w:rsidRPr="00550E36" w:rsidRDefault="00550E36" w:rsidP="00780E7E">
      <w:pPr>
        <w:spacing w:after="0"/>
        <w:jc w:val="center"/>
        <w:rPr>
          <w:rFonts w:ascii="Times New Roman" w:hAnsi="Times New Roman" w:cs="Times New Roman"/>
          <w:sz w:val="28"/>
          <w:szCs w:val="28"/>
        </w:rPr>
      </w:pPr>
    </w:p>
    <w:p w:rsidR="00B3333C"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В соответствии со статьей 179 Бюджетного кодекса Российской Федерации</w:t>
      </w:r>
      <w:r w:rsidR="006E289C">
        <w:rPr>
          <w:rFonts w:ascii="Times New Roman" w:hAnsi="Times New Roman" w:cs="Times New Roman"/>
          <w:sz w:val="28"/>
          <w:szCs w:val="28"/>
        </w:rPr>
        <w:t xml:space="preserve">, </w:t>
      </w:r>
      <w:r w:rsidRPr="00550E36">
        <w:rPr>
          <w:rFonts w:ascii="Times New Roman" w:hAnsi="Times New Roman" w:cs="Times New Roman"/>
          <w:sz w:val="28"/>
          <w:szCs w:val="28"/>
        </w:rPr>
        <w:t>постановлени</w:t>
      </w:r>
      <w:r w:rsidR="00402B98">
        <w:rPr>
          <w:rFonts w:ascii="Times New Roman" w:hAnsi="Times New Roman" w:cs="Times New Roman"/>
          <w:sz w:val="28"/>
          <w:szCs w:val="28"/>
        </w:rPr>
        <w:t>ями</w:t>
      </w:r>
      <w:r w:rsidRPr="00550E36">
        <w:rPr>
          <w:rFonts w:ascii="Times New Roman" w:hAnsi="Times New Roman" w:cs="Times New Roman"/>
          <w:sz w:val="28"/>
          <w:szCs w:val="28"/>
        </w:rPr>
        <w:t xml:space="preserve"> администрации города Нефтеюганска от </w:t>
      </w:r>
      <w:r w:rsidR="002006EB">
        <w:rPr>
          <w:rFonts w:ascii="Times New Roman" w:hAnsi="Times New Roman" w:cs="Times New Roman"/>
          <w:sz w:val="28"/>
          <w:szCs w:val="28"/>
        </w:rPr>
        <w:t>27.09.2018</w:t>
      </w:r>
      <w:r w:rsidRPr="00550E36">
        <w:rPr>
          <w:rFonts w:ascii="Times New Roman" w:hAnsi="Times New Roman" w:cs="Times New Roman"/>
          <w:sz w:val="28"/>
          <w:szCs w:val="28"/>
        </w:rPr>
        <w:t xml:space="preserve"> № </w:t>
      </w:r>
      <w:r w:rsidR="002006EB">
        <w:rPr>
          <w:rFonts w:ascii="Times New Roman" w:hAnsi="Times New Roman" w:cs="Times New Roman"/>
          <w:sz w:val="28"/>
          <w:szCs w:val="28"/>
        </w:rPr>
        <w:t>48</w:t>
      </w:r>
      <w:r w:rsidR="006E289C">
        <w:rPr>
          <w:rFonts w:ascii="Times New Roman" w:hAnsi="Times New Roman" w:cs="Times New Roman"/>
          <w:sz w:val="28"/>
          <w:szCs w:val="28"/>
        </w:rPr>
        <w:t>3</w:t>
      </w:r>
      <w:r>
        <w:rPr>
          <w:rFonts w:ascii="Times New Roman" w:hAnsi="Times New Roman" w:cs="Times New Roman"/>
          <w:sz w:val="28"/>
          <w:szCs w:val="28"/>
        </w:rPr>
        <w:t xml:space="preserve">-п </w:t>
      </w:r>
      <w:r w:rsidR="00E37430">
        <w:rPr>
          <w:rFonts w:ascii="Times New Roman" w:hAnsi="Times New Roman" w:cs="Times New Roman"/>
          <w:sz w:val="28"/>
          <w:szCs w:val="28"/>
        </w:rPr>
        <w:t>«</w:t>
      </w:r>
      <w:r w:rsidRPr="00550E36">
        <w:rPr>
          <w:rFonts w:ascii="Times New Roman" w:hAnsi="Times New Roman" w:cs="Times New Roman"/>
          <w:sz w:val="28"/>
          <w:szCs w:val="28"/>
        </w:rPr>
        <w:t>О перечне муниципальных программ города Нефтеюганска</w:t>
      </w:r>
      <w:r w:rsidR="00E37430">
        <w:rPr>
          <w:rFonts w:ascii="Times New Roman" w:hAnsi="Times New Roman" w:cs="Times New Roman"/>
          <w:sz w:val="28"/>
          <w:szCs w:val="28"/>
        </w:rPr>
        <w:t>»</w:t>
      </w:r>
      <w:r w:rsidRPr="00550E36">
        <w:rPr>
          <w:rFonts w:ascii="Times New Roman" w:hAnsi="Times New Roman" w:cs="Times New Roman"/>
          <w:sz w:val="28"/>
          <w:szCs w:val="28"/>
        </w:rPr>
        <w:t>, от 2</w:t>
      </w:r>
      <w:r>
        <w:rPr>
          <w:rFonts w:ascii="Times New Roman" w:hAnsi="Times New Roman" w:cs="Times New Roman"/>
          <w:sz w:val="28"/>
          <w:szCs w:val="28"/>
        </w:rPr>
        <w:t>8</w:t>
      </w:r>
      <w:r w:rsidRPr="00550E36">
        <w:rPr>
          <w:rFonts w:ascii="Times New Roman" w:hAnsi="Times New Roman" w:cs="Times New Roman"/>
          <w:sz w:val="28"/>
          <w:szCs w:val="28"/>
        </w:rPr>
        <w:t>.08.201</w:t>
      </w:r>
      <w:r>
        <w:rPr>
          <w:rFonts w:ascii="Times New Roman" w:hAnsi="Times New Roman" w:cs="Times New Roman"/>
          <w:sz w:val="28"/>
          <w:szCs w:val="28"/>
        </w:rPr>
        <w:t>8</w:t>
      </w:r>
      <w:r w:rsidRPr="00550E36">
        <w:rPr>
          <w:rFonts w:ascii="Times New Roman" w:hAnsi="Times New Roman" w:cs="Times New Roman"/>
          <w:sz w:val="28"/>
          <w:szCs w:val="28"/>
        </w:rPr>
        <w:t xml:space="preserve"> № </w:t>
      </w:r>
      <w:r>
        <w:rPr>
          <w:rFonts w:ascii="Times New Roman" w:hAnsi="Times New Roman" w:cs="Times New Roman"/>
          <w:sz w:val="28"/>
          <w:szCs w:val="28"/>
        </w:rPr>
        <w:t>135</w:t>
      </w:r>
      <w:r w:rsidRPr="00550E36">
        <w:rPr>
          <w:rFonts w:ascii="Times New Roman" w:hAnsi="Times New Roman" w:cs="Times New Roman"/>
          <w:sz w:val="28"/>
          <w:szCs w:val="28"/>
        </w:rPr>
        <w:t xml:space="preserve">-нп </w:t>
      </w:r>
      <w:r w:rsidR="00E37430">
        <w:rPr>
          <w:rFonts w:ascii="Times New Roman" w:hAnsi="Times New Roman" w:cs="Times New Roman"/>
          <w:sz w:val="28"/>
          <w:szCs w:val="28"/>
        </w:rPr>
        <w:t>«</w:t>
      </w:r>
      <w:r w:rsidRPr="00550E36">
        <w:rPr>
          <w:rFonts w:ascii="Times New Roman" w:hAnsi="Times New Roman" w:cs="Times New Roman"/>
          <w:sz w:val="28"/>
          <w:szCs w:val="28"/>
        </w:rPr>
        <w:t>О модельной муниципальной программе города Нефтеюганска,</w:t>
      </w:r>
      <w:r>
        <w:rPr>
          <w:rFonts w:ascii="Times New Roman" w:hAnsi="Times New Roman" w:cs="Times New Roman"/>
          <w:sz w:val="28"/>
          <w:szCs w:val="28"/>
        </w:rPr>
        <w:t xml:space="preserve"> </w:t>
      </w:r>
      <w:r w:rsidRPr="00550E36">
        <w:rPr>
          <w:rFonts w:ascii="Times New Roman" w:hAnsi="Times New Roman" w:cs="Times New Roman"/>
          <w:sz w:val="28"/>
          <w:szCs w:val="28"/>
        </w:rPr>
        <w:t>порядке принятия решения о разработке муниципальных программ города Нефтеюганска, их формирования, утверждения и реализации</w:t>
      </w:r>
      <w:r w:rsidR="00E37430">
        <w:rPr>
          <w:rFonts w:ascii="Times New Roman" w:hAnsi="Times New Roman" w:cs="Times New Roman"/>
          <w:sz w:val="28"/>
          <w:szCs w:val="28"/>
        </w:rPr>
        <w:t>»</w:t>
      </w:r>
      <w:r w:rsidR="00402B98">
        <w:rPr>
          <w:rFonts w:ascii="Times New Roman" w:hAnsi="Times New Roman" w:cs="Times New Roman"/>
          <w:sz w:val="28"/>
          <w:szCs w:val="28"/>
        </w:rPr>
        <w:t xml:space="preserve"> </w:t>
      </w:r>
      <w:r w:rsidR="00402B98" w:rsidRPr="00550E36">
        <w:rPr>
          <w:rFonts w:ascii="Times New Roman" w:hAnsi="Times New Roman" w:cs="Times New Roman"/>
          <w:sz w:val="28"/>
          <w:szCs w:val="28"/>
        </w:rPr>
        <w:t>администрация</w:t>
      </w:r>
      <w:r w:rsidR="003636FB" w:rsidRPr="00550E36">
        <w:rPr>
          <w:rFonts w:ascii="Times New Roman" w:hAnsi="Times New Roman" w:cs="Times New Roman"/>
          <w:sz w:val="28"/>
          <w:szCs w:val="28"/>
        </w:rPr>
        <w:t xml:space="preserve"> города Нефтеюганска постановляет</w:t>
      </w:r>
      <w:r w:rsidR="00B3333C" w:rsidRPr="00550E36">
        <w:rPr>
          <w:rFonts w:ascii="Times New Roman" w:hAnsi="Times New Roman" w:cs="Times New Roman"/>
          <w:sz w:val="28"/>
          <w:szCs w:val="28"/>
        </w:rPr>
        <w:t>:</w:t>
      </w:r>
    </w:p>
    <w:p w:rsidR="00550E36" w:rsidRPr="00550E36" w:rsidRDefault="00550E36" w:rsidP="00550E36">
      <w:pPr>
        <w:spacing w:after="0" w:line="240" w:lineRule="auto"/>
        <w:ind w:firstLine="709"/>
        <w:jc w:val="both"/>
        <w:rPr>
          <w:rFonts w:ascii="Times New Roman" w:hAnsi="Times New Roman" w:cs="Times New Roman"/>
          <w:sz w:val="28"/>
          <w:szCs w:val="28"/>
        </w:rPr>
      </w:pPr>
      <w:r w:rsidRPr="00550E36">
        <w:rPr>
          <w:rFonts w:ascii="Times New Roman" w:hAnsi="Times New Roman" w:cs="Times New Roman"/>
          <w:sz w:val="28"/>
          <w:szCs w:val="28"/>
        </w:rPr>
        <w:t xml:space="preserve">1.Утвердить муниципальную программу </w:t>
      </w:r>
      <w:r w:rsidR="00402B98">
        <w:rPr>
          <w:rFonts w:ascii="Times New Roman" w:hAnsi="Times New Roman" w:cs="Times New Roman"/>
          <w:sz w:val="28"/>
          <w:szCs w:val="28"/>
        </w:rPr>
        <w:t xml:space="preserve">города Нефтеюганска </w:t>
      </w:r>
      <w:r w:rsidR="00E37430">
        <w:rPr>
          <w:rFonts w:ascii="Times New Roman" w:hAnsi="Times New Roman" w:cs="Times New Roman"/>
          <w:sz w:val="28"/>
          <w:szCs w:val="28"/>
        </w:rPr>
        <w:t>«</w:t>
      </w:r>
      <w:r w:rsidRPr="00550E36">
        <w:rPr>
          <w:rFonts w:ascii="Times New Roman" w:hAnsi="Times New Roman" w:cs="Times New Roman"/>
          <w:sz w:val="28"/>
          <w:szCs w:val="28"/>
        </w:rPr>
        <w:t>Социально-экономическое развитие город</w:t>
      </w:r>
      <w:r w:rsidR="00402B98">
        <w:rPr>
          <w:rFonts w:ascii="Times New Roman" w:hAnsi="Times New Roman" w:cs="Times New Roman"/>
          <w:sz w:val="28"/>
          <w:szCs w:val="28"/>
        </w:rPr>
        <w:t>а</w:t>
      </w:r>
      <w:r w:rsidRPr="00550E36">
        <w:rPr>
          <w:rFonts w:ascii="Times New Roman" w:hAnsi="Times New Roman" w:cs="Times New Roman"/>
          <w:sz w:val="28"/>
          <w:szCs w:val="28"/>
        </w:rPr>
        <w:t xml:space="preserve"> Нефтеюганск</w:t>
      </w:r>
      <w:r w:rsidR="00402B98">
        <w:rPr>
          <w:rFonts w:ascii="Times New Roman" w:hAnsi="Times New Roman" w:cs="Times New Roman"/>
          <w:sz w:val="28"/>
          <w:szCs w:val="28"/>
        </w:rPr>
        <w:t>а</w:t>
      </w:r>
      <w:r w:rsidR="00E37430">
        <w:rPr>
          <w:rFonts w:ascii="Times New Roman" w:hAnsi="Times New Roman" w:cs="Times New Roman"/>
          <w:sz w:val="28"/>
          <w:szCs w:val="28"/>
        </w:rPr>
        <w:t>»</w:t>
      </w:r>
      <w:r w:rsidRPr="00550E36">
        <w:rPr>
          <w:rFonts w:ascii="Times New Roman" w:hAnsi="Times New Roman" w:cs="Times New Roman"/>
          <w:sz w:val="28"/>
          <w:szCs w:val="28"/>
        </w:rPr>
        <w:t xml:space="preserve"> согласно приложению</w:t>
      </w:r>
      <w:r w:rsidR="0062158A">
        <w:rPr>
          <w:rFonts w:ascii="Times New Roman" w:hAnsi="Times New Roman" w:cs="Times New Roman"/>
          <w:sz w:val="28"/>
          <w:szCs w:val="28"/>
        </w:rPr>
        <w:t xml:space="preserve"> к постановлению</w:t>
      </w:r>
      <w:r w:rsidRPr="00550E36">
        <w:rPr>
          <w:rFonts w:ascii="Times New Roman" w:hAnsi="Times New Roman" w:cs="Times New Roman"/>
          <w:sz w:val="28"/>
          <w:szCs w:val="28"/>
        </w:rPr>
        <w:t>.</w:t>
      </w:r>
    </w:p>
    <w:p w:rsidR="00550E36" w:rsidRDefault="00550E36"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550E36">
        <w:rPr>
          <w:rFonts w:ascii="Times New Roman" w:hAnsi="Times New Roman" w:cs="Times New Roman"/>
          <w:sz w:val="28"/>
          <w:szCs w:val="28"/>
        </w:rPr>
        <w:t>Признать утратившими силу постановления администрации города Нефтеюганска:</w:t>
      </w:r>
    </w:p>
    <w:p w:rsidR="00C04CDD" w:rsidRDefault="00E87B1C"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03.04.2014 № 363-п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18.08.2014 № 935-п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11.09.2014 № 1030-п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06.10.2014 № 1108-п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w:t>
      </w:r>
      <w:r w:rsidR="00C04CDD" w:rsidRPr="00C04CDD">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12.11.2014 №</w:t>
      </w:r>
      <w:r w:rsidR="00400AE9">
        <w:rPr>
          <w:rFonts w:ascii="Times New Roman" w:hAnsi="Times New Roman" w:cs="Times New Roman"/>
          <w:sz w:val="28"/>
          <w:szCs w:val="28"/>
        </w:rPr>
        <w:t xml:space="preserve"> </w:t>
      </w:r>
      <w:r w:rsidR="00001757" w:rsidRPr="00001757">
        <w:rPr>
          <w:rFonts w:ascii="Times New Roman" w:hAnsi="Times New Roman" w:cs="Times New Roman"/>
          <w:sz w:val="28"/>
          <w:szCs w:val="28"/>
        </w:rPr>
        <w:t xml:space="preserve">1245-п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C04CDD">
        <w:rPr>
          <w:rFonts w:ascii="Times New Roman" w:hAnsi="Times New Roman" w:cs="Times New Roman"/>
          <w:sz w:val="28"/>
          <w:szCs w:val="28"/>
        </w:rPr>
        <w:t>;</w:t>
      </w:r>
    </w:p>
    <w:p w:rsidR="00C04CDD" w:rsidRDefault="00E87B1C" w:rsidP="00C04C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09.12.2014 № 1375-п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C04CDD" w:rsidRPr="00C04CDD">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03.02.2015 № 66-п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24.03.2015 № 226-п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 xml:space="preserve">10. </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29.04.2015 № 362-п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04.06.2015 № 482-п</w:t>
      </w:r>
      <w:r w:rsidR="00001757" w:rsidRPr="007123C6">
        <w:rPr>
          <w:rFonts w:ascii="Times New Roman" w:hAnsi="Times New Roman" w:cs="Times New Roman"/>
          <w:sz w:val="28"/>
          <w:szCs w:val="28"/>
        </w:rPr>
        <w:t xml:space="preserve">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17.09.2015 № 881-п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16.10.2015 № 1013-п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17.11.2015 № 1153-п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изменения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17.12.2015 № 1269-п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 xml:space="preserve">Об утверждении муниципальной программы города Нефтеюганска </w:t>
      </w:r>
      <w:r w:rsidR="00E37430">
        <w:rPr>
          <w:rFonts w:ascii="Times New Roman" w:hAnsi="Times New Roman" w:cs="Times New Roman"/>
          <w:sz w:val="28"/>
          <w:szCs w:val="28"/>
        </w:rPr>
        <w:t>«</w:t>
      </w:r>
      <w:r w:rsidR="009C646F" w:rsidRPr="009C646F">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16.02.2016 № 122-п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w:t>
      </w:r>
      <w:r w:rsidR="007123C6" w:rsidRPr="007123C6">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17.</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07.04.2016 № 313-п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02.06.2016 № 529-п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19.</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07.07.2016 № 698-п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20.</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25.07.2016 № 752-п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7123C6" w:rsidRDefault="00E87B1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21.</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26.08.2016 № 827-п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7123C6" w:rsidRPr="007123C6">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7123C6" w:rsidRPr="007123C6">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7123C6" w:rsidRPr="007123C6">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22.</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14.09.2016 № 860-п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О внесении изменени</w:t>
      </w:r>
      <w:r w:rsidR="00EE71DE">
        <w:rPr>
          <w:rFonts w:ascii="Times New Roman" w:hAnsi="Times New Roman" w:cs="Times New Roman"/>
          <w:sz w:val="28"/>
          <w:szCs w:val="28"/>
        </w:rPr>
        <w:t>я</w:t>
      </w:r>
      <w:r w:rsidR="00860024" w:rsidRPr="00860024">
        <w:rPr>
          <w:rFonts w:ascii="Times New Roman" w:hAnsi="Times New Roman" w:cs="Times New Roman"/>
          <w:sz w:val="28"/>
          <w:szCs w:val="28"/>
        </w:rPr>
        <w:t xml:space="preserve">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23.</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14.10.2016 № 947-п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860024"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24.</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02.11.2016 № 1019-п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860024" w:rsidRPr="00860024">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860024" w:rsidRPr="00860024">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25.</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12.12.2016 № 1090-п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26.</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т 03.03.2017 № 119-п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6E289C"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2.27</w:t>
      </w:r>
      <w:r w:rsidR="00402B98">
        <w:rPr>
          <w:rFonts w:ascii="Times New Roman" w:hAnsi="Times New Roman" w:cs="Times New Roman"/>
          <w:sz w:val="28"/>
          <w:szCs w:val="28"/>
        </w:rPr>
        <w:t>.</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05.06.2017 № 356-п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w:t>
      </w:r>
      <w:r w:rsidR="001B46F2" w:rsidRPr="001B46F2">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28.</w:t>
      </w:r>
      <w:r w:rsidR="00AC2BA2">
        <w:rPr>
          <w:rFonts w:ascii="Times New Roman" w:hAnsi="Times New Roman" w:cs="Times New Roman"/>
          <w:sz w:val="28"/>
          <w:szCs w:val="28"/>
        </w:rPr>
        <w:t>О</w:t>
      </w:r>
      <w:r w:rsidR="00001757" w:rsidRPr="00001757">
        <w:rPr>
          <w:rFonts w:ascii="Times New Roman" w:hAnsi="Times New Roman" w:cs="Times New Roman"/>
          <w:sz w:val="28"/>
          <w:szCs w:val="28"/>
        </w:rPr>
        <w:t xml:space="preserve">т 28.06.2017 № 423-п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29.</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19.07.2017 № 456-п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30.</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15.08.2017 № 505-п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31.</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т 26.10.2017 № 648-п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7123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32.</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20.11.2017 № 694-п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33.</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21.12.2017 № 779-п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34.</w:t>
      </w:r>
      <w:r w:rsidR="00AC2BA2">
        <w:rPr>
          <w:rFonts w:ascii="Times New Roman" w:hAnsi="Times New Roman" w:cs="Times New Roman"/>
          <w:sz w:val="28"/>
          <w:szCs w:val="28"/>
        </w:rPr>
        <w:t>О</w:t>
      </w:r>
      <w:r w:rsidR="00AC6BEE" w:rsidRPr="00AC6BEE">
        <w:rPr>
          <w:rFonts w:ascii="Times New Roman" w:hAnsi="Times New Roman" w:cs="Times New Roman"/>
          <w:sz w:val="28"/>
          <w:szCs w:val="28"/>
        </w:rPr>
        <w:t xml:space="preserve">т 21.02.2018 № 78-п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5</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04.04.2018 № 139-п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1B46F2" w:rsidRPr="001B46F2">
        <w:rPr>
          <w:rFonts w:ascii="Times New Roman" w:hAnsi="Times New Roman" w:cs="Times New Roman"/>
          <w:sz w:val="28"/>
          <w:szCs w:val="28"/>
        </w:rPr>
        <w:t>;</w:t>
      </w:r>
    </w:p>
    <w:p w:rsidR="001B46F2"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w:t>
      </w:r>
      <w:r w:rsidR="00402B98">
        <w:rPr>
          <w:rFonts w:ascii="Times New Roman" w:hAnsi="Times New Roman" w:cs="Times New Roman"/>
          <w:sz w:val="28"/>
          <w:szCs w:val="28"/>
        </w:rPr>
        <w:t>6</w:t>
      </w:r>
      <w:r w:rsidR="00001757">
        <w:rPr>
          <w:rFonts w:ascii="Times New Roman" w:hAnsi="Times New Roman" w:cs="Times New Roman"/>
          <w:sz w:val="28"/>
          <w:szCs w:val="28"/>
        </w:rPr>
        <w:t>.</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т 17.05.2018 № 217-п</w:t>
      </w:r>
      <w:r w:rsidR="00001757" w:rsidRPr="001B46F2">
        <w:rPr>
          <w:rFonts w:ascii="Times New Roman" w:hAnsi="Times New Roman" w:cs="Times New Roman"/>
          <w:sz w:val="28"/>
          <w:szCs w:val="28"/>
        </w:rPr>
        <w:t xml:space="preserve">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001B46F2" w:rsidRPr="001B46F2">
        <w:rPr>
          <w:rFonts w:ascii="Times New Roman" w:hAnsi="Times New Roman" w:cs="Times New Roman"/>
          <w:sz w:val="28"/>
          <w:szCs w:val="28"/>
        </w:rPr>
        <w:t>Социально-экономическое развитие города Нефтеюганска 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EE71DE" w:rsidRDefault="00EE71DE" w:rsidP="00EE71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02B98">
        <w:rPr>
          <w:rFonts w:ascii="Times New Roman" w:hAnsi="Times New Roman" w:cs="Times New Roman"/>
          <w:sz w:val="28"/>
          <w:szCs w:val="28"/>
        </w:rPr>
        <w:t>37.</w:t>
      </w:r>
      <w:r>
        <w:rPr>
          <w:rFonts w:ascii="Times New Roman" w:hAnsi="Times New Roman" w:cs="Times New Roman"/>
          <w:sz w:val="28"/>
          <w:szCs w:val="28"/>
        </w:rPr>
        <w:t xml:space="preserve">От 13.06.2018 № 269-п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Pr="00EE71DE">
        <w:rPr>
          <w:rFonts w:ascii="Times New Roman" w:hAnsi="Times New Roman" w:cs="Times New Roman"/>
          <w:sz w:val="28"/>
          <w:szCs w:val="28"/>
        </w:rPr>
        <w:t xml:space="preserve">О муниципальной программе </w:t>
      </w:r>
      <w:r w:rsidR="00E37430">
        <w:rPr>
          <w:rFonts w:ascii="Times New Roman" w:hAnsi="Times New Roman" w:cs="Times New Roman"/>
          <w:sz w:val="28"/>
          <w:szCs w:val="28"/>
        </w:rPr>
        <w:t>«</w:t>
      </w:r>
      <w:r w:rsidRPr="00EE71DE">
        <w:rPr>
          <w:rFonts w:ascii="Times New Roman" w:hAnsi="Times New Roman" w:cs="Times New Roman"/>
          <w:sz w:val="28"/>
          <w:szCs w:val="28"/>
        </w:rPr>
        <w:t>Социально-экономическое развитие города Нефтеюганска</w:t>
      </w:r>
      <w:r>
        <w:rPr>
          <w:rFonts w:ascii="Times New Roman" w:hAnsi="Times New Roman" w:cs="Times New Roman"/>
          <w:sz w:val="28"/>
          <w:szCs w:val="28"/>
        </w:rPr>
        <w:t xml:space="preserve"> </w:t>
      </w:r>
      <w:r w:rsidRPr="00EE71DE">
        <w:rPr>
          <w:rFonts w:ascii="Times New Roman" w:hAnsi="Times New Roman" w:cs="Times New Roman"/>
          <w:sz w:val="28"/>
          <w:szCs w:val="28"/>
        </w:rPr>
        <w:t>на 2014-2020 годы</w:t>
      </w:r>
      <w:r w:rsidR="00E37430">
        <w:rPr>
          <w:rFonts w:ascii="Times New Roman" w:hAnsi="Times New Roman" w:cs="Times New Roman"/>
          <w:sz w:val="28"/>
          <w:szCs w:val="28"/>
        </w:rPr>
        <w:t>»</w:t>
      </w:r>
      <w:r>
        <w:rPr>
          <w:rFonts w:ascii="Times New Roman" w:hAnsi="Times New Roman" w:cs="Times New Roman"/>
          <w:sz w:val="28"/>
          <w:szCs w:val="28"/>
        </w:rPr>
        <w:t>;</w:t>
      </w:r>
    </w:p>
    <w:p w:rsidR="001B46F2" w:rsidRPr="00550E36" w:rsidRDefault="00D47991" w:rsidP="00550E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01757">
        <w:rPr>
          <w:rFonts w:ascii="Times New Roman" w:hAnsi="Times New Roman" w:cs="Times New Roman"/>
          <w:sz w:val="28"/>
          <w:szCs w:val="28"/>
        </w:rPr>
        <w:t>38.</w:t>
      </w:r>
      <w:r w:rsidR="00AC2BA2">
        <w:rPr>
          <w:rFonts w:ascii="Times New Roman" w:hAnsi="Times New Roman" w:cs="Times New Roman"/>
          <w:sz w:val="28"/>
          <w:szCs w:val="28"/>
        </w:rPr>
        <w:t>О</w:t>
      </w:r>
      <w:r w:rsidR="00AC2BA2" w:rsidRPr="00AC2BA2">
        <w:rPr>
          <w:rFonts w:ascii="Times New Roman" w:hAnsi="Times New Roman" w:cs="Times New Roman"/>
          <w:sz w:val="28"/>
          <w:szCs w:val="28"/>
        </w:rPr>
        <w:t xml:space="preserve">т 26.09.2018 № 470-п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внесении изменений в постановление администрации города Нефтеюганска от 25.10.2013 № 1202-п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 xml:space="preserve">О </w:t>
      </w:r>
      <w:r w:rsidR="002006EB" w:rsidRPr="002006EB">
        <w:rPr>
          <w:rFonts w:ascii="Times New Roman" w:hAnsi="Times New Roman" w:cs="Times New Roman"/>
          <w:sz w:val="28"/>
          <w:szCs w:val="28"/>
        </w:rPr>
        <w:lastRenderedPageBreak/>
        <w:t xml:space="preserve">муниципальной программе </w:t>
      </w:r>
      <w:r w:rsidR="00E37430">
        <w:rPr>
          <w:rFonts w:ascii="Times New Roman" w:hAnsi="Times New Roman" w:cs="Times New Roman"/>
          <w:sz w:val="28"/>
          <w:szCs w:val="28"/>
        </w:rPr>
        <w:t>«</w:t>
      </w:r>
      <w:r w:rsidR="002006EB" w:rsidRPr="002006EB">
        <w:rPr>
          <w:rFonts w:ascii="Times New Roman" w:hAnsi="Times New Roman" w:cs="Times New Roman"/>
          <w:sz w:val="28"/>
          <w:szCs w:val="28"/>
        </w:rPr>
        <w:t>Социально-экономическ</w:t>
      </w:r>
      <w:r w:rsidR="002006EB">
        <w:rPr>
          <w:rFonts w:ascii="Times New Roman" w:hAnsi="Times New Roman" w:cs="Times New Roman"/>
          <w:sz w:val="28"/>
          <w:szCs w:val="28"/>
        </w:rPr>
        <w:t>ое развитие города Нефтеюганска</w:t>
      </w:r>
      <w:r w:rsidR="00E37430">
        <w:rPr>
          <w:rFonts w:ascii="Times New Roman" w:hAnsi="Times New Roman" w:cs="Times New Roman"/>
          <w:sz w:val="28"/>
          <w:szCs w:val="28"/>
        </w:rPr>
        <w:t>»</w:t>
      </w:r>
      <w:r w:rsidR="002006EB">
        <w:rPr>
          <w:rFonts w:ascii="Times New Roman" w:hAnsi="Times New Roman" w:cs="Times New Roman"/>
          <w:sz w:val="28"/>
          <w:szCs w:val="28"/>
        </w:rPr>
        <w:t xml:space="preserve"> </w:t>
      </w:r>
      <w:r w:rsidR="002006EB" w:rsidRPr="002006EB">
        <w:rPr>
          <w:rFonts w:ascii="Times New Roman" w:hAnsi="Times New Roman" w:cs="Times New Roman"/>
          <w:sz w:val="28"/>
          <w:szCs w:val="28"/>
        </w:rPr>
        <w:t>на 2014-2020 годы</w:t>
      </w:r>
      <w:r w:rsidR="00E37430">
        <w:rPr>
          <w:rFonts w:ascii="Times New Roman" w:hAnsi="Times New Roman" w:cs="Times New Roman"/>
          <w:sz w:val="28"/>
          <w:szCs w:val="28"/>
        </w:rPr>
        <w:t>»</w:t>
      </w:r>
      <w:r w:rsidR="002006EB">
        <w:rPr>
          <w:rFonts w:ascii="Times New Roman" w:hAnsi="Times New Roman" w:cs="Times New Roman"/>
          <w:sz w:val="28"/>
          <w:szCs w:val="28"/>
        </w:rPr>
        <w:t>.</w:t>
      </w:r>
    </w:p>
    <w:p w:rsidR="00515979"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15979" w:rsidRPr="00F122AD">
        <w:rPr>
          <w:rFonts w:ascii="Times New Roman" w:hAnsi="Times New Roman" w:cs="Times New Roman"/>
          <w:sz w:val="28"/>
          <w:szCs w:val="28"/>
        </w:rPr>
        <w:t>.Департаменту по делам администрации города (Нечаев</w:t>
      </w:r>
      <w:r w:rsidR="00402B98">
        <w:rPr>
          <w:rFonts w:ascii="Times New Roman" w:hAnsi="Times New Roman" w:cs="Times New Roman"/>
          <w:sz w:val="28"/>
          <w:szCs w:val="28"/>
        </w:rPr>
        <w:t>а</w:t>
      </w:r>
      <w:r w:rsidR="00515979" w:rsidRPr="00F122AD">
        <w:rPr>
          <w:rFonts w:ascii="Times New Roman" w:hAnsi="Times New Roman" w:cs="Times New Roman"/>
          <w:sz w:val="28"/>
          <w:szCs w:val="28"/>
        </w:rPr>
        <w:t xml:space="preserve"> С.И.) разместить постановление на официальном сайте органов местного самоуправления города Нефтеюганска в сети Интернет.</w:t>
      </w:r>
    </w:p>
    <w:p w:rsidR="00550E36" w:rsidRPr="00F122AD" w:rsidRDefault="00EE71DE"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50E36">
        <w:rPr>
          <w:rFonts w:ascii="Times New Roman" w:hAnsi="Times New Roman" w:cs="Times New Roman"/>
          <w:sz w:val="28"/>
          <w:szCs w:val="28"/>
        </w:rPr>
        <w:t>.</w:t>
      </w:r>
      <w:r w:rsidR="00402B98">
        <w:rPr>
          <w:rFonts w:ascii="Times New Roman" w:hAnsi="Times New Roman" w:cs="Times New Roman"/>
          <w:sz w:val="28"/>
          <w:szCs w:val="28"/>
        </w:rPr>
        <w:t>П</w:t>
      </w:r>
      <w:r w:rsidR="00550E36" w:rsidRPr="00550E36">
        <w:rPr>
          <w:rFonts w:ascii="Times New Roman" w:hAnsi="Times New Roman" w:cs="Times New Roman"/>
          <w:sz w:val="28"/>
          <w:szCs w:val="28"/>
        </w:rPr>
        <w:t>о</w:t>
      </w:r>
      <w:r w:rsidR="00550E36">
        <w:rPr>
          <w:rFonts w:ascii="Times New Roman" w:hAnsi="Times New Roman" w:cs="Times New Roman"/>
          <w:sz w:val="28"/>
          <w:szCs w:val="28"/>
        </w:rPr>
        <w:t>становление вступает в силу с 01.01.</w:t>
      </w:r>
      <w:r w:rsidR="00402B98">
        <w:rPr>
          <w:rFonts w:ascii="Times New Roman" w:hAnsi="Times New Roman" w:cs="Times New Roman"/>
          <w:sz w:val="28"/>
          <w:szCs w:val="28"/>
        </w:rPr>
        <w:t>2019</w:t>
      </w:r>
      <w:r w:rsidR="00550E36">
        <w:rPr>
          <w:rFonts w:ascii="Times New Roman" w:hAnsi="Times New Roman" w:cs="Times New Roman"/>
          <w:sz w:val="28"/>
          <w:szCs w:val="28"/>
        </w:rPr>
        <w:t>.</w:t>
      </w:r>
    </w:p>
    <w:p w:rsidR="005811AD" w:rsidRPr="00F122AD" w:rsidRDefault="005811AD" w:rsidP="0055459A">
      <w:pPr>
        <w:spacing w:after="0" w:line="240" w:lineRule="auto"/>
        <w:rPr>
          <w:rFonts w:ascii="Times New Roman" w:hAnsi="Times New Roman" w:cs="Times New Roman"/>
          <w:sz w:val="28"/>
          <w:szCs w:val="28"/>
        </w:rPr>
      </w:pPr>
    </w:p>
    <w:p w:rsidR="005811AD" w:rsidRPr="00F122AD" w:rsidRDefault="005811AD" w:rsidP="0055459A">
      <w:pPr>
        <w:spacing w:after="0" w:line="240" w:lineRule="auto"/>
        <w:rPr>
          <w:rFonts w:ascii="Times New Roman" w:hAnsi="Times New Roman" w:cs="Times New Roman"/>
          <w:sz w:val="28"/>
          <w:szCs w:val="28"/>
        </w:rPr>
      </w:pPr>
    </w:p>
    <w:p w:rsidR="001A3655" w:rsidRPr="00F122AD" w:rsidRDefault="00DB570B" w:rsidP="0055459A">
      <w:pPr>
        <w:spacing w:after="0" w:line="240" w:lineRule="auto"/>
        <w:rPr>
          <w:rFonts w:ascii="Times New Roman" w:hAnsi="Times New Roman" w:cs="Times New Roman"/>
          <w:sz w:val="28"/>
          <w:szCs w:val="28"/>
        </w:rPr>
      </w:pPr>
      <w:r w:rsidRPr="00F122AD">
        <w:rPr>
          <w:rFonts w:ascii="Times New Roman" w:hAnsi="Times New Roman" w:cs="Times New Roman"/>
          <w:sz w:val="28"/>
          <w:szCs w:val="28"/>
        </w:rPr>
        <w:t xml:space="preserve">Глава города Нефтеюганска </w:t>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r w:rsidRPr="00F122AD">
        <w:rPr>
          <w:rFonts w:ascii="Times New Roman" w:hAnsi="Times New Roman" w:cs="Times New Roman"/>
          <w:sz w:val="28"/>
          <w:szCs w:val="28"/>
        </w:rPr>
        <w:tab/>
      </w:r>
      <w:proofErr w:type="spellStart"/>
      <w:r w:rsidRPr="00F122AD">
        <w:rPr>
          <w:rFonts w:ascii="Times New Roman" w:hAnsi="Times New Roman" w:cs="Times New Roman"/>
          <w:sz w:val="28"/>
          <w:szCs w:val="28"/>
        </w:rPr>
        <w:t>С.Ю.Дегтярев</w:t>
      </w:r>
      <w:proofErr w:type="spellEnd"/>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r w:rsidR="00B3333C" w:rsidRPr="00F122AD">
        <w:rPr>
          <w:rFonts w:ascii="Times New Roman" w:hAnsi="Times New Roman" w:cs="Times New Roman"/>
          <w:sz w:val="28"/>
          <w:szCs w:val="28"/>
        </w:rPr>
        <w:tab/>
      </w:r>
    </w:p>
    <w:p w:rsidR="00534A88" w:rsidRPr="009D4082" w:rsidRDefault="00534A88"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Pr="009D4082" w:rsidRDefault="00515979" w:rsidP="00A05D47">
      <w:pPr>
        <w:spacing w:after="0" w:line="240" w:lineRule="auto"/>
        <w:ind w:left="6096"/>
        <w:rPr>
          <w:rFonts w:ascii="Times New Roman" w:eastAsia="Times New Roman" w:hAnsi="Times New Roman" w:cs="Times New Roman"/>
          <w:bCs/>
          <w:color w:val="00B050"/>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C5702" w:rsidRDefault="00DC5702"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E71DE" w:rsidRDefault="00EE71DE" w:rsidP="00A05D47">
      <w:pPr>
        <w:spacing w:after="0" w:line="240" w:lineRule="auto"/>
        <w:ind w:left="6096"/>
        <w:rPr>
          <w:rFonts w:ascii="Times New Roman" w:eastAsia="Times New Roman" w:hAnsi="Times New Roman" w:cs="Times New Roman"/>
          <w:bCs/>
          <w:sz w:val="28"/>
          <w:szCs w:val="28"/>
          <w:lang w:eastAsia="x-none"/>
        </w:rPr>
      </w:pPr>
    </w:p>
    <w:p w:rsidR="00E37430" w:rsidRDefault="00E37430"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515979" w:rsidRDefault="00515979" w:rsidP="00A05D47">
      <w:pPr>
        <w:spacing w:after="0" w:line="240" w:lineRule="auto"/>
        <w:ind w:left="6096"/>
        <w:rPr>
          <w:rFonts w:ascii="Times New Roman" w:eastAsia="Times New Roman" w:hAnsi="Times New Roman" w:cs="Times New Roman"/>
          <w:bCs/>
          <w:sz w:val="28"/>
          <w:szCs w:val="28"/>
          <w:lang w:eastAsia="x-none"/>
        </w:rPr>
      </w:pPr>
    </w:p>
    <w:p w:rsidR="00D47991" w:rsidRDefault="00D47991" w:rsidP="00A05D47">
      <w:pPr>
        <w:spacing w:after="0" w:line="240" w:lineRule="auto"/>
        <w:ind w:left="6096"/>
        <w:rPr>
          <w:rFonts w:ascii="Times New Roman" w:eastAsia="Times New Roman" w:hAnsi="Times New Roman" w:cs="Times New Roman"/>
          <w:bCs/>
          <w:sz w:val="28"/>
          <w:szCs w:val="28"/>
          <w:lang w:val="x-none" w:eastAsia="x-none"/>
        </w:rPr>
      </w:pP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lastRenderedPageBreak/>
        <w:t xml:space="preserve">Приложение </w:t>
      </w:r>
    </w:p>
    <w:p w:rsidR="00A05D47" w:rsidRDefault="00A05D47" w:rsidP="00A05D47">
      <w:pPr>
        <w:spacing w:after="0" w:line="240" w:lineRule="auto"/>
        <w:ind w:left="6096"/>
        <w:rPr>
          <w:rFonts w:ascii="Times New Roman" w:eastAsia="Times New Roman" w:hAnsi="Times New Roman" w:cs="Times New Roman"/>
          <w:bCs/>
          <w:sz w:val="28"/>
          <w:szCs w:val="28"/>
          <w:lang w:val="x-none" w:eastAsia="x-none"/>
        </w:rPr>
      </w:pPr>
      <w:r w:rsidRPr="00F122AD">
        <w:rPr>
          <w:rFonts w:ascii="Times New Roman" w:eastAsia="Times New Roman" w:hAnsi="Times New Roman" w:cs="Times New Roman"/>
          <w:bCs/>
          <w:sz w:val="28"/>
          <w:szCs w:val="28"/>
          <w:lang w:val="x-none" w:eastAsia="x-none"/>
        </w:rPr>
        <w:t>к постановлению администрации города</w:t>
      </w:r>
    </w:p>
    <w:p w:rsidR="00402B98" w:rsidRPr="00402B98" w:rsidRDefault="00402B98" w:rsidP="00A05D47">
      <w:pPr>
        <w:spacing w:after="0" w:line="240" w:lineRule="auto"/>
        <w:ind w:left="6096"/>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от</w:t>
      </w:r>
      <w:r w:rsidR="004F5788">
        <w:rPr>
          <w:rFonts w:ascii="Times New Roman" w:eastAsia="Times New Roman" w:hAnsi="Times New Roman" w:cs="Times New Roman"/>
          <w:bCs/>
          <w:sz w:val="28"/>
          <w:szCs w:val="28"/>
          <w:lang w:eastAsia="x-none"/>
        </w:rPr>
        <w:t xml:space="preserve"> </w:t>
      </w:r>
      <w:r w:rsidR="004F5788" w:rsidRPr="004F5788">
        <w:rPr>
          <w:rFonts w:ascii="Times New Roman" w:eastAsia="Times New Roman" w:hAnsi="Times New Roman" w:cs="Times New Roman"/>
          <w:bCs/>
          <w:sz w:val="28"/>
          <w:szCs w:val="28"/>
          <w:lang w:eastAsia="x-none"/>
        </w:rPr>
        <w:t xml:space="preserve">15.11.2018 </w:t>
      </w:r>
      <w:r w:rsidR="004F5788" w:rsidRPr="004F5788">
        <w:rPr>
          <w:rFonts w:ascii="Times New Roman" w:eastAsia="Times New Roman" w:hAnsi="Times New Roman" w:cs="Times New Roman"/>
          <w:bCs/>
          <w:sz w:val="28"/>
          <w:szCs w:val="28"/>
          <w:lang w:eastAsia="x-none"/>
        </w:rPr>
        <w:tab/>
        <w:t>№ 60</w:t>
      </w:r>
      <w:r w:rsidR="004F5788">
        <w:rPr>
          <w:rFonts w:ascii="Times New Roman" w:eastAsia="Times New Roman" w:hAnsi="Times New Roman" w:cs="Times New Roman"/>
          <w:bCs/>
          <w:sz w:val="28"/>
          <w:szCs w:val="28"/>
          <w:lang w:eastAsia="x-none"/>
        </w:rPr>
        <w:t>3</w:t>
      </w:r>
      <w:r w:rsidR="004F5788" w:rsidRPr="004F5788">
        <w:rPr>
          <w:rFonts w:ascii="Times New Roman" w:eastAsia="Times New Roman" w:hAnsi="Times New Roman" w:cs="Times New Roman"/>
          <w:bCs/>
          <w:sz w:val="28"/>
          <w:szCs w:val="28"/>
          <w:lang w:eastAsia="x-none"/>
        </w:rPr>
        <w:t>-п</w:t>
      </w:r>
    </w:p>
    <w:p w:rsidR="00A05D47" w:rsidRPr="00F122AD" w:rsidRDefault="00A05D47" w:rsidP="00A05D47">
      <w:pPr>
        <w:spacing w:after="0" w:line="240" w:lineRule="auto"/>
        <w:ind w:left="6096"/>
        <w:rPr>
          <w:rFonts w:ascii="Times New Roman" w:eastAsia="Times New Roman" w:hAnsi="Times New Roman" w:cs="Times New Roman"/>
          <w:bCs/>
          <w:sz w:val="28"/>
          <w:szCs w:val="28"/>
          <w:lang w:val="x-none" w:eastAsia="x-none"/>
        </w:rPr>
      </w:pPr>
    </w:p>
    <w:p w:rsidR="00DC5702" w:rsidRDefault="00A05D47" w:rsidP="009D4082">
      <w:pPr>
        <w:spacing w:after="0" w:line="240" w:lineRule="auto"/>
        <w:ind w:firstLine="708"/>
        <w:jc w:val="center"/>
        <w:rPr>
          <w:rFonts w:ascii="Times New Roman" w:eastAsia="Times New Roman" w:hAnsi="Times New Roman" w:cs="Times New Roman"/>
          <w:bCs/>
          <w:sz w:val="28"/>
          <w:szCs w:val="28"/>
          <w:lang w:val="x-none" w:eastAsia="x-none"/>
        </w:rPr>
      </w:pPr>
      <w:r w:rsidRPr="002872E2">
        <w:rPr>
          <w:rFonts w:ascii="Times New Roman" w:eastAsia="Times New Roman" w:hAnsi="Times New Roman" w:cs="Times New Roman"/>
          <w:bCs/>
          <w:sz w:val="28"/>
          <w:szCs w:val="28"/>
          <w:lang w:val="x-none" w:eastAsia="x-none"/>
        </w:rPr>
        <w:t>Паспорт</w:t>
      </w:r>
      <w:r w:rsidR="00402B98">
        <w:rPr>
          <w:rFonts w:ascii="Times New Roman" w:eastAsia="Times New Roman" w:hAnsi="Times New Roman" w:cs="Times New Roman"/>
          <w:bCs/>
          <w:sz w:val="28"/>
          <w:szCs w:val="28"/>
          <w:lang w:eastAsia="x-none"/>
        </w:rPr>
        <w:t xml:space="preserve"> </w:t>
      </w:r>
      <w:r w:rsidRPr="002872E2">
        <w:rPr>
          <w:rFonts w:ascii="Times New Roman" w:eastAsia="Times New Roman" w:hAnsi="Times New Roman" w:cs="Times New Roman"/>
          <w:bCs/>
          <w:sz w:val="28"/>
          <w:szCs w:val="28"/>
          <w:lang w:val="x-none" w:eastAsia="x-none"/>
        </w:rPr>
        <w:t xml:space="preserve">муниципальной программы </w:t>
      </w:r>
    </w:p>
    <w:p w:rsidR="00A05D47" w:rsidRPr="002872E2" w:rsidRDefault="00E37430" w:rsidP="00A05D47">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x-none" w:eastAsia="x-none"/>
        </w:rPr>
        <w:t>«</w:t>
      </w:r>
      <w:r w:rsidR="009D4082" w:rsidRPr="002872E2">
        <w:rPr>
          <w:rFonts w:ascii="Times New Roman" w:eastAsia="Times New Roman" w:hAnsi="Times New Roman" w:cs="Times New Roman"/>
          <w:bCs/>
          <w:sz w:val="28"/>
          <w:szCs w:val="28"/>
          <w:lang w:val="x-none" w:eastAsia="x-none"/>
        </w:rPr>
        <w:t>Социально-экономическое развитие города Нефтеюганска</w:t>
      </w:r>
      <w:r>
        <w:rPr>
          <w:rFonts w:ascii="Times New Roman" w:eastAsia="Times New Roman" w:hAnsi="Times New Roman" w:cs="Times New Roman"/>
          <w:bCs/>
          <w:sz w:val="28"/>
          <w:szCs w:val="28"/>
          <w:lang w:val="x-none" w:eastAsia="x-none"/>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Наименование муниципальной программы</w:t>
            </w:r>
          </w:p>
        </w:tc>
        <w:tc>
          <w:tcPr>
            <w:tcW w:w="6095" w:type="dxa"/>
            <w:shd w:val="clear" w:color="auto" w:fill="auto"/>
          </w:tcPr>
          <w:p w:rsidR="00A05D47" w:rsidRPr="002872E2" w:rsidRDefault="007A6F1D" w:rsidP="00DC5702">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Социально-экономическое развитие города Нефтеюганска</w:t>
            </w:r>
          </w:p>
        </w:tc>
      </w:tr>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Дата утверждения муниципальной программы </w:t>
            </w:r>
          </w:p>
        </w:tc>
        <w:tc>
          <w:tcPr>
            <w:tcW w:w="6095" w:type="dxa"/>
            <w:shd w:val="clear" w:color="auto" w:fill="auto"/>
          </w:tcPr>
          <w:p w:rsidR="00A05D47" w:rsidRPr="002872E2" w:rsidRDefault="00A05D47" w:rsidP="009D4082">
            <w:pPr>
              <w:spacing w:after="0" w:line="240" w:lineRule="auto"/>
              <w:rPr>
                <w:rFonts w:ascii="Times New Roman" w:eastAsia="Times New Roman" w:hAnsi="Times New Roman" w:cs="Times New Roman"/>
                <w:sz w:val="28"/>
                <w:szCs w:val="28"/>
                <w:lang w:eastAsia="ru-RU"/>
              </w:rPr>
            </w:pPr>
          </w:p>
        </w:tc>
      </w:tr>
      <w:tr w:rsidR="00A05D47" w:rsidRPr="002872E2" w:rsidTr="00763429">
        <w:trPr>
          <w:trHeight w:val="72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Ответственный исполнитель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Администрация города Нефтеюганска </w:t>
            </w:r>
          </w:p>
        </w:tc>
      </w:tr>
      <w:tr w:rsidR="00A05D47" w:rsidRPr="002872E2"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Соисполнители муниципальной программы</w:t>
            </w:r>
          </w:p>
        </w:tc>
        <w:tc>
          <w:tcPr>
            <w:tcW w:w="6095" w:type="dxa"/>
            <w:shd w:val="clear" w:color="auto" w:fill="auto"/>
          </w:tcPr>
          <w:p w:rsidR="00A05D47" w:rsidRPr="002872E2" w:rsidRDefault="007C5CF7" w:rsidP="007C5CF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Департамент муниципального имущества </w:t>
            </w:r>
            <w:r w:rsidR="00400AE9">
              <w:rPr>
                <w:rFonts w:ascii="Times New Roman" w:eastAsia="Times New Roman" w:hAnsi="Times New Roman" w:cs="Times New Roman"/>
                <w:sz w:val="28"/>
                <w:szCs w:val="28"/>
                <w:lang w:eastAsia="ru-RU"/>
              </w:rPr>
              <w:t xml:space="preserve">администрации </w:t>
            </w:r>
            <w:r w:rsidRPr="002872E2">
              <w:rPr>
                <w:rFonts w:ascii="Times New Roman" w:eastAsia="Times New Roman" w:hAnsi="Times New Roman" w:cs="Times New Roman"/>
                <w:sz w:val="28"/>
                <w:szCs w:val="28"/>
                <w:lang w:eastAsia="ru-RU"/>
              </w:rPr>
              <w:t>города Нефтеюганска</w:t>
            </w:r>
          </w:p>
        </w:tc>
      </w:tr>
      <w:tr w:rsidR="00A05D47" w:rsidRPr="002872E2" w:rsidTr="00763429">
        <w:trPr>
          <w:trHeight w:val="57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Цель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Создание условий для увеличения экономического потенциала города</w:t>
            </w:r>
          </w:p>
        </w:tc>
      </w:tr>
      <w:tr w:rsidR="00A05D47" w:rsidRPr="002872E2" w:rsidTr="00763429">
        <w:trPr>
          <w:trHeight w:val="1041"/>
        </w:trPr>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Задачи муниципальной программы</w:t>
            </w:r>
          </w:p>
        </w:tc>
        <w:tc>
          <w:tcPr>
            <w:tcW w:w="6095"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1.Развитие конкуренции, повышение качества стратегического планирования и управления.</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2.Эффективное исполнение переданных государственных полномочий.</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3.Повышение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4.Создание благоприятных условий для устойчивого развития малого и среднего предпринимательства.</w:t>
            </w:r>
          </w:p>
          <w:p w:rsidR="00A05D47" w:rsidRPr="002872E2" w:rsidRDefault="00A05D47" w:rsidP="001A3655">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5.Обеспечение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w:t>
            </w:r>
            <w:r w:rsidR="00400AE9">
              <w:rPr>
                <w:rFonts w:ascii="Times New Roman" w:eastAsia="Times New Roman" w:hAnsi="Times New Roman" w:cs="Times New Roman"/>
                <w:sz w:val="28"/>
                <w:szCs w:val="28"/>
                <w:lang w:eastAsia="ru-RU"/>
              </w:rPr>
              <w:t>оуправления города Нефтеюганска</w:t>
            </w:r>
          </w:p>
        </w:tc>
      </w:tr>
      <w:tr w:rsidR="00A05D47" w:rsidRPr="002872E2" w:rsidTr="00E37430">
        <w:trPr>
          <w:trHeight w:val="1295"/>
        </w:trPr>
        <w:tc>
          <w:tcPr>
            <w:tcW w:w="3544" w:type="dxa"/>
            <w:shd w:val="clear" w:color="auto" w:fill="auto"/>
          </w:tcPr>
          <w:p w:rsidR="00A05D47" w:rsidRPr="002872E2" w:rsidRDefault="00A05D47" w:rsidP="007939A8">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Подпрограммы или основные мероприятия</w:t>
            </w:r>
          </w:p>
        </w:tc>
        <w:tc>
          <w:tcPr>
            <w:tcW w:w="6095" w:type="dxa"/>
            <w:shd w:val="clear" w:color="auto" w:fill="auto"/>
          </w:tcPr>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1.</w:t>
            </w:r>
            <w:r w:rsidR="00763429" w:rsidRPr="002872E2">
              <w:rPr>
                <w:rFonts w:ascii="Times New Roman" w:eastAsia="Times New Roman" w:hAnsi="Times New Roman" w:cs="Times New Roman"/>
                <w:sz w:val="28"/>
                <w:szCs w:val="28"/>
                <w:lang w:eastAsia="ru-RU"/>
              </w:rPr>
              <w:t>Совершенствование муниципального управления.</w:t>
            </w:r>
          </w:p>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2.</w:t>
            </w:r>
            <w:r w:rsidR="00763429" w:rsidRPr="002872E2">
              <w:rPr>
                <w:rFonts w:ascii="Times New Roman" w:eastAsia="Times New Roman" w:hAnsi="Times New Roman" w:cs="Times New Roman"/>
                <w:sz w:val="28"/>
                <w:szCs w:val="28"/>
                <w:lang w:eastAsia="ru-RU"/>
              </w:rPr>
              <w:t>Исполнение отдельных государственных полномочий.</w:t>
            </w:r>
          </w:p>
          <w:p w:rsidR="00763429" w:rsidRPr="002872E2" w:rsidRDefault="007939A8"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3.</w:t>
            </w:r>
            <w:r w:rsidR="00763429" w:rsidRPr="002872E2">
              <w:rPr>
                <w:rFonts w:ascii="Times New Roman" w:eastAsia="Times New Roman" w:hAnsi="Times New Roman" w:cs="Times New Roman"/>
                <w:sz w:val="28"/>
                <w:szCs w:val="28"/>
                <w:lang w:eastAsia="ru-RU"/>
              </w:rPr>
              <w:t>Развитие конкуренции и потребительского рынка.</w:t>
            </w:r>
          </w:p>
          <w:p w:rsidR="00763429" w:rsidRPr="002872E2" w:rsidRDefault="00763429"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4.Развитие малого и среднего предпринимательства.</w:t>
            </w:r>
          </w:p>
          <w:p w:rsidR="00A05D47" w:rsidRPr="002872E2" w:rsidRDefault="00763429" w:rsidP="00763429">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t xml:space="preserve">5.Своевременное и достоверное </w:t>
            </w:r>
            <w:r w:rsidRPr="002872E2">
              <w:rPr>
                <w:rFonts w:ascii="Times New Roman" w:eastAsia="Times New Roman" w:hAnsi="Times New Roman" w:cs="Times New Roman"/>
                <w:sz w:val="28"/>
                <w:szCs w:val="28"/>
                <w:lang w:eastAsia="ru-RU"/>
              </w:rPr>
              <w:lastRenderedPageBreak/>
              <w:t>информирование населения о деятельности органов местного самоуправления муниципальног</w:t>
            </w:r>
            <w:r w:rsidR="00400AE9">
              <w:rPr>
                <w:rFonts w:ascii="Times New Roman" w:eastAsia="Times New Roman" w:hAnsi="Times New Roman" w:cs="Times New Roman"/>
                <w:sz w:val="28"/>
                <w:szCs w:val="28"/>
                <w:lang w:eastAsia="ru-RU"/>
              </w:rPr>
              <w:t>о образования город Нефтеюганск</w:t>
            </w:r>
          </w:p>
        </w:tc>
      </w:tr>
      <w:tr w:rsidR="007939A8" w:rsidRPr="00F122AD" w:rsidTr="00763429">
        <w:trPr>
          <w:trHeight w:val="1699"/>
        </w:trPr>
        <w:tc>
          <w:tcPr>
            <w:tcW w:w="3544" w:type="dxa"/>
            <w:shd w:val="clear" w:color="auto" w:fill="auto"/>
          </w:tcPr>
          <w:p w:rsidR="007939A8" w:rsidRPr="002872E2" w:rsidRDefault="007939A8"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Наименование портфеля проектов, проекта, направленных в том числе на реализацию в городе Нефтеюганске национальных проектов Российской Федерации</w:t>
            </w:r>
          </w:p>
        </w:tc>
        <w:tc>
          <w:tcPr>
            <w:tcW w:w="6095" w:type="dxa"/>
            <w:shd w:val="clear" w:color="auto" w:fill="auto"/>
          </w:tcPr>
          <w:p w:rsidR="007939A8" w:rsidRPr="002872E2" w:rsidRDefault="00E37430" w:rsidP="00FE4D7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4D7F" w:rsidRPr="002872E2">
              <w:rPr>
                <w:rFonts w:ascii="Times New Roman" w:eastAsia="Times New Roman" w:hAnsi="Times New Roman" w:cs="Times New Roman"/>
                <w:sz w:val="28"/>
                <w:szCs w:val="28"/>
                <w:lang w:eastAsia="ru-RU"/>
              </w:rPr>
              <w:t>Система мер по стимулированию развития малого и среднего предпринимательства</w:t>
            </w:r>
            <w:r>
              <w:rPr>
                <w:rFonts w:ascii="Times New Roman" w:eastAsia="Times New Roman" w:hAnsi="Times New Roman" w:cs="Times New Roman"/>
                <w:sz w:val="28"/>
                <w:szCs w:val="28"/>
                <w:lang w:eastAsia="ru-RU"/>
              </w:rPr>
              <w:t>»</w:t>
            </w:r>
          </w:p>
        </w:tc>
      </w:tr>
      <w:tr w:rsidR="00A05D47" w:rsidRPr="00BE555D" w:rsidTr="00763429">
        <w:tc>
          <w:tcPr>
            <w:tcW w:w="3544" w:type="dxa"/>
            <w:shd w:val="clear" w:color="auto" w:fill="auto"/>
          </w:tcPr>
          <w:p w:rsidR="00A05D47" w:rsidRPr="00CC1BAD" w:rsidRDefault="00A05D47" w:rsidP="00A05D47">
            <w:pPr>
              <w:spacing w:after="0" w:line="240" w:lineRule="auto"/>
              <w:ind w:firstLine="34"/>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Целевые показатели муниципальной программы </w:t>
            </w:r>
          </w:p>
        </w:tc>
        <w:tc>
          <w:tcPr>
            <w:tcW w:w="6095" w:type="dxa"/>
            <w:shd w:val="clear" w:color="auto" w:fill="auto"/>
          </w:tcPr>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w:t>
            </w:r>
            <w:r w:rsidR="00CC1BAD" w:rsidRPr="00CC1BAD">
              <w:rPr>
                <w:rFonts w:ascii="Times New Roman" w:eastAsia="Times New Roman" w:hAnsi="Times New Roman" w:cs="Times New Roman"/>
                <w:sz w:val="28"/>
                <w:szCs w:val="28"/>
                <w:lang w:eastAsia="ru-RU"/>
              </w:rPr>
              <w:t>Среднее отклонение по набору ключевых показателей фактических значений от прогнозируемых в предыдущем году не более 5%</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2.</w:t>
            </w:r>
            <w:r w:rsidR="00CC1BAD" w:rsidRPr="00CC1BAD">
              <w:rPr>
                <w:rFonts w:ascii="Times New Roman" w:eastAsia="Times New Roman" w:hAnsi="Times New Roman" w:cs="Times New Roman"/>
                <w:sz w:val="28"/>
                <w:szCs w:val="28"/>
                <w:lang w:eastAsia="ru-RU"/>
              </w:rPr>
              <w:t>Уровень удовлетворенности населения муниципального образования качеством предоставления муниципальных услуг</w:t>
            </w:r>
            <w:r w:rsidR="00CC1BAD">
              <w:rPr>
                <w:rFonts w:ascii="Times New Roman" w:eastAsia="Times New Roman" w:hAnsi="Times New Roman" w:cs="Times New Roman"/>
                <w:sz w:val="28"/>
                <w:szCs w:val="28"/>
                <w:lang w:eastAsia="ru-RU"/>
              </w:rPr>
              <w:t xml:space="preserve"> – 90%</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3.</w:t>
            </w:r>
            <w:r w:rsidR="00CC1BAD" w:rsidRPr="00CC1BAD">
              <w:rPr>
                <w:rFonts w:ascii="Times New Roman" w:eastAsia="Times New Roman" w:hAnsi="Times New Roman" w:cs="Times New Roman"/>
                <w:sz w:val="28"/>
                <w:szCs w:val="28"/>
                <w:lang w:eastAsia="ru-RU"/>
              </w:rPr>
              <w:t>С</w:t>
            </w:r>
            <w:r w:rsidR="00CC1BAD">
              <w:rPr>
                <w:rFonts w:ascii="Times New Roman" w:eastAsia="Times New Roman" w:hAnsi="Times New Roman" w:cs="Times New Roman"/>
                <w:sz w:val="28"/>
                <w:szCs w:val="28"/>
                <w:lang w:eastAsia="ru-RU"/>
              </w:rPr>
              <w:t>реднее</w:t>
            </w:r>
            <w:r w:rsidR="00400AE9">
              <w:rPr>
                <w:rFonts w:ascii="Times New Roman" w:eastAsia="Times New Roman" w:hAnsi="Times New Roman" w:cs="Times New Roman"/>
                <w:sz w:val="28"/>
                <w:szCs w:val="28"/>
                <w:lang w:eastAsia="ru-RU"/>
              </w:rPr>
              <w:t xml:space="preserve"> врем</w:t>
            </w:r>
            <w:r w:rsidR="00CC1BAD">
              <w:rPr>
                <w:rFonts w:ascii="Times New Roman" w:eastAsia="Times New Roman" w:hAnsi="Times New Roman" w:cs="Times New Roman"/>
                <w:sz w:val="28"/>
                <w:szCs w:val="28"/>
                <w:lang w:eastAsia="ru-RU"/>
              </w:rPr>
              <w:t>я</w:t>
            </w:r>
            <w:r w:rsidRPr="00CC1BAD">
              <w:rPr>
                <w:rFonts w:ascii="Times New Roman" w:eastAsia="Times New Roman" w:hAnsi="Times New Roman" w:cs="Times New Roman"/>
                <w:sz w:val="28"/>
                <w:szCs w:val="28"/>
                <w:lang w:eastAsia="ru-RU"/>
              </w:rPr>
              <w:t xml:space="preserve"> ожидания в очереди при обращении заявителя в орган местного самоуправления для получения муниципальных услуг - 15 минут;</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4.Доля записей актов гражданского состояния, внесенных в электронную базу данных, от общего объема архивного фонда отдела ЗАГС </w:t>
            </w:r>
            <w:r w:rsid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100%;</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5.Удельный вес организаций, охваченных методической помощью по вопросам труда и охраны труда, по данным государственной статистики </w:t>
            </w:r>
            <w:r w:rsidR="00CC1BAD">
              <w:rPr>
                <w:rFonts w:ascii="Times New Roman" w:eastAsia="Times New Roman" w:hAnsi="Times New Roman" w:cs="Times New Roman"/>
                <w:sz w:val="28"/>
                <w:szCs w:val="28"/>
                <w:lang w:eastAsia="ru-RU"/>
              </w:rPr>
              <w:t>– 40,0</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 xml:space="preserve">6.Количество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r w:rsid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w:t>
            </w:r>
            <w:r w:rsidR="00CC1BAD">
              <w:rPr>
                <w:rFonts w:ascii="Times New Roman" w:eastAsia="Times New Roman" w:hAnsi="Times New Roman" w:cs="Times New Roman"/>
                <w:sz w:val="28"/>
                <w:szCs w:val="28"/>
                <w:lang w:eastAsia="ru-RU"/>
              </w:rPr>
              <w:t>9,5</w:t>
            </w:r>
            <w:r w:rsidRPr="00CC1BAD">
              <w:rPr>
                <w:rFonts w:ascii="Times New Roman" w:eastAsia="Times New Roman" w:hAnsi="Times New Roman" w:cs="Times New Roman"/>
                <w:sz w:val="28"/>
                <w:szCs w:val="28"/>
                <w:lang w:eastAsia="ru-RU"/>
              </w:rPr>
              <w:t>%;</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7.</w:t>
            </w:r>
            <w:r w:rsidR="00CC1BAD" w:rsidRPr="00CC1BAD">
              <w:rPr>
                <w:rFonts w:ascii="Times New Roman" w:eastAsia="Times New Roman" w:hAnsi="Times New Roman" w:cs="Times New Roman"/>
                <w:sz w:val="28"/>
                <w:szCs w:val="28"/>
                <w:lang w:eastAsia="ru-RU"/>
              </w:rPr>
              <w:t>К</w:t>
            </w:r>
            <w:r w:rsidRPr="00CC1BAD">
              <w:rPr>
                <w:rFonts w:ascii="Times New Roman" w:eastAsia="Times New Roman" w:hAnsi="Times New Roman" w:cs="Times New Roman"/>
                <w:sz w:val="28"/>
                <w:szCs w:val="28"/>
                <w:lang w:eastAsia="ru-RU"/>
              </w:rPr>
              <w:t>оличеств</w:t>
            </w:r>
            <w:r w:rsidR="00CC1BAD" w:rsidRPr="00CC1BAD">
              <w:rPr>
                <w:rFonts w:ascii="Times New Roman" w:eastAsia="Times New Roman" w:hAnsi="Times New Roman" w:cs="Times New Roman"/>
                <w:sz w:val="28"/>
                <w:szCs w:val="28"/>
                <w:lang w:eastAsia="ru-RU"/>
              </w:rPr>
              <w:t>о</w:t>
            </w:r>
            <w:r w:rsidRPr="00CC1BAD">
              <w:rPr>
                <w:rFonts w:ascii="Times New Roman" w:eastAsia="Times New Roman" w:hAnsi="Times New Roman" w:cs="Times New Roman"/>
                <w:sz w:val="28"/>
                <w:szCs w:val="28"/>
                <w:lang w:eastAsia="ru-RU"/>
              </w:rPr>
              <w:t xml:space="preserve">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w:t>
            </w:r>
            <w:r w:rsidR="00CC1BAD" w:rsidRPr="00CC1BAD">
              <w:rPr>
                <w:rFonts w:ascii="Times New Roman" w:eastAsia="Times New Roman" w:hAnsi="Times New Roman" w:cs="Times New Roman"/>
                <w:sz w:val="28"/>
                <w:szCs w:val="28"/>
                <w:lang w:eastAsia="ru-RU"/>
              </w:rPr>
              <w:t>-</w:t>
            </w:r>
            <w:r w:rsidRPr="00CC1BAD">
              <w:rPr>
                <w:rFonts w:ascii="Times New Roman" w:eastAsia="Times New Roman" w:hAnsi="Times New Roman" w:cs="Times New Roman"/>
                <w:sz w:val="28"/>
                <w:szCs w:val="28"/>
                <w:lang w:eastAsia="ru-RU"/>
              </w:rPr>
              <w:t xml:space="preserve"> 8 </w:t>
            </w:r>
            <w:r w:rsidR="0089600F">
              <w:rPr>
                <w:rFonts w:ascii="Times New Roman" w:eastAsia="Times New Roman" w:hAnsi="Times New Roman" w:cs="Times New Roman"/>
                <w:sz w:val="28"/>
                <w:szCs w:val="28"/>
                <w:lang w:eastAsia="ru-RU"/>
              </w:rPr>
              <w:t>50</w:t>
            </w:r>
            <w:r w:rsidR="00CC1BAD" w:rsidRPr="00CC1BAD">
              <w:rPr>
                <w:rFonts w:ascii="Times New Roman" w:eastAsia="Times New Roman" w:hAnsi="Times New Roman" w:cs="Times New Roman"/>
                <w:sz w:val="28"/>
                <w:szCs w:val="28"/>
                <w:lang w:eastAsia="ru-RU"/>
              </w:rPr>
              <w:t>0</w:t>
            </w:r>
            <w:r w:rsidRPr="00CC1BAD">
              <w:rPr>
                <w:rFonts w:ascii="Times New Roman" w:eastAsia="Times New Roman" w:hAnsi="Times New Roman" w:cs="Times New Roman"/>
                <w:sz w:val="28"/>
                <w:szCs w:val="28"/>
                <w:lang w:eastAsia="ru-RU"/>
              </w:rPr>
              <w:t xml:space="preserve"> человек;</w:t>
            </w:r>
          </w:p>
          <w:p w:rsidR="00627275" w:rsidRPr="00F122AD" w:rsidRDefault="00CC1BAD" w:rsidP="00627275">
            <w:pPr>
              <w:spacing w:after="0" w:line="240" w:lineRule="auto"/>
              <w:rPr>
                <w:rFonts w:ascii="Times New Roman" w:eastAsia="Times New Roman" w:hAnsi="Times New Roman" w:cs="Times New Roman"/>
                <w:color w:val="FF0000"/>
                <w:sz w:val="28"/>
                <w:szCs w:val="28"/>
                <w:lang w:eastAsia="ru-RU"/>
              </w:rPr>
            </w:pPr>
            <w:r w:rsidRPr="00CC1BAD">
              <w:rPr>
                <w:rFonts w:ascii="Times New Roman" w:eastAsia="Times New Roman" w:hAnsi="Times New Roman" w:cs="Times New Roman"/>
                <w:sz w:val="28"/>
                <w:szCs w:val="28"/>
                <w:lang w:eastAsia="ru-RU"/>
              </w:rPr>
              <w:t>8.Д</w:t>
            </w:r>
            <w:r w:rsidR="00627275" w:rsidRPr="00CC1BAD">
              <w:rPr>
                <w:rFonts w:ascii="Times New Roman" w:eastAsia="Times New Roman" w:hAnsi="Times New Roman" w:cs="Times New Roman"/>
                <w:sz w:val="28"/>
                <w:szCs w:val="28"/>
                <w:lang w:eastAsia="ru-RU"/>
              </w:rPr>
              <w:t>ол</w:t>
            </w:r>
            <w:r w:rsidRPr="00CC1BAD">
              <w:rPr>
                <w:rFonts w:ascii="Times New Roman" w:eastAsia="Times New Roman" w:hAnsi="Times New Roman" w:cs="Times New Roman"/>
                <w:sz w:val="28"/>
                <w:szCs w:val="28"/>
                <w:lang w:eastAsia="ru-RU"/>
              </w:rPr>
              <w:t>я</w:t>
            </w:r>
            <w:r w:rsidR="00627275" w:rsidRPr="00CC1BAD">
              <w:rPr>
                <w:rFonts w:ascii="Times New Roman" w:eastAsia="Times New Roman" w:hAnsi="Times New Roman" w:cs="Times New Roman"/>
                <w:sz w:val="28"/>
                <w:szCs w:val="28"/>
                <w:lang w:eastAsia="ru-RU"/>
              </w:rPr>
              <w:t xml:space="preserve"> организаций, заключивших и</w:t>
            </w:r>
            <w:r w:rsidR="00627275" w:rsidRPr="00F122AD">
              <w:rPr>
                <w:rFonts w:ascii="Times New Roman" w:eastAsia="Times New Roman" w:hAnsi="Times New Roman" w:cs="Times New Roman"/>
                <w:color w:val="FF0000"/>
                <w:sz w:val="28"/>
                <w:szCs w:val="28"/>
                <w:lang w:eastAsia="ru-RU"/>
              </w:rPr>
              <w:t xml:space="preserve"> </w:t>
            </w:r>
            <w:r w:rsidR="00627275" w:rsidRPr="00CC1BAD">
              <w:rPr>
                <w:rFonts w:ascii="Times New Roman" w:eastAsia="Times New Roman" w:hAnsi="Times New Roman" w:cs="Times New Roman"/>
                <w:sz w:val="28"/>
                <w:szCs w:val="28"/>
                <w:lang w:eastAsia="ru-RU"/>
              </w:rPr>
              <w:t xml:space="preserve">представивших на уведомительную регистрацию коллективные договоры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7,3</w:t>
            </w:r>
            <w:r w:rsidR="00627275" w:rsidRPr="00CC1BAD">
              <w:rPr>
                <w:rFonts w:ascii="Times New Roman" w:eastAsia="Times New Roman" w:hAnsi="Times New Roman" w:cs="Times New Roman"/>
                <w:sz w:val="28"/>
                <w:szCs w:val="28"/>
                <w:lang w:eastAsia="ru-RU"/>
              </w:rPr>
              <w:t>%;</w:t>
            </w:r>
            <w:r w:rsidR="00627275" w:rsidRPr="00F122AD">
              <w:rPr>
                <w:rFonts w:ascii="Times New Roman" w:eastAsia="Times New Roman" w:hAnsi="Times New Roman" w:cs="Times New Roman"/>
                <w:color w:val="FF0000"/>
                <w:sz w:val="28"/>
                <w:szCs w:val="28"/>
                <w:lang w:eastAsia="ru-RU"/>
              </w:rPr>
              <w:t xml:space="preserve"> </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9.К</w:t>
            </w:r>
            <w:r w:rsidR="00627275" w:rsidRPr="00CC1BAD">
              <w:rPr>
                <w:rFonts w:ascii="Times New Roman" w:eastAsia="Times New Roman" w:hAnsi="Times New Roman" w:cs="Times New Roman"/>
                <w:sz w:val="28"/>
                <w:szCs w:val="28"/>
                <w:lang w:eastAsia="ru-RU"/>
              </w:rPr>
              <w:t>оличеств</w:t>
            </w:r>
            <w:r w:rsidRPr="00CC1BAD">
              <w:rPr>
                <w:rFonts w:ascii="Times New Roman" w:eastAsia="Times New Roman" w:hAnsi="Times New Roman" w:cs="Times New Roman"/>
                <w:sz w:val="28"/>
                <w:szCs w:val="28"/>
                <w:lang w:eastAsia="ru-RU"/>
              </w:rPr>
              <w:t>о</w:t>
            </w:r>
            <w:r w:rsidR="00627275" w:rsidRPr="00CC1BAD">
              <w:rPr>
                <w:rFonts w:ascii="Times New Roman" w:eastAsia="Times New Roman" w:hAnsi="Times New Roman" w:cs="Times New Roman"/>
                <w:sz w:val="28"/>
                <w:szCs w:val="28"/>
                <w:lang w:eastAsia="ru-RU"/>
              </w:rPr>
              <w:t xml:space="preserve"> разработанных методических рекомендаций (памяток, пособий) по вопросам </w:t>
            </w:r>
            <w:r w:rsidR="00627275" w:rsidRPr="00CC1BAD">
              <w:rPr>
                <w:rFonts w:ascii="Times New Roman" w:eastAsia="Times New Roman" w:hAnsi="Times New Roman" w:cs="Times New Roman"/>
                <w:sz w:val="28"/>
                <w:szCs w:val="28"/>
                <w:lang w:eastAsia="ru-RU"/>
              </w:rPr>
              <w:lastRenderedPageBreak/>
              <w:t xml:space="preserve">труда и охраны труда для руководителей и представительных органов работников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00400AE9">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13</w:t>
            </w:r>
            <w:r w:rsidR="00627275" w:rsidRPr="00CC1BAD">
              <w:rPr>
                <w:rFonts w:ascii="Times New Roman" w:eastAsia="Times New Roman" w:hAnsi="Times New Roman" w:cs="Times New Roman"/>
                <w:sz w:val="28"/>
                <w:szCs w:val="28"/>
                <w:lang w:eastAsia="ru-RU"/>
              </w:rPr>
              <w:t xml:space="preserve"> штук;</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10.П</w:t>
            </w:r>
            <w:r w:rsidR="00627275" w:rsidRPr="00CC1BAD">
              <w:rPr>
                <w:rFonts w:ascii="Times New Roman" w:eastAsia="Times New Roman" w:hAnsi="Times New Roman" w:cs="Times New Roman"/>
                <w:sz w:val="28"/>
                <w:szCs w:val="28"/>
                <w:lang w:eastAsia="ru-RU"/>
              </w:rPr>
              <w:t>оголовь</w:t>
            </w:r>
            <w:r w:rsidRPr="00CC1BAD">
              <w:rPr>
                <w:rFonts w:ascii="Times New Roman" w:eastAsia="Times New Roman" w:hAnsi="Times New Roman" w:cs="Times New Roman"/>
                <w:sz w:val="28"/>
                <w:szCs w:val="28"/>
                <w:lang w:eastAsia="ru-RU"/>
              </w:rPr>
              <w:t>е</w:t>
            </w:r>
            <w:r w:rsidR="00627275" w:rsidRPr="00CC1BAD">
              <w:rPr>
                <w:rFonts w:ascii="Times New Roman" w:eastAsia="Times New Roman" w:hAnsi="Times New Roman" w:cs="Times New Roman"/>
                <w:sz w:val="28"/>
                <w:szCs w:val="28"/>
                <w:lang w:eastAsia="ru-RU"/>
              </w:rPr>
              <w:t xml:space="preserve"> сельскохозяйственных животных по основной отрасли животноводства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00400AE9">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5 572</w:t>
            </w:r>
            <w:r w:rsidR="00627275" w:rsidRPr="00CC1BAD">
              <w:rPr>
                <w:rFonts w:ascii="Times New Roman" w:eastAsia="Times New Roman" w:hAnsi="Times New Roman" w:cs="Times New Roman"/>
                <w:sz w:val="28"/>
                <w:szCs w:val="28"/>
                <w:lang w:eastAsia="ru-RU"/>
              </w:rPr>
              <w:t xml:space="preserve"> штук;</w:t>
            </w:r>
          </w:p>
          <w:p w:rsidR="00627275" w:rsidRPr="00CC1BAD" w:rsidRDefault="00627275"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11.</w:t>
            </w:r>
            <w:r w:rsidR="00CC1BAD" w:rsidRPr="00CC1BAD">
              <w:rPr>
                <w:rFonts w:ascii="Times New Roman" w:eastAsia="Times New Roman" w:hAnsi="Times New Roman" w:cs="Times New Roman"/>
                <w:sz w:val="28"/>
                <w:szCs w:val="28"/>
                <w:lang w:eastAsia="ru-RU"/>
              </w:rPr>
              <w:t>П</w:t>
            </w:r>
            <w:r w:rsidRPr="00CC1BAD">
              <w:rPr>
                <w:rFonts w:ascii="Times New Roman" w:eastAsia="Times New Roman" w:hAnsi="Times New Roman" w:cs="Times New Roman"/>
                <w:sz w:val="28"/>
                <w:szCs w:val="28"/>
                <w:lang w:eastAsia="ru-RU"/>
              </w:rPr>
              <w:t>роизводств</w:t>
            </w:r>
            <w:r w:rsidR="00CC1BAD" w:rsidRPr="00CC1BAD">
              <w:rPr>
                <w:rFonts w:ascii="Times New Roman" w:eastAsia="Times New Roman" w:hAnsi="Times New Roman" w:cs="Times New Roman"/>
                <w:sz w:val="28"/>
                <w:szCs w:val="28"/>
                <w:lang w:eastAsia="ru-RU"/>
              </w:rPr>
              <w:t>о</w:t>
            </w:r>
            <w:r w:rsidRPr="00CC1BAD">
              <w:rPr>
                <w:rFonts w:ascii="Times New Roman" w:eastAsia="Times New Roman" w:hAnsi="Times New Roman" w:cs="Times New Roman"/>
                <w:sz w:val="28"/>
                <w:szCs w:val="28"/>
                <w:lang w:eastAsia="ru-RU"/>
              </w:rPr>
              <w:t xml:space="preserve"> молока </w:t>
            </w:r>
            <w:r w:rsidR="00CC1BAD" w:rsidRPr="00CC1BAD">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1</w:t>
            </w:r>
            <w:r w:rsidR="00CC1BAD" w:rsidRPr="00CC1BAD">
              <w:rPr>
                <w:rFonts w:ascii="Times New Roman" w:eastAsia="Times New Roman" w:hAnsi="Times New Roman" w:cs="Times New Roman"/>
                <w:sz w:val="28"/>
                <w:szCs w:val="28"/>
                <w:lang w:eastAsia="ru-RU"/>
              </w:rPr>
              <w:t> 129,83</w:t>
            </w:r>
            <w:r w:rsidRPr="00CC1BAD">
              <w:rPr>
                <w:rFonts w:ascii="Times New Roman" w:eastAsia="Times New Roman" w:hAnsi="Times New Roman" w:cs="Times New Roman"/>
                <w:sz w:val="28"/>
                <w:szCs w:val="28"/>
                <w:lang w:eastAsia="ru-RU"/>
              </w:rPr>
              <w:t xml:space="preserve"> тонн</w:t>
            </w:r>
            <w:r w:rsidR="00CC1BAD" w:rsidRPr="00CC1BAD">
              <w:rPr>
                <w:rFonts w:ascii="Times New Roman" w:eastAsia="Times New Roman" w:hAnsi="Times New Roman" w:cs="Times New Roman"/>
                <w:sz w:val="28"/>
                <w:szCs w:val="28"/>
                <w:lang w:eastAsia="ru-RU"/>
              </w:rPr>
              <w:t>ы</w:t>
            </w:r>
            <w:r w:rsidRPr="00CC1BAD">
              <w:rPr>
                <w:rFonts w:ascii="Times New Roman" w:eastAsia="Times New Roman" w:hAnsi="Times New Roman" w:cs="Times New Roman"/>
                <w:sz w:val="28"/>
                <w:szCs w:val="28"/>
                <w:lang w:eastAsia="ru-RU"/>
              </w:rPr>
              <w:t>;</w:t>
            </w:r>
          </w:p>
          <w:p w:rsidR="00627275" w:rsidRPr="00CC1BAD"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12.П</w:t>
            </w:r>
            <w:r w:rsidR="00627275" w:rsidRPr="00CC1BAD">
              <w:rPr>
                <w:rFonts w:ascii="Times New Roman" w:eastAsia="Times New Roman" w:hAnsi="Times New Roman" w:cs="Times New Roman"/>
                <w:sz w:val="28"/>
                <w:szCs w:val="28"/>
                <w:lang w:eastAsia="ru-RU"/>
              </w:rPr>
              <w:t>роизводств</w:t>
            </w:r>
            <w:r w:rsidRPr="00CC1BAD">
              <w:rPr>
                <w:rFonts w:ascii="Times New Roman" w:eastAsia="Times New Roman" w:hAnsi="Times New Roman" w:cs="Times New Roman"/>
                <w:sz w:val="28"/>
                <w:szCs w:val="28"/>
                <w:lang w:eastAsia="ru-RU"/>
              </w:rPr>
              <w:t>о</w:t>
            </w:r>
            <w:r w:rsidR="00627275" w:rsidRPr="00CC1BAD">
              <w:rPr>
                <w:rFonts w:ascii="Times New Roman" w:eastAsia="Times New Roman" w:hAnsi="Times New Roman" w:cs="Times New Roman"/>
                <w:sz w:val="28"/>
                <w:szCs w:val="28"/>
                <w:lang w:eastAsia="ru-RU"/>
              </w:rPr>
              <w:t xml:space="preserve"> мяса в живом весе </w:t>
            </w:r>
            <w:r w:rsidRPr="00CC1BAD">
              <w:rPr>
                <w:rFonts w:ascii="Times New Roman" w:eastAsia="Times New Roman" w:hAnsi="Times New Roman" w:cs="Times New Roman"/>
                <w:sz w:val="28"/>
                <w:szCs w:val="28"/>
                <w:lang w:eastAsia="ru-RU"/>
              </w:rPr>
              <w:t>–</w:t>
            </w:r>
            <w:r w:rsidR="00627275" w:rsidRPr="00CC1BAD">
              <w:rPr>
                <w:rFonts w:ascii="Times New Roman" w:eastAsia="Times New Roman" w:hAnsi="Times New Roman" w:cs="Times New Roman"/>
                <w:sz w:val="28"/>
                <w:szCs w:val="28"/>
                <w:lang w:eastAsia="ru-RU"/>
              </w:rPr>
              <w:t xml:space="preserve"> </w:t>
            </w:r>
            <w:r w:rsidR="00400AE9">
              <w:rPr>
                <w:rFonts w:ascii="Times New Roman" w:eastAsia="Times New Roman" w:hAnsi="Times New Roman" w:cs="Times New Roman"/>
                <w:sz w:val="28"/>
                <w:szCs w:val="28"/>
                <w:lang w:eastAsia="ru-RU"/>
              </w:rPr>
              <w:t xml:space="preserve">                  </w:t>
            </w:r>
            <w:r w:rsidRPr="00CC1BAD">
              <w:rPr>
                <w:rFonts w:ascii="Times New Roman" w:eastAsia="Times New Roman" w:hAnsi="Times New Roman" w:cs="Times New Roman"/>
                <w:sz w:val="28"/>
                <w:szCs w:val="28"/>
                <w:lang w:eastAsia="ru-RU"/>
              </w:rPr>
              <w:t>312,07</w:t>
            </w:r>
            <w:r w:rsidR="00627275" w:rsidRPr="00CC1BAD">
              <w:rPr>
                <w:rFonts w:ascii="Times New Roman" w:eastAsia="Times New Roman" w:hAnsi="Times New Roman" w:cs="Times New Roman"/>
                <w:sz w:val="28"/>
                <w:szCs w:val="28"/>
                <w:lang w:eastAsia="ru-RU"/>
              </w:rPr>
              <w:t xml:space="preserve"> тонн;</w:t>
            </w:r>
          </w:p>
          <w:p w:rsidR="00627275" w:rsidRPr="00446790" w:rsidRDefault="00CC1BAD" w:rsidP="00627275">
            <w:pPr>
              <w:spacing w:after="0" w:line="240" w:lineRule="auto"/>
              <w:rPr>
                <w:rFonts w:ascii="Times New Roman" w:eastAsia="Times New Roman" w:hAnsi="Times New Roman" w:cs="Times New Roman"/>
                <w:sz w:val="28"/>
                <w:szCs w:val="28"/>
                <w:lang w:eastAsia="ru-RU"/>
              </w:rPr>
            </w:pPr>
            <w:r w:rsidRPr="00CC1BAD">
              <w:rPr>
                <w:rFonts w:ascii="Times New Roman" w:eastAsia="Times New Roman" w:hAnsi="Times New Roman" w:cs="Times New Roman"/>
                <w:sz w:val="28"/>
                <w:szCs w:val="28"/>
                <w:lang w:eastAsia="ru-RU"/>
              </w:rPr>
              <w:t>13.</w:t>
            </w:r>
            <w:r w:rsidRPr="00446790">
              <w:rPr>
                <w:rFonts w:ascii="Times New Roman" w:eastAsia="Times New Roman" w:hAnsi="Times New Roman" w:cs="Times New Roman"/>
                <w:sz w:val="28"/>
                <w:szCs w:val="28"/>
                <w:lang w:eastAsia="ru-RU"/>
              </w:rPr>
              <w:t>М</w:t>
            </w:r>
            <w:r w:rsidR="00627275" w:rsidRPr="00446790">
              <w:rPr>
                <w:rFonts w:ascii="Times New Roman" w:eastAsia="Times New Roman" w:hAnsi="Times New Roman" w:cs="Times New Roman"/>
                <w:sz w:val="28"/>
                <w:szCs w:val="28"/>
                <w:lang w:eastAsia="ru-RU"/>
              </w:rPr>
              <w:t>олочн</w:t>
            </w:r>
            <w:r w:rsidRPr="00446790">
              <w:rPr>
                <w:rFonts w:ascii="Times New Roman" w:eastAsia="Times New Roman" w:hAnsi="Times New Roman" w:cs="Times New Roman"/>
                <w:sz w:val="28"/>
                <w:szCs w:val="28"/>
                <w:lang w:eastAsia="ru-RU"/>
              </w:rPr>
              <w:t>ая</w:t>
            </w:r>
            <w:r w:rsidR="00627275" w:rsidRPr="00446790">
              <w:rPr>
                <w:rFonts w:ascii="Times New Roman" w:eastAsia="Times New Roman" w:hAnsi="Times New Roman" w:cs="Times New Roman"/>
                <w:sz w:val="28"/>
                <w:szCs w:val="28"/>
                <w:lang w:eastAsia="ru-RU"/>
              </w:rPr>
              <w:t xml:space="preserve"> продуктивност</w:t>
            </w:r>
            <w:r w:rsidRPr="00446790">
              <w:rPr>
                <w:rFonts w:ascii="Times New Roman" w:eastAsia="Times New Roman" w:hAnsi="Times New Roman" w:cs="Times New Roman"/>
                <w:sz w:val="28"/>
                <w:szCs w:val="28"/>
                <w:lang w:eastAsia="ru-RU"/>
              </w:rPr>
              <w:t>ь</w:t>
            </w:r>
            <w:r w:rsidR="00627275" w:rsidRPr="00446790">
              <w:rPr>
                <w:rFonts w:ascii="Times New Roman" w:eastAsia="Times New Roman" w:hAnsi="Times New Roman" w:cs="Times New Roman"/>
                <w:sz w:val="28"/>
                <w:szCs w:val="28"/>
                <w:lang w:eastAsia="ru-RU"/>
              </w:rPr>
              <w:t xml:space="preserve"> коров </w:t>
            </w:r>
            <w:r w:rsidRPr="00446790">
              <w:rPr>
                <w:rFonts w:ascii="Times New Roman" w:eastAsia="Times New Roman" w:hAnsi="Times New Roman" w:cs="Times New Roman"/>
                <w:sz w:val="28"/>
                <w:szCs w:val="28"/>
                <w:lang w:eastAsia="ru-RU"/>
              </w:rPr>
              <w:t>-</w:t>
            </w:r>
            <w:r w:rsidR="00627275" w:rsidRPr="00446790">
              <w:rPr>
                <w:rFonts w:ascii="Times New Roman" w:eastAsia="Times New Roman" w:hAnsi="Times New Roman" w:cs="Times New Roman"/>
                <w:sz w:val="28"/>
                <w:szCs w:val="28"/>
                <w:lang w:eastAsia="ru-RU"/>
              </w:rPr>
              <w:t xml:space="preserve"> 4 </w:t>
            </w:r>
            <w:r w:rsidRPr="00446790">
              <w:rPr>
                <w:rFonts w:ascii="Times New Roman" w:eastAsia="Times New Roman" w:hAnsi="Times New Roman" w:cs="Times New Roman"/>
                <w:sz w:val="28"/>
                <w:szCs w:val="28"/>
                <w:lang w:eastAsia="ru-RU"/>
              </w:rPr>
              <w:t>094</w:t>
            </w:r>
            <w:r w:rsidR="00627275" w:rsidRPr="00446790">
              <w:rPr>
                <w:rFonts w:ascii="Times New Roman" w:eastAsia="Times New Roman" w:hAnsi="Times New Roman" w:cs="Times New Roman"/>
                <w:sz w:val="28"/>
                <w:szCs w:val="28"/>
                <w:lang w:eastAsia="ru-RU"/>
              </w:rPr>
              <w:t xml:space="preserve"> кг;</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4</w:t>
            </w:r>
            <w:r w:rsidRPr="00446790">
              <w:rPr>
                <w:rFonts w:ascii="Times New Roman" w:eastAsia="Times New Roman" w:hAnsi="Times New Roman" w:cs="Times New Roman"/>
                <w:sz w:val="28"/>
                <w:szCs w:val="28"/>
                <w:lang w:eastAsia="ru-RU"/>
              </w:rPr>
              <w:t xml:space="preserve">.Обеспеченность населения торговой площадью </w:t>
            </w:r>
            <w:r w:rsidR="00446790" w:rsidRPr="00446790">
              <w:rPr>
                <w:rFonts w:ascii="Times New Roman" w:eastAsia="Times New Roman" w:hAnsi="Times New Roman" w:cs="Times New Roman"/>
                <w:sz w:val="28"/>
                <w:szCs w:val="28"/>
                <w:lang w:eastAsia="ru-RU"/>
              </w:rPr>
              <w:t>555</w:t>
            </w:r>
            <w:r w:rsidRPr="00446790">
              <w:rPr>
                <w:rFonts w:ascii="Times New Roman" w:eastAsia="Times New Roman" w:hAnsi="Times New Roman" w:cs="Times New Roman"/>
                <w:sz w:val="28"/>
                <w:szCs w:val="28"/>
                <w:lang w:eastAsia="ru-RU"/>
              </w:rPr>
              <w:t xml:space="preserve"> </w:t>
            </w:r>
            <w:proofErr w:type="spellStart"/>
            <w:r w:rsidRPr="00446790">
              <w:rPr>
                <w:rFonts w:ascii="Times New Roman" w:eastAsia="Times New Roman" w:hAnsi="Times New Roman" w:cs="Times New Roman"/>
                <w:sz w:val="28"/>
                <w:szCs w:val="28"/>
                <w:lang w:eastAsia="ru-RU"/>
              </w:rPr>
              <w:t>кв.м</w:t>
            </w:r>
            <w:proofErr w:type="spellEnd"/>
            <w:r w:rsidRPr="00446790">
              <w:rPr>
                <w:rFonts w:ascii="Times New Roman" w:eastAsia="Times New Roman" w:hAnsi="Times New Roman" w:cs="Times New Roman"/>
                <w:sz w:val="28"/>
                <w:szCs w:val="28"/>
                <w:lang w:eastAsia="ru-RU"/>
              </w:rPr>
              <w:t>. на 1 000 жителей;</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5</w:t>
            </w:r>
            <w:r w:rsidRPr="00446790">
              <w:rPr>
                <w:rFonts w:ascii="Times New Roman" w:eastAsia="Times New Roman" w:hAnsi="Times New Roman" w:cs="Times New Roman"/>
                <w:sz w:val="28"/>
                <w:szCs w:val="28"/>
                <w:lang w:eastAsia="ru-RU"/>
              </w:rPr>
              <w:t>.Обеспеченность населения посадочными местами в организациях общественного питания в общедоступной сети 5</w:t>
            </w:r>
            <w:r w:rsidR="00446790" w:rsidRPr="00446790">
              <w:rPr>
                <w:rFonts w:ascii="Times New Roman" w:eastAsia="Times New Roman" w:hAnsi="Times New Roman" w:cs="Times New Roman"/>
                <w:sz w:val="28"/>
                <w:szCs w:val="28"/>
                <w:lang w:eastAsia="ru-RU"/>
              </w:rPr>
              <w:t>8</w:t>
            </w:r>
            <w:r w:rsidRPr="00446790">
              <w:rPr>
                <w:rFonts w:ascii="Times New Roman" w:eastAsia="Times New Roman" w:hAnsi="Times New Roman" w:cs="Times New Roman"/>
                <w:sz w:val="28"/>
                <w:szCs w:val="28"/>
                <w:lang w:eastAsia="ru-RU"/>
              </w:rPr>
              <w:t xml:space="preserve"> единиц на                       1000 жителей;</w:t>
            </w:r>
          </w:p>
          <w:p w:rsidR="00627275" w:rsidRPr="00446790" w:rsidRDefault="00446790"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6</w:t>
            </w:r>
            <w:r w:rsidRPr="00446790">
              <w:rPr>
                <w:rFonts w:ascii="Times New Roman" w:eastAsia="Times New Roman" w:hAnsi="Times New Roman" w:cs="Times New Roman"/>
                <w:sz w:val="28"/>
                <w:szCs w:val="28"/>
                <w:lang w:eastAsia="ru-RU"/>
              </w:rPr>
              <w:t>.Д</w:t>
            </w:r>
            <w:r w:rsidR="00627275" w:rsidRPr="00446790">
              <w:rPr>
                <w:rFonts w:ascii="Times New Roman" w:eastAsia="Times New Roman" w:hAnsi="Times New Roman" w:cs="Times New Roman"/>
                <w:sz w:val="28"/>
                <w:szCs w:val="28"/>
                <w:lang w:eastAsia="ru-RU"/>
              </w:rPr>
              <w:t>ол</w:t>
            </w:r>
            <w:r w:rsidRPr="00446790">
              <w:rPr>
                <w:rFonts w:ascii="Times New Roman" w:eastAsia="Times New Roman" w:hAnsi="Times New Roman" w:cs="Times New Roman"/>
                <w:sz w:val="28"/>
                <w:szCs w:val="28"/>
                <w:lang w:eastAsia="ru-RU"/>
              </w:rPr>
              <w:t>я</w:t>
            </w:r>
            <w:r w:rsidR="00627275" w:rsidRPr="00446790">
              <w:rPr>
                <w:rFonts w:ascii="Times New Roman" w:eastAsia="Times New Roman" w:hAnsi="Times New Roman" w:cs="Times New Roman"/>
                <w:sz w:val="28"/>
                <w:szCs w:val="28"/>
                <w:lang w:eastAsia="ru-RU"/>
              </w:rPr>
              <w:t xml:space="preserve"> предприятий торговой площадью более 50 </w:t>
            </w:r>
            <w:proofErr w:type="spellStart"/>
            <w:r w:rsidR="00627275" w:rsidRPr="00446790">
              <w:rPr>
                <w:rFonts w:ascii="Times New Roman" w:eastAsia="Times New Roman" w:hAnsi="Times New Roman" w:cs="Times New Roman"/>
                <w:sz w:val="28"/>
                <w:szCs w:val="28"/>
                <w:lang w:eastAsia="ru-RU"/>
              </w:rPr>
              <w:t>кв.м</w:t>
            </w:r>
            <w:proofErr w:type="spellEnd"/>
            <w:r w:rsidR="00627275" w:rsidRPr="00446790">
              <w:rPr>
                <w:rFonts w:ascii="Times New Roman" w:eastAsia="Times New Roman" w:hAnsi="Times New Roman" w:cs="Times New Roman"/>
                <w:sz w:val="28"/>
                <w:szCs w:val="28"/>
                <w:lang w:eastAsia="ru-RU"/>
              </w:rPr>
              <w:t xml:space="preserve"> </w:t>
            </w:r>
            <w:r w:rsidRPr="00446790">
              <w:rPr>
                <w:rFonts w:ascii="Times New Roman" w:eastAsia="Times New Roman" w:hAnsi="Times New Roman" w:cs="Times New Roman"/>
                <w:sz w:val="28"/>
                <w:szCs w:val="28"/>
                <w:lang w:eastAsia="ru-RU"/>
              </w:rPr>
              <w:t>-</w:t>
            </w:r>
            <w:r w:rsidR="00627275" w:rsidRPr="00446790">
              <w:rPr>
                <w:rFonts w:ascii="Times New Roman" w:eastAsia="Times New Roman" w:hAnsi="Times New Roman" w:cs="Times New Roman"/>
                <w:sz w:val="28"/>
                <w:szCs w:val="28"/>
                <w:lang w:eastAsia="ru-RU"/>
              </w:rPr>
              <w:t xml:space="preserve"> 8</w:t>
            </w:r>
            <w:r w:rsidRPr="00446790">
              <w:rPr>
                <w:rFonts w:ascii="Times New Roman" w:eastAsia="Times New Roman" w:hAnsi="Times New Roman" w:cs="Times New Roman"/>
                <w:sz w:val="28"/>
                <w:szCs w:val="28"/>
                <w:lang w:eastAsia="ru-RU"/>
              </w:rPr>
              <w:t>7</w:t>
            </w:r>
            <w:r w:rsidR="00627275" w:rsidRPr="00446790">
              <w:rPr>
                <w:rFonts w:ascii="Times New Roman" w:eastAsia="Times New Roman" w:hAnsi="Times New Roman" w:cs="Times New Roman"/>
                <w:sz w:val="28"/>
                <w:szCs w:val="28"/>
                <w:lang w:eastAsia="ru-RU"/>
              </w:rPr>
              <w:t>%;</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7</w:t>
            </w:r>
            <w:r w:rsidRPr="00446790">
              <w:rPr>
                <w:rFonts w:ascii="Times New Roman" w:eastAsia="Times New Roman" w:hAnsi="Times New Roman" w:cs="Times New Roman"/>
                <w:sz w:val="28"/>
                <w:szCs w:val="28"/>
                <w:lang w:eastAsia="ru-RU"/>
              </w:rPr>
              <w:t>.</w:t>
            </w:r>
            <w:r w:rsidR="00446790" w:rsidRPr="00446790">
              <w:rPr>
                <w:rFonts w:ascii="Times New Roman" w:eastAsia="Times New Roman" w:hAnsi="Times New Roman" w:cs="Times New Roman"/>
                <w:sz w:val="28"/>
                <w:szCs w:val="28"/>
                <w:lang w:eastAsia="ru-RU"/>
              </w:rPr>
              <w:t>К</w:t>
            </w:r>
            <w:r w:rsidRPr="00446790">
              <w:rPr>
                <w:rFonts w:ascii="Times New Roman" w:eastAsia="Times New Roman" w:hAnsi="Times New Roman" w:cs="Times New Roman"/>
                <w:sz w:val="28"/>
                <w:szCs w:val="28"/>
                <w:lang w:eastAsia="ru-RU"/>
              </w:rPr>
              <w:t>оличеств</w:t>
            </w:r>
            <w:r w:rsidR="00446790" w:rsidRPr="00446790">
              <w:rPr>
                <w:rFonts w:ascii="Times New Roman" w:eastAsia="Times New Roman" w:hAnsi="Times New Roman" w:cs="Times New Roman"/>
                <w:sz w:val="28"/>
                <w:szCs w:val="28"/>
                <w:lang w:eastAsia="ru-RU"/>
              </w:rPr>
              <w:t>о</w:t>
            </w:r>
            <w:r w:rsidRPr="00446790">
              <w:rPr>
                <w:rFonts w:ascii="Times New Roman" w:eastAsia="Times New Roman" w:hAnsi="Times New Roman" w:cs="Times New Roman"/>
                <w:sz w:val="28"/>
                <w:szCs w:val="28"/>
                <w:lang w:eastAsia="ru-RU"/>
              </w:rPr>
              <w:t xml:space="preserve"> предприятий оптового звена </w:t>
            </w:r>
            <w:r w:rsidR="00446790" w:rsidRPr="00446790">
              <w:rPr>
                <w:rFonts w:ascii="Times New Roman" w:eastAsia="Times New Roman" w:hAnsi="Times New Roman" w:cs="Times New Roman"/>
                <w:sz w:val="28"/>
                <w:szCs w:val="28"/>
                <w:lang w:eastAsia="ru-RU"/>
              </w:rPr>
              <w:t>-</w:t>
            </w:r>
            <w:r w:rsidRPr="00446790">
              <w:rPr>
                <w:rFonts w:ascii="Times New Roman" w:eastAsia="Times New Roman" w:hAnsi="Times New Roman" w:cs="Times New Roman"/>
                <w:sz w:val="28"/>
                <w:szCs w:val="28"/>
                <w:lang w:eastAsia="ru-RU"/>
              </w:rPr>
              <w:t xml:space="preserve"> </w:t>
            </w:r>
            <w:r w:rsidR="00400AE9">
              <w:rPr>
                <w:rFonts w:ascii="Times New Roman" w:eastAsia="Times New Roman" w:hAnsi="Times New Roman" w:cs="Times New Roman"/>
                <w:sz w:val="28"/>
                <w:szCs w:val="28"/>
                <w:lang w:eastAsia="ru-RU"/>
              </w:rPr>
              <w:t xml:space="preserve">             </w:t>
            </w:r>
            <w:r w:rsidRPr="00446790">
              <w:rPr>
                <w:rFonts w:ascii="Times New Roman" w:eastAsia="Times New Roman" w:hAnsi="Times New Roman" w:cs="Times New Roman"/>
                <w:sz w:val="28"/>
                <w:szCs w:val="28"/>
                <w:lang w:eastAsia="ru-RU"/>
              </w:rPr>
              <w:t>28 единиц;</w:t>
            </w:r>
          </w:p>
          <w:p w:rsidR="00627275" w:rsidRPr="00446790" w:rsidRDefault="00627275" w:rsidP="00627275">
            <w:pPr>
              <w:spacing w:after="0" w:line="240" w:lineRule="auto"/>
              <w:rPr>
                <w:rFonts w:ascii="Times New Roman" w:eastAsia="Times New Roman" w:hAnsi="Times New Roman" w:cs="Times New Roman"/>
                <w:sz w:val="28"/>
                <w:szCs w:val="28"/>
                <w:lang w:eastAsia="ru-RU"/>
              </w:rPr>
            </w:pPr>
            <w:r w:rsidRPr="00446790">
              <w:rPr>
                <w:rFonts w:ascii="Times New Roman" w:eastAsia="Times New Roman" w:hAnsi="Times New Roman" w:cs="Times New Roman"/>
                <w:sz w:val="28"/>
                <w:szCs w:val="28"/>
                <w:lang w:eastAsia="ru-RU"/>
              </w:rPr>
              <w:t>1</w:t>
            </w:r>
            <w:r w:rsidR="00DD15C7">
              <w:rPr>
                <w:rFonts w:ascii="Times New Roman" w:eastAsia="Times New Roman" w:hAnsi="Times New Roman" w:cs="Times New Roman"/>
                <w:sz w:val="28"/>
                <w:szCs w:val="28"/>
                <w:lang w:eastAsia="ru-RU"/>
              </w:rPr>
              <w:t>8</w:t>
            </w:r>
            <w:r w:rsidRPr="00446790">
              <w:rPr>
                <w:rFonts w:ascii="Times New Roman" w:eastAsia="Times New Roman" w:hAnsi="Times New Roman" w:cs="Times New Roman"/>
                <w:sz w:val="28"/>
                <w:szCs w:val="28"/>
                <w:lang w:eastAsia="ru-RU"/>
              </w:rPr>
              <w:t xml:space="preserve">.Число субъектов малого и среднего </w:t>
            </w:r>
            <w:r w:rsidRPr="0007783D">
              <w:rPr>
                <w:rFonts w:ascii="Times New Roman" w:eastAsia="Times New Roman" w:hAnsi="Times New Roman" w:cs="Times New Roman"/>
                <w:sz w:val="28"/>
                <w:szCs w:val="28"/>
                <w:lang w:eastAsia="ru-RU"/>
              </w:rPr>
              <w:t xml:space="preserve">предпринимательства на 10 тыс. населения                </w:t>
            </w:r>
            <w:r w:rsidR="0007783D" w:rsidRPr="0007783D">
              <w:rPr>
                <w:rFonts w:ascii="Times New Roman" w:eastAsia="Times New Roman" w:hAnsi="Times New Roman" w:cs="Times New Roman"/>
                <w:sz w:val="28"/>
                <w:szCs w:val="28"/>
                <w:lang w:eastAsia="ru-RU"/>
              </w:rPr>
              <w:t>529,3</w:t>
            </w:r>
            <w:r w:rsidRPr="0007783D">
              <w:rPr>
                <w:rFonts w:ascii="Times New Roman" w:eastAsia="Times New Roman" w:hAnsi="Times New Roman" w:cs="Times New Roman"/>
                <w:sz w:val="28"/>
                <w:szCs w:val="28"/>
                <w:lang w:eastAsia="ru-RU"/>
              </w:rPr>
              <w:t xml:space="preserve"> единиц</w:t>
            </w:r>
            <w:r w:rsidR="00400AE9">
              <w:rPr>
                <w:rFonts w:ascii="Times New Roman" w:eastAsia="Times New Roman" w:hAnsi="Times New Roman" w:cs="Times New Roman"/>
                <w:sz w:val="28"/>
                <w:szCs w:val="28"/>
                <w:lang w:eastAsia="ru-RU"/>
              </w:rPr>
              <w:t>ы</w:t>
            </w:r>
            <w:r w:rsidRPr="0007783D">
              <w:rPr>
                <w:rFonts w:ascii="Times New Roman" w:eastAsia="Times New Roman" w:hAnsi="Times New Roman" w:cs="Times New Roman"/>
                <w:sz w:val="28"/>
                <w:szCs w:val="28"/>
                <w:lang w:eastAsia="ru-RU"/>
              </w:rPr>
              <w:t>;</w:t>
            </w:r>
            <w:r w:rsidR="003B782D">
              <w:rPr>
                <w:rFonts w:ascii="Times New Roman" w:eastAsia="Times New Roman" w:hAnsi="Times New Roman" w:cs="Times New Roman"/>
                <w:sz w:val="28"/>
                <w:szCs w:val="28"/>
                <w:lang w:eastAsia="ru-RU"/>
              </w:rPr>
              <w:t xml:space="preserve">   </w:t>
            </w:r>
          </w:p>
          <w:p w:rsidR="00627275" w:rsidRPr="00446790" w:rsidRDefault="00DD15C7" w:rsidP="0062727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627275" w:rsidRPr="00446790">
              <w:rPr>
                <w:rFonts w:ascii="Times New Roman" w:eastAsia="Times New Roman" w:hAnsi="Times New Roman" w:cs="Times New Roman"/>
                <w:sz w:val="28"/>
                <w:szCs w:val="28"/>
                <w:lang w:eastAsia="ru-RU"/>
              </w:rPr>
              <w:t xml:space="preserve">.Доля среднесписочной численности занятых на малых и средних предприятиях в общей численности </w:t>
            </w:r>
            <w:r w:rsidR="00627275" w:rsidRPr="0007783D">
              <w:rPr>
                <w:rFonts w:ascii="Times New Roman" w:eastAsia="Times New Roman" w:hAnsi="Times New Roman" w:cs="Times New Roman"/>
                <w:sz w:val="28"/>
                <w:szCs w:val="28"/>
                <w:lang w:eastAsia="ru-RU"/>
              </w:rPr>
              <w:t xml:space="preserve">работающих </w:t>
            </w:r>
            <w:r w:rsidR="00446790" w:rsidRPr="0007783D">
              <w:rPr>
                <w:rFonts w:ascii="Times New Roman" w:eastAsia="Times New Roman" w:hAnsi="Times New Roman" w:cs="Times New Roman"/>
                <w:sz w:val="28"/>
                <w:szCs w:val="28"/>
                <w:lang w:eastAsia="ru-RU"/>
              </w:rPr>
              <w:t xml:space="preserve">– </w:t>
            </w:r>
            <w:r w:rsidR="0007783D" w:rsidRPr="0007783D">
              <w:rPr>
                <w:rFonts w:ascii="Times New Roman" w:eastAsia="Times New Roman" w:hAnsi="Times New Roman" w:cs="Times New Roman"/>
                <w:sz w:val="28"/>
                <w:szCs w:val="28"/>
                <w:lang w:eastAsia="ru-RU"/>
              </w:rPr>
              <w:t>43,2</w:t>
            </w:r>
            <w:r w:rsidR="00627275" w:rsidRPr="0007783D">
              <w:rPr>
                <w:rFonts w:ascii="Times New Roman" w:eastAsia="Times New Roman" w:hAnsi="Times New Roman" w:cs="Times New Roman"/>
                <w:sz w:val="28"/>
                <w:szCs w:val="28"/>
                <w:lang w:eastAsia="ru-RU"/>
              </w:rPr>
              <w:t>%;</w:t>
            </w:r>
          </w:p>
          <w:p w:rsidR="00627275" w:rsidRPr="00112D42" w:rsidRDefault="00446790" w:rsidP="00627275">
            <w:pPr>
              <w:spacing w:after="0" w:line="240" w:lineRule="auto"/>
              <w:rPr>
                <w:rFonts w:ascii="Times New Roman" w:eastAsia="Times New Roman" w:hAnsi="Times New Roman" w:cs="Times New Roman"/>
                <w:sz w:val="28"/>
                <w:szCs w:val="28"/>
                <w:lang w:eastAsia="ru-RU"/>
              </w:rPr>
            </w:pPr>
            <w:r w:rsidRPr="00112D42">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0</w:t>
            </w:r>
            <w:r w:rsidRPr="00112D42">
              <w:rPr>
                <w:rFonts w:ascii="Times New Roman" w:eastAsia="Times New Roman" w:hAnsi="Times New Roman" w:cs="Times New Roman"/>
                <w:sz w:val="28"/>
                <w:szCs w:val="28"/>
                <w:lang w:eastAsia="ru-RU"/>
              </w:rPr>
              <w:t xml:space="preserve">.Оборот </w:t>
            </w:r>
            <w:r w:rsidR="00627275" w:rsidRPr="00112D42">
              <w:rPr>
                <w:rFonts w:ascii="Times New Roman" w:eastAsia="Times New Roman" w:hAnsi="Times New Roman" w:cs="Times New Roman"/>
                <w:sz w:val="28"/>
                <w:szCs w:val="28"/>
                <w:lang w:eastAsia="ru-RU"/>
              </w:rPr>
              <w:t>мал</w:t>
            </w:r>
            <w:r w:rsidRPr="00112D42">
              <w:rPr>
                <w:rFonts w:ascii="Times New Roman" w:eastAsia="Times New Roman" w:hAnsi="Times New Roman" w:cs="Times New Roman"/>
                <w:sz w:val="28"/>
                <w:szCs w:val="28"/>
                <w:lang w:eastAsia="ru-RU"/>
              </w:rPr>
              <w:t>ых</w:t>
            </w:r>
            <w:r w:rsidR="00627275" w:rsidRPr="00112D42">
              <w:rPr>
                <w:rFonts w:ascii="Times New Roman" w:eastAsia="Times New Roman" w:hAnsi="Times New Roman" w:cs="Times New Roman"/>
                <w:sz w:val="28"/>
                <w:szCs w:val="28"/>
                <w:lang w:eastAsia="ru-RU"/>
              </w:rPr>
              <w:t xml:space="preserve"> и средн</w:t>
            </w:r>
            <w:r w:rsidRPr="00112D42">
              <w:rPr>
                <w:rFonts w:ascii="Times New Roman" w:eastAsia="Times New Roman" w:hAnsi="Times New Roman" w:cs="Times New Roman"/>
                <w:sz w:val="28"/>
                <w:szCs w:val="28"/>
                <w:lang w:eastAsia="ru-RU"/>
              </w:rPr>
              <w:t>их</w:t>
            </w:r>
            <w:r w:rsidR="00627275" w:rsidRPr="00112D42">
              <w:rPr>
                <w:rFonts w:ascii="Times New Roman" w:eastAsia="Times New Roman" w:hAnsi="Times New Roman" w:cs="Times New Roman"/>
                <w:sz w:val="28"/>
                <w:szCs w:val="28"/>
                <w:lang w:eastAsia="ru-RU"/>
              </w:rPr>
              <w:t xml:space="preserve"> предпри</w:t>
            </w:r>
            <w:r w:rsidR="00112D42" w:rsidRPr="00112D42">
              <w:rPr>
                <w:rFonts w:ascii="Times New Roman" w:eastAsia="Times New Roman" w:hAnsi="Times New Roman" w:cs="Times New Roman"/>
                <w:sz w:val="28"/>
                <w:szCs w:val="28"/>
                <w:lang w:eastAsia="ru-RU"/>
              </w:rPr>
              <w:t xml:space="preserve">ятий, включая </w:t>
            </w:r>
            <w:proofErr w:type="spellStart"/>
            <w:r w:rsidR="00112D42" w:rsidRPr="00112D42">
              <w:rPr>
                <w:rFonts w:ascii="Times New Roman" w:eastAsia="Times New Roman" w:hAnsi="Times New Roman" w:cs="Times New Roman"/>
                <w:sz w:val="28"/>
                <w:szCs w:val="28"/>
                <w:lang w:eastAsia="ru-RU"/>
              </w:rPr>
              <w:t>микропредприятия</w:t>
            </w:r>
            <w:proofErr w:type="spellEnd"/>
            <w:r w:rsidR="00112D42" w:rsidRPr="00112D42">
              <w:rPr>
                <w:rFonts w:ascii="Times New Roman" w:eastAsia="Times New Roman" w:hAnsi="Times New Roman" w:cs="Times New Roman"/>
                <w:sz w:val="28"/>
                <w:szCs w:val="28"/>
                <w:lang w:eastAsia="ru-RU"/>
              </w:rPr>
              <w:t xml:space="preserve"> </w:t>
            </w:r>
            <w:r w:rsidR="0007783D">
              <w:rPr>
                <w:rFonts w:ascii="Times New Roman" w:eastAsia="Times New Roman" w:hAnsi="Times New Roman" w:cs="Times New Roman"/>
                <w:sz w:val="28"/>
                <w:szCs w:val="28"/>
                <w:lang w:eastAsia="ru-RU"/>
              </w:rPr>
              <w:t>68,4</w:t>
            </w:r>
            <w:r w:rsidR="00112D42" w:rsidRPr="00112D42">
              <w:rPr>
                <w:rFonts w:ascii="Times New Roman" w:eastAsia="Times New Roman" w:hAnsi="Times New Roman" w:cs="Times New Roman"/>
                <w:sz w:val="28"/>
                <w:szCs w:val="28"/>
                <w:lang w:eastAsia="ru-RU"/>
              </w:rPr>
              <w:t xml:space="preserve"> </w:t>
            </w:r>
            <w:proofErr w:type="spellStart"/>
            <w:r w:rsidR="00112D42" w:rsidRPr="00112D42">
              <w:rPr>
                <w:rFonts w:ascii="Times New Roman" w:eastAsia="Times New Roman" w:hAnsi="Times New Roman" w:cs="Times New Roman"/>
                <w:sz w:val="28"/>
                <w:szCs w:val="28"/>
                <w:lang w:eastAsia="ru-RU"/>
              </w:rPr>
              <w:t>млн.руб</w:t>
            </w:r>
            <w:proofErr w:type="spellEnd"/>
            <w:r w:rsidR="00112D42" w:rsidRPr="00112D42">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112D42">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1</w:t>
            </w:r>
            <w:r w:rsidRPr="00112D42">
              <w:rPr>
                <w:rFonts w:ascii="Times New Roman" w:eastAsia="Times New Roman" w:hAnsi="Times New Roman" w:cs="Times New Roman"/>
                <w:sz w:val="28"/>
                <w:szCs w:val="28"/>
                <w:lang w:eastAsia="ru-RU"/>
              </w:rPr>
              <w:t xml:space="preserve">.Уровень информированности населения города о деятельности органов местного самоуправления города Нефтеюганска 88% от </w:t>
            </w:r>
            <w:r w:rsidRPr="00DD15C7">
              <w:rPr>
                <w:rFonts w:ascii="Times New Roman" w:eastAsia="Times New Roman" w:hAnsi="Times New Roman" w:cs="Times New Roman"/>
                <w:sz w:val="28"/>
                <w:szCs w:val="28"/>
                <w:lang w:eastAsia="ru-RU"/>
              </w:rPr>
              <w:t>общей численности населения города;</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2</w:t>
            </w:r>
            <w:r w:rsidRPr="00DD15C7">
              <w:rPr>
                <w:rFonts w:ascii="Times New Roman" w:eastAsia="Times New Roman" w:hAnsi="Times New Roman" w:cs="Times New Roman"/>
                <w:sz w:val="28"/>
                <w:szCs w:val="28"/>
                <w:lang w:eastAsia="ru-RU"/>
              </w:rPr>
              <w:t xml:space="preserve">.Доля населения, выражающего удовлетворенность информационной открытостью органов местного самоуправления города Нефтеюганска </w:t>
            </w:r>
            <w:r w:rsidR="00DD15C7" w:rsidRPr="00DD15C7">
              <w:rPr>
                <w:rFonts w:ascii="Times New Roman" w:eastAsia="Times New Roman" w:hAnsi="Times New Roman" w:cs="Times New Roman"/>
                <w:sz w:val="28"/>
                <w:szCs w:val="28"/>
                <w:lang w:eastAsia="ru-RU"/>
              </w:rPr>
              <w:t xml:space="preserve">- </w:t>
            </w:r>
            <w:r w:rsidRPr="00DD15C7">
              <w:rPr>
                <w:rFonts w:ascii="Times New Roman" w:eastAsia="Times New Roman" w:hAnsi="Times New Roman" w:cs="Times New Roman"/>
                <w:sz w:val="28"/>
                <w:szCs w:val="28"/>
                <w:lang w:eastAsia="ru-RU"/>
              </w:rPr>
              <w:t>6</w:t>
            </w:r>
            <w:r w:rsidR="001F0FE4">
              <w:rPr>
                <w:rFonts w:ascii="Times New Roman" w:eastAsia="Times New Roman" w:hAnsi="Times New Roman" w:cs="Times New Roman"/>
                <w:sz w:val="28"/>
                <w:szCs w:val="28"/>
                <w:lang w:eastAsia="ru-RU"/>
              </w:rPr>
              <w:t>6</w:t>
            </w:r>
            <w:r w:rsidRPr="00DD15C7">
              <w:rPr>
                <w:rFonts w:ascii="Times New Roman" w:eastAsia="Times New Roman" w:hAnsi="Times New Roman" w:cs="Times New Roman"/>
                <w:sz w:val="28"/>
                <w:szCs w:val="28"/>
                <w:lang w:eastAsia="ru-RU"/>
              </w:rPr>
              <w:t>% от общей численности населения города;</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3</w:t>
            </w:r>
            <w:r w:rsidRPr="00DD15C7">
              <w:rPr>
                <w:rFonts w:ascii="Times New Roman" w:eastAsia="Times New Roman" w:hAnsi="Times New Roman" w:cs="Times New Roman"/>
                <w:sz w:val="28"/>
                <w:szCs w:val="28"/>
                <w:lang w:eastAsia="ru-RU"/>
              </w:rPr>
              <w:t xml:space="preserve">.Объём эфирного времени в электронных средствах массовой информации города Нефтеюганска </w:t>
            </w:r>
            <w:r w:rsidR="00DD15C7" w:rsidRPr="00DD15C7">
              <w:rPr>
                <w:rFonts w:ascii="Times New Roman" w:eastAsia="Times New Roman" w:hAnsi="Times New Roman" w:cs="Times New Roman"/>
                <w:sz w:val="28"/>
                <w:szCs w:val="28"/>
                <w:lang w:eastAsia="ru-RU"/>
              </w:rPr>
              <w:t>- 1284</w:t>
            </w:r>
            <w:r w:rsidRPr="00DD15C7">
              <w:rPr>
                <w:rFonts w:ascii="Times New Roman" w:eastAsia="Times New Roman" w:hAnsi="Times New Roman" w:cs="Times New Roman"/>
                <w:sz w:val="28"/>
                <w:szCs w:val="28"/>
                <w:lang w:eastAsia="ru-RU"/>
              </w:rPr>
              <w:t xml:space="preserve"> минут</w:t>
            </w:r>
            <w:r w:rsidR="00DD15C7" w:rsidRPr="00DD15C7">
              <w:rPr>
                <w:rFonts w:ascii="Times New Roman" w:eastAsia="Times New Roman" w:hAnsi="Times New Roman" w:cs="Times New Roman"/>
                <w:sz w:val="28"/>
                <w:szCs w:val="28"/>
                <w:lang w:eastAsia="ru-RU"/>
              </w:rPr>
              <w:t>ы</w:t>
            </w:r>
            <w:r w:rsidRPr="00DD15C7">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4</w:t>
            </w:r>
            <w:r w:rsidRPr="00DD15C7">
              <w:rPr>
                <w:rFonts w:ascii="Times New Roman" w:eastAsia="Times New Roman" w:hAnsi="Times New Roman" w:cs="Times New Roman"/>
                <w:sz w:val="28"/>
                <w:szCs w:val="28"/>
                <w:lang w:eastAsia="ru-RU"/>
              </w:rPr>
              <w:t xml:space="preserve">.Количество информационных материалов в печатных средствах массовой информации города Нефтеюганска 46 </w:t>
            </w:r>
            <w:r w:rsidR="00DD15C7" w:rsidRPr="00DD15C7">
              <w:rPr>
                <w:rFonts w:ascii="Times New Roman" w:eastAsia="Times New Roman" w:hAnsi="Times New Roman" w:cs="Times New Roman"/>
                <w:sz w:val="28"/>
                <w:szCs w:val="28"/>
                <w:lang w:eastAsia="ru-RU"/>
              </w:rPr>
              <w:t>выпусков</w:t>
            </w:r>
            <w:r w:rsidRPr="00DD15C7">
              <w:rPr>
                <w:rFonts w:ascii="Times New Roman" w:eastAsia="Times New Roman" w:hAnsi="Times New Roman" w:cs="Times New Roman"/>
                <w:sz w:val="28"/>
                <w:szCs w:val="28"/>
                <w:lang w:eastAsia="ru-RU"/>
              </w:rPr>
              <w:t>;</w:t>
            </w:r>
          </w:p>
          <w:p w:rsidR="00627275" w:rsidRPr="00DD15C7" w:rsidRDefault="00627275" w:rsidP="00627275">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5</w:t>
            </w:r>
            <w:r w:rsidRPr="00DD15C7">
              <w:rPr>
                <w:rFonts w:ascii="Times New Roman" w:eastAsia="Times New Roman" w:hAnsi="Times New Roman" w:cs="Times New Roman"/>
                <w:sz w:val="28"/>
                <w:szCs w:val="28"/>
                <w:lang w:eastAsia="ru-RU"/>
              </w:rPr>
              <w:t xml:space="preserve">.Процент выполнения контрольных мероприятий к общему количеству </w:t>
            </w:r>
            <w:r w:rsidRPr="00DD15C7">
              <w:rPr>
                <w:rFonts w:ascii="Times New Roman" w:eastAsia="Times New Roman" w:hAnsi="Times New Roman" w:cs="Times New Roman"/>
                <w:sz w:val="28"/>
                <w:szCs w:val="28"/>
                <w:lang w:eastAsia="ru-RU"/>
              </w:rPr>
              <w:lastRenderedPageBreak/>
              <w:t xml:space="preserve">запланированных мероприятий </w:t>
            </w:r>
            <w:r w:rsidR="00DD15C7" w:rsidRPr="00DD15C7">
              <w:rPr>
                <w:rFonts w:ascii="Times New Roman" w:eastAsia="Times New Roman" w:hAnsi="Times New Roman" w:cs="Times New Roman"/>
                <w:sz w:val="28"/>
                <w:szCs w:val="28"/>
                <w:lang w:eastAsia="ru-RU"/>
              </w:rPr>
              <w:t xml:space="preserve">- </w:t>
            </w:r>
            <w:r w:rsidRPr="00DD15C7">
              <w:rPr>
                <w:rFonts w:ascii="Times New Roman" w:eastAsia="Times New Roman" w:hAnsi="Times New Roman" w:cs="Times New Roman"/>
                <w:sz w:val="28"/>
                <w:szCs w:val="28"/>
                <w:lang w:eastAsia="ru-RU"/>
              </w:rPr>
              <w:t>100%;</w:t>
            </w:r>
          </w:p>
          <w:p w:rsidR="00A05D47" w:rsidRPr="00DD15C7" w:rsidRDefault="00627275" w:rsidP="00DD15C7">
            <w:pPr>
              <w:spacing w:after="0" w:line="240" w:lineRule="auto"/>
              <w:rPr>
                <w:rFonts w:ascii="Times New Roman" w:eastAsia="Times New Roman" w:hAnsi="Times New Roman" w:cs="Times New Roman"/>
                <w:sz w:val="28"/>
                <w:szCs w:val="28"/>
                <w:lang w:eastAsia="ru-RU"/>
              </w:rPr>
            </w:pPr>
            <w:r w:rsidRPr="00DD15C7">
              <w:rPr>
                <w:rFonts w:ascii="Times New Roman" w:eastAsia="Times New Roman" w:hAnsi="Times New Roman" w:cs="Times New Roman"/>
                <w:sz w:val="28"/>
                <w:szCs w:val="28"/>
                <w:lang w:eastAsia="ru-RU"/>
              </w:rPr>
              <w:t>2</w:t>
            </w:r>
            <w:r w:rsidR="00DD15C7">
              <w:rPr>
                <w:rFonts w:ascii="Times New Roman" w:eastAsia="Times New Roman" w:hAnsi="Times New Roman" w:cs="Times New Roman"/>
                <w:sz w:val="28"/>
                <w:szCs w:val="28"/>
                <w:lang w:eastAsia="ru-RU"/>
              </w:rPr>
              <w:t>6</w:t>
            </w:r>
            <w:r w:rsidRPr="00DD15C7">
              <w:rPr>
                <w:rFonts w:ascii="Times New Roman" w:eastAsia="Times New Roman" w:hAnsi="Times New Roman" w:cs="Times New Roman"/>
                <w:sz w:val="28"/>
                <w:szCs w:val="28"/>
                <w:lang w:eastAsia="ru-RU"/>
              </w:rPr>
              <w:t xml:space="preserve">.Исполнение рекомендаций контрольных мероприятий   при дальнейшем исполнении бюджета </w:t>
            </w:r>
            <w:r w:rsidR="00E37430">
              <w:rPr>
                <w:rFonts w:ascii="Times New Roman" w:eastAsia="Times New Roman" w:hAnsi="Times New Roman" w:cs="Times New Roman"/>
                <w:sz w:val="28"/>
                <w:szCs w:val="28"/>
                <w:lang w:eastAsia="ru-RU"/>
              </w:rPr>
              <w:t>- да/нет</w:t>
            </w:r>
          </w:p>
        </w:tc>
      </w:tr>
      <w:tr w:rsidR="00A05D47" w:rsidRPr="00BE555D" w:rsidTr="00763429">
        <w:tc>
          <w:tcPr>
            <w:tcW w:w="3544" w:type="dxa"/>
            <w:shd w:val="clear" w:color="auto" w:fill="auto"/>
          </w:tcPr>
          <w:p w:rsidR="00A05D47" w:rsidRPr="002872E2" w:rsidRDefault="00A05D47" w:rsidP="00A05D47">
            <w:pPr>
              <w:spacing w:after="0" w:line="240" w:lineRule="auto"/>
              <w:rPr>
                <w:rFonts w:ascii="Times New Roman" w:eastAsia="Times New Roman" w:hAnsi="Times New Roman" w:cs="Times New Roman"/>
                <w:sz w:val="28"/>
                <w:szCs w:val="28"/>
                <w:lang w:eastAsia="ru-RU"/>
              </w:rPr>
            </w:pPr>
            <w:r w:rsidRPr="002872E2">
              <w:rPr>
                <w:rFonts w:ascii="Times New Roman" w:eastAsia="Times New Roman" w:hAnsi="Times New Roman" w:cs="Times New Roman"/>
                <w:sz w:val="28"/>
                <w:szCs w:val="28"/>
                <w:lang w:eastAsia="ru-RU"/>
              </w:rPr>
              <w:lastRenderedPageBreak/>
              <w:t>Сроки реализации муниципальной программы</w:t>
            </w:r>
          </w:p>
        </w:tc>
        <w:tc>
          <w:tcPr>
            <w:tcW w:w="6095" w:type="dxa"/>
            <w:shd w:val="clear" w:color="auto" w:fill="auto"/>
          </w:tcPr>
          <w:p w:rsidR="00A05D47" w:rsidRPr="002872E2" w:rsidRDefault="00CD1CAC" w:rsidP="00E45014">
            <w:pPr>
              <w:spacing w:after="0" w:line="240" w:lineRule="auto"/>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2019 - 2025 годы и на период до 2030 года</w:t>
            </w:r>
          </w:p>
        </w:tc>
      </w:tr>
      <w:tr w:rsidR="00A05D47" w:rsidRPr="00BE555D" w:rsidTr="00763429">
        <w:tc>
          <w:tcPr>
            <w:tcW w:w="3544" w:type="dxa"/>
            <w:shd w:val="clear" w:color="auto" w:fill="auto"/>
          </w:tcPr>
          <w:p w:rsidR="00A05D47" w:rsidRPr="00BE555D" w:rsidRDefault="00EE71DE" w:rsidP="00EE71D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Параметры финансового</w:t>
            </w:r>
            <w:r w:rsidR="00A05D47" w:rsidRPr="00BE555D">
              <w:rPr>
                <w:rFonts w:ascii="Times New Roman" w:eastAsia="Times New Roman" w:hAnsi="Times New Roman" w:cs="Times New Roman"/>
                <w:sz w:val="28"/>
                <w:szCs w:val="28"/>
                <w:lang w:eastAsia="ru-RU"/>
              </w:rPr>
              <w:t xml:space="preserve"> обеспечени</w:t>
            </w:r>
            <w:r>
              <w:rPr>
                <w:rFonts w:ascii="Times New Roman" w:eastAsia="Times New Roman" w:hAnsi="Times New Roman" w:cs="Times New Roman"/>
                <w:sz w:val="28"/>
                <w:szCs w:val="28"/>
                <w:lang w:eastAsia="ru-RU"/>
              </w:rPr>
              <w:t>я</w:t>
            </w:r>
            <w:r w:rsidR="00A05D47" w:rsidRPr="00BE555D">
              <w:rPr>
                <w:rFonts w:ascii="Times New Roman" w:eastAsia="Times New Roman" w:hAnsi="Times New Roman" w:cs="Times New Roman"/>
                <w:sz w:val="28"/>
                <w:szCs w:val="28"/>
                <w:lang w:eastAsia="ru-RU"/>
              </w:rPr>
              <w:t xml:space="preserve"> муниципальной программы</w:t>
            </w:r>
          </w:p>
        </w:tc>
        <w:tc>
          <w:tcPr>
            <w:tcW w:w="6095" w:type="dxa"/>
            <w:shd w:val="clear" w:color="auto" w:fill="auto"/>
          </w:tcPr>
          <w:p w:rsidR="00066A75" w:rsidRPr="00DC5702" w:rsidRDefault="00534A88"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Объем финансирования муниципальной программы на 201</w:t>
            </w:r>
            <w:r w:rsidR="00DC5702" w:rsidRPr="00DC5702">
              <w:rPr>
                <w:rFonts w:ascii="Times New Roman" w:eastAsia="Times New Roman" w:hAnsi="Times New Roman" w:cs="Times New Roman"/>
                <w:sz w:val="28"/>
                <w:szCs w:val="28"/>
                <w:lang w:eastAsia="ru-RU"/>
              </w:rPr>
              <w:t>9</w:t>
            </w: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3</w:t>
            </w:r>
            <w:r w:rsidRPr="00DC5702">
              <w:rPr>
                <w:rFonts w:ascii="Times New Roman" w:eastAsia="Times New Roman" w:hAnsi="Times New Roman" w:cs="Times New Roman"/>
                <w:sz w:val="28"/>
                <w:szCs w:val="28"/>
                <w:lang w:eastAsia="ru-RU"/>
              </w:rPr>
              <w:t xml:space="preserve">0 годы составит                </w:t>
            </w:r>
            <w:r w:rsidR="00E87B1C">
              <w:rPr>
                <w:rFonts w:ascii="Times New Roman" w:eastAsia="Times New Roman" w:hAnsi="Times New Roman" w:cs="Times New Roman"/>
                <w:sz w:val="28"/>
                <w:szCs w:val="28"/>
                <w:lang w:eastAsia="ru-RU"/>
              </w:rPr>
              <w:t>5</w:t>
            </w:r>
            <w:r w:rsidR="00D57180">
              <w:rPr>
                <w:rFonts w:ascii="Times New Roman" w:eastAsia="Times New Roman" w:hAnsi="Times New Roman" w:cs="Times New Roman"/>
                <w:sz w:val="28"/>
                <w:szCs w:val="28"/>
                <w:lang w:eastAsia="ru-RU"/>
              </w:rPr>
              <w:t> 140</w:t>
            </w:r>
            <w:r w:rsidR="00294B5F">
              <w:rPr>
                <w:rFonts w:ascii="Times New Roman" w:eastAsia="Times New Roman" w:hAnsi="Times New Roman" w:cs="Times New Roman"/>
                <w:sz w:val="28"/>
                <w:szCs w:val="28"/>
                <w:lang w:eastAsia="ru-RU"/>
              </w:rPr>
              <w:t> 932,100</w:t>
            </w:r>
            <w:r w:rsidR="00066A75"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201</w:t>
            </w:r>
            <w:r w:rsidR="00DC5702" w:rsidRPr="00DC5702">
              <w:rPr>
                <w:rFonts w:ascii="Times New Roman" w:eastAsia="Times New Roman" w:hAnsi="Times New Roman" w:cs="Times New Roman"/>
                <w:sz w:val="28"/>
                <w:szCs w:val="28"/>
                <w:lang w:eastAsia="ru-RU"/>
              </w:rPr>
              <w:t>9</w:t>
            </w:r>
            <w:r w:rsidRPr="00DC5702">
              <w:rPr>
                <w:rFonts w:ascii="Times New Roman" w:eastAsia="Times New Roman" w:hAnsi="Times New Roman" w:cs="Times New Roman"/>
                <w:sz w:val="28"/>
                <w:szCs w:val="28"/>
                <w:lang w:eastAsia="ru-RU"/>
              </w:rPr>
              <w:t xml:space="preserve"> год – </w:t>
            </w:r>
            <w:r w:rsidR="00D57180">
              <w:rPr>
                <w:rFonts w:ascii="Times New Roman" w:eastAsia="Times New Roman" w:hAnsi="Times New Roman" w:cs="Times New Roman"/>
                <w:sz w:val="28"/>
                <w:szCs w:val="28"/>
                <w:lang w:eastAsia="ru-RU"/>
              </w:rPr>
              <w:t>429 779,500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20</w:t>
            </w:r>
            <w:r w:rsidRPr="00DC5702">
              <w:rPr>
                <w:rFonts w:ascii="Times New Roman" w:eastAsia="Times New Roman" w:hAnsi="Times New Roman" w:cs="Times New Roman"/>
                <w:sz w:val="28"/>
                <w:szCs w:val="28"/>
                <w:lang w:eastAsia="ru-RU"/>
              </w:rPr>
              <w:t xml:space="preserve"> год – </w:t>
            </w:r>
            <w:r w:rsidR="00D57180">
              <w:rPr>
                <w:rFonts w:ascii="Times New Roman" w:eastAsia="Times New Roman" w:hAnsi="Times New Roman" w:cs="Times New Roman"/>
                <w:sz w:val="28"/>
                <w:szCs w:val="28"/>
                <w:lang w:eastAsia="ru-RU"/>
              </w:rPr>
              <w:t>427 1</w:t>
            </w:r>
            <w:r w:rsidR="00294B5F">
              <w:rPr>
                <w:rFonts w:ascii="Times New Roman" w:eastAsia="Times New Roman" w:hAnsi="Times New Roman" w:cs="Times New Roman"/>
                <w:sz w:val="28"/>
                <w:szCs w:val="28"/>
                <w:lang w:eastAsia="ru-RU"/>
              </w:rPr>
              <w:t>2</w:t>
            </w:r>
            <w:r w:rsidR="00D57180">
              <w:rPr>
                <w:rFonts w:ascii="Times New Roman" w:eastAsia="Times New Roman" w:hAnsi="Times New Roman" w:cs="Times New Roman"/>
                <w:sz w:val="28"/>
                <w:szCs w:val="28"/>
                <w:lang w:eastAsia="ru-RU"/>
              </w:rPr>
              <w:t>6,</w:t>
            </w:r>
            <w:r w:rsidR="00294B5F">
              <w:rPr>
                <w:rFonts w:ascii="Times New Roman" w:eastAsia="Times New Roman" w:hAnsi="Times New Roman" w:cs="Times New Roman"/>
                <w:sz w:val="28"/>
                <w:szCs w:val="28"/>
                <w:lang w:eastAsia="ru-RU"/>
              </w:rPr>
              <w:t>6</w:t>
            </w:r>
            <w:r w:rsidR="00D57180">
              <w:rPr>
                <w:rFonts w:ascii="Times New Roman" w:eastAsia="Times New Roman" w:hAnsi="Times New Roman" w:cs="Times New Roman"/>
                <w:sz w:val="28"/>
                <w:szCs w:val="28"/>
                <w:lang w:eastAsia="ru-RU"/>
              </w:rPr>
              <w:t>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21</w:t>
            </w:r>
            <w:r w:rsidRPr="00DC5702">
              <w:rPr>
                <w:rFonts w:ascii="Times New Roman" w:eastAsia="Times New Roman" w:hAnsi="Times New Roman" w:cs="Times New Roman"/>
                <w:sz w:val="28"/>
                <w:szCs w:val="28"/>
                <w:lang w:eastAsia="ru-RU"/>
              </w:rPr>
              <w:t xml:space="preserve"> год – </w:t>
            </w:r>
            <w:r w:rsidR="00D57180">
              <w:rPr>
                <w:rFonts w:ascii="Times New Roman" w:eastAsia="Times New Roman" w:hAnsi="Times New Roman" w:cs="Times New Roman"/>
                <w:sz w:val="28"/>
                <w:szCs w:val="28"/>
                <w:lang w:eastAsia="ru-RU"/>
              </w:rPr>
              <w:t>428</w:t>
            </w:r>
            <w:r w:rsidR="00294B5F">
              <w:rPr>
                <w:rFonts w:ascii="Times New Roman" w:eastAsia="Times New Roman" w:hAnsi="Times New Roman" w:cs="Times New Roman"/>
                <w:sz w:val="28"/>
                <w:szCs w:val="28"/>
                <w:lang w:eastAsia="ru-RU"/>
              </w:rPr>
              <w:t> 402,600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22</w:t>
            </w:r>
            <w:r w:rsidRPr="00DC5702">
              <w:rPr>
                <w:rFonts w:ascii="Times New Roman" w:eastAsia="Times New Roman" w:hAnsi="Times New Roman" w:cs="Times New Roman"/>
                <w:sz w:val="28"/>
                <w:szCs w:val="28"/>
                <w:lang w:eastAsia="ru-RU"/>
              </w:rPr>
              <w:t xml:space="preserve"> год – </w:t>
            </w:r>
            <w:r w:rsidR="00294B5F" w:rsidRPr="00294B5F">
              <w:rPr>
                <w:rFonts w:ascii="Times New Roman" w:eastAsia="Times New Roman" w:hAnsi="Times New Roman" w:cs="Times New Roman"/>
                <w:sz w:val="28"/>
                <w:szCs w:val="28"/>
                <w:lang w:eastAsia="ru-RU"/>
              </w:rPr>
              <w:t>428 402,600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23</w:t>
            </w:r>
            <w:r w:rsidRPr="00DC5702">
              <w:rPr>
                <w:rFonts w:ascii="Times New Roman" w:eastAsia="Times New Roman" w:hAnsi="Times New Roman" w:cs="Times New Roman"/>
                <w:sz w:val="28"/>
                <w:szCs w:val="28"/>
                <w:lang w:eastAsia="ru-RU"/>
              </w:rPr>
              <w:t xml:space="preserve"> год – </w:t>
            </w:r>
            <w:r w:rsidR="00294B5F" w:rsidRPr="00294B5F">
              <w:rPr>
                <w:rFonts w:ascii="Times New Roman" w:eastAsia="Times New Roman" w:hAnsi="Times New Roman" w:cs="Times New Roman"/>
                <w:sz w:val="28"/>
                <w:szCs w:val="28"/>
                <w:lang w:eastAsia="ru-RU"/>
              </w:rPr>
              <w:t>428 402,600</w:t>
            </w:r>
            <w:r w:rsidRPr="00DC5702">
              <w:rPr>
                <w:rFonts w:ascii="Times New Roman" w:eastAsia="Times New Roman" w:hAnsi="Times New Roman" w:cs="Times New Roman"/>
                <w:sz w:val="28"/>
                <w:szCs w:val="28"/>
                <w:lang w:eastAsia="ru-RU"/>
              </w:rPr>
              <w:t xml:space="preserve"> тыс. руб.;</w:t>
            </w:r>
          </w:p>
          <w:p w:rsidR="00066A75" w:rsidRPr="00DC5702" w:rsidRDefault="00066A75" w:rsidP="00066A75">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w:t>
            </w:r>
            <w:r w:rsidR="00DC5702" w:rsidRPr="00DC5702">
              <w:rPr>
                <w:rFonts w:ascii="Times New Roman" w:eastAsia="Times New Roman" w:hAnsi="Times New Roman" w:cs="Times New Roman"/>
                <w:sz w:val="28"/>
                <w:szCs w:val="28"/>
                <w:lang w:eastAsia="ru-RU"/>
              </w:rPr>
              <w:t>24</w:t>
            </w:r>
            <w:r w:rsidRPr="00DC5702">
              <w:rPr>
                <w:rFonts w:ascii="Times New Roman" w:eastAsia="Times New Roman" w:hAnsi="Times New Roman" w:cs="Times New Roman"/>
                <w:sz w:val="28"/>
                <w:szCs w:val="28"/>
                <w:lang w:eastAsia="ru-RU"/>
              </w:rPr>
              <w:t xml:space="preserve"> год – </w:t>
            </w:r>
            <w:r w:rsidR="00294B5F" w:rsidRPr="00294B5F">
              <w:rPr>
                <w:rFonts w:ascii="Times New Roman" w:eastAsia="Times New Roman" w:hAnsi="Times New Roman" w:cs="Times New Roman"/>
                <w:sz w:val="28"/>
                <w:szCs w:val="28"/>
                <w:lang w:eastAsia="ru-RU"/>
              </w:rPr>
              <w:t>428 402,600</w:t>
            </w:r>
            <w:r w:rsidR="00D57180">
              <w:rPr>
                <w:rFonts w:ascii="Times New Roman" w:eastAsia="Times New Roman" w:hAnsi="Times New Roman" w:cs="Times New Roman"/>
                <w:sz w:val="28"/>
                <w:szCs w:val="28"/>
                <w:lang w:eastAsia="ru-RU"/>
              </w:rPr>
              <w:t xml:space="preserve"> </w:t>
            </w:r>
            <w:r w:rsidRPr="00DC5702">
              <w:rPr>
                <w:rFonts w:ascii="Times New Roman" w:eastAsia="Times New Roman" w:hAnsi="Times New Roman" w:cs="Times New Roman"/>
                <w:sz w:val="28"/>
                <w:szCs w:val="28"/>
                <w:lang w:eastAsia="ru-RU"/>
              </w:rPr>
              <w:t>тыс. руб.;</w:t>
            </w:r>
          </w:p>
          <w:p w:rsidR="00A05D47" w:rsidRPr="00DC5702" w:rsidRDefault="00066A75" w:rsidP="00DC5702">
            <w:pPr>
              <w:spacing w:after="0" w:line="240" w:lineRule="auto"/>
              <w:rPr>
                <w:rFonts w:ascii="Times New Roman" w:eastAsia="Times New Roman" w:hAnsi="Times New Roman" w:cs="Times New Roman"/>
                <w:sz w:val="28"/>
                <w:szCs w:val="28"/>
                <w:lang w:eastAsia="ru-RU"/>
              </w:rPr>
            </w:pPr>
            <w:r w:rsidRPr="00DC5702">
              <w:rPr>
                <w:rFonts w:ascii="Times New Roman" w:eastAsia="Times New Roman" w:hAnsi="Times New Roman" w:cs="Times New Roman"/>
                <w:sz w:val="28"/>
                <w:szCs w:val="28"/>
                <w:lang w:eastAsia="ru-RU"/>
              </w:rPr>
              <w:t>202</w:t>
            </w:r>
            <w:r w:rsidR="00DC5702" w:rsidRPr="00DC5702">
              <w:rPr>
                <w:rFonts w:ascii="Times New Roman" w:eastAsia="Times New Roman" w:hAnsi="Times New Roman" w:cs="Times New Roman"/>
                <w:sz w:val="28"/>
                <w:szCs w:val="28"/>
                <w:lang w:eastAsia="ru-RU"/>
              </w:rPr>
              <w:t>5</w:t>
            </w:r>
            <w:r w:rsidRPr="00DC5702">
              <w:rPr>
                <w:rFonts w:ascii="Times New Roman" w:eastAsia="Times New Roman" w:hAnsi="Times New Roman" w:cs="Times New Roman"/>
                <w:sz w:val="28"/>
                <w:szCs w:val="28"/>
                <w:lang w:eastAsia="ru-RU"/>
              </w:rPr>
              <w:t xml:space="preserve"> год – </w:t>
            </w:r>
            <w:r w:rsidR="00294B5F" w:rsidRPr="00294B5F">
              <w:rPr>
                <w:rFonts w:ascii="Times New Roman" w:eastAsia="Times New Roman" w:hAnsi="Times New Roman" w:cs="Times New Roman"/>
                <w:sz w:val="28"/>
                <w:szCs w:val="28"/>
                <w:lang w:eastAsia="ru-RU"/>
              </w:rPr>
              <w:t>428 402,600</w:t>
            </w:r>
            <w:r w:rsidRPr="00DC5702">
              <w:rPr>
                <w:rFonts w:ascii="Times New Roman" w:eastAsia="Times New Roman" w:hAnsi="Times New Roman" w:cs="Times New Roman"/>
                <w:sz w:val="28"/>
                <w:szCs w:val="28"/>
                <w:lang w:eastAsia="ru-RU"/>
              </w:rPr>
              <w:t xml:space="preserve"> тыс. </w:t>
            </w:r>
            <w:r w:rsidR="00D57180" w:rsidRPr="00DC5702">
              <w:rPr>
                <w:rFonts w:ascii="Times New Roman" w:eastAsia="Times New Roman" w:hAnsi="Times New Roman" w:cs="Times New Roman"/>
                <w:sz w:val="28"/>
                <w:szCs w:val="28"/>
                <w:lang w:eastAsia="ru-RU"/>
              </w:rPr>
              <w:t>руб.</w:t>
            </w:r>
            <w:r w:rsidR="00DC5702" w:rsidRPr="00DC5702">
              <w:rPr>
                <w:rFonts w:ascii="Times New Roman" w:eastAsia="Times New Roman" w:hAnsi="Times New Roman" w:cs="Times New Roman"/>
                <w:sz w:val="28"/>
                <w:szCs w:val="28"/>
                <w:lang w:eastAsia="ru-RU"/>
              </w:rPr>
              <w:t>;</w:t>
            </w:r>
          </w:p>
          <w:p w:rsidR="00DC5702" w:rsidRPr="00484984" w:rsidRDefault="00DC5702" w:rsidP="00294B5F">
            <w:pPr>
              <w:spacing w:after="0" w:line="240" w:lineRule="auto"/>
              <w:rPr>
                <w:rFonts w:ascii="Times New Roman" w:eastAsia="Times New Roman" w:hAnsi="Times New Roman" w:cs="Times New Roman"/>
                <w:color w:val="FF0000"/>
                <w:sz w:val="28"/>
                <w:szCs w:val="28"/>
                <w:lang w:eastAsia="ru-RU"/>
              </w:rPr>
            </w:pPr>
            <w:r w:rsidRPr="00DC5702">
              <w:rPr>
                <w:rFonts w:ascii="Times New Roman" w:eastAsia="Times New Roman" w:hAnsi="Times New Roman" w:cs="Times New Roman"/>
                <w:sz w:val="28"/>
                <w:szCs w:val="28"/>
                <w:lang w:eastAsia="ru-RU"/>
              </w:rPr>
              <w:t xml:space="preserve">2026-2030 года – </w:t>
            </w:r>
            <w:r w:rsidR="00D57180">
              <w:rPr>
                <w:rFonts w:ascii="Times New Roman" w:eastAsia="Times New Roman" w:hAnsi="Times New Roman" w:cs="Times New Roman"/>
                <w:sz w:val="28"/>
                <w:szCs w:val="28"/>
                <w:lang w:eastAsia="ru-RU"/>
              </w:rPr>
              <w:t>2 14</w:t>
            </w:r>
            <w:r w:rsidR="00294B5F">
              <w:rPr>
                <w:rFonts w:ascii="Times New Roman" w:eastAsia="Times New Roman" w:hAnsi="Times New Roman" w:cs="Times New Roman"/>
                <w:sz w:val="28"/>
                <w:szCs w:val="28"/>
                <w:lang w:eastAsia="ru-RU"/>
              </w:rPr>
              <w:t>2 013,000</w:t>
            </w:r>
            <w:r w:rsidRPr="00DC5702">
              <w:rPr>
                <w:rFonts w:ascii="Times New Roman" w:eastAsia="Times New Roman" w:hAnsi="Times New Roman" w:cs="Times New Roman"/>
                <w:sz w:val="28"/>
                <w:szCs w:val="28"/>
                <w:lang w:eastAsia="ru-RU"/>
              </w:rPr>
              <w:t xml:space="preserve"> тыс. руб.</w:t>
            </w:r>
          </w:p>
        </w:tc>
      </w:tr>
      <w:tr w:rsidR="00EE71DE" w:rsidRPr="00BE555D" w:rsidTr="00763429">
        <w:tc>
          <w:tcPr>
            <w:tcW w:w="3544" w:type="dxa"/>
            <w:shd w:val="clear" w:color="auto" w:fill="auto"/>
          </w:tcPr>
          <w:p w:rsidR="00EE71DE" w:rsidRDefault="00EE71DE" w:rsidP="00EE71DE">
            <w:pPr>
              <w:spacing w:after="0" w:line="240" w:lineRule="auto"/>
              <w:rPr>
                <w:rFonts w:ascii="Times New Roman" w:eastAsia="Times New Roman" w:hAnsi="Times New Roman" w:cs="Times New Roman"/>
                <w:sz w:val="28"/>
                <w:szCs w:val="28"/>
                <w:lang w:eastAsia="ru-RU"/>
              </w:rPr>
            </w:pPr>
            <w:r w:rsidRPr="00EE71DE">
              <w:rPr>
                <w:rFonts w:ascii="Times New Roman" w:eastAsia="Times New Roman" w:hAnsi="Times New Roman" w:cs="Times New Roman"/>
                <w:sz w:val="28"/>
                <w:szCs w:val="28"/>
                <w:lang w:eastAsia="ru-RU"/>
              </w:rPr>
              <w:t>Параметры финансового обеспечения</w:t>
            </w:r>
            <w:r>
              <w:rPr>
                <w:rFonts w:ascii="Times New Roman" w:eastAsia="Times New Roman" w:hAnsi="Times New Roman" w:cs="Times New Roman"/>
                <w:sz w:val="28"/>
                <w:szCs w:val="28"/>
                <w:lang w:eastAsia="ru-RU"/>
              </w:rPr>
              <w:t xml:space="preserve"> портфеля проектов, проекта, направленных в том числе на реализацию в городе национальных проектов</w:t>
            </w:r>
            <w:r w:rsidR="00DE3B5B">
              <w:rPr>
                <w:rFonts w:ascii="Times New Roman" w:eastAsia="Times New Roman" w:hAnsi="Times New Roman" w:cs="Times New Roman"/>
                <w:sz w:val="28"/>
                <w:szCs w:val="28"/>
                <w:lang w:eastAsia="ru-RU"/>
              </w:rPr>
              <w:t xml:space="preserve"> (программ) Российской Федерации, реализуемых в составе муниципальной программы</w:t>
            </w:r>
          </w:p>
        </w:tc>
        <w:tc>
          <w:tcPr>
            <w:tcW w:w="6095" w:type="dxa"/>
            <w:shd w:val="clear" w:color="auto" w:fill="auto"/>
          </w:tcPr>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Объем финансирования на 2019-2</w:t>
            </w:r>
            <w:r>
              <w:rPr>
                <w:rFonts w:ascii="Times New Roman" w:eastAsia="Times New Roman" w:hAnsi="Times New Roman" w:cs="Times New Roman"/>
                <w:sz w:val="28"/>
                <w:szCs w:val="28"/>
                <w:lang w:eastAsia="ru-RU"/>
              </w:rPr>
              <w:t>030 годы составит 0,0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2023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2024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p w:rsidR="00DE3B5B" w:rsidRPr="00DE3B5B"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2025 год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 xml:space="preserve">00 тыс. </w:t>
            </w:r>
            <w:proofErr w:type="spellStart"/>
            <w:r w:rsidRPr="00DE3B5B">
              <w:rPr>
                <w:rFonts w:ascii="Times New Roman" w:eastAsia="Times New Roman" w:hAnsi="Times New Roman" w:cs="Times New Roman"/>
                <w:sz w:val="28"/>
                <w:szCs w:val="28"/>
                <w:lang w:eastAsia="ru-RU"/>
              </w:rPr>
              <w:t>руб</w:t>
            </w:r>
            <w:proofErr w:type="spellEnd"/>
            <w:r w:rsidRPr="00DE3B5B">
              <w:rPr>
                <w:rFonts w:ascii="Times New Roman" w:eastAsia="Times New Roman" w:hAnsi="Times New Roman" w:cs="Times New Roman"/>
                <w:sz w:val="28"/>
                <w:szCs w:val="28"/>
                <w:lang w:eastAsia="ru-RU"/>
              </w:rPr>
              <w:t>;</w:t>
            </w:r>
          </w:p>
          <w:p w:rsidR="00EE71DE" w:rsidRPr="00DC5702" w:rsidRDefault="00DE3B5B" w:rsidP="00DE3B5B">
            <w:pPr>
              <w:spacing w:after="0" w:line="240" w:lineRule="auto"/>
              <w:rPr>
                <w:rFonts w:ascii="Times New Roman" w:eastAsia="Times New Roman" w:hAnsi="Times New Roman" w:cs="Times New Roman"/>
                <w:sz w:val="28"/>
                <w:szCs w:val="28"/>
                <w:lang w:eastAsia="ru-RU"/>
              </w:rPr>
            </w:pPr>
            <w:r w:rsidRPr="00DE3B5B">
              <w:rPr>
                <w:rFonts w:ascii="Times New Roman" w:eastAsia="Times New Roman" w:hAnsi="Times New Roman" w:cs="Times New Roman"/>
                <w:sz w:val="28"/>
                <w:szCs w:val="28"/>
                <w:lang w:eastAsia="ru-RU"/>
              </w:rPr>
              <w:t xml:space="preserve">2026-2030 года – </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w:t>
            </w:r>
            <w:r w:rsidRPr="00DE3B5B">
              <w:rPr>
                <w:rFonts w:ascii="Times New Roman" w:eastAsia="Times New Roman" w:hAnsi="Times New Roman" w:cs="Times New Roman"/>
                <w:sz w:val="28"/>
                <w:szCs w:val="28"/>
                <w:lang w:eastAsia="ru-RU"/>
              </w:rPr>
              <w:t>00 тыс. руб.</w:t>
            </w:r>
          </w:p>
        </w:tc>
      </w:tr>
    </w:tbl>
    <w:p w:rsidR="0076118C" w:rsidRPr="00BE555D" w:rsidRDefault="0076118C" w:rsidP="00A05D47">
      <w:pPr>
        <w:spacing w:after="0" w:line="240" w:lineRule="auto"/>
        <w:ind w:firstLine="708"/>
        <w:jc w:val="both"/>
        <w:rPr>
          <w:rFonts w:ascii="Times New Roman" w:eastAsia="Times New Roman" w:hAnsi="Times New Roman" w:cs="Times New Roman"/>
          <w:sz w:val="28"/>
          <w:szCs w:val="28"/>
          <w:lang w:eastAsia="ru-RU"/>
        </w:rPr>
      </w:pPr>
    </w:p>
    <w:p w:rsidR="00CD1CAC" w:rsidRPr="00CD1CAC" w:rsidRDefault="00A05D47" w:rsidP="00402B98">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 xml:space="preserve">Раздел </w:t>
      </w:r>
      <w:r w:rsidR="00402B98">
        <w:rPr>
          <w:rFonts w:ascii="Times New Roman" w:eastAsia="Times New Roman" w:hAnsi="Times New Roman" w:cs="Times New Roman"/>
          <w:sz w:val="28"/>
          <w:szCs w:val="28"/>
          <w:lang w:eastAsia="ru-RU"/>
        </w:rPr>
        <w:t>1</w:t>
      </w:r>
      <w:r w:rsidRPr="00CD1CAC">
        <w:rPr>
          <w:rFonts w:ascii="Times New Roman" w:eastAsia="Times New Roman" w:hAnsi="Times New Roman" w:cs="Times New Roman"/>
          <w:sz w:val="28"/>
          <w:szCs w:val="28"/>
          <w:lang w:eastAsia="ru-RU"/>
        </w:rPr>
        <w:t>.</w:t>
      </w:r>
      <w:r w:rsidR="00E45014" w:rsidRPr="00CD1CAC">
        <w:rPr>
          <w:rFonts w:ascii="Times New Roman" w:eastAsia="Times New Roman" w:hAnsi="Times New Roman" w:cs="Times New Roman"/>
          <w:sz w:val="28"/>
          <w:szCs w:val="28"/>
          <w:lang w:eastAsia="ru-RU"/>
        </w:rPr>
        <w:t>О стимулировании инвестиционной и инновационной деятельности, развитие конкуренции и негосударственного сектора экономики</w:t>
      </w:r>
    </w:p>
    <w:p w:rsidR="00D67967" w:rsidRDefault="00CD1CAC" w:rsidP="00CD1CAC">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1.</w:t>
      </w:r>
      <w:r w:rsidR="00D67967">
        <w:rPr>
          <w:rFonts w:ascii="Times New Roman" w:eastAsia="Times New Roman" w:hAnsi="Times New Roman" w:cs="Times New Roman"/>
          <w:sz w:val="28"/>
          <w:szCs w:val="28"/>
          <w:lang w:eastAsia="ru-RU"/>
        </w:rPr>
        <w:t>1.Формирование благоприятной среды.</w:t>
      </w:r>
    </w:p>
    <w:p w:rsidR="00CD1CAC" w:rsidRPr="00CD1CAC" w:rsidRDefault="00CD1CAC" w:rsidP="00CD1CAC">
      <w:pPr>
        <w:spacing w:after="0" w:line="240" w:lineRule="auto"/>
        <w:ind w:firstLine="708"/>
        <w:jc w:val="both"/>
        <w:rPr>
          <w:rFonts w:ascii="Times New Roman" w:eastAsia="Times New Roman" w:hAnsi="Times New Roman" w:cs="Times New Roman"/>
          <w:sz w:val="28"/>
          <w:szCs w:val="28"/>
          <w:lang w:eastAsia="ru-RU"/>
        </w:rPr>
      </w:pPr>
      <w:r w:rsidRPr="00CD1CAC">
        <w:rPr>
          <w:rFonts w:ascii="Times New Roman" w:eastAsia="Times New Roman" w:hAnsi="Times New Roman" w:cs="Times New Roman"/>
          <w:sz w:val="28"/>
          <w:szCs w:val="28"/>
          <w:lang w:eastAsia="ru-RU"/>
        </w:rPr>
        <w:t>Создание комфортных условий для бизнеса – одно из ключевых условий обеспечения устойчивого роста, стабильного развития экономики и социальной сферы.</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Одним из приоритетных направлений деятельности администрации города Нефтеюганска </w:t>
      </w:r>
      <w:r w:rsidRPr="0007783D">
        <w:rPr>
          <w:rFonts w:ascii="Times New Roman" w:eastAsia="Times New Roman" w:hAnsi="Times New Roman" w:cs="Times New Roman"/>
          <w:sz w:val="28"/>
          <w:szCs w:val="28"/>
          <w:lang w:eastAsia="ru-RU"/>
        </w:rPr>
        <w:t>по реализации стратегии социально-экономического развития города Нефтеюганска до 20</w:t>
      </w:r>
      <w:r w:rsidR="0007783D" w:rsidRPr="0007783D">
        <w:rPr>
          <w:rFonts w:ascii="Times New Roman" w:eastAsia="Times New Roman" w:hAnsi="Times New Roman" w:cs="Times New Roman"/>
          <w:sz w:val="28"/>
          <w:szCs w:val="28"/>
          <w:lang w:eastAsia="ru-RU"/>
        </w:rPr>
        <w:t>3</w:t>
      </w:r>
      <w:r w:rsidRPr="0007783D">
        <w:rPr>
          <w:rFonts w:ascii="Times New Roman" w:eastAsia="Times New Roman" w:hAnsi="Times New Roman" w:cs="Times New Roman"/>
          <w:sz w:val="28"/>
          <w:szCs w:val="28"/>
          <w:lang w:eastAsia="ru-RU"/>
        </w:rPr>
        <w:t>0</w:t>
      </w:r>
      <w:r w:rsidRPr="00D67967">
        <w:rPr>
          <w:rFonts w:ascii="Times New Roman" w:eastAsia="Times New Roman" w:hAnsi="Times New Roman" w:cs="Times New Roman"/>
          <w:sz w:val="28"/>
          <w:szCs w:val="28"/>
          <w:lang w:eastAsia="ru-RU"/>
        </w:rPr>
        <w:t xml:space="preserve"> года является поддержка и развитие малого предпринимательства. </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Малый и средний бизнес города Нефтеюганска охватывает практически все основные виды экономической деятельности и в его сферу прямо или косвенно вовлечены все социальные группы жителей муниципального образования. Кроме того, малый и средний бизнес способствует формированию среднего класса и смягчает социальную нагрузку на бюджет.</w:t>
      </w:r>
    </w:p>
    <w:p w:rsidR="00D67967" w:rsidRPr="00D67967"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Сложившаяся отраслевая структура малого бизнеса, численность занятых на малых предприятиях и объём выручки от реализации продукции (товаров, </w:t>
      </w:r>
      <w:r w:rsidRPr="00D67967">
        <w:rPr>
          <w:rFonts w:ascii="Times New Roman" w:eastAsia="Times New Roman" w:hAnsi="Times New Roman" w:cs="Times New Roman"/>
          <w:sz w:val="28"/>
          <w:szCs w:val="28"/>
          <w:lang w:eastAsia="ru-RU"/>
        </w:rPr>
        <w:lastRenderedPageBreak/>
        <w:t>работ, услуг) свидетельствуют о его преимущественном развитии в сфере торговли и общественного питания. В промышленности, сельском хозяйстве доля малых предприятий ещё незначительна.</w:t>
      </w:r>
    </w:p>
    <w:p w:rsidR="00D67967" w:rsidRPr="000A39E4" w:rsidRDefault="00D67967" w:rsidP="00D67967">
      <w:pPr>
        <w:spacing w:after="0" w:line="240" w:lineRule="auto"/>
        <w:ind w:firstLine="708"/>
        <w:jc w:val="both"/>
        <w:rPr>
          <w:rFonts w:ascii="Times New Roman" w:eastAsia="Times New Roman" w:hAnsi="Times New Roman" w:cs="Times New Roman"/>
          <w:sz w:val="28"/>
          <w:szCs w:val="28"/>
          <w:lang w:eastAsia="ru-RU"/>
        </w:rPr>
      </w:pPr>
      <w:r w:rsidRPr="00D67967">
        <w:rPr>
          <w:rFonts w:ascii="Times New Roman" w:eastAsia="Times New Roman" w:hAnsi="Times New Roman" w:cs="Times New Roman"/>
          <w:sz w:val="28"/>
          <w:szCs w:val="28"/>
          <w:lang w:eastAsia="ru-RU"/>
        </w:rPr>
        <w:t xml:space="preserve">Анализ состояния развития малого и среднего предпринимательства на территории города Нефтеюганска свидетельствует о положительной динамике основных экономических показателей деятельности субъектов малого и </w:t>
      </w:r>
      <w:r w:rsidRPr="000A39E4">
        <w:rPr>
          <w:rFonts w:ascii="Times New Roman" w:eastAsia="Times New Roman" w:hAnsi="Times New Roman" w:cs="Times New Roman"/>
          <w:sz w:val="28"/>
          <w:szCs w:val="28"/>
          <w:lang w:eastAsia="ru-RU"/>
        </w:rPr>
        <w:t>среднего предпринимательства.</w:t>
      </w:r>
    </w:p>
    <w:p w:rsidR="00D67967" w:rsidRPr="000A39E4" w:rsidRDefault="00402B98" w:rsidP="00D679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041C35" w:rsidRPr="000A39E4">
        <w:rPr>
          <w:rFonts w:ascii="Times New Roman" w:eastAsia="Times New Roman" w:hAnsi="Times New Roman" w:cs="Times New Roman"/>
          <w:sz w:val="28"/>
          <w:szCs w:val="28"/>
          <w:lang w:eastAsia="ru-RU"/>
        </w:rPr>
        <w:t>Инвестиционные проекты.</w:t>
      </w:r>
    </w:p>
    <w:p w:rsidR="00041C35" w:rsidRPr="000A39E4" w:rsidRDefault="009F2379" w:rsidP="00D67967">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Муниципальной программой не предусмотрена реализация инвестиционных проектов.</w:t>
      </w:r>
    </w:p>
    <w:p w:rsidR="009F2379" w:rsidRPr="000A39E4" w:rsidRDefault="00402B98" w:rsidP="00D6796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F2379" w:rsidRPr="000A39E4">
        <w:rPr>
          <w:rFonts w:ascii="Times New Roman" w:eastAsia="Times New Roman" w:hAnsi="Times New Roman" w:cs="Times New Roman"/>
          <w:sz w:val="28"/>
          <w:szCs w:val="28"/>
          <w:lang w:eastAsia="ru-RU"/>
        </w:rPr>
        <w:t>Развитие конкуренции.</w:t>
      </w:r>
    </w:p>
    <w:p w:rsidR="00455943" w:rsidRPr="000A39E4" w:rsidRDefault="00475C7D" w:rsidP="00435676">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Содействие развитию конкуренции является приоритетным направлением деятельности органов местного самоуправления и осуществляется посредством взаимодействия с </w:t>
      </w:r>
      <w:r w:rsidR="00435676" w:rsidRPr="000A39E4">
        <w:rPr>
          <w:rFonts w:ascii="Times New Roman" w:eastAsia="Times New Roman" w:hAnsi="Times New Roman" w:cs="Times New Roman"/>
          <w:sz w:val="28"/>
          <w:szCs w:val="28"/>
          <w:lang w:eastAsia="ru-RU"/>
        </w:rPr>
        <w:t>региональными</w:t>
      </w:r>
      <w:r w:rsidRPr="000A39E4">
        <w:rPr>
          <w:rFonts w:ascii="Times New Roman" w:eastAsia="Times New Roman" w:hAnsi="Times New Roman" w:cs="Times New Roman"/>
          <w:sz w:val="28"/>
          <w:szCs w:val="28"/>
          <w:lang w:eastAsia="ru-RU"/>
        </w:rPr>
        <w:t xml:space="preserve"> органами исполнительной власти в целях реализации Национального плана развития конкуренции в Российской Федерации на 2018 - 2020 годы, утвержденного Указом Президента Р</w:t>
      </w:r>
      <w:r w:rsidR="00402B98">
        <w:rPr>
          <w:rFonts w:ascii="Times New Roman" w:eastAsia="Times New Roman" w:hAnsi="Times New Roman" w:cs="Times New Roman"/>
          <w:sz w:val="28"/>
          <w:szCs w:val="28"/>
          <w:lang w:eastAsia="ru-RU"/>
        </w:rPr>
        <w:t xml:space="preserve">оссийской </w:t>
      </w:r>
      <w:r w:rsidR="00B44722" w:rsidRPr="000A39E4">
        <w:rPr>
          <w:rFonts w:ascii="Times New Roman" w:eastAsia="Times New Roman" w:hAnsi="Times New Roman" w:cs="Times New Roman"/>
          <w:sz w:val="28"/>
          <w:szCs w:val="28"/>
          <w:lang w:eastAsia="ru-RU"/>
        </w:rPr>
        <w:t>Ф</w:t>
      </w:r>
      <w:r w:rsidR="00B44722">
        <w:rPr>
          <w:rFonts w:ascii="Times New Roman" w:eastAsia="Times New Roman" w:hAnsi="Times New Roman" w:cs="Times New Roman"/>
          <w:sz w:val="28"/>
          <w:szCs w:val="28"/>
          <w:lang w:eastAsia="ru-RU"/>
        </w:rPr>
        <w:t>едерации</w:t>
      </w:r>
      <w:r w:rsidRPr="000A39E4">
        <w:rPr>
          <w:rFonts w:ascii="Times New Roman" w:eastAsia="Times New Roman" w:hAnsi="Times New Roman" w:cs="Times New Roman"/>
          <w:sz w:val="28"/>
          <w:szCs w:val="28"/>
          <w:lang w:eastAsia="ru-RU"/>
        </w:rPr>
        <w:t xml:space="preserve"> от 21</w:t>
      </w:r>
      <w:r w:rsidR="00402B98">
        <w:rPr>
          <w:rFonts w:ascii="Times New Roman" w:eastAsia="Times New Roman" w:hAnsi="Times New Roman" w:cs="Times New Roman"/>
          <w:sz w:val="28"/>
          <w:szCs w:val="28"/>
          <w:lang w:eastAsia="ru-RU"/>
        </w:rPr>
        <w:t>.12.2</w:t>
      </w:r>
      <w:r w:rsidRPr="000A39E4">
        <w:rPr>
          <w:rFonts w:ascii="Times New Roman" w:eastAsia="Times New Roman" w:hAnsi="Times New Roman" w:cs="Times New Roman"/>
          <w:sz w:val="28"/>
          <w:szCs w:val="28"/>
          <w:lang w:eastAsia="ru-RU"/>
        </w:rPr>
        <w:t xml:space="preserve">017 № 618 </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Об основных направлениях государственной политики по развитию конкуренции</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 а также реализации Стандарта развития конкуренции в субъектах Российской Федерации, утвержденного распоряжением Правител</w:t>
      </w:r>
      <w:r w:rsidR="00402B98">
        <w:rPr>
          <w:rFonts w:ascii="Times New Roman" w:eastAsia="Times New Roman" w:hAnsi="Times New Roman" w:cs="Times New Roman"/>
          <w:sz w:val="28"/>
          <w:szCs w:val="28"/>
          <w:lang w:eastAsia="ru-RU"/>
        </w:rPr>
        <w:t>ьства Российской Федерации от 05.09.</w:t>
      </w:r>
      <w:r w:rsidRPr="000A39E4">
        <w:rPr>
          <w:rFonts w:ascii="Times New Roman" w:eastAsia="Times New Roman" w:hAnsi="Times New Roman" w:cs="Times New Roman"/>
          <w:sz w:val="28"/>
          <w:szCs w:val="28"/>
          <w:lang w:eastAsia="ru-RU"/>
        </w:rPr>
        <w:t>2015 № 1738-р.</w:t>
      </w:r>
      <w:r w:rsidR="00435676" w:rsidRPr="000A39E4">
        <w:rPr>
          <w:rFonts w:ascii="Times New Roman" w:eastAsia="Times New Roman" w:hAnsi="Times New Roman" w:cs="Times New Roman"/>
          <w:sz w:val="28"/>
          <w:szCs w:val="28"/>
          <w:lang w:eastAsia="ru-RU"/>
        </w:rPr>
        <w:t xml:space="preserve"> </w:t>
      </w:r>
      <w:r w:rsidR="00455943" w:rsidRPr="000A39E4">
        <w:rPr>
          <w:rFonts w:ascii="Times New Roman" w:eastAsia="Times New Roman" w:hAnsi="Times New Roman" w:cs="Times New Roman"/>
          <w:sz w:val="28"/>
          <w:szCs w:val="28"/>
          <w:lang w:eastAsia="ru-RU"/>
        </w:rPr>
        <w:t xml:space="preserve">Отдельные мероприятия, способствующие развитию конкурентной среды, реализуются в соответствии с планом мероприятий </w:t>
      </w:r>
      <w:r w:rsidR="00E37430">
        <w:rPr>
          <w:rFonts w:ascii="Times New Roman" w:eastAsia="Times New Roman" w:hAnsi="Times New Roman" w:cs="Times New Roman"/>
          <w:sz w:val="28"/>
          <w:szCs w:val="28"/>
          <w:lang w:eastAsia="ru-RU"/>
        </w:rPr>
        <w:t>«</w:t>
      </w:r>
      <w:r w:rsidR="00455943" w:rsidRPr="000A39E4">
        <w:rPr>
          <w:rFonts w:ascii="Times New Roman" w:eastAsia="Times New Roman" w:hAnsi="Times New Roman" w:cs="Times New Roman"/>
          <w:sz w:val="28"/>
          <w:szCs w:val="28"/>
          <w:lang w:eastAsia="ru-RU"/>
        </w:rPr>
        <w:t>дорожной картой</w:t>
      </w:r>
      <w:r w:rsidR="00E37430">
        <w:rPr>
          <w:rFonts w:ascii="Times New Roman" w:eastAsia="Times New Roman" w:hAnsi="Times New Roman" w:cs="Times New Roman"/>
          <w:sz w:val="28"/>
          <w:szCs w:val="28"/>
          <w:lang w:eastAsia="ru-RU"/>
        </w:rPr>
        <w:t>»</w:t>
      </w:r>
      <w:r w:rsidR="00455943" w:rsidRPr="000A39E4">
        <w:rPr>
          <w:rFonts w:ascii="Times New Roman" w:eastAsia="Times New Roman" w:hAnsi="Times New Roman" w:cs="Times New Roman"/>
          <w:sz w:val="28"/>
          <w:szCs w:val="28"/>
          <w:lang w:eastAsia="ru-RU"/>
        </w:rPr>
        <w:t xml:space="preserve"> по содействию развитию конкуренции в автономном округе, утвержденной распоряжением Правите</w:t>
      </w:r>
      <w:r w:rsidR="00B44722">
        <w:rPr>
          <w:rFonts w:ascii="Times New Roman" w:eastAsia="Times New Roman" w:hAnsi="Times New Roman" w:cs="Times New Roman"/>
          <w:sz w:val="28"/>
          <w:szCs w:val="28"/>
          <w:lang w:eastAsia="ru-RU"/>
        </w:rPr>
        <w:t xml:space="preserve">льства автономного округа от 10.07.2015 </w:t>
      </w:r>
      <w:r w:rsidR="00455943" w:rsidRPr="000A39E4">
        <w:rPr>
          <w:rFonts w:ascii="Times New Roman" w:eastAsia="Times New Roman" w:hAnsi="Times New Roman" w:cs="Times New Roman"/>
          <w:sz w:val="28"/>
          <w:szCs w:val="28"/>
          <w:lang w:eastAsia="ru-RU"/>
        </w:rPr>
        <w:t>№ 387-рп.</w:t>
      </w:r>
    </w:p>
    <w:p w:rsidR="00475C7D" w:rsidRPr="000A39E4" w:rsidRDefault="00475C7D" w:rsidP="00475C7D">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Для своевременного реагирования на изменения ассортимента и розничных цен на продовольствие проводится еженедельное информационно-аналитическое наблюдение за состоянием рынка отдельных товаров, в том числе средних розничных цен на 24 наименования отдельных видов социально значимых продовольственных товаров первой необходимости.</w:t>
      </w:r>
    </w:p>
    <w:p w:rsidR="000A39E4" w:rsidRPr="000A39E4" w:rsidRDefault="000A39E4" w:rsidP="00475C7D">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Реализация мероприятий в сфере регулирования деятельности потребительского рынка включает разработку и принятие нормативных правовых актов, организацию информационно-аналитического наблюдения за состоянием рынка товаров и услуг на территории муниципального образования, ежегодное формирование перечня программных мероприятий на очередной финансовый год и плановый период, информирование общественности о ходе и результатах ее реализации, финансировании программных мероприятий.</w:t>
      </w:r>
    </w:p>
    <w:p w:rsidR="000A39E4" w:rsidRPr="000A39E4" w:rsidRDefault="00475C7D" w:rsidP="00475C7D">
      <w:pPr>
        <w:spacing w:after="0" w:line="240" w:lineRule="auto"/>
        <w:ind w:firstLine="708"/>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Для обеспечения доступа сельхозпроизводителей на рынок и расширения каналов сбыта исполнительными органами </w:t>
      </w:r>
      <w:r w:rsidR="00435676" w:rsidRPr="000A39E4">
        <w:rPr>
          <w:rFonts w:ascii="Times New Roman" w:eastAsia="Times New Roman" w:hAnsi="Times New Roman" w:cs="Times New Roman"/>
          <w:sz w:val="28"/>
          <w:szCs w:val="28"/>
          <w:lang w:eastAsia="ru-RU"/>
        </w:rPr>
        <w:t>местного самоуправления</w:t>
      </w:r>
      <w:r w:rsidRPr="000A39E4">
        <w:rPr>
          <w:rFonts w:ascii="Times New Roman" w:eastAsia="Times New Roman" w:hAnsi="Times New Roman" w:cs="Times New Roman"/>
          <w:sz w:val="28"/>
          <w:szCs w:val="28"/>
          <w:lang w:eastAsia="ru-RU"/>
        </w:rPr>
        <w:t xml:space="preserve"> совместно с предпринимательским сообществом проводятся организационные мероприятия: по увеличению количества нестационарных торговых объектов, реализующих сельскохозяйственную продукцию и продовольственные товары; организаци</w:t>
      </w:r>
      <w:r w:rsidR="000A39E4" w:rsidRPr="000A39E4">
        <w:rPr>
          <w:rFonts w:ascii="Times New Roman" w:eastAsia="Times New Roman" w:hAnsi="Times New Roman" w:cs="Times New Roman"/>
          <w:sz w:val="28"/>
          <w:szCs w:val="28"/>
          <w:lang w:eastAsia="ru-RU"/>
        </w:rPr>
        <w:t>ю</w:t>
      </w:r>
      <w:r w:rsidRPr="000A39E4">
        <w:rPr>
          <w:rFonts w:ascii="Times New Roman" w:eastAsia="Times New Roman" w:hAnsi="Times New Roman" w:cs="Times New Roman"/>
          <w:sz w:val="28"/>
          <w:szCs w:val="28"/>
          <w:lang w:eastAsia="ru-RU"/>
        </w:rPr>
        <w:t xml:space="preserve"> и проведени</w:t>
      </w:r>
      <w:r w:rsidR="000A39E4" w:rsidRPr="000A39E4">
        <w:rPr>
          <w:rFonts w:ascii="Times New Roman" w:eastAsia="Times New Roman" w:hAnsi="Times New Roman" w:cs="Times New Roman"/>
          <w:sz w:val="28"/>
          <w:szCs w:val="28"/>
          <w:lang w:eastAsia="ru-RU"/>
        </w:rPr>
        <w:t>е</w:t>
      </w:r>
      <w:r w:rsidRPr="000A39E4">
        <w:rPr>
          <w:rFonts w:ascii="Times New Roman" w:eastAsia="Times New Roman" w:hAnsi="Times New Roman" w:cs="Times New Roman"/>
          <w:sz w:val="28"/>
          <w:szCs w:val="28"/>
          <w:lang w:eastAsia="ru-RU"/>
        </w:rPr>
        <w:t xml:space="preserve">; обеспечению доступа к торговым местам на розничных рынках товаропроизводителям сельскохозяйственной продукции на льготных условиях в упрощенном порядке. </w:t>
      </w:r>
    </w:p>
    <w:p w:rsidR="009F2379" w:rsidRPr="000A39E4" w:rsidRDefault="009F2379" w:rsidP="00D67967">
      <w:pPr>
        <w:spacing w:after="0" w:line="240" w:lineRule="auto"/>
        <w:ind w:firstLine="708"/>
        <w:jc w:val="both"/>
        <w:rPr>
          <w:rFonts w:ascii="Times New Roman" w:eastAsia="Times New Roman" w:hAnsi="Times New Roman" w:cs="Times New Roman"/>
          <w:color w:val="FF0000"/>
          <w:sz w:val="28"/>
          <w:szCs w:val="28"/>
          <w:lang w:eastAsia="ru-RU"/>
        </w:rPr>
      </w:pP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lastRenderedPageBreak/>
        <w:t>Раздел 2</w:t>
      </w:r>
      <w:r w:rsidR="00B44722">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Механизм реал</w:t>
      </w:r>
      <w:r w:rsidR="00B44722">
        <w:rPr>
          <w:rFonts w:ascii="Times New Roman" w:eastAsia="Times New Roman" w:hAnsi="Times New Roman" w:cs="Times New Roman"/>
          <w:sz w:val="28"/>
          <w:szCs w:val="28"/>
          <w:lang w:eastAsia="ru-RU"/>
        </w:rPr>
        <w:t>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Ответственный исполнитель и соисполнители муниципальной программы несут ответственность за ее реализацию и конечные результаты, целевое и эффективное использование финансовых средств, уточняют сроки реализации мероприятий муниципальной программы и объемы их финансирования. Ответственный исполнитель муниципальной программы выполняет свои функции во взаимодействии с заинтересованными структурными подразделениями органов местного самоуправления муниципального образования город Нефтеюганск.</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При текущем управлении реализацией муниципальной программы ответственный исполнитель выполняет следующие основные задачи: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разработку и принятие нормативных правовых актов, необходимых для выполнения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анализ эффективности выполнения программных мероприятий;</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корректировку мероприятий муниципальной программы по источникам и объемам финансирования, по перечню предлагаемых к реализации задач при принятии бюджета муниципального образования и уточнение возможных объемов финансирования из других источников;</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ежегодный мониторинг выполнения показателей муниципальной программы, сбор оперативной отчетной информации, подготовку и представление в установленном порядке отчетов о ходе реализации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информирование общественности о ходе и результатах реализации муниципальной программы, финансировании программных мероприятий, в том числе путем размещения информации на официальном сайте органов местного самоуправления города Нефтеюганска.</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Оценка результатов и показателей выполнения основных мероприятий муниципальной программы, их эффективности осуществляется в порядке, установленном действующим законодательством.</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Соисполнители муниципальной программы в пределах своей компетенции:</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участвуют в разработке предложений по внесению изменений в муниципальную программу;</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обеспечивают качественное и своевременное исполнение мероприятий муниципальной программы, за реализацию которых они отвечают;</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предоставляют ответственному исполнителю муниципальной программы отчетность о ходе реализации мероприятий муниципальной программы.</w:t>
      </w:r>
    </w:p>
    <w:p w:rsidR="008E56C4" w:rsidRPr="000A39E4" w:rsidRDefault="008E56C4" w:rsidP="008E56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Реализация мероприятий муниципальной программы осуществляется с учетом принципов </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бережливого производства</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Реализаци</w:t>
      </w:r>
      <w:r w:rsidR="00DE3B5B">
        <w:rPr>
          <w:rFonts w:ascii="Times New Roman" w:eastAsia="Times New Roman" w:hAnsi="Times New Roman" w:cs="Times New Roman"/>
          <w:sz w:val="28"/>
          <w:szCs w:val="28"/>
          <w:lang w:eastAsia="ru-RU"/>
        </w:rPr>
        <w:t>я</w:t>
      </w:r>
      <w:r w:rsidRPr="000A39E4">
        <w:rPr>
          <w:rFonts w:ascii="Times New Roman" w:eastAsia="Times New Roman" w:hAnsi="Times New Roman" w:cs="Times New Roman"/>
          <w:sz w:val="28"/>
          <w:szCs w:val="28"/>
          <w:lang w:eastAsia="ru-RU"/>
        </w:rPr>
        <w:t xml:space="preserve"> мероприятий муниципальной программы, в части предоставления муниципальных услуг осуществляется в соответствии с административными регламентами предоставления муниципальных услуг, разработанными на основании Федерального закона от 27.07.2010 № 210-ФЗ </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37430">
        <w:rPr>
          <w:rFonts w:ascii="Times New Roman" w:eastAsia="Times New Roman" w:hAnsi="Times New Roman" w:cs="Times New Roman"/>
          <w:sz w:val="28"/>
          <w:szCs w:val="28"/>
          <w:lang w:eastAsia="ru-RU"/>
        </w:rPr>
        <w:t>»</w:t>
      </w:r>
      <w:r w:rsidRPr="000A39E4">
        <w:rPr>
          <w:rFonts w:ascii="Times New Roman" w:eastAsia="Times New Roman" w:hAnsi="Times New Roman" w:cs="Times New Roman"/>
          <w:sz w:val="28"/>
          <w:szCs w:val="28"/>
          <w:lang w:eastAsia="ru-RU"/>
        </w:rPr>
        <w:t xml:space="preserve"> и утвержденными нормативно-правовыми актами администрации города </w:t>
      </w:r>
      <w:r w:rsidRPr="000A39E4">
        <w:rPr>
          <w:rFonts w:ascii="Times New Roman" w:eastAsia="Times New Roman" w:hAnsi="Times New Roman" w:cs="Times New Roman"/>
          <w:sz w:val="28"/>
          <w:szCs w:val="28"/>
          <w:lang w:eastAsia="ru-RU"/>
        </w:rPr>
        <w:lastRenderedPageBreak/>
        <w:t>Нефтеюганска.</w:t>
      </w:r>
    </w:p>
    <w:p w:rsidR="008E56C4" w:rsidRPr="000A39E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 xml:space="preserve">Реализация мероприятий муниципальной программы, реализуемых и (или) планируемых к реализации на принципах проектного управления, осуществляется в соответствии с </w:t>
      </w:r>
      <w:r w:rsidRPr="000A39E4">
        <w:rPr>
          <w:rFonts w:ascii="Times New Roman" w:eastAsia="Times New Roman" w:hAnsi="Times New Roman" w:cs="Times New Roman"/>
          <w:color w:val="333333"/>
          <w:sz w:val="28"/>
          <w:szCs w:val="28"/>
          <w:shd w:val="clear" w:color="auto" w:fill="FFFFFF"/>
          <w:lang w:eastAsia="ru-RU"/>
        </w:rPr>
        <w:t xml:space="preserve">постановлением администрации города Нефтеюганска от 16.12.2016 № 203-нп </w:t>
      </w:r>
      <w:r w:rsidR="00E37430">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color w:val="333333"/>
          <w:sz w:val="28"/>
          <w:szCs w:val="28"/>
          <w:shd w:val="clear" w:color="auto" w:fill="FFFFFF"/>
          <w:lang w:eastAsia="ru-RU"/>
        </w:rPr>
        <w:t>Об утверждении Положения о системе управления проектной деятельностью в администрации города Нефтеюганска</w:t>
      </w:r>
      <w:r w:rsidR="00E37430">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color w:val="333333"/>
          <w:sz w:val="28"/>
          <w:szCs w:val="28"/>
          <w:shd w:val="clear" w:color="auto" w:fill="FFFFFF"/>
          <w:lang w:eastAsia="ru-RU"/>
        </w:rPr>
        <w:t>.</w:t>
      </w:r>
      <w:r w:rsidRPr="000A39E4">
        <w:rPr>
          <w:rFonts w:ascii="Times New Roman" w:eastAsia="Times New Roman" w:hAnsi="Times New Roman" w:cs="Times New Roman"/>
          <w:sz w:val="28"/>
          <w:szCs w:val="28"/>
          <w:lang w:eastAsia="ru-RU"/>
        </w:rPr>
        <w:t xml:space="preserve"> </w:t>
      </w:r>
    </w:p>
    <w:p w:rsidR="008E56C4" w:rsidRDefault="008E56C4" w:rsidP="008E56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A39E4">
        <w:rPr>
          <w:rFonts w:ascii="Times New Roman" w:eastAsia="Times New Roman" w:hAnsi="Times New Roman" w:cs="Times New Roman"/>
          <w:sz w:val="28"/>
          <w:szCs w:val="28"/>
          <w:lang w:eastAsia="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 осуществляется в соответствии с нормативно-правовыми актами администрации города Нефтеюганска.</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В процессе реализации муниципальной программы могут проявиться внешние риски:</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-сокращение финансирования из бюджета Ханты-Мансийского автономного округа</w:t>
      </w:r>
      <w:r w:rsidR="00C02A78">
        <w:rPr>
          <w:rFonts w:ascii="Times New Roman" w:eastAsia="Times New Roman" w:hAnsi="Times New Roman" w:cs="Times New Roman"/>
          <w:sz w:val="28"/>
          <w:szCs w:val="28"/>
          <w:lang w:eastAsia="ru-RU"/>
        </w:rPr>
        <w:t xml:space="preserve"> </w:t>
      </w:r>
      <w:r w:rsidRPr="00C90818">
        <w:rPr>
          <w:rFonts w:ascii="Times New Roman" w:eastAsia="Times New Roman" w:hAnsi="Times New Roman" w:cs="Times New Roman"/>
          <w:sz w:val="28"/>
          <w:szCs w:val="28"/>
          <w:lang w:eastAsia="ru-RU"/>
        </w:rPr>
        <w:t>-</w:t>
      </w:r>
      <w:r w:rsidR="00C02A78">
        <w:rPr>
          <w:rFonts w:ascii="Times New Roman" w:eastAsia="Times New Roman" w:hAnsi="Times New Roman" w:cs="Times New Roman"/>
          <w:sz w:val="28"/>
          <w:szCs w:val="28"/>
          <w:lang w:eastAsia="ru-RU"/>
        </w:rPr>
        <w:t xml:space="preserve"> </w:t>
      </w:r>
      <w:r w:rsidRPr="00C90818">
        <w:rPr>
          <w:rFonts w:ascii="Times New Roman" w:eastAsia="Times New Roman" w:hAnsi="Times New Roman" w:cs="Times New Roman"/>
          <w:sz w:val="28"/>
          <w:szCs w:val="28"/>
          <w:lang w:eastAsia="ru-RU"/>
        </w:rPr>
        <w:t>Югры и бюджета муниципального образования город Нефтеюганск, выделенного на выполнение муниципальной программы, что повлечёт пересмотр задач муниципальной программы с точки зрения их сокращения или снижения ожидаемых результатов от их решения;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-отсутствие поставщиков/исполнителей товаров, работ (услуг), определяемых на конкурсной основе в порядке, установленном законодательством;</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-удорожание стоимости товаров, работ (услуг).</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С целью минимизации рисков муниципальной программы запланированы следующие мероприятия: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-ежегодная корректировка результатов исполнения муниципальной программы и объёмов финансирования;</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 xml:space="preserve">-информационное, организационно-методическое и экспертно-аналитическое сопровождение мероприятий муниципальной программы, </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-мониторинг общественного мнения, освещение в средствах массовой информации процессов и результатов реализации муниципальной программы.</w:t>
      </w:r>
    </w:p>
    <w:p w:rsidR="00C90818" w:rsidRPr="00C90818"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В качестве мер управления указанными рисками в целях снижения отрицательных последствий в процессе реализации муниципальной программы будет осуществляться мониторинг действующего законодательства, влияющего на выполнение программных мероприятий, достижение поставленной цели и решение задач, и совершенствование механизмов управления муниципальным имуществом.</w:t>
      </w:r>
    </w:p>
    <w:p w:rsidR="00C90818" w:rsidRPr="008E56C4" w:rsidRDefault="00C90818" w:rsidP="00C908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0818">
        <w:rPr>
          <w:rFonts w:ascii="Times New Roman" w:eastAsia="Times New Roman" w:hAnsi="Times New Roman" w:cs="Times New Roman"/>
          <w:sz w:val="28"/>
          <w:szCs w:val="28"/>
          <w:lang w:eastAsia="ru-RU"/>
        </w:rPr>
        <w:t>Ежегодно ответственным исполнителем Подпрограммы проводится оценка эффективности её реализации.</w:t>
      </w:r>
    </w:p>
    <w:p w:rsidR="008206F7" w:rsidRPr="00064E78" w:rsidRDefault="008206F7" w:rsidP="008206F7">
      <w:pPr>
        <w:spacing w:after="0" w:line="240" w:lineRule="auto"/>
        <w:jc w:val="both"/>
        <w:rPr>
          <w:rFonts w:ascii="Times New Roman" w:eastAsia="Times New Roman" w:hAnsi="Times New Roman" w:cs="Times New Roman"/>
          <w:color w:val="FF0000"/>
          <w:sz w:val="28"/>
          <w:szCs w:val="28"/>
          <w:lang w:eastAsia="ru-RU"/>
        </w:rPr>
      </w:pPr>
    </w:p>
    <w:p w:rsidR="008206F7" w:rsidRPr="00383B2B" w:rsidRDefault="008206F7" w:rsidP="008206F7">
      <w:pPr>
        <w:spacing w:after="0" w:line="240" w:lineRule="auto"/>
        <w:jc w:val="both"/>
        <w:rPr>
          <w:rFonts w:ascii="Times New Roman" w:eastAsia="Times New Roman" w:hAnsi="Times New Roman" w:cs="Times New Roman"/>
          <w:color w:val="000000"/>
          <w:sz w:val="28"/>
          <w:szCs w:val="28"/>
          <w:lang w:eastAsia="ru-RU"/>
        </w:rPr>
      </w:pPr>
    </w:p>
    <w:p w:rsidR="00A05D47" w:rsidRPr="00BE555D" w:rsidRDefault="00A05D47" w:rsidP="00A05D47">
      <w:pPr>
        <w:spacing w:after="0" w:line="240" w:lineRule="auto"/>
        <w:jc w:val="center"/>
        <w:rPr>
          <w:rFonts w:ascii="Times New Roman" w:eastAsia="Times New Roman" w:hAnsi="Times New Roman" w:cs="Times New Roman"/>
          <w:color w:val="000000"/>
          <w:sz w:val="28"/>
          <w:szCs w:val="28"/>
          <w:lang w:eastAsia="ru-RU"/>
        </w:rPr>
      </w:pPr>
    </w:p>
    <w:p w:rsidR="00A05D47" w:rsidRPr="00BE555D" w:rsidRDefault="00A05D47" w:rsidP="0055459A">
      <w:pPr>
        <w:spacing w:after="0" w:line="240" w:lineRule="auto"/>
        <w:rPr>
          <w:rFonts w:ascii="Times New Roman" w:hAnsi="Times New Roman" w:cs="Times New Roman"/>
          <w:sz w:val="28"/>
          <w:szCs w:val="28"/>
        </w:rPr>
        <w:sectPr w:rsidR="00A05D47" w:rsidRPr="00BE555D" w:rsidSect="00E37430">
          <w:headerReference w:type="default" r:id="rId10"/>
          <w:pgSz w:w="11906" w:h="16838"/>
          <w:pgMar w:top="1134" w:right="567" w:bottom="993" w:left="1701" w:header="709" w:footer="709" w:gutter="0"/>
          <w:cols w:space="708"/>
          <w:titlePg/>
          <w:docGrid w:linePitch="360"/>
        </w:sectPr>
      </w:pP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BE555D" w:rsidTr="003636FB">
        <w:trPr>
          <w:trHeight w:val="375"/>
        </w:trPr>
        <w:tc>
          <w:tcPr>
            <w:tcW w:w="15748" w:type="dxa"/>
            <w:tcBorders>
              <w:top w:val="nil"/>
              <w:left w:val="nil"/>
              <w:bottom w:val="nil"/>
              <w:right w:val="nil"/>
            </w:tcBorders>
            <w:shd w:val="clear" w:color="auto" w:fill="auto"/>
            <w:vAlign w:val="center"/>
            <w:hideMark/>
          </w:tcPr>
          <w:p w:rsidR="00932738" w:rsidRDefault="008206F7" w:rsidP="00932738">
            <w:pPr>
              <w:spacing w:after="0" w:line="240" w:lineRule="auto"/>
              <w:ind w:firstLine="10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Таблица 1</w:t>
            </w:r>
          </w:p>
          <w:p w:rsidR="00932738" w:rsidRPr="00C351C7" w:rsidRDefault="00C351C7" w:rsidP="00C351C7">
            <w:pPr>
              <w:spacing w:after="0" w:line="240" w:lineRule="auto"/>
              <w:jc w:val="center"/>
              <w:rPr>
                <w:rFonts w:ascii="Times New Roman" w:eastAsia="Times New Roman" w:hAnsi="Times New Roman" w:cs="Times New Roman"/>
                <w:sz w:val="28"/>
                <w:szCs w:val="28"/>
                <w:lang w:eastAsia="ru-RU"/>
              </w:rPr>
            </w:pPr>
            <w:r w:rsidRPr="00C351C7">
              <w:rPr>
                <w:rFonts w:ascii="Times New Roman" w:eastAsia="Times New Roman" w:hAnsi="Times New Roman" w:cs="Times New Roman"/>
                <w:sz w:val="28"/>
                <w:szCs w:val="28"/>
                <w:lang w:eastAsia="ru-RU"/>
              </w:rPr>
              <w:t xml:space="preserve">Целевые показатели </w:t>
            </w:r>
            <w:r w:rsidR="00DE3B5B">
              <w:rPr>
                <w:rFonts w:ascii="Times New Roman" w:eastAsia="Times New Roman" w:hAnsi="Times New Roman" w:cs="Times New Roman"/>
                <w:sz w:val="28"/>
                <w:szCs w:val="28"/>
                <w:lang w:eastAsia="ru-RU"/>
              </w:rPr>
              <w:t>муниципальной программы</w:t>
            </w:r>
          </w:p>
          <w:tbl>
            <w:tblPr>
              <w:tblW w:w="152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10"/>
              <w:gridCol w:w="4044"/>
              <w:gridCol w:w="1929"/>
              <w:gridCol w:w="804"/>
              <w:gridCol w:w="803"/>
              <w:gridCol w:w="804"/>
              <w:gridCol w:w="804"/>
              <w:gridCol w:w="804"/>
              <w:gridCol w:w="803"/>
              <w:gridCol w:w="804"/>
              <w:gridCol w:w="1126"/>
              <w:gridCol w:w="1769"/>
            </w:tblGrid>
            <w:tr w:rsidR="009735DD" w:rsidRPr="00DC5702" w:rsidTr="0089600F">
              <w:trPr>
                <w:trHeight w:val="285"/>
                <w:jc w:val="center"/>
              </w:trPr>
              <w:tc>
                <w:tcPr>
                  <w:tcW w:w="710"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п/п</w:t>
                  </w:r>
                </w:p>
              </w:tc>
              <w:tc>
                <w:tcPr>
                  <w:tcW w:w="4044"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Наименование показателей результатов</w:t>
                  </w:r>
                </w:p>
              </w:tc>
              <w:tc>
                <w:tcPr>
                  <w:tcW w:w="1929" w:type="dxa"/>
                  <w:vMerge w:val="restart"/>
                  <w:shd w:val="clear" w:color="auto" w:fill="auto"/>
                  <w:vAlign w:val="center"/>
                  <w:hideMark/>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Базовый показатель на начало реализации муниципальной программы</w:t>
                  </w:r>
                </w:p>
              </w:tc>
              <w:tc>
                <w:tcPr>
                  <w:tcW w:w="6752" w:type="dxa"/>
                  <w:gridSpan w:val="8"/>
                </w:tcPr>
                <w:p w:rsidR="009735DD" w:rsidRPr="00DC5702" w:rsidRDefault="009735DD" w:rsidP="00627275">
                  <w:pPr>
                    <w:spacing w:after="0" w:line="240" w:lineRule="auto"/>
                    <w:ind w:left="-9"/>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Значение показателя по годам</w:t>
                  </w:r>
                </w:p>
              </w:tc>
              <w:tc>
                <w:tcPr>
                  <w:tcW w:w="1769" w:type="dxa"/>
                  <w:vMerge w:val="restart"/>
                  <w:shd w:val="clear" w:color="auto" w:fill="auto"/>
                  <w:vAlign w:val="center"/>
                  <w:hideMark/>
                </w:tcPr>
                <w:p w:rsidR="009735DD" w:rsidRPr="00DC5702" w:rsidRDefault="009735DD" w:rsidP="00627275">
                  <w:pPr>
                    <w:spacing w:after="0" w:line="240" w:lineRule="auto"/>
                    <w:ind w:left="-9"/>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Целевое значение показателя на момент окончания действия муниципальной программы</w:t>
                  </w:r>
                </w:p>
              </w:tc>
            </w:tr>
            <w:tr w:rsidR="009735DD" w:rsidRPr="00DC5702" w:rsidTr="0089600F">
              <w:trPr>
                <w:trHeight w:val="818"/>
                <w:jc w:val="center"/>
              </w:trPr>
              <w:tc>
                <w:tcPr>
                  <w:tcW w:w="710"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4044"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1929"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2019 год</w:t>
                  </w:r>
                </w:p>
              </w:tc>
              <w:tc>
                <w:tcPr>
                  <w:tcW w:w="803"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2020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2021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2022 год</w:t>
                  </w:r>
                </w:p>
              </w:tc>
              <w:tc>
                <w:tcPr>
                  <w:tcW w:w="804" w:type="dxa"/>
                  <w:shd w:val="clear" w:color="auto" w:fill="auto"/>
                  <w:vAlign w:val="center"/>
                  <w:hideMark/>
                </w:tcPr>
                <w:p w:rsidR="009735DD" w:rsidRPr="00DC5702" w:rsidRDefault="009735DD" w:rsidP="008206F7">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2023 год</w:t>
                  </w:r>
                </w:p>
              </w:tc>
              <w:tc>
                <w:tcPr>
                  <w:tcW w:w="803" w:type="dxa"/>
                  <w:vAlign w:val="center"/>
                </w:tcPr>
                <w:p w:rsidR="009735DD" w:rsidRPr="00DC5702" w:rsidRDefault="009735DD" w:rsidP="00930C86">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2024 год</w:t>
                  </w:r>
                </w:p>
              </w:tc>
              <w:tc>
                <w:tcPr>
                  <w:tcW w:w="804" w:type="dxa"/>
                  <w:vAlign w:val="center"/>
                </w:tcPr>
                <w:p w:rsidR="009735DD" w:rsidRPr="00DC5702" w:rsidRDefault="009735DD" w:rsidP="00930C86">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2025 год</w:t>
                  </w:r>
                </w:p>
              </w:tc>
              <w:tc>
                <w:tcPr>
                  <w:tcW w:w="1126" w:type="dxa"/>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За период с 2026 по 2030 год</w:t>
                  </w:r>
                </w:p>
              </w:tc>
              <w:tc>
                <w:tcPr>
                  <w:tcW w:w="1769" w:type="dxa"/>
                  <w:vMerge/>
                  <w:vAlign w:val="center"/>
                  <w:hideMark/>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p>
              </w:tc>
            </w:tr>
            <w:tr w:rsidR="009735DD" w:rsidRPr="00DC5702" w:rsidTr="0089600F">
              <w:trPr>
                <w:trHeight w:val="197"/>
                <w:jc w:val="center"/>
              </w:trPr>
              <w:tc>
                <w:tcPr>
                  <w:tcW w:w="710"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tcPr>
                <w:p w:rsidR="009735DD" w:rsidRPr="00DC5702" w:rsidRDefault="00B44722"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0</w:t>
                  </w:r>
                </w:p>
              </w:tc>
              <w:tc>
                <w:tcPr>
                  <w:tcW w:w="1126" w:type="dxa"/>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1</w:t>
                  </w:r>
                </w:p>
              </w:tc>
              <w:tc>
                <w:tcPr>
                  <w:tcW w:w="1769" w:type="dxa"/>
                  <w:shd w:val="clear" w:color="auto" w:fill="auto"/>
                  <w:vAlign w:val="center"/>
                </w:tcPr>
                <w:p w:rsidR="009735DD" w:rsidRPr="00DC5702" w:rsidRDefault="009735DD"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sidR="00B44722">
                    <w:rPr>
                      <w:rFonts w:ascii="Times New Roman" w:eastAsia="Times New Roman" w:hAnsi="Times New Roman" w:cs="Times New Roman"/>
                      <w:sz w:val="20"/>
                      <w:szCs w:val="20"/>
                      <w:lang w:eastAsia="ru-RU"/>
                    </w:rPr>
                    <w:t>2</w:t>
                  </w:r>
                </w:p>
              </w:tc>
            </w:tr>
            <w:tr w:rsidR="009735DD" w:rsidRPr="00DC5702" w:rsidTr="00B44722">
              <w:trPr>
                <w:trHeight w:val="773"/>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Уровень удовлетворенности населения муниципального образования качеством предоставления муниципальных услуг</w:t>
                  </w:r>
                </w:p>
              </w:tc>
              <w:tc>
                <w:tcPr>
                  <w:tcW w:w="1929"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88,0</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85,5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86,0</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86,5</w:t>
                  </w:r>
                </w:p>
              </w:tc>
              <w:tc>
                <w:tcPr>
                  <w:tcW w:w="804" w:type="dxa"/>
                  <w:shd w:val="clear" w:color="auto" w:fill="auto"/>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w:t>
                  </w:r>
                </w:p>
              </w:tc>
              <w:tc>
                <w:tcPr>
                  <w:tcW w:w="803" w:type="dxa"/>
                  <w:vAlign w:val="center"/>
                </w:tcPr>
                <w:p w:rsidR="009735DD" w:rsidRPr="00DC5702" w:rsidRDefault="005F3B1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87,5</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90</w:t>
                  </w:r>
                </w:p>
              </w:tc>
            </w:tr>
            <w:tr w:rsidR="009735DD" w:rsidRPr="00DC5702" w:rsidTr="00B44722">
              <w:trPr>
                <w:trHeight w:val="111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044" w:type="dxa"/>
                  <w:shd w:val="clear" w:color="auto" w:fill="auto"/>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Среднее время ожидания в очереди при обращении заявителя в орган местного самоуправления для получения муниципальных услуг, минут</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15</w:t>
                  </w:r>
                </w:p>
              </w:tc>
            </w:tr>
            <w:tr w:rsidR="009735DD" w:rsidRPr="00DC5702" w:rsidTr="0089600F">
              <w:trPr>
                <w:trHeight w:val="96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044" w:type="dxa"/>
                  <w:shd w:val="clear" w:color="auto" w:fill="auto"/>
                  <w:vAlign w:val="center"/>
                </w:tcPr>
                <w:p w:rsidR="009735DD" w:rsidRPr="00DC5702" w:rsidRDefault="009735DD" w:rsidP="0089600F">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записей актов гражданского состояния, внесенных в электронную базу данных, от общего объема архивного фонда отдела ЗАГС, %</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3"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100</w:t>
                  </w:r>
                </w:p>
              </w:tc>
            </w:tr>
            <w:tr w:rsidR="009735DD" w:rsidRPr="00DC5702" w:rsidTr="0089600F">
              <w:trPr>
                <w:trHeight w:val="840"/>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044" w:type="dxa"/>
                  <w:shd w:val="clear" w:color="auto" w:fill="auto"/>
                  <w:vAlign w:val="center"/>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Удельный вес организаций, охваченных методической помощью по вопросам труда и охраны труда, по данным государственной статистики, %</w:t>
                  </w:r>
                </w:p>
              </w:tc>
              <w:tc>
                <w:tcPr>
                  <w:tcW w:w="1929"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803"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803"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c>
                <w:tcPr>
                  <w:tcW w:w="1769"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w:t>
                  </w:r>
                </w:p>
              </w:tc>
            </w:tr>
            <w:tr w:rsidR="009735DD" w:rsidRPr="00DC5702" w:rsidTr="0089600F">
              <w:trPr>
                <w:trHeight w:val="1179"/>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4</w:t>
                  </w:r>
                  <w:r w:rsidRPr="00DC5702">
                    <w:rPr>
                      <w:rFonts w:ascii="Times New Roman" w:eastAsia="Times New Roman" w:hAnsi="Times New Roman" w:cs="Times New Roman"/>
                      <w:color w:val="000000"/>
                      <w:sz w:val="20"/>
                      <w:szCs w:val="20"/>
                      <w:lang w:eastAsia="ru-RU"/>
                    </w:rPr>
                    <w:t>,2</w:t>
                  </w:r>
                </w:p>
              </w:tc>
              <w:tc>
                <w:tcPr>
                  <w:tcW w:w="803"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5</w:t>
                  </w:r>
                  <w:r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9735DD"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7</w:t>
                  </w:r>
                  <w:r w:rsidRPr="00DC5702">
                    <w:rPr>
                      <w:rFonts w:ascii="Times New Roman" w:eastAsia="Times New Roman" w:hAnsi="Times New Roman" w:cs="Times New Roman"/>
                      <w:color w:val="000000"/>
                      <w:sz w:val="20"/>
                      <w:szCs w:val="20"/>
                      <w:lang w:eastAsia="ru-RU"/>
                    </w:rPr>
                    <w:t>,2</w:t>
                  </w:r>
                </w:p>
              </w:tc>
              <w:tc>
                <w:tcPr>
                  <w:tcW w:w="804" w:type="dxa"/>
                  <w:shd w:val="clear" w:color="auto" w:fill="auto"/>
                  <w:vAlign w:val="center"/>
                </w:tcPr>
                <w:p w:rsidR="009735DD" w:rsidRPr="00DC5702" w:rsidRDefault="009735DD" w:rsidP="0089600F">
                  <w:pPr>
                    <w:spacing w:after="0" w:line="240" w:lineRule="auto"/>
                    <w:jc w:val="center"/>
                    <w:rPr>
                      <w:rFonts w:ascii="Times New Roman" w:eastAsia="Times New Roman" w:hAnsi="Times New Roman" w:cs="Times New Roman"/>
                      <w:color w:val="000000"/>
                      <w:sz w:val="20"/>
                      <w:szCs w:val="20"/>
                      <w:lang w:eastAsia="ru-RU"/>
                    </w:rPr>
                  </w:pPr>
                  <w:r w:rsidRPr="00DC5702">
                    <w:rPr>
                      <w:rFonts w:ascii="Times New Roman" w:eastAsia="Times New Roman" w:hAnsi="Times New Roman" w:cs="Times New Roman"/>
                      <w:color w:val="000000"/>
                      <w:sz w:val="20"/>
                      <w:szCs w:val="20"/>
                      <w:lang w:eastAsia="ru-RU"/>
                    </w:rPr>
                    <w:t>1</w:t>
                  </w:r>
                  <w:r w:rsidR="0089600F">
                    <w:rPr>
                      <w:rFonts w:ascii="Times New Roman" w:eastAsia="Times New Roman" w:hAnsi="Times New Roman" w:cs="Times New Roman"/>
                      <w:color w:val="000000"/>
                      <w:sz w:val="20"/>
                      <w:szCs w:val="20"/>
                      <w:lang w:eastAsia="ru-RU"/>
                    </w:rPr>
                    <w:t>8</w:t>
                  </w:r>
                  <w:r w:rsidRPr="00DC5702">
                    <w:rPr>
                      <w:rFonts w:ascii="Times New Roman" w:eastAsia="Times New Roman" w:hAnsi="Times New Roman" w:cs="Times New Roman"/>
                      <w:color w:val="000000"/>
                      <w:sz w:val="20"/>
                      <w:szCs w:val="20"/>
                      <w:lang w:eastAsia="ru-RU"/>
                    </w:rPr>
                    <w:t>,2</w:t>
                  </w:r>
                </w:p>
              </w:tc>
              <w:tc>
                <w:tcPr>
                  <w:tcW w:w="803" w:type="dxa"/>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w:t>
                  </w:r>
                </w:p>
              </w:tc>
              <w:tc>
                <w:tcPr>
                  <w:tcW w:w="804" w:type="dxa"/>
                  <w:vAlign w:val="center"/>
                </w:tcPr>
                <w:p w:rsidR="009735DD" w:rsidRPr="00DC5702" w:rsidRDefault="0089600F" w:rsidP="00896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c>
                <w:tcPr>
                  <w:tcW w:w="176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19,5</w:t>
                  </w:r>
                </w:p>
              </w:tc>
            </w:tr>
            <w:tr w:rsidR="009735DD" w:rsidRPr="00DC5702" w:rsidTr="0089600F">
              <w:trPr>
                <w:trHeight w:val="1418"/>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192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7874</w:t>
                  </w:r>
                </w:p>
              </w:tc>
              <w:tc>
                <w:tcPr>
                  <w:tcW w:w="804"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7974</w:t>
                  </w:r>
                </w:p>
              </w:tc>
              <w:tc>
                <w:tcPr>
                  <w:tcW w:w="803"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8080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8270</w:t>
                  </w:r>
                </w:p>
              </w:tc>
              <w:tc>
                <w:tcPr>
                  <w:tcW w:w="804" w:type="dxa"/>
                  <w:shd w:val="clear" w:color="auto" w:fill="auto"/>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8380</w:t>
                  </w:r>
                </w:p>
              </w:tc>
              <w:tc>
                <w:tcPr>
                  <w:tcW w:w="803" w:type="dxa"/>
                  <w:vAlign w:val="center"/>
                </w:tcPr>
                <w:p w:rsidR="009735DD" w:rsidRPr="00DC5702" w:rsidRDefault="0089600F" w:rsidP="0089600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8490</w:t>
                  </w:r>
                </w:p>
              </w:tc>
              <w:tc>
                <w:tcPr>
                  <w:tcW w:w="804"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1126" w:type="dxa"/>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c>
                <w:tcPr>
                  <w:tcW w:w="1769" w:type="dxa"/>
                  <w:shd w:val="clear" w:color="auto" w:fill="auto"/>
                  <w:vAlign w:val="center"/>
                </w:tcPr>
                <w:p w:rsidR="009735DD" w:rsidRPr="00DC5702" w:rsidRDefault="0089600F"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8500</w:t>
                  </w:r>
                </w:p>
              </w:tc>
            </w:tr>
            <w:tr w:rsidR="00B44722" w:rsidRPr="00DC5702" w:rsidTr="00D57180">
              <w:trPr>
                <w:trHeight w:val="302"/>
                <w:jc w:val="center"/>
              </w:trPr>
              <w:tc>
                <w:tcPr>
                  <w:tcW w:w="710"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lastRenderedPageBreak/>
                    <w:t>1</w:t>
                  </w:r>
                </w:p>
              </w:tc>
              <w:tc>
                <w:tcPr>
                  <w:tcW w:w="404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126" w:type="dxa"/>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1769" w:type="dxa"/>
                  <w:shd w:val="clear" w:color="auto" w:fill="auto"/>
                  <w:vAlign w:val="center"/>
                </w:tcPr>
                <w:p w:rsidR="00B44722" w:rsidRPr="00DC5702" w:rsidRDefault="00B44722" w:rsidP="00B44722">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r>
            <w:tr w:rsidR="009735DD" w:rsidRPr="00DC5702" w:rsidTr="0089600F">
              <w:trPr>
                <w:trHeight w:val="30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организаций, заключивших и представивших на уведомительную регистрацию коллективные договоры,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735DD" w:rsidRPr="00DC5702">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r>
            <w:tr w:rsidR="009735DD" w:rsidRPr="00DC5702" w:rsidTr="00BC673D">
              <w:trPr>
                <w:trHeight w:val="910"/>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69" w:type="dxa"/>
                  <w:shd w:val="clear" w:color="auto" w:fill="auto"/>
                  <w:vAlign w:val="center"/>
                </w:tcPr>
                <w:p w:rsidR="009735DD" w:rsidRPr="00DC5702" w:rsidRDefault="00BC673D" w:rsidP="00BC67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r>
            <w:tr w:rsidR="009735DD" w:rsidRPr="00DC5702" w:rsidTr="00BC673D">
              <w:trPr>
                <w:trHeight w:val="40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Поголовье сельскохозяйственных животных по основной отрасли животноводства, шт.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sidRPr="00BC673D">
                    <w:rPr>
                      <w:rFonts w:ascii="Times New Roman" w:eastAsia="Times New Roman" w:hAnsi="Times New Roman" w:cs="Times New Roman"/>
                      <w:sz w:val="20"/>
                      <w:szCs w:val="20"/>
                      <w:lang w:eastAsia="ru-RU"/>
                    </w:rPr>
                    <w:t>5572</w:t>
                  </w:r>
                </w:p>
              </w:tc>
            </w:tr>
            <w:tr w:rsidR="009735DD" w:rsidRPr="00DC5702" w:rsidTr="00BC673D">
              <w:trPr>
                <w:trHeight w:val="198"/>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Производство молока, 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1129,8</w:t>
                  </w:r>
                </w:p>
              </w:tc>
            </w:tr>
            <w:tr w:rsidR="009735DD" w:rsidRPr="00DC5702" w:rsidTr="00BC673D">
              <w:trPr>
                <w:trHeight w:val="261"/>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Производство мяса в живом весе, т</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312,07</w:t>
                  </w:r>
                </w:p>
              </w:tc>
            </w:tr>
            <w:tr w:rsidR="009735DD" w:rsidRPr="00DC5702" w:rsidTr="00BC673D">
              <w:trPr>
                <w:trHeight w:val="264"/>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Молочная продуктивность коров, кг</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color w:val="000000"/>
                      <w:sz w:val="20"/>
                      <w:szCs w:val="20"/>
                      <w:lang w:eastAsia="ru-RU"/>
                    </w:rPr>
                  </w:pPr>
                  <w:r w:rsidRPr="00BC673D">
                    <w:rPr>
                      <w:rFonts w:ascii="Times New Roman" w:eastAsia="Times New Roman" w:hAnsi="Times New Roman" w:cs="Times New Roman"/>
                      <w:color w:val="000000"/>
                      <w:sz w:val="20"/>
                      <w:szCs w:val="20"/>
                      <w:lang w:eastAsia="ru-RU"/>
                    </w:rPr>
                    <w:t>4094,0</w:t>
                  </w:r>
                </w:p>
              </w:tc>
            </w:tr>
            <w:tr w:rsidR="009735DD" w:rsidRPr="00DC5702" w:rsidTr="00BC673D">
              <w:trPr>
                <w:trHeight w:val="434"/>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Обеспеченность населения торговой площадью, </w:t>
                  </w:r>
                  <w:proofErr w:type="spellStart"/>
                  <w:r w:rsidRPr="00DC5702">
                    <w:rPr>
                      <w:rFonts w:ascii="Times New Roman" w:eastAsia="Times New Roman" w:hAnsi="Times New Roman" w:cs="Times New Roman"/>
                      <w:sz w:val="20"/>
                      <w:szCs w:val="20"/>
                      <w:lang w:eastAsia="ru-RU"/>
                    </w:rPr>
                    <w:t>кв.м</w:t>
                  </w:r>
                  <w:proofErr w:type="spellEnd"/>
                  <w:r w:rsidRPr="00DC5702">
                    <w:rPr>
                      <w:rFonts w:ascii="Times New Roman" w:eastAsia="Times New Roman" w:hAnsi="Times New Roman" w:cs="Times New Roman"/>
                      <w:sz w:val="20"/>
                      <w:szCs w:val="20"/>
                      <w:lang w:eastAsia="ru-RU"/>
                    </w:rPr>
                    <w:t xml:space="preserve"> на 1000 жителей</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525</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540</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545</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550</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c>
                <w:tcPr>
                  <w:tcW w:w="1769" w:type="dxa"/>
                  <w:shd w:val="clear" w:color="auto" w:fill="auto"/>
                  <w:vAlign w:val="center"/>
                </w:tcPr>
                <w:p w:rsidR="00BC673D" w:rsidRPr="00DC5702" w:rsidRDefault="00BC673D" w:rsidP="00BC673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555</w:t>
                  </w:r>
                </w:p>
              </w:tc>
            </w:tr>
            <w:tr w:rsidR="009735DD" w:rsidRPr="00DC5702" w:rsidTr="00BC673D">
              <w:trPr>
                <w:trHeight w:val="69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3"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804"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803"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804"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126" w:type="dxa"/>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c>
                <w:tcPr>
                  <w:tcW w:w="176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r>
            <w:tr w:rsidR="009735DD" w:rsidRPr="00DC5702" w:rsidTr="00BC673D">
              <w:trPr>
                <w:trHeight w:val="421"/>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044" w:type="dxa"/>
                  <w:shd w:val="clear" w:color="auto" w:fill="auto"/>
                </w:tcPr>
                <w:p w:rsidR="009735DD" w:rsidRPr="00DC5702" w:rsidRDefault="009735DD" w:rsidP="00BC673D">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Доля предприятий торговой площадью более 50 </w:t>
                  </w:r>
                  <w:proofErr w:type="spellStart"/>
                  <w:r w:rsidRPr="00DC5702">
                    <w:rPr>
                      <w:rFonts w:ascii="Times New Roman" w:eastAsia="Times New Roman" w:hAnsi="Times New Roman" w:cs="Times New Roman"/>
                      <w:sz w:val="20"/>
                      <w:szCs w:val="20"/>
                      <w:lang w:eastAsia="ru-RU"/>
                    </w:rPr>
                    <w:t>кв.м</w:t>
                  </w:r>
                  <w:proofErr w:type="spellEnd"/>
                  <w:r w:rsidRPr="00DC5702">
                    <w:rPr>
                      <w:rFonts w:ascii="Times New Roman" w:eastAsia="Times New Roman" w:hAnsi="Times New Roman" w:cs="Times New Roman"/>
                      <w:sz w:val="20"/>
                      <w:szCs w:val="20"/>
                      <w:lang w:eastAsia="ru-RU"/>
                    </w:rPr>
                    <w:t>, %</w:t>
                  </w:r>
                </w:p>
              </w:tc>
              <w:tc>
                <w:tcPr>
                  <w:tcW w:w="1929" w:type="dxa"/>
                  <w:shd w:val="clear" w:color="auto" w:fill="auto"/>
                  <w:vAlign w:val="center"/>
                </w:tcPr>
                <w:p w:rsidR="009735DD" w:rsidRPr="00DC5702" w:rsidRDefault="00BC673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81</w:t>
                  </w:r>
                </w:p>
              </w:tc>
              <w:tc>
                <w:tcPr>
                  <w:tcW w:w="803"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82</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83</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84</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85</w:t>
                  </w:r>
                </w:p>
              </w:tc>
              <w:tc>
                <w:tcPr>
                  <w:tcW w:w="803"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804"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126"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1769" w:type="dxa"/>
                  <w:shd w:val="clear" w:color="auto" w:fill="auto"/>
                  <w:vAlign w:val="center"/>
                </w:tcPr>
                <w:p w:rsidR="009735DD" w:rsidRPr="00DC5702" w:rsidRDefault="00A253FD" w:rsidP="00A253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r>
            <w:tr w:rsidR="009735DD" w:rsidRPr="00DC5702" w:rsidTr="00BC673D">
              <w:trPr>
                <w:trHeight w:val="30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044" w:type="dxa"/>
                  <w:shd w:val="clear" w:color="auto" w:fill="auto"/>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Количество предприятий оптового звена, единиц</w:t>
                  </w:r>
                </w:p>
              </w:tc>
              <w:tc>
                <w:tcPr>
                  <w:tcW w:w="192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26</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26</w:t>
                  </w:r>
                </w:p>
              </w:tc>
              <w:tc>
                <w:tcPr>
                  <w:tcW w:w="803"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A253FD">
                    <w:rPr>
                      <w:rFonts w:ascii="Times New Roman" w:eastAsia="Times New Roman" w:hAnsi="Times New Roman" w:cs="Times New Roman"/>
                      <w:sz w:val="20"/>
                      <w:szCs w:val="20"/>
                      <w:lang w:eastAsia="ru-RU"/>
                    </w:rPr>
                    <w:t>6</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27</w:t>
                  </w:r>
                </w:p>
              </w:tc>
              <w:tc>
                <w:tcPr>
                  <w:tcW w:w="804"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27</w:t>
                  </w:r>
                </w:p>
              </w:tc>
              <w:tc>
                <w:tcPr>
                  <w:tcW w:w="804" w:type="dxa"/>
                  <w:shd w:val="clear" w:color="auto" w:fill="auto"/>
                  <w:vAlign w:val="center"/>
                </w:tcPr>
                <w:p w:rsidR="009735DD" w:rsidRPr="00DC5702" w:rsidRDefault="009735DD" w:rsidP="00A253FD">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A253FD">
                    <w:rPr>
                      <w:rFonts w:ascii="Times New Roman" w:eastAsia="Times New Roman" w:hAnsi="Times New Roman" w:cs="Times New Roman"/>
                      <w:sz w:val="20"/>
                      <w:szCs w:val="20"/>
                      <w:lang w:eastAsia="ru-RU"/>
                    </w:rPr>
                    <w:t>7</w:t>
                  </w:r>
                </w:p>
              </w:tc>
              <w:tc>
                <w:tcPr>
                  <w:tcW w:w="803"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804"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126" w:type="dxa"/>
                  <w:vAlign w:val="center"/>
                </w:tcPr>
                <w:p w:rsidR="009735DD" w:rsidRPr="00DC5702" w:rsidRDefault="00A253FD"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w:t>
                  </w:r>
                </w:p>
              </w:tc>
              <w:tc>
                <w:tcPr>
                  <w:tcW w:w="1769" w:type="dxa"/>
                  <w:shd w:val="clear" w:color="auto" w:fill="auto"/>
                  <w:vAlign w:val="center"/>
                </w:tcPr>
                <w:p w:rsidR="009735DD" w:rsidRPr="00DC5702" w:rsidRDefault="009735DD" w:rsidP="00627275">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28</w:t>
                  </w:r>
                </w:p>
              </w:tc>
            </w:tr>
            <w:tr w:rsidR="009735DD" w:rsidRPr="00DC5702" w:rsidTr="00A253FD">
              <w:trPr>
                <w:trHeight w:val="71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4044" w:type="dxa"/>
                  <w:shd w:val="clear" w:color="auto" w:fill="auto"/>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Число субъектов малого и среднего предпринимательства на 10 тыс. населения, единиц</w:t>
                  </w:r>
                </w:p>
              </w:tc>
              <w:tc>
                <w:tcPr>
                  <w:tcW w:w="192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346,4</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369,5</w:t>
                  </w:r>
                </w:p>
              </w:tc>
              <w:tc>
                <w:tcPr>
                  <w:tcW w:w="803"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375</w:t>
                  </w:r>
                  <w:r w:rsidR="00392A0E" w:rsidRPr="00392A0E">
                    <w:rPr>
                      <w:rFonts w:ascii="Times New Roman" w:eastAsia="Times New Roman" w:hAnsi="Times New Roman" w:cs="Times New Roman"/>
                      <w:sz w:val="20"/>
                      <w:szCs w:val="20"/>
                      <w:lang w:eastAsia="ru-RU"/>
                    </w:rPr>
                    <w:t>,3</w:t>
                  </w:r>
                </w:p>
              </w:tc>
              <w:tc>
                <w:tcPr>
                  <w:tcW w:w="804" w:type="dxa"/>
                  <w:shd w:val="clear" w:color="auto" w:fill="auto"/>
                  <w:vAlign w:val="center"/>
                </w:tcPr>
                <w:p w:rsidR="009735DD" w:rsidRPr="00392A0E" w:rsidRDefault="00A253FD"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38</w:t>
                  </w:r>
                  <w:r w:rsidR="00392A0E" w:rsidRPr="00392A0E">
                    <w:rPr>
                      <w:rFonts w:ascii="Times New Roman" w:eastAsia="Times New Roman" w:hAnsi="Times New Roman" w:cs="Times New Roman"/>
                      <w:sz w:val="20"/>
                      <w:szCs w:val="20"/>
                      <w:lang w:eastAsia="ru-RU"/>
                    </w:rPr>
                    <w:t>6,6</w:t>
                  </w:r>
                </w:p>
              </w:tc>
              <w:tc>
                <w:tcPr>
                  <w:tcW w:w="804"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398</w:t>
                  </w:r>
                  <w:r w:rsidR="00392A0E" w:rsidRPr="00392A0E">
                    <w:rPr>
                      <w:rFonts w:ascii="Times New Roman" w:eastAsia="Times New Roman" w:hAnsi="Times New Roman" w:cs="Times New Roman"/>
                      <w:sz w:val="20"/>
                      <w:szCs w:val="20"/>
                      <w:lang w:eastAsia="ru-RU"/>
                    </w:rPr>
                    <w:t>,2</w:t>
                  </w:r>
                </w:p>
              </w:tc>
              <w:tc>
                <w:tcPr>
                  <w:tcW w:w="804" w:type="dxa"/>
                  <w:shd w:val="clear" w:color="auto" w:fill="auto"/>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410</w:t>
                  </w:r>
                  <w:r w:rsidR="00392A0E" w:rsidRPr="00392A0E">
                    <w:rPr>
                      <w:rFonts w:ascii="Times New Roman" w:eastAsia="Times New Roman" w:hAnsi="Times New Roman" w:cs="Times New Roman"/>
                      <w:sz w:val="20"/>
                      <w:szCs w:val="20"/>
                      <w:lang w:eastAsia="ru-RU"/>
                    </w:rPr>
                    <w:t>,1</w:t>
                  </w:r>
                </w:p>
              </w:tc>
              <w:tc>
                <w:tcPr>
                  <w:tcW w:w="803" w:type="dxa"/>
                  <w:vAlign w:val="center"/>
                </w:tcPr>
                <w:p w:rsidR="009735DD" w:rsidRPr="00392A0E" w:rsidRDefault="00A253FD"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422</w:t>
                  </w:r>
                  <w:r w:rsidR="00392A0E" w:rsidRPr="00392A0E">
                    <w:rPr>
                      <w:rFonts w:ascii="Times New Roman" w:eastAsia="Times New Roman" w:hAnsi="Times New Roman" w:cs="Times New Roman"/>
                      <w:sz w:val="20"/>
                      <w:szCs w:val="20"/>
                      <w:lang w:eastAsia="ru-RU"/>
                    </w:rPr>
                    <w:t>,4</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435,1</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529,3</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529,3</w:t>
                  </w:r>
                </w:p>
              </w:tc>
            </w:tr>
            <w:tr w:rsidR="009735DD" w:rsidRPr="00DC5702" w:rsidTr="00A253FD">
              <w:trPr>
                <w:trHeight w:val="552"/>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среднесписочной численности занятых на малых и средних предприятиях в общей численности работающих, %</w:t>
                  </w:r>
                </w:p>
              </w:tc>
              <w:tc>
                <w:tcPr>
                  <w:tcW w:w="192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30,5</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30,7</w:t>
                  </w:r>
                </w:p>
              </w:tc>
              <w:tc>
                <w:tcPr>
                  <w:tcW w:w="803"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30,8</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31,4</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32,0</w:t>
                  </w:r>
                </w:p>
              </w:tc>
              <w:tc>
                <w:tcPr>
                  <w:tcW w:w="804"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32,8</w:t>
                  </w:r>
                </w:p>
              </w:tc>
              <w:tc>
                <w:tcPr>
                  <w:tcW w:w="803"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33,7</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34,5</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43,2</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43,2</w:t>
                  </w:r>
                </w:p>
              </w:tc>
            </w:tr>
            <w:tr w:rsidR="009735DD" w:rsidRPr="00DC5702" w:rsidTr="00A976C0">
              <w:trPr>
                <w:trHeight w:val="713"/>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4044" w:type="dxa"/>
                  <w:shd w:val="clear" w:color="auto" w:fill="auto"/>
                  <w:vAlign w:val="center"/>
                </w:tcPr>
                <w:p w:rsidR="009735DD" w:rsidRPr="00DC5702" w:rsidRDefault="00A253FD" w:rsidP="001F0F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Оборот малых и средних предприятий, включая </w:t>
                  </w:r>
                  <w:proofErr w:type="spellStart"/>
                  <w:r>
                    <w:rPr>
                      <w:rFonts w:ascii="Times New Roman" w:eastAsia="Times New Roman" w:hAnsi="Times New Roman" w:cs="Times New Roman"/>
                      <w:sz w:val="20"/>
                      <w:szCs w:val="20"/>
                      <w:lang w:eastAsia="ru-RU"/>
                    </w:rPr>
                    <w:t>микропредприятия</w:t>
                  </w:r>
                  <w:proofErr w:type="spellEnd"/>
                  <w:r w:rsidR="009735DD" w:rsidRPr="00DC5702">
                    <w:rPr>
                      <w:rFonts w:ascii="Times New Roman" w:eastAsia="Times New Roman" w:hAnsi="Times New Roman" w:cs="Times New Roman"/>
                      <w:sz w:val="20"/>
                      <w:szCs w:val="20"/>
                      <w:lang w:eastAsia="ru-RU"/>
                    </w:rPr>
                    <w:t xml:space="preserve">, </w:t>
                  </w:r>
                  <w:proofErr w:type="spellStart"/>
                  <w:r w:rsidR="001F0FE4">
                    <w:rPr>
                      <w:rFonts w:ascii="Times New Roman" w:eastAsia="Times New Roman" w:hAnsi="Times New Roman" w:cs="Times New Roman"/>
                      <w:sz w:val="20"/>
                      <w:szCs w:val="20"/>
                      <w:lang w:eastAsia="ru-RU"/>
                    </w:rPr>
                    <w:t>млн.руб</w:t>
                  </w:r>
                  <w:proofErr w:type="spellEnd"/>
                  <w:r w:rsidR="001F0FE4">
                    <w:rPr>
                      <w:rFonts w:ascii="Times New Roman" w:eastAsia="Times New Roman" w:hAnsi="Times New Roman" w:cs="Times New Roman"/>
                      <w:sz w:val="20"/>
                      <w:szCs w:val="20"/>
                      <w:lang w:eastAsia="ru-RU"/>
                    </w:rPr>
                    <w:t>.</w:t>
                  </w:r>
                </w:p>
              </w:tc>
              <w:tc>
                <w:tcPr>
                  <w:tcW w:w="1929"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32</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4</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38</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3"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42</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44</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8</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46</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9</w:t>
                  </w:r>
                </w:p>
              </w:tc>
              <w:tc>
                <w:tcPr>
                  <w:tcW w:w="804" w:type="dxa"/>
                  <w:shd w:val="clear" w:color="auto" w:fill="auto"/>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49</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1</w:t>
                  </w:r>
                </w:p>
              </w:tc>
              <w:tc>
                <w:tcPr>
                  <w:tcW w:w="803" w:type="dxa"/>
                  <w:vAlign w:val="center"/>
                </w:tcPr>
                <w:p w:rsidR="009735DD" w:rsidRPr="00392A0E" w:rsidRDefault="001F0FE4" w:rsidP="00392A0E">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51</w:t>
                  </w:r>
                  <w:r w:rsidR="00392A0E" w:rsidRPr="00392A0E">
                    <w:rPr>
                      <w:rFonts w:ascii="Times New Roman" w:eastAsia="Times New Roman" w:hAnsi="Times New Roman" w:cs="Times New Roman"/>
                      <w:sz w:val="20"/>
                      <w:szCs w:val="20"/>
                      <w:lang w:eastAsia="ru-RU"/>
                    </w:rPr>
                    <w:t>,</w:t>
                  </w:r>
                  <w:r w:rsidRPr="00392A0E">
                    <w:rPr>
                      <w:rFonts w:ascii="Times New Roman" w:eastAsia="Times New Roman" w:hAnsi="Times New Roman" w:cs="Times New Roman"/>
                      <w:sz w:val="20"/>
                      <w:szCs w:val="20"/>
                      <w:lang w:eastAsia="ru-RU"/>
                    </w:rPr>
                    <w:t>4</w:t>
                  </w:r>
                </w:p>
              </w:tc>
              <w:tc>
                <w:tcPr>
                  <w:tcW w:w="804"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53,8</w:t>
                  </w:r>
                </w:p>
              </w:tc>
              <w:tc>
                <w:tcPr>
                  <w:tcW w:w="1126" w:type="dxa"/>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68,4</w:t>
                  </w:r>
                </w:p>
              </w:tc>
              <w:tc>
                <w:tcPr>
                  <w:tcW w:w="1769" w:type="dxa"/>
                  <w:shd w:val="clear" w:color="auto" w:fill="auto"/>
                  <w:vAlign w:val="center"/>
                </w:tcPr>
                <w:p w:rsidR="009735DD" w:rsidRPr="00392A0E" w:rsidRDefault="00392A0E" w:rsidP="00627275">
                  <w:pPr>
                    <w:spacing w:after="0" w:line="240" w:lineRule="auto"/>
                    <w:jc w:val="center"/>
                    <w:rPr>
                      <w:rFonts w:ascii="Times New Roman" w:eastAsia="Times New Roman" w:hAnsi="Times New Roman" w:cs="Times New Roman"/>
                      <w:sz w:val="20"/>
                      <w:szCs w:val="20"/>
                      <w:lang w:eastAsia="ru-RU"/>
                    </w:rPr>
                  </w:pPr>
                  <w:r w:rsidRPr="00392A0E">
                    <w:rPr>
                      <w:rFonts w:ascii="Times New Roman" w:eastAsia="Times New Roman" w:hAnsi="Times New Roman" w:cs="Times New Roman"/>
                      <w:sz w:val="20"/>
                      <w:szCs w:val="20"/>
                      <w:lang w:eastAsia="ru-RU"/>
                    </w:rPr>
                    <w:t>68,4</w:t>
                  </w:r>
                </w:p>
              </w:tc>
            </w:tr>
            <w:tr w:rsidR="009735DD" w:rsidRPr="00DC5702" w:rsidTr="00A253FD">
              <w:trPr>
                <w:trHeight w:val="937"/>
                <w:jc w:val="center"/>
              </w:trPr>
              <w:tc>
                <w:tcPr>
                  <w:tcW w:w="710" w:type="dxa"/>
                  <w:shd w:val="clear" w:color="auto" w:fill="auto"/>
                  <w:vAlign w:val="center"/>
                </w:tcPr>
                <w:p w:rsidR="009735DD" w:rsidRPr="00DC5702" w:rsidRDefault="00694390"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192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p>
              </w:tc>
              <w:tc>
                <w:tcPr>
                  <w:tcW w:w="803"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p>
              </w:tc>
              <w:tc>
                <w:tcPr>
                  <w:tcW w:w="803"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804"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126"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76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r>
            <w:tr w:rsidR="00A976C0" w:rsidRPr="00DC5702" w:rsidTr="00A976C0">
              <w:trPr>
                <w:trHeight w:val="299"/>
                <w:jc w:val="center"/>
              </w:trPr>
              <w:tc>
                <w:tcPr>
                  <w:tcW w:w="710"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lastRenderedPageBreak/>
                    <w:t>1</w:t>
                  </w:r>
                </w:p>
              </w:tc>
              <w:tc>
                <w:tcPr>
                  <w:tcW w:w="404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p>
              </w:tc>
              <w:tc>
                <w:tcPr>
                  <w:tcW w:w="1929"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3</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03"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804"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803"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804"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0</w:t>
                  </w:r>
                </w:p>
              </w:tc>
              <w:tc>
                <w:tcPr>
                  <w:tcW w:w="1126" w:type="dxa"/>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1</w:t>
                  </w:r>
                </w:p>
              </w:tc>
              <w:tc>
                <w:tcPr>
                  <w:tcW w:w="1769" w:type="dxa"/>
                  <w:shd w:val="clear" w:color="auto" w:fill="auto"/>
                  <w:vAlign w:val="center"/>
                </w:tcPr>
                <w:p w:rsidR="00A976C0" w:rsidRPr="00DC5702" w:rsidRDefault="00A976C0" w:rsidP="00A976C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p>
              </w:tc>
            </w:tr>
            <w:tr w:rsidR="009735DD" w:rsidRPr="00DC5702" w:rsidTr="00A253FD">
              <w:trPr>
                <w:trHeight w:val="907"/>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1</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192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c>
                <w:tcPr>
                  <w:tcW w:w="803"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804"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803"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804"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126" w:type="dxa"/>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c>
                <w:tcPr>
                  <w:tcW w:w="1769" w:type="dxa"/>
                  <w:shd w:val="clear" w:color="auto" w:fill="auto"/>
                  <w:vAlign w:val="center"/>
                </w:tcPr>
                <w:p w:rsidR="009735DD" w:rsidRPr="00DC5702" w:rsidRDefault="001F0FE4"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2</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Объём эфирного времени в электронных средствах массовой информации города Нефтеюганска, минут</w:t>
                  </w:r>
                </w:p>
              </w:tc>
              <w:tc>
                <w:tcPr>
                  <w:tcW w:w="192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3"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3"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804"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1126"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c>
                <w:tcPr>
                  <w:tcW w:w="176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1284</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3</w:t>
                  </w:r>
                </w:p>
              </w:tc>
              <w:tc>
                <w:tcPr>
                  <w:tcW w:w="4044" w:type="dxa"/>
                  <w:shd w:val="clear" w:color="auto" w:fill="auto"/>
                  <w:vAlign w:val="center"/>
                </w:tcPr>
                <w:p w:rsidR="009735DD" w:rsidRPr="00DC5702" w:rsidRDefault="009735DD" w:rsidP="0081518C">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 xml:space="preserve">Количество информационных материалов в печатных средствах массовой информации города Нефтеюганска, </w:t>
                  </w:r>
                  <w:r w:rsidR="0081518C">
                    <w:rPr>
                      <w:rFonts w:ascii="Times New Roman" w:eastAsia="Times New Roman" w:hAnsi="Times New Roman" w:cs="Times New Roman"/>
                      <w:sz w:val="20"/>
                      <w:szCs w:val="20"/>
                      <w:lang w:eastAsia="ru-RU"/>
                    </w:rPr>
                    <w:t>выпуск</w:t>
                  </w:r>
                </w:p>
              </w:tc>
              <w:tc>
                <w:tcPr>
                  <w:tcW w:w="192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3"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3"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804"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126" w:type="dxa"/>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769" w:type="dxa"/>
                  <w:shd w:val="clear" w:color="auto" w:fill="auto"/>
                  <w:vAlign w:val="center"/>
                </w:tcPr>
                <w:p w:rsidR="009735DD" w:rsidRPr="00DC5702" w:rsidRDefault="0081518C" w:rsidP="0062727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4</w:t>
                  </w:r>
                </w:p>
              </w:tc>
              <w:tc>
                <w:tcPr>
                  <w:tcW w:w="4044" w:type="dxa"/>
                  <w:shd w:val="clear" w:color="auto" w:fill="auto"/>
                  <w:vAlign w:val="center"/>
                </w:tcPr>
                <w:p w:rsidR="009735DD" w:rsidRPr="00DC5702" w:rsidRDefault="009735DD" w:rsidP="0062727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Процент выполнения контрольных мероприятий к общему количеству запланированных мероприятий, %</w:t>
                  </w:r>
                </w:p>
              </w:tc>
              <w:tc>
                <w:tcPr>
                  <w:tcW w:w="1929" w:type="dxa"/>
                  <w:shd w:val="clear" w:color="auto" w:fill="auto"/>
                  <w:vAlign w:val="center"/>
                </w:tcPr>
                <w:p w:rsidR="009735DD" w:rsidRPr="00DC5702" w:rsidRDefault="009735DD" w:rsidP="008151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3"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4"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c>
                <w:tcPr>
                  <w:tcW w:w="803"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804"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126" w:type="dxa"/>
                  <w:vAlign w:val="center"/>
                </w:tcPr>
                <w:p w:rsidR="009735DD" w:rsidRPr="00DC5702" w:rsidRDefault="0081518C" w:rsidP="00627275">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69" w:type="dxa"/>
                  <w:shd w:val="clear" w:color="auto" w:fill="auto"/>
                  <w:vAlign w:val="center"/>
                </w:tcPr>
                <w:p w:rsidR="009735DD" w:rsidRPr="00DC5702" w:rsidRDefault="009735DD" w:rsidP="0081518C">
                  <w:pPr>
                    <w:jc w:val="center"/>
                    <w:rPr>
                      <w:rFonts w:ascii="Times New Roman" w:eastAsia="Calibri" w:hAnsi="Times New Roman" w:cs="Times New Roman"/>
                      <w:sz w:val="20"/>
                      <w:szCs w:val="20"/>
                    </w:rPr>
                  </w:pPr>
                  <w:r w:rsidRPr="00DC5702">
                    <w:rPr>
                      <w:rFonts w:ascii="Times New Roman" w:eastAsia="Calibri" w:hAnsi="Times New Roman" w:cs="Times New Roman"/>
                      <w:sz w:val="20"/>
                      <w:szCs w:val="20"/>
                    </w:rPr>
                    <w:t>100</w:t>
                  </w:r>
                </w:p>
              </w:tc>
            </w:tr>
            <w:tr w:rsidR="009735DD" w:rsidRPr="00DC5702" w:rsidTr="0081518C">
              <w:trPr>
                <w:trHeight w:val="302"/>
                <w:jc w:val="center"/>
              </w:trPr>
              <w:tc>
                <w:tcPr>
                  <w:tcW w:w="710" w:type="dxa"/>
                  <w:shd w:val="clear" w:color="auto" w:fill="auto"/>
                  <w:vAlign w:val="center"/>
                </w:tcPr>
                <w:p w:rsidR="009735DD" w:rsidRPr="00DC5702" w:rsidRDefault="009735DD" w:rsidP="00694390">
                  <w:pPr>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2</w:t>
                  </w:r>
                  <w:r w:rsidR="00694390">
                    <w:rPr>
                      <w:rFonts w:ascii="Times New Roman" w:eastAsia="Times New Roman" w:hAnsi="Times New Roman" w:cs="Times New Roman"/>
                      <w:sz w:val="20"/>
                      <w:szCs w:val="20"/>
                      <w:lang w:eastAsia="ru-RU"/>
                    </w:rPr>
                    <w:t>5</w:t>
                  </w:r>
                </w:p>
              </w:tc>
              <w:tc>
                <w:tcPr>
                  <w:tcW w:w="4044" w:type="dxa"/>
                  <w:shd w:val="clear" w:color="auto" w:fill="auto"/>
                  <w:vAlign w:val="center"/>
                </w:tcPr>
                <w:p w:rsidR="009735DD" w:rsidRPr="00DC5702" w:rsidRDefault="009735DD" w:rsidP="001A3655">
                  <w:pPr>
                    <w:spacing w:after="0" w:line="240" w:lineRule="auto"/>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Исполнение рекомендаций контрольных мероприятий   при дальнейшем исполнении бюджета (да/нет)</w:t>
                  </w:r>
                </w:p>
              </w:tc>
              <w:tc>
                <w:tcPr>
                  <w:tcW w:w="1929"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3"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4"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c>
                <w:tcPr>
                  <w:tcW w:w="803"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804"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126" w:type="dxa"/>
                  <w:vAlign w:val="center"/>
                </w:tcPr>
                <w:p w:rsidR="009735DD" w:rsidRPr="00DC5702" w:rsidRDefault="0081518C"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w:t>
                  </w:r>
                </w:p>
              </w:tc>
              <w:tc>
                <w:tcPr>
                  <w:tcW w:w="1769" w:type="dxa"/>
                  <w:shd w:val="clear" w:color="auto" w:fill="auto"/>
                  <w:vAlign w:val="center"/>
                </w:tcPr>
                <w:p w:rsidR="009735DD" w:rsidRPr="00DC5702" w:rsidRDefault="009735DD" w:rsidP="0062727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C5702">
                    <w:rPr>
                      <w:rFonts w:ascii="Times New Roman" w:eastAsia="Times New Roman" w:hAnsi="Times New Roman" w:cs="Times New Roman"/>
                      <w:sz w:val="20"/>
                      <w:szCs w:val="20"/>
                      <w:lang w:eastAsia="ru-RU"/>
                    </w:rPr>
                    <w:t>да</w:t>
                  </w:r>
                </w:p>
              </w:tc>
            </w:tr>
          </w:tbl>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627275" w:rsidRPr="00BE555D" w:rsidRDefault="00627275" w:rsidP="003636FB">
            <w:pPr>
              <w:spacing w:after="0" w:line="240" w:lineRule="auto"/>
              <w:rPr>
                <w:rFonts w:ascii="Times New Roman" w:eastAsia="Times New Roman" w:hAnsi="Times New Roman" w:cs="Times New Roman"/>
                <w:sz w:val="28"/>
                <w:szCs w:val="28"/>
                <w:lang w:eastAsia="ru-RU"/>
              </w:rPr>
            </w:pPr>
          </w:p>
          <w:p w:rsidR="0076118C" w:rsidRPr="00BE555D" w:rsidRDefault="0076118C" w:rsidP="003636FB">
            <w:pPr>
              <w:spacing w:after="0" w:line="240" w:lineRule="auto"/>
              <w:rPr>
                <w:rFonts w:ascii="Times New Roman" w:eastAsia="Times New Roman" w:hAnsi="Times New Roman" w:cs="Times New Roman"/>
                <w:sz w:val="28"/>
                <w:szCs w:val="28"/>
                <w:lang w:eastAsia="ru-RU"/>
              </w:rPr>
            </w:pPr>
          </w:p>
        </w:tc>
      </w:tr>
    </w:tbl>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A976C0" w:rsidRDefault="00A976C0" w:rsidP="003E6CC6">
      <w:pPr>
        <w:spacing w:after="0" w:line="240" w:lineRule="auto"/>
        <w:ind w:left="10418"/>
        <w:rPr>
          <w:rFonts w:ascii="Times New Roman" w:eastAsia="Times New Roman" w:hAnsi="Times New Roman" w:cs="Times New Roman"/>
          <w:sz w:val="28"/>
          <w:szCs w:val="28"/>
          <w:lang w:eastAsia="ru-RU"/>
        </w:rPr>
      </w:pPr>
    </w:p>
    <w:p w:rsidR="00A976C0" w:rsidRDefault="00A976C0" w:rsidP="003E6CC6">
      <w:pPr>
        <w:spacing w:after="0" w:line="240" w:lineRule="auto"/>
        <w:ind w:left="10418"/>
        <w:rPr>
          <w:rFonts w:ascii="Times New Roman" w:eastAsia="Times New Roman" w:hAnsi="Times New Roman" w:cs="Times New Roman"/>
          <w:sz w:val="28"/>
          <w:szCs w:val="28"/>
          <w:lang w:eastAsia="ru-RU"/>
        </w:rPr>
      </w:pPr>
    </w:p>
    <w:p w:rsidR="00F91BAE" w:rsidRDefault="00F91BAE" w:rsidP="003E6CC6">
      <w:pPr>
        <w:spacing w:after="0" w:line="240" w:lineRule="auto"/>
        <w:ind w:left="10418"/>
        <w:rPr>
          <w:rFonts w:ascii="Times New Roman" w:eastAsia="Times New Roman" w:hAnsi="Times New Roman" w:cs="Times New Roman"/>
          <w:sz w:val="28"/>
          <w:szCs w:val="28"/>
          <w:lang w:eastAsia="ru-RU"/>
        </w:rPr>
      </w:pPr>
    </w:p>
    <w:p w:rsidR="00B6128C" w:rsidRDefault="00930C86" w:rsidP="003E6CC6">
      <w:pPr>
        <w:spacing w:after="0" w:line="240" w:lineRule="auto"/>
        <w:ind w:left="104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E6CC6" w:rsidRPr="00E37430" w:rsidRDefault="00930C86" w:rsidP="00B6128C">
      <w:pPr>
        <w:spacing w:after="0" w:line="240" w:lineRule="auto"/>
        <w:ind w:left="1041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E37430">
        <w:rPr>
          <w:rFonts w:ascii="Times New Roman" w:eastAsia="Times New Roman" w:hAnsi="Times New Roman" w:cs="Times New Roman"/>
          <w:sz w:val="28"/>
          <w:szCs w:val="28"/>
          <w:lang w:eastAsia="ru-RU"/>
        </w:rPr>
        <w:t>Таблица</w:t>
      </w:r>
      <w:r w:rsidR="003E6CC6" w:rsidRPr="00E37430">
        <w:rPr>
          <w:rFonts w:ascii="Times New Roman" w:eastAsia="Times New Roman" w:hAnsi="Times New Roman" w:cs="Times New Roman"/>
          <w:sz w:val="28"/>
          <w:szCs w:val="28"/>
          <w:lang w:eastAsia="ru-RU"/>
        </w:rPr>
        <w:t xml:space="preserve"> 2</w:t>
      </w:r>
    </w:p>
    <w:p w:rsidR="00400A4E" w:rsidRPr="00E37430" w:rsidRDefault="00A05D47" w:rsidP="00B44722">
      <w:pPr>
        <w:spacing w:after="0" w:line="240" w:lineRule="auto"/>
        <w:jc w:val="center"/>
        <w:rPr>
          <w:rFonts w:ascii="Times New Roman" w:eastAsia="Calibri" w:hAnsi="Times New Roman" w:cs="Times New Roman"/>
          <w:sz w:val="28"/>
          <w:szCs w:val="28"/>
        </w:rPr>
      </w:pPr>
      <w:r w:rsidRPr="00E37430">
        <w:rPr>
          <w:rFonts w:ascii="Times New Roman" w:eastAsia="Calibri" w:hAnsi="Times New Roman" w:cs="Times New Roman"/>
          <w:sz w:val="28"/>
          <w:szCs w:val="28"/>
        </w:rPr>
        <w:t xml:space="preserve">Перечень </w:t>
      </w:r>
      <w:r w:rsidR="00C351C7" w:rsidRPr="00E37430">
        <w:rPr>
          <w:rFonts w:ascii="Times New Roman" w:eastAsia="Calibri" w:hAnsi="Times New Roman" w:cs="Times New Roman"/>
          <w:sz w:val="28"/>
          <w:szCs w:val="28"/>
        </w:rPr>
        <w:t xml:space="preserve">основных мероприятий </w:t>
      </w:r>
      <w:r w:rsidRPr="00E37430">
        <w:rPr>
          <w:rFonts w:ascii="Times New Roman" w:eastAsia="Calibri" w:hAnsi="Times New Roman" w:cs="Times New Roman"/>
          <w:sz w:val="28"/>
          <w:szCs w:val="28"/>
        </w:rPr>
        <w:t>муниципальной программы</w:t>
      </w:r>
    </w:p>
    <w:p w:rsidR="00A976C0" w:rsidRDefault="00A976C0" w:rsidP="00B44722">
      <w:pPr>
        <w:spacing w:after="0" w:line="240" w:lineRule="auto"/>
        <w:jc w:val="center"/>
        <w:rPr>
          <w:rFonts w:ascii="Times New Roman" w:eastAsia="Calibri" w:hAnsi="Times New Roman" w:cs="Times New Roman"/>
          <w:sz w:val="28"/>
          <w:szCs w:val="28"/>
          <w:lang w:eastAsia="ru-RU"/>
        </w:rPr>
      </w:pPr>
    </w:p>
    <w:tbl>
      <w:tblPr>
        <w:tblW w:w="1592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2836"/>
        <w:gridCol w:w="1559"/>
        <w:gridCol w:w="1559"/>
        <w:gridCol w:w="1276"/>
        <w:gridCol w:w="1134"/>
        <w:gridCol w:w="1134"/>
        <w:gridCol w:w="1134"/>
        <w:gridCol w:w="850"/>
        <w:gridCol w:w="851"/>
        <w:gridCol w:w="850"/>
        <w:gridCol w:w="851"/>
        <w:gridCol w:w="1276"/>
      </w:tblGrid>
      <w:tr w:rsidR="00B34D35" w:rsidRPr="00B6128C" w:rsidTr="003B5F42">
        <w:trPr>
          <w:trHeight w:val="300"/>
        </w:trPr>
        <w:tc>
          <w:tcPr>
            <w:tcW w:w="614" w:type="dxa"/>
            <w:vMerge w:val="restart"/>
            <w:shd w:val="clear" w:color="auto" w:fill="auto"/>
            <w:vAlign w:val="center"/>
            <w:hideMark/>
          </w:tcPr>
          <w:p w:rsidR="00B34D35" w:rsidRPr="00B6128C" w:rsidRDefault="00B34D35" w:rsidP="005229DF">
            <w:pPr>
              <w:spacing w:after="0" w:line="240" w:lineRule="auto"/>
              <w:ind w:left="-61"/>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 основного мероприятия</w:t>
            </w:r>
          </w:p>
        </w:tc>
        <w:tc>
          <w:tcPr>
            <w:tcW w:w="283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Основные мероприятия муниципальной программы (</w:t>
            </w:r>
            <w:r>
              <w:rPr>
                <w:rFonts w:ascii="Times New Roman" w:eastAsia="Times New Roman" w:hAnsi="Times New Roman" w:cs="Times New Roman"/>
                <w:sz w:val="16"/>
                <w:szCs w:val="16"/>
                <w:lang w:eastAsia="ru-RU"/>
              </w:rPr>
              <w:t xml:space="preserve">их </w:t>
            </w:r>
            <w:r w:rsidRPr="00B6128C">
              <w:rPr>
                <w:rFonts w:ascii="Times New Roman" w:eastAsia="Times New Roman" w:hAnsi="Times New Roman" w:cs="Times New Roman"/>
                <w:sz w:val="16"/>
                <w:szCs w:val="16"/>
                <w:lang w:eastAsia="ru-RU"/>
              </w:rPr>
              <w:t>связь с</w:t>
            </w:r>
            <w:r>
              <w:rPr>
                <w:rFonts w:ascii="Times New Roman" w:eastAsia="Times New Roman" w:hAnsi="Times New Roman" w:cs="Times New Roman"/>
                <w:sz w:val="16"/>
                <w:szCs w:val="16"/>
                <w:lang w:eastAsia="ru-RU"/>
              </w:rPr>
              <w:t xml:space="preserve"> целевыми</w:t>
            </w:r>
            <w:r w:rsidRPr="00B6128C">
              <w:rPr>
                <w:rFonts w:ascii="Times New Roman" w:eastAsia="Times New Roman" w:hAnsi="Times New Roman" w:cs="Times New Roman"/>
                <w:sz w:val="16"/>
                <w:szCs w:val="16"/>
                <w:lang w:eastAsia="ru-RU"/>
              </w:rPr>
              <w:t xml:space="preserve"> показателями муниципальной программы)</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ответственный исполнитель/ соисполнитель</w:t>
            </w:r>
          </w:p>
        </w:tc>
        <w:tc>
          <w:tcPr>
            <w:tcW w:w="1559"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Источники финансирования</w:t>
            </w:r>
          </w:p>
        </w:tc>
        <w:tc>
          <w:tcPr>
            <w:tcW w:w="9356" w:type="dxa"/>
            <w:gridSpan w:val="9"/>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Финансовые затраты на реализацию (тыс. рублей)</w:t>
            </w:r>
          </w:p>
        </w:tc>
      </w:tr>
      <w:tr w:rsidR="00B34D35" w:rsidRPr="00B6128C" w:rsidTr="003B5F42">
        <w:trPr>
          <w:trHeight w:val="300"/>
        </w:trPr>
        <w:tc>
          <w:tcPr>
            <w:tcW w:w="614"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p>
        </w:tc>
        <w:tc>
          <w:tcPr>
            <w:tcW w:w="1276" w:type="dxa"/>
            <w:vMerge w:val="restart"/>
            <w:shd w:val="clear" w:color="auto" w:fill="auto"/>
            <w:vAlign w:val="center"/>
            <w:hideMark/>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всего</w:t>
            </w:r>
          </w:p>
        </w:tc>
        <w:tc>
          <w:tcPr>
            <w:tcW w:w="8080" w:type="dxa"/>
            <w:gridSpan w:val="8"/>
            <w:shd w:val="clear" w:color="auto" w:fill="auto"/>
            <w:vAlign w:val="center"/>
          </w:tcPr>
          <w:p w:rsidR="00B34D35" w:rsidRPr="00B6128C" w:rsidRDefault="00B34D35" w:rsidP="005229DF">
            <w:pPr>
              <w:spacing w:after="0" w:line="240" w:lineRule="auto"/>
              <w:jc w:val="center"/>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в том числе</w:t>
            </w:r>
          </w:p>
        </w:tc>
      </w:tr>
      <w:tr w:rsidR="00B34D35" w:rsidRPr="00C70DC3" w:rsidTr="003B5F42">
        <w:trPr>
          <w:trHeight w:val="300"/>
        </w:trPr>
        <w:tc>
          <w:tcPr>
            <w:tcW w:w="614"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276" w:type="dxa"/>
            <w:vMerge/>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2019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2020 год</w:t>
            </w:r>
          </w:p>
        </w:tc>
        <w:tc>
          <w:tcPr>
            <w:tcW w:w="1134"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2021 год</w:t>
            </w:r>
          </w:p>
        </w:tc>
        <w:tc>
          <w:tcPr>
            <w:tcW w:w="850"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2022 год</w:t>
            </w:r>
          </w:p>
        </w:tc>
        <w:tc>
          <w:tcPr>
            <w:tcW w:w="851" w:type="dxa"/>
            <w:shd w:val="clear" w:color="auto" w:fill="auto"/>
            <w:vAlign w:val="center"/>
            <w:hideMark/>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2023 год</w:t>
            </w:r>
          </w:p>
        </w:tc>
        <w:tc>
          <w:tcPr>
            <w:tcW w:w="850"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2024 год</w:t>
            </w:r>
          </w:p>
        </w:tc>
        <w:tc>
          <w:tcPr>
            <w:tcW w:w="851" w:type="dxa"/>
            <w:vAlign w:val="center"/>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2025 год</w:t>
            </w:r>
          </w:p>
        </w:tc>
        <w:tc>
          <w:tcPr>
            <w:tcW w:w="1276" w:type="dxa"/>
          </w:tcPr>
          <w:p w:rsidR="00B34D35" w:rsidRPr="00B6128C" w:rsidRDefault="00B34D35" w:rsidP="005229DF">
            <w:pPr>
              <w:spacing w:after="0" w:line="240" w:lineRule="auto"/>
              <w:rPr>
                <w:rFonts w:ascii="Times New Roman" w:eastAsia="Times New Roman" w:hAnsi="Times New Roman" w:cs="Times New Roman"/>
                <w:sz w:val="16"/>
                <w:szCs w:val="16"/>
                <w:lang w:eastAsia="ru-RU"/>
              </w:rPr>
            </w:pPr>
            <w:r w:rsidRPr="00B6128C">
              <w:rPr>
                <w:rFonts w:ascii="Times New Roman" w:eastAsia="Times New Roman" w:hAnsi="Times New Roman" w:cs="Times New Roman"/>
                <w:sz w:val="16"/>
                <w:szCs w:val="16"/>
                <w:lang w:eastAsia="ru-RU"/>
              </w:rPr>
              <w:t>За период с 2026 по 2030 год</w:t>
            </w:r>
          </w:p>
        </w:tc>
      </w:tr>
      <w:tr w:rsidR="00B34D35" w:rsidRPr="00C70DC3" w:rsidTr="003B5F42">
        <w:trPr>
          <w:trHeight w:val="116"/>
        </w:trPr>
        <w:tc>
          <w:tcPr>
            <w:tcW w:w="614"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p>
        </w:tc>
        <w:tc>
          <w:tcPr>
            <w:tcW w:w="283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w:t>
            </w:r>
          </w:p>
        </w:tc>
        <w:tc>
          <w:tcPr>
            <w:tcW w:w="1559"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w:t>
            </w:r>
          </w:p>
        </w:tc>
        <w:tc>
          <w:tcPr>
            <w:tcW w:w="1276" w:type="dxa"/>
            <w:shd w:val="clear" w:color="auto" w:fill="auto"/>
            <w:vAlign w:val="center"/>
            <w:hideMark/>
          </w:tcPr>
          <w:p w:rsidR="00B34D35" w:rsidRPr="00C70DC3" w:rsidRDefault="00B34D35" w:rsidP="005229DF">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hideMark/>
          </w:tcPr>
          <w:p w:rsidR="00B34D35" w:rsidRPr="00C70DC3" w:rsidRDefault="00B44722" w:rsidP="005229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hideMark/>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0</w:t>
            </w:r>
          </w:p>
        </w:tc>
        <w:tc>
          <w:tcPr>
            <w:tcW w:w="850"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1</w:t>
            </w:r>
          </w:p>
        </w:tc>
        <w:tc>
          <w:tcPr>
            <w:tcW w:w="851"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2</w:t>
            </w:r>
          </w:p>
        </w:tc>
        <w:tc>
          <w:tcPr>
            <w:tcW w:w="1276" w:type="dxa"/>
          </w:tcPr>
          <w:p w:rsidR="00B34D35" w:rsidRPr="00C70DC3" w:rsidRDefault="00B34D35"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B44722">
              <w:rPr>
                <w:rFonts w:ascii="Times New Roman" w:eastAsia="Times New Roman" w:hAnsi="Times New Roman" w:cs="Times New Roman"/>
                <w:sz w:val="16"/>
                <w:szCs w:val="16"/>
                <w:lang w:eastAsia="ru-RU"/>
              </w:rPr>
              <w:t>3</w:t>
            </w:r>
          </w:p>
        </w:tc>
      </w:tr>
      <w:tr w:rsidR="00B34D35" w:rsidRPr="00C70DC3" w:rsidTr="005229DF">
        <w:trPr>
          <w:trHeight w:val="300"/>
        </w:trPr>
        <w:tc>
          <w:tcPr>
            <w:tcW w:w="15924" w:type="dxa"/>
            <w:gridSpan w:val="13"/>
            <w:shd w:val="clear" w:color="auto" w:fill="auto"/>
            <w:vAlign w:val="center"/>
          </w:tcPr>
          <w:p w:rsidR="00B34D35" w:rsidRPr="001D0691" w:rsidRDefault="00B34D35" w:rsidP="005229DF">
            <w:pPr>
              <w:spacing w:after="0" w:line="240" w:lineRule="auto"/>
              <w:jc w:val="center"/>
              <w:rPr>
                <w:rFonts w:ascii="Times New Roman" w:eastAsia="Times New Roman" w:hAnsi="Times New Roman" w:cs="Times New Roman"/>
                <w:sz w:val="16"/>
                <w:szCs w:val="16"/>
                <w:lang w:eastAsia="ru-RU"/>
              </w:rPr>
            </w:pPr>
            <w:r w:rsidRPr="001D0691">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1D0691">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w:t>
            </w:r>
            <w:r>
              <w:rPr>
                <w:rFonts w:ascii="Times New Roman" w:eastAsia="Times New Roman" w:hAnsi="Times New Roman" w:cs="Times New Roman"/>
                <w:sz w:val="16"/>
                <w:szCs w:val="16"/>
                <w:lang w:eastAsia="ru-RU"/>
              </w:rPr>
              <w:t>бразования город Нефтеюганск</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44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1.2</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300"/>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1.3</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56"/>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1.4</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Обеспечение исполнения муниципа</w:t>
            </w:r>
            <w:r>
              <w:rPr>
                <w:rFonts w:ascii="Times New Roman" w:eastAsia="Times New Roman" w:hAnsi="Times New Roman" w:cs="Times New Roman"/>
                <w:sz w:val="16"/>
                <w:szCs w:val="16"/>
                <w:lang w:eastAsia="ru-RU"/>
              </w:rPr>
              <w:t>льных функций администрации (</w:t>
            </w:r>
            <w:r w:rsidRPr="00C70DC3">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4</w:t>
            </w:r>
            <w:r w:rsidRPr="00C70DC3">
              <w:rPr>
                <w:rFonts w:ascii="Times New Roman" w:eastAsia="Times New Roman" w:hAnsi="Times New Roman" w:cs="Times New Roman"/>
                <w:sz w:val="16"/>
                <w:szCs w:val="16"/>
                <w:lang w:eastAsia="ru-RU"/>
              </w:rPr>
              <w:t>, 2</w:t>
            </w:r>
            <w:r>
              <w:rPr>
                <w:rFonts w:ascii="Times New Roman" w:eastAsia="Times New Roman" w:hAnsi="Times New Roman" w:cs="Times New Roman"/>
                <w:sz w:val="16"/>
                <w:szCs w:val="16"/>
                <w:lang w:eastAsia="ru-RU"/>
              </w:rPr>
              <w:t>5</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FB36EB"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3 275 045,600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273 168,800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272 160,800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276"/>
        </w:trPr>
        <w:tc>
          <w:tcPr>
            <w:tcW w:w="614" w:type="dxa"/>
            <w:vMerge/>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FB36EB"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3 275 045,600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273 168,800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272 160,800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272 971,600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1 364 858,000</w:t>
            </w:r>
          </w:p>
        </w:tc>
      </w:tr>
      <w:tr w:rsidR="00B34D35" w:rsidRPr="00C70DC3" w:rsidTr="003B5F42">
        <w:trPr>
          <w:trHeight w:val="549"/>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3B5F42">
        <w:trPr>
          <w:trHeight w:val="281"/>
        </w:trPr>
        <w:tc>
          <w:tcPr>
            <w:tcW w:w="614" w:type="dxa"/>
            <w:vMerge w:val="restart"/>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1.5</w:t>
            </w:r>
          </w:p>
        </w:tc>
        <w:tc>
          <w:tcPr>
            <w:tcW w:w="2836" w:type="dxa"/>
            <w:vMerge w:val="restart"/>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w:t>
            </w:r>
            <w:r>
              <w:rPr>
                <w:rFonts w:ascii="Times New Roman" w:eastAsia="Times New Roman" w:hAnsi="Times New Roman" w:cs="Times New Roman"/>
                <w:sz w:val="16"/>
                <w:szCs w:val="16"/>
                <w:lang w:eastAsia="ru-RU"/>
              </w:rPr>
              <w:t>1, 2</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545 154,000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B34D35" w:rsidRPr="00C70DC3" w:rsidTr="003B5F42">
        <w:trPr>
          <w:trHeight w:val="41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545 154,000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941C1">
              <w:rPr>
                <w:rFonts w:ascii="Times New Roman" w:eastAsia="Times New Roman" w:hAnsi="Times New Roman" w:cs="Times New Roman"/>
                <w:sz w:val="16"/>
                <w:szCs w:val="16"/>
                <w:lang w:eastAsia="ru-RU"/>
              </w:rPr>
              <w:t>45 429,500</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45 429,500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227 147,500</w:t>
            </w:r>
          </w:p>
        </w:tc>
      </w:tr>
      <w:tr w:rsidR="00B34D35" w:rsidRPr="00C70DC3" w:rsidTr="003B5F42">
        <w:trPr>
          <w:trHeight w:val="236"/>
        </w:trPr>
        <w:tc>
          <w:tcPr>
            <w:tcW w:w="614" w:type="dxa"/>
            <w:vMerge w:val="restart"/>
            <w:shd w:val="clear" w:color="auto" w:fill="auto"/>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1</w:t>
            </w:r>
          </w:p>
        </w:tc>
        <w:tc>
          <w:tcPr>
            <w:tcW w:w="1559" w:type="dxa"/>
            <w:vMerge w:val="restart"/>
            <w:shd w:val="clear" w:color="000000" w:fill="FFFFFF"/>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3 820 199,600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318 598,300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317 590,300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318 401,100</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267"/>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3 820 199,600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318 598,300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317 590,300</w:t>
            </w:r>
          </w:p>
        </w:tc>
        <w:tc>
          <w:tcPr>
            <w:tcW w:w="1134"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318 401,100</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07783D">
              <w:rPr>
                <w:rFonts w:ascii="Times New Roman" w:eastAsia="Times New Roman" w:hAnsi="Times New Roman" w:cs="Times New Roman"/>
                <w:sz w:val="16"/>
                <w:szCs w:val="16"/>
                <w:lang w:eastAsia="ru-RU"/>
              </w:rPr>
              <w:t>318 401,100</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1 592 005,500</w:t>
            </w:r>
          </w:p>
        </w:tc>
      </w:tr>
      <w:tr w:rsidR="00B34D35" w:rsidRPr="00C70DC3" w:rsidTr="003B5F42">
        <w:trPr>
          <w:trHeight w:val="565"/>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5229DF">
        <w:trPr>
          <w:trHeight w:val="270"/>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44722" w:rsidRPr="00C70DC3" w:rsidTr="00B44722">
        <w:trPr>
          <w:trHeight w:val="270"/>
        </w:trPr>
        <w:tc>
          <w:tcPr>
            <w:tcW w:w="614"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B44722" w:rsidRPr="001A337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294B5F" w:rsidRPr="00C70DC3" w:rsidTr="003B5F42">
        <w:trPr>
          <w:trHeight w:val="270"/>
        </w:trPr>
        <w:tc>
          <w:tcPr>
            <w:tcW w:w="614"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2.1</w:t>
            </w:r>
          </w:p>
        </w:tc>
        <w:tc>
          <w:tcPr>
            <w:tcW w:w="2836"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w:t>
            </w:r>
            <w:r>
              <w:rPr>
                <w:rFonts w:ascii="Times New Roman" w:eastAsia="Times New Roman" w:hAnsi="Times New Roman" w:cs="Times New Roman"/>
                <w:sz w:val="16"/>
                <w:szCs w:val="16"/>
                <w:lang w:eastAsia="ru-RU"/>
              </w:rPr>
              <w:t>3-8</w:t>
            </w:r>
            <w:r w:rsidRPr="00C70DC3">
              <w:rPr>
                <w:rFonts w:ascii="Times New Roman" w:eastAsia="Times New Roman" w:hAnsi="Times New Roman" w:cs="Times New Roman"/>
                <w:sz w:val="16"/>
                <w:szCs w:val="16"/>
                <w:lang w:eastAsia="ru-RU"/>
              </w:rPr>
              <w:t>)</w:t>
            </w:r>
          </w:p>
        </w:tc>
        <w:tc>
          <w:tcPr>
            <w:tcW w:w="1559" w:type="dxa"/>
            <w:vMerge w:val="restart"/>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1A3372">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353 158,000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30 060,700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29 364,300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29 373,300</w:t>
            </w:r>
          </w:p>
        </w:tc>
        <w:tc>
          <w:tcPr>
            <w:tcW w:w="1276" w:type="dxa"/>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146 866,500</w:t>
            </w:r>
          </w:p>
        </w:tc>
      </w:tr>
      <w:tr w:rsidR="00294B5F" w:rsidRPr="00C70DC3" w:rsidTr="003B5F42">
        <w:trPr>
          <w:trHeight w:val="467"/>
        </w:trPr>
        <w:tc>
          <w:tcPr>
            <w:tcW w:w="614"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256 724,200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21 353,900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21 374,300</w:t>
            </w:r>
          </w:p>
        </w:tc>
        <w:tc>
          <w:tcPr>
            <w:tcW w:w="1134"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21 399,600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106 998,000</w:t>
            </w:r>
          </w:p>
        </w:tc>
      </w:tr>
      <w:tr w:rsidR="00B34D35" w:rsidRPr="00C70DC3" w:rsidTr="003B5F42">
        <w:trPr>
          <w:trHeight w:val="283"/>
        </w:trPr>
        <w:tc>
          <w:tcPr>
            <w:tcW w:w="614"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D57180" w:rsidRPr="00C70DC3" w:rsidTr="00D57180">
        <w:trPr>
          <w:trHeight w:val="283"/>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96 433,800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8 706,800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7 990,000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7 973,700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39 868,500</w:t>
            </w:r>
          </w:p>
        </w:tc>
      </w:tr>
      <w:tr w:rsidR="00D57180" w:rsidRPr="00C70DC3" w:rsidTr="00D57180">
        <w:trPr>
          <w:trHeight w:val="226"/>
        </w:trPr>
        <w:tc>
          <w:tcPr>
            <w:tcW w:w="614"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2.2</w:t>
            </w:r>
          </w:p>
        </w:tc>
        <w:tc>
          <w:tcPr>
            <w:tcW w:w="2836"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vMerge w:val="restart"/>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D57180">
        <w:trPr>
          <w:trHeight w:val="686"/>
        </w:trPr>
        <w:tc>
          <w:tcPr>
            <w:tcW w:w="614"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57180" w:rsidRPr="00C70DC3" w:rsidRDefault="00D57180" w:rsidP="00D57180">
            <w:pPr>
              <w:spacing w:after="0" w:line="240" w:lineRule="auto"/>
              <w:ind w:right="-121"/>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201,500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15,400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17,100</w:t>
            </w:r>
          </w:p>
        </w:tc>
        <w:tc>
          <w:tcPr>
            <w:tcW w:w="1134"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0"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851"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16,900</w:t>
            </w:r>
          </w:p>
        </w:tc>
        <w:tc>
          <w:tcPr>
            <w:tcW w:w="1276" w:type="dxa"/>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84,500</w:t>
            </w:r>
          </w:p>
        </w:tc>
      </w:tr>
      <w:tr w:rsidR="00D57180" w:rsidRPr="00C70DC3" w:rsidTr="003B5F42">
        <w:trPr>
          <w:trHeight w:val="199"/>
        </w:trPr>
        <w:tc>
          <w:tcPr>
            <w:tcW w:w="614"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2.3</w:t>
            </w:r>
          </w:p>
        </w:tc>
        <w:tc>
          <w:tcPr>
            <w:tcW w:w="2836"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Государственная поддержка развития растениеводства и животноводства, переработки и реализации продукции (</w:t>
            </w:r>
            <w:r>
              <w:rPr>
                <w:rFonts w:ascii="Times New Roman" w:eastAsia="Times New Roman" w:hAnsi="Times New Roman" w:cs="Times New Roman"/>
                <w:sz w:val="16"/>
                <w:szCs w:val="16"/>
                <w:lang w:eastAsia="ru-RU"/>
              </w:rPr>
              <w:t>9-12</w:t>
            </w:r>
            <w:r w:rsidRPr="00C70DC3">
              <w:rPr>
                <w:rFonts w:ascii="Times New Roman" w:eastAsia="Times New Roman" w:hAnsi="Times New Roman" w:cs="Times New Roman"/>
                <w:sz w:val="16"/>
                <w:szCs w:val="16"/>
                <w:lang w:eastAsia="ru-RU"/>
              </w:rPr>
              <w:t>)</w:t>
            </w:r>
          </w:p>
        </w:tc>
        <w:tc>
          <w:tcPr>
            <w:tcW w:w="1559" w:type="dxa"/>
            <w:vMerge w:val="restart"/>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D57180" w:rsidRPr="00C70DC3" w:rsidRDefault="00D57180"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tcPr>
          <w:p w:rsidR="00D57180" w:rsidRPr="00C70DC3" w:rsidRDefault="001E41F3" w:rsidP="00D5718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4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1E41F3" w:rsidRPr="00C70DC3" w:rsidTr="001E41F3">
        <w:trPr>
          <w:trHeight w:val="162"/>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339 480,000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0"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851"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28 290,000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141 450,000</w:t>
            </w:r>
          </w:p>
        </w:tc>
      </w:tr>
      <w:tr w:rsidR="00B34D35" w:rsidRPr="00C70DC3" w:rsidTr="003B5F42">
        <w:trPr>
          <w:trHeight w:val="48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94B5F" w:rsidRPr="00C70DC3" w:rsidTr="003B5F42">
        <w:trPr>
          <w:trHeight w:val="112"/>
        </w:trPr>
        <w:tc>
          <w:tcPr>
            <w:tcW w:w="614"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2</w:t>
            </w:r>
          </w:p>
        </w:tc>
        <w:tc>
          <w:tcPr>
            <w:tcW w:w="1559" w:type="dxa"/>
            <w:vMerge w:val="restart"/>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692 839,500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58 366,100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57 671,400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57 680,200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288 401,000</w:t>
            </w:r>
          </w:p>
        </w:tc>
      </w:tr>
      <w:tr w:rsidR="001E41F3" w:rsidRPr="00C70DC3" w:rsidTr="00294B5F">
        <w:trPr>
          <w:trHeight w:val="45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ind w:right="-109"/>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96 635,300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8 722,200</w:t>
            </w:r>
          </w:p>
        </w:tc>
        <w:tc>
          <w:tcPr>
            <w:tcW w:w="1134"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8 007,100</w:t>
            </w:r>
          </w:p>
        </w:tc>
        <w:tc>
          <w:tcPr>
            <w:tcW w:w="1134"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94B5F" w:rsidRPr="00C70DC3" w:rsidTr="003B5F42">
        <w:trPr>
          <w:trHeight w:val="459"/>
        </w:trPr>
        <w:tc>
          <w:tcPr>
            <w:tcW w:w="614"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596 204,200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49 643,900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49 664,300</w:t>
            </w:r>
          </w:p>
        </w:tc>
        <w:tc>
          <w:tcPr>
            <w:tcW w:w="1134"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noWrap/>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0"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851" w:type="dxa"/>
            <w:shd w:val="clear" w:color="auto" w:fill="auto"/>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49 689,600</w:t>
            </w:r>
          </w:p>
        </w:tc>
        <w:tc>
          <w:tcPr>
            <w:tcW w:w="1276" w:type="dxa"/>
            <w:vAlign w:val="center"/>
          </w:tcPr>
          <w:p w:rsidR="00294B5F" w:rsidRPr="00C70DC3" w:rsidRDefault="00294B5F" w:rsidP="00294B5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248 448,00</w:t>
            </w:r>
          </w:p>
        </w:tc>
      </w:tr>
      <w:tr w:rsidR="00B34D35" w:rsidRPr="00C70DC3" w:rsidTr="003B5F42">
        <w:trPr>
          <w:trHeight w:val="27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ind w:left="-89" w:right="-227"/>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455"/>
        </w:trPr>
        <w:tc>
          <w:tcPr>
            <w:tcW w:w="15924" w:type="dxa"/>
            <w:gridSpan w:val="13"/>
            <w:shd w:val="clear" w:color="auto" w:fill="FFFFFF"/>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413"/>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3.1</w:t>
            </w:r>
          </w:p>
        </w:tc>
        <w:tc>
          <w:tcPr>
            <w:tcW w:w="2836" w:type="dxa"/>
            <w:shd w:val="clear" w:color="auto" w:fill="auto"/>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Удовлетворение спроса населения на товары и услуги (</w:t>
            </w:r>
            <w:r>
              <w:rPr>
                <w:rFonts w:ascii="Times New Roman" w:eastAsia="Times New Roman" w:hAnsi="Times New Roman" w:cs="Times New Roman"/>
                <w:sz w:val="16"/>
                <w:szCs w:val="16"/>
                <w:lang w:eastAsia="ru-RU"/>
              </w:rPr>
              <w:t>13-16</w:t>
            </w:r>
            <w:r w:rsidRPr="00C70DC3">
              <w:rPr>
                <w:rFonts w:ascii="Times New Roman" w:eastAsia="Times New Roman" w:hAnsi="Times New Roman" w:cs="Times New Roman"/>
                <w:sz w:val="16"/>
                <w:szCs w:val="16"/>
                <w:lang w:eastAsia="ru-RU"/>
              </w:rPr>
              <w:t>)</w:t>
            </w: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w:t>
            </w:r>
          </w:p>
        </w:tc>
        <w:tc>
          <w:tcPr>
            <w:tcW w:w="850"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851"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r>
      <w:tr w:rsidR="00B34D35" w:rsidRPr="00C70DC3" w:rsidTr="00BC14E1">
        <w:trPr>
          <w:trHeight w:val="411"/>
        </w:trPr>
        <w:tc>
          <w:tcPr>
            <w:tcW w:w="15924" w:type="dxa"/>
            <w:gridSpan w:val="13"/>
            <w:shd w:val="clear" w:color="auto" w:fill="auto"/>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631"/>
        </w:trPr>
        <w:tc>
          <w:tcPr>
            <w:tcW w:w="61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4.1</w:t>
            </w:r>
          </w:p>
        </w:tc>
        <w:tc>
          <w:tcPr>
            <w:tcW w:w="2836"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r w:rsidR="00BC14E1">
              <w:rPr>
                <w:rFonts w:ascii="Times New Roman" w:eastAsia="Times New Roman" w:hAnsi="Times New Roman" w:cs="Times New Roman"/>
                <w:sz w:val="16"/>
                <w:szCs w:val="16"/>
                <w:lang w:eastAsia="ru-RU"/>
              </w:rPr>
              <w:t xml:space="preserve"> администрации города Нефтеюганска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276"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C14E1" w:rsidRPr="00C70DC3" w:rsidTr="00D57180">
        <w:trPr>
          <w:trHeight w:val="125"/>
        </w:trPr>
        <w:tc>
          <w:tcPr>
            <w:tcW w:w="614"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vAlign w:val="center"/>
          </w:tcPr>
          <w:p w:rsidR="00BC14E1" w:rsidRPr="001A3372"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C14E1" w:rsidRPr="00C70DC3"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C14E1" w:rsidRDefault="00BC14E1" w:rsidP="00BC14E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B44722" w:rsidRPr="00C70DC3" w:rsidTr="003B5F42">
        <w:trPr>
          <w:trHeight w:val="125"/>
        </w:trPr>
        <w:tc>
          <w:tcPr>
            <w:tcW w:w="614" w:type="dxa"/>
            <w:vMerge w:val="restart"/>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4.2</w:t>
            </w:r>
          </w:p>
        </w:tc>
        <w:tc>
          <w:tcPr>
            <w:tcW w:w="2836" w:type="dxa"/>
            <w:vMerge w:val="restart"/>
            <w:shd w:val="clear" w:color="000000" w:fill="FFFFFF"/>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Информационная и финансовая поддержка Субъектов и Организаций, организация мероприятий</w:t>
            </w:r>
          </w:p>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17-19</w:t>
            </w:r>
            <w:r w:rsidRPr="00C70DC3">
              <w:rPr>
                <w:rFonts w:ascii="Times New Roman" w:eastAsia="Times New Roman" w:hAnsi="Times New Roman" w:cs="Times New Roman"/>
                <w:sz w:val="16"/>
                <w:szCs w:val="16"/>
                <w:lang w:eastAsia="ru-RU"/>
              </w:rPr>
              <w:t>)</w:t>
            </w:r>
          </w:p>
        </w:tc>
        <w:tc>
          <w:tcPr>
            <w:tcW w:w="1559" w:type="dxa"/>
            <w:vMerge w:val="restart"/>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44722" w:rsidRPr="00C70DC3" w:rsidTr="003B5F42">
        <w:trPr>
          <w:trHeight w:val="125"/>
        </w:trPr>
        <w:tc>
          <w:tcPr>
            <w:tcW w:w="614"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Местный бюджет</w:t>
            </w:r>
          </w:p>
        </w:tc>
        <w:tc>
          <w:tcPr>
            <w:tcW w:w="1276" w:type="dxa"/>
            <w:tcBorders>
              <w:bottom w:val="single" w:sz="4" w:space="0" w:color="auto"/>
            </w:tcBorders>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B44722" w:rsidRPr="00C70DC3" w:rsidTr="00B44722">
        <w:trPr>
          <w:trHeight w:val="677"/>
        </w:trPr>
        <w:tc>
          <w:tcPr>
            <w:tcW w:w="61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283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auto" w:fill="auto"/>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B44722" w:rsidRPr="00C70DC3" w:rsidRDefault="00B44722"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44722" w:rsidRPr="00C70DC3" w:rsidTr="00B44722">
        <w:trPr>
          <w:trHeight w:val="431"/>
        </w:trPr>
        <w:tc>
          <w:tcPr>
            <w:tcW w:w="61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283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44722" w:rsidRPr="00C70DC3" w:rsidRDefault="00B44722"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CA0A15" w:rsidRPr="00C70DC3" w:rsidTr="00B44722">
        <w:trPr>
          <w:trHeight w:val="322"/>
        </w:trPr>
        <w:tc>
          <w:tcPr>
            <w:tcW w:w="614"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Итого по подпрограмме 4</w:t>
            </w:r>
          </w:p>
        </w:tc>
        <w:tc>
          <w:tcPr>
            <w:tcW w:w="1559" w:type="dxa"/>
            <w:vMerge w:val="restart"/>
            <w:shd w:val="clear" w:color="000000" w:fill="FFFFFF"/>
            <w:vAlign w:val="center"/>
            <w:hideMark/>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79 758,000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6 991,900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6 615,100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33 075,500</w:t>
            </w:r>
          </w:p>
        </w:tc>
      </w:tr>
      <w:tr w:rsidR="00B34D35" w:rsidRPr="00C70DC3" w:rsidTr="003B5F42">
        <w:trPr>
          <w:trHeight w:val="273"/>
        </w:trPr>
        <w:tc>
          <w:tcPr>
            <w:tcW w:w="614"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27 963,600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tcBorders>
              <w:bottom w:val="single" w:sz="4" w:space="0" w:color="auto"/>
            </w:tcBorders>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2 330,300</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11 651,500</w:t>
            </w:r>
          </w:p>
        </w:tc>
      </w:tr>
      <w:tr w:rsidR="00CA0A15" w:rsidRPr="00C70DC3" w:rsidTr="00B44722">
        <w:trPr>
          <w:trHeight w:val="647"/>
        </w:trPr>
        <w:tc>
          <w:tcPr>
            <w:tcW w:w="614"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51 794,400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4 661,600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134"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0"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851"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sidRPr="00EC0292">
              <w:rPr>
                <w:rFonts w:ascii="Times New Roman" w:eastAsia="Times New Roman" w:hAnsi="Times New Roman" w:cs="Times New Roman"/>
                <w:sz w:val="16"/>
                <w:szCs w:val="16"/>
                <w:lang w:eastAsia="ru-RU"/>
              </w:rPr>
              <w:t>4 284,800</w:t>
            </w:r>
          </w:p>
        </w:tc>
        <w:tc>
          <w:tcPr>
            <w:tcW w:w="1276" w:type="dxa"/>
            <w:shd w:val="clear" w:color="000000" w:fill="FFFFFF"/>
            <w:vAlign w:val="center"/>
          </w:tcPr>
          <w:p w:rsidR="00CA0A15" w:rsidRPr="00C70DC3" w:rsidRDefault="00CA0A15" w:rsidP="00CA0A1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21 424,000</w:t>
            </w:r>
          </w:p>
        </w:tc>
      </w:tr>
      <w:tr w:rsidR="00B34D35" w:rsidRPr="00C70DC3" w:rsidTr="00B44722">
        <w:trPr>
          <w:trHeight w:val="415"/>
        </w:trPr>
        <w:tc>
          <w:tcPr>
            <w:tcW w:w="614"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000000" w:fill="FFFFFF"/>
            <w:vAlign w:val="center"/>
            <w:hideMark/>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shd w:val="clear" w:color="000000" w:fill="FFFFFF"/>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44722">
        <w:trPr>
          <w:trHeight w:val="421"/>
        </w:trPr>
        <w:tc>
          <w:tcPr>
            <w:tcW w:w="15924" w:type="dxa"/>
            <w:gridSpan w:val="13"/>
            <w:shd w:val="clear" w:color="auto" w:fill="auto"/>
            <w:noWrap/>
            <w:vAlign w:val="center"/>
          </w:tcPr>
          <w:p w:rsidR="00B34D35" w:rsidRPr="009C616B" w:rsidRDefault="00B34D35" w:rsidP="005229DF">
            <w:pPr>
              <w:spacing w:after="0" w:line="240" w:lineRule="auto"/>
              <w:jc w:val="center"/>
              <w:rPr>
                <w:rFonts w:ascii="Times New Roman" w:eastAsia="Times New Roman" w:hAnsi="Times New Roman" w:cs="Times New Roman"/>
                <w:sz w:val="16"/>
                <w:szCs w:val="16"/>
                <w:lang w:eastAsia="ru-RU"/>
              </w:rPr>
            </w:pPr>
            <w:r w:rsidRPr="009C616B">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9C616B">
              <w:rPr>
                <w:rFonts w:ascii="Times New Roman" w:eastAsia="Times New Roman" w:hAnsi="Times New Roman" w:cs="Times New Roman"/>
                <w:sz w:val="16"/>
                <w:szCs w:val="16"/>
                <w:lang w:eastAsia="ru-RU"/>
              </w:rPr>
              <w:t>.</w:t>
            </w:r>
          </w:p>
        </w:tc>
      </w:tr>
      <w:tr w:rsidR="00B34D35" w:rsidRPr="00C70DC3" w:rsidTr="003B5F42">
        <w:trPr>
          <w:trHeight w:val="264"/>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5.1</w:t>
            </w:r>
          </w:p>
        </w:tc>
        <w:tc>
          <w:tcPr>
            <w:tcW w:w="2836" w:type="dxa"/>
            <w:vMerge w:val="restart"/>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w:t>
            </w:r>
            <w:r>
              <w:rPr>
                <w:rFonts w:ascii="Times New Roman" w:eastAsia="Times New Roman" w:hAnsi="Times New Roman" w:cs="Times New Roman"/>
                <w:sz w:val="16"/>
                <w:szCs w:val="16"/>
                <w:lang w:eastAsia="ru-RU"/>
              </w:rPr>
              <w:t>20-23</w:t>
            </w:r>
            <w:r w:rsidRPr="00C70DC3">
              <w:rPr>
                <w:rFonts w:ascii="Times New Roman" w:eastAsia="Times New Roman" w:hAnsi="Times New Roman" w:cs="Times New Roman"/>
                <w:sz w:val="16"/>
                <w:szCs w:val="16"/>
                <w:lang w:eastAsia="ru-RU"/>
              </w:rPr>
              <w:t>)</w:t>
            </w:r>
          </w:p>
        </w:tc>
        <w:tc>
          <w:tcPr>
            <w:tcW w:w="1559"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3B5F42">
        <w:trPr>
          <w:trHeight w:val="264"/>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44722">
        <w:trPr>
          <w:trHeight w:val="13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B34D35" w:rsidRPr="00C70DC3" w:rsidTr="00BC14E1">
        <w:trPr>
          <w:trHeight w:val="495"/>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361"/>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26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277 105,600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22 995,700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23 100,900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115 504,500</w:t>
            </w:r>
          </w:p>
        </w:tc>
      </w:tr>
      <w:tr w:rsidR="00B34D35" w:rsidRPr="00C70DC3" w:rsidTr="00BC14E1">
        <w:trPr>
          <w:trHeight w:val="457"/>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34D35" w:rsidRPr="00C70DC3" w:rsidTr="00BC14E1">
        <w:trPr>
          <w:trHeight w:val="168"/>
        </w:trPr>
        <w:tc>
          <w:tcPr>
            <w:tcW w:w="614"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 по подпрограмме 5</w:t>
            </w:r>
          </w:p>
        </w:tc>
        <w:tc>
          <w:tcPr>
            <w:tcW w:w="1559" w:type="dxa"/>
            <w:vMerge w:val="restart"/>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553"/>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548 135,000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45 823,200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45 249,800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0"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851" w:type="dxa"/>
            <w:shd w:val="clear" w:color="auto" w:fill="auto"/>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45 706,200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228 531,000</w:t>
            </w:r>
          </w:p>
        </w:tc>
      </w:tr>
      <w:tr w:rsidR="00B34D35" w:rsidRPr="00C70DC3" w:rsidTr="00B44722">
        <w:trPr>
          <w:trHeight w:val="782"/>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B44722" w:rsidRPr="00C70DC3" w:rsidTr="00D57180">
        <w:trPr>
          <w:trHeight w:val="275"/>
        </w:trPr>
        <w:tc>
          <w:tcPr>
            <w:tcW w:w="614" w:type="dxa"/>
            <w:shd w:val="clear" w:color="auto" w:fill="auto"/>
            <w:noWrap/>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B44722" w:rsidRPr="001A337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B44722" w:rsidRPr="00C70DC3"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B44722" w:rsidRDefault="00B44722" w:rsidP="00B4472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1E2A1C" w:rsidRPr="00C70DC3" w:rsidTr="003B5F42">
        <w:trPr>
          <w:trHeight w:val="275"/>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Все</w:t>
            </w:r>
            <w:r w:rsidRPr="00C70DC3">
              <w:rPr>
                <w:rFonts w:ascii="Times New Roman" w:eastAsia="Times New Roman" w:hAnsi="Times New Roman" w:cs="Times New Roman"/>
                <w:sz w:val="16"/>
                <w:szCs w:val="16"/>
                <w:lang w:eastAsia="ru-RU"/>
              </w:rPr>
              <w:t>го по муниципальной программе</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 </w:t>
            </w:r>
          </w:p>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1E2A1C" w:rsidP="001E2A1C">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5 140 932,100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429 779,500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427 126,600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B34D35" w:rsidRPr="00C70DC3" w:rsidTr="003B5F42">
        <w:trPr>
          <w:trHeight w:val="266"/>
        </w:trPr>
        <w:tc>
          <w:tcPr>
            <w:tcW w:w="614"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B34D35" w:rsidRPr="00C70DC3" w:rsidRDefault="00B34D35" w:rsidP="005229DF">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4 396 298,200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366 751,800</w:t>
            </w:r>
          </w:p>
        </w:tc>
        <w:tc>
          <w:tcPr>
            <w:tcW w:w="1134" w:type="dxa"/>
            <w:tcBorders>
              <w:bottom w:val="single" w:sz="4" w:space="0" w:color="auto"/>
            </w:tcBorders>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365 170,400</w:t>
            </w:r>
          </w:p>
        </w:tc>
        <w:tc>
          <w:tcPr>
            <w:tcW w:w="1134"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B34D35" w:rsidRPr="00C70DC3" w:rsidRDefault="00B34D35" w:rsidP="005229D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3B5F42">
        <w:trPr>
          <w:trHeight w:val="528"/>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bottom"/>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2034A0">
        <w:trPr>
          <w:trHeight w:val="412"/>
        </w:trPr>
        <w:tc>
          <w:tcPr>
            <w:tcW w:w="614"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hideMark/>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1E41F3" w:rsidRPr="001E41F3" w:rsidRDefault="001E41F3" w:rsidP="001E41F3">
            <w:pPr>
              <w:rPr>
                <w:rFonts w:ascii="Times New Roman" w:hAnsi="Times New Roman" w:cs="Times New Roman"/>
                <w:sz w:val="16"/>
                <w:szCs w:val="16"/>
              </w:rPr>
            </w:pPr>
            <w:r w:rsidRPr="001E41F3">
              <w:rPr>
                <w:rFonts w:ascii="Times New Roman" w:hAnsi="Times New Roman" w:cs="Times New Roman"/>
                <w:sz w:val="16"/>
                <w:szCs w:val="16"/>
              </w:rPr>
              <w:t>96 635,300</w:t>
            </w:r>
          </w:p>
        </w:tc>
        <w:tc>
          <w:tcPr>
            <w:tcW w:w="1134"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8 722,200</w:t>
            </w:r>
          </w:p>
        </w:tc>
        <w:tc>
          <w:tcPr>
            <w:tcW w:w="1134"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8 007,100</w:t>
            </w:r>
          </w:p>
        </w:tc>
        <w:tc>
          <w:tcPr>
            <w:tcW w:w="1134"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vAlign w:val="center"/>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56"/>
        </w:trPr>
        <w:tc>
          <w:tcPr>
            <w:tcW w:w="15924" w:type="dxa"/>
            <w:gridSpan w:val="13"/>
            <w:shd w:val="clear" w:color="auto" w:fill="auto"/>
            <w:noWrap/>
            <w:vAlign w:val="center"/>
          </w:tcPr>
          <w:p w:rsidR="001D08DD" w:rsidRPr="00C70DC3" w:rsidRDefault="001D08DD" w:rsidP="005229DF">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 том числе:</w:t>
            </w:r>
          </w:p>
        </w:tc>
      </w:tr>
      <w:tr w:rsidR="00DE3B5B" w:rsidRPr="00C70DC3" w:rsidTr="002034A0">
        <w:trPr>
          <w:trHeight w:val="281"/>
        </w:trPr>
        <w:tc>
          <w:tcPr>
            <w:tcW w:w="614"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Проекты, портфели проектов (в том числе направленные на реализацию национальных и федеральных проектов Российской Федерации)</w:t>
            </w:r>
          </w:p>
        </w:tc>
        <w:tc>
          <w:tcPr>
            <w:tcW w:w="1559" w:type="dxa"/>
            <w:vMerge w:val="restart"/>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2034A0">
        <w:trPr>
          <w:trHeight w:val="24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DE3B5B" w:rsidRPr="00C70DC3" w:rsidTr="00402B98">
        <w:trPr>
          <w:trHeight w:val="256"/>
        </w:trPr>
        <w:tc>
          <w:tcPr>
            <w:tcW w:w="614" w:type="dxa"/>
            <w:vMerge/>
            <w:shd w:val="clear" w:color="auto" w:fill="auto"/>
            <w:noWrap/>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DE3B5B" w:rsidRDefault="00DE3B5B" w:rsidP="00DE3B5B">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DE3B5B" w:rsidRPr="00036C74" w:rsidRDefault="00DE3B5B" w:rsidP="00DE3B5B">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DE3B5B" w:rsidRPr="00C70DC3" w:rsidRDefault="00DE3B5B" w:rsidP="00DE3B5B">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1134" w:type="dxa"/>
            <w:shd w:val="clear" w:color="auto" w:fill="auto"/>
          </w:tcPr>
          <w:p w:rsidR="00DE3B5B" w:rsidRDefault="00DE3B5B" w:rsidP="00DE3B5B">
            <w:r w:rsidRPr="00336F3E">
              <w:t>-</w:t>
            </w:r>
          </w:p>
        </w:tc>
        <w:tc>
          <w:tcPr>
            <w:tcW w:w="850" w:type="dxa"/>
            <w:shd w:val="clear" w:color="auto" w:fill="auto"/>
          </w:tcPr>
          <w:p w:rsidR="00DE3B5B" w:rsidRDefault="00DE3B5B" w:rsidP="00DE3B5B">
            <w:r w:rsidRPr="00336F3E">
              <w:t>-</w:t>
            </w:r>
          </w:p>
        </w:tc>
        <w:tc>
          <w:tcPr>
            <w:tcW w:w="851" w:type="dxa"/>
            <w:shd w:val="clear" w:color="auto" w:fill="auto"/>
          </w:tcPr>
          <w:p w:rsidR="00DE3B5B" w:rsidRDefault="00DE3B5B" w:rsidP="00DE3B5B">
            <w:r w:rsidRPr="00336F3E">
              <w:t>-</w:t>
            </w:r>
          </w:p>
        </w:tc>
        <w:tc>
          <w:tcPr>
            <w:tcW w:w="850" w:type="dxa"/>
          </w:tcPr>
          <w:p w:rsidR="00DE3B5B" w:rsidRDefault="00DE3B5B" w:rsidP="00DE3B5B">
            <w:r w:rsidRPr="00336F3E">
              <w:t>-</w:t>
            </w:r>
          </w:p>
        </w:tc>
        <w:tc>
          <w:tcPr>
            <w:tcW w:w="851" w:type="dxa"/>
          </w:tcPr>
          <w:p w:rsidR="00DE3B5B" w:rsidRDefault="00DE3B5B" w:rsidP="00DE3B5B">
            <w:r w:rsidRPr="00336F3E">
              <w:t>-</w:t>
            </w:r>
          </w:p>
        </w:tc>
        <w:tc>
          <w:tcPr>
            <w:tcW w:w="1276" w:type="dxa"/>
          </w:tcPr>
          <w:p w:rsidR="00DE3B5B" w:rsidRDefault="00DE3B5B" w:rsidP="00DE3B5B">
            <w:r w:rsidRPr="00336F3E">
              <w:t>-</w:t>
            </w:r>
          </w:p>
        </w:tc>
      </w:tr>
      <w:tr w:rsidR="009A5435" w:rsidRPr="00C70DC3" w:rsidTr="00AC6BEE">
        <w:trPr>
          <w:trHeight w:val="202"/>
        </w:trPr>
        <w:tc>
          <w:tcPr>
            <w:tcW w:w="614"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59" w:type="dxa"/>
            <w:vMerge w:val="restart"/>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D57180">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9A5435" w:rsidRPr="00C70DC3" w:rsidTr="00AC6BEE">
        <w:trPr>
          <w:trHeight w:val="202"/>
        </w:trPr>
        <w:tc>
          <w:tcPr>
            <w:tcW w:w="614" w:type="dxa"/>
            <w:vMerge/>
            <w:shd w:val="clear" w:color="auto" w:fill="auto"/>
            <w:noWrap/>
            <w:vAlign w:val="center"/>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9A5435" w:rsidRPr="00036C74" w:rsidRDefault="009A5435" w:rsidP="009A5435">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9A5435" w:rsidRPr="00C70DC3" w:rsidRDefault="009A5435" w:rsidP="009A5435">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9A5435" w:rsidRDefault="009A5435" w:rsidP="009A5435">
            <w:pPr>
              <w:spacing w:after="0" w:line="240" w:lineRule="auto"/>
              <w:ind w:left="-89" w:right="-85"/>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134"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noWrap/>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0"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851" w:type="dxa"/>
            <w:shd w:val="clear" w:color="auto" w:fill="auto"/>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c>
          <w:tcPr>
            <w:tcW w:w="1276" w:type="dxa"/>
            <w:vAlign w:val="center"/>
          </w:tcPr>
          <w:p w:rsidR="009A5435" w:rsidRDefault="009A5435" w:rsidP="009A5435">
            <w:pPr>
              <w:spacing w:after="0" w:line="240" w:lineRule="auto"/>
              <w:rPr>
                <w:rFonts w:ascii="Times New Roman" w:eastAsia="Times New Roman" w:hAnsi="Times New Roman" w:cs="Times New Roman"/>
                <w:sz w:val="16"/>
                <w:szCs w:val="16"/>
                <w:lang w:eastAsia="ru-RU"/>
              </w:rPr>
            </w:pPr>
          </w:p>
        </w:tc>
      </w:tr>
      <w:tr w:rsidR="001E2A1C" w:rsidRPr="00C70DC3" w:rsidTr="00AC6BEE">
        <w:trPr>
          <w:trHeight w:val="202"/>
        </w:trPr>
        <w:tc>
          <w:tcPr>
            <w:tcW w:w="614"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Прочие расходы</w:t>
            </w:r>
          </w:p>
        </w:tc>
        <w:tc>
          <w:tcPr>
            <w:tcW w:w="1559" w:type="dxa"/>
            <w:vMerge w:val="restart"/>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036C74">
              <w:rPr>
                <w:rFonts w:ascii="Times New Roman" w:eastAsia="Times New Roman" w:hAnsi="Times New Roman" w:cs="Times New Roman"/>
                <w:sz w:val="16"/>
                <w:szCs w:val="16"/>
                <w:lang w:eastAsia="ru-RU"/>
              </w:rPr>
              <w:t>Администрация города</w:t>
            </w:r>
          </w:p>
        </w:tc>
        <w:tc>
          <w:tcPr>
            <w:tcW w:w="1559" w:type="dxa"/>
            <w:shd w:val="clear" w:color="auto" w:fill="auto"/>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1E2A1C" w:rsidRPr="00C70DC3" w:rsidRDefault="001E2A1C" w:rsidP="001E2A1C">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5 140 932,100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429 779,500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427 126,600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428 402,600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2 142 013,000</w:t>
            </w:r>
          </w:p>
        </w:tc>
      </w:tr>
      <w:tr w:rsidR="001E41F3" w:rsidRPr="00C70DC3" w:rsidTr="00AC6BEE">
        <w:trPr>
          <w:trHeight w:val="202"/>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tcBorders>
              <w:bottom w:val="single" w:sz="4" w:space="0" w:color="auto"/>
            </w:tcBorders>
            <w:shd w:val="clear" w:color="auto" w:fill="auto"/>
            <w:noWrap/>
            <w:vAlign w:val="center"/>
          </w:tcPr>
          <w:p w:rsidR="001E41F3" w:rsidRPr="00C70DC3" w:rsidRDefault="001E41F3" w:rsidP="001E41F3">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4 396 298,200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366 751,800</w:t>
            </w:r>
          </w:p>
        </w:tc>
        <w:tc>
          <w:tcPr>
            <w:tcW w:w="1134" w:type="dxa"/>
            <w:tcBorders>
              <w:bottom w:val="single" w:sz="4" w:space="0" w:color="auto"/>
            </w:tcBorders>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365 170,400</w:t>
            </w:r>
          </w:p>
        </w:tc>
        <w:tc>
          <w:tcPr>
            <w:tcW w:w="1134"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0"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851"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366 437,600</w:t>
            </w:r>
          </w:p>
        </w:tc>
        <w:tc>
          <w:tcPr>
            <w:tcW w:w="1276" w:type="dxa"/>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1 832 188,000</w:t>
            </w:r>
          </w:p>
        </w:tc>
      </w:tr>
      <w:tr w:rsidR="001E2A1C" w:rsidRPr="00C70DC3" w:rsidTr="00AC6BEE">
        <w:trPr>
          <w:trHeight w:val="202"/>
        </w:trPr>
        <w:tc>
          <w:tcPr>
            <w:tcW w:w="614"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1E2A1C" w:rsidRPr="00C70DC3" w:rsidRDefault="001E2A1C" w:rsidP="001E2A1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1E41F3" w:rsidRPr="00C70DC3" w:rsidTr="002034A0">
        <w:trPr>
          <w:trHeight w:val="369"/>
        </w:trPr>
        <w:tc>
          <w:tcPr>
            <w:tcW w:w="614"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1E41F3" w:rsidRPr="00C70DC3" w:rsidRDefault="001E41F3" w:rsidP="001E41F3">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tcPr>
          <w:p w:rsidR="001E41F3" w:rsidRPr="001E41F3" w:rsidRDefault="001E41F3" w:rsidP="001E41F3">
            <w:pPr>
              <w:rPr>
                <w:rFonts w:ascii="Times New Roman" w:hAnsi="Times New Roman" w:cs="Times New Roman"/>
                <w:sz w:val="16"/>
                <w:szCs w:val="16"/>
              </w:rPr>
            </w:pPr>
            <w:r w:rsidRPr="001E41F3">
              <w:rPr>
                <w:rFonts w:ascii="Times New Roman" w:hAnsi="Times New Roman" w:cs="Times New Roman"/>
                <w:sz w:val="16"/>
                <w:szCs w:val="16"/>
              </w:rPr>
              <w:t>96 635,300</w:t>
            </w:r>
          </w:p>
        </w:tc>
        <w:tc>
          <w:tcPr>
            <w:tcW w:w="1134" w:type="dxa"/>
            <w:shd w:val="clear" w:color="auto" w:fill="auto"/>
            <w:noWrap/>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8 722,200</w:t>
            </w:r>
          </w:p>
        </w:tc>
        <w:tc>
          <w:tcPr>
            <w:tcW w:w="1134" w:type="dxa"/>
            <w:shd w:val="clear" w:color="auto" w:fill="auto"/>
            <w:noWrap/>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8 007,100</w:t>
            </w:r>
          </w:p>
        </w:tc>
        <w:tc>
          <w:tcPr>
            <w:tcW w:w="1134" w:type="dxa"/>
            <w:shd w:val="clear" w:color="auto" w:fill="auto"/>
            <w:noWrap/>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noWrap/>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noWrap/>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0" w:type="dxa"/>
            <w:shd w:val="clear" w:color="auto" w:fill="auto"/>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851" w:type="dxa"/>
            <w:shd w:val="clear" w:color="auto" w:fill="auto"/>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7 990,600</w:t>
            </w:r>
          </w:p>
        </w:tc>
        <w:tc>
          <w:tcPr>
            <w:tcW w:w="1276" w:type="dxa"/>
          </w:tcPr>
          <w:p w:rsidR="001E41F3" w:rsidRPr="001E41F3" w:rsidRDefault="001E41F3" w:rsidP="001E41F3">
            <w:pPr>
              <w:rPr>
                <w:rFonts w:ascii="Times New Roman" w:hAnsi="Times New Roman" w:cs="Times New Roman"/>
                <w:sz w:val="16"/>
                <w:szCs w:val="16"/>
              </w:rPr>
            </w:pPr>
            <w:r>
              <w:rPr>
                <w:rFonts w:ascii="Times New Roman" w:hAnsi="Times New Roman" w:cs="Times New Roman"/>
                <w:sz w:val="16"/>
                <w:szCs w:val="16"/>
              </w:rPr>
              <w:t>39 953,000</w:t>
            </w:r>
          </w:p>
        </w:tc>
      </w:tr>
      <w:tr w:rsidR="001D08DD" w:rsidRPr="00C70DC3" w:rsidTr="00AC6BEE">
        <w:trPr>
          <w:trHeight w:val="202"/>
        </w:trPr>
        <w:tc>
          <w:tcPr>
            <w:tcW w:w="15924" w:type="dxa"/>
            <w:gridSpan w:val="13"/>
            <w:shd w:val="clear" w:color="auto" w:fill="auto"/>
            <w:noWrap/>
            <w:vAlign w:val="center"/>
          </w:tcPr>
          <w:p w:rsidR="001D08DD" w:rsidRDefault="001D08DD" w:rsidP="00036C74">
            <w:pPr>
              <w:spacing w:after="0" w:line="240" w:lineRule="auto"/>
              <w:rPr>
                <w:rFonts w:ascii="Times New Roman" w:eastAsia="Times New Roman" w:hAnsi="Times New Roman" w:cs="Times New Roman"/>
                <w:sz w:val="16"/>
                <w:szCs w:val="16"/>
                <w:lang w:eastAsia="ru-RU"/>
              </w:rPr>
            </w:pPr>
            <w:r w:rsidRPr="001D08DD">
              <w:rPr>
                <w:rFonts w:ascii="Times New Roman" w:eastAsia="Times New Roman" w:hAnsi="Times New Roman" w:cs="Times New Roman"/>
                <w:sz w:val="16"/>
                <w:szCs w:val="16"/>
                <w:lang w:eastAsia="ru-RU"/>
              </w:rPr>
              <w:t>В том числе:</w:t>
            </w:r>
          </w:p>
        </w:tc>
      </w:tr>
      <w:tr w:rsidR="00036C74" w:rsidRPr="00C70DC3" w:rsidTr="003B5F42">
        <w:trPr>
          <w:trHeight w:val="202"/>
        </w:trPr>
        <w:tc>
          <w:tcPr>
            <w:tcW w:w="614"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Департамент муниципального имущества</w:t>
            </w:r>
          </w:p>
        </w:tc>
        <w:tc>
          <w:tcPr>
            <w:tcW w:w="1559" w:type="dxa"/>
            <w:vMerge w:val="restart"/>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290"/>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271 029,400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22 722,300</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22 254,100</w:t>
            </w:r>
          </w:p>
        </w:tc>
        <w:tc>
          <w:tcPr>
            <w:tcW w:w="1134"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noWrap/>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0"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851" w:type="dxa"/>
            <w:shd w:val="clear" w:color="auto" w:fill="auto"/>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22 605,300</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113 026,500</w:t>
            </w:r>
          </w:p>
        </w:tc>
      </w:tr>
      <w:tr w:rsidR="00036C74" w:rsidRPr="00C70DC3" w:rsidTr="003B5F42">
        <w:trPr>
          <w:trHeight w:val="162"/>
        </w:trPr>
        <w:tc>
          <w:tcPr>
            <w:tcW w:w="614"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p>
        </w:tc>
        <w:tc>
          <w:tcPr>
            <w:tcW w:w="1559" w:type="dxa"/>
            <w:shd w:val="clear" w:color="auto" w:fill="auto"/>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036C74" w:rsidRPr="00C70DC3" w:rsidRDefault="00036C74" w:rsidP="00036C74">
            <w:pPr>
              <w:spacing w:after="0" w:line="240" w:lineRule="auto"/>
              <w:ind w:left="-89" w:right="-85"/>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shd w:val="clear" w:color="auto" w:fill="auto"/>
            <w:noWrap/>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vAlign w:val="center"/>
          </w:tcPr>
          <w:p w:rsidR="00036C74" w:rsidRPr="00C70DC3" w:rsidRDefault="00036C74" w:rsidP="00036C7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222F2C" w:rsidRPr="00C70DC3" w:rsidTr="003B5F42">
        <w:trPr>
          <w:trHeight w:val="204"/>
        </w:trPr>
        <w:tc>
          <w:tcPr>
            <w:tcW w:w="614" w:type="dxa"/>
            <w:shd w:val="clear" w:color="auto" w:fill="auto"/>
            <w:noWrap/>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p>
        </w:tc>
        <w:tc>
          <w:tcPr>
            <w:tcW w:w="2836" w:type="dxa"/>
            <w:shd w:val="clear" w:color="auto" w:fill="auto"/>
            <w:noWrap/>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r w:rsidRPr="00C23A14">
              <w:rPr>
                <w:rFonts w:ascii="Times New Roman" w:eastAsia="Times New Roman" w:hAnsi="Times New Roman" w:cs="Times New Roman"/>
                <w:sz w:val="16"/>
                <w:szCs w:val="16"/>
                <w:lang w:eastAsia="ru-RU"/>
              </w:rPr>
              <w:t>Администрация города</w:t>
            </w:r>
          </w:p>
        </w:tc>
        <w:tc>
          <w:tcPr>
            <w:tcW w:w="1559" w:type="dxa"/>
            <w:shd w:val="clear" w:color="auto" w:fill="auto"/>
            <w:noWrap/>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p>
          <w:p w:rsidR="00222F2C" w:rsidRPr="00C70DC3" w:rsidRDefault="00222F2C"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Всего</w:t>
            </w:r>
          </w:p>
        </w:tc>
        <w:tc>
          <w:tcPr>
            <w:tcW w:w="1276"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4 869 902,700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407 057,200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404 872,500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0" w:type="dxa"/>
            <w:shd w:val="clear" w:color="auto" w:fill="auto"/>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851" w:type="dxa"/>
            <w:shd w:val="clear" w:color="auto" w:fill="auto"/>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405 797,300</w:t>
            </w:r>
          </w:p>
        </w:tc>
        <w:tc>
          <w:tcPr>
            <w:tcW w:w="1276" w:type="dxa"/>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2 028 986,500</w:t>
            </w:r>
          </w:p>
        </w:tc>
      </w:tr>
      <w:tr w:rsidR="00753E4E" w:rsidRPr="00C70DC3" w:rsidTr="00753E4E">
        <w:trPr>
          <w:trHeight w:val="304"/>
        </w:trPr>
        <w:tc>
          <w:tcPr>
            <w:tcW w:w="614" w:type="dxa"/>
            <w:shd w:val="clear" w:color="auto" w:fill="auto"/>
            <w:noWrap/>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1</w:t>
            </w:r>
          </w:p>
        </w:tc>
        <w:tc>
          <w:tcPr>
            <w:tcW w:w="2836" w:type="dxa"/>
            <w:shd w:val="clear" w:color="auto" w:fill="auto"/>
            <w:noWrap/>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1559" w:type="dxa"/>
            <w:shd w:val="clear" w:color="auto" w:fill="auto"/>
            <w:noWrap/>
            <w:vAlign w:val="center"/>
          </w:tcPr>
          <w:p w:rsidR="00753E4E" w:rsidRPr="001A3372"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p>
        </w:tc>
        <w:tc>
          <w:tcPr>
            <w:tcW w:w="1559" w:type="dxa"/>
            <w:shd w:val="clear" w:color="auto" w:fill="auto"/>
            <w:vAlign w:val="center"/>
          </w:tcPr>
          <w:p w:rsidR="00753E4E" w:rsidRPr="00C70DC3"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p>
        </w:tc>
        <w:tc>
          <w:tcPr>
            <w:tcW w:w="1276"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w:t>
            </w:r>
          </w:p>
        </w:tc>
        <w:tc>
          <w:tcPr>
            <w:tcW w:w="1134"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850"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851" w:type="dxa"/>
            <w:shd w:val="clear" w:color="auto" w:fill="auto"/>
            <w:noWrap/>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850" w:type="dxa"/>
            <w:shd w:val="clear" w:color="auto" w:fill="auto"/>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851" w:type="dxa"/>
            <w:shd w:val="clear" w:color="auto" w:fill="auto"/>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w:t>
            </w:r>
          </w:p>
        </w:tc>
        <w:tc>
          <w:tcPr>
            <w:tcW w:w="1276" w:type="dxa"/>
            <w:vAlign w:val="center"/>
          </w:tcPr>
          <w:p w:rsidR="00753E4E" w:rsidRDefault="00753E4E" w:rsidP="00753E4E">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222F2C" w:rsidRPr="00C70DC3" w:rsidTr="003B5F42">
        <w:trPr>
          <w:trHeight w:val="405"/>
        </w:trPr>
        <w:tc>
          <w:tcPr>
            <w:tcW w:w="614" w:type="dxa"/>
            <w:vMerge w:val="restart"/>
            <w:shd w:val="clear" w:color="auto" w:fill="auto"/>
            <w:noWrap/>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p>
        </w:tc>
        <w:tc>
          <w:tcPr>
            <w:tcW w:w="2836" w:type="dxa"/>
            <w:vMerge w:val="restart"/>
            <w:shd w:val="clear" w:color="auto" w:fill="auto"/>
            <w:noWrap/>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p>
        </w:tc>
        <w:tc>
          <w:tcPr>
            <w:tcW w:w="1559" w:type="dxa"/>
            <w:vMerge w:val="restart"/>
            <w:shd w:val="clear" w:color="auto" w:fill="auto"/>
            <w:noWrap/>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Бюджет автономного округа</w:t>
            </w:r>
          </w:p>
        </w:tc>
        <w:tc>
          <w:tcPr>
            <w:tcW w:w="1276"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647 998,600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54 305,500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53 949,100</w:t>
            </w:r>
          </w:p>
        </w:tc>
        <w:tc>
          <w:tcPr>
            <w:tcW w:w="1134"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noWrap/>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0" w:type="dxa"/>
            <w:shd w:val="clear" w:color="auto" w:fill="auto"/>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851" w:type="dxa"/>
            <w:shd w:val="clear" w:color="auto" w:fill="auto"/>
            <w:vAlign w:val="center"/>
          </w:tcPr>
          <w:p w:rsidR="00222F2C" w:rsidRPr="00913D78"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53 974,400</w:t>
            </w:r>
          </w:p>
        </w:tc>
        <w:tc>
          <w:tcPr>
            <w:tcW w:w="1276" w:type="dxa"/>
            <w:vAlign w:val="center"/>
          </w:tcPr>
          <w:p w:rsidR="00222F2C" w:rsidRPr="00C70DC3" w:rsidRDefault="00222F2C" w:rsidP="00222F2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269 872,000</w:t>
            </w:r>
          </w:p>
        </w:tc>
      </w:tr>
      <w:tr w:rsidR="002034A0" w:rsidRPr="00C70DC3" w:rsidTr="00294B5F">
        <w:trPr>
          <w:trHeight w:val="405"/>
        </w:trPr>
        <w:tc>
          <w:tcPr>
            <w:tcW w:w="614" w:type="dxa"/>
            <w:vMerge/>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Федеральный бюджет</w:t>
            </w:r>
          </w:p>
        </w:tc>
        <w:tc>
          <w:tcPr>
            <w:tcW w:w="1276"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96 635,300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8 722,200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8 007,100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0" w:type="dxa"/>
            <w:shd w:val="clear" w:color="auto" w:fill="auto"/>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851" w:type="dxa"/>
            <w:shd w:val="clear" w:color="auto" w:fill="auto"/>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7 990,600</w:t>
            </w:r>
          </w:p>
        </w:tc>
        <w:tc>
          <w:tcPr>
            <w:tcW w:w="1276" w:type="dxa"/>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39 953,000</w:t>
            </w:r>
          </w:p>
        </w:tc>
      </w:tr>
      <w:tr w:rsidR="002034A0" w:rsidRPr="00C70DC3" w:rsidTr="003B5F42">
        <w:trPr>
          <w:trHeight w:val="405"/>
        </w:trPr>
        <w:tc>
          <w:tcPr>
            <w:tcW w:w="614" w:type="dxa"/>
            <w:vMerge/>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2836" w:type="dxa"/>
            <w:vMerge/>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1559" w:type="dxa"/>
            <w:vMerge/>
            <w:shd w:val="clear" w:color="auto" w:fill="auto"/>
            <w:noWrap/>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p>
        </w:tc>
        <w:tc>
          <w:tcPr>
            <w:tcW w:w="1559" w:type="dxa"/>
            <w:shd w:val="clear" w:color="auto" w:fill="auto"/>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sidRPr="00C70DC3">
              <w:rPr>
                <w:rFonts w:ascii="Times New Roman" w:eastAsia="Times New Roman" w:hAnsi="Times New Roman" w:cs="Times New Roman"/>
                <w:sz w:val="16"/>
                <w:szCs w:val="16"/>
                <w:lang w:eastAsia="ru-RU"/>
              </w:rPr>
              <w:t>Местный бюджет</w:t>
            </w:r>
          </w:p>
        </w:tc>
        <w:tc>
          <w:tcPr>
            <w:tcW w:w="1276"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4 125 268,800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344 029,500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342 916,300</w:t>
            </w:r>
          </w:p>
        </w:tc>
        <w:tc>
          <w:tcPr>
            <w:tcW w:w="1134"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noWrap/>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0" w:type="dxa"/>
            <w:shd w:val="clear" w:color="auto" w:fill="auto"/>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851" w:type="dxa"/>
            <w:shd w:val="clear" w:color="auto" w:fill="auto"/>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343 832,300</w:t>
            </w:r>
          </w:p>
        </w:tc>
        <w:tc>
          <w:tcPr>
            <w:tcW w:w="1276" w:type="dxa"/>
            <w:vAlign w:val="center"/>
          </w:tcPr>
          <w:p w:rsidR="002034A0" w:rsidRPr="00C70DC3" w:rsidRDefault="002034A0" w:rsidP="002034A0">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1 719 161,500</w:t>
            </w:r>
          </w:p>
        </w:tc>
      </w:tr>
    </w:tbl>
    <w:p w:rsidR="00187851" w:rsidRPr="00BE555D" w:rsidRDefault="00187851" w:rsidP="00503486">
      <w:pPr>
        <w:autoSpaceDE w:val="0"/>
        <w:autoSpaceDN w:val="0"/>
        <w:adjustRightInd w:val="0"/>
        <w:spacing w:after="0" w:line="240" w:lineRule="auto"/>
        <w:rPr>
          <w:rFonts w:ascii="Times New Roman" w:eastAsia="Calibri" w:hAnsi="Times New Roman" w:cs="Times New Roman"/>
          <w:sz w:val="28"/>
          <w:szCs w:val="28"/>
          <w:lang w:eastAsia="ru-RU"/>
        </w:rPr>
        <w:sectPr w:rsidR="00187851" w:rsidRPr="00BE555D" w:rsidSect="005B704D">
          <w:pgSz w:w="16838" w:h="11906" w:orient="landscape"/>
          <w:pgMar w:top="567" w:right="1134" w:bottom="1435" w:left="1134" w:header="709" w:footer="709" w:gutter="0"/>
          <w:cols w:space="708"/>
          <w:docGrid w:linePitch="360"/>
        </w:sectPr>
      </w:pPr>
    </w:p>
    <w:p w:rsidR="00C56A99" w:rsidRPr="00C56A99" w:rsidRDefault="00C56A99" w:rsidP="0050348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56A99">
        <w:rPr>
          <w:rFonts w:ascii="Times New Roman" w:eastAsia="Times New Roman" w:hAnsi="Times New Roman" w:cs="Times New Roman"/>
          <w:sz w:val="28"/>
          <w:szCs w:val="28"/>
          <w:lang w:eastAsia="ru-RU"/>
        </w:rPr>
        <w:lastRenderedPageBreak/>
        <w:t xml:space="preserve">Таблица 3 </w:t>
      </w:r>
    </w:p>
    <w:p w:rsidR="00C56A99" w:rsidRPr="00C56A99" w:rsidRDefault="00C56A99" w:rsidP="00C56A99">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351C7" w:rsidRPr="00F91BAE" w:rsidRDefault="00C56A99" w:rsidP="00C56A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 xml:space="preserve">Портфели проектов и проекты, направленные в том числе на реализацию </w:t>
      </w:r>
    </w:p>
    <w:p w:rsidR="00CE6EB1" w:rsidRPr="00F91BAE" w:rsidRDefault="00C56A99" w:rsidP="00C56A9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F91BAE">
        <w:rPr>
          <w:rFonts w:ascii="Times New Roman" w:eastAsia="Times New Roman" w:hAnsi="Times New Roman" w:cs="Times New Roman"/>
          <w:sz w:val="28"/>
          <w:szCs w:val="28"/>
          <w:lang w:eastAsia="ru-RU"/>
        </w:rPr>
        <w:t>национальных и федеральных проектов Российской Федерации</w:t>
      </w:r>
    </w:p>
    <w:tbl>
      <w:tblPr>
        <w:tblW w:w="1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514"/>
        <w:gridCol w:w="1418"/>
        <w:gridCol w:w="1842"/>
        <w:gridCol w:w="993"/>
        <w:gridCol w:w="1134"/>
        <w:gridCol w:w="1134"/>
        <w:gridCol w:w="1276"/>
        <w:gridCol w:w="566"/>
        <w:gridCol w:w="567"/>
        <w:gridCol w:w="709"/>
        <w:gridCol w:w="709"/>
        <w:gridCol w:w="708"/>
        <w:gridCol w:w="708"/>
        <w:gridCol w:w="708"/>
        <w:gridCol w:w="708"/>
      </w:tblGrid>
      <w:tr w:rsidR="002658B6" w:rsidRPr="002658B6" w:rsidTr="00036C74">
        <w:tc>
          <w:tcPr>
            <w:tcW w:w="437"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п/п</w:t>
            </w:r>
          </w:p>
        </w:tc>
        <w:tc>
          <w:tcPr>
            <w:tcW w:w="1514"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Наименование портфеля проектов, проекта </w:t>
            </w:r>
          </w:p>
        </w:tc>
        <w:tc>
          <w:tcPr>
            <w:tcW w:w="1418"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Наименование проекта или мероприятия</w:t>
            </w:r>
          </w:p>
        </w:tc>
        <w:tc>
          <w:tcPr>
            <w:tcW w:w="1842" w:type="dxa"/>
            <w:vMerge w:val="restart"/>
            <w:shd w:val="clear" w:color="auto" w:fill="auto"/>
          </w:tcPr>
          <w:p w:rsidR="002658B6" w:rsidRPr="002658B6" w:rsidRDefault="002658B6" w:rsidP="00C56A99">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Ответственный исполнитель</w:t>
            </w:r>
          </w:p>
        </w:tc>
        <w:tc>
          <w:tcPr>
            <w:tcW w:w="993" w:type="dxa"/>
            <w:vMerge w:val="restart"/>
            <w:shd w:val="clear" w:color="auto" w:fill="auto"/>
          </w:tcPr>
          <w:p w:rsidR="002658B6" w:rsidRPr="002658B6" w:rsidRDefault="002658B6" w:rsidP="002658B6">
            <w:pPr>
              <w:tabs>
                <w:tab w:val="left" w:pos="1620"/>
              </w:tabs>
              <w:suppressAutoHyphens/>
              <w:autoSpaceDE w:val="0"/>
              <w:autoSpaceDN w:val="0"/>
              <w:adjustRightInd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rPr>
              <w:t xml:space="preserve">Номер основного </w:t>
            </w:r>
            <w:proofErr w:type="spellStart"/>
            <w:r w:rsidRPr="002658B6">
              <w:rPr>
                <w:rFonts w:ascii="Times New Roman" w:eastAsia="Calibri" w:hAnsi="Times New Roman" w:cs="Times New Roman"/>
                <w:sz w:val="16"/>
                <w:szCs w:val="16"/>
              </w:rPr>
              <w:t>мероприя</w:t>
            </w:r>
            <w:r>
              <w:rPr>
                <w:rFonts w:ascii="Times New Roman" w:eastAsia="Calibri" w:hAnsi="Times New Roman" w:cs="Times New Roman"/>
                <w:sz w:val="16"/>
                <w:szCs w:val="16"/>
              </w:rPr>
              <w:t>-</w:t>
            </w:r>
            <w:r w:rsidRPr="002658B6">
              <w:rPr>
                <w:rFonts w:ascii="Times New Roman" w:eastAsia="Calibri" w:hAnsi="Times New Roman" w:cs="Times New Roman"/>
                <w:sz w:val="16"/>
                <w:szCs w:val="16"/>
              </w:rPr>
              <w:t>т</w:t>
            </w:r>
            <w:r>
              <w:rPr>
                <w:rFonts w:ascii="Times New Roman" w:eastAsia="Calibri" w:hAnsi="Times New Roman" w:cs="Times New Roman"/>
                <w:sz w:val="16"/>
                <w:szCs w:val="16"/>
              </w:rPr>
              <w:t>и</w:t>
            </w:r>
            <w:r w:rsidRPr="002658B6">
              <w:rPr>
                <w:rFonts w:ascii="Times New Roman" w:eastAsia="Calibri" w:hAnsi="Times New Roman" w:cs="Times New Roman"/>
                <w:sz w:val="16"/>
                <w:szCs w:val="16"/>
              </w:rPr>
              <w:t>я</w:t>
            </w:r>
            <w:proofErr w:type="spellEnd"/>
          </w:p>
        </w:tc>
        <w:tc>
          <w:tcPr>
            <w:tcW w:w="1134"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Цели </w:t>
            </w:r>
          </w:p>
        </w:tc>
        <w:tc>
          <w:tcPr>
            <w:tcW w:w="1134"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Срок реализации</w:t>
            </w:r>
          </w:p>
        </w:tc>
        <w:tc>
          <w:tcPr>
            <w:tcW w:w="1276" w:type="dxa"/>
            <w:vMerge w:val="restart"/>
            <w:shd w:val="clear" w:color="auto" w:fill="auto"/>
          </w:tcPr>
          <w:p w:rsidR="002658B6" w:rsidRPr="002658B6" w:rsidRDefault="002658B6" w:rsidP="00C56A99">
            <w:pPr>
              <w:spacing w:after="0" w:line="240" w:lineRule="auto"/>
              <w:jc w:val="center"/>
              <w:rPr>
                <w:rFonts w:ascii="Times New Roman" w:eastAsia="Calibri" w:hAnsi="Times New Roman" w:cs="Times New Roman"/>
                <w:sz w:val="16"/>
                <w:szCs w:val="16"/>
              </w:rPr>
            </w:pPr>
            <w:r w:rsidRPr="002658B6">
              <w:rPr>
                <w:rFonts w:ascii="Times New Roman" w:eastAsia="Calibri" w:hAnsi="Times New Roman" w:cs="Times New Roman"/>
                <w:sz w:val="16"/>
                <w:szCs w:val="16"/>
              </w:rPr>
              <w:t xml:space="preserve">Источники финансирования </w:t>
            </w:r>
          </w:p>
        </w:tc>
        <w:tc>
          <w:tcPr>
            <w:tcW w:w="4675" w:type="dxa"/>
            <w:gridSpan w:val="7"/>
            <w:shd w:val="clear" w:color="auto" w:fill="auto"/>
          </w:tcPr>
          <w:p w:rsidR="002658B6" w:rsidRPr="002658B6" w:rsidRDefault="002658B6" w:rsidP="00503486">
            <w:pPr>
              <w:widowControl w:val="0"/>
              <w:autoSpaceDE w:val="0"/>
              <w:autoSpaceDN w:val="0"/>
              <w:spacing w:after="0" w:line="240" w:lineRule="auto"/>
              <w:ind w:left="-112" w:right="-106"/>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Значения показателя по годам</w:t>
            </w:r>
          </w:p>
        </w:tc>
        <w:tc>
          <w:tcPr>
            <w:tcW w:w="708" w:type="dxa"/>
            <w:vMerge w:val="restart"/>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2026-2030</w:t>
            </w:r>
          </w:p>
        </w:tc>
      </w:tr>
      <w:tr w:rsidR="002658B6" w:rsidRPr="002658B6" w:rsidTr="002658B6">
        <w:tc>
          <w:tcPr>
            <w:tcW w:w="437"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51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418"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842"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993"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1276" w:type="dxa"/>
            <w:vMerge/>
            <w:shd w:val="clear" w:color="auto" w:fill="auto"/>
          </w:tcPr>
          <w:p w:rsidR="002658B6" w:rsidRPr="002658B6" w:rsidRDefault="002658B6" w:rsidP="00C56A99">
            <w:pPr>
              <w:tabs>
                <w:tab w:val="left" w:pos="1620"/>
              </w:tabs>
              <w:suppressAutoHyphens/>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tc>
        <w:tc>
          <w:tcPr>
            <w:tcW w:w="566" w:type="dxa"/>
            <w:shd w:val="clear" w:color="auto" w:fill="auto"/>
            <w:vAlign w:val="center"/>
          </w:tcPr>
          <w:p w:rsidR="002658B6" w:rsidRPr="002658B6" w:rsidRDefault="002658B6" w:rsidP="0006560F">
            <w:pPr>
              <w:tabs>
                <w:tab w:val="left" w:pos="1620"/>
              </w:tabs>
              <w:suppressAutoHyphens/>
              <w:autoSpaceDE w:val="0"/>
              <w:autoSpaceDN w:val="0"/>
              <w:adjustRightInd w:val="0"/>
              <w:spacing w:after="0" w:line="240" w:lineRule="auto"/>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2019</w:t>
            </w:r>
          </w:p>
        </w:tc>
        <w:tc>
          <w:tcPr>
            <w:tcW w:w="567" w:type="dxa"/>
            <w:shd w:val="clear" w:color="auto" w:fill="auto"/>
            <w:vAlign w:val="center"/>
          </w:tcPr>
          <w:p w:rsidR="002658B6" w:rsidRPr="002658B6" w:rsidRDefault="002658B6" w:rsidP="00C56A99">
            <w:pPr>
              <w:tabs>
                <w:tab w:val="left" w:pos="1620"/>
              </w:tabs>
              <w:suppressAutoHyphens/>
              <w:autoSpaceDE w:val="0"/>
              <w:autoSpaceDN w:val="0"/>
              <w:adjustRightInd w:val="0"/>
              <w:spacing w:after="0" w:line="240" w:lineRule="auto"/>
              <w:ind w:left="-682" w:right="-1809" w:firstLine="682"/>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2020</w:t>
            </w:r>
          </w:p>
        </w:tc>
        <w:tc>
          <w:tcPr>
            <w:tcW w:w="709" w:type="dxa"/>
            <w:shd w:val="clear" w:color="auto" w:fill="auto"/>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2021</w:t>
            </w:r>
          </w:p>
        </w:tc>
        <w:tc>
          <w:tcPr>
            <w:tcW w:w="709"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2022</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2023</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2024</w:t>
            </w:r>
          </w:p>
        </w:tc>
        <w:tc>
          <w:tcPr>
            <w:tcW w:w="708" w:type="dxa"/>
            <w:vAlign w:val="center"/>
          </w:tcPr>
          <w:p w:rsidR="002658B6" w:rsidRP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2025</w:t>
            </w:r>
          </w:p>
        </w:tc>
        <w:tc>
          <w:tcPr>
            <w:tcW w:w="708" w:type="dxa"/>
            <w:vMerge/>
            <w:vAlign w:val="center"/>
          </w:tcPr>
          <w:p w:rsidR="002658B6" w:rsidRDefault="002658B6" w:rsidP="00C56A99">
            <w:pPr>
              <w:tabs>
                <w:tab w:val="left" w:pos="1620"/>
              </w:tabs>
              <w:suppressAutoHyphens/>
              <w:autoSpaceDE w:val="0"/>
              <w:autoSpaceDN w:val="0"/>
              <w:adjustRightInd w:val="0"/>
              <w:spacing w:after="0" w:line="240" w:lineRule="auto"/>
              <w:ind w:firstLine="34"/>
              <w:jc w:val="both"/>
              <w:rPr>
                <w:rFonts w:ascii="Times New Roman" w:eastAsia="Calibri" w:hAnsi="Times New Roman" w:cs="Times New Roman"/>
                <w:sz w:val="16"/>
                <w:szCs w:val="16"/>
                <w:lang w:eastAsia="ru-RU"/>
              </w:rPr>
            </w:pPr>
          </w:p>
        </w:tc>
      </w:tr>
      <w:tr w:rsidR="002658B6" w:rsidRPr="002658B6" w:rsidTr="002658B6">
        <w:tc>
          <w:tcPr>
            <w:tcW w:w="11590" w:type="dxa"/>
            <w:gridSpan w:val="11"/>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Портфели проектов, основанные на национальных и федеральных проектах Российской Федерации</w:t>
            </w:r>
          </w:p>
        </w:tc>
        <w:tc>
          <w:tcPr>
            <w:tcW w:w="709"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708" w:type="dxa"/>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r>
      <w:tr w:rsidR="002658B6" w:rsidRPr="002658B6" w:rsidTr="002658B6">
        <w:tc>
          <w:tcPr>
            <w:tcW w:w="437"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1</w:t>
            </w:r>
          </w:p>
        </w:tc>
        <w:tc>
          <w:tcPr>
            <w:tcW w:w="1514" w:type="dxa"/>
            <w:vMerge w:val="restart"/>
            <w:shd w:val="clear" w:color="auto" w:fill="auto"/>
          </w:tcPr>
          <w:p w:rsidR="002658B6" w:rsidRPr="002658B6" w:rsidRDefault="00E37430"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r w:rsidR="002658B6" w:rsidRPr="002658B6">
              <w:rPr>
                <w:rFonts w:ascii="Times New Roman" w:eastAsia="Calibri" w:hAnsi="Times New Roman" w:cs="Times New Roman"/>
                <w:sz w:val="16"/>
                <w:szCs w:val="16"/>
                <w:lang w:eastAsia="ru-RU"/>
              </w:rPr>
              <w:t xml:space="preserve">Система мер по стимулированию развития малого и среднего </w:t>
            </w:r>
            <w:proofErr w:type="spellStart"/>
            <w:r w:rsidR="002658B6" w:rsidRPr="002658B6">
              <w:rPr>
                <w:rFonts w:ascii="Times New Roman" w:eastAsia="Calibri" w:hAnsi="Times New Roman" w:cs="Times New Roman"/>
                <w:sz w:val="16"/>
                <w:szCs w:val="16"/>
                <w:lang w:eastAsia="ru-RU"/>
              </w:rPr>
              <w:t>предпринима-тельства</w:t>
            </w:r>
            <w:proofErr w:type="spellEnd"/>
            <w:r>
              <w:rPr>
                <w:rFonts w:ascii="Times New Roman" w:eastAsia="Calibri" w:hAnsi="Times New Roman" w:cs="Times New Roman"/>
                <w:sz w:val="16"/>
                <w:szCs w:val="16"/>
                <w:lang w:eastAsia="ru-RU"/>
              </w:rPr>
              <w:t>»</w:t>
            </w:r>
          </w:p>
        </w:tc>
        <w:tc>
          <w:tcPr>
            <w:tcW w:w="1418" w:type="dxa"/>
            <w:vMerge w:val="restart"/>
            <w:shd w:val="clear" w:color="auto" w:fill="auto"/>
          </w:tcPr>
          <w:p w:rsidR="002658B6" w:rsidRPr="002658B6" w:rsidRDefault="00E37430"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w:t>
            </w:r>
            <w:r w:rsidR="002658B6" w:rsidRPr="002658B6">
              <w:rPr>
                <w:rFonts w:ascii="Times New Roman" w:eastAsia="Calibri" w:hAnsi="Times New Roman" w:cs="Times New Roman"/>
                <w:sz w:val="16"/>
                <w:szCs w:val="16"/>
                <w:lang w:eastAsia="ru-RU"/>
              </w:rPr>
              <w:t xml:space="preserve">Малый и средний бизнес и поддержка индивидуальной </w:t>
            </w:r>
            <w:proofErr w:type="spellStart"/>
            <w:r w:rsidR="002658B6" w:rsidRPr="002658B6">
              <w:rPr>
                <w:rFonts w:ascii="Times New Roman" w:eastAsia="Calibri" w:hAnsi="Times New Roman" w:cs="Times New Roman"/>
                <w:sz w:val="16"/>
                <w:szCs w:val="16"/>
                <w:lang w:eastAsia="ru-RU"/>
              </w:rPr>
              <w:t>предпринима-тельской</w:t>
            </w:r>
            <w:proofErr w:type="spellEnd"/>
            <w:r w:rsidR="002658B6" w:rsidRPr="002658B6">
              <w:rPr>
                <w:rFonts w:ascii="Times New Roman" w:eastAsia="Calibri" w:hAnsi="Times New Roman" w:cs="Times New Roman"/>
                <w:sz w:val="16"/>
                <w:szCs w:val="16"/>
                <w:lang w:eastAsia="ru-RU"/>
              </w:rPr>
              <w:t xml:space="preserve"> инициативы</w:t>
            </w:r>
            <w:r>
              <w:rPr>
                <w:rFonts w:ascii="Times New Roman" w:eastAsia="Calibri" w:hAnsi="Times New Roman" w:cs="Times New Roman"/>
                <w:sz w:val="16"/>
                <w:szCs w:val="16"/>
                <w:lang w:eastAsia="ru-RU"/>
              </w:rPr>
              <w:t>»</w:t>
            </w:r>
            <w:r w:rsidR="002658B6" w:rsidRPr="002658B6">
              <w:rPr>
                <w:rFonts w:ascii="Times New Roman" w:eastAsia="Calibri" w:hAnsi="Times New Roman" w:cs="Times New Roman"/>
                <w:sz w:val="16"/>
                <w:szCs w:val="16"/>
                <w:lang w:eastAsia="ru-RU"/>
              </w:rPr>
              <w:t xml:space="preserve"> </w:t>
            </w:r>
          </w:p>
        </w:tc>
        <w:tc>
          <w:tcPr>
            <w:tcW w:w="1842" w:type="dxa"/>
            <w:vMerge w:val="restart"/>
            <w:shd w:val="clear" w:color="auto" w:fill="auto"/>
          </w:tcPr>
          <w:p w:rsidR="002658B6" w:rsidRPr="002658B6" w:rsidRDefault="0027068E"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Администрация города Нефтеюганска</w:t>
            </w:r>
          </w:p>
        </w:tc>
        <w:tc>
          <w:tcPr>
            <w:tcW w:w="993"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6</w:t>
            </w:r>
          </w:p>
        </w:tc>
        <w:tc>
          <w:tcPr>
            <w:tcW w:w="1134" w:type="dxa"/>
            <w:vMerge w:val="restart"/>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 xml:space="preserve">Улучшение условий ведения </w:t>
            </w:r>
            <w:proofErr w:type="spellStart"/>
            <w:r w:rsidRPr="002658B6">
              <w:rPr>
                <w:rFonts w:ascii="Times New Roman" w:eastAsia="Calibri" w:hAnsi="Times New Roman" w:cs="Times New Roman"/>
                <w:sz w:val="16"/>
                <w:szCs w:val="16"/>
                <w:lang w:eastAsia="ru-RU"/>
              </w:rPr>
              <w:t>предприни-мательской</w:t>
            </w:r>
            <w:proofErr w:type="spellEnd"/>
            <w:r w:rsidRPr="002658B6">
              <w:rPr>
                <w:rFonts w:ascii="Times New Roman" w:eastAsia="Calibri" w:hAnsi="Times New Roman" w:cs="Times New Roman"/>
                <w:sz w:val="16"/>
                <w:szCs w:val="16"/>
                <w:lang w:eastAsia="ru-RU"/>
              </w:rPr>
              <w:t xml:space="preserve"> деятельности</w:t>
            </w:r>
          </w:p>
        </w:tc>
        <w:tc>
          <w:tcPr>
            <w:tcW w:w="1134" w:type="dxa"/>
            <w:vMerge w:val="restart"/>
            <w:shd w:val="clear" w:color="auto" w:fill="auto"/>
          </w:tcPr>
          <w:p w:rsidR="002658B6" w:rsidRPr="002658B6" w:rsidRDefault="002658B6" w:rsidP="003C4EA2">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До 31.12.2021</w:t>
            </w:r>
          </w:p>
        </w:tc>
        <w:tc>
          <w:tcPr>
            <w:tcW w:w="1276" w:type="dxa"/>
            <w:shd w:val="clear" w:color="auto" w:fill="auto"/>
          </w:tcPr>
          <w:p w:rsidR="002658B6" w:rsidRPr="002658B6" w:rsidRDefault="002658B6" w:rsidP="00C56A99">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6"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2658B6" w:rsidRPr="002658B6" w:rsidTr="002658B6">
        <w:tc>
          <w:tcPr>
            <w:tcW w:w="437"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2658B6" w:rsidRPr="002658B6" w:rsidRDefault="002658B6" w:rsidP="00C56A99">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2658B6" w:rsidRPr="002658B6" w:rsidRDefault="002658B6" w:rsidP="00C56A99">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6"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2658B6" w:rsidRPr="002658B6" w:rsidRDefault="002658B6"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2658B6" w:rsidRPr="002658B6" w:rsidRDefault="00D0104F" w:rsidP="000A39E4">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036C74">
        <w:tc>
          <w:tcPr>
            <w:tcW w:w="437"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51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418"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842"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993"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134" w:type="dxa"/>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val="restart"/>
            <w:shd w:val="clear" w:color="auto" w:fill="auto"/>
          </w:tcPr>
          <w:p w:rsidR="00D0104F" w:rsidRPr="002658B6" w:rsidRDefault="00D0104F" w:rsidP="00D0104F">
            <w:pPr>
              <w:widowControl w:val="0"/>
              <w:autoSpaceDE w:val="0"/>
              <w:autoSpaceDN w:val="0"/>
              <w:spacing w:after="0" w:line="240" w:lineRule="auto"/>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ИТОГО</w:t>
            </w: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всего</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федеральный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бюджет автономного округа</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местный бюджет</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r w:rsidR="00D0104F" w:rsidRPr="002658B6" w:rsidTr="002658B6">
        <w:tc>
          <w:tcPr>
            <w:tcW w:w="8472" w:type="dxa"/>
            <w:gridSpan w:val="7"/>
            <w:vMerge/>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p>
        </w:tc>
        <w:tc>
          <w:tcPr>
            <w:tcW w:w="1276" w:type="dxa"/>
            <w:shd w:val="clear" w:color="auto" w:fill="auto"/>
          </w:tcPr>
          <w:p w:rsidR="00D0104F" w:rsidRPr="002658B6" w:rsidRDefault="00D0104F" w:rsidP="00D0104F">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6"/>
                <w:szCs w:val="16"/>
              </w:rPr>
            </w:pPr>
            <w:r w:rsidRPr="002658B6">
              <w:rPr>
                <w:rFonts w:ascii="Times New Roman" w:eastAsia="Calibri" w:hAnsi="Times New Roman" w:cs="Times New Roman"/>
                <w:sz w:val="16"/>
                <w:szCs w:val="16"/>
              </w:rPr>
              <w:t>иные внебюджетные источники</w:t>
            </w:r>
          </w:p>
        </w:tc>
        <w:tc>
          <w:tcPr>
            <w:tcW w:w="566"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567"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shd w:val="clear" w:color="auto" w:fill="auto"/>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sidRPr="002658B6">
              <w:rPr>
                <w:rFonts w:ascii="Times New Roman" w:eastAsia="Calibri" w:hAnsi="Times New Roman" w:cs="Times New Roman"/>
                <w:sz w:val="16"/>
                <w:szCs w:val="16"/>
                <w:lang w:eastAsia="ru-RU"/>
              </w:rPr>
              <w:t>0,0</w:t>
            </w:r>
          </w:p>
        </w:tc>
        <w:tc>
          <w:tcPr>
            <w:tcW w:w="709"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c>
          <w:tcPr>
            <w:tcW w:w="708" w:type="dxa"/>
          </w:tcPr>
          <w:p w:rsidR="00D0104F" w:rsidRPr="002658B6" w:rsidRDefault="00D0104F" w:rsidP="00D0104F">
            <w:pPr>
              <w:widowControl w:val="0"/>
              <w:autoSpaceDE w:val="0"/>
              <w:autoSpaceDN w:val="0"/>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0,0</w:t>
            </w:r>
          </w:p>
        </w:tc>
      </w:tr>
    </w:tbl>
    <w:p w:rsidR="009F07EC" w:rsidRDefault="009F07EC"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D0104F" w:rsidRDefault="00D0104F"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BC14E1" w:rsidRDefault="00BC14E1" w:rsidP="00C56A99">
      <w:pPr>
        <w:rPr>
          <w:rFonts w:ascii="Times New Roman" w:hAnsi="Times New Roman" w:cs="Times New Roman"/>
          <w:sz w:val="28"/>
          <w:szCs w:val="28"/>
        </w:rPr>
      </w:pPr>
    </w:p>
    <w:p w:rsidR="00CE6EB1" w:rsidRDefault="00CE6EB1" w:rsidP="00C56A99">
      <w:pPr>
        <w:rPr>
          <w:rFonts w:ascii="Times New Roman" w:hAnsi="Times New Roman" w:cs="Times New Roman"/>
          <w:sz w:val="28"/>
          <w:szCs w:val="28"/>
        </w:rPr>
      </w:pPr>
    </w:p>
    <w:p w:rsidR="0054010C" w:rsidRDefault="0054010C" w:rsidP="00CE6EB1">
      <w:pPr>
        <w:widowControl w:val="0"/>
        <w:autoSpaceDE w:val="0"/>
        <w:autoSpaceDN w:val="0"/>
        <w:spacing w:after="0" w:line="240" w:lineRule="auto"/>
        <w:ind w:firstLine="540"/>
        <w:jc w:val="right"/>
        <w:outlineLvl w:val="1"/>
        <w:rPr>
          <w:rFonts w:ascii="Times New Roman" w:eastAsia="Times New Roman" w:hAnsi="Times New Roman" w:cs="Times New Roman"/>
          <w:sz w:val="28"/>
          <w:szCs w:val="28"/>
          <w:lang w:eastAsia="ru-RU"/>
        </w:rPr>
      </w:pP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sz w:val="28"/>
          <w:szCs w:val="28"/>
          <w:lang w:eastAsia="ru-RU"/>
        </w:rPr>
      </w:pPr>
      <w:r w:rsidRPr="00CE6EB1">
        <w:rPr>
          <w:rFonts w:ascii="Times New Roman" w:eastAsia="Times New Roman" w:hAnsi="Times New Roman" w:cs="Times New Roman"/>
          <w:sz w:val="28"/>
          <w:szCs w:val="28"/>
          <w:lang w:eastAsia="ru-RU"/>
        </w:rPr>
        <w:t xml:space="preserve">Таблица 4 </w:t>
      </w:r>
    </w:p>
    <w:p w:rsidR="00CE6EB1" w:rsidRPr="00CE6EB1" w:rsidRDefault="00CE6EB1" w:rsidP="00CE6EB1">
      <w:pPr>
        <w:widowControl w:val="0"/>
        <w:autoSpaceDE w:val="0"/>
        <w:autoSpaceDN w:val="0"/>
        <w:spacing w:after="0" w:line="240" w:lineRule="auto"/>
        <w:ind w:firstLine="540"/>
        <w:jc w:val="right"/>
        <w:outlineLvl w:val="1"/>
        <w:rPr>
          <w:rFonts w:ascii="Times New Roman" w:eastAsia="Times New Roman" w:hAnsi="Times New Roman" w:cs="Times New Roman"/>
          <w:lang w:eastAsia="ru-RU"/>
        </w:rPr>
      </w:pPr>
    </w:p>
    <w:p w:rsidR="00CE6EB1" w:rsidRPr="00EB0046" w:rsidRDefault="00CE6EB1" w:rsidP="00CE6EB1">
      <w:pPr>
        <w:widowControl w:val="0"/>
        <w:autoSpaceDE w:val="0"/>
        <w:autoSpaceDN w:val="0"/>
        <w:spacing w:after="0" w:line="240" w:lineRule="auto"/>
        <w:ind w:firstLine="540"/>
        <w:jc w:val="center"/>
        <w:outlineLvl w:val="1"/>
        <w:rPr>
          <w:rFonts w:ascii="Times New Roman" w:eastAsia="Times New Roman" w:hAnsi="Times New Roman" w:cs="Times New Roman"/>
          <w:sz w:val="28"/>
          <w:szCs w:val="28"/>
          <w:lang w:eastAsia="ru-RU"/>
        </w:rPr>
      </w:pPr>
      <w:r w:rsidRPr="00EB0046">
        <w:rPr>
          <w:rFonts w:ascii="Times New Roman" w:eastAsia="Times New Roman" w:hAnsi="Times New Roman" w:cs="Times New Roman"/>
          <w:sz w:val="28"/>
          <w:szCs w:val="28"/>
          <w:lang w:eastAsia="ru-RU"/>
        </w:rPr>
        <w:t>Характеристика основных мероприятий муниципальной программы, их связь с целевыми показателями</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2528"/>
        <w:gridCol w:w="3119"/>
        <w:gridCol w:w="5386"/>
        <w:gridCol w:w="3402"/>
      </w:tblGrid>
      <w:tr w:rsidR="00CE6EB1" w:rsidRPr="00B85699" w:rsidTr="000F3E4B">
        <w:trPr>
          <w:trHeight w:val="293"/>
          <w:jc w:val="center"/>
        </w:trPr>
        <w:tc>
          <w:tcPr>
            <w:tcW w:w="557" w:type="dxa"/>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 п/п</w:t>
            </w:r>
          </w:p>
        </w:tc>
        <w:tc>
          <w:tcPr>
            <w:tcW w:w="11033" w:type="dxa"/>
            <w:gridSpan w:val="3"/>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Основные мероприятия</w:t>
            </w:r>
          </w:p>
        </w:tc>
        <w:tc>
          <w:tcPr>
            <w:tcW w:w="3402" w:type="dxa"/>
            <w:vMerge w:val="restart"/>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Наименование целевого показателя</w:t>
            </w:r>
          </w:p>
        </w:tc>
      </w:tr>
      <w:tr w:rsidR="00CE6EB1" w:rsidRPr="00B85699" w:rsidTr="000F3E4B">
        <w:trPr>
          <w:trHeight w:val="184"/>
          <w:jc w:val="center"/>
        </w:trPr>
        <w:tc>
          <w:tcPr>
            <w:tcW w:w="557" w:type="dxa"/>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c>
          <w:tcPr>
            <w:tcW w:w="11033" w:type="dxa"/>
            <w:gridSpan w:val="3"/>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c>
          <w:tcPr>
            <w:tcW w:w="3402" w:type="dxa"/>
            <w:vMerge/>
            <w:shd w:val="clear" w:color="auto" w:fill="auto"/>
          </w:tcPr>
          <w:p w:rsidR="00CE6EB1" w:rsidRPr="00B85699" w:rsidRDefault="00CE6EB1" w:rsidP="00CE6EB1">
            <w:pPr>
              <w:spacing w:after="0" w:line="240" w:lineRule="auto"/>
              <w:jc w:val="center"/>
              <w:rPr>
                <w:rFonts w:ascii="Times New Roman" w:eastAsia="Calibri" w:hAnsi="Times New Roman" w:cs="Times New Roman"/>
                <w:sz w:val="16"/>
                <w:szCs w:val="16"/>
              </w:rPr>
            </w:pPr>
          </w:p>
        </w:tc>
      </w:tr>
      <w:tr w:rsidR="00CE6EB1" w:rsidRPr="00B85699" w:rsidTr="000F3E4B">
        <w:trPr>
          <w:trHeight w:val="402"/>
          <w:jc w:val="center"/>
        </w:trPr>
        <w:tc>
          <w:tcPr>
            <w:tcW w:w="557" w:type="dxa"/>
            <w:vMerge/>
            <w:shd w:val="clear" w:color="auto" w:fill="auto"/>
            <w:hideMark/>
          </w:tcPr>
          <w:p w:rsidR="00CE6EB1" w:rsidRPr="00B85699" w:rsidRDefault="00CE6EB1" w:rsidP="00CE6EB1">
            <w:pPr>
              <w:spacing w:after="0" w:line="240" w:lineRule="auto"/>
              <w:rPr>
                <w:rFonts w:ascii="Times New Roman" w:eastAsia="Calibri" w:hAnsi="Times New Roman" w:cs="Times New Roman"/>
                <w:sz w:val="16"/>
                <w:szCs w:val="16"/>
              </w:rPr>
            </w:pPr>
          </w:p>
        </w:tc>
        <w:tc>
          <w:tcPr>
            <w:tcW w:w="2528"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Наименование</w:t>
            </w:r>
          </w:p>
        </w:tc>
        <w:tc>
          <w:tcPr>
            <w:tcW w:w="3119"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Содержание (направления расходов)</w:t>
            </w:r>
          </w:p>
        </w:tc>
        <w:tc>
          <w:tcPr>
            <w:tcW w:w="5386"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Номер приложения к муниципальной программе, реквизиты нормативного правового акта, наименование портфеля проектов (проекта)</w:t>
            </w:r>
          </w:p>
        </w:tc>
        <w:tc>
          <w:tcPr>
            <w:tcW w:w="3402" w:type="dxa"/>
            <w:vMerge/>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trike/>
                <w:sz w:val="16"/>
                <w:szCs w:val="16"/>
              </w:rPr>
            </w:pPr>
          </w:p>
        </w:tc>
      </w:tr>
      <w:tr w:rsidR="00CE6EB1" w:rsidRPr="00B85699" w:rsidTr="000F3E4B">
        <w:trPr>
          <w:jc w:val="center"/>
        </w:trPr>
        <w:tc>
          <w:tcPr>
            <w:tcW w:w="557"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w:t>
            </w:r>
          </w:p>
        </w:tc>
        <w:tc>
          <w:tcPr>
            <w:tcW w:w="2528"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w:t>
            </w:r>
          </w:p>
        </w:tc>
        <w:tc>
          <w:tcPr>
            <w:tcW w:w="3119"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w:t>
            </w:r>
          </w:p>
        </w:tc>
        <w:tc>
          <w:tcPr>
            <w:tcW w:w="5386"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w:t>
            </w:r>
          </w:p>
        </w:tc>
        <w:tc>
          <w:tcPr>
            <w:tcW w:w="3402" w:type="dxa"/>
            <w:shd w:val="clear" w:color="auto" w:fill="auto"/>
            <w:hideMark/>
          </w:tcPr>
          <w:p w:rsidR="00CE6EB1" w:rsidRPr="00B85699" w:rsidRDefault="00CE6EB1" w:rsidP="00CE6EB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w:t>
            </w:r>
          </w:p>
        </w:tc>
      </w:tr>
      <w:tr w:rsidR="00CE6EB1" w:rsidRPr="00B85699" w:rsidTr="000F3E4B">
        <w:trPr>
          <w:trHeight w:val="306"/>
          <w:jc w:val="center"/>
        </w:trPr>
        <w:tc>
          <w:tcPr>
            <w:tcW w:w="14992" w:type="dxa"/>
            <w:gridSpan w:val="5"/>
            <w:shd w:val="clear" w:color="auto" w:fill="auto"/>
            <w:vAlign w:val="center"/>
          </w:tcPr>
          <w:p w:rsidR="00CE6EB1" w:rsidRPr="00B85699" w:rsidRDefault="00201C4B" w:rsidP="00CE6EB1">
            <w:pPr>
              <w:spacing w:after="0" w:line="240" w:lineRule="auto"/>
              <w:jc w:val="center"/>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 xml:space="preserve">Цель: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Создание условий для увеличения экономического потенциала города</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201C4B" w:rsidRPr="00B85699" w:rsidTr="000F3E4B">
        <w:trPr>
          <w:trHeight w:val="267"/>
          <w:jc w:val="center"/>
        </w:trPr>
        <w:tc>
          <w:tcPr>
            <w:tcW w:w="14992" w:type="dxa"/>
            <w:gridSpan w:val="5"/>
            <w:shd w:val="clear" w:color="auto" w:fill="auto"/>
            <w:vAlign w:val="center"/>
          </w:tcPr>
          <w:p w:rsidR="00201C4B" w:rsidRPr="00B85699" w:rsidRDefault="00201C4B" w:rsidP="00201C4B">
            <w:pPr>
              <w:spacing w:after="0" w:line="240" w:lineRule="auto"/>
              <w:ind w:left="720"/>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Задача: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Развитие конкуренции, повышение качества стратегического планирования и управления</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201C4B" w:rsidRPr="00B85699" w:rsidTr="000F3E4B">
        <w:trPr>
          <w:trHeight w:val="272"/>
          <w:jc w:val="center"/>
        </w:trPr>
        <w:tc>
          <w:tcPr>
            <w:tcW w:w="14992" w:type="dxa"/>
            <w:gridSpan w:val="5"/>
            <w:shd w:val="clear" w:color="auto" w:fill="auto"/>
            <w:vAlign w:val="center"/>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 xml:space="preserve">Подпрограмма 1.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Совершенствование муниципального управления</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201C4B" w:rsidRPr="00B85699" w:rsidTr="000F3E4B">
        <w:trPr>
          <w:jc w:val="center"/>
        </w:trPr>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1.1</w:t>
            </w:r>
          </w:p>
        </w:tc>
        <w:tc>
          <w:tcPr>
            <w:tcW w:w="2528"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r w:rsidRPr="00B85699">
              <w:rPr>
                <w:rFonts w:ascii="Times New Roman" w:eastAsia="Times New Roman" w:hAnsi="Times New Roman" w:cs="Times New Roman"/>
                <w:sz w:val="16"/>
                <w:szCs w:val="16"/>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3119"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5386"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201C4B" w:rsidRPr="00B85699" w:rsidTr="000F3E4B">
        <w:trPr>
          <w:jc w:val="center"/>
        </w:trPr>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1.2</w:t>
            </w:r>
          </w:p>
        </w:tc>
        <w:tc>
          <w:tcPr>
            <w:tcW w:w="2528" w:type="dxa"/>
            <w:shd w:val="clear" w:color="auto" w:fill="auto"/>
          </w:tcPr>
          <w:p w:rsidR="00201C4B" w:rsidRPr="00B85699" w:rsidRDefault="00201C4B" w:rsidP="00201C4B">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Мониторинг социально-экономического развития муниципального образования</w:t>
            </w:r>
          </w:p>
        </w:tc>
        <w:tc>
          <w:tcPr>
            <w:tcW w:w="3119"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5386"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201C4B" w:rsidRPr="00B85699" w:rsidTr="000F3E4B">
        <w:trPr>
          <w:jc w:val="center"/>
        </w:trPr>
        <w:tc>
          <w:tcPr>
            <w:tcW w:w="557" w:type="dxa"/>
            <w:shd w:val="clear" w:color="auto" w:fill="auto"/>
          </w:tcPr>
          <w:p w:rsidR="00201C4B" w:rsidRPr="00B85699" w:rsidRDefault="00433DF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1.3</w:t>
            </w:r>
          </w:p>
        </w:tc>
        <w:tc>
          <w:tcPr>
            <w:tcW w:w="2528" w:type="dxa"/>
            <w:shd w:val="clear" w:color="auto" w:fill="auto"/>
          </w:tcPr>
          <w:p w:rsidR="00201C4B" w:rsidRPr="00B85699" w:rsidRDefault="00201C4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Формирование перечня и методологическое руководство при разработке муниципальных программ и ведомственных программ</w:t>
            </w:r>
          </w:p>
        </w:tc>
        <w:tc>
          <w:tcPr>
            <w:tcW w:w="3119"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5386"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3801AD" w:rsidRPr="00B85699" w:rsidTr="000F3E4B">
        <w:trPr>
          <w:trHeight w:val="390"/>
          <w:jc w:val="center"/>
        </w:trPr>
        <w:tc>
          <w:tcPr>
            <w:tcW w:w="557" w:type="dxa"/>
            <w:shd w:val="clear" w:color="auto" w:fill="auto"/>
          </w:tcPr>
          <w:p w:rsidR="003801AD" w:rsidRPr="00B85699" w:rsidRDefault="003801AD"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1.4</w:t>
            </w:r>
          </w:p>
        </w:tc>
        <w:tc>
          <w:tcPr>
            <w:tcW w:w="2528" w:type="dxa"/>
            <w:shd w:val="clear" w:color="auto" w:fill="auto"/>
          </w:tcPr>
          <w:p w:rsidR="003801AD" w:rsidRPr="00B85699" w:rsidRDefault="003801AD"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Обеспечение исполнения муниципальных функций администрации (24,25)</w:t>
            </w:r>
          </w:p>
        </w:tc>
        <w:tc>
          <w:tcPr>
            <w:tcW w:w="3119" w:type="dxa"/>
            <w:shd w:val="clear" w:color="auto" w:fill="auto"/>
          </w:tcPr>
          <w:p w:rsidR="003801AD" w:rsidRPr="00B85699" w:rsidRDefault="003801AD" w:rsidP="00201C4B">
            <w:pPr>
              <w:spacing w:after="0" w:line="240" w:lineRule="auto"/>
              <w:rPr>
                <w:rFonts w:ascii="Times New Roman" w:eastAsia="Calibri" w:hAnsi="Times New Roman" w:cs="Times New Roman"/>
                <w:sz w:val="16"/>
                <w:szCs w:val="16"/>
              </w:rPr>
            </w:pPr>
            <w:r w:rsidRPr="00B84592">
              <w:rPr>
                <w:rFonts w:ascii="Times New Roman" w:eastAsia="Calibri" w:hAnsi="Times New Roman" w:cs="Times New Roman"/>
                <w:sz w:val="16"/>
                <w:szCs w:val="16"/>
              </w:rPr>
              <w:t xml:space="preserve">Расходы на содержание аппарата администрации города Нефтеюганска, МКУ </w:t>
            </w:r>
            <w:r w:rsidR="00E37430">
              <w:rPr>
                <w:rFonts w:ascii="Times New Roman" w:eastAsia="Calibri" w:hAnsi="Times New Roman" w:cs="Times New Roman"/>
                <w:sz w:val="16"/>
                <w:szCs w:val="16"/>
              </w:rPr>
              <w:t>«</w:t>
            </w:r>
            <w:proofErr w:type="spellStart"/>
            <w:r w:rsidRPr="00B84592">
              <w:rPr>
                <w:rFonts w:ascii="Times New Roman" w:eastAsia="Calibri" w:hAnsi="Times New Roman" w:cs="Times New Roman"/>
                <w:sz w:val="16"/>
                <w:szCs w:val="16"/>
              </w:rPr>
              <w:t>УпОДОМС</w:t>
            </w:r>
            <w:proofErr w:type="spellEnd"/>
            <w:r w:rsidR="00E37430">
              <w:rPr>
                <w:rFonts w:ascii="Times New Roman" w:eastAsia="Calibri" w:hAnsi="Times New Roman" w:cs="Times New Roman"/>
                <w:sz w:val="16"/>
                <w:szCs w:val="16"/>
              </w:rPr>
              <w:t>»</w:t>
            </w:r>
            <w:r w:rsidRPr="00B84592">
              <w:rPr>
                <w:rFonts w:ascii="Times New Roman" w:eastAsia="Calibri" w:hAnsi="Times New Roman" w:cs="Times New Roman"/>
                <w:sz w:val="16"/>
                <w:szCs w:val="16"/>
              </w:rPr>
              <w:t xml:space="preserve"> и прочие расходы (связь, информатика).</w:t>
            </w:r>
          </w:p>
        </w:tc>
        <w:tc>
          <w:tcPr>
            <w:tcW w:w="5386" w:type="dxa"/>
            <w:shd w:val="clear" w:color="auto" w:fill="auto"/>
          </w:tcPr>
          <w:p w:rsidR="003801AD" w:rsidRDefault="003801AD"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1.ФЗ от 06.10.2003 №</w:t>
            </w:r>
            <w:r w:rsidR="00E37430">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131-ФЗ </w:t>
            </w:r>
            <w:r w:rsidR="00E37430">
              <w:rPr>
                <w:rFonts w:ascii="Times New Roman" w:eastAsia="Calibri" w:hAnsi="Times New Roman" w:cs="Times New Roman"/>
                <w:sz w:val="16"/>
                <w:szCs w:val="16"/>
              </w:rPr>
              <w:t>«</w:t>
            </w:r>
            <w:r w:rsidRPr="003722AE">
              <w:rPr>
                <w:rFonts w:ascii="Times New Roman" w:eastAsia="Calibri" w:hAnsi="Times New Roman" w:cs="Times New Roman"/>
                <w:sz w:val="16"/>
                <w:szCs w:val="16"/>
              </w:rPr>
              <w:t xml:space="preserve">Об общих принципах организации местного самоуправления в </w:t>
            </w:r>
            <w:r w:rsidR="00E37430" w:rsidRPr="00E37430">
              <w:rPr>
                <w:rFonts w:ascii="Times New Roman" w:eastAsia="Calibri" w:hAnsi="Times New Roman" w:cs="Times New Roman"/>
                <w:sz w:val="16"/>
                <w:szCs w:val="16"/>
              </w:rPr>
              <w:t>Российской Федерации</w:t>
            </w:r>
            <w:r w:rsidR="00E37430">
              <w:rPr>
                <w:rFonts w:ascii="Times New Roman" w:eastAsia="Calibri" w:hAnsi="Times New Roman" w:cs="Times New Roman"/>
                <w:sz w:val="16"/>
                <w:szCs w:val="16"/>
              </w:rPr>
              <w:t>»</w:t>
            </w:r>
          </w:p>
          <w:p w:rsidR="003801AD" w:rsidRDefault="003801AD"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2.ФЗ от 31.07.1998 №</w:t>
            </w:r>
            <w:r w:rsidR="00E37430">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145-ФЗ </w:t>
            </w:r>
            <w:r w:rsidR="00E37430">
              <w:rPr>
                <w:rFonts w:ascii="Times New Roman" w:eastAsia="Calibri" w:hAnsi="Times New Roman" w:cs="Times New Roman"/>
                <w:sz w:val="16"/>
                <w:szCs w:val="16"/>
              </w:rPr>
              <w:t>«</w:t>
            </w:r>
            <w:r w:rsidRPr="003722AE">
              <w:rPr>
                <w:rFonts w:ascii="Times New Roman" w:eastAsia="Calibri" w:hAnsi="Times New Roman" w:cs="Times New Roman"/>
                <w:sz w:val="16"/>
                <w:szCs w:val="16"/>
              </w:rPr>
              <w:t>Бюджетный кодекс Российской Федерации</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3. ФЗ от 02.03.2007 № 25-ФЗ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О муниципальной службе в Российской Федерации</w:t>
            </w:r>
            <w:r w:rsidR="00E37430">
              <w:rPr>
                <w:rFonts w:ascii="Times New Roman" w:eastAsia="Calibri" w:hAnsi="Times New Roman" w:cs="Times New Roman"/>
                <w:sz w:val="16"/>
                <w:szCs w:val="16"/>
              </w:rPr>
              <w:t>»</w:t>
            </w:r>
          </w:p>
          <w:p w:rsidR="003801AD" w:rsidRDefault="003801AD"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4.ФЗ от 05.08.200 № 117-ФЗ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 xml:space="preserve">Налоговый кодекс </w:t>
            </w:r>
            <w:r w:rsidR="00E37430" w:rsidRPr="00E37430">
              <w:rPr>
                <w:rFonts w:ascii="Times New Roman" w:eastAsia="Calibri" w:hAnsi="Times New Roman" w:cs="Times New Roman"/>
                <w:sz w:val="16"/>
                <w:szCs w:val="16"/>
              </w:rPr>
              <w:t>Российской Федерации</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 xml:space="preserve"> (вторая часть)</w:t>
            </w:r>
          </w:p>
          <w:p w:rsidR="003801AD" w:rsidRDefault="003801AD"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5.ФЗ от 28.06.2014 № 188-ФЗ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 xml:space="preserve">О внесении изменений в отдельные законодательные акты </w:t>
            </w:r>
            <w:r w:rsidR="00E37430" w:rsidRPr="00E37430">
              <w:rPr>
                <w:rFonts w:ascii="Times New Roman" w:eastAsia="Calibri" w:hAnsi="Times New Roman" w:cs="Times New Roman"/>
                <w:sz w:val="16"/>
                <w:szCs w:val="16"/>
              </w:rPr>
              <w:t>Российской Федерации</w:t>
            </w:r>
            <w:r w:rsidRPr="000F3DD2">
              <w:rPr>
                <w:rFonts w:ascii="Times New Roman" w:eastAsia="Calibri" w:hAnsi="Times New Roman" w:cs="Times New Roman"/>
                <w:sz w:val="16"/>
                <w:szCs w:val="16"/>
              </w:rPr>
              <w:t xml:space="preserve"> по вопросам обязательного социального страхования</w:t>
            </w:r>
            <w:r w:rsidR="00E37430">
              <w:rPr>
                <w:rFonts w:ascii="Times New Roman" w:eastAsia="Calibri" w:hAnsi="Times New Roman" w:cs="Times New Roman"/>
                <w:sz w:val="16"/>
                <w:szCs w:val="16"/>
              </w:rPr>
              <w:t>»</w:t>
            </w:r>
          </w:p>
          <w:p w:rsidR="003801AD" w:rsidRPr="00B85699" w:rsidRDefault="003801AD" w:rsidP="00E3743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6.ФЗ от 03.07.2016 №</w:t>
            </w:r>
            <w:r w:rsidR="00E37430">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250-ФЗ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 xml:space="preserve">О внесении изменений в отдельные законодательные акты РФ признании утратившими силу отдельных законодательных актов (положений законодательных актов) РФ в связи с принятием ФЗ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О внесении изменений в части первую и вторую налогового кодекса в РФ в связи с передачей налоговым органом полномочий по администрированию страховых взносов на обязательное пенсионное и медицинское страхование</w:t>
            </w:r>
            <w:r w:rsidR="00E37430">
              <w:rPr>
                <w:rFonts w:ascii="Times New Roman" w:eastAsia="Calibri" w:hAnsi="Times New Roman" w:cs="Times New Roman"/>
                <w:sz w:val="16"/>
                <w:szCs w:val="16"/>
              </w:rPr>
              <w:t>»</w:t>
            </w:r>
          </w:p>
        </w:tc>
        <w:tc>
          <w:tcPr>
            <w:tcW w:w="3402" w:type="dxa"/>
            <w:shd w:val="clear" w:color="auto" w:fill="auto"/>
          </w:tcPr>
          <w:p w:rsidR="000F3E4B" w:rsidRDefault="000F3E4B" w:rsidP="00433DF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3801AD" w:rsidRPr="00B85699">
              <w:rPr>
                <w:rFonts w:ascii="Times New Roman" w:eastAsia="Times New Roman" w:hAnsi="Times New Roman" w:cs="Times New Roman"/>
                <w:sz w:val="16"/>
                <w:szCs w:val="16"/>
                <w:lang w:eastAsia="ru-RU"/>
              </w:rPr>
              <w:t>Процент выполнения контрольных мероприятий к общему количеству запланированных мероприятий, %</w:t>
            </w:r>
          </w:p>
          <w:p w:rsidR="000F3E4B" w:rsidRDefault="000F3E4B" w:rsidP="00433DFB">
            <w:pPr>
              <w:spacing w:after="0" w:line="240" w:lineRule="auto"/>
              <w:rPr>
                <w:rFonts w:ascii="Times New Roman" w:eastAsia="Times New Roman" w:hAnsi="Times New Roman" w:cs="Times New Roman"/>
                <w:sz w:val="16"/>
                <w:szCs w:val="16"/>
                <w:lang w:eastAsia="ru-RU"/>
              </w:rPr>
            </w:pPr>
          </w:p>
          <w:p w:rsidR="000F3E4B" w:rsidRPr="00B85699" w:rsidRDefault="000F3E4B" w:rsidP="00433DF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0F3E4B">
              <w:rPr>
                <w:rFonts w:ascii="Times New Roman" w:eastAsia="Calibri" w:hAnsi="Times New Roman" w:cs="Times New Roman"/>
                <w:sz w:val="16"/>
                <w:szCs w:val="16"/>
              </w:rPr>
              <w:t>Исполнение рекомендаций контрольных мероприятий   при дальнейшем исполнении бюджета (да/нет)</w:t>
            </w:r>
          </w:p>
        </w:tc>
      </w:tr>
      <w:tr w:rsidR="003801AD" w:rsidRPr="00B85699" w:rsidTr="000F3E4B">
        <w:trPr>
          <w:trHeight w:val="278"/>
          <w:jc w:val="center"/>
        </w:trPr>
        <w:tc>
          <w:tcPr>
            <w:tcW w:w="557" w:type="dxa"/>
            <w:shd w:val="clear" w:color="auto" w:fill="auto"/>
          </w:tcPr>
          <w:p w:rsidR="003801AD" w:rsidRPr="00B85699" w:rsidRDefault="000F3E4B" w:rsidP="00201C4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vAlign w:val="center"/>
          </w:tcPr>
          <w:p w:rsidR="003801AD" w:rsidRPr="00B85699" w:rsidRDefault="000F3E4B" w:rsidP="000F3E4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3119" w:type="dxa"/>
            <w:shd w:val="clear" w:color="auto" w:fill="auto"/>
            <w:vAlign w:val="center"/>
          </w:tcPr>
          <w:p w:rsidR="003801AD" w:rsidRPr="00B85699" w:rsidRDefault="000F3E4B" w:rsidP="000F3E4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vAlign w:val="center"/>
          </w:tcPr>
          <w:p w:rsidR="003801AD" w:rsidRPr="003801AD" w:rsidRDefault="000F3E4B" w:rsidP="000F3E4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vAlign w:val="center"/>
          </w:tcPr>
          <w:p w:rsidR="003801AD" w:rsidRPr="00B85699" w:rsidRDefault="000F3E4B" w:rsidP="000F3E4B">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3801AD" w:rsidRPr="00B85699" w:rsidTr="000F3E4B">
        <w:trPr>
          <w:trHeight w:val="6364"/>
          <w:jc w:val="center"/>
        </w:trPr>
        <w:tc>
          <w:tcPr>
            <w:tcW w:w="557" w:type="dxa"/>
            <w:shd w:val="clear" w:color="auto" w:fill="auto"/>
          </w:tcPr>
          <w:p w:rsidR="003801AD" w:rsidRPr="00B85699" w:rsidRDefault="003801AD" w:rsidP="00201C4B">
            <w:pPr>
              <w:spacing w:after="0" w:line="240" w:lineRule="auto"/>
              <w:jc w:val="center"/>
              <w:rPr>
                <w:rFonts w:ascii="Times New Roman" w:eastAsia="Calibri" w:hAnsi="Times New Roman" w:cs="Times New Roman"/>
                <w:sz w:val="16"/>
                <w:szCs w:val="16"/>
              </w:rPr>
            </w:pPr>
          </w:p>
        </w:tc>
        <w:tc>
          <w:tcPr>
            <w:tcW w:w="2528" w:type="dxa"/>
            <w:shd w:val="clear" w:color="auto" w:fill="auto"/>
          </w:tcPr>
          <w:p w:rsidR="003801AD" w:rsidRPr="00B85699" w:rsidRDefault="003801AD" w:rsidP="00201C4B">
            <w:pPr>
              <w:spacing w:after="0" w:line="240" w:lineRule="auto"/>
              <w:rPr>
                <w:rFonts w:ascii="Times New Roman" w:eastAsia="Times New Roman" w:hAnsi="Times New Roman" w:cs="Times New Roman"/>
                <w:sz w:val="16"/>
                <w:szCs w:val="16"/>
                <w:lang w:eastAsia="ru-RU"/>
              </w:rPr>
            </w:pPr>
          </w:p>
        </w:tc>
        <w:tc>
          <w:tcPr>
            <w:tcW w:w="3119" w:type="dxa"/>
            <w:shd w:val="clear" w:color="auto" w:fill="auto"/>
          </w:tcPr>
          <w:p w:rsidR="003801AD" w:rsidRPr="00B85699" w:rsidRDefault="003801AD" w:rsidP="00201C4B">
            <w:pPr>
              <w:spacing w:after="0" w:line="240" w:lineRule="auto"/>
              <w:rPr>
                <w:rFonts w:ascii="Times New Roman" w:eastAsia="Calibri" w:hAnsi="Times New Roman" w:cs="Times New Roman"/>
                <w:sz w:val="16"/>
                <w:szCs w:val="16"/>
              </w:rPr>
            </w:pPr>
          </w:p>
        </w:tc>
        <w:tc>
          <w:tcPr>
            <w:tcW w:w="5386" w:type="dxa"/>
            <w:shd w:val="clear" w:color="auto" w:fill="auto"/>
          </w:tcPr>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7.Постановление Правительства </w:t>
            </w:r>
            <w:r w:rsidR="00E37430" w:rsidRPr="00E37430">
              <w:rPr>
                <w:rFonts w:ascii="Times New Roman" w:eastAsia="Calibri" w:hAnsi="Times New Roman" w:cs="Times New Roman"/>
                <w:sz w:val="16"/>
                <w:szCs w:val="16"/>
              </w:rPr>
              <w:t>Российской Федерации</w:t>
            </w:r>
            <w:r w:rsidRPr="003801AD">
              <w:rPr>
                <w:rFonts w:ascii="Times New Roman" w:eastAsia="Calibri" w:hAnsi="Times New Roman" w:cs="Times New Roman"/>
                <w:sz w:val="16"/>
                <w:szCs w:val="16"/>
              </w:rPr>
              <w:t xml:space="preserve"> от 15.11.2017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1378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8.Закон ХМАО</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Югры от 20.07.2007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113-оз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Об отдельных вопросах муниципальной службы в ХМАО</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Югре</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9.Постановление Правительства ХМАО</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Югры от 24.12.2007 333-п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в ХМАО</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-Югре</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10.Решение Думы города Нефтеюганска от 02.07.2012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316-V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 денежном содержании лица, замещающего муниципальную должность и лица, замещающего должность муниципальной службы в органах местного самоуправления города Нефтеюганска</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11.Решение Думы города Нефтеюганска от 27.09.2012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373-V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Об утверждении Положения о гарантиях и компенсациях для лиц, проживающих в муниципальном образовании город Нефтеюганск, работающих в организациях, финансируемых из бюджета муниципального образования город Нефтеюганск</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12.Устав города Нефтеюганска от 30.05.2005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475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Устав города Нефтеюганска</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13.Распоряжение администрации города Нефтеюганска от 08.06.2010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264-р</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 порядке и размерах возмещения расходов, связанных со служебными командировками</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14.Коллективный договор администрации города Нефтеюганска от 22.09.2010 б/н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Коллективный договор</w:t>
            </w:r>
            <w:r w:rsidR="00E37430">
              <w:rPr>
                <w:rFonts w:ascii="Times New Roman" w:eastAsia="Calibri" w:hAnsi="Times New Roman" w:cs="Times New Roman"/>
                <w:sz w:val="16"/>
                <w:szCs w:val="16"/>
              </w:rPr>
              <w:t>»</w:t>
            </w:r>
          </w:p>
          <w:p w:rsidR="003801AD" w:rsidRPr="003801AD"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15. Распоряжение администрации города Нефтеюганска от 24.06.2013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314-р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Об утверждении положения о департаменте по делам администрации</w:t>
            </w:r>
            <w:r w:rsidR="00E37430">
              <w:rPr>
                <w:rFonts w:ascii="Times New Roman" w:eastAsia="Calibri" w:hAnsi="Times New Roman" w:cs="Times New Roman"/>
                <w:sz w:val="16"/>
                <w:szCs w:val="16"/>
              </w:rPr>
              <w:t>»</w:t>
            </w:r>
          </w:p>
          <w:p w:rsidR="003801AD" w:rsidRPr="00B85699" w:rsidRDefault="003801AD" w:rsidP="003801A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16.Постановление администрации города Нефтеюганска от 18.10.2012 </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3801AD">
              <w:rPr>
                <w:rFonts w:ascii="Times New Roman" w:eastAsia="Calibri" w:hAnsi="Times New Roman" w:cs="Times New Roman"/>
                <w:sz w:val="16"/>
                <w:szCs w:val="16"/>
              </w:rPr>
              <w:t xml:space="preserve">3000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 xml:space="preserve">О создании муниципального казенного учреждения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Управление по обеспечению органов местного самоуправления города Нефтеюганска</w:t>
            </w:r>
            <w:r w:rsidR="00E37430">
              <w:rPr>
                <w:rFonts w:ascii="Times New Roman" w:eastAsia="Calibri" w:hAnsi="Times New Roman" w:cs="Times New Roman"/>
                <w:sz w:val="16"/>
                <w:szCs w:val="16"/>
              </w:rPr>
              <w:t>»</w:t>
            </w:r>
          </w:p>
        </w:tc>
        <w:tc>
          <w:tcPr>
            <w:tcW w:w="3402" w:type="dxa"/>
            <w:shd w:val="clear" w:color="auto" w:fill="auto"/>
          </w:tcPr>
          <w:p w:rsidR="003801AD" w:rsidRPr="00B85699" w:rsidRDefault="003801AD" w:rsidP="00DE2242">
            <w:pPr>
              <w:spacing w:after="0" w:line="240" w:lineRule="auto"/>
              <w:rPr>
                <w:rFonts w:ascii="Times New Roman" w:eastAsia="Calibri" w:hAnsi="Times New Roman" w:cs="Times New Roman"/>
                <w:sz w:val="16"/>
                <w:szCs w:val="16"/>
              </w:rPr>
            </w:pPr>
          </w:p>
        </w:tc>
      </w:tr>
      <w:tr w:rsidR="000F3E4B" w:rsidRPr="00B85699" w:rsidTr="000F3E4B">
        <w:trPr>
          <w:trHeight w:val="1974"/>
          <w:jc w:val="center"/>
        </w:trPr>
        <w:tc>
          <w:tcPr>
            <w:tcW w:w="557" w:type="dxa"/>
            <w:shd w:val="clear" w:color="auto" w:fill="auto"/>
          </w:tcPr>
          <w:p w:rsidR="000F3E4B" w:rsidRPr="00B85699" w:rsidRDefault="000F3E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1.5</w:t>
            </w:r>
          </w:p>
        </w:tc>
        <w:tc>
          <w:tcPr>
            <w:tcW w:w="2528" w:type="dxa"/>
            <w:shd w:val="clear" w:color="auto" w:fill="auto"/>
          </w:tcPr>
          <w:p w:rsidR="000F3E4B" w:rsidRPr="00B85699" w:rsidRDefault="000F3E4B" w:rsidP="00EB0046">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Повышение качества оказания муниципальных услуг, выполнение других обязательств муниципального образования (1,2)</w:t>
            </w:r>
          </w:p>
        </w:tc>
        <w:tc>
          <w:tcPr>
            <w:tcW w:w="3119" w:type="dxa"/>
            <w:shd w:val="clear" w:color="auto" w:fill="auto"/>
          </w:tcPr>
          <w:p w:rsidR="000F3E4B" w:rsidRPr="00B85699" w:rsidRDefault="000F3E4B" w:rsidP="00201C4B">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 xml:space="preserve">Расходы на прочие мероприятия органов местного самоуправления в </w:t>
            </w:r>
            <w:proofErr w:type="spellStart"/>
            <w:r w:rsidRPr="002006EB">
              <w:rPr>
                <w:rFonts w:ascii="Times New Roman" w:eastAsia="Calibri" w:hAnsi="Times New Roman" w:cs="Times New Roman"/>
                <w:sz w:val="16"/>
                <w:szCs w:val="16"/>
              </w:rPr>
              <w:t>т.ч</w:t>
            </w:r>
            <w:proofErr w:type="spellEnd"/>
            <w:r w:rsidRPr="002006EB">
              <w:rPr>
                <w:rFonts w:ascii="Times New Roman" w:eastAsia="Calibri" w:hAnsi="Times New Roman" w:cs="Times New Roman"/>
                <w:sz w:val="16"/>
                <w:szCs w:val="16"/>
              </w:rPr>
              <w:t xml:space="preserve">.: организацию деятельности предоставления государственных и муниципальных услуг населению через многофункциональный центр (МФЦ), по принципу </w:t>
            </w:r>
            <w:r w:rsidR="00E37430">
              <w:rPr>
                <w:rFonts w:ascii="Times New Roman" w:eastAsia="Calibri" w:hAnsi="Times New Roman" w:cs="Times New Roman"/>
                <w:sz w:val="16"/>
                <w:szCs w:val="16"/>
              </w:rPr>
              <w:t>«</w:t>
            </w:r>
            <w:r w:rsidRPr="002006EB">
              <w:rPr>
                <w:rFonts w:ascii="Times New Roman" w:eastAsia="Calibri" w:hAnsi="Times New Roman" w:cs="Times New Roman"/>
                <w:sz w:val="16"/>
                <w:szCs w:val="16"/>
              </w:rPr>
              <w:t>единого окна</w:t>
            </w:r>
            <w:r w:rsidR="00E37430">
              <w:rPr>
                <w:rFonts w:ascii="Times New Roman" w:eastAsia="Calibri" w:hAnsi="Times New Roman" w:cs="Times New Roman"/>
                <w:sz w:val="16"/>
                <w:szCs w:val="16"/>
              </w:rPr>
              <w:t>»</w:t>
            </w:r>
            <w:r w:rsidRPr="002006EB">
              <w:rPr>
                <w:rFonts w:ascii="Times New Roman" w:eastAsia="Calibri" w:hAnsi="Times New Roman" w:cs="Times New Roman"/>
                <w:sz w:val="16"/>
                <w:szCs w:val="16"/>
              </w:rPr>
              <w:t>; оплату членских взносов; другие расходы, связанные с выполнением других обязательств.</w:t>
            </w:r>
          </w:p>
        </w:tc>
        <w:tc>
          <w:tcPr>
            <w:tcW w:w="5386" w:type="dxa"/>
            <w:shd w:val="clear" w:color="auto" w:fill="auto"/>
          </w:tcPr>
          <w:p w:rsidR="000F3E4B" w:rsidRDefault="000F3E4B"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1.ФЗ от 27.07.2010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Об организации предоставления государственных и муниципальных услуг</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rsidR="000F3E4B" w:rsidRPr="00B85699" w:rsidRDefault="000F3E4B" w:rsidP="000F3DD2">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2.Постановление Правительства </w:t>
            </w:r>
            <w:r w:rsidR="00E37430" w:rsidRPr="00E37430">
              <w:rPr>
                <w:rFonts w:ascii="Times New Roman" w:eastAsia="Calibri" w:hAnsi="Times New Roman" w:cs="Times New Roman"/>
                <w:sz w:val="16"/>
                <w:szCs w:val="16"/>
              </w:rPr>
              <w:t>Российской Федерации</w:t>
            </w:r>
            <w:r>
              <w:rPr>
                <w:rFonts w:ascii="Times New Roman" w:eastAsia="Calibri" w:hAnsi="Times New Roman" w:cs="Times New Roman"/>
                <w:sz w:val="16"/>
                <w:szCs w:val="16"/>
              </w:rPr>
              <w:t xml:space="preserve"> от 22.12.2012 </w:t>
            </w:r>
            <w:r w:rsidR="00E37430">
              <w:rPr>
                <w:rFonts w:ascii="Times New Roman" w:eastAsia="Calibri" w:hAnsi="Times New Roman" w:cs="Times New Roman"/>
                <w:sz w:val="16"/>
                <w:szCs w:val="16"/>
              </w:rPr>
              <w:t xml:space="preserve">         </w:t>
            </w:r>
            <w:r>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1376 </w:t>
            </w:r>
            <w:r w:rsidR="00E37430">
              <w:rPr>
                <w:rFonts w:ascii="Times New Roman" w:eastAsia="Calibri" w:hAnsi="Times New Roman" w:cs="Times New Roman"/>
                <w:sz w:val="16"/>
                <w:szCs w:val="16"/>
              </w:rPr>
              <w:t>«</w:t>
            </w:r>
            <w:r w:rsidRPr="000F3DD2">
              <w:rPr>
                <w:rFonts w:ascii="Times New Roman" w:eastAsia="Calibri" w:hAnsi="Times New Roman" w:cs="Times New Roman"/>
                <w:sz w:val="16"/>
                <w:szCs w:val="16"/>
              </w:rPr>
              <w:t>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r w:rsidR="00E37430">
              <w:rPr>
                <w:rFonts w:ascii="Times New Roman" w:eastAsia="Calibri" w:hAnsi="Times New Roman" w:cs="Times New Roman"/>
                <w:sz w:val="16"/>
                <w:szCs w:val="16"/>
              </w:rPr>
              <w:t>»</w:t>
            </w:r>
          </w:p>
        </w:tc>
        <w:tc>
          <w:tcPr>
            <w:tcW w:w="3402" w:type="dxa"/>
            <w:shd w:val="clear" w:color="auto" w:fill="auto"/>
          </w:tcPr>
          <w:p w:rsidR="000F3E4B" w:rsidRDefault="000F3E4B" w:rsidP="00201C4B">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Уровень удовлетворенности населения муниципального образования качеством предоставления муниципальных услуг</w:t>
            </w:r>
          </w:p>
          <w:p w:rsidR="000F3E4B" w:rsidRDefault="000F3E4B" w:rsidP="00201C4B">
            <w:pPr>
              <w:spacing w:after="0" w:line="240" w:lineRule="auto"/>
              <w:rPr>
                <w:rFonts w:ascii="Times New Roman" w:eastAsia="Times New Roman" w:hAnsi="Times New Roman" w:cs="Times New Roman"/>
                <w:sz w:val="16"/>
                <w:szCs w:val="16"/>
                <w:lang w:eastAsia="ru-RU"/>
              </w:rPr>
            </w:pPr>
          </w:p>
          <w:p w:rsidR="000F3E4B" w:rsidRPr="00B85699" w:rsidRDefault="000F3E4B" w:rsidP="00201C4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w:t>
            </w:r>
            <w:r w:rsidRPr="000F3E4B">
              <w:rPr>
                <w:rFonts w:ascii="Times New Roman" w:eastAsia="Calibri" w:hAnsi="Times New Roman" w:cs="Times New Roman"/>
                <w:sz w:val="16"/>
                <w:szCs w:val="16"/>
              </w:rPr>
              <w:t>Среднее время ожидания в очереди при обращении заявителя в орган местного самоуправления для получения муниципальных услуг, минут</w:t>
            </w:r>
          </w:p>
        </w:tc>
      </w:tr>
      <w:tr w:rsidR="00EB0046" w:rsidRPr="00B85699" w:rsidTr="000F3E4B">
        <w:trPr>
          <w:trHeight w:val="397"/>
          <w:jc w:val="center"/>
        </w:trPr>
        <w:tc>
          <w:tcPr>
            <w:tcW w:w="14992" w:type="dxa"/>
            <w:gridSpan w:val="5"/>
            <w:shd w:val="clear" w:color="auto" w:fill="auto"/>
            <w:vAlign w:val="center"/>
          </w:tcPr>
          <w:p w:rsidR="00EB0046" w:rsidRPr="00B85699" w:rsidRDefault="00EB0046" w:rsidP="00EB0046">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Задача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Эффективное исполнение переданных государственных полномочий</w:t>
            </w:r>
            <w:r w:rsidR="00E37430">
              <w:rPr>
                <w:rFonts w:ascii="Times New Roman" w:eastAsia="Times New Roman" w:hAnsi="Times New Roman" w:cs="Times New Roman"/>
                <w:sz w:val="16"/>
                <w:szCs w:val="16"/>
                <w:lang w:eastAsia="ru-RU"/>
              </w:rPr>
              <w:t>»</w:t>
            </w:r>
          </w:p>
        </w:tc>
      </w:tr>
      <w:tr w:rsidR="00EB0046" w:rsidRPr="00B85699" w:rsidTr="000F3E4B">
        <w:trPr>
          <w:trHeight w:val="402"/>
          <w:jc w:val="center"/>
        </w:trPr>
        <w:tc>
          <w:tcPr>
            <w:tcW w:w="14992" w:type="dxa"/>
            <w:gridSpan w:val="5"/>
            <w:shd w:val="clear" w:color="auto" w:fill="auto"/>
            <w:vAlign w:val="center"/>
          </w:tcPr>
          <w:p w:rsidR="00EB0046" w:rsidRPr="00B85699" w:rsidRDefault="00EB0046" w:rsidP="00EB0046">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Подпрограмма 2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Исполнение отдельных государственных полномочий</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C14E1" w:rsidRPr="00B85699" w:rsidTr="000F3E4B">
        <w:trPr>
          <w:trHeight w:val="274"/>
          <w:jc w:val="center"/>
        </w:trPr>
        <w:tc>
          <w:tcPr>
            <w:tcW w:w="557"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lastRenderedPageBreak/>
              <w:t>1</w:t>
            </w:r>
          </w:p>
        </w:tc>
        <w:tc>
          <w:tcPr>
            <w:tcW w:w="2528"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w:t>
            </w:r>
          </w:p>
        </w:tc>
        <w:tc>
          <w:tcPr>
            <w:tcW w:w="3119"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w:t>
            </w:r>
          </w:p>
        </w:tc>
        <w:tc>
          <w:tcPr>
            <w:tcW w:w="5386"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w:t>
            </w:r>
          </w:p>
        </w:tc>
        <w:tc>
          <w:tcPr>
            <w:tcW w:w="3402" w:type="dxa"/>
            <w:shd w:val="clear" w:color="auto" w:fill="auto"/>
            <w:vAlign w:val="center"/>
          </w:tcPr>
          <w:p w:rsidR="00BC14E1" w:rsidRPr="00B85699" w:rsidRDefault="00BC14E1" w:rsidP="00BC14E1">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w:t>
            </w:r>
          </w:p>
        </w:tc>
      </w:tr>
      <w:tr w:rsidR="000F3E4B" w:rsidRPr="00B85699" w:rsidTr="00A125DF">
        <w:trPr>
          <w:trHeight w:val="5953"/>
          <w:jc w:val="center"/>
        </w:trPr>
        <w:tc>
          <w:tcPr>
            <w:tcW w:w="557" w:type="dxa"/>
            <w:shd w:val="clear" w:color="auto" w:fill="auto"/>
            <w:hideMark/>
          </w:tcPr>
          <w:p w:rsidR="000F3E4B" w:rsidRPr="00B85699" w:rsidRDefault="000F3E4B" w:rsidP="00EB0046">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2.1</w:t>
            </w:r>
          </w:p>
        </w:tc>
        <w:tc>
          <w:tcPr>
            <w:tcW w:w="2528" w:type="dxa"/>
            <w:shd w:val="clear" w:color="auto" w:fill="auto"/>
          </w:tcPr>
          <w:p w:rsidR="000F3E4B" w:rsidRPr="00B85699" w:rsidRDefault="000F3E4B" w:rsidP="00EB0046">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3119" w:type="dxa"/>
            <w:shd w:val="clear" w:color="auto" w:fill="auto"/>
          </w:tcPr>
          <w:p w:rsidR="000F3E4B" w:rsidRPr="00B85699" w:rsidRDefault="000F3E4B" w:rsidP="00EB0046">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осуществление переданных полномочий: по образованию и организации деятельности комиссий по делам несовершеннолетних и защите их прав;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w:t>
            </w:r>
            <w:r>
              <w:rPr>
                <w:rFonts w:ascii="Times New Roman" w:eastAsia="Calibri" w:hAnsi="Times New Roman" w:cs="Times New Roman"/>
                <w:sz w:val="16"/>
                <w:szCs w:val="16"/>
              </w:rPr>
              <w:t xml:space="preserve"> </w:t>
            </w:r>
            <w:r w:rsidRPr="002006EB">
              <w:rPr>
                <w:rFonts w:ascii="Times New Roman" w:eastAsia="Calibri" w:hAnsi="Times New Roman" w:cs="Times New Roman"/>
                <w:sz w:val="16"/>
                <w:szCs w:val="16"/>
              </w:rPr>
              <w:t>- Югры</w:t>
            </w:r>
          </w:p>
        </w:tc>
        <w:tc>
          <w:tcPr>
            <w:tcW w:w="5386" w:type="dxa"/>
            <w:shd w:val="clear" w:color="auto" w:fill="auto"/>
          </w:tcPr>
          <w:p w:rsidR="000F3E4B" w:rsidRDefault="000F3E4B" w:rsidP="00E226C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w:t>
            </w:r>
            <w:r>
              <w:t xml:space="preserve"> </w:t>
            </w:r>
            <w:r w:rsidRPr="004C4AA0">
              <w:rPr>
                <w:rFonts w:ascii="Times New Roman" w:eastAsia="Calibri" w:hAnsi="Times New Roman" w:cs="Times New Roman"/>
                <w:sz w:val="16"/>
                <w:szCs w:val="16"/>
              </w:rPr>
              <w:t>Закон ХМАО</w:t>
            </w:r>
            <w:r w:rsidR="00E37430">
              <w:rPr>
                <w:rFonts w:ascii="Times New Roman" w:eastAsia="Calibri" w:hAnsi="Times New Roman" w:cs="Times New Roman"/>
                <w:sz w:val="16"/>
                <w:szCs w:val="16"/>
              </w:rPr>
              <w:t xml:space="preserve"> </w:t>
            </w:r>
            <w:r w:rsidRPr="004C4AA0">
              <w:rPr>
                <w:rFonts w:ascii="Times New Roman" w:eastAsia="Calibri" w:hAnsi="Times New Roman" w:cs="Times New Roman"/>
                <w:sz w:val="16"/>
                <w:szCs w:val="16"/>
              </w:rPr>
              <w:t>-</w:t>
            </w:r>
            <w:r w:rsidR="00E37430">
              <w:rPr>
                <w:rFonts w:ascii="Times New Roman" w:eastAsia="Calibri" w:hAnsi="Times New Roman" w:cs="Times New Roman"/>
                <w:sz w:val="16"/>
                <w:szCs w:val="16"/>
              </w:rPr>
              <w:t xml:space="preserve"> </w:t>
            </w:r>
            <w:r w:rsidRPr="004C4AA0">
              <w:rPr>
                <w:rFonts w:ascii="Times New Roman" w:eastAsia="Calibri" w:hAnsi="Times New Roman" w:cs="Times New Roman"/>
                <w:sz w:val="16"/>
                <w:szCs w:val="16"/>
              </w:rPr>
              <w:t xml:space="preserve">Югра от 15.10.2010 № 149-оз </w:t>
            </w:r>
            <w:r w:rsidR="00E37430">
              <w:rPr>
                <w:rFonts w:ascii="Times New Roman" w:eastAsia="Calibri" w:hAnsi="Times New Roman" w:cs="Times New Roman"/>
                <w:sz w:val="16"/>
                <w:szCs w:val="16"/>
              </w:rPr>
              <w:t>«</w:t>
            </w:r>
            <w:r w:rsidRPr="004C4AA0">
              <w:rPr>
                <w:rFonts w:ascii="Times New Roman" w:eastAsia="Calibri" w:hAnsi="Times New Roman" w:cs="Times New Roman"/>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rsidR="000F3E4B" w:rsidRDefault="000F3E4B" w:rsidP="00E226C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r>
              <w:t xml:space="preserve"> </w:t>
            </w:r>
            <w:r w:rsidRPr="00E226C0">
              <w:rPr>
                <w:rFonts w:ascii="Times New Roman" w:eastAsia="Calibri" w:hAnsi="Times New Roman" w:cs="Times New Roman"/>
                <w:sz w:val="16"/>
                <w:szCs w:val="16"/>
              </w:rPr>
              <w:t xml:space="preserve">Закон ХМАО - Югры от 30.09.2008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 91-оз (ред. от 29.10.2017)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w:t>
            </w:r>
            <w:r>
              <w:rPr>
                <w:rFonts w:ascii="Times New Roman" w:eastAsia="Calibri" w:hAnsi="Times New Roman" w:cs="Times New Roman"/>
                <w:sz w:val="16"/>
                <w:szCs w:val="16"/>
              </w:rPr>
              <w:t>и актов гражданского состояния</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rsidR="000F3E4B" w:rsidRDefault="000F3E4B" w:rsidP="00E226C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r>
              <w:t xml:space="preserve"> </w:t>
            </w:r>
            <w:r w:rsidRPr="00E226C0">
              <w:rPr>
                <w:rFonts w:ascii="Times New Roman" w:eastAsia="Calibri" w:hAnsi="Times New Roman" w:cs="Times New Roman"/>
                <w:sz w:val="16"/>
                <w:szCs w:val="16"/>
              </w:rPr>
              <w:t xml:space="preserve">Закон ХМАО - Югры от 27.05.2011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 57-оз (ред. от 27.06.2014)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rsidR="000F3E4B" w:rsidRDefault="000F3E4B" w:rsidP="00E226C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r>
              <w:t xml:space="preserve"> </w:t>
            </w:r>
            <w:r w:rsidRPr="00E226C0">
              <w:rPr>
                <w:rFonts w:ascii="Times New Roman" w:eastAsia="Calibri" w:hAnsi="Times New Roman" w:cs="Times New Roman"/>
                <w:sz w:val="16"/>
                <w:szCs w:val="16"/>
              </w:rPr>
              <w:t xml:space="preserve">Закон ХМАО - Югры от 12.10.2005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 74-оз (ред. от 17.10.2018)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w:t>
            </w:r>
            <w:r>
              <w:rPr>
                <w:rFonts w:ascii="Times New Roman" w:eastAsia="Calibri" w:hAnsi="Times New Roman" w:cs="Times New Roman"/>
                <w:sz w:val="16"/>
                <w:szCs w:val="16"/>
              </w:rPr>
              <w:t>ершеннолетних и защите их прав</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p w:rsidR="000F3E4B" w:rsidRPr="00B85699" w:rsidRDefault="000F3E4B" w:rsidP="00E37430">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5.</w:t>
            </w:r>
            <w:r>
              <w:t xml:space="preserve"> </w:t>
            </w:r>
            <w:r w:rsidRPr="00E226C0">
              <w:rPr>
                <w:rFonts w:ascii="Times New Roman" w:eastAsia="Calibri" w:hAnsi="Times New Roman" w:cs="Times New Roman"/>
                <w:sz w:val="16"/>
                <w:szCs w:val="16"/>
              </w:rPr>
              <w:t xml:space="preserve">Закон ХМАО - Югры от 02.03.2009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 5-оз (ред. от 27.09.2015) </w:t>
            </w:r>
            <w:r w:rsidR="00E37430">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Об административных комиссиях в Ханты-Мансийском автономном округе </w:t>
            </w:r>
            <w:r>
              <w:rPr>
                <w:rFonts w:ascii="Times New Roman" w:eastAsia="Calibri" w:hAnsi="Times New Roman" w:cs="Times New Roman"/>
                <w:sz w:val="16"/>
                <w:szCs w:val="16"/>
              </w:rPr>
              <w:t>–</w:t>
            </w:r>
            <w:r w:rsidRPr="00E226C0">
              <w:rPr>
                <w:rFonts w:ascii="Times New Roman" w:eastAsia="Calibri" w:hAnsi="Times New Roman" w:cs="Times New Roman"/>
                <w:sz w:val="16"/>
                <w:szCs w:val="16"/>
              </w:rPr>
              <w:t xml:space="preserve"> Югре</w:t>
            </w:r>
            <w:r w:rsidR="00E37430">
              <w:rPr>
                <w:rFonts w:ascii="Times New Roman" w:eastAsia="Calibri" w:hAnsi="Times New Roman" w:cs="Times New Roman"/>
                <w:sz w:val="16"/>
                <w:szCs w:val="16"/>
              </w:rPr>
              <w:t>»</w:t>
            </w:r>
          </w:p>
        </w:tc>
        <w:tc>
          <w:tcPr>
            <w:tcW w:w="3402" w:type="dxa"/>
            <w:shd w:val="clear" w:color="auto" w:fill="auto"/>
            <w:vAlign w:val="center"/>
          </w:tcPr>
          <w:p w:rsidR="000F3E4B"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0F3E4B" w:rsidRPr="00B85699">
              <w:rPr>
                <w:rFonts w:ascii="Times New Roman" w:eastAsia="Times New Roman" w:hAnsi="Times New Roman" w:cs="Times New Roman"/>
                <w:sz w:val="16"/>
                <w:szCs w:val="16"/>
                <w:lang w:eastAsia="ru-RU"/>
              </w:rPr>
              <w:t>Доля записей актов гражданского состояния, внесенных в электронную базу данных, от общего объема архивного фонда отдела ЗАГС, %</w:t>
            </w:r>
          </w:p>
          <w:p w:rsidR="000F3E4B" w:rsidRDefault="000F3E4B" w:rsidP="00EB0046">
            <w:pPr>
              <w:spacing w:after="0" w:line="240" w:lineRule="auto"/>
              <w:rPr>
                <w:rFonts w:ascii="Times New Roman" w:eastAsia="Times New Roman" w:hAnsi="Times New Roman" w:cs="Times New Roman"/>
                <w:sz w:val="16"/>
                <w:szCs w:val="16"/>
                <w:lang w:eastAsia="ru-RU"/>
              </w:rPr>
            </w:pPr>
          </w:p>
          <w:p w:rsidR="000F3E4B"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0F3E4B" w:rsidRPr="000F3E4B">
              <w:rPr>
                <w:rFonts w:ascii="Times New Roman" w:eastAsia="Times New Roman" w:hAnsi="Times New Roman" w:cs="Times New Roman"/>
                <w:sz w:val="16"/>
                <w:szCs w:val="16"/>
                <w:lang w:eastAsia="ru-RU"/>
              </w:rPr>
              <w:t>Удельный вес организаций, охваченных методической помощью по вопросам труда и охраны труда, по данным государственной статистики, %</w:t>
            </w:r>
          </w:p>
          <w:p w:rsidR="00A125DF" w:rsidRDefault="00A125DF" w:rsidP="00EB0046">
            <w:pPr>
              <w:spacing w:after="0" w:line="240" w:lineRule="auto"/>
              <w:rPr>
                <w:rFonts w:ascii="Times New Roman" w:eastAsia="Times New Roman" w:hAnsi="Times New Roman" w:cs="Times New Roman"/>
                <w:sz w:val="16"/>
                <w:szCs w:val="16"/>
                <w:lang w:eastAsia="ru-RU"/>
              </w:rPr>
            </w:pPr>
          </w:p>
          <w:p w:rsidR="00A125DF"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p w:rsidR="00A125DF" w:rsidRDefault="00A125DF" w:rsidP="00EB0046">
            <w:pPr>
              <w:spacing w:after="0" w:line="240" w:lineRule="auto"/>
              <w:rPr>
                <w:rFonts w:ascii="Times New Roman" w:eastAsia="Times New Roman" w:hAnsi="Times New Roman" w:cs="Times New Roman"/>
                <w:sz w:val="16"/>
                <w:szCs w:val="16"/>
                <w:lang w:eastAsia="ru-RU"/>
              </w:rPr>
            </w:pPr>
          </w:p>
          <w:p w:rsidR="00A125DF"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p w:rsidR="00A125DF" w:rsidRDefault="00A125DF" w:rsidP="00EB0046">
            <w:pPr>
              <w:spacing w:after="0" w:line="240" w:lineRule="auto"/>
              <w:rPr>
                <w:rFonts w:ascii="Times New Roman" w:eastAsia="Times New Roman" w:hAnsi="Times New Roman" w:cs="Times New Roman"/>
                <w:sz w:val="16"/>
                <w:szCs w:val="16"/>
                <w:lang w:eastAsia="ru-RU"/>
              </w:rPr>
            </w:pPr>
          </w:p>
          <w:p w:rsidR="00A125DF"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Доля организаций, заключивших и представивших на уведомительную регистрацию коллективные договоры, %</w:t>
            </w:r>
          </w:p>
          <w:p w:rsidR="00A125DF" w:rsidRDefault="00A125DF" w:rsidP="00EB0046">
            <w:pPr>
              <w:spacing w:after="0" w:line="240" w:lineRule="auto"/>
              <w:rPr>
                <w:rFonts w:ascii="Times New Roman" w:eastAsia="Times New Roman" w:hAnsi="Times New Roman" w:cs="Times New Roman"/>
                <w:sz w:val="16"/>
                <w:szCs w:val="16"/>
                <w:lang w:eastAsia="ru-RU"/>
              </w:rPr>
            </w:pPr>
          </w:p>
          <w:p w:rsidR="00A125DF" w:rsidRPr="00B85699" w:rsidRDefault="00A125DF" w:rsidP="00EB004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r>
      <w:tr w:rsidR="00201C4B" w:rsidRPr="00B85699" w:rsidTr="00A125DF">
        <w:trPr>
          <w:trHeight w:val="1544"/>
          <w:jc w:val="center"/>
        </w:trPr>
        <w:tc>
          <w:tcPr>
            <w:tcW w:w="557" w:type="dxa"/>
            <w:shd w:val="clear" w:color="auto" w:fill="auto"/>
            <w:hideMark/>
          </w:tcPr>
          <w:p w:rsidR="00201C4B" w:rsidRPr="00B85699" w:rsidRDefault="00201C4B" w:rsidP="00201C4B">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2.2</w:t>
            </w:r>
          </w:p>
        </w:tc>
        <w:tc>
          <w:tcPr>
            <w:tcW w:w="2528" w:type="dxa"/>
            <w:shd w:val="clear" w:color="auto" w:fill="auto"/>
          </w:tcPr>
          <w:p w:rsidR="00201C4B" w:rsidRPr="00B85699" w:rsidRDefault="00EB0046" w:rsidP="00201C4B">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119" w:type="dxa"/>
            <w:shd w:val="clear" w:color="auto" w:fill="auto"/>
          </w:tcPr>
          <w:p w:rsidR="00201C4B" w:rsidRPr="00B85699" w:rsidRDefault="002006EB" w:rsidP="002006EB">
            <w:pPr>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w:t>
            </w:r>
            <w:r>
              <w:rPr>
                <w:rFonts w:ascii="Times New Roman" w:eastAsia="Calibri" w:hAnsi="Times New Roman" w:cs="Times New Roman"/>
                <w:sz w:val="16"/>
                <w:szCs w:val="16"/>
              </w:rPr>
              <w:t>сдикции в Российской Федерации</w:t>
            </w:r>
          </w:p>
        </w:tc>
        <w:tc>
          <w:tcPr>
            <w:tcW w:w="5386" w:type="dxa"/>
            <w:shd w:val="clear" w:color="auto" w:fill="auto"/>
          </w:tcPr>
          <w:p w:rsidR="00201C4B" w:rsidRPr="007D0785" w:rsidRDefault="003801AD" w:rsidP="0014223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Постановление Правительства </w:t>
            </w:r>
            <w:r w:rsidR="0014223D" w:rsidRPr="0014223D">
              <w:rPr>
                <w:rFonts w:ascii="Times New Roman" w:eastAsia="Calibri" w:hAnsi="Times New Roman" w:cs="Times New Roman"/>
                <w:sz w:val="16"/>
                <w:szCs w:val="16"/>
              </w:rPr>
              <w:t>Российской Федерации</w:t>
            </w:r>
            <w:r w:rsidRPr="003801AD">
              <w:rPr>
                <w:rFonts w:ascii="Times New Roman" w:eastAsia="Calibri" w:hAnsi="Times New Roman" w:cs="Times New Roman"/>
                <w:sz w:val="16"/>
                <w:szCs w:val="16"/>
              </w:rPr>
              <w:t xml:space="preserve"> от 23.05.2005 </w:t>
            </w:r>
            <w:r w:rsidR="0014223D">
              <w:rPr>
                <w:rFonts w:ascii="Times New Roman" w:eastAsia="Calibri" w:hAnsi="Times New Roman" w:cs="Times New Roman"/>
                <w:sz w:val="16"/>
                <w:szCs w:val="16"/>
              </w:rPr>
              <w:t>№</w:t>
            </w:r>
            <w:r w:rsidRPr="003801AD">
              <w:rPr>
                <w:rFonts w:ascii="Times New Roman" w:eastAsia="Calibri" w:hAnsi="Times New Roman" w:cs="Times New Roman"/>
                <w:sz w:val="16"/>
                <w:szCs w:val="16"/>
              </w:rPr>
              <w:t xml:space="preserve"> 320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Об утверждении Правил финансового обеспечения переданных исполнительно-распорядительным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w:t>
            </w:r>
            <w:r w:rsidR="00E37430">
              <w:rPr>
                <w:rFonts w:ascii="Times New Roman" w:eastAsia="Calibri" w:hAnsi="Times New Roman" w:cs="Times New Roman"/>
                <w:sz w:val="16"/>
                <w:szCs w:val="16"/>
              </w:rPr>
              <w:t>»</w:t>
            </w:r>
          </w:p>
        </w:tc>
        <w:tc>
          <w:tcPr>
            <w:tcW w:w="3402" w:type="dxa"/>
            <w:shd w:val="clear" w:color="auto" w:fill="auto"/>
          </w:tcPr>
          <w:p w:rsidR="00201C4B" w:rsidRPr="00B85699" w:rsidRDefault="00201C4B" w:rsidP="00201C4B">
            <w:pPr>
              <w:spacing w:after="0" w:line="240" w:lineRule="auto"/>
              <w:rPr>
                <w:rFonts w:ascii="Times New Roman" w:eastAsia="Calibri" w:hAnsi="Times New Roman" w:cs="Times New Roman"/>
                <w:sz w:val="16"/>
                <w:szCs w:val="16"/>
              </w:rPr>
            </w:pPr>
          </w:p>
        </w:tc>
      </w:tr>
      <w:tr w:rsidR="00A125DF" w:rsidRPr="00B85699" w:rsidTr="00A125DF">
        <w:trPr>
          <w:trHeight w:val="1605"/>
          <w:jc w:val="center"/>
        </w:trPr>
        <w:tc>
          <w:tcPr>
            <w:tcW w:w="557" w:type="dxa"/>
            <w:shd w:val="clear" w:color="auto" w:fill="auto"/>
          </w:tcPr>
          <w:p w:rsidR="00A125DF" w:rsidRPr="00B85699" w:rsidRDefault="00A125DF" w:rsidP="00F1084C">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2.3</w:t>
            </w:r>
          </w:p>
        </w:tc>
        <w:tc>
          <w:tcPr>
            <w:tcW w:w="2528" w:type="dxa"/>
            <w:shd w:val="clear" w:color="auto" w:fill="auto"/>
          </w:tcPr>
          <w:p w:rsidR="00A125DF" w:rsidRPr="00B85699" w:rsidRDefault="00A125DF" w:rsidP="00F1084C">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Государственная поддержка развития растениеводства и животноводства, переработки и реализации продукции (9-12)</w:t>
            </w:r>
          </w:p>
        </w:tc>
        <w:tc>
          <w:tcPr>
            <w:tcW w:w="3119" w:type="dxa"/>
            <w:shd w:val="clear" w:color="auto" w:fill="auto"/>
          </w:tcPr>
          <w:p w:rsidR="00A125DF" w:rsidRPr="001D30FE" w:rsidRDefault="00A125DF" w:rsidP="00C90818">
            <w:pPr>
              <w:spacing w:after="0" w:line="240" w:lineRule="auto"/>
              <w:rPr>
                <w:rFonts w:ascii="Times New Roman" w:eastAsia="Calibri" w:hAnsi="Times New Roman" w:cs="Times New Roman"/>
                <w:sz w:val="16"/>
                <w:szCs w:val="16"/>
                <w:highlight w:val="yellow"/>
              </w:rPr>
            </w:pPr>
            <w:r>
              <w:rPr>
                <w:rFonts w:ascii="Times New Roman" w:eastAsia="Calibri" w:hAnsi="Times New Roman" w:cs="Times New Roman"/>
                <w:sz w:val="16"/>
                <w:szCs w:val="16"/>
              </w:rPr>
              <w:t>П</w:t>
            </w:r>
            <w:r w:rsidRPr="00C90818">
              <w:rPr>
                <w:rFonts w:ascii="Times New Roman" w:eastAsia="Calibri" w:hAnsi="Times New Roman" w:cs="Times New Roman"/>
                <w:sz w:val="16"/>
                <w:szCs w:val="16"/>
              </w:rPr>
              <w:t>редоставлени</w:t>
            </w:r>
            <w:r>
              <w:rPr>
                <w:rFonts w:ascii="Times New Roman" w:eastAsia="Calibri" w:hAnsi="Times New Roman" w:cs="Times New Roman"/>
                <w:sz w:val="16"/>
                <w:szCs w:val="16"/>
              </w:rPr>
              <w:t>е</w:t>
            </w:r>
            <w:r w:rsidRPr="00C90818">
              <w:rPr>
                <w:rFonts w:ascii="Times New Roman" w:eastAsia="Calibri" w:hAnsi="Times New Roman" w:cs="Times New Roman"/>
                <w:sz w:val="16"/>
                <w:szCs w:val="16"/>
              </w:rPr>
              <w:t xml:space="preserve"> субсидий сельскохозяйственным товаропроизводителям в рамках реализации государственной программы</w:t>
            </w:r>
            <w:r>
              <w:rPr>
                <w:rFonts w:ascii="Times New Roman" w:eastAsia="Calibri" w:hAnsi="Times New Roman" w:cs="Times New Roman"/>
                <w:sz w:val="16"/>
                <w:szCs w:val="16"/>
              </w:rPr>
              <w:t xml:space="preserve"> </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Развитие агропромышленного комплекса</w:t>
            </w:r>
            <w:r w:rsidR="00E37430">
              <w:rPr>
                <w:rFonts w:ascii="Times New Roman" w:eastAsia="Calibri" w:hAnsi="Times New Roman" w:cs="Times New Roman"/>
                <w:sz w:val="16"/>
                <w:szCs w:val="16"/>
              </w:rPr>
              <w:t>»</w:t>
            </w:r>
          </w:p>
        </w:tc>
        <w:tc>
          <w:tcPr>
            <w:tcW w:w="5386" w:type="dxa"/>
            <w:shd w:val="clear" w:color="auto" w:fill="auto"/>
          </w:tcPr>
          <w:p w:rsidR="00A125DF" w:rsidRPr="007D0785" w:rsidRDefault="00A125DF" w:rsidP="0014223D">
            <w:pPr>
              <w:spacing w:after="0" w:line="240" w:lineRule="auto"/>
              <w:rPr>
                <w:rFonts w:ascii="Times New Roman" w:eastAsia="Calibri" w:hAnsi="Times New Roman" w:cs="Times New Roman"/>
                <w:sz w:val="16"/>
                <w:szCs w:val="16"/>
              </w:rPr>
            </w:pPr>
            <w:r w:rsidRPr="003801AD">
              <w:rPr>
                <w:rFonts w:ascii="Times New Roman" w:eastAsia="Calibri" w:hAnsi="Times New Roman" w:cs="Times New Roman"/>
                <w:sz w:val="16"/>
                <w:szCs w:val="16"/>
              </w:rPr>
              <w:t xml:space="preserve">Постановление Правительства ХМАО - Югры от 05.10.2018 </w:t>
            </w:r>
            <w:r w:rsidR="0014223D">
              <w:rPr>
                <w:rFonts w:ascii="Times New Roman" w:eastAsia="Calibri" w:hAnsi="Times New Roman" w:cs="Times New Roman"/>
                <w:sz w:val="16"/>
                <w:szCs w:val="16"/>
              </w:rPr>
              <w:t>№</w:t>
            </w:r>
            <w:r w:rsidRPr="003801AD">
              <w:rPr>
                <w:rFonts w:ascii="Times New Roman" w:eastAsia="Calibri" w:hAnsi="Times New Roman" w:cs="Times New Roman"/>
                <w:sz w:val="16"/>
                <w:szCs w:val="16"/>
              </w:rPr>
              <w:t xml:space="preserve"> 344-п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 xml:space="preserve">О государственной программе Ханты-Мансийского автономного округа - Югры </w:t>
            </w:r>
            <w:r w:rsidR="00E37430">
              <w:rPr>
                <w:rFonts w:ascii="Times New Roman" w:eastAsia="Calibri" w:hAnsi="Times New Roman" w:cs="Times New Roman"/>
                <w:sz w:val="16"/>
                <w:szCs w:val="16"/>
              </w:rPr>
              <w:t>«</w:t>
            </w:r>
            <w:r w:rsidRPr="003801AD">
              <w:rPr>
                <w:rFonts w:ascii="Times New Roman" w:eastAsia="Calibri" w:hAnsi="Times New Roman" w:cs="Times New Roman"/>
                <w:sz w:val="16"/>
                <w:szCs w:val="16"/>
              </w:rPr>
              <w:t>Развитие агропромышленного комплекса</w:t>
            </w:r>
            <w:r w:rsidR="00E37430">
              <w:rPr>
                <w:rFonts w:ascii="Times New Roman" w:eastAsia="Calibri" w:hAnsi="Times New Roman" w:cs="Times New Roman"/>
                <w:sz w:val="16"/>
                <w:szCs w:val="16"/>
              </w:rPr>
              <w:t>»</w:t>
            </w:r>
          </w:p>
        </w:tc>
        <w:tc>
          <w:tcPr>
            <w:tcW w:w="3402" w:type="dxa"/>
            <w:shd w:val="clear" w:color="auto" w:fill="auto"/>
            <w:vAlign w:val="center"/>
          </w:tcPr>
          <w:p w:rsidR="00A125DF" w:rsidRDefault="00A125DF" w:rsidP="00F1084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Поголовье сельскохозяйственных животных по основной отрасли животноводства, шт.</w:t>
            </w:r>
          </w:p>
          <w:p w:rsidR="00A125DF" w:rsidRDefault="00A125DF" w:rsidP="00F1084C">
            <w:pPr>
              <w:spacing w:after="0" w:line="240" w:lineRule="auto"/>
              <w:rPr>
                <w:rFonts w:ascii="Times New Roman" w:eastAsia="Times New Roman" w:hAnsi="Times New Roman" w:cs="Times New Roman"/>
                <w:sz w:val="16"/>
                <w:szCs w:val="16"/>
                <w:lang w:eastAsia="ru-RU"/>
              </w:rPr>
            </w:pPr>
          </w:p>
          <w:p w:rsidR="00A125DF" w:rsidRDefault="00A125DF" w:rsidP="00F1084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Производство молока, т</w:t>
            </w:r>
          </w:p>
          <w:p w:rsidR="00A125DF" w:rsidRDefault="00A125DF" w:rsidP="00F1084C">
            <w:pPr>
              <w:spacing w:after="0" w:line="240" w:lineRule="auto"/>
              <w:rPr>
                <w:rFonts w:ascii="Times New Roman" w:eastAsia="Times New Roman" w:hAnsi="Times New Roman" w:cs="Times New Roman"/>
                <w:sz w:val="16"/>
                <w:szCs w:val="16"/>
                <w:lang w:eastAsia="ru-RU"/>
              </w:rPr>
            </w:pPr>
          </w:p>
          <w:p w:rsidR="00A125DF" w:rsidRDefault="00A125DF" w:rsidP="00F1084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Производство мяса в живом весе, т</w:t>
            </w:r>
          </w:p>
          <w:p w:rsidR="00A125DF" w:rsidRDefault="00A125DF" w:rsidP="00F1084C">
            <w:pPr>
              <w:spacing w:after="0" w:line="240" w:lineRule="auto"/>
              <w:rPr>
                <w:rFonts w:ascii="Times New Roman" w:eastAsia="Times New Roman" w:hAnsi="Times New Roman" w:cs="Times New Roman"/>
                <w:sz w:val="16"/>
                <w:szCs w:val="16"/>
                <w:lang w:eastAsia="ru-RU"/>
              </w:rPr>
            </w:pPr>
          </w:p>
          <w:p w:rsidR="00A125DF" w:rsidRPr="00B85699" w:rsidRDefault="00A125DF" w:rsidP="00F1084C">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Молочная продуктивность коров, кг</w:t>
            </w:r>
          </w:p>
        </w:tc>
      </w:tr>
      <w:tr w:rsidR="00A125DF" w:rsidRPr="00B85699" w:rsidTr="00A125DF">
        <w:trPr>
          <w:trHeight w:val="278"/>
          <w:jc w:val="center"/>
        </w:trPr>
        <w:tc>
          <w:tcPr>
            <w:tcW w:w="557" w:type="dxa"/>
            <w:shd w:val="clear" w:color="auto" w:fill="auto"/>
          </w:tcPr>
          <w:p w:rsidR="00A125DF" w:rsidRPr="00B85699" w:rsidRDefault="00A125DF" w:rsidP="00A125D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A125DF" w:rsidRPr="00B85699" w:rsidRDefault="00A125DF" w:rsidP="00A125D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A125DF" w:rsidRDefault="00A125DF" w:rsidP="00A125D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A125DF" w:rsidRPr="003801AD" w:rsidRDefault="00A125DF" w:rsidP="00A125DF">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vAlign w:val="center"/>
          </w:tcPr>
          <w:p w:rsidR="00A125DF" w:rsidRDefault="00A125DF" w:rsidP="00A125D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B85699" w:rsidRPr="00B85699" w:rsidTr="000F3E4B">
        <w:trPr>
          <w:trHeight w:val="363"/>
          <w:jc w:val="center"/>
        </w:trPr>
        <w:tc>
          <w:tcPr>
            <w:tcW w:w="14992"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Задача: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0F3E4B">
        <w:trPr>
          <w:trHeight w:val="270"/>
          <w:jc w:val="center"/>
        </w:trPr>
        <w:tc>
          <w:tcPr>
            <w:tcW w:w="14992"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Цель 3: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Удовлетворение спроса населения на товары и услуги</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A125DF">
        <w:trPr>
          <w:trHeight w:val="320"/>
          <w:jc w:val="center"/>
        </w:trPr>
        <w:tc>
          <w:tcPr>
            <w:tcW w:w="14992" w:type="dxa"/>
            <w:gridSpan w:val="5"/>
            <w:shd w:val="clear" w:color="auto" w:fill="FFFFFF"/>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Подпрограмма 3.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Развитие конкуренции и потребительского рынка</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A125DF" w:rsidRPr="00B85699" w:rsidTr="000F3E4B">
        <w:trPr>
          <w:jc w:val="center"/>
        </w:trPr>
        <w:tc>
          <w:tcPr>
            <w:tcW w:w="557" w:type="dxa"/>
            <w:shd w:val="clear" w:color="auto" w:fill="auto"/>
            <w:hideMark/>
          </w:tcPr>
          <w:p w:rsidR="00A125DF" w:rsidRPr="00B85699" w:rsidRDefault="00A125DF"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3.1</w:t>
            </w:r>
          </w:p>
        </w:tc>
        <w:tc>
          <w:tcPr>
            <w:tcW w:w="2528" w:type="dxa"/>
            <w:shd w:val="clear" w:color="auto" w:fill="auto"/>
          </w:tcPr>
          <w:p w:rsidR="00A125DF" w:rsidRPr="00B85699" w:rsidRDefault="00A125DF"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Удовлетворение спроса населения на товары и услуги (13-16)</w:t>
            </w:r>
          </w:p>
        </w:tc>
        <w:tc>
          <w:tcPr>
            <w:tcW w:w="3119" w:type="dxa"/>
            <w:shd w:val="clear" w:color="auto" w:fill="auto"/>
          </w:tcPr>
          <w:p w:rsidR="00A125DF" w:rsidRPr="00B85699" w:rsidRDefault="00A125DF" w:rsidP="00B85699">
            <w:pPr>
              <w:spacing w:after="0" w:line="240" w:lineRule="auto"/>
              <w:rPr>
                <w:rFonts w:ascii="Times New Roman" w:eastAsia="Calibri" w:hAnsi="Times New Roman" w:cs="Times New Roman"/>
                <w:sz w:val="16"/>
                <w:szCs w:val="16"/>
              </w:rPr>
            </w:pPr>
            <w:r w:rsidRPr="000F3E4B">
              <w:rPr>
                <w:rFonts w:ascii="Times New Roman" w:eastAsia="Calibri" w:hAnsi="Times New Roman" w:cs="Times New Roman"/>
                <w:sz w:val="16"/>
                <w:szCs w:val="16"/>
              </w:rPr>
              <w:t xml:space="preserve">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(ежеквартально) и </w:t>
            </w:r>
            <w:r w:rsidR="00E37430">
              <w:rPr>
                <w:rFonts w:ascii="Times New Roman" w:eastAsia="Calibri" w:hAnsi="Times New Roman" w:cs="Times New Roman"/>
                <w:sz w:val="16"/>
                <w:szCs w:val="16"/>
              </w:rPr>
              <w:t>«</w:t>
            </w:r>
            <w:r w:rsidRPr="000F3E4B">
              <w:rPr>
                <w:rFonts w:ascii="Times New Roman" w:eastAsia="Calibri" w:hAnsi="Times New Roman" w:cs="Times New Roman"/>
                <w:sz w:val="16"/>
                <w:szCs w:val="16"/>
              </w:rPr>
              <w:t>ярмарок выходного дня</w:t>
            </w:r>
            <w:r w:rsidR="00E37430">
              <w:rPr>
                <w:rFonts w:ascii="Times New Roman" w:eastAsia="Calibri" w:hAnsi="Times New Roman" w:cs="Times New Roman"/>
                <w:sz w:val="16"/>
                <w:szCs w:val="16"/>
              </w:rPr>
              <w:t>»</w:t>
            </w:r>
            <w:r w:rsidRPr="000F3E4B">
              <w:rPr>
                <w:rFonts w:ascii="Times New Roman" w:eastAsia="Calibri" w:hAnsi="Times New Roman" w:cs="Times New Roman"/>
                <w:sz w:val="16"/>
                <w:szCs w:val="16"/>
              </w:rPr>
              <w:t xml:space="preserve"> местных производителей (еженедельно по пятницам)</w:t>
            </w:r>
          </w:p>
        </w:tc>
        <w:tc>
          <w:tcPr>
            <w:tcW w:w="5386" w:type="dxa"/>
            <w:shd w:val="clear" w:color="auto" w:fill="auto"/>
          </w:tcPr>
          <w:p w:rsidR="00A125DF" w:rsidRPr="00B85699" w:rsidRDefault="00561F78" w:rsidP="0014223D">
            <w:pPr>
              <w:spacing w:after="0" w:line="240" w:lineRule="auto"/>
              <w:rPr>
                <w:rFonts w:ascii="Times New Roman" w:eastAsia="Calibri" w:hAnsi="Times New Roman" w:cs="Times New Roman"/>
                <w:sz w:val="16"/>
                <w:szCs w:val="16"/>
              </w:rPr>
            </w:pPr>
            <w:r w:rsidRPr="00561F78">
              <w:rPr>
                <w:rFonts w:ascii="Times New Roman" w:eastAsia="Calibri" w:hAnsi="Times New Roman" w:cs="Times New Roman"/>
                <w:sz w:val="16"/>
                <w:szCs w:val="16"/>
              </w:rPr>
              <w:t xml:space="preserve">Закон ХМАО - Югры от 20.07.2007 </w:t>
            </w:r>
            <w:r w:rsidR="0014223D">
              <w:rPr>
                <w:rFonts w:ascii="Times New Roman" w:eastAsia="Calibri" w:hAnsi="Times New Roman" w:cs="Times New Roman"/>
                <w:sz w:val="16"/>
                <w:szCs w:val="16"/>
              </w:rPr>
              <w:t>№</w:t>
            </w:r>
            <w:r w:rsidRPr="00561F78">
              <w:rPr>
                <w:rFonts w:ascii="Times New Roman" w:eastAsia="Calibri" w:hAnsi="Times New Roman" w:cs="Times New Roman"/>
                <w:sz w:val="16"/>
                <w:szCs w:val="16"/>
              </w:rPr>
              <w:t xml:space="preserve"> 102-оз </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Об организации деятельности ярмарок на территории Ханты-Мансийского автономного округа - Югры</w:t>
            </w:r>
            <w:r w:rsidR="00E37430">
              <w:rPr>
                <w:rFonts w:ascii="Times New Roman" w:eastAsia="Calibri" w:hAnsi="Times New Roman" w:cs="Times New Roman"/>
                <w:sz w:val="16"/>
                <w:szCs w:val="16"/>
              </w:rPr>
              <w:t>»</w:t>
            </w:r>
          </w:p>
        </w:tc>
        <w:tc>
          <w:tcPr>
            <w:tcW w:w="3402" w:type="dxa"/>
            <w:shd w:val="clear" w:color="auto" w:fill="auto"/>
            <w:vAlign w:val="center"/>
          </w:tcPr>
          <w:p w:rsidR="00A125DF"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 xml:space="preserve">Обеспеченность населения торговой площадью, </w:t>
            </w:r>
            <w:proofErr w:type="spellStart"/>
            <w:r w:rsidRPr="00B85699">
              <w:rPr>
                <w:rFonts w:ascii="Times New Roman" w:eastAsia="Times New Roman" w:hAnsi="Times New Roman" w:cs="Times New Roman"/>
                <w:sz w:val="16"/>
                <w:szCs w:val="16"/>
                <w:lang w:eastAsia="ru-RU"/>
              </w:rPr>
              <w:t>кв.м</w:t>
            </w:r>
            <w:proofErr w:type="spellEnd"/>
            <w:r w:rsidRPr="00B85699">
              <w:rPr>
                <w:rFonts w:ascii="Times New Roman" w:eastAsia="Times New Roman" w:hAnsi="Times New Roman" w:cs="Times New Roman"/>
                <w:sz w:val="16"/>
                <w:szCs w:val="16"/>
                <w:lang w:eastAsia="ru-RU"/>
              </w:rPr>
              <w:t xml:space="preserve"> на 1000 жителей</w:t>
            </w:r>
          </w:p>
          <w:p w:rsidR="00A125DF" w:rsidRDefault="00A125DF" w:rsidP="00B85699">
            <w:pPr>
              <w:spacing w:after="0" w:line="240" w:lineRule="auto"/>
              <w:rPr>
                <w:rFonts w:ascii="Times New Roman" w:eastAsia="Times New Roman" w:hAnsi="Times New Roman" w:cs="Times New Roman"/>
                <w:sz w:val="16"/>
                <w:szCs w:val="16"/>
                <w:lang w:eastAsia="ru-RU"/>
              </w:rPr>
            </w:pPr>
          </w:p>
          <w:p w:rsidR="00A125DF"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Обеспеченность населения посадочными местами в организациях общественного питания в общедоступной сети, единиц на 1000 жителей</w:t>
            </w:r>
          </w:p>
          <w:p w:rsidR="00A125DF" w:rsidRDefault="00A125DF" w:rsidP="00B85699">
            <w:pPr>
              <w:spacing w:after="0" w:line="240" w:lineRule="auto"/>
              <w:rPr>
                <w:rFonts w:ascii="Times New Roman" w:eastAsia="Times New Roman" w:hAnsi="Times New Roman" w:cs="Times New Roman"/>
                <w:sz w:val="16"/>
                <w:szCs w:val="16"/>
                <w:lang w:eastAsia="ru-RU"/>
              </w:rPr>
            </w:pPr>
          </w:p>
          <w:p w:rsidR="00A125DF"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 xml:space="preserve">Доля предприятий торговой площадью более 50 </w:t>
            </w:r>
            <w:proofErr w:type="spellStart"/>
            <w:r w:rsidRPr="00A125DF">
              <w:rPr>
                <w:rFonts w:ascii="Times New Roman" w:eastAsia="Times New Roman" w:hAnsi="Times New Roman" w:cs="Times New Roman"/>
                <w:sz w:val="16"/>
                <w:szCs w:val="16"/>
                <w:lang w:eastAsia="ru-RU"/>
              </w:rPr>
              <w:t>кв.м</w:t>
            </w:r>
            <w:proofErr w:type="spellEnd"/>
            <w:r w:rsidRPr="00A125DF">
              <w:rPr>
                <w:rFonts w:ascii="Times New Roman" w:eastAsia="Times New Roman" w:hAnsi="Times New Roman" w:cs="Times New Roman"/>
                <w:sz w:val="16"/>
                <w:szCs w:val="16"/>
                <w:lang w:eastAsia="ru-RU"/>
              </w:rPr>
              <w:t>, %</w:t>
            </w:r>
          </w:p>
          <w:p w:rsidR="00A125DF" w:rsidRDefault="00A125DF" w:rsidP="00B85699">
            <w:pPr>
              <w:spacing w:after="0" w:line="240" w:lineRule="auto"/>
              <w:rPr>
                <w:rFonts w:ascii="Times New Roman" w:eastAsia="Times New Roman" w:hAnsi="Times New Roman" w:cs="Times New Roman"/>
                <w:sz w:val="16"/>
                <w:szCs w:val="16"/>
                <w:lang w:eastAsia="ru-RU"/>
              </w:rPr>
            </w:pPr>
          </w:p>
          <w:p w:rsidR="00A125DF" w:rsidRPr="00B85699"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Количество предприятий оптового звена, единиц</w:t>
            </w:r>
          </w:p>
        </w:tc>
      </w:tr>
      <w:tr w:rsidR="00B85699" w:rsidRPr="00B85699" w:rsidTr="000F3E4B">
        <w:trPr>
          <w:trHeight w:val="358"/>
          <w:jc w:val="center"/>
        </w:trPr>
        <w:tc>
          <w:tcPr>
            <w:tcW w:w="14992"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Задача: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Создание благоприятных условий для устойчивого развития малого и среднего предпринимательства</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0F3E4B">
        <w:trPr>
          <w:trHeight w:val="291"/>
          <w:jc w:val="center"/>
        </w:trPr>
        <w:tc>
          <w:tcPr>
            <w:tcW w:w="14992"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Подпрограмма 4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Развитие малого и среднего предпринимательства</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0F3E4B">
        <w:trPr>
          <w:trHeight w:val="395"/>
          <w:jc w:val="center"/>
        </w:trPr>
        <w:tc>
          <w:tcPr>
            <w:tcW w:w="14992"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Цель 4: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Высокий уровень информационной, имущественной и финансовой поддержки малого и среднего предпринимательства</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0F3E4B">
        <w:trPr>
          <w:trHeight w:val="508"/>
          <w:jc w:val="center"/>
        </w:trPr>
        <w:tc>
          <w:tcPr>
            <w:tcW w:w="557" w:type="dxa"/>
            <w:shd w:val="clear" w:color="auto" w:fill="auto"/>
          </w:tcPr>
          <w:p w:rsidR="00B85699" w:rsidRPr="00B85699" w:rsidRDefault="00B85699"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4.1</w:t>
            </w:r>
          </w:p>
        </w:tc>
        <w:tc>
          <w:tcPr>
            <w:tcW w:w="2528" w:type="dxa"/>
            <w:shd w:val="clear" w:color="auto" w:fill="auto"/>
          </w:tcPr>
          <w:p w:rsidR="00B85699" w:rsidRPr="00B85699" w:rsidRDefault="00B85699" w:rsidP="00B85699">
            <w:pPr>
              <w:spacing w:after="0" w:line="240" w:lineRule="auto"/>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Предоставление в пользование муниципального имущества организациям    (17-19)</w:t>
            </w:r>
          </w:p>
        </w:tc>
        <w:tc>
          <w:tcPr>
            <w:tcW w:w="3119"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5386"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c>
          <w:tcPr>
            <w:tcW w:w="3402" w:type="dxa"/>
            <w:shd w:val="clear" w:color="auto" w:fill="auto"/>
          </w:tcPr>
          <w:p w:rsidR="00B85699" w:rsidRPr="00B85699" w:rsidRDefault="00B85699" w:rsidP="00B85699">
            <w:pPr>
              <w:spacing w:after="0" w:line="240" w:lineRule="auto"/>
              <w:rPr>
                <w:rFonts w:ascii="Times New Roman" w:eastAsia="Calibri" w:hAnsi="Times New Roman" w:cs="Times New Roman"/>
                <w:sz w:val="16"/>
                <w:szCs w:val="16"/>
              </w:rPr>
            </w:pPr>
          </w:p>
        </w:tc>
      </w:tr>
      <w:tr w:rsidR="00A125DF" w:rsidRPr="00B85699" w:rsidTr="000F3E4B">
        <w:trPr>
          <w:jc w:val="center"/>
        </w:trPr>
        <w:tc>
          <w:tcPr>
            <w:tcW w:w="557" w:type="dxa"/>
            <w:shd w:val="clear" w:color="auto" w:fill="auto"/>
          </w:tcPr>
          <w:p w:rsidR="00A125DF" w:rsidRPr="00B85699" w:rsidRDefault="00A125DF"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4.2</w:t>
            </w:r>
          </w:p>
        </w:tc>
        <w:tc>
          <w:tcPr>
            <w:tcW w:w="2528" w:type="dxa"/>
            <w:shd w:val="clear" w:color="auto" w:fill="auto"/>
          </w:tcPr>
          <w:p w:rsidR="00A125DF" w:rsidRPr="00B85699" w:rsidRDefault="00A125DF"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Информационная и финансовая поддержка Субъектов и Организаций, организация мероприятий</w:t>
            </w:r>
          </w:p>
          <w:p w:rsidR="00A125DF" w:rsidRPr="00B85699" w:rsidRDefault="00A125DF"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 xml:space="preserve"> (17-19)</w:t>
            </w:r>
          </w:p>
        </w:tc>
        <w:tc>
          <w:tcPr>
            <w:tcW w:w="3119" w:type="dxa"/>
            <w:shd w:val="clear" w:color="auto" w:fill="auto"/>
          </w:tcPr>
          <w:p w:rsidR="00A125DF" w:rsidRPr="00B85699" w:rsidRDefault="00A125DF" w:rsidP="00B85699">
            <w:pPr>
              <w:spacing w:after="0" w:line="240" w:lineRule="auto"/>
              <w:rPr>
                <w:rFonts w:ascii="Times New Roman" w:eastAsia="Calibri" w:hAnsi="Times New Roman" w:cs="Times New Roman"/>
                <w:sz w:val="16"/>
                <w:szCs w:val="16"/>
              </w:rPr>
            </w:pPr>
            <w:r w:rsidRPr="002006EB">
              <w:rPr>
                <w:rFonts w:ascii="Times New Roman" w:eastAsia="Calibri" w:hAnsi="Times New Roman" w:cs="Times New Roman"/>
                <w:sz w:val="16"/>
                <w:szCs w:val="16"/>
              </w:rPr>
              <w:t>Расходы на реализацию мероприятий государственной поддержки малого и среднего предпринимательства г. Нефтеюганска.</w:t>
            </w:r>
          </w:p>
        </w:tc>
        <w:tc>
          <w:tcPr>
            <w:tcW w:w="5386" w:type="dxa"/>
            <w:shd w:val="clear" w:color="auto" w:fill="auto"/>
          </w:tcPr>
          <w:p w:rsidR="00A125DF" w:rsidRPr="006A45B7" w:rsidRDefault="00A125DF" w:rsidP="006A45B7">
            <w:pPr>
              <w:pStyle w:val="affff1"/>
              <w:rPr>
                <w:rFonts w:ascii="Times New Roman" w:hAnsi="Times New Roman" w:cs="Times New Roman"/>
                <w:sz w:val="16"/>
                <w:szCs w:val="16"/>
              </w:rPr>
            </w:pPr>
            <w:r w:rsidRPr="006A45B7">
              <w:rPr>
                <w:rFonts w:ascii="Times New Roman" w:hAnsi="Times New Roman" w:cs="Times New Roman"/>
                <w:sz w:val="16"/>
                <w:szCs w:val="16"/>
              </w:rPr>
              <w:t>1. Постановление Правительства ХМАО – Югры от 09.10.2013 №</w:t>
            </w:r>
            <w:r w:rsidR="0014223D">
              <w:rPr>
                <w:rFonts w:ascii="Times New Roman" w:hAnsi="Times New Roman" w:cs="Times New Roman"/>
                <w:sz w:val="16"/>
                <w:szCs w:val="16"/>
              </w:rPr>
              <w:t xml:space="preserve"> </w:t>
            </w:r>
            <w:r w:rsidRPr="006A45B7">
              <w:rPr>
                <w:rFonts w:ascii="Times New Roman" w:hAnsi="Times New Roman" w:cs="Times New Roman"/>
                <w:sz w:val="16"/>
                <w:szCs w:val="16"/>
              </w:rPr>
              <w:t xml:space="preserve">419-п </w:t>
            </w:r>
            <w:r w:rsidR="00E37430">
              <w:rPr>
                <w:rFonts w:ascii="Times New Roman" w:hAnsi="Times New Roman" w:cs="Times New Roman"/>
                <w:sz w:val="16"/>
                <w:szCs w:val="16"/>
              </w:rPr>
              <w:t>«</w:t>
            </w:r>
            <w:r w:rsidRPr="006A45B7">
              <w:rPr>
                <w:rFonts w:ascii="Times New Roman" w:hAnsi="Times New Roman" w:cs="Times New Roman"/>
                <w:sz w:val="16"/>
                <w:szCs w:val="16"/>
              </w:rPr>
              <w:t xml:space="preserve">О государственной программе Ханты-Мансийского автономного округа - Югры </w:t>
            </w:r>
            <w:r w:rsidR="00E37430">
              <w:rPr>
                <w:rFonts w:ascii="Times New Roman" w:hAnsi="Times New Roman" w:cs="Times New Roman"/>
                <w:sz w:val="16"/>
                <w:szCs w:val="16"/>
              </w:rPr>
              <w:t>«</w:t>
            </w:r>
            <w:r w:rsidRPr="006A45B7">
              <w:rPr>
                <w:rFonts w:ascii="Times New Roman" w:hAnsi="Times New Roman" w:cs="Times New Roman"/>
                <w:sz w:val="16"/>
                <w:szCs w:val="16"/>
              </w:rPr>
              <w:t>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w:t>
            </w:r>
            <w:r w:rsidR="00E37430">
              <w:rPr>
                <w:rFonts w:ascii="Times New Roman" w:hAnsi="Times New Roman" w:cs="Times New Roman"/>
                <w:sz w:val="16"/>
                <w:szCs w:val="16"/>
              </w:rPr>
              <w:t>»</w:t>
            </w:r>
            <w:r w:rsidR="0014223D">
              <w:rPr>
                <w:rFonts w:ascii="Times New Roman" w:hAnsi="Times New Roman" w:cs="Times New Roman"/>
                <w:sz w:val="16"/>
                <w:szCs w:val="16"/>
              </w:rPr>
              <w:t xml:space="preserve"> </w:t>
            </w:r>
            <w:r w:rsidRPr="006A45B7">
              <w:rPr>
                <w:rFonts w:ascii="Times New Roman" w:hAnsi="Times New Roman" w:cs="Times New Roman"/>
                <w:sz w:val="16"/>
                <w:szCs w:val="16"/>
              </w:rPr>
              <w:t>(с изменениями)</w:t>
            </w:r>
          </w:p>
          <w:p w:rsidR="00A125DF" w:rsidRPr="006A45B7" w:rsidRDefault="00A125DF" w:rsidP="006A45B7">
            <w:pPr>
              <w:pStyle w:val="affff1"/>
              <w:rPr>
                <w:rFonts w:ascii="Times New Roman" w:hAnsi="Times New Roman" w:cs="Times New Roman"/>
                <w:sz w:val="16"/>
                <w:szCs w:val="16"/>
              </w:rPr>
            </w:pPr>
            <w:r>
              <w:rPr>
                <w:rFonts w:ascii="Times New Roman" w:hAnsi="Times New Roman" w:cs="Times New Roman"/>
                <w:sz w:val="16"/>
                <w:szCs w:val="16"/>
              </w:rPr>
              <w:t xml:space="preserve">2. </w:t>
            </w:r>
            <w:r w:rsidR="00E37430">
              <w:rPr>
                <w:rFonts w:ascii="Times New Roman" w:hAnsi="Times New Roman" w:cs="Times New Roman"/>
                <w:sz w:val="16"/>
                <w:szCs w:val="16"/>
              </w:rPr>
              <w:t>«</w:t>
            </w:r>
            <w:r w:rsidRPr="006A45B7">
              <w:rPr>
                <w:rFonts w:ascii="Times New Roman" w:hAnsi="Times New Roman" w:cs="Times New Roman"/>
                <w:sz w:val="16"/>
                <w:szCs w:val="16"/>
              </w:rPr>
              <w:t>Система мер по стимулированию развития малого и среднего предпринимательства</w:t>
            </w:r>
            <w:r w:rsidR="00E37430">
              <w:rPr>
                <w:rFonts w:ascii="Times New Roman" w:hAnsi="Times New Roman" w:cs="Times New Roman"/>
                <w:sz w:val="16"/>
                <w:szCs w:val="16"/>
              </w:rPr>
              <w:t>»</w:t>
            </w:r>
          </w:p>
        </w:tc>
        <w:tc>
          <w:tcPr>
            <w:tcW w:w="3402" w:type="dxa"/>
            <w:shd w:val="clear" w:color="auto" w:fill="auto"/>
          </w:tcPr>
          <w:p w:rsidR="00A125DF"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Число субъектов малого и среднего предпринимательства на 10 тыс. населения, единиц</w:t>
            </w:r>
          </w:p>
          <w:p w:rsidR="00A125DF" w:rsidRDefault="00A125DF" w:rsidP="00B85699">
            <w:pPr>
              <w:spacing w:after="0" w:line="240" w:lineRule="auto"/>
              <w:rPr>
                <w:rFonts w:ascii="Times New Roman" w:eastAsia="Times New Roman" w:hAnsi="Times New Roman" w:cs="Times New Roman"/>
                <w:sz w:val="16"/>
                <w:szCs w:val="16"/>
                <w:lang w:eastAsia="ru-RU"/>
              </w:rPr>
            </w:pPr>
          </w:p>
          <w:p w:rsidR="00A125DF"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Доля среднесписочной численности занятых на малых и средних предприятиях в общей численности работающих, %</w:t>
            </w:r>
          </w:p>
          <w:p w:rsidR="00A125DF" w:rsidRDefault="00A125DF" w:rsidP="00B85699">
            <w:pPr>
              <w:spacing w:after="0" w:line="240" w:lineRule="auto"/>
              <w:rPr>
                <w:rFonts w:ascii="Times New Roman" w:eastAsia="Times New Roman" w:hAnsi="Times New Roman" w:cs="Times New Roman"/>
                <w:sz w:val="16"/>
                <w:szCs w:val="16"/>
                <w:lang w:eastAsia="ru-RU"/>
              </w:rPr>
            </w:pPr>
          </w:p>
          <w:p w:rsidR="00A125DF" w:rsidRPr="00B85699" w:rsidRDefault="00A125DF"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A125DF">
              <w:rPr>
                <w:rFonts w:ascii="Times New Roman" w:eastAsia="Times New Roman" w:hAnsi="Times New Roman" w:cs="Times New Roman"/>
                <w:sz w:val="16"/>
                <w:szCs w:val="16"/>
                <w:lang w:eastAsia="ru-RU"/>
              </w:rPr>
              <w:t xml:space="preserve">Оборот малых и средних предприятий, включая </w:t>
            </w:r>
            <w:proofErr w:type="spellStart"/>
            <w:r w:rsidRPr="00A125DF">
              <w:rPr>
                <w:rFonts w:ascii="Times New Roman" w:eastAsia="Times New Roman" w:hAnsi="Times New Roman" w:cs="Times New Roman"/>
                <w:sz w:val="16"/>
                <w:szCs w:val="16"/>
                <w:lang w:eastAsia="ru-RU"/>
              </w:rPr>
              <w:t>микропредприятия</w:t>
            </w:r>
            <w:proofErr w:type="spellEnd"/>
            <w:r w:rsidRPr="00A125DF">
              <w:rPr>
                <w:rFonts w:ascii="Times New Roman" w:eastAsia="Times New Roman" w:hAnsi="Times New Roman" w:cs="Times New Roman"/>
                <w:sz w:val="16"/>
                <w:szCs w:val="16"/>
                <w:lang w:eastAsia="ru-RU"/>
              </w:rPr>
              <w:t xml:space="preserve">, </w:t>
            </w:r>
            <w:proofErr w:type="spellStart"/>
            <w:r w:rsidRPr="00A125DF">
              <w:rPr>
                <w:rFonts w:ascii="Times New Roman" w:eastAsia="Times New Roman" w:hAnsi="Times New Roman" w:cs="Times New Roman"/>
                <w:sz w:val="16"/>
                <w:szCs w:val="16"/>
                <w:lang w:eastAsia="ru-RU"/>
              </w:rPr>
              <w:t>млн.руб</w:t>
            </w:r>
            <w:proofErr w:type="spellEnd"/>
            <w:r w:rsidRPr="00A125DF">
              <w:rPr>
                <w:rFonts w:ascii="Times New Roman" w:eastAsia="Times New Roman" w:hAnsi="Times New Roman" w:cs="Times New Roman"/>
                <w:sz w:val="16"/>
                <w:szCs w:val="16"/>
                <w:lang w:eastAsia="ru-RU"/>
              </w:rPr>
              <w:t>.</w:t>
            </w:r>
          </w:p>
        </w:tc>
      </w:tr>
      <w:tr w:rsidR="00B85699" w:rsidRPr="00B85699" w:rsidTr="00A125DF">
        <w:trPr>
          <w:trHeight w:val="413"/>
          <w:jc w:val="center"/>
        </w:trPr>
        <w:tc>
          <w:tcPr>
            <w:tcW w:w="14992"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Задача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B85699" w:rsidRPr="00B85699" w:rsidTr="000F3E4B">
        <w:trPr>
          <w:trHeight w:val="321"/>
          <w:jc w:val="center"/>
        </w:trPr>
        <w:tc>
          <w:tcPr>
            <w:tcW w:w="14992" w:type="dxa"/>
            <w:gridSpan w:val="5"/>
            <w:shd w:val="clear" w:color="auto" w:fill="auto"/>
            <w:vAlign w:val="center"/>
          </w:tcPr>
          <w:p w:rsidR="00B85699" w:rsidRPr="00B85699" w:rsidRDefault="00B85699" w:rsidP="00B85699">
            <w:pPr>
              <w:spacing w:after="0" w:line="240" w:lineRule="auto"/>
              <w:jc w:val="center"/>
              <w:rPr>
                <w:rFonts w:ascii="Times New Roman" w:eastAsia="Times New Roman" w:hAnsi="Times New Roman" w:cs="Times New Roman"/>
                <w:sz w:val="16"/>
                <w:szCs w:val="16"/>
                <w:lang w:eastAsia="ru-RU"/>
              </w:rPr>
            </w:pPr>
            <w:r w:rsidRPr="00B85699">
              <w:rPr>
                <w:rFonts w:ascii="Times New Roman" w:eastAsia="Times New Roman" w:hAnsi="Times New Roman" w:cs="Times New Roman"/>
                <w:sz w:val="16"/>
                <w:szCs w:val="16"/>
                <w:lang w:eastAsia="ru-RU"/>
              </w:rPr>
              <w:t xml:space="preserve">Подпрограмма 5 </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r w:rsidR="00E37430">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w:t>
            </w:r>
          </w:p>
        </w:tc>
      </w:tr>
      <w:tr w:rsidR="00561F78" w:rsidRPr="00B85699" w:rsidTr="00561F78">
        <w:trPr>
          <w:jc w:val="center"/>
        </w:trPr>
        <w:tc>
          <w:tcPr>
            <w:tcW w:w="557" w:type="dxa"/>
            <w:shd w:val="clear" w:color="auto" w:fill="auto"/>
            <w:hideMark/>
          </w:tcPr>
          <w:p w:rsidR="00561F78" w:rsidRPr="00B85699" w:rsidRDefault="00561F78" w:rsidP="00B85699">
            <w:pPr>
              <w:spacing w:after="0" w:line="240" w:lineRule="auto"/>
              <w:jc w:val="center"/>
              <w:rPr>
                <w:rFonts w:ascii="Times New Roman" w:eastAsia="Calibri" w:hAnsi="Times New Roman" w:cs="Times New Roman"/>
                <w:sz w:val="16"/>
                <w:szCs w:val="16"/>
              </w:rPr>
            </w:pPr>
            <w:r w:rsidRPr="00B85699">
              <w:rPr>
                <w:rFonts w:ascii="Times New Roman" w:eastAsia="Calibri" w:hAnsi="Times New Roman" w:cs="Times New Roman"/>
                <w:sz w:val="16"/>
                <w:szCs w:val="16"/>
              </w:rPr>
              <w:t>5.1</w:t>
            </w:r>
          </w:p>
        </w:tc>
        <w:tc>
          <w:tcPr>
            <w:tcW w:w="2528" w:type="dxa"/>
            <w:shd w:val="clear" w:color="auto" w:fill="auto"/>
          </w:tcPr>
          <w:p w:rsidR="00561F78" w:rsidRPr="00B85699" w:rsidRDefault="00561F78" w:rsidP="00B85699">
            <w:pPr>
              <w:spacing w:after="0" w:line="240" w:lineRule="auto"/>
              <w:rPr>
                <w:rFonts w:ascii="Times New Roman" w:eastAsia="Calibri" w:hAnsi="Times New Roman" w:cs="Times New Roman"/>
                <w:sz w:val="16"/>
                <w:szCs w:val="16"/>
              </w:rPr>
            </w:pPr>
            <w:r w:rsidRPr="00B85699">
              <w:rPr>
                <w:rFonts w:ascii="Times New Roman" w:eastAsia="Calibri" w:hAnsi="Times New Roman" w:cs="Times New Roman"/>
                <w:sz w:val="16"/>
                <w:szCs w:val="16"/>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(20-23)</w:t>
            </w:r>
          </w:p>
        </w:tc>
        <w:tc>
          <w:tcPr>
            <w:tcW w:w="3119" w:type="dxa"/>
            <w:shd w:val="clear" w:color="auto" w:fill="auto"/>
          </w:tcPr>
          <w:p w:rsidR="00561F78" w:rsidRPr="00C90818" w:rsidRDefault="00561F78" w:rsidP="002006EB">
            <w:pPr>
              <w:spacing w:after="0" w:line="240" w:lineRule="auto"/>
              <w:rPr>
                <w:rFonts w:ascii="Times New Roman" w:eastAsia="Calibri" w:hAnsi="Times New Roman" w:cs="Times New Roman"/>
                <w:sz w:val="16"/>
                <w:szCs w:val="16"/>
              </w:rPr>
            </w:pPr>
            <w:r w:rsidRPr="00C90818">
              <w:rPr>
                <w:rFonts w:ascii="Times New Roman" w:eastAsia="Calibri" w:hAnsi="Times New Roman" w:cs="Times New Roman"/>
                <w:sz w:val="16"/>
                <w:szCs w:val="16"/>
              </w:rPr>
              <w:t xml:space="preserve">1)Расходы на обеспечение деятельности (оказание услуг) муниципального автономного учреждения </w:t>
            </w:r>
            <w:r w:rsidR="00E37430">
              <w:rPr>
                <w:rFonts w:ascii="Times New Roman" w:eastAsia="Calibri" w:hAnsi="Times New Roman" w:cs="Times New Roman"/>
                <w:sz w:val="16"/>
                <w:szCs w:val="16"/>
              </w:rPr>
              <w:t>«</w:t>
            </w:r>
            <w:r w:rsidRPr="00C90818">
              <w:rPr>
                <w:rFonts w:ascii="Times New Roman" w:eastAsia="Calibri" w:hAnsi="Times New Roman" w:cs="Times New Roman"/>
                <w:sz w:val="16"/>
                <w:szCs w:val="16"/>
              </w:rPr>
              <w:t xml:space="preserve">Редакция газеты </w:t>
            </w:r>
            <w:r w:rsidR="00E37430">
              <w:rPr>
                <w:rFonts w:ascii="Times New Roman" w:eastAsia="Calibri" w:hAnsi="Times New Roman" w:cs="Times New Roman"/>
                <w:sz w:val="16"/>
                <w:szCs w:val="16"/>
              </w:rPr>
              <w:t>«</w:t>
            </w:r>
            <w:r w:rsidRPr="00C90818">
              <w:rPr>
                <w:rFonts w:ascii="Times New Roman" w:eastAsia="Calibri" w:hAnsi="Times New Roman" w:cs="Times New Roman"/>
                <w:sz w:val="16"/>
                <w:szCs w:val="16"/>
              </w:rPr>
              <w:t>Здравствуйте, нефтеюганцы!</w:t>
            </w:r>
            <w:r w:rsidR="00E37430">
              <w:rPr>
                <w:rFonts w:ascii="Times New Roman" w:eastAsia="Calibri" w:hAnsi="Times New Roman" w:cs="Times New Roman"/>
                <w:sz w:val="16"/>
                <w:szCs w:val="16"/>
              </w:rPr>
              <w:t>»</w:t>
            </w:r>
          </w:p>
          <w:p w:rsidR="00561F78" w:rsidRPr="00C90818" w:rsidRDefault="00561F78" w:rsidP="002006EB">
            <w:pPr>
              <w:spacing w:after="0" w:line="240" w:lineRule="auto"/>
              <w:rPr>
                <w:rFonts w:ascii="Times New Roman" w:eastAsia="Calibri" w:hAnsi="Times New Roman" w:cs="Times New Roman"/>
                <w:sz w:val="16"/>
                <w:szCs w:val="16"/>
              </w:rPr>
            </w:pPr>
          </w:p>
        </w:tc>
        <w:tc>
          <w:tcPr>
            <w:tcW w:w="5386" w:type="dxa"/>
            <w:shd w:val="clear" w:color="auto" w:fill="auto"/>
          </w:tcPr>
          <w:p w:rsidR="00561F78" w:rsidRDefault="00561F78" w:rsidP="00B85699">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1.ФЗ от 03.11.2006 №</w:t>
            </w:r>
            <w:r w:rsidR="0014223D">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174 </w:t>
            </w:r>
            <w:r w:rsidR="00E37430">
              <w:rPr>
                <w:rFonts w:ascii="Times New Roman" w:eastAsia="Calibri" w:hAnsi="Times New Roman" w:cs="Times New Roman"/>
                <w:sz w:val="16"/>
                <w:szCs w:val="16"/>
              </w:rPr>
              <w:t>««</w:t>
            </w:r>
            <w:r w:rsidRPr="006A45B7">
              <w:rPr>
                <w:rFonts w:ascii="Times New Roman" w:eastAsia="Calibri" w:hAnsi="Times New Roman" w:cs="Times New Roman"/>
                <w:sz w:val="16"/>
                <w:szCs w:val="16"/>
              </w:rPr>
              <w:t>Об автономных учреждениях</w:t>
            </w:r>
            <w:r w:rsidR="00E37430">
              <w:rPr>
                <w:rFonts w:ascii="Times New Roman" w:eastAsia="Calibri" w:hAnsi="Times New Roman" w:cs="Times New Roman"/>
                <w:sz w:val="16"/>
                <w:szCs w:val="16"/>
              </w:rPr>
              <w:t>»</w:t>
            </w:r>
            <w:r w:rsidRPr="006A45B7">
              <w:rPr>
                <w:rFonts w:ascii="Times New Roman" w:eastAsia="Calibri" w:hAnsi="Times New Roman" w:cs="Times New Roman"/>
                <w:sz w:val="16"/>
                <w:szCs w:val="16"/>
              </w:rPr>
              <w:t xml:space="preserve"> </w:t>
            </w:r>
            <w:r w:rsidR="0014223D">
              <w:rPr>
                <w:rFonts w:ascii="Times New Roman" w:eastAsia="Calibri" w:hAnsi="Times New Roman" w:cs="Times New Roman"/>
                <w:sz w:val="16"/>
                <w:szCs w:val="16"/>
              </w:rPr>
              <w:t xml:space="preserve">                                </w:t>
            </w:r>
            <w:r w:rsidRPr="006A45B7">
              <w:rPr>
                <w:rFonts w:ascii="Times New Roman" w:eastAsia="Calibri" w:hAnsi="Times New Roman" w:cs="Times New Roman"/>
                <w:sz w:val="16"/>
                <w:szCs w:val="16"/>
              </w:rPr>
              <w:t>(с изменениями)</w:t>
            </w:r>
            <w:r>
              <w:rPr>
                <w:rFonts w:ascii="Times New Roman" w:eastAsia="Calibri" w:hAnsi="Times New Roman" w:cs="Times New Roman"/>
                <w:sz w:val="16"/>
                <w:szCs w:val="16"/>
              </w:rPr>
              <w:t xml:space="preserve"> </w:t>
            </w:r>
          </w:p>
          <w:p w:rsidR="00561F78" w:rsidRPr="00B85699" w:rsidRDefault="00561F78" w:rsidP="0014223D">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2. </w:t>
            </w:r>
            <w:r w:rsidRPr="0018197F">
              <w:rPr>
                <w:rFonts w:ascii="Times New Roman" w:eastAsia="Calibri" w:hAnsi="Times New Roman" w:cs="Times New Roman"/>
                <w:sz w:val="16"/>
                <w:szCs w:val="16"/>
              </w:rPr>
              <w:t>Постановление Администрации г. Нефтеюганска</w:t>
            </w:r>
            <w:r>
              <w:rPr>
                <w:rFonts w:ascii="Times New Roman" w:eastAsia="Calibri" w:hAnsi="Times New Roman" w:cs="Times New Roman"/>
                <w:sz w:val="16"/>
                <w:szCs w:val="16"/>
              </w:rPr>
              <w:t xml:space="preserve"> от 18.05.2016 №</w:t>
            </w:r>
            <w:r w:rsidR="0014223D">
              <w:rPr>
                <w:rFonts w:ascii="Times New Roman" w:eastAsia="Calibri" w:hAnsi="Times New Roman" w:cs="Times New Roman"/>
                <w:sz w:val="16"/>
                <w:szCs w:val="16"/>
              </w:rPr>
              <w:t xml:space="preserve"> </w:t>
            </w:r>
            <w:r>
              <w:rPr>
                <w:rFonts w:ascii="Times New Roman" w:eastAsia="Calibri" w:hAnsi="Times New Roman" w:cs="Times New Roman"/>
                <w:sz w:val="16"/>
                <w:szCs w:val="16"/>
              </w:rPr>
              <w:t xml:space="preserve">75-нп </w:t>
            </w:r>
            <w:r w:rsidR="00E37430">
              <w:rPr>
                <w:rFonts w:ascii="Times New Roman" w:eastAsia="Calibri" w:hAnsi="Times New Roman" w:cs="Times New Roman"/>
                <w:sz w:val="16"/>
                <w:szCs w:val="16"/>
              </w:rPr>
              <w:t>«</w:t>
            </w:r>
            <w:r w:rsidRPr="0018197F">
              <w:rPr>
                <w:rFonts w:ascii="Times New Roman" w:eastAsia="Calibri" w:hAnsi="Times New Roman" w:cs="Times New Roman"/>
                <w:sz w:val="16"/>
                <w:szCs w:val="16"/>
              </w:rPr>
              <w:t xml:space="preserve">Об утверждении порядка определения нормативных затрат на оказание муниципальной услуги </w:t>
            </w:r>
            <w:r w:rsidR="00E37430">
              <w:rPr>
                <w:rFonts w:ascii="Times New Roman" w:eastAsia="Calibri" w:hAnsi="Times New Roman" w:cs="Times New Roman"/>
                <w:sz w:val="16"/>
                <w:szCs w:val="16"/>
              </w:rPr>
              <w:t>«</w:t>
            </w:r>
            <w:r w:rsidRPr="0018197F">
              <w:rPr>
                <w:rFonts w:ascii="Times New Roman" w:eastAsia="Calibri" w:hAnsi="Times New Roman" w:cs="Times New Roman"/>
                <w:sz w:val="16"/>
                <w:szCs w:val="16"/>
              </w:rPr>
              <w:t xml:space="preserve">Осуществление издательской деятельности муниципальным автономным учреждением </w:t>
            </w:r>
            <w:r w:rsidR="00E37430">
              <w:rPr>
                <w:rFonts w:ascii="Times New Roman" w:eastAsia="Calibri" w:hAnsi="Times New Roman" w:cs="Times New Roman"/>
                <w:sz w:val="16"/>
                <w:szCs w:val="16"/>
              </w:rPr>
              <w:t>«</w:t>
            </w:r>
            <w:r w:rsidRPr="0018197F">
              <w:rPr>
                <w:rFonts w:ascii="Times New Roman" w:eastAsia="Calibri" w:hAnsi="Times New Roman" w:cs="Times New Roman"/>
                <w:sz w:val="16"/>
                <w:szCs w:val="16"/>
              </w:rPr>
              <w:t xml:space="preserve">Редакция газеты </w:t>
            </w:r>
            <w:r w:rsidR="00E37430">
              <w:rPr>
                <w:rFonts w:ascii="Times New Roman" w:eastAsia="Calibri" w:hAnsi="Times New Roman" w:cs="Times New Roman"/>
                <w:sz w:val="16"/>
                <w:szCs w:val="16"/>
              </w:rPr>
              <w:t>«</w:t>
            </w:r>
            <w:r w:rsidRPr="0018197F">
              <w:rPr>
                <w:rFonts w:ascii="Times New Roman" w:eastAsia="Calibri" w:hAnsi="Times New Roman" w:cs="Times New Roman"/>
                <w:sz w:val="16"/>
                <w:szCs w:val="16"/>
              </w:rPr>
              <w:t>Здравствуйте, нефтеюганцы!</w:t>
            </w:r>
            <w:r w:rsidR="00E37430">
              <w:rPr>
                <w:rFonts w:ascii="Times New Roman" w:eastAsia="Calibri" w:hAnsi="Times New Roman" w:cs="Times New Roman"/>
                <w:sz w:val="16"/>
                <w:szCs w:val="16"/>
              </w:rPr>
              <w:t>»</w:t>
            </w:r>
            <w:r>
              <w:rPr>
                <w:rFonts w:ascii="Times New Roman" w:eastAsia="Calibri" w:hAnsi="Times New Roman" w:cs="Times New Roman"/>
                <w:sz w:val="16"/>
                <w:szCs w:val="16"/>
              </w:rPr>
              <w:t xml:space="preserve"> </w:t>
            </w:r>
          </w:p>
        </w:tc>
        <w:tc>
          <w:tcPr>
            <w:tcW w:w="3402" w:type="dxa"/>
            <w:shd w:val="clear" w:color="auto" w:fill="auto"/>
          </w:tcPr>
          <w:p w:rsidR="00561F78" w:rsidRPr="00B85699" w:rsidRDefault="00561F78"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r>
      <w:tr w:rsidR="00561F78" w:rsidRPr="00B85699" w:rsidTr="000F3E4B">
        <w:trPr>
          <w:jc w:val="center"/>
        </w:trPr>
        <w:tc>
          <w:tcPr>
            <w:tcW w:w="557" w:type="dxa"/>
            <w:shd w:val="clear" w:color="auto" w:fill="auto"/>
          </w:tcPr>
          <w:p w:rsidR="00561F78" w:rsidRPr="00B85699" w:rsidRDefault="00561F78" w:rsidP="00561F7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p>
        </w:tc>
        <w:tc>
          <w:tcPr>
            <w:tcW w:w="2528" w:type="dxa"/>
            <w:shd w:val="clear" w:color="auto" w:fill="auto"/>
          </w:tcPr>
          <w:p w:rsidR="00561F78" w:rsidRPr="00B85699" w:rsidRDefault="00561F78" w:rsidP="00561F7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3119" w:type="dxa"/>
            <w:shd w:val="clear" w:color="auto" w:fill="auto"/>
          </w:tcPr>
          <w:p w:rsidR="00561F78" w:rsidRPr="00561F78" w:rsidRDefault="00561F78" w:rsidP="00561F7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5386" w:type="dxa"/>
            <w:shd w:val="clear" w:color="auto" w:fill="auto"/>
          </w:tcPr>
          <w:p w:rsidR="00561F78" w:rsidRPr="00561F78" w:rsidRDefault="00561F78" w:rsidP="00561F78">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3402" w:type="dxa"/>
            <w:shd w:val="clear" w:color="auto" w:fill="auto"/>
            <w:vAlign w:val="center"/>
          </w:tcPr>
          <w:p w:rsidR="00561F78" w:rsidRDefault="00561F78" w:rsidP="00561F7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r>
      <w:tr w:rsidR="00561F78" w:rsidRPr="00B85699" w:rsidTr="000F3E4B">
        <w:trPr>
          <w:jc w:val="center"/>
        </w:trPr>
        <w:tc>
          <w:tcPr>
            <w:tcW w:w="557" w:type="dxa"/>
            <w:shd w:val="clear" w:color="auto" w:fill="auto"/>
          </w:tcPr>
          <w:p w:rsidR="00561F78" w:rsidRPr="00B85699" w:rsidRDefault="00561F78" w:rsidP="00B85699">
            <w:pPr>
              <w:spacing w:after="0" w:line="240" w:lineRule="auto"/>
              <w:jc w:val="center"/>
              <w:rPr>
                <w:rFonts w:ascii="Times New Roman" w:eastAsia="Calibri" w:hAnsi="Times New Roman" w:cs="Times New Roman"/>
                <w:sz w:val="16"/>
                <w:szCs w:val="16"/>
              </w:rPr>
            </w:pPr>
          </w:p>
        </w:tc>
        <w:tc>
          <w:tcPr>
            <w:tcW w:w="2528" w:type="dxa"/>
            <w:shd w:val="clear" w:color="auto" w:fill="auto"/>
          </w:tcPr>
          <w:p w:rsidR="00561F78" w:rsidRPr="00B85699" w:rsidRDefault="00561F78" w:rsidP="00B85699">
            <w:pPr>
              <w:spacing w:after="0" w:line="240" w:lineRule="auto"/>
              <w:rPr>
                <w:rFonts w:ascii="Times New Roman" w:eastAsia="Calibri" w:hAnsi="Times New Roman" w:cs="Times New Roman"/>
                <w:sz w:val="16"/>
                <w:szCs w:val="16"/>
              </w:rPr>
            </w:pPr>
          </w:p>
        </w:tc>
        <w:tc>
          <w:tcPr>
            <w:tcW w:w="3119" w:type="dxa"/>
            <w:shd w:val="clear" w:color="auto" w:fill="auto"/>
          </w:tcPr>
          <w:p w:rsidR="00561F78" w:rsidRPr="00561F78" w:rsidRDefault="00561F78" w:rsidP="00561F78">
            <w:pPr>
              <w:spacing w:after="0" w:line="240" w:lineRule="auto"/>
              <w:rPr>
                <w:rFonts w:ascii="Times New Roman" w:eastAsia="Calibri" w:hAnsi="Times New Roman" w:cs="Times New Roman"/>
                <w:sz w:val="16"/>
                <w:szCs w:val="16"/>
              </w:rPr>
            </w:pPr>
            <w:r w:rsidRPr="00561F78">
              <w:rPr>
                <w:rFonts w:ascii="Times New Roman" w:eastAsia="Calibri" w:hAnsi="Times New Roman" w:cs="Times New Roman"/>
                <w:sz w:val="16"/>
                <w:szCs w:val="16"/>
              </w:rPr>
              <w:t>2) Расходы на реализацию мероприятий,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w:t>
            </w:r>
          </w:p>
          <w:p w:rsidR="00561F78" w:rsidRPr="00B85699" w:rsidRDefault="00561F78" w:rsidP="003054DF">
            <w:pPr>
              <w:spacing w:after="0" w:line="240" w:lineRule="auto"/>
              <w:rPr>
                <w:rFonts w:ascii="Times New Roman" w:eastAsia="Calibri" w:hAnsi="Times New Roman" w:cs="Times New Roman"/>
                <w:sz w:val="16"/>
                <w:szCs w:val="16"/>
              </w:rPr>
            </w:pPr>
            <w:r w:rsidRPr="00561F78">
              <w:rPr>
                <w:rFonts w:ascii="Times New Roman" w:eastAsia="Calibri" w:hAnsi="Times New Roman" w:cs="Times New Roman"/>
                <w:sz w:val="16"/>
                <w:szCs w:val="16"/>
              </w:rPr>
              <w:t>3)</w:t>
            </w:r>
            <w:r w:rsidR="003054DF">
              <w:rPr>
                <w:rFonts w:ascii="Times New Roman" w:eastAsia="Calibri" w:hAnsi="Times New Roman" w:cs="Times New Roman"/>
                <w:sz w:val="16"/>
                <w:szCs w:val="16"/>
              </w:rPr>
              <w:t>Расходы на о</w:t>
            </w:r>
            <w:r w:rsidRPr="00561F78">
              <w:rPr>
                <w:rFonts w:ascii="Times New Roman" w:eastAsia="Calibri" w:hAnsi="Times New Roman" w:cs="Times New Roman"/>
                <w:sz w:val="16"/>
                <w:szCs w:val="16"/>
              </w:rPr>
              <w:t xml:space="preserve">беспечение деятельности АУ </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НИЦ</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w:t>
            </w:r>
          </w:p>
        </w:tc>
        <w:tc>
          <w:tcPr>
            <w:tcW w:w="5386" w:type="dxa"/>
            <w:shd w:val="clear" w:color="auto" w:fill="auto"/>
          </w:tcPr>
          <w:p w:rsidR="00561F78" w:rsidRPr="00561F78" w:rsidRDefault="00561F78" w:rsidP="00561F78">
            <w:pPr>
              <w:spacing w:after="0" w:line="240" w:lineRule="auto"/>
              <w:rPr>
                <w:rFonts w:ascii="Times New Roman" w:eastAsia="Calibri" w:hAnsi="Times New Roman" w:cs="Times New Roman"/>
                <w:sz w:val="16"/>
                <w:szCs w:val="16"/>
              </w:rPr>
            </w:pPr>
            <w:r w:rsidRPr="00561F78">
              <w:rPr>
                <w:rFonts w:ascii="Times New Roman" w:eastAsia="Calibri" w:hAnsi="Times New Roman" w:cs="Times New Roman"/>
                <w:sz w:val="16"/>
                <w:szCs w:val="16"/>
              </w:rPr>
              <w:t xml:space="preserve">3. Постановление администрации города Нефтеюганска от 18.07.2016 </w:t>
            </w:r>
            <w:r w:rsidR="0014223D">
              <w:rPr>
                <w:rFonts w:ascii="Times New Roman" w:eastAsia="Calibri" w:hAnsi="Times New Roman" w:cs="Times New Roman"/>
                <w:sz w:val="16"/>
                <w:szCs w:val="16"/>
              </w:rPr>
              <w:t xml:space="preserve">           </w:t>
            </w:r>
            <w:r w:rsidRPr="00561F78">
              <w:rPr>
                <w:rFonts w:ascii="Times New Roman" w:eastAsia="Calibri" w:hAnsi="Times New Roman" w:cs="Times New Roman"/>
                <w:sz w:val="16"/>
                <w:szCs w:val="16"/>
              </w:rPr>
              <w:t>№</w:t>
            </w:r>
            <w:r w:rsidR="0014223D">
              <w:rPr>
                <w:rFonts w:ascii="Times New Roman" w:eastAsia="Calibri" w:hAnsi="Times New Roman" w:cs="Times New Roman"/>
                <w:sz w:val="16"/>
                <w:szCs w:val="16"/>
              </w:rPr>
              <w:t xml:space="preserve"> </w:t>
            </w:r>
            <w:r w:rsidRPr="00561F78">
              <w:rPr>
                <w:rFonts w:ascii="Times New Roman" w:eastAsia="Calibri" w:hAnsi="Times New Roman" w:cs="Times New Roman"/>
                <w:sz w:val="16"/>
                <w:szCs w:val="16"/>
              </w:rPr>
              <w:t xml:space="preserve">145-нп </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Об утверждении порядка определения объема и условий предоставления субсидий бюджета города Нефтеюганска муниципальным бюджетным и автономным учреждением города Нефтеюганска на иные цели</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 xml:space="preserve"> (с изменениями) </w:t>
            </w:r>
          </w:p>
          <w:p w:rsidR="00561F78" w:rsidRPr="00B85699" w:rsidRDefault="00561F78" w:rsidP="00561F78">
            <w:pPr>
              <w:spacing w:after="0" w:line="240" w:lineRule="auto"/>
              <w:rPr>
                <w:rFonts w:ascii="Times New Roman" w:eastAsia="Calibri" w:hAnsi="Times New Roman" w:cs="Times New Roman"/>
                <w:sz w:val="16"/>
                <w:szCs w:val="16"/>
              </w:rPr>
            </w:pPr>
            <w:r w:rsidRPr="00561F78">
              <w:rPr>
                <w:rFonts w:ascii="Times New Roman" w:eastAsia="Calibri" w:hAnsi="Times New Roman" w:cs="Times New Roman"/>
                <w:sz w:val="16"/>
                <w:szCs w:val="16"/>
              </w:rPr>
              <w:t xml:space="preserve">4. Постановление администрации города Нефтеюганска от 14.02.2018 </w:t>
            </w:r>
            <w:r w:rsidR="0014223D">
              <w:rPr>
                <w:rFonts w:ascii="Times New Roman" w:eastAsia="Calibri" w:hAnsi="Times New Roman" w:cs="Times New Roman"/>
                <w:sz w:val="16"/>
                <w:szCs w:val="16"/>
              </w:rPr>
              <w:t xml:space="preserve">             </w:t>
            </w:r>
            <w:r w:rsidRPr="00561F78">
              <w:rPr>
                <w:rFonts w:ascii="Times New Roman" w:eastAsia="Calibri" w:hAnsi="Times New Roman" w:cs="Times New Roman"/>
                <w:sz w:val="16"/>
                <w:szCs w:val="16"/>
              </w:rPr>
              <w:t>№</w:t>
            </w:r>
            <w:r w:rsidR="0014223D">
              <w:rPr>
                <w:rFonts w:ascii="Times New Roman" w:eastAsia="Calibri" w:hAnsi="Times New Roman" w:cs="Times New Roman"/>
                <w:sz w:val="16"/>
                <w:szCs w:val="16"/>
              </w:rPr>
              <w:t xml:space="preserve"> </w:t>
            </w:r>
            <w:r w:rsidRPr="00561F78">
              <w:rPr>
                <w:rFonts w:ascii="Times New Roman" w:eastAsia="Calibri" w:hAnsi="Times New Roman" w:cs="Times New Roman"/>
                <w:sz w:val="16"/>
                <w:szCs w:val="16"/>
              </w:rPr>
              <w:t xml:space="preserve">24 </w:t>
            </w:r>
            <w:r w:rsidR="00E37430">
              <w:rPr>
                <w:rFonts w:ascii="Times New Roman" w:eastAsia="Calibri" w:hAnsi="Times New Roman" w:cs="Times New Roman"/>
                <w:sz w:val="16"/>
                <w:szCs w:val="16"/>
              </w:rPr>
              <w:t>«</w:t>
            </w:r>
            <w:r w:rsidRPr="00561F78">
              <w:rPr>
                <w:rFonts w:ascii="Times New Roman" w:eastAsia="Calibri" w:hAnsi="Times New Roman" w:cs="Times New Roman"/>
                <w:sz w:val="16"/>
                <w:szCs w:val="16"/>
              </w:rPr>
              <w:t>О порядке формирования,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w:t>
            </w:r>
            <w:r w:rsidR="00E37430">
              <w:rPr>
                <w:rFonts w:ascii="Times New Roman" w:eastAsia="Calibri" w:hAnsi="Times New Roman" w:cs="Times New Roman"/>
                <w:sz w:val="16"/>
                <w:szCs w:val="16"/>
              </w:rPr>
              <w:t>»</w:t>
            </w:r>
          </w:p>
        </w:tc>
        <w:tc>
          <w:tcPr>
            <w:tcW w:w="3402" w:type="dxa"/>
            <w:shd w:val="clear" w:color="auto" w:fill="auto"/>
            <w:vAlign w:val="center"/>
          </w:tcPr>
          <w:p w:rsidR="00561F78" w:rsidRDefault="00561F78"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B85699">
              <w:rPr>
                <w:rFonts w:ascii="Times New Roman" w:eastAsia="Times New Roman" w:hAnsi="Times New Roman" w:cs="Times New Roman"/>
                <w:sz w:val="16"/>
                <w:szCs w:val="16"/>
                <w:lang w:eastAsia="ru-RU"/>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p w:rsidR="00561F78" w:rsidRDefault="00561F78" w:rsidP="00B85699">
            <w:pPr>
              <w:spacing w:after="0" w:line="240" w:lineRule="auto"/>
              <w:rPr>
                <w:rFonts w:ascii="Times New Roman" w:eastAsia="Times New Roman" w:hAnsi="Times New Roman" w:cs="Times New Roman"/>
                <w:sz w:val="16"/>
                <w:szCs w:val="16"/>
                <w:lang w:eastAsia="ru-RU"/>
              </w:rPr>
            </w:pPr>
          </w:p>
          <w:p w:rsidR="00561F78" w:rsidRDefault="00561F78"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561F78">
              <w:rPr>
                <w:rFonts w:ascii="Times New Roman" w:eastAsia="Times New Roman" w:hAnsi="Times New Roman" w:cs="Times New Roman"/>
                <w:sz w:val="16"/>
                <w:szCs w:val="16"/>
                <w:lang w:eastAsia="ru-RU"/>
              </w:rPr>
              <w:t>Объём эфирного времени в электронных средствах массовой информации города Нефтеюганска, минут</w:t>
            </w:r>
          </w:p>
          <w:p w:rsidR="00561F78" w:rsidRDefault="00561F78" w:rsidP="00B85699">
            <w:pPr>
              <w:spacing w:after="0" w:line="240" w:lineRule="auto"/>
              <w:rPr>
                <w:rFonts w:ascii="Times New Roman" w:eastAsia="Times New Roman" w:hAnsi="Times New Roman" w:cs="Times New Roman"/>
                <w:sz w:val="16"/>
                <w:szCs w:val="16"/>
                <w:lang w:eastAsia="ru-RU"/>
              </w:rPr>
            </w:pPr>
          </w:p>
          <w:p w:rsidR="00561F78" w:rsidRPr="00B85699" w:rsidRDefault="00561F78" w:rsidP="00B8569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561F78">
              <w:rPr>
                <w:rFonts w:ascii="Times New Roman" w:eastAsia="Times New Roman" w:hAnsi="Times New Roman" w:cs="Times New Roman"/>
                <w:sz w:val="16"/>
                <w:szCs w:val="16"/>
                <w:lang w:eastAsia="ru-RU"/>
              </w:rPr>
              <w:t>Количество информационных материалов в печатных средствах массовой информации города Нефтеюганска, выпуск</w:t>
            </w:r>
          </w:p>
        </w:tc>
      </w:tr>
    </w:tbl>
    <w:p w:rsidR="0054010C" w:rsidRDefault="0054010C" w:rsidP="00C56A99">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54010C" w:rsidRPr="0054010C" w:rsidRDefault="0054010C" w:rsidP="0054010C">
      <w:pPr>
        <w:rPr>
          <w:rFonts w:ascii="Times New Roman" w:hAnsi="Times New Roman" w:cs="Times New Roman"/>
          <w:sz w:val="28"/>
          <w:szCs w:val="28"/>
        </w:rPr>
      </w:pPr>
    </w:p>
    <w:p w:rsidR="00AA5A7B" w:rsidRDefault="00AA5A7B" w:rsidP="00BC14E1">
      <w:pPr>
        <w:pStyle w:val="affff1"/>
        <w:rPr>
          <w:rFonts w:ascii="Times New Roman" w:hAnsi="Times New Roman" w:cs="Times New Roman"/>
          <w:sz w:val="28"/>
          <w:szCs w:val="28"/>
        </w:rPr>
        <w:sectPr w:rsidR="00AA5A7B" w:rsidSect="00AA5A7B">
          <w:pgSz w:w="16838" w:h="11906" w:orient="landscape" w:code="9"/>
          <w:pgMar w:top="1701" w:right="1134" w:bottom="567" w:left="907" w:header="709" w:footer="709" w:gutter="0"/>
          <w:cols w:space="708"/>
          <w:docGrid w:linePitch="360"/>
        </w:sectPr>
      </w:pPr>
    </w:p>
    <w:p w:rsidR="00D0104F" w:rsidRPr="0054010C" w:rsidRDefault="00D0104F" w:rsidP="0054010C">
      <w:pPr>
        <w:rPr>
          <w:rFonts w:ascii="Times New Roman" w:hAnsi="Times New Roman" w:cs="Times New Roman"/>
          <w:sz w:val="28"/>
          <w:szCs w:val="28"/>
        </w:rPr>
      </w:pPr>
      <w:bookmarkStart w:id="0" w:name="_GoBack"/>
      <w:bookmarkEnd w:id="0"/>
    </w:p>
    <w:sectPr w:rsidR="00D0104F" w:rsidRPr="0054010C" w:rsidSect="00AA5A7B">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888" w:rsidRDefault="00C87888" w:rsidP="00B3333C">
      <w:pPr>
        <w:spacing w:after="0" w:line="240" w:lineRule="auto"/>
      </w:pPr>
      <w:r>
        <w:separator/>
      </w:r>
    </w:p>
  </w:endnote>
  <w:endnote w:type="continuationSeparator" w:id="0">
    <w:p w:rsidR="00C87888" w:rsidRDefault="00C8788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888" w:rsidRDefault="00C87888" w:rsidP="00B3333C">
      <w:pPr>
        <w:spacing w:after="0" w:line="240" w:lineRule="auto"/>
      </w:pPr>
      <w:r>
        <w:separator/>
      </w:r>
    </w:p>
  </w:footnote>
  <w:footnote w:type="continuationSeparator" w:id="0">
    <w:p w:rsidR="00C87888" w:rsidRDefault="00C87888"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E37430" w:rsidRDefault="00E37430">
        <w:pPr>
          <w:pStyle w:val="a4"/>
          <w:jc w:val="center"/>
        </w:pPr>
        <w:r>
          <w:fldChar w:fldCharType="begin"/>
        </w:r>
        <w:r>
          <w:instrText>PAGE   \* MERGEFORMAT</w:instrText>
        </w:r>
        <w:r>
          <w:fldChar w:fldCharType="separate"/>
        </w:r>
        <w:r w:rsidR="00D61073">
          <w:rPr>
            <w:noProof/>
          </w:rPr>
          <w:t>26</w:t>
        </w:r>
        <w:r>
          <w:rPr>
            <w:noProof/>
          </w:rPr>
          <w:fldChar w:fldCharType="end"/>
        </w:r>
      </w:p>
    </w:sdtContent>
  </w:sdt>
  <w:p w:rsidR="00E37430" w:rsidRDefault="00E3743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1757"/>
    <w:rsid w:val="000020A1"/>
    <w:rsid w:val="0000505B"/>
    <w:rsid w:val="00011F37"/>
    <w:rsid w:val="000170FF"/>
    <w:rsid w:val="000219D0"/>
    <w:rsid w:val="00025223"/>
    <w:rsid w:val="00026C1D"/>
    <w:rsid w:val="00030A5A"/>
    <w:rsid w:val="0003177B"/>
    <w:rsid w:val="00033327"/>
    <w:rsid w:val="00033625"/>
    <w:rsid w:val="00034F28"/>
    <w:rsid w:val="000365B9"/>
    <w:rsid w:val="00036C74"/>
    <w:rsid w:val="000416F8"/>
    <w:rsid w:val="00041C35"/>
    <w:rsid w:val="0004413C"/>
    <w:rsid w:val="00046703"/>
    <w:rsid w:val="00052188"/>
    <w:rsid w:val="00053FE6"/>
    <w:rsid w:val="00054376"/>
    <w:rsid w:val="00057640"/>
    <w:rsid w:val="00064E78"/>
    <w:rsid w:val="0006560F"/>
    <w:rsid w:val="00066707"/>
    <w:rsid w:val="00066A75"/>
    <w:rsid w:val="000719A9"/>
    <w:rsid w:val="00075F6B"/>
    <w:rsid w:val="0007783D"/>
    <w:rsid w:val="00083F04"/>
    <w:rsid w:val="00084754"/>
    <w:rsid w:val="000858BA"/>
    <w:rsid w:val="00087383"/>
    <w:rsid w:val="000906F8"/>
    <w:rsid w:val="000941C1"/>
    <w:rsid w:val="00094305"/>
    <w:rsid w:val="000954FC"/>
    <w:rsid w:val="000961FA"/>
    <w:rsid w:val="000A39E4"/>
    <w:rsid w:val="000B325C"/>
    <w:rsid w:val="000B37DF"/>
    <w:rsid w:val="000B3CD3"/>
    <w:rsid w:val="000B7E8B"/>
    <w:rsid w:val="000C1B62"/>
    <w:rsid w:val="000C73CE"/>
    <w:rsid w:val="000C7487"/>
    <w:rsid w:val="000D3BD5"/>
    <w:rsid w:val="000E511D"/>
    <w:rsid w:val="000F3A65"/>
    <w:rsid w:val="000F3DD2"/>
    <w:rsid w:val="000F3E4B"/>
    <w:rsid w:val="000F77BC"/>
    <w:rsid w:val="00105880"/>
    <w:rsid w:val="0010732B"/>
    <w:rsid w:val="0010781A"/>
    <w:rsid w:val="00112D42"/>
    <w:rsid w:val="00117A5A"/>
    <w:rsid w:val="00120F9A"/>
    <w:rsid w:val="001255B4"/>
    <w:rsid w:val="00126C23"/>
    <w:rsid w:val="0014223D"/>
    <w:rsid w:val="0014380A"/>
    <w:rsid w:val="00144EF1"/>
    <w:rsid w:val="00163C85"/>
    <w:rsid w:val="00166461"/>
    <w:rsid w:val="00167DD9"/>
    <w:rsid w:val="00167F10"/>
    <w:rsid w:val="0018197F"/>
    <w:rsid w:val="00187851"/>
    <w:rsid w:val="00196ED4"/>
    <w:rsid w:val="001A14D1"/>
    <w:rsid w:val="001A23A0"/>
    <w:rsid w:val="001A3372"/>
    <w:rsid w:val="001A3655"/>
    <w:rsid w:val="001B43E4"/>
    <w:rsid w:val="001B46F2"/>
    <w:rsid w:val="001C1C77"/>
    <w:rsid w:val="001D0691"/>
    <w:rsid w:val="001D08DD"/>
    <w:rsid w:val="001D30FE"/>
    <w:rsid w:val="001D4F45"/>
    <w:rsid w:val="001E2A1C"/>
    <w:rsid w:val="001E41F3"/>
    <w:rsid w:val="001F0FE4"/>
    <w:rsid w:val="002006EB"/>
    <w:rsid w:val="00200B9B"/>
    <w:rsid w:val="00201C4B"/>
    <w:rsid w:val="002034A0"/>
    <w:rsid w:val="002038CD"/>
    <w:rsid w:val="00204DF2"/>
    <w:rsid w:val="002055BE"/>
    <w:rsid w:val="00222F2C"/>
    <w:rsid w:val="00224356"/>
    <w:rsid w:val="0022593A"/>
    <w:rsid w:val="00232FAB"/>
    <w:rsid w:val="00241A5B"/>
    <w:rsid w:val="00241ACC"/>
    <w:rsid w:val="00252E2D"/>
    <w:rsid w:val="00260F14"/>
    <w:rsid w:val="00263C57"/>
    <w:rsid w:val="002658B6"/>
    <w:rsid w:val="0027068E"/>
    <w:rsid w:val="00272B76"/>
    <w:rsid w:val="00286DEF"/>
    <w:rsid w:val="002872E2"/>
    <w:rsid w:val="00294B5F"/>
    <w:rsid w:val="002B4219"/>
    <w:rsid w:val="002B7419"/>
    <w:rsid w:val="002D0DB9"/>
    <w:rsid w:val="002E2B50"/>
    <w:rsid w:val="002E3B45"/>
    <w:rsid w:val="002E5A4B"/>
    <w:rsid w:val="002F31A1"/>
    <w:rsid w:val="002F7A06"/>
    <w:rsid w:val="003054DF"/>
    <w:rsid w:val="00310D41"/>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22AE"/>
    <w:rsid w:val="00377ED5"/>
    <w:rsid w:val="003801AD"/>
    <w:rsid w:val="00383B2B"/>
    <w:rsid w:val="00392A0E"/>
    <w:rsid w:val="0039664E"/>
    <w:rsid w:val="003A41B1"/>
    <w:rsid w:val="003B488B"/>
    <w:rsid w:val="003B5F42"/>
    <w:rsid w:val="003B782D"/>
    <w:rsid w:val="003C4EA2"/>
    <w:rsid w:val="003E1A1D"/>
    <w:rsid w:val="003E6CC6"/>
    <w:rsid w:val="003F7F1E"/>
    <w:rsid w:val="00400A4E"/>
    <w:rsid w:val="00400AE9"/>
    <w:rsid w:val="00402B98"/>
    <w:rsid w:val="004051A6"/>
    <w:rsid w:val="00407581"/>
    <w:rsid w:val="00433DFB"/>
    <w:rsid w:val="00435676"/>
    <w:rsid w:val="00437A5C"/>
    <w:rsid w:val="00442551"/>
    <w:rsid w:val="00446790"/>
    <w:rsid w:val="0045091D"/>
    <w:rsid w:val="00455943"/>
    <w:rsid w:val="0046111F"/>
    <w:rsid w:val="00467B09"/>
    <w:rsid w:val="004702D1"/>
    <w:rsid w:val="004716D3"/>
    <w:rsid w:val="0047543A"/>
    <w:rsid w:val="00475C7D"/>
    <w:rsid w:val="00482C80"/>
    <w:rsid w:val="004848CB"/>
    <w:rsid w:val="00484984"/>
    <w:rsid w:val="004854BA"/>
    <w:rsid w:val="00491B53"/>
    <w:rsid w:val="004A4915"/>
    <w:rsid w:val="004B2F36"/>
    <w:rsid w:val="004C37C4"/>
    <w:rsid w:val="004C4AA0"/>
    <w:rsid w:val="004C4CAC"/>
    <w:rsid w:val="004C7EBF"/>
    <w:rsid w:val="004D7C62"/>
    <w:rsid w:val="004E1A69"/>
    <w:rsid w:val="004E4306"/>
    <w:rsid w:val="004E4539"/>
    <w:rsid w:val="004E6A7A"/>
    <w:rsid w:val="004F5788"/>
    <w:rsid w:val="00502954"/>
    <w:rsid w:val="00503486"/>
    <w:rsid w:val="00510371"/>
    <w:rsid w:val="005132DA"/>
    <w:rsid w:val="00515979"/>
    <w:rsid w:val="005229DF"/>
    <w:rsid w:val="00523D29"/>
    <w:rsid w:val="00526011"/>
    <w:rsid w:val="00530D08"/>
    <w:rsid w:val="00534A88"/>
    <w:rsid w:val="005372E8"/>
    <w:rsid w:val="0054010C"/>
    <w:rsid w:val="005443FF"/>
    <w:rsid w:val="0054679B"/>
    <w:rsid w:val="00550E36"/>
    <w:rsid w:val="00551B95"/>
    <w:rsid w:val="00552DB0"/>
    <w:rsid w:val="00553004"/>
    <w:rsid w:val="0055459A"/>
    <w:rsid w:val="00561F78"/>
    <w:rsid w:val="005721E5"/>
    <w:rsid w:val="00574FF0"/>
    <w:rsid w:val="00576E67"/>
    <w:rsid w:val="00581166"/>
    <w:rsid w:val="005811AD"/>
    <w:rsid w:val="00596FA9"/>
    <w:rsid w:val="005A2821"/>
    <w:rsid w:val="005B47FC"/>
    <w:rsid w:val="005B669F"/>
    <w:rsid w:val="005B6B1C"/>
    <w:rsid w:val="005B704D"/>
    <w:rsid w:val="005B7B91"/>
    <w:rsid w:val="005C133F"/>
    <w:rsid w:val="005C17C9"/>
    <w:rsid w:val="005C2C7A"/>
    <w:rsid w:val="005D185D"/>
    <w:rsid w:val="005D2752"/>
    <w:rsid w:val="005D374E"/>
    <w:rsid w:val="005D3911"/>
    <w:rsid w:val="005E0DEA"/>
    <w:rsid w:val="005E5BDF"/>
    <w:rsid w:val="005F2404"/>
    <w:rsid w:val="005F3B1C"/>
    <w:rsid w:val="005F3C4F"/>
    <w:rsid w:val="006004FE"/>
    <w:rsid w:val="00601D28"/>
    <w:rsid w:val="00602140"/>
    <w:rsid w:val="00604DCD"/>
    <w:rsid w:val="00615D73"/>
    <w:rsid w:val="0062158A"/>
    <w:rsid w:val="00627275"/>
    <w:rsid w:val="00631A7C"/>
    <w:rsid w:val="006341CF"/>
    <w:rsid w:val="00641A4D"/>
    <w:rsid w:val="00645FEC"/>
    <w:rsid w:val="00653E56"/>
    <w:rsid w:val="006660D1"/>
    <w:rsid w:val="0067786C"/>
    <w:rsid w:val="00684411"/>
    <w:rsid w:val="00684A2C"/>
    <w:rsid w:val="00691A18"/>
    <w:rsid w:val="00691C8A"/>
    <w:rsid w:val="00694390"/>
    <w:rsid w:val="006A45B7"/>
    <w:rsid w:val="006B0045"/>
    <w:rsid w:val="006B195B"/>
    <w:rsid w:val="006B5C24"/>
    <w:rsid w:val="006B6CD2"/>
    <w:rsid w:val="006C50C8"/>
    <w:rsid w:val="006D1E91"/>
    <w:rsid w:val="006D49BC"/>
    <w:rsid w:val="006D53A9"/>
    <w:rsid w:val="006D727F"/>
    <w:rsid w:val="006E289C"/>
    <w:rsid w:val="006E5141"/>
    <w:rsid w:val="006F1AB0"/>
    <w:rsid w:val="006F6AA0"/>
    <w:rsid w:val="00707F7F"/>
    <w:rsid w:val="00711F29"/>
    <w:rsid w:val="007123C6"/>
    <w:rsid w:val="00723EEC"/>
    <w:rsid w:val="007244C9"/>
    <w:rsid w:val="00727303"/>
    <w:rsid w:val="00736A53"/>
    <w:rsid w:val="007449EC"/>
    <w:rsid w:val="00746A9A"/>
    <w:rsid w:val="00750822"/>
    <w:rsid w:val="00753E4E"/>
    <w:rsid w:val="0075453E"/>
    <w:rsid w:val="0076118C"/>
    <w:rsid w:val="00763429"/>
    <w:rsid w:val="007672B0"/>
    <w:rsid w:val="00780E7E"/>
    <w:rsid w:val="007939A8"/>
    <w:rsid w:val="007A0845"/>
    <w:rsid w:val="007A682C"/>
    <w:rsid w:val="007A6F1D"/>
    <w:rsid w:val="007A7069"/>
    <w:rsid w:val="007B280A"/>
    <w:rsid w:val="007C273E"/>
    <w:rsid w:val="007C5CF7"/>
    <w:rsid w:val="007D0785"/>
    <w:rsid w:val="007D642A"/>
    <w:rsid w:val="007E1533"/>
    <w:rsid w:val="008002D5"/>
    <w:rsid w:val="008023D6"/>
    <w:rsid w:val="0081518C"/>
    <w:rsid w:val="008206F7"/>
    <w:rsid w:val="008233DB"/>
    <w:rsid w:val="008256F3"/>
    <w:rsid w:val="00826332"/>
    <w:rsid w:val="008352EA"/>
    <w:rsid w:val="008354A3"/>
    <w:rsid w:val="008361ED"/>
    <w:rsid w:val="00836BB0"/>
    <w:rsid w:val="00840764"/>
    <w:rsid w:val="008420B2"/>
    <w:rsid w:val="00843065"/>
    <w:rsid w:val="00844553"/>
    <w:rsid w:val="0084506A"/>
    <w:rsid w:val="00851B00"/>
    <w:rsid w:val="00854455"/>
    <w:rsid w:val="00860024"/>
    <w:rsid w:val="008637E4"/>
    <w:rsid w:val="008675C1"/>
    <w:rsid w:val="00874498"/>
    <w:rsid w:val="00876324"/>
    <w:rsid w:val="0088779C"/>
    <w:rsid w:val="00890878"/>
    <w:rsid w:val="0089600F"/>
    <w:rsid w:val="008A0D66"/>
    <w:rsid w:val="008A5ED1"/>
    <w:rsid w:val="008A6F18"/>
    <w:rsid w:val="008B1E90"/>
    <w:rsid w:val="008C17C8"/>
    <w:rsid w:val="008C5F0B"/>
    <w:rsid w:val="008D2A48"/>
    <w:rsid w:val="008D4EDC"/>
    <w:rsid w:val="008D545C"/>
    <w:rsid w:val="008D56F5"/>
    <w:rsid w:val="008E2CB9"/>
    <w:rsid w:val="008E388C"/>
    <w:rsid w:val="008E56C4"/>
    <w:rsid w:val="008F43C2"/>
    <w:rsid w:val="008F45B5"/>
    <w:rsid w:val="008F6A83"/>
    <w:rsid w:val="009047B3"/>
    <w:rsid w:val="00904BE0"/>
    <w:rsid w:val="00912C06"/>
    <w:rsid w:val="00912C3C"/>
    <w:rsid w:val="00913D78"/>
    <w:rsid w:val="00924A4F"/>
    <w:rsid w:val="00925FBC"/>
    <w:rsid w:val="00930C86"/>
    <w:rsid w:val="00932738"/>
    <w:rsid w:val="00932EDA"/>
    <w:rsid w:val="00934341"/>
    <w:rsid w:val="009528E9"/>
    <w:rsid w:val="009543BB"/>
    <w:rsid w:val="00956AB1"/>
    <w:rsid w:val="009612C8"/>
    <w:rsid w:val="009735DD"/>
    <w:rsid w:val="0098572B"/>
    <w:rsid w:val="0098701E"/>
    <w:rsid w:val="00992D5F"/>
    <w:rsid w:val="00996D69"/>
    <w:rsid w:val="009A00C3"/>
    <w:rsid w:val="009A4314"/>
    <w:rsid w:val="009A5435"/>
    <w:rsid w:val="009A6A8F"/>
    <w:rsid w:val="009C616B"/>
    <w:rsid w:val="009C646F"/>
    <w:rsid w:val="009D4082"/>
    <w:rsid w:val="009D5910"/>
    <w:rsid w:val="009E0B02"/>
    <w:rsid w:val="009E47BF"/>
    <w:rsid w:val="009F07EC"/>
    <w:rsid w:val="009F0BA7"/>
    <w:rsid w:val="009F154E"/>
    <w:rsid w:val="009F2379"/>
    <w:rsid w:val="009F73E6"/>
    <w:rsid w:val="009F78F5"/>
    <w:rsid w:val="00A05D47"/>
    <w:rsid w:val="00A06DFB"/>
    <w:rsid w:val="00A07119"/>
    <w:rsid w:val="00A077B0"/>
    <w:rsid w:val="00A11CEE"/>
    <w:rsid w:val="00A121C1"/>
    <w:rsid w:val="00A122DB"/>
    <w:rsid w:val="00A125DF"/>
    <w:rsid w:val="00A14295"/>
    <w:rsid w:val="00A1524B"/>
    <w:rsid w:val="00A161D7"/>
    <w:rsid w:val="00A20C57"/>
    <w:rsid w:val="00A20FCA"/>
    <w:rsid w:val="00A213E7"/>
    <w:rsid w:val="00A216B2"/>
    <w:rsid w:val="00A253FD"/>
    <w:rsid w:val="00A259CC"/>
    <w:rsid w:val="00A30747"/>
    <w:rsid w:val="00A30908"/>
    <w:rsid w:val="00A350F0"/>
    <w:rsid w:val="00A35411"/>
    <w:rsid w:val="00A42A7E"/>
    <w:rsid w:val="00A4318D"/>
    <w:rsid w:val="00A55240"/>
    <w:rsid w:val="00A7781D"/>
    <w:rsid w:val="00A82282"/>
    <w:rsid w:val="00A85CDF"/>
    <w:rsid w:val="00A901F9"/>
    <w:rsid w:val="00A9114B"/>
    <w:rsid w:val="00A91D43"/>
    <w:rsid w:val="00A976C0"/>
    <w:rsid w:val="00AA5A7B"/>
    <w:rsid w:val="00AA768D"/>
    <w:rsid w:val="00AB0CE9"/>
    <w:rsid w:val="00AB13CE"/>
    <w:rsid w:val="00AB49E5"/>
    <w:rsid w:val="00AC0655"/>
    <w:rsid w:val="00AC22DE"/>
    <w:rsid w:val="00AC2BA2"/>
    <w:rsid w:val="00AC6BEE"/>
    <w:rsid w:val="00AD2DF5"/>
    <w:rsid w:val="00AD5A71"/>
    <w:rsid w:val="00AF095B"/>
    <w:rsid w:val="00AF25B5"/>
    <w:rsid w:val="00B0669F"/>
    <w:rsid w:val="00B073DB"/>
    <w:rsid w:val="00B3197A"/>
    <w:rsid w:val="00B3333C"/>
    <w:rsid w:val="00B34D35"/>
    <w:rsid w:val="00B36A38"/>
    <w:rsid w:val="00B44722"/>
    <w:rsid w:val="00B51618"/>
    <w:rsid w:val="00B54787"/>
    <w:rsid w:val="00B609E5"/>
    <w:rsid w:val="00B6128C"/>
    <w:rsid w:val="00B629DF"/>
    <w:rsid w:val="00B7086A"/>
    <w:rsid w:val="00B82B41"/>
    <w:rsid w:val="00B84592"/>
    <w:rsid w:val="00B84C34"/>
    <w:rsid w:val="00B85699"/>
    <w:rsid w:val="00B87A53"/>
    <w:rsid w:val="00B87A76"/>
    <w:rsid w:val="00B96BC1"/>
    <w:rsid w:val="00BA0607"/>
    <w:rsid w:val="00BA1430"/>
    <w:rsid w:val="00BA25CF"/>
    <w:rsid w:val="00BA608A"/>
    <w:rsid w:val="00BC14E1"/>
    <w:rsid w:val="00BC165E"/>
    <w:rsid w:val="00BC673D"/>
    <w:rsid w:val="00BE036F"/>
    <w:rsid w:val="00BE363F"/>
    <w:rsid w:val="00BE555D"/>
    <w:rsid w:val="00BE6A24"/>
    <w:rsid w:val="00BE71DF"/>
    <w:rsid w:val="00BF725F"/>
    <w:rsid w:val="00C02A78"/>
    <w:rsid w:val="00C04656"/>
    <w:rsid w:val="00C04CDD"/>
    <w:rsid w:val="00C1574D"/>
    <w:rsid w:val="00C157F3"/>
    <w:rsid w:val="00C15D4D"/>
    <w:rsid w:val="00C23A14"/>
    <w:rsid w:val="00C351C7"/>
    <w:rsid w:val="00C36EB5"/>
    <w:rsid w:val="00C445EE"/>
    <w:rsid w:val="00C46AB4"/>
    <w:rsid w:val="00C51DDF"/>
    <w:rsid w:val="00C54979"/>
    <w:rsid w:val="00C56A99"/>
    <w:rsid w:val="00C66138"/>
    <w:rsid w:val="00C70DC3"/>
    <w:rsid w:val="00C7128F"/>
    <w:rsid w:val="00C82A85"/>
    <w:rsid w:val="00C833DA"/>
    <w:rsid w:val="00C87888"/>
    <w:rsid w:val="00C90818"/>
    <w:rsid w:val="00CA0A15"/>
    <w:rsid w:val="00CB32BE"/>
    <w:rsid w:val="00CB3A24"/>
    <w:rsid w:val="00CB7525"/>
    <w:rsid w:val="00CB79A9"/>
    <w:rsid w:val="00CB7EDC"/>
    <w:rsid w:val="00CC1BAD"/>
    <w:rsid w:val="00CC4EBC"/>
    <w:rsid w:val="00CD112D"/>
    <w:rsid w:val="00CD1CAC"/>
    <w:rsid w:val="00CE6EB1"/>
    <w:rsid w:val="00CF0459"/>
    <w:rsid w:val="00CF6472"/>
    <w:rsid w:val="00D0104F"/>
    <w:rsid w:val="00D11027"/>
    <w:rsid w:val="00D11FCA"/>
    <w:rsid w:val="00D15BF1"/>
    <w:rsid w:val="00D25022"/>
    <w:rsid w:val="00D26296"/>
    <w:rsid w:val="00D269CA"/>
    <w:rsid w:val="00D34382"/>
    <w:rsid w:val="00D373D3"/>
    <w:rsid w:val="00D401F4"/>
    <w:rsid w:val="00D47991"/>
    <w:rsid w:val="00D5125E"/>
    <w:rsid w:val="00D52938"/>
    <w:rsid w:val="00D53925"/>
    <w:rsid w:val="00D57180"/>
    <w:rsid w:val="00D61073"/>
    <w:rsid w:val="00D615A5"/>
    <w:rsid w:val="00D67967"/>
    <w:rsid w:val="00D80421"/>
    <w:rsid w:val="00D82FA6"/>
    <w:rsid w:val="00D862C3"/>
    <w:rsid w:val="00D87064"/>
    <w:rsid w:val="00D92DE9"/>
    <w:rsid w:val="00DB2FEE"/>
    <w:rsid w:val="00DB570B"/>
    <w:rsid w:val="00DC0920"/>
    <w:rsid w:val="00DC5702"/>
    <w:rsid w:val="00DC59DC"/>
    <w:rsid w:val="00DD15C7"/>
    <w:rsid w:val="00DD5DE4"/>
    <w:rsid w:val="00DE2242"/>
    <w:rsid w:val="00DE3B5B"/>
    <w:rsid w:val="00DE41EE"/>
    <w:rsid w:val="00DE559C"/>
    <w:rsid w:val="00DF62FB"/>
    <w:rsid w:val="00E029F5"/>
    <w:rsid w:val="00E02B80"/>
    <w:rsid w:val="00E071A5"/>
    <w:rsid w:val="00E22583"/>
    <w:rsid w:val="00E226C0"/>
    <w:rsid w:val="00E24F4A"/>
    <w:rsid w:val="00E26093"/>
    <w:rsid w:val="00E326BF"/>
    <w:rsid w:val="00E37430"/>
    <w:rsid w:val="00E37811"/>
    <w:rsid w:val="00E42C8B"/>
    <w:rsid w:val="00E45014"/>
    <w:rsid w:val="00E56DB5"/>
    <w:rsid w:val="00E6201D"/>
    <w:rsid w:val="00E62CF7"/>
    <w:rsid w:val="00E6568B"/>
    <w:rsid w:val="00E676D7"/>
    <w:rsid w:val="00E67AC6"/>
    <w:rsid w:val="00E734AD"/>
    <w:rsid w:val="00E755FC"/>
    <w:rsid w:val="00E81669"/>
    <w:rsid w:val="00E8492A"/>
    <w:rsid w:val="00E85946"/>
    <w:rsid w:val="00E87B1C"/>
    <w:rsid w:val="00E96F29"/>
    <w:rsid w:val="00EA49AC"/>
    <w:rsid w:val="00EA705B"/>
    <w:rsid w:val="00EA7399"/>
    <w:rsid w:val="00EB0046"/>
    <w:rsid w:val="00EC0292"/>
    <w:rsid w:val="00EC5581"/>
    <w:rsid w:val="00ED0E0E"/>
    <w:rsid w:val="00EE0BE8"/>
    <w:rsid w:val="00EE71DE"/>
    <w:rsid w:val="00EE76CA"/>
    <w:rsid w:val="00EF3F59"/>
    <w:rsid w:val="00EF48AF"/>
    <w:rsid w:val="00F034F1"/>
    <w:rsid w:val="00F1084C"/>
    <w:rsid w:val="00F122AD"/>
    <w:rsid w:val="00F152B0"/>
    <w:rsid w:val="00F16768"/>
    <w:rsid w:val="00F17CF5"/>
    <w:rsid w:val="00F2171E"/>
    <w:rsid w:val="00F21D73"/>
    <w:rsid w:val="00F244A4"/>
    <w:rsid w:val="00F2793E"/>
    <w:rsid w:val="00F334AE"/>
    <w:rsid w:val="00F36A9E"/>
    <w:rsid w:val="00F36F8F"/>
    <w:rsid w:val="00F43ECE"/>
    <w:rsid w:val="00F43EE6"/>
    <w:rsid w:val="00F61948"/>
    <w:rsid w:val="00F62234"/>
    <w:rsid w:val="00F66030"/>
    <w:rsid w:val="00F74476"/>
    <w:rsid w:val="00F75953"/>
    <w:rsid w:val="00F76A72"/>
    <w:rsid w:val="00F83D63"/>
    <w:rsid w:val="00F8639E"/>
    <w:rsid w:val="00F91BAE"/>
    <w:rsid w:val="00FA0BD7"/>
    <w:rsid w:val="00FA7A82"/>
    <w:rsid w:val="00FB2744"/>
    <w:rsid w:val="00FB36EB"/>
    <w:rsid w:val="00FB3E3F"/>
    <w:rsid w:val="00FB4D14"/>
    <w:rsid w:val="00FB5FE3"/>
    <w:rsid w:val="00FC079D"/>
    <w:rsid w:val="00FC7C64"/>
    <w:rsid w:val="00FE3CD7"/>
    <w:rsid w:val="00FE4659"/>
    <w:rsid w:val="00FE4D7F"/>
    <w:rsid w:val="00FE6D27"/>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6BC4A-BE07-4CDE-80A6-E59AB6E4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27</Pages>
  <Words>8050</Words>
  <Characters>45885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121</cp:revision>
  <cp:lastPrinted>2018-11-07T03:39:00Z</cp:lastPrinted>
  <dcterms:created xsi:type="dcterms:W3CDTF">2017-11-23T11:45:00Z</dcterms:created>
  <dcterms:modified xsi:type="dcterms:W3CDTF">2018-11-21T12:11:00Z</dcterms:modified>
</cp:coreProperties>
</file>