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A110D" w:rsidRPr="00D87233" w:rsidRDefault="003A110D" w:rsidP="00DD5544">
      <w:pPr>
        <w:pStyle w:val="a4"/>
        <w:ind w:left="-993"/>
        <w:jc w:val="center"/>
      </w:pPr>
      <w:r w:rsidRPr="00D87233">
        <w:rPr>
          <w:noProof/>
        </w:rPr>
        <w:drawing>
          <wp:inline distT="0" distB="0" distL="0" distR="0">
            <wp:extent cx="7196652" cy="1276350"/>
            <wp:effectExtent l="19050" t="0" r="4248" b="0"/>
            <wp:docPr id="8" name="Рисунок 1" descr="Untitled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ntitled-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5177" cy="1279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110D" w:rsidRPr="00DF5F31" w:rsidRDefault="003A110D" w:rsidP="003A110D">
      <w:pPr>
        <w:tabs>
          <w:tab w:val="left" w:pos="2599"/>
          <w:tab w:val="right" w:pos="9355"/>
        </w:tabs>
        <w:ind w:firstLine="142"/>
        <w:rPr>
          <w:rFonts w:eastAsia="Calibri"/>
          <w:b/>
        </w:rPr>
      </w:pPr>
      <w:r w:rsidRPr="00D87233">
        <w:rPr>
          <w:rFonts w:eastAsia="Calibri"/>
          <w:b/>
        </w:rPr>
        <w:tab/>
      </w:r>
      <w:r w:rsidRPr="00D87233">
        <w:rPr>
          <w:rFonts w:eastAsia="Calibri"/>
          <w:b/>
        </w:rPr>
        <w:tab/>
      </w:r>
      <w:r w:rsidRPr="00DF5F31">
        <w:rPr>
          <w:rFonts w:eastAsia="Calibri"/>
          <w:b/>
        </w:rPr>
        <w:t xml:space="preserve">Инв. № </w:t>
      </w:r>
      <w:r w:rsidR="00C90D9A">
        <w:rPr>
          <w:rFonts w:eastAsia="Calibri"/>
          <w:b/>
        </w:rPr>
        <w:t>6</w:t>
      </w:r>
      <w:r w:rsidR="00821B69" w:rsidRPr="00DF5F31">
        <w:rPr>
          <w:rFonts w:eastAsia="Calibri"/>
          <w:b/>
        </w:rPr>
        <w:t>/</w:t>
      </w:r>
      <w:r w:rsidR="008B6642" w:rsidRPr="00DF5F31">
        <w:rPr>
          <w:rFonts w:eastAsia="Calibri"/>
          <w:b/>
        </w:rPr>
        <w:t>Н</w:t>
      </w:r>
      <w:r w:rsidR="00821B69" w:rsidRPr="00DF5F31">
        <w:rPr>
          <w:rFonts w:eastAsia="Calibri"/>
          <w:b/>
        </w:rPr>
        <w:t xml:space="preserve"> </w:t>
      </w:r>
      <w:r w:rsidR="00C90D9A">
        <w:rPr>
          <w:rFonts w:eastAsia="Calibri"/>
          <w:b/>
        </w:rPr>
        <w:t>16</w:t>
      </w:r>
      <w:r w:rsidRPr="00DF5F31">
        <w:rPr>
          <w:rFonts w:eastAsia="Calibri"/>
          <w:b/>
        </w:rPr>
        <w:t>.</w:t>
      </w:r>
      <w:r w:rsidR="00C90D9A">
        <w:rPr>
          <w:rFonts w:eastAsia="Calibri"/>
          <w:b/>
        </w:rPr>
        <w:t>02</w:t>
      </w:r>
      <w:r w:rsidR="00DF5F31" w:rsidRPr="00DF5F31">
        <w:rPr>
          <w:rFonts w:eastAsia="Calibri"/>
          <w:b/>
        </w:rPr>
        <w:t>.17</w:t>
      </w:r>
    </w:p>
    <w:p w:rsidR="003A110D" w:rsidRPr="00D87233" w:rsidRDefault="003A110D" w:rsidP="003A110D">
      <w:pPr>
        <w:pStyle w:val="ac"/>
        <w:jc w:val="right"/>
        <w:rPr>
          <w:sz w:val="48"/>
          <w:szCs w:val="46"/>
        </w:rPr>
      </w:pPr>
    </w:p>
    <w:p w:rsidR="00BC79F1" w:rsidRDefault="004939C1" w:rsidP="003A110D">
      <w:pPr>
        <w:pStyle w:val="ac"/>
        <w:rPr>
          <w:sz w:val="48"/>
          <w:szCs w:val="48"/>
        </w:rPr>
      </w:pPr>
      <w:r w:rsidRPr="00BC79F1">
        <w:rPr>
          <w:sz w:val="48"/>
          <w:szCs w:val="48"/>
        </w:rPr>
        <w:t>Проект</w:t>
      </w:r>
      <w:r w:rsidR="000D7133" w:rsidRPr="00BC79F1">
        <w:rPr>
          <w:sz w:val="48"/>
          <w:szCs w:val="48"/>
        </w:rPr>
        <w:t xml:space="preserve"> внесени</w:t>
      </w:r>
      <w:r w:rsidRPr="00BC79F1">
        <w:rPr>
          <w:sz w:val="48"/>
          <w:szCs w:val="48"/>
        </w:rPr>
        <w:t>я</w:t>
      </w:r>
      <w:r w:rsidR="000D7133" w:rsidRPr="00BC79F1">
        <w:rPr>
          <w:sz w:val="48"/>
          <w:szCs w:val="48"/>
        </w:rPr>
        <w:t xml:space="preserve"> изменений в проект планировки территории города Нефтеюганска </w:t>
      </w:r>
      <w:r w:rsidR="00BC79F1">
        <w:rPr>
          <w:sz w:val="48"/>
          <w:szCs w:val="48"/>
        </w:rPr>
        <w:t xml:space="preserve"> </w:t>
      </w:r>
      <w:r w:rsidR="000D7133" w:rsidRPr="00BC79F1">
        <w:rPr>
          <w:sz w:val="48"/>
          <w:szCs w:val="48"/>
        </w:rPr>
        <w:t>(красные линии)</w:t>
      </w:r>
      <w:r w:rsidR="00BC79F1" w:rsidRPr="00BC79F1">
        <w:rPr>
          <w:sz w:val="48"/>
          <w:szCs w:val="48"/>
        </w:rPr>
        <w:t xml:space="preserve">, утвержденный постановлением администрации города Нефтеюганска </w:t>
      </w:r>
    </w:p>
    <w:p w:rsidR="00BC79F1" w:rsidRDefault="00BC79F1" w:rsidP="003A110D">
      <w:pPr>
        <w:pStyle w:val="ac"/>
        <w:rPr>
          <w:sz w:val="48"/>
          <w:szCs w:val="48"/>
        </w:rPr>
      </w:pPr>
      <w:proofErr w:type="gramStart"/>
      <w:r w:rsidRPr="00BC79F1">
        <w:rPr>
          <w:sz w:val="48"/>
          <w:szCs w:val="48"/>
        </w:rPr>
        <w:t xml:space="preserve">от 08.09.2010 № 2448 </w:t>
      </w:r>
      <w:r>
        <w:rPr>
          <w:sz w:val="48"/>
          <w:szCs w:val="48"/>
        </w:rPr>
        <w:t xml:space="preserve"> </w:t>
      </w:r>
      <w:r w:rsidRPr="00BC79F1">
        <w:rPr>
          <w:sz w:val="48"/>
          <w:szCs w:val="48"/>
        </w:rPr>
        <w:t>(с изменениями, внесенными постановлениями администраци</w:t>
      </w:r>
      <w:r>
        <w:rPr>
          <w:sz w:val="48"/>
          <w:szCs w:val="48"/>
        </w:rPr>
        <w:t>я</w:t>
      </w:r>
      <w:r w:rsidRPr="00BC79F1">
        <w:rPr>
          <w:sz w:val="48"/>
          <w:szCs w:val="48"/>
        </w:rPr>
        <w:t xml:space="preserve"> города от 18.10.2012 </w:t>
      </w:r>
      <w:proofErr w:type="gramEnd"/>
    </w:p>
    <w:p w:rsidR="003A110D" w:rsidRPr="00BC79F1" w:rsidRDefault="00BC79F1" w:rsidP="003A110D">
      <w:pPr>
        <w:pStyle w:val="ac"/>
        <w:rPr>
          <w:sz w:val="48"/>
          <w:szCs w:val="48"/>
        </w:rPr>
      </w:pPr>
      <w:r w:rsidRPr="00BC79F1">
        <w:rPr>
          <w:sz w:val="48"/>
          <w:szCs w:val="48"/>
        </w:rPr>
        <w:t>№ 3001), в части красной линии</w:t>
      </w:r>
    </w:p>
    <w:p w:rsidR="003A110D" w:rsidRPr="00D87233" w:rsidRDefault="003A110D" w:rsidP="003A110D">
      <w:pPr>
        <w:pStyle w:val="ac"/>
        <w:rPr>
          <w:b w:val="0"/>
          <w:sz w:val="40"/>
          <w:szCs w:val="40"/>
        </w:rPr>
      </w:pPr>
    </w:p>
    <w:p w:rsidR="003A110D" w:rsidRPr="00BC79F1" w:rsidRDefault="003A110D" w:rsidP="003A110D">
      <w:pPr>
        <w:pStyle w:val="ac"/>
        <w:rPr>
          <w:caps/>
        </w:rPr>
      </w:pPr>
      <w:r w:rsidRPr="00BC79F1">
        <w:rPr>
          <w:caps/>
        </w:rPr>
        <w:t>Пояснительная записка</w:t>
      </w:r>
    </w:p>
    <w:p w:rsidR="003A110D" w:rsidRPr="00D87233" w:rsidRDefault="003A110D" w:rsidP="003A110D">
      <w:pPr>
        <w:pStyle w:val="aa"/>
        <w:rPr>
          <w:rFonts w:ascii="Times New Roman" w:hAnsi="Times New Roman" w:cs="Times New Roman"/>
          <w:b/>
        </w:rPr>
      </w:pPr>
    </w:p>
    <w:p w:rsidR="003A110D" w:rsidRPr="00D87233" w:rsidRDefault="003A110D" w:rsidP="003A110D">
      <w:pPr>
        <w:pStyle w:val="aa"/>
        <w:spacing w:after="0"/>
        <w:rPr>
          <w:rFonts w:ascii="Times New Roman" w:hAnsi="Times New Roman" w:cs="Times New Roman"/>
          <w:b/>
        </w:rPr>
      </w:pPr>
      <w:r w:rsidRPr="00D87233">
        <w:rPr>
          <w:rFonts w:ascii="Times New Roman" w:hAnsi="Times New Roman" w:cs="Times New Roman"/>
          <w:b/>
        </w:rPr>
        <w:t xml:space="preserve">Генеральный директор института                  </w:t>
      </w:r>
      <w:r w:rsidRPr="00D87233">
        <w:rPr>
          <w:rFonts w:ascii="Times New Roman" w:hAnsi="Times New Roman" w:cs="Times New Roman"/>
          <w:b/>
        </w:rPr>
        <w:tab/>
      </w:r>
      <w:r w:rsidRPr="00D87233">
        <w:rPr>
          <w:rFonts w:ascii="Times New Roman" w:hAnsi="Times New Roman" w:cs="Times New Roman"/>
          <w:b/>
        </w:rPr>
        <w:tab/>
        <w:t xml:space="preserve">                       </w:t>
      </w:r>
      <w:proofErr w:type="spellStart"/>
      <w:r w:rsidRPr="00D87233">
        <w:rPr>
          <w:rFonts w:ascii="Times New Roman" w:hAnsi="Times New Roman" w:cs="Times New Roman"/>
          <w:b/>
        </w:rPr>
        <w:t>Клинкова</w:t>
      </w:r>
      <w:proofErr w:type="spellEnd"/>
      <w:r w:rsidRPr="00D87233">
        <w:rPr>
          <w:rFonts w:ascii="Times New Roman" w:hAnsi="Times New Roman" w:cs="Times New Roman"/>
          <w:b/>
        </w:rPr>
        <w:t xml:space="preserve"> Е.М.</w:t>
      </w:r>
    </w:p>
    <w:p w:rsidR="003A110D" w:rsidRPr="00D87233" w:rsidRDefault="003A110D" w:rsidP="003A110D">
      <w:pPr>
        <w:pStyle w:val="aa"/>
        <w:spacing w:after="0"/>
        <w:rPr>
          <w:rFonts w:ascii="Times New Roman" w:hAnsi="Times New Roman" w:cs="Times New Roman"/>
          <w:b/>
        </w:rPr>
      </w:pPr>
    </w:p>
    <w:p w:rsidR="003A110D" w:rsidRPr="00D87233" w:rsidRDefault="003A110D" w:rsidP="003A110D">
      <w:pPr>
        <w:pStyle w:val="aa"/>
        <w:spacing w:after="0"/>
        <w:rPr>
          <w:rFonts w:ascii="Times New Roman" w:hAnsi="Times New Roman" w:cs="Times New Roman"/>
          <w:b/>
        </w:rPr>
      </w:pPr>
      <w:r w:rsidRPr="00D87233">
        <w:rPr>
          <w:rFonts w:ascii="Times New Roman" w:hAnsi="Times New Roman" w:cs="Times New Roman"/>
          <w:b/>
        </w:rPr>
        <w:t>Главный градостроитель института,</w:t>
      </w:r>
    </w:p>
    <w:p w:rsidR="003A110D" w:rsidRPr="00D87233" w:rsidRDefault="003A110D" w:rsidP="003A110D">
      <w:pPr>
        <w:pStyle w:val="aa"/>
        <w:spacing w:after="0"/>
        <w:rPr>
          <w:rFonts w:ascii="Times New Roman" w:hAnsi="Times New Roman" w:cs="Times New Roman"/>
          <w:b/>
        </w:rPr>
      </w:pPr>
      <w:r w:rsidRPr="00D87233">
        <w:rPr>
          <w:rFonts w:ascii="Times New Roman" w:hAnsi="Times New Roman" w:cs="Times New Roman"/>
          <w:b/>
        </w:rPr>
        <w:t>Коммерческий директор:</w:t>
      </w:r>
      <w:r w:rsidRPr="00D87233">
        <w:rPr>
          <w:rFonts w:ascii="Times New Roman" w:hAnsi="Times New Roman" w:cs="Times New Roman"/>
          <w:b/>
        </w:rPr>
        <w:tab/>
      </w:r>
      <w:r w:rsidRPr="00D87233">
        <w:rPr>
          <w:rFonts w:ascii="Times New Roman" w:hAnsi="Times New Roman" w:cs="Times New Roman"/>
          <w:b/>
        </w:rPr>
        <w:tab/>
      </w:r>
      <w:r w:rsidRPr="00D87233">
        <w:rPr>
          <w:rFonts w:ascii="Times New Roman" w:hAnsi="Times New Roman" w:cs="Times New Roman"/>
          <w:b/>
        </w:rPr>
        <w:tab/>
      </w:r>
      <w:r w:rsidRPr="00D87233">
        <w:rPr>
          <w:rFonts w:ascii="Times New Roman" w:hAnsi="Times New Roman" w:cs="Times New Roman"/>
          <w:b/>
        </w:rPr>
        <w:tab/>
      </w:r>
      <w:r w:rsidRPr="00D87233">
        <w:rPr>
          <w:rFonts w:ascii="Times New Roman" w:hAnsi="Times New Roman" w:cs="Times New Roman"/>
          <w:b/>
        </w:rPr>
        <w:tab/>
        <w:t xml:space="preserve">                       </w:t>
      </w:r>
      <w:proofErr w:type="spellStart"/>
      <w:r w:rsidRPr="00D87233">
        <w:rPr>
          <w:rFonts w:ascii="Times New Roman" w:hAnsi="Times New Roman" w:cs="Times New Roman"/>
          <w:b/>
        </w:rPr>
        <w:t>Метейко</w:t>
      </w:r>
      <w:proofErr w:type="spellEnd"/>
      <w:r w:rsidRPr="00D87233">
        <w:rPr>
          <w:rFonts w:ascii="Times New Roman" w:hAnsi="Times New Roman" w:cs="Times New Roman"/>
          <w:b/>
        </w:rPr>
        <w:t xml:space="preserve"> Н.А</w:t>
      </w:r>
    </w:p>
    <w:p w:rsidR="003A110D" w:rsidRPr="00D87233" w:rsidRDefault="003A110D" w:rsidP="003A110D">
      <w:pPr>
        <w:rPr>
          <w:b/>
        </w:rPr>
      </w:pPr>
    </w:p>
    <w:p w:rsidR="003A110D" w:rsidRPr="00D87233" w:rsidRDefault="003A110D" w:rsidP="003A110D">
      <w:pPr>
        <w:rPr>
          <w:b/>
        </w:rPr>
      </w:pPr>
      <w:r w:rsidRPr="00D87233">
        <w:rPr>
          <w:b/>
        </w:rPr>
        <w:t xml:space="preserve">Архитектор:   </w:t>
      </w:r>
      <w:r w:rsidRPr="00D87233">
        <w:rPr>
          <w:b/>
        </w:rPr>
        <w:tab/>
      </w:r>
      <w:r w:rsidRPr="00D87233">
        <w:rPr>
          <w:b/>
        </w:rPr>
        <w:tab/>
      </w:r>
      <w:r w:rsidRPr="00D87233">
        <w:rPr>
          <w:b/>
        </w:rPr>
        <w:tab/>
      </w:r>
      <w:r w:rsidRPr="00D87233">
        <w:rPr>
          <w:b/>
        </w:rPr>
        <w:tab/>
      </w:r>
      <w:r w:rsidRPr="00D87233">
        <w:rPr>
          <w:b/>
        </w:rPr>
        <w:tab/>
      </w:r>
      <w:r w:rsidRPr="00D87233">
        <w:rPr>
          <w:b/>
        </w:rPr>
        <w:tab/>
        <w:t xml:space="preserve">                       </w:t>
      </w:r>
      <w:proofErr w:type="spellStart"/>
      <w:r w:rsidRPr="00D87233">
        <w:rPr>
          <w:b/>
        </w:rPr>
        <w:t>Маракова</w:t>
      </w:r>
      <w:proofErr w:type="spellEnd"/>
      <w:r w:rsidRPr="00D87233">
        <w:rPr>
          <w:b/>
        </w:rPr>
        <w:t xml:space="preserve"> Ю.С.</w:t>
      </w:r>
    </w:p>
    <w:p w:rsidR="003A110D" w:rsidRPr="00D87233" w:rsidRDefault="003A110D" w:rsidP="003A110D">
      <w:pPr>
        <w:rPr>
          <w:b/>
        </w:rPr>
      </w:pPr>
    </w:p>
    <w:p w:rsidR="003A110D" w:rsidRPr="00D87233" w:rsidRDefault="003A110D" w:rsidP="003A110D">
      <w:pPr>
        <w:rPr>
          <w:b/>
        </w:rPr>
      </w:pPr>
      <w:r w:rsidRPr="00D87233">
        <w:rPr>
          <w:b/>
        </w:rPr>
        <w:t xml:space="preserve">Архитектор:   </w:t>
      </w:r>
      <w:r w:rsidRPr="00D87233">
        <w:rPr>
          <w:b/>
        </w:rPr>
        <w:tab/>
      </w:r>
      <w:r w:rsidRPr="00D87233">
        <w:rPr>
          <w:b/>
        </w:rPr>
        <w:tab/>
      </w:r>
      <w:r w:rsidRPr="00D87233">
        <w:rPr>
          <w:b/>
        </w:rPr>
        <w:tab/>
      </w:r>
      <w:r w:rsidRPr="00D87233">
        <w:rPr>
          <w:b/>
        </w:rPr>
        <w:tab/>
        <w:t xml:space="preserve">            </w:t>
      </w:r>
      <w:r w:rsidRPr="00D87233">
        <w:rPr>
          <w:b/>
        </w:rPr>
        <w:tab/>
        <w:t xml:space="preserve">                       Абдуллина Е.Р.</w:t>
      </w:r>
    </w:p>
    <w:p w:rsidR="003A110D" w:rsidRPr="00D87233" w:rsidRDefault="003A110D" w:rsidP="003A110D">
      <w:pPr>
        <w:rPr>
          <w:b/>
        </w:rPr>
      </w:pPr>
    </w:p>
    <w:p w:rsidR="003A110D" w:rsidRPr="00D87233" w:rsidRDefault="003A110D" w:rsidP="003A110D">
      <w:pPr>
        <w:rPr>
          <w:b/>
        </w:rPr>
      </w:pPr>
      <w:r w:rsidRPr="00D87233">
        <w:rPr>
          <w:b/>
        </w:rPr>
        <w:t xml:space="preserve">Архитектор:   </w:t>
      </w:r>
      <w:r w:rsidRPr="00D87233">
        <w:rPr>
          <w:b/>
        </w:rPr>
        <w:tab/>
      </w:r>
      <w:r w:rsidRPr="00D87233">
        <w:rPr>
          <w:b/>
        </w:rPr>
        <w:tab/>
      </w:r>
      <w:r w:rsidRPr="00D87233">
        <w:rPr>
          <w:b/>
        </w:rPr>
        <w:tab/>
      </w:r>
      <w:r w:rsidRPr="00D87233">
        <w:rPr>
          <w:b/>
        </w:rPr>
        <w:tab/>
        <w:t xml:space="preserve">               </w:t>
      </w:r>
      <w:r w:rsidRPr="00D87233">
        <w:rPr>
          <w:b/>
        </w:rPr>
        <w:tab/>
        <w:t xml:space="preserve">                       Горчакова А.В.</w:t>
      </w:r>
    </w:p>
    <w:p w:rsidR="003A110D" w:rsidRPr="00D87233" w:rsidRDefault="003A110D" w:rsidP="003A110D">
      <w:pPr>
        <w:pStyle w:val="aa"/>
        <w:spacing w:after="0"/>
        <w:rPr>
          <w:rFonts w:ascii="Times New Roman" w:hAnsi="Times New Roman" w:cs="Times New Roman"/>
          <w:b/>
        </w:rPr>
      </w:pPr>
    </w:p>
    <w:p w:rsidR="004939C1" w:rsidRPr="00D87233" w:rsidRDefault="004939C1" w:rsidP="003A110D">
      <w:pPr>
        <w:pStyle w:val="aa"/>
        <w:spacing w:after="0"/>
        <w:rPr>
          <w:rFonts w:ascii="Times New Roman" w:hAnsi="Times New Roman" w:cs="Times New Roman"/>
          <w:b/>
        </w:rPr>
      </w:pPr>
    </w:p>
    <w:p w:rsidR="003A110D" w:rsidRPr="00D87233" w:rsidRDefault="003A110D" w:rsidP="003A110D">
      <w:pPr>
        <w:jc w:val="center"/>
        <w:rPr>
          <w:b/>
        </w:rPr>
      </w:pPr>
      <w:r w:rsidRPr="00D87233">
        <w:rPr>
          <w:b/>
        </w:rPr>
        <w:t>Санкт-Петербург 201</w:t>
      </w:r>
      <w:r w:rsidR="004939C1" w:rsidRPr="00D87233">
        <w:rPr>
          <w:b/>
        </w:rPr>
        <w:t>7</w:t>
      </w:r>
      <w:r w:rsidRPr="00D87233">
        <w:rPr>
          <w:b/>
        </w:rPr>
        <w:t xml:space="preserve"> год</w:t>
      </w:r>
    </w:p>
    <w:p w:rsidR="003A110D" w:rsidRPr="00D87233" w:rsidRDefault="003A110D" w:rsidP="003A110D">
      <w:pPr>
        <w:ind w:left="-851"/>
        <w:jc w:val="center"/>
      </w:pPr>
      <w:r w:rsidRPr="00D87233">
        <w:rPr>
          <w:noProof/>
        </w:rPr>
        <w:drawing>
          <wp:inline distT="0" distB="0" distL="0" distR="0">
            <wp:extent cx="6389370" cy="1087755"/>
            <wp:effectExtent l="19050" t="0" r="0" b="0"/>
            <wp:docPr id="2" name="Рисунок 44" descr="N_k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 descr="N_kol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370" cy="1087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110D" w:rsidRPr="00D87233" w:rsidRDefault="003A110D" w:rsidP="003A110D">
      <w:pPr>
        <w:jc w:val="center"/>
        <w:rPr>
          <w:sz w:val="28"/>
        </w:rPr>
      </w:pPr>
      <w:r w:rsidRPr="00D87233">
        <w:rPr>
          <w:noProof/>
          <w:sz w:val="28"/>
        </w:rPr>
        <w:lastRenderedPageBreak/>
        <w:drawing>
          <wp:inline distT="0" distB="0" distL="0" distR="0">
            <wp:extent cx="6030595" cy="8761730"/>
            <wp:effectExtent l="19050" t="0" r="8255" b="0"/>
            <wp:docPr id="136" name="Рисунок 136" descr="Z:\НОВЫЕ ЛИЦЕНЗИИ В ЗАПИСКИ\Лицензия ФС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Z:\НОВЫЕ ЛИЦЕНЗИИ В ЗАПИСКИ\Лицензия ФСБ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8761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110D" w:rsidRPr="00D87233" w:rsidRDefault="003A110D" w:rsidP="003A110D">
      <w:pPr>
        <w:jc w:val="center"/>
        <w:rPr>
          <w:b/>
          <w:sz w:val="28"/>
          <w:szCs w:val="28"/>
        </w:rPr>
      </w:pPr>
      <w:r w:rsidRPr="00D87233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6030595" cy="8588375"/>
            <wp:effectExtent l="19050" t="0" r="8255" b="0"/>
            <wp:docPr id="137" name="Рисунок 137" descr="Z:\НОВЫЕ ЛИЦЕНЗИИ В ЗАПИСКИ\СРО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Z:\НОВЫЕ ЛИЦЕНЗИИ В ЗАПИСКИ\СРО 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858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7233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6030595" cy="8553450"/>
            <wp:effectExtent l="19050" t="0" r="8255" b="0"/>
            <wp:docPr id="138" name="Рисунок 138" descr="Z:\НОВЫЕ ЛИЦЕНЗИИ В ЗАПИСКИ\СРО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Z:\НОВЫЕ ЛИЦЕНЗИИ В ЗАПИСКИ\СРО 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855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7233">
        <w:rPr>
          <w:b/>
          <w:noProof/>
          <w:sz w:val="28"/>
          <w:szCs w:val="28"/>
        </w:rPr>
        <w:drawing>
          <wp:inline distT="0" distB="0" distL="0" distR="0">
            <wp:extent cx="6030595" cy="9178925"/>
            <wp:effectExtent l="19050" t="0" r="8255" b="0"/>
            <wp:docPr id="139" name="Рисунок 139" descr="Z:\НОВЫЕ ЛИЦЕНЗИИ В ЗАПИСКИ\СРО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Z:\НОВЫЕ ЛИЦЕНЗИИ В ЗАПИСКИ\СРО 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917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686F" w:rsidRPr="00D87233" w:rsidRDefault="003A110D" w:rsidP="003A110D">
      <w:pPr>
        <w:jc w:val="center"/>
        <w:rPr>
          <w:b/>
        </w:rPr>
      </w:pPr>
      <w:r w:rsidRPr="00D87233">
        <w:rPr>
          <w:noProof/>
          <w:sz w:val="28"/>
        </w:rPr>
        <w:drawing>
          <wp:inline distT="0" distB="0" distL="0" distR="0">
            <wp:extent cx="6030595" cy="8889365"/>
            <wp:effectExtent l="19050" t="0" r="8255" b="0"/>
            <wp:docPr id="141" name="Рисунок 141" descr="Z:\НОВЫЕ ЛИЦЕНЗИИ В ЗАПИСКИ\СРО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Z:\НОВЫЕ ЛИЦЕНЗИИ В ЗАПИСКИ\СРО 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8889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7233">
        <w:rPr>
          <w:sz w:val="28"/>
        </w:rPr>
        <w:br w:type="page"/>
      </w:r>
      <w:r w:rsidR="00DB686F" w:rsidRPr="00D87233">
        <w:rPr>
          <w:b/>
        </w:rPr>
        <w:t>Оглавление</w:t>
      </w:r>
    </w:p>
    <w:p w:rsidR="003C5915" w:rsidRPr="00D87233" w:rsidRDefault="003242E7" w:rsidP="003C5915">
      <w:pPr>
        <w:pStyle w:val="33"/>
        <w:spacing w:line="360" w:lineRule="auto"/>
        <w:rPr>
          <w:rFonts w:ascii="Times New Roman" w:eastAsiaTheme="minorEastAsia" w:hAnsi="Times New Roman"/>
          <w:noProof/>
          <w:sz w:val="24"/>
          <w:szCs w:val="24"/>
        </w:rPr>
      </w:pPr>
      <w:r w:rsidRPr="00D87233">
        <w:rPr>
          <w:rFonts w:ascii="Times New Roman" w:hAnsi="Times New Roman"/>
          <w:sz w:val="24"/>
          <w:szCs w:val="24"/>
        </w:rPr>
        <w:fldChar w:fldCharType="begin"/>
      </w:r>
      <w:r w:rsidR="00DB686F" w:rsidRPr="00D87233">
        <w:rPr>
          <w:rFonts w:ascii="Times New Roman" w:hAnsi="Times New Roman"/>
          <w:sz w:val="24"/>
          <w:szCs w:val="24"/>
        </w:rPr>
        <w:instrText xml:space="preserve"> TOC \o "1-5" \h \z \u </w:instrText>
      </w:r>
      <w:r w:rsidRPr="00D87233">
        <w:rPr>
          <w:rFonts w:ascii="Times New Roman" w:hAnsi="Times New Roman"/>
          <w:sz w:val="24"/>
          <w:szCs w:val="24"/>
        </w:rPr>
        <w:fldChar w:fldCharType="separate"/>
      </w:r>
      <w:hyperlink w:anchor="_Toc473216525" w:history="1">
        <w:r w:rsidR="003C5915" w:rsidRPr="00D87233">
          <w:rPr>
            <w:rStyle w:val="a3"/>
            <w:rFonts w:ascii="Times New Roman" w:hAnsi="Times New Roman"/>
            <w:noProof/>
            <w:color w:val="auto"/>
            <w:sz w:val="24"/>
            <w:szCs w:val="24"/>
          </w:rPr>
          <w:t>Общие положения</w:t>
        </w:r>
        <w:r w:rsidR="003C5915" w:rsidRPr="00D87233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D87233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3C5915" w:rsidRPr="00D87233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_Toc473216525 \h </w:instrText>
        </w:r>
        <w:r w:rsidRPr="00D87233">
          <w:rPr>
            <w:rFonts w:ascii="Times New Roman" w:hAnsi="Times New Roman"/>
            <w:noProof/>
            <w:webHidden/>
            <w:sz w:val="24"/>
            <w:szCs w:val="24"/>
          </w:rPr>
        </w:r>
        <w:r w:rsidRPr="00D87233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BB7E04">
          <w:rPr>
            <w:rFonts w:ascii="Times New Roman" w:hAnsi="Times New Roman"/>
            <w:noProof/>
            <w:webHidden/>
            <w:sz w:val="24"/>
            <w:szCs w:val="24"/>
          </w:rPr>
          <w:t>2</w:t>
        </w:r>
        <w:r w:rsidRPr="00D87233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3C5915" w:rsidRPr="00D87233" w:rsidRDefault="003242E7" w:rsidP="003C5915">
      <w:pPr>
        <w:pStyle w:val="33"/>
        <w:spacing w:line="360" w:lineRule="auto"/>
        <w:rPr>
          <w:rFonts w:ascii="Times New Roman" w:eastAsiaTheme="minorEastAsia" w:hAnsi="Times New Roman"/>
          <w:noProof/>
          <w:sz w:val="24"/>
          <w:szCs w:val="24"/>
        </w:rPr>
      </w:pPr>
      <w:hyperlink w:anchor="_Toc473216526" w:history="1">
        <w:r w:rsidR="003C5915" w:rsidRPr="00D87233">
          <w:rPr>
            <w:rStyle w:val="a3"/>
            <w:rFonts w:ascii="Times New Roman" w:hAnsi="Times New Roman"/>
            <w:bCs/>
            <w:noProof/>
            <w:color w:val="auto"/>
            <w:sz w:val="24"/>
            <w:szCs w:val="24"/>
          </w:rPr>
          <w:t>1.</w:t>
        </w:r>
        <w:r w:rsidR="003C5915" w:rsidRPr="00D87233">
          <w:rPr>
            <w:rFonts w:ascii="Times New Roman" w:eastAsiaTheme="minorEastAsia" w:hAnsi="Times New Roman"/>
            <w:noProof/>
            <w:sz w:val="24"/>
            <w:szCs w:val="24"/>
          </w:rPr>
          <w:tab/>
        </w:r>
        <w:r w:rsidR="003C5915" w:rsidRPr="00D87233">
          <w:rPr>
            <w:rStyle w:val="a3"/>
            <w:rFonts w:ascii="Times New Roman" w:hAnsi="Times New Roman"/>
            <w:bCs/>
            <w:noProof/>
            <w:color w:val="auto"/>
            <w:sz w:val="24"/>
            <w:szCs w:val="24"/>
          </w:rPr>
          <w:t>Цели и задачи проекта внесения изменений в проект планировки территории города Нефтеюганска (красные линии).</w:t>
        </w:r>
        <w:r w:rsidR="003C5915" w:rsidRPr="00D87233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D87233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3C5915" w:rsidRPr="00D87233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_Toc473216526 \h </w:instrText>
        </w:r>
        <w:r w:rsidRPr="00D87233">
          <w:rPr>
            <w:rFonts w:ascii="Times New Roman" w:hAnsi="Times New Roman"/>
            <w:noProof/>
            <w:webHidden/>
            <w:sz w:val="24"/>
            <w:szCs w:val="24"/>
          </w:rPr>
        </w:r>
        <w:r w:rsidRPr="00D87233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BB7E04">
          <w:rPr>
            <w:rFonts w:ascii="Times New Roman" w:hAnsi="Times New Roman"/>
            <w:noProof/>
            <w:webHidden/>
            <w:sz w:val="24"/>
            <w:szCs w:val="24"/>
          </w:rPr>
          <w:t>2</w:t>
        </w:r>
        <w:r w:rsidRPr="00D87233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3C5915" w:rsidRPr="00D87233" w:rsidRDefault="003242E7" w:rsidP="003C5915">
      <w:pPr>
        <w:pStyle w:val="33"/>
        <w:spacing w:line="360" w:lineRule="auto"/>
        <w:rPr>
          <w:rFonts w:ascii="Times New Roman" w:eastAsiaTheme="minorEastAsia" w:hAnsi="Times New Roman"/>
          <w:noProof/>
          <w:sz w:val="24"/>
          <w:szCs w:val="24"/>
        </w:rPr>
      </w:pPr>
      <w:hyperlink w:anchor="_Toc473216527" w:history="1">
        <w:r w:rsidR="003C5915" w:rsidRPr="00D87233">
          <w:rPr>
            <w:rStyle w:val="a3"/>
            <w:rFonts w:ascii="Times New Roman" w:hAnsi="Times New Roman"/>
            <w:bCs/>
            <w:noProof/>
            <w:color w:val="auto"/>
            <w:sz w:val="24"/>
            <w:szCs w:val="24"/>
          </w:rPr>
          <w:t>2.</w:t>
        </w:r>
        <w:r w:rsidR="003C5915" w:rsidRPr="00D87233">
          <w:rPr>
            <w:rFonts w:ascii="Times New Roman" w:eastAsiaTheme="minorEastAsia" w:hAnsi="Times New Roman"/>
            <w:noProof/>
            <w:sz w:val="24"/>
            <w:szCs w:val="24"/>
          </w:rPr>
          <w:tab/>
        </w:r>
        <w:r w:rsidR="003C5915" w:rsidRPr="00D87233">
          <w:rPr>
            <w:rStyle w:val="a3"/>
            <w:rFonts w:ascii="Times New Roman" w:hAnsi="Times New Roman"/>
            <w:bCs/>
            <w:noProof/>
            <w:color w:val="auto"/>
            <w:sz w:val="24"/>
            <w:szCs w:val="24"/>
          </w:rPr>
          <w:t>Основные принципы формирования красных линий</w:t>
        </w:r>
        <w:r w:rsidR="003C5915" w:rsidRPr="00D87233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D87233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3C5915" w:rsidRPr="00D87233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_Toc473216527 \h </w:instrText>
        </w:r>
        <w:r w:rsidRPr="00D87233">
          <w:rPr>
            <w:rFonts w:ascii="Times New Roman" w:hAnsi="Times New Roman"/>
            <w:noProof/>
            <w:webHidden/>
            <w:sz w:val="24"/>
            <w:szCs w:val="24"/>
          </w:rPr>
        </w:r>
        <w:r w:rsidRPr="00D87233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BB7E04">
          <w:rPr>
            <w:rFonts w:ascii="Times New Roman" w:hAnsi="Times New Roman"/>
            <w:noProof/>
            <w:webHidden/>
            <w:sz w:val="24"/>
            <w:szCs w:val="24"/>
          </w:rPr>
          <w:t>2</w:t>
        </w:r>
        <w:r w:rsidRPr="00D87233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3C5915" w:rsidRPr="00D87233" w:rsidRDefault="003242E7" w:rsidP="003C5915">
      <w:pPr>
        <w:pStyle w:val="33"/>
        <w:spacing w:line="360" w:lineRule="auto"/>
        <w:rPr>
          <w:rFonts w:ascii="Times New Roman" w:eastAsiaTheme="minorEastAsia" w:hAnsi="Times New Roman"/>
          <w:noProof/>
          <w:sz w:val="24"/>
          <w:szCs w:val="24"/>
        </w:rPr>
      </w:pPr>
      <w:hyperlink w:anchor="_Toc473216528" w:history="1">
        <w:r w:rsidR="003C5915" w:rsidRPr="00D87233">
          <w:rPr>
            <w:rStyle w:val="a3"/>
            <w:rFonts w:ascii="Times New Roman" w:hAnsi="Times New Roman"/>
            <w:bCs/>
            <w:noProof/>
            <w:color w:val="auto"/>
            <w:sz w:val="24"/>
            <w:szCs w:val="24"/>
          </w:rPr>
          <w:t>3.</w:t>
        </w:r>
        <w:r w:rsidR="003C5915" w:rsidRPr="00D87233">
          <w:rPr>
            <w:rFonts w:ascii="Times New Roman" w:eastAsiaTheme="minorEastAsia" w:hAnsi="Times New Roman"/>
            <w:noProof/>
            <w:sz w:val="24"/>
            <w:szCs w:val="24"/>
          </w:rPr>
          <w:tab/>
        </w:r>
        <w:r w:rsidR="003C5915" w:rsidRPr="00D87233">
          <w:rPr>
            <w:rStyle w:val="a3"/>
            <w:rFonts w:ascii="Times New Roman" w:hAnsi="Times New Roman"/>
            <w:bCs/>
            <w:noProof/>
            <w:color w:val="auto"/>
            <w:sz w:val="24"/>
            <w:szCs w:val="24"/>
          </w:rPr>
          <w:t>Обоснование принятых проектных решений.</w:t>
        </w:r>
        <w:r w:rsidR="003C5915" w:rsidRPr="00D87233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D87233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3C5915" w:rsidRPr="00D87233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_Toc473216528 \h </w:instrText>
        </w:r>
        <w:r w:rsidRPr="00D87233">
          <w:rPr>
            <w:rFonts w:ascii="Times New Roman" w:hAnsi="Times New Roman"/>
            <w:noProof/>
            <w:webHidden/>
            <w:sz w:val="24"/>
            <w:szCs w:val="24"/>
          </w:rPr>
        </w:r>
        <w:r w:rsidRPr="00D87233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BB7E04">
          <w:rPr>
            <w:rFonts w:ascii="Times New Roman" w:hAnsi="Times New Roman"/>
            <w:noProof/>
            <w:webHidden/>
            <w:sz w:val="24"/>
            <w:szCs w:val="24"/>
          </w:rPr>
          <w:t>2</w:t>
        </w:r>
        <w:r w:rsidRPr="00D87233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3C5915" w:rsidRPr="00D87233" w:rsidRDefault="003242E7" w:rsidP="003C5915">
      <w:pPr>
        <w:pStyle w:val="41"/>
        <w:tabs>
          <w:tab w:val="right" w:leader="dot" w:pos="9487"/>
        </w:tabs>
        <w:spacing w:line="360" w:lineRule="auto"/>
        <w:rPr>
          <w:rFonts w:ascii="Times New Roman" w:eastAsiaTheme="minorEastAsia" w:hAnsi="Times New Roman"/>
          <w:noProof/>
          <w:sz w:val="24"/>
          <w:szCs w:val="24"/>
        </w:rPr>
      </w:pPr>
      <w:hyperlink w:anchor="_Toc473216529" w:history="1">
        <w:r w:rsidR="003C5915" w:rsidRPr="00D87233">
          <w:rPr>
            <w:rStyle w:val="a3"/>
            <w:rFonts w:ascii="Times New Roman" w:hAnsi="Times New Roman"/>
            <w:iCs/>
            <w:noProof/>
            <w:color w:val="auto"/>
            <w:sz w:val="24"/>
            <w:szCs w:val="24"/>
          </w:rPr>
          <w:t>3.1. Земельный участок с кадастровым номером 86:20:0000004:33</w:t>
        </w:r>
        <w:r w:rsidR="003C5915" w:rsidRPr="00D87233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D87233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3C5915" w:rsidRPr="00D87233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_Toc473216529 \h </w:instrText>
        </w:r>
        <w:r w:rsidRPr="00D87233">
          <w:rPr>
            <w:rFonts w:ascii="Times New Roman" w:hAnsi="Times New Roman"/>
            <w:noProof/>
            <w:webHidden/>
            <w:sz w:val="24"/>
            <w:szCs w:val="24"/>
          </w:rPr>
        </w:r>
        <w:r w:rsidRPr="00D87233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BB7E04">
          <w:rPr>
            <w:rFonts w:ascii="Times New Roman" w:hAnsi="Times New Roman"/>
            <w:noProof/>
            <w:webHidden/>
            <w:sz w:val="24"/>
            <w:szCs w:val="24"/>
          </w:rPr>
          <w:t>2</w:t>
        </w:r>
        <w:r w:rsidRPr="00D87233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DB686F" w:rsidRPr="00D87233" w:rsidRDefault="003242E7" w:rsidP="003C5915">
      <w:pPr>
        <w:tabs>
          <w:tab w:val="right" w:leader="dot" w:pos="9639"/>
        </w:tabs>
        <w:spacing w:after="120" w:line="360" w:lineRule="auto"/>
        <w:jc w:val="center"/>
        <w:rPr>
          <w:b/>
          <w:caps/>
        </w:rPr>
      </w:pPr>
      <w:r w:rsidRPr="00D87233">
        <w:fldChar w:fldCharType="end"/>
      </w:r>
      <w:r w:rsidR="00DB686F" w:rsidRPr="00D87233">
        <w:br w:type="page"/>
      </w:r>
      <w:bookmarkStart w:id="0" w:name="_Toc210412038"/>
      <w:r w:rsidR="00DB686F" w:rsidRPr="00D87233">
        <w:rPr>
          <w:b/>
          <w:caps/>
        </w:rPr>
        <w:t>Состав проектной документации:</w:t>
      </w:r>
    </w:p>
    <w:p w:rsidR="000D7133" w:rsidRPr="00D87233" w:rsidRDefault="00FF0702" w:rsidP="00FF0702">
      <w:pPr>
        <w:spacing w:line="360" w:lineRule="auto"/>
        <w:ind w:firstLine="851"/>
        <w:jc w:val="both"/>
      </w:pPr>
      <w:r w:rsidRPr="00D87233">
        <w:rPr>
          <w:b/>
          <w:bCs/>
        </w:rPr>
        <w:t>Проект</w:t>
      </w:r>
      <w:r w:rsidR="000D7133" w:rsidRPr="00D87233">
        <w:rPr>
          <w:b/>
          <w:bCs/>
        </w:rPr>
        <w:t xml:space="preserve"> внесени</w:t>
      </w:r>
      <w:r w:rsidRPr="00D87233">
        <w:rPr>
          <w:b/>
          <w:bCs/>
        </w:rPr>
        <w:t>я</w:t>
      </w:r>
      <w:r w:rsidR="000D7133" w:rsidRPr="00D87233">
        <w:rPr>
          <w:b/>
          <w:bCs/>
        </w:rPr>
        <w:t xml:space="preserve"> изменений в проект планировки территории города Нефтеюганска (красные линии):</w:t>
      </w:r>
    </w:p>
    <w:p w:rsidR="000D7133" w:rsidRPr="00D87233" w:rsidRDefault="000D7133" w:rsidP="00FF0702">
      <w:pPr>
        <w:spacing w:line="360" w:lineRule="auto"/>
        <w:ind w:firstLine="851"/>
        <w:jc w:val="both"/>
      </w:pPr>
      <w:r w:rsidRPr="00D87233">
        <w:t>I. Пояснительная записка.</w:t>
      </w:r>
    </w:p>
    <w:p w:rsidR="000D7133" w:rsidRDefault="000D7133" w:rsidP="00FF0702">
      <w:pPr>
        <w:spacing w:line="360" w:lineRule="auto"/>
        <w:ind w:firstLine="851"/>
        <w:jc w:val="both"/>
      </w:pPr>
      <w:r w:rsidRPr="00D87233">
        <w:rPr>
          <w:lang w:val="en-US"/>
        </w:rPr>
        <w:t>II</w:t>
      </w:r>
      <w:r w:rsidRPr="00D87233">
        <w:t xml:space="preserve">. Графическая часть </w:t>
      </w:r>
      <w:r w:rsidR="000444FA">
        <w:t>п</w:t>
      </w:r>
      <w:r w:rsidR="000444FA" w:rsidRPr="00BC79F1">
        <w:t>роект</w:t>
      </w:r>
      <w:r w:rsidR="000444FA">
        <w:t>а</w:t>
      </w:r>
      <w:r w:rsidR="000444FA" w:rsidRPr="00BC79F1">
        <w:t xml:space="preserve"> внесения изменений в проект планировки территории города </w:t>
      </w:r>
      <w:proofErr w:type="gramStart"/>
      <w:r w:rsidR="000444FA" w:rsidRPr="00BC79F1">
        <w:t>Нефтеюганска  (</w:t>
      </w:r>
      <w:proofErr w:type="gramEnd"/>
      <w:r w:rsidR="000444FA" w:rsidRPr="00BC79F1">
        <w:t>красные линии), утвержденный постановлением администрации города Нефтеюганска от 08.09.2010 № 2448  (с изменениями, внесенными постановлениями администрация города от 18.10.2012 № 3001), в части красной линии</w:t>
      </w:r>
      <w:r w:rsidR="000444FA">
        <w:t>,</w:t>
      </w:r>
      <w:r w:rsidRPr="00D87233">
        <w:t xml:space="preserve"> в составе:</w:t>
      </w:r>
    </w:p>
    <w:p w:rsidR="00FB6C37" w:rsidRPr="00FB6C37" w:rsidRDefault="00FB6C37" w:rsidP="00FF0702">
      <w:pPr>
        <w:spacing w:line="360" w:lineRule="auto"/>
        <w:ind w:firstLine="851"/>
        <w:jc w:val="both"/>
      </w:pPr>
      <w:r w:rsidRPr="00FB6C37">
        <w:t>Материалы по обоснованию проекта планировки территории:</w:t>
      </w:r>
    </w:p>
    <w:p w:rsidR="000D7133" w:rsidRPr="00FB6C37" w:rsidRDefault="00FF0702" w:rsidP="00FF0702">
      <w:pPr>
        <w:pStyle w:val="af2"/>
        <w:numPr>
          <w:ilvl w:val="0"/>
          <w:numId w:val="7"/>
        </w:numPr>
        <w:spacing w:line="360" w:lineRule="auto"/>
        <w:ind w:left="0" w:firstLine="851"/>
        <w:jc w:val="both"/>
      </w:pPr>
      <w:r w:rsidRPr="00FB6C37">
        <w:t>Схема использования территории в период подготовки проекта планировки</w:t>
      </w:r>
      <w:r w:rsidR="000D7133" w:rsidRPr="00FB6C37">
        <w:t>. Масштаб 1:500.</w:t>
      </w:r>
    </w:p>
    <w:p w:rsidR="00FF0702" w:rsidRPr="00FB6C37" w:rsidRDefault="000444FA" w:rsidP="000444FA">
      <w:pPr>
        <w:spacing w:line="360" w:lineRule="auto"/>
        <w:ind w:firstLine="851"/>
        <w:jc w:val="both"/>
      </w:pPr>
      <w:r w:rsidRPr="00FB6C37">
        <w:t xml:space="preserve">2.1) </w:t>
      </w:r>
      <w:r w:rsidR="00FF0702" w:rsidRPr="00FB6C37">
        <w:t>Схема границ зон с особыми условиями использования территории</w:t>
      </w:r>
      <w:r w:rsidR="000D7133" w:rsidRPr="00FB6C37">
        <w:t>.</w:t>
      </w:r>
      <w:r w:rsidR="008E60B4" w:rsidRPr="00FB6C37">
        <w:t xml:space="preserve"> Часть 1. </w:t>
      </w:r>
      <w:r w:rsidR="000D7133" w:rsidRPr="00FB6C37">
        <w:t xml:space="preserve"> Масштаб 1:500.</w:t>
      </w:r>
    </w:p>
    <w:p w:rsidR="008E60B4" w:rsidRPr="00FB6C37" w:rsidRDefault="000444FA" w:rsidP="008E60B4">
      <w:pPr>
        <w:spacing w:line="360" w:lineRule="auto"/>
        <w:ind w:firstLine="851"/>
        <w:jc w:val="both"/>
      </w:pPr>
      <w:r w:rsidRPr="00FB6C37">
        <w:t>2</w:t>
      </w:r>
      <w:r w:rsidR="008E60B4" w:rsidRPr="00FB6C37">
        <w:t>.2)   Схема границ зон с особыми условиями использования территории. Часть 2. Масштаб 1:500.</w:t>
      </w:r>
    </w:p>
    <w:p w:rsidR="008E60B4" w:rsidRPr="00FB6C37" w:rsidRDefault="000444FA" w:rsidP="008E60B4">
      <w:pPr>
        <w:spacing w:line="360" w:lineRule="auto"/>
        <w:ind w:firstLine="851"/>
        <w:jc w:val="both"/>
      </w:pPr>
      <w:r w:rsidRPr="00FB6C37">
        <w:t>2</w:t>
      </w:r>
      <w:r w:rsidR="008E60B4" w:rsidRPr="00FB6C37">
        <w:t>.</w:t>
      </w:r>
      <w:r w:rsidRPr="00FB6C37">
        <w:t>3</w:t>
      </w:r>
      <w:r w:rsidR="008E60B4" w:rsidRPr="00FB6C37">
        <w:t>) Схема границ зон с особыми условиями использования территории. Часть 3. Масштаб 1:500.</w:t>
      </w:r>
    </w:p>
    <w:p w:rsidR="008E60B4" w:rsidRPr="00FB6C37" w:rsidRDefault="000444FA" w:rsidP="008E60B4">
      <w:pPr>
        <w:spacing w:line="360" w:lineRule="auto"/>
        <w:ind w:firstLine="851"/>
        <w:jc w:val="both"/>
      </w:pPr>
      <w:r w:rsidRPr="00FB6C37">
        <w:t>2</w:t>
      </w:r>
      <w:r w:rsidR="008E60B4" w:rsidRPr="00FB6C37">
        <w:t>.</w:t>
      </w:r>
      <w:r w:rsidRPr="00FB6C37">
        <w:t>4</w:t>
      </w:r>
      <w:r w:rsidR="008E60B4" w:rsidRPr="00FB6C37">
        <w:t>) Схема границ зон с особыми условиями использования территории. Часть 4. Масштаб 1:500.</w:t>
      </w:r>
    </w:p>
    <w:p w:rsidR="00FB6C37" w:rsidRPr="00FB6C37" w:rsidRDefault="00FB6C37" w:rsidP="008E60B4">
      <w:pPr>
        <w:spacing w:line="360" w:lineRule="auto"/>
        <w:ind w:firstLine="851"/>
        <w:jc w:val="both"/>
      </w:pPr>
      <w:r w:rsidRPr="00FB6C37">
        <w:t>Основная часть:</w:t>
      </w:r>
    </w:p>
    <w:p w:rsidR="00FF0702" w:rsidRPr="00FB6C37" w:rsidRDefault="00FF0702" w:rsidP="00402364">
      <w:pPr>
        <w:pStyle w:val="af2"/>
        <w:numPr>
          <w:ilvl w:val="0"/>
          <w:numId w:val="12"/>
        </w:numPr>
        <w:spacing w:line="360" w:lineRule="auto"/>
        <w:ind w:left="0" w:firstLine="851"/>
        <w:jc w:val="both"/>
      </w:pPr>
      <w:r w:rsidRPr="00FB6C37">
        <w:t>Чертеж красных линий</w:t>
      </w:r>
      <w:r w:rsidR="000444FA" w:rsidRPr="00FB6C37">
        <w:t xml:space="preserve"> и линий отступа от красных линий</w:t>
      </w:r>
      <w:r w:rsidRPr="00FB6C37">
        <w:t>. Масштаб 1:500.</w:t>
      </w:r>
    </w:p>
    <w:p w:rsidR="008E60B4" w:rsidRPr="00FB6C37" w:rsidRDefault="000444FA" w:rsidP="008E60B4">
      <w:pPr>
        <w:pStyle w:val="af2"/>
        <w:spacing w:line="360" w:lineRule="auto"/>
        <w:ind w:left="851"/>
        <w:jc w:val="both"/>
      </w:pPr>
      <w:r w:rsidRPr="00FB6C37">
        <w:t>1</w:t>
      </w:r>
      <w:r w:rsidR="00FF0702" w:rsidRPr="00FB6C37">
        <w:t>.2.</w:t>
      </w:r>
      <w:r w:rsidR="008E60B4" w:rsidRPr="00FB6C37">
        <w:t>1</w:t>
      </w:r>
      <w:r w:rsidR="00FF0702" w:rsidRPr="00FB6C37">
        <w:t xml:space="preserve">) Разбивочный чертеж красных линий. </w:t>
      </w:r>
      <w:r w:rsidR="008E60B4" w:rsidRPr="00FB6C37">
        <w:t xml:space="preserve">Часть 1. </w:t>
      </w:r>
      <w:r w:rsidR="00FF0702" w:rsidRPr="00FB6C37">
        <w:t>Масштаб 1:500.</w:t>
      </w:r>
    </w:p>
    <w:p w:rsidR="008E60B4" w:rsidRPr="00FB6C37" w:rsidRDefault="000444FA" w:rsidP="008E60B4">
      <w:pPr>
        <w:pStyle w:val="af2"/>
        <w:spacing w:line="360" w:lineRule="auto"/>
        <w:ind w:left="851"/>
        <w:jc w:val="both"/>
      </w:pPr>
      <w:r w:rsidRPr="00FB6C37">
        <w:t>1</w:t>
      </w:r>
      <w:r w:rsidR="008E60B4" w:rsidRPr="00FB6C37">
        <w:t>.2.2) Разбивочный чертеж красных линий. Часть 2. Масштаб 1:500.</w:t>
      </w:r>
    </w:p>
    <w:p w:rsidR="00FF0702" w:rsidRPr="00FB6C37" w:rsidRDefault="00402364" w:rsidP="00402364">
      <w:pPr>
        <w:pStyle w:val="af2"/>
        <w:numPr>
          <w:ilvl w:val="0"/>
          <w:numId w:val="12"/>
        </w:numPr>
        <w:spacing w:line="360" w:lineRule="auto"/>
        <w:ind w:left="0" w:firstLine="851"/>
        <w:jc w:val="both"/>
      </w:pPr>
      <w:r w:rsidRPr="00FB6C37">
        <w:t xml:space="preserve">Схема организации улично-дорожной сети. Масштаб 1:1000. </w:t>
      </w:r>
      <w:r w:rsidR="00FF0702" w:rsidRPr="00FB6C37">
        <w:t>Поперечный профиль улицы. Масштаб 1:</w:t>
      </w:r>
      <w:r w:rsidRPr="00FB6C37">
        <w:t>2</w:t>
      </w:r>
      <w:r w:rsidR="00FF0702" w:rsidRPr="00FB6C37">
        <w:t>00.</w:t>
      </w:r>
    </w:p>
    <w:p w:rsidR="00402364" w:rsidRPr="00FB6C37" w:rsidRDefault="00402364" w:rsidP="00402364">
      <w:pPr>
        <w:pStyle w:val="af2"/>
        <w:numPr>
          <w:ilvl w:val="0"/>
          <w:numId w:val="12"/>
        </w:numPr>
        <w:spacing w:line="360" w:lineRule="auto"/>
        <w:ind w:left="0" w:firstLine="851"/>
        <w:jc w:val="both"/>
      </w:pPr>
      <w:r w:rsidRPr="00FB6C37">
        <w:t>Чертеж красных линий и линий отступа от красных линий. Схема внесения изменений. Масштаб 1:500.</w:t>
      </w:r>
    </w:p>
    <w:p w:rsidR="00402364" w:rsidRPr="00FB6C37" w:rsidRDefault="00402364" w:rsidP="00402364">
      <w:pPr>
        <w:pStyle w:val="af2"/>
        <w:numPr>
          <w:ilvl w:val="0"/>
          <w:numId w:val="12"/>
        </w:numPr>
        <w:spacing w:line="360" w:lineRule="auto"/>
        <w:ind w:left="0" w:firstLine="851"/>
        <w:jc w:val="both"/>
      </w:pPr>
      <w:r w:rsidRPr="00FB6C37">
        <w:t>Разбивочный чертеж красных линий. Схема внесения изменений. Масштаб 1:500.</w:t>
      </w:r>
    </w:p>
    <w:p w:rsidR="00A10748" w:rsidRPr="00FB6C37" w:rsidRDefault="00A10748" w:rsidP="00FF0702">
      <w:pPr>
        <w:spacing w:line="360" w:lineRule="auto"/>
        <w:ind w:firstLine="851"/>
        <w:jc w:val="both"/>
      </w:pPr>
      <w:r w:rsidRPr="00FB6C37">
        <w:rPr>
          <w:lang w:val="en-US"/>
        </w:rPr>
        <w:t>III</w:t>
      </w:r>
      <w:r w:rsidRPr="00FB6C37">
        <w:t xml:space="preserve">. </w:t>
      </w:r>
      <w:r w:rsidR="00FB6C37" w:rsidRPr="00FB6C37">
        <w:t>Чертежи</w:t>
      </w:r>
      <w:r w:rsidR="00D20E25" w:rsidRPr="00FB6C37">
        <w:t xml:space="preserve"> межевания</w:t>
      </w:r>
      <w:r w:rsidRPr="00FB6C37">
        <w:t xml:space="preserve"> </w:t>
      </w:r>
      <w:r w:rsidR="00FB6C37" w:rsidRPr="00FB6C37">
        <w:t xml:space="preserve">территории </w:t>
      </w:r>
      <w:r w:rsidRPr="00FB6C37">
        <w:t>в составе:</w:t>
      </w:r>
    </w:p>
    <w:p w:rsidR="003C5915" w:rsidRPr="00D87233" w:rsidRDefault="003C5915" w:rsidP="003C5915">
      <w:pPr>
        <w:pStyle w:val="af2"/>
        <w:numPr>
          <w:ilvl w:val="0"/>
          <w:numId w:val="9"/>
        </w:numPr>
        <w:spacing w:line="360" w:lineRule="auto"/>
        <w:ind w:left="0" w:firstLine="851"/>
        <w:jc w:val="both"/>
      </w:pPr>
      <w:r w:rsidRPr="00D87233">
        <w:t>Чертеж межевания территории. Красные линии, утверждаемые в составе проекта внесения изменений в проект планировки территории. Линии отступа от красных линий. Масштаб 1:200.</w:t>
      </w:r>
    </w:p>
    <w:p w:rsidR="003C5915" w:rsidRPr="00D87233" w:rsidRDefault="003C5915" w:rsidP="003C5915">
      <w:pPr>
        <w:pStyle w:val="af2"/>
        <w:numPr>
          <w:ilvl w:val="0"/>
          <w:numId w:val="9"/>
        </w:numPr>
        <w:spacing w:line="360" w:lineRule="auto"/>
        <w:ind w:left="0" w:firstLine="851"/>
        <w:jc w:val="both"/>
      </w:pPr>
      <w:r w:rsidRPr="00D87233">
        <w:t>Чертеж межевания. Границы зон с особыми условиями использования территории. Масштаб 1:200</w:t>
      </w:r>
    </w:p>
    <w:p w:rsidR="00DB686F" w:rsidRPr="00D87233" w:rsidRDefault="00DB686F" w:rsidP="00DB686F">
      <w:pPr>
        <w:rPr>
          <w:rFonts w:eastAsia="Calibri"/>
        </w:rPr>
      </w:pPr>
      <w:bookmarkStart w:id="1" w:name="_Toc391906951"/>
      <w:bookmarkStart w:id="2" w:name="_Toc280028492"/>
      <w:bookmarkEnd w:id="0"/>
      <w:r w:rsidRPr="00D87233">
        <w:rPr>
          <w:rFonts w:eastAsia="Calibri"/>
        </w:rPr>
        <w:br w:type="page"/>
      </w:r>
    </w:p>
    <w:p w:rsidR="00DB686F" w:rsidRPr="00D87233" w:rsidRDefault="00DB686F" w:rsidP="00DB686F">
      <w:pPr>
        <w:pStyle w:val="3"/>
        <w:spacing w:line="360" w:lineRule="auto"/>
        <w:rPr>
          <w:sz w:val="24"/>
          <w:szCs w:val="24"/>
        </w:rPr>
      </w:pPr>
      <w:bookmarkStart w:id="3" w:name="_Toc473216525"/>
      <w:r w:rsidRPr="00D87233">
        <w:rPr>
          <w:sz w:val="24"/>
          <w:szCs w:val="24"/>
        </w:rPr>
        <w:t>Общие положения</w:t>
      </w:r>
      <w:bookmarkEnd w:id="3"/>
    </w:p>
    <w:p w:rsidR="000D7133" w:rsidRPr="00D87233" w:rsidRDefault="000D7133" w:rsidP="004E0294">
      <w:pPr>
        <w:pStyle w:val="af2"/>
        <w:numPr>
          <w:ilvl w:val="0"/>
          <w:numId w:val="1"/>
        </w:numPr>
        <w:spacing w:line="360" w:lineRule="auto"/>
        <w:ind w:left="0" w:firstLine="851"/>
        <w:jc w:val="both"/>
        <w:outlineLvl w:val="2"/>
        <w:rPr>
          <w:b/>
          <w:bCs/>
          <w:sz w:val="27"/>
          <w:szCs w:val="27"/>
        </w:rPr>
      </w:pPr>
      <w:bookmarkStart w:id="4" w:name="_Toc473216526"/>
      <w:r w:rsidRPr="00D87233">
        <w:rPr>
          <w:b/>
          <w:bCs/>
        </w:rPr>
        <w:t xml:space="preserve">Цели и задачи </w:t>
      </w:r>
      <w:r w:rsidR="00FF0702" w:rsidRPr="00D87233">
        <w:rPr>
          <w:b/>
          <w:bCs/>
          <w:sz w:val="27"/>
          <w:szCs w:val="27"/>
        </w:rPr>
        <w:t>проекта</w:t>
      </w:r>
      <w:r w:rsidRPr="00D87233">
        <w:rPr>
          <w:b/>
          <w:bCs/>
          <w:sz w:val="27"/>
          <w:szCs w:val="27"/>
        </w:rPr>
        <w:t xml:space="preserve"> </w:t>
      </w:r>
      <w:r w:rsidRPr="00D87233">
        <w:rPr>
          <w:b/>
          <w:bCs/>
        </w:rPr>
        <w:t>внесени</w:t>
      </w:r>
      <w:r w:rsidR="00FF0702" w:rsidRPr="00D87233">
        <w:rPr>
          <w:b/>
          <w:bCs/>
        </w:rPr>
        <w:t>я</w:t>
      </w:r>
      <w:r w:rsidRPr="00D87233">
        <w:rPr>
          <w:b/>
          <w:bCs/>
        </w:rPr>
        <w:t xml:space="preserve"> изменений в проект планировки территории города Нефтеюганска (красные линии).</w:t>
      </w:r>
      <w:bookmarkEnd w:id="4"/>
    </w:p>
    <w:p w:rsidR="000D7133" w:rsidRPr="00D87233" w:rsidRDefault="000D7133" w:rsidP="000D7133">
      <w:pPr>
        <w:spacing w:line="360" w:lineRule="auto"/>
        <w:ind w:firstLine="851"/>
        <w:jc w:val="both"/>
      </w:pPr>
      <w:r w:rsidRPr="00BC79F1">
        <w:t xml:space="preserve">Основной целью выполнения </w:t>
      </w:r>
      <w:r w:rsidR="00BC79F1">
        <w:t>п</w:t>
      </w:r>
      <w:r w:rsidR="00BC79F1" w:rsidRPr="00BC79F1">
        <w:t>роект</w:t>
      </w:r>
      <w:r w:rsidR="00BC79F1">
        <w:t>а</w:t>
      </w:r>
      <w:r w:rsidR="00BC79F1" w:rsidRPr="00BC79F1">
        <w:t xml:space="preserve"> внесения изменений в проект планировки территории города Нефтеюганска  (красные линии), утвержденный постановлением администрации города Нефтеюганска от 08.09.2010 № 2448  (с изменениями, внесенными постановлениями администрация города от 18.10.2012 № 3001), в части красной линии</w:t>
      </w:r>
      <w:r w:rsidRPr="00D87233">
        <w:t xml:space="preserve"> является установление и корректировка красных линий, которые формируют:</w:t>
      </w:r>
    </w:p>
    <w:p w:rsidR="000D7133" w:rsidRPr="00D87233" w:rsidRDefault="000D7133" w:rsidP="004E0294">
      <w:pPr>
        <w:pStyle w:val="af2"/>
        <w:numPr>
          <w:ilvl w:val="0"/>
          <w:numId w:val="2"/>
        </w:numPr>
        <w:spacing w:line="360" w:lineRule="auto"/>
        <w:ind w:left="0" w:firstLine="851"/>
        <w:jc w:val="both"/>
      </w:pPr>
      <w:r w:rsidRPr="00D87233">
        <w:t>транспортный каркас территории города с учетом решений генерального плана города;</w:t>
      </w:r>
    </w:p>
    <w:p w:rsidR="000D7133" w:rsidRPr="00D87233" w:rsidRDefault="000D7133" w:rsidP="004E0294">
      <w:pPr>
        <w:pStyle w:val="af2"/>
        <w:numPr>
          <w:ilvl w:val="0"/>
          <w:numId w:val="2"/>
        </w:numPr>
        <w:spacing w:line="360" w:lineRule="auto"/>
        <w:ind w:left="0" w:firstLine="851"/>
        <w:jc w:val="both"/>
      </w:pPr>
      <w:r w:rsidRPr="00D87233">
        <w:t>границы территорий общего пользования;</w:t>
      </w:r>
    </w:p>
    <w:p w:rsidR="000D7133" w:rsidRPr="00D87233" w:rsidRDefault="000D7133" w:rsidP="004E0294">
      <w:pPr>
        <w:pStyle w:val="af2"/>
        <w:numPr>
          <w:ilvl w:val="0"/>
          <w:numId w:val="2"/>
        </w:numPr>
        <w:spacing w:line="360" w:lineRule="auto"/>
        <w:ind w:left="0" w:firstLine="851"/>
        <w:jc w:val="both"/>
      </w:pPr>
      <w:r w:rsidRPr="00D87233">
        <w:t>элементы планировочной структуры города.</w:t>
      </w:r>
    </w:p>
    <w:p w:rsidR="000D7133" w:rsidRPr="00D87233" w:rsidRDefault="000D7133" w:rsidP="000D7133">
      <w:pPr>
        <w:spacing w:line="360" w:lineRule="auto"/>
        <w:ind w:firstLine="851"/>
        <w:jc w:val="both"/>
      </w:pPr>
      <w:r w:rsidRPr="00D87233">
        <w:t xml:space="preserve">Разработка данного вида документации, исходя из особенностей проектируемых территорий, является специфичной. Ее характерной особенностью является обеспечение правового статуса не только транспортно-планировочного каркаса города и территорий общего пользования, но и формирование правового каркаса  регулирования градостроительных и земельно-имущественных отношений посредством установления красных линий.   </w:t>
      </w:r>
    </w:p>
    <w:p w:rsidR="000D7133" w:rsidRPr="00D87233" w:rsidRDefault="000D7133" w:rsidP="000D7133">
      <w:pPr>
        <w:spacing w:line="360" w:lineRule="auto"/>
        <w:ind w:firstLine="851"/>
        <w:jc w:val="both"/>
      </w:pPr>
      <w:r w:rsidRPr="00D87233">
        <w:t xml:space="preserve">Разработка </w:t>
      </w:r>
      <w:r w:rsidR="00BC79F1">
        <w:t>п</w:t>
      </w:r>
      <w:r w:rsidR="00BC79F1" w:rsidRPr="00BC79F1">
        <w:t>роект внесения изменений в проект планировки территории города Нефтеюганска  (красные линии), утвержденный постановлением администрации города Нефтеюганска от 08.09.2010 № 2448  (с изменениями, внесенными постановлениями администрация города от 18.10.2012 № 3001), в части красной линии</w:t>
      </w:r>
      <w:r w:rsidR="00BC79F1">
        <w:t xml:space="preserve"> </w:t>
      </w:r>
      <w:r w:rsidRPr="00D87233">
        <w:t>выполняется на основе:</w:t>
      </w:r>
    </w:p>
    <w:p w:rsidR="000D7133" w:rsidRPr="00D87233" w:rsidRDefault="000D7133" w:rsidP="004E0294">
      <w:pPr>
        <w:pStyle w:val="af2"/>
        <w:numPr>
          <w:ilvl w:val="0"/>
          <w:numId w:val="2"/>
        </w:numPr>
        <w:spacing w:line="360" w:lineRule="auto"/>
        <w:ind w:left="0" w:firstLine="851"/>
        <w:jc w:val="both"/>
      </w:pPr>
      <w:r w:rsidRPr="00D87233">
        <w:t>комплексного анализа сформированной информационной базы данных об объектах градостроительной деятельности и оценки современного состояния территории;</w:t>
      </w:r>
    </w:p>
    <w:p w:rsidR="000D7133" w:rsidRPr="00D87233" w:rsidRDefault="000D7133" w:rsidP="004E0294">
      <w:pPr>
        <w:pStyle w:val="af2"/>
        <w:numPr>
          <w:ilvl w:val="0"/>
          <w:numId w:val="2"/>
        </w:numPr>
        <w:spacing w:line="360" w:lineRule="auto"/>
        <w:ind w:left="0" w:firstLine="851"/>
        <w:jc w:val="both"/>
      </w:pPr>
      <w:r w:rsidRPr="00D87233">
        <w:t> решений документов территориального планирования, градостроительного зонирования, нормативов градостроительного проектирования  и с учетом утвержденных решений документации по планировке территории, а так же в соответствии с требованиями технических и градостроительных регламентов, границ установленных или нормативных зон с особыми условиями использования территорий.</w:t>
      </w:r>
    </w:p>
    <w:p w:rsidR="000D7133" w:rsidRPr="00D87233" w:rsidRDefault="000D7133" w:rsidP="000D7133">
      <w:pPr>
        <w:spacing w:line="360" w:lineRule="auto"/>
        <w:ind w:firstLine="851"/>
        <w:jc w:val="both"/>
      </w:pPr>
      <w:proofErr w:type="gramStart"/>
      <w:r w:rsidRPr="00D87233">
        <w:t xml:space="preserve">Итоговые результаты комплекса работ по </w:t>
      </w:r>
      <w:r w:rsidR="00BC79F1">
        <w:t>п</w:t>
      </w:r>
      <w:r w:rsidR="00BC79F1" w:rsidRPr="00BC79F1">
        <w:t>роект</w:t>
      </w:r>
      <w:r w:rsidR="00BC79F1">
        <w:t>а</w:t>
      </w:r>
      <w:r w:rsidR="00BC79F1" w:rsidRPr="00BC79F1">
        <w:t xml:space="preserve"> внесения изменений в проект планировки территории города Нефтеюганска  (красные линии), утвержденный постановлением администрации города Нефтеюганска от 08.09.2010 № 2448  (с изменениями, внесенными постановлениями администрация города от 18.10.2012 № 3001), в части красной линии</w:t>
      </w:r>
      <w:r w:rsidRPr="00D87233">
        <w:t xml:space="preserve"> должны закрепить в правовом поле основные решения документов территориального планирования, которые связанны с планируемым развитием территории, а так же единовременно сформировать правовой каркас</w:t>
      </w:r>
      <w:proofErr w:type="gramEnd"/>
      <w:r w:rsidRPr="00D87233">
        <w:t>  регулирования градостроительных и земельно-имущественных отношений.</w:t>
      </w:r>
    </w:p>
    <w:p w:rsidR="000D7133" w:rsidRPr="00D87233" w:rsidRDefault="000D7133" w:rsidP="004E0294">
      <w:pPr>
        <w:pStyle w:val="af2"/>
        <w:numPr>
          <w:ilvl w:val="0"/>
          <w:numId w:val="1"/>
        </w:numPr>
        <w:spacing w:line="360" w:lineRule="auto"/>
        <w:ind w:left="0" w:firstLine="851"/>
        <w:jc w:val="both"/>
        <w:outlineLvl w:val="2"/>
        <w:rPr>
          <w:b/>
          <w:bCs/>
        </w:rPr>
      </w:pPr>
      <w:bookmarkStart w:id="5" w:name="_Toc464122155"/>
      <w:bookmarkStart w:id="6" w:name="_Toc370141772"/>
      <w:bookmarkStart w:id="7" w:name="_Toc473216527"/>
      <w:bookmarkEnd w:id="5"/>
      <w:bookmarkEnd w:id="6"/>
      <w:r w:rsidRPr="00D87233">
        <w:rPr>
          <w:b/>
          <w:bCs/>
        </w:rPr>
        <w:t>Основные принципы формирования красных линий</w:t>
      </w:r>
      <w:bookmarkEnd w:id="7"/>
    </w:p>
    <w:p w:rsidR="000D7133" w:rsidRPr="00D87233" w:rsidRDefault="000D7133" w:rsidP="000D7133">
      <w:pPr>
        <w:spacing w:line="360" w:lineRule="auto"/>
        <w:ind w:firstLine="851"/>
        <w:jc w:val="both"/>
      </w:pPr>
      <w:r w:rsidRPr="00D87233">
        <w:t xml:space="preserve">Красные линии устанавливаются посредством разработки и утверждения проектов планировки территории. Содержание и состав проекта планировки территории определяется </w:t>
      </w:r>
      <w:r w:rsidR="002B2149" w:rsidRPr="00D87233">
        <w:t xml:space="preserve">составом и содержанием </w:t>
      </w:r>
      <w:r w:rsidR="0086490D" w:rsidRPr="00D87233">
        <w:t xml:space="preserve">проекта планировки территории города Нефтеюганска (красные линии), утвержденного постановлением администрации города Нефтеюганска от 08.09.2010 №2448 (с изменениями на 01.06.2016), </w:t>
      </w:r>
      <w:r w:rsidR="002B2149" w:rsidRPr="00D87233">
        <w:t>и включает в себя дополнительные материалы</w:t>
      </w:r>
      <w:r w:rsidRPr="00D87233">
        <w:t xml:space="preserve">. </w:t>
      </w:r>
      <w:proofErr w:type="gramStart"/>
      <w:r w:rsidRPr="00D87233">
        <w:t xml:space="preserve">Красная линия – </w:t>
      </w:r>
      <w:r w:rsidR="00777A4B" w:rsidRPr="00D87233">
        <w:t>линии, которые обозначают существующие, планируемые (изменяемые, вновь образуемые) границы территорий общего пользования и (или) границы территорий, занятых линейными объектами и (или) предназначенных для размещения линейных объектов.</w:t>
      </w:r>
      <w:proofErr w:type="gramEnd"/>
    </w:p>
    <w:p w:rsidR="000D7133" w:rsidRPr="00D87233" w:rsidRDefault="000D7133" w:rsidP="000D7133">
      <w:pPr>
        <w:spacing w:line="360" w:lineRule="auto"/>
        <w:ind w:firstLine="851"/>
        <w:jc w:val="both"/>
      </w:pPr>
      <w:r w:rsidRPr="00D87233">
        <w:t xml:space="preserve">Установление красных линий направлено на упорядочение существующей застройки и формирование нового планировочного решения застроенной территории – создание более мелкой структуры кварталов. План красных линий является одним из основных результатов разработки проекта планировки. </w:t>
      </w:r>
    </w:p>
    <w:p w:rsidR="000D7133" w:rsidRPr="00D87233" w:rsidRDefault="000D7133" w:rsidP="000D7133">
      <w:pPr>
        <w:spacing w:line="360" w:lineRule="auto"/>
        <w:ind w:firstLine="851"/>
        <w:jc w:val="both"/>
      </w:pPr>
      <w:r w:rsidRPr="00D87233">
        <w:t xml:space="preserve">Красные линии установлены с учётом ранее выполненной документации по планировки территории, существующих объектов капитального строительства, в том числе автомобильных дорог общего пользования и линейных объектов инженерной инфраструктуры. </w:t>
      </w:r>
    </w:p>
    <w:p w:rsidR="000D7133" w:rsidRPr="00D87233" w:rsidRDefault="000D7133" w:rsidP="000D7133">
      <w:pPr>
        <w:spacing w:line="360" w:lineRule="auto"/>
        <w:ind w:firstLine="851"/>
        <w:jc w:val="both"/>
      </w:pPr>
      <w:r w:rsidRPr="00D87233">
        <w:t xml:space="preserve">Генеральным планом определены главные направления формирования и развития улично-дорожной сети городского округа в целом. Ширина в красных линиях улиц определилась с учетом их категорий, согласно РНГП Ханты-Мансийского автономного округа – </w:t>
      </w:r>
      <w:proofErr w:type="spellStart"/>
      <w:r w:rsidRPr="00D87233">
        <w:t>Югры</w:t>
      </w:r>
      <w:proofErr w:type="spellEnd"/>
      <w:r w:rsidRPr="00D87233">
        <w:t>, МНГП города Нефтеюганска в зависимости от особенностей элементов поперечного профиля, типа застройки, размещения границ землепользований, как правило, по  внешней границе пешеходного тротуара.</w:t>
      </w:r>
      <w:bookmarkStart w:id="8" w:name="_Toc464122156"/>
      <w:bookmarkStart w:id="9" w:name="_Toc370141774"/>
      <w:bookmarkEnd w:id="8"/>
      <w:bookmarkEnd w:id="9"/>
      <w:r w:rsidRPr="00D87233">
        <w:t> </w:t>
      </w:r>
    </w:p>
    <w:p w:rsidR="000D7133" w:rsidRPr="00D87233" w:rsidRDefault="000D7133" w:rsidP="004E0294">
      <w:pPr>
        <w:pStyle w:val="af2"/>
        <w:numPr>
          <w:ilvl w:val="0"/>
          <w:numId w:val="1"/>
        </w:numPr>
        <w:spacing w:line="360" w:lineRule="auto"/>
        <w:ind w:left="0" w:firstLine="851"/>
        <w:jc w:val="both"/>
        <w:outlineLvl w:val="2"/>
        <w:rPr>
          <w:b/>
          <w:bCs/>
        </w:rPr>
      </w:pPr>
      <w:bookmarkStart w:id="10" w:name="_Toc473216528"/>
      <w:r w:rsidRPr="00D87233">
        <w:rPr>
          <w:b/>
          <w:bCs/>
        </w:rPr>
        <w:t>Обоснование принятых проектных решений.</w:t>
      </w:r>
      <w:bookmarkEnd w:id="10"/>
    </w:p>
    <w:p w:rsidR="000D7133" w:rsidRPr="00D87233" w:rsidRDefault="00BC79F1" w:rsidP="000D7133">
      <w:pPr>
        <w:spacing w:line="360" w:lineRule="auto"/>
        <w:ind w:firstLine="851"/>
        <w:jc w:val="both"/>
      </w:pPr>
      <w:proofErr w:type="gramStart"/>
      <w:r>
        <w:t>П</w:t>
      </w:r>
      <w:r w:rsidRPr="00BC79F1">
        <w:t>роект внесения изменений в проект планировки территории города Нефтеюганска  (красные линии), утвержденный постановлением администрации города Нефтеюганска от 08.09.2010 № 2448  (с изменениями, внесенными постановлениями администрация города от 18.10.2012 № 3001), в части красной линии</w:t>
      </w:r>
      <w:r w:rsidR="000D7133" w:rsidRPr="00D87233">
        <w:t xml:space="preserve">, выполнен ООО «Институт «Регион Проект» согласно Постановлению Администрации города Нефтеюганска от </w:t>
      </w:r>
      <w:r w:rsidR="00236441" w:rsidRPr="00D87233">
        <w:t>18</w:t>
      </w:r>
      <w:r w:rsidR="000D7133" w:rsidRPr="00D87233">
        <w:t>.</w:t>
      </w:r>
      <w:r w:rsidR="00236441" w:rsidRPr="00D87233">
        <w:t>11</w:t>
      </w:r>
      <w:r w:rsidR="000D7133" w:rsidRPr="00D87233">
        <w:t>.2016 г. № </w:t>
      </w:r>
      <w:r w:rsidR="00236441" w:rsidRPr="00D87233">
        <w:t>104</w:t>
      </w:r>
      <w:r w:rsidR="000D7133" w:rsidRPr="00D87233">
        <w:t xml:space="preserve">4-п «О подготовке </w:t>
      </w:r>
      <w:r w:rsidR="00236441" w:rsidRPr="00D87233">
        <w:t xml:space="preserve">проекта </w:t>
      </w:r>
      <w:r w:rsidR="000D7133" w:rsidRPr="00D87233">
        <w:t xml:space="preserve"> внесени</w:t>
      </w:r>
      <w:r w:rsidR="00236441" w:rsidRPr="00D87233">
        <w:t>я</w:t>
      </w:r>
      <w:r w:rsidR="000D7133" w:rsidRPr="00D87233">
        <w:t xml:space="preserve"> изменений в проект планировки территории города Нефтеюганска (красные линии)».</w:t>
      </w:r>
      <w:proofErr w:type="gramEnd"/>
    </w:p>
    <w:p w:rsidR="000D7133" w:rsidRPr="00D87233" w:rsidRDefault="000D7133" w:rsidP="000D7133">
      <w:pPr>
        <w:spacing w:line="360" w:lineRule="auto"/>
        <w:ind w:firstLine="851"/>
        <w:jc w:val="both"/>
      </w:pPr>
      <w:proofErr w:type="gramStart"/>
      <w:r w:rsidRPr="00D87233">
        <w:t xml:space="preserve">На основе комплексного анализа и оценки современного состояния территории,  а так же принятых градостроительных решений с учетом нормативов градостроительного проектирования, требований технических и градостроительных регламентов в составе </w:t>
      </w:r>
      <w:r w:rsidR="00BC79F1">
        <w:t>п</w:t>
      </w:r>
      <w:r w:rsidR="00BC79F1" w:rsidRPr="00BC79F1">
        <w:t>роект</w:t>
      </w:r>
      <w:r w:rsidR="00BC79F1">
        <w:t>а</w:t>
      </w:r>
      <w:r w:rsidR="00BC79F1" w:rsidRPr="00BC79F1">
        <w:t xml:space="preserve"> внесения изменений в проект планировки территории города Нефтеюганска  (красные линии), утвержденный постановлением администрации города Нефтеюганска от 08.09.2010 № 2448  (с изменениями, внесенными постановлениями администрация города от 18.10.2012 № 3001), в части красной линии</w:t>
      </w:r>
      <w:r w:rsidR="00BC79F1">
        <w:t>,</w:t>
      </w:r>
      <w:r w:rsidRPr="00D87233">
        <w:t xml:space="preserve"> подготовлен</w:t>
      </w:r>
      <w:proofErr w:type="gramEnd"/>
      <w:r w:rsidRPr="00D87233">
        <w:t xml:space="preserve"> проект предложения по изменению участк</w:t>
      </w:r>
      <w:r w:rsidR="008740CF" w:rsidRPr="00D87233">
        <w:t>а</w:t>
      </w:r>
      <w:r w:rsidRPr="00D87233">
        <w:t xml:space="preserve"> красных линий, установленных проектом планировки территории города Нефтеюганска (красные линии)</w:t>
      </w:r>
      <w:proofErr w:type="gramStart"/>
      <w:r w:rsidRPr="00D87233">
        <w:t>,у</w:t>
      </w:r>
      <w:proofErr w:type="gramEnd"/>
      <w:r w:rsidRPr="00D87233">
        <w:t>твержденного постановлением администрации города Нефтеюганска от 08.09.2010 №2448(с изменениями на 01.06.2016).</w:t>
      </w:r>
    </w:p>
    <w:p w:rsidR="000D7133" w:rsidRPr="00D87233" w:rsidRDefault="000D7133" w:rsidP="009753BD">
      <w:pPr>
        <w:pStyle w:val="4"/>
        <w:spacing w:before="240" w:line="360" w:lineRule="auto"/>
        <w:ind w:firstLine="851"/>
        <w:jc w:val="both"/>
        <w:rPr>
          <w:iCs/>
        </w:rPr>
      </w:pPr>
      <w:bookmarkStart w:id="11" w:name="_Toc473216529"/>
      <w:r w:rsidRPr="00D87233">
        <w:rPr>
          <w:iCs/>
        </w:rPr>
        <w:t>3.</w:t>
      </w:r>
      <w:r w:rsidR="00236441" w:rsidRPr="00D87233">
        <w:rPr>
          <w:iCs/>
        </w:rPr>
        <w:t>1.</w:t>
      </w:r>
      <w:r w:rsidRPr="00D87233">
        <w:rPr>
          <w:iCs/>
        </w:rPr>
        <w:t xml:space="preserve"> </w:t>
      </w:r>
      <w:r w:rsidR="00236441" w:rsidRPr="00D87233">
        <w:rPr>
          <w:iCs/>
        </w:rPr>
        <w:t>З</w:t>
      </w:r>
      <w:r w:rsidRPr="00D87233">
        <w:rPr>
          <w:iCs/>
        </w:rPr>
        <w:t>емельный участок с кадастровым номером 86:20:0000004:33</w:t>
      </w:r>
      <w:bookmarkEnd w:id="11"/>
    </w:p>
    <w:p w:rsidR="000D7133" w:rsidRPr="00D87233" w:rsidRDefault="000D7133" w:rsidP="008177E9">
      <w:pPr>
        <w:spacing w:line="360" w:lineRule="auto"/>
        <w:jc w:val="center"/>
      </w:pPr>
      <w:r w:rsidRPr="00D87233">
        <w:t>Схема участка внесения изменений.</w:t>
      </w:r>
    </w:p>
    <w:p w:rsidR="000D7133" w:rsidRPr="00D87233" w:rsidRDefault="006E6184" w:rsidP="000D7133">
      <w:pPr>
        <w:spacing w:line="360" w:lineRule="auto"/>
        <w:jc w:val="center"/>
      </w:pPr>
      <w:r w:rsidRPr="00D87233">
        <w:rPr>
          <w:noProof/>
        </w:rPr>
        <w:drawing>
          <wp:inline distT="0" distB="0" distL="0" distR="0">
            <wp:extent cx="5398265" cy="5444155"/>
            <wp:effectExtent l="19050" t="0" r="0" b="0"/>
            <wp:docPr id="1" name="Рисунок 1" descr="Z:\РАБОЧАЯ 2017\_Рабочие текущие материалы\Красные линии_склад_Нефтеюганск_19.07.17\Вспомогательные\для запис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РАБОЧАЯ 2017\_Рабочие текущие материалы\Красные линии_склад_Нефтеюганск_19.07.17\Вспомогательные\для записки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767" cy="5442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7133" w:rsidRPr="00D87233" w:rsidRDefault="000D7133" w:rsidP="008177E9">
      <w:pPr>
        <w:spacing w:line="360" w:lineRule="auto"/>
        <w:ind w:firstLine="851"/>
        <w:jc w:val="both"/>
      </w:pPr>
      <w:r w:rsidRPr="00D87233">
        <w:t>С юго-западной стороны земельного участка с кадастровым номером 86:20:0000004:33 проходит магистральная улица районного значения - ул</w:t>
      </w:r>
      <w:proofErr w:type="gramStart"/>
      <w:r w:rsidRPr="00D87233">
        <w:t>.Э</w:t>
      </w:r>
      <w:proofErr w:type="gramEnd"/>
      <w:r w:rsidRPr="00D87233">
        <w:t xml:space="preserve">нергетиков. Параметры </w:t>
      </w:r>
      <w:proofErr w:type="gramStart"/>
      <w:r w:rsidRPr="00D87233">
        <w:t>данной</w:t>
      </w:r>
      <w:proofErr w:type="gramEnd"/>
      <w:r w:rsidRPr="00D87233">
        <w:t xml:space="preserve"> магистральная улица районного значения определены Постановлением Правительства ХМАО - </w:t>
      </w:r>
      <w:proofErr w:type="spellStart"/>
      <w:r w:rsidRPr="00D87233">
        <w:t>Югры</w:t>
      </w:r>
      <w:proofErr w:type="spellEnd"/>
      <w:r w:rsidRPr="00D87233">
        <w:t xml:space="preserve"> от 29.12.2014 N 534-п (ред. от 12.08.2016) «Об утверждении региональных нормативов градостроительного проектирования Ханты-Мансийского автономного округа - </w:t>
      </w:r>
      <w:proofErr w:type="spellStart"/>
      <w:r w:rsidRPr="00D87233">
        <w:t>Югры</w:t>
      </w:r>
      <w:proofErr w:type="spellEnd"/>
      <w:r w:rsidRPr="00D87233">
        <w:t>»:</w:t>
      </w:r>
    </w:p>
    <w:p w:rsidR="000D7133" w:rsidRPr="00D87233" w:rsidRDefault="000D7133" w:rsidP="004E0294">
      <w:pPr>
        <w:pStyle w:val="af2"/>
        <w:numPr>
          <w:ilvl w:val="0"/>
          <w:numId w:val="3"/>
        </w:numPr>
        <w:spacing w:line="360" w:lineRule="auto"/>
        <w:ind w:left="0" w:firstLine="851"/>
        <w:jc w:val="both"/>
      </w:pPr>
      <w:r w:rsidRPr="00D87233">
        <w:t>ширина в красных линиях - 40-80 м;</w:t>
      </w:r>
    </w:p>
    <w:p w:rsidR="000D7133" w:rsidRPr="00D87233" w:rsidRDefault="000D7133" w:rsidP="004E0294">
      <w:pPr>
        <w:pStyle w:val="af2"/>
        <w:numPr>
          <w:ilvl w:val="0"/>
          <w:numId w:val="3"/>
        </w:numPr>
        <w:spacing w:line="360" w:lineRule="auto"/>
        <w:ind w:left="0" w:firstLine="851"/>
        <w:jc w:val="both"/>
      </w:pPr>
      <w:r w:rsidRPr="00D87233">
        <w:t>ширина полосы движения – 3,5 м;</w:t>
      </w:r>
    </w:p>
    <w:p w:rsidR="000D7133" w:rsidRPr="00D87233" w:rsidRDefault="000D7133" w:rsidP="004E0294">
      <w:pPr>
        <w:pStyle w:val="af2"/>
        <w:numPr>
          <w:ilvl w:val="0"/>
          <w:numId w:val="3"/>
        </w:numPr>
        <w:spacing w:line="360" w:lineRule="auto"/>
        <w:ind w:left="0" w:firstLine="851"/>
        <w:jc w:val="both"/>
      </w:pPr>
      <w:r w:rsidRPr="00D87233">
        <w:t>число полос движения – 2-4.</w:t>
      </w:r>
    </w:p>
    <w:p w:rsidR="000D7133" w:rsidRPr="00D87233" w:rsidRDefault="000D7133" w:rsidP="008177E9">
      <w:pPr>
        <w:spacing w:line="360" w:lineRule="auto"/>
        <w:ind w:firstLine="851"/>
        <w:jc w:val="both"/>
      </w:pPr>
      <w:r w:rsidRPr="00D87233">
        <w:t xml:space="preserve">Согласно «СП 42.13330.2011. Свод правил. Градостроительство. Планировка и застройка городских и сельских поселений. Актуализированная редакция </w:t>
      </w:r>
      <w:proofErr w:type="spellStart"/>
      <w:r w:rsidRPr="00D87233">
        <w:t>СНиП</w:t>
      </w:r>
      <w:proofErr w:type="spellEnd"/>
      <w:r w:rsidRPr="00D87233">
        <w:t xml:space="preserve"> 2.07.01-89*"(утв. Приказом </w:t>
      </w:r>
      <w:proofErr w:type="spellStart"/>
      <w:r w:rsidRPr="00D87233">
        <w:t>Минрегиона</w:t>
      </w:r>
      <w:proofErr w:type="spellEnd"/>
      <w:r w:rsidRPr="00D87233">
        <w:t xml:space="preserve"> РФ от 28.12.2010 N 820)» ширина пешеходной части тротуара основных проездов – 2,25  м.</w:t>
      </w:r>
    </w:p>
    <w:p w:rsidR="000D7133" w:rsidRPr="00D87233" w:rsidRDefault="000D7133" w:rsidP="008177E9">
      <w:pPr>
        <w:spacing w:line="360" w:lineRule="auto"/>
        <w:ind w:firstLine="851"/>
        <w:jc w:val="both"/>
      </w:pPr>
      <w:r w:rsidRPr="00D87233">
        <w:t xml:space="preserve">В публичной кадастровой карте приведены данные: </w:t>
      </w:r>
    </w:p>
    <w:p w:rsidR="000D7133" w:rsidRPr="00D87233" w:rsidRDefault="000D7133" w:rsidP="004E0294">
      <w:pPr>
        <w:pStyle w:val="af2"/>
        <w:numPr>
          <w:ilvl w:val="0"/>
          <w:numId w:val="5"/>
        </w:numPr>
        <w:spacing w:line="360" w:lineRule="auto"/>
        <w:ind w:left="0" w:firstLine="851"/>
        <w:jc w:val="both"/>
      </w:pPr>
      <w:r w:rsidRPr="00D87233">
        <w:t>о земельном участке с кадастровым номером 86:20:0000004:33:</w:t>
      </w:r>
    </w:p>
    <w:p w:rsidR="000D7133" w:rsidRPr="00D87233" w:rsidRDefault="000D7133" w:rsidP="004E0294">
      <w:pPr>
        <w:pStyle w:val="af2"/>
        <w:numPr>
          <w:ilvl w:val="0"/>
          <w:numId w:val="3"/>
        </w:numPr>
        <w:spacing w:line="360" w:lineRule="auto"/>
        <w:ind w:left="0" w:firstLine="851"/>
        <w:jc w:val="both"/>
      </w:pPr>
      <w:r w:rsidRPr="00D87233">
        <w:t>категория земель: земли населенного пункта;</w:t>
      </w:r>
    </w:p>
    <w:p w:rsidR="000D7133" w:rsidRPr="00D87233" w:rsidRDefault="000D7133" w:rsidP="004E0294">
      <w:pPr>
        <w:pStyle w:val="af2"/>
        <w:numPr>
          <w:ilvl w:val="0"/>
          <w:numId w:val="3"/>
        </w:numPr>
        <w:spacing w:line="360" w:lineRule="auto"/>
        <w:ind w:left="0" w:firstLine="851"/>
        <w:jc w:val="both"/>
      </w:pPr>
      <w:r w:rsidRPr="00D87233">
        <w:t>форма собственности: собственность публично-правовых образований;</w:t>
      </w:r>
    </w:p>
    <w:p w:rsidR="000D7133" w:rsidRPr="00D87233" w:rsidRDefault="000D7133" w:rsidP="004E0294">
      <w:pPr>
        <w:pStyle w:val="af2"/>
        <w:numPr>
          <w:ilvl w:val="0"/>
          <w:numId w:val="3"/>
        </w:numPr>
        <w:spacing w:line="360" w:lineRule="auto"/>
        <w:ind w:left="0" w:firstLine="851"/>
        <w:jc w:val="both"/>
      </w:pPr>
      <w:r w:rsidRPr="00D87233">
        <w:t>декларированная площадь: 10000 кв</w:t>
      </w:r>
      <w:proofErr w:type="gramStart"/>
      <w:r w:rsidRPr="00D87233">
        <w:t>.м</w:t>
      </w:r>
      <w:proofErr w:type="gramEnd"/>
      <w:r w:rsidRPr="00D87233">
        <w:t>;</w:t>
      </w:r>
    </w:p>
    <w:p w:rsidR="000D7133" w:rsidRPr="00D87233" w:rsidRDefault="000D7133" w:rsidP="004E0294">
      <w:pPr>
        <w:pStyle w:val="af2"/>
        <w:numPr>
          <w:ilvl w:val="0"/>
          <w:numId w:val="3"/>
        </w:numPr>
        <w:spacing w:line="360" w:lineRule="auto"/>
        <w:ind w:left="0" w:firstLine="851"/>
        <w:jc w:val="both"/>
      </w:pPr>
      <w:r w:rsidRPr="00D87233">
        <w:t>разрешенное использование: Под иными объектами специального назначения.</w:t>
      </w:r>
    </w:p>
    <w:p w:rsidR="000D7133" w:rsidRPr="00D87233" w:rsidRDefault="000D7133" w:rsidP="004E0294">
      <w:pPr>
        <w:pStyle w:val="af2"/>
        <w:numPr>
          <w:ilvl w:val="0"/>
          <w:numId w:val="5"/>
        </w:numPr>
        <w:spacing w:line="360" w:lineRule="auto"/>
        <w:ind w:left="0" w:firstLine="851"/>
        <w:jc w:val="both"/>
      </w:pPr>
      <w:proofErr w:type="gramStart"/>
      <w:r w:rsidRPr="00D87233">
        <w:t>о</w:t>
      </w:r>
      <w:proofErr w:type="gramEnd"/>
      <w:r w:rsidRPr="00D87233">
        <w:t xml:space="preserve"> объекте капитального строительства с кадастровым номером 86:20:0000004:415:</w:t>
      </w:r>
    </w:p>
    <w:p w:rsidR="000D7133" w:rsidRPr="00D87233" w:rsidRDefault="000D7133" w:rsidP="004E0294">
      <w:pPr>
        <w:pStyle w:val="af2"/>
        <w:numPr>
          <w:ilvl w:val="0"/>
          <w:numId w:val="3"/>
        </w:numPr>
        <w:spacing w:line="360" w:lineRule="auto"/>
        <w:ind w:left="0" w:firstLine="851"/>
        <w:jc w:val="both"/>
      </w:pPr>
      <w:r w:rsidRPr="00D87233">
        <w:t>тип: здание;</w:t>
      </w:r>
    </w:p>
    <w:p w:rsidR="000D7133" w:rsidRPr="00D87233" w:rsidRDefault="000D7133" w:rsidP="004E0294">
      <w:pPr>
        <w:pStyle w:val="af2"/>
        <w:numPr>
          <w:ilvl w:val="0"/>
          <w:numId w:val="3"/>
        </w:numPr>
        <w:spacing w:line="360" w:lineRule="auto"/>
        <w:ind w:left="0" w:firstLine="851"/>
        <w:jc w:val="both"/>
      </w:pPr>
      <w:r w:rsidRPr="00D87233">
        <w:t>общая площадь: 1454,4 кв</w:t>
      </w:r>
      <w:proofErr w:type="gramStart"/>
      <w:r w:rsidRPr="00D87233">
        <w:t>.м</w:t>
      </w:r>
      <w:proofErr w:type="gramEnd"/>
      <w:r w:rsidRPr="00D87233">
        <w:t>;</w:t>
      </w:r>
    </w:p>
    <w:p w:rsidR="000D7133" w:rsidRPr="00D87233" w:rsidRDefault="000D7133" w:rsidP="004E0294">
      <w:pPr>
        <w:pStyle w:val="af2"/>
        <w:numPr>
          <w:ilvl w:val="0"/>
          <w:numId w:val="3"/>
        </w:numPr>
        <w:spacing w:line="360" w:lineRule="auto"/>
        <w:ind w:left="0" w:firstLine="851"/>
        <w:jc w:val="both"/>
      </w:pPr>
      <w:r w:rsidRPr="00D87233">
        <w:t>назначение: не жилое здание.</w:t>
      </w:r>
    </w:p>
    <w:p w:rsidR="000D7133" w:rsidRPr="00D87233" w:rsidRDefault="000D7133" w:rsidP="004E0294">
      <w:pPr>
        <w:pStyle w:val="af2"/>
        <w:numPr>
          <w:ilvl w:val="0"/>
          <w:numId w:val="5"/>
        </w:numPr>
        <w:spacing w:line="360" w:lineRule="auto"/>
        <w:ind w:left="0" w:firstLine="851"/>
        <w:jc w:val="both"/>
      </w:pPr>
      <w:proofErr w:type="gramStart"/>
      <w:r w:rsidRPr="00D87233">
        <w:t>о</w:t>
      </w:r>
      <w:proofErr w:type="gramEnd"/>
      <w:r w:rsidRPr="00D87233">
        <w:t xml:space="preserve"> объекте капитального строительства с кадастровым номером 86:20:0000004:419:</w:t>
      </w:r>
    </w:p>
    <w:p w:rsidR="000D7133" w:rsidRPr="00D87233" w:rsidRDefault="000D7133" w:rsidP="004E0294">
      <w:pPr>
        <w:pStyle w:val="af2"/>
        <w:numPr>
          <w:ilvl w:val="0"/>
          <w:numId w:val="3"/>
        </w:numPr>
        <w:spacing w:line="360" w:lineRule="auto"/>
        <w:ind w:left="0" w:firstLine="851"/>
        <w:jc w:val="both"/>
      </w:pPr>
      <w:r w:rsidRPr="00D87233">
        <w:t>тип: здание;</w:t>
      </w:r>
    </w:p>
    <w:p w:rsidR="000D7133" w:rsidRPr="00D87233" w:rsidRDefault="000D7133" w:rsidP="004E0294">
      <w:pPr>
        <w:pStyle w:val="af2"/>
        <w:numPr>
          <w:ilvl w:val="0"/>
          <w:numId w:val="3"/>
        </w:numPr>
        <w:spacing w:line="360" w:lineRule="auto"/>
        <w:ind w:left="0" w:firstLine="851"/>
        <w:jc w:val="both"/>
      </w:pPr>
      <w:r w:rsidRPr="00D87233">
        <w:t>общая площадь: 46,0 кв</w:t>
      </w:r>
      <w:proofErr w:type="gramStart"/>
      <w:r w:rsidRPr="00D87233">
        <w:t>.м</w:t>
      </w:r>
      <w:proofErr w:type="gramEnd"/>
      <w:r w:rsidRPr="00D87233">
        <w:t>;</w:t>
      </w:r>
    </w:p>
    <w:p w:rsidR="000D7133" w:rsidRPr="00D87233" w:rsidRDefault="000D7133" w:rsidP="004E0294">
      <w:pPr>
        <w:pStyle w:val="af2"/>
        <w:numPr>
          <w:ilvl w:val="0"/>
          <w:numId w:val="3"/>
        </w:numPr>
        <w:spacing w:line="360" w:lineRule="auto"/>
        <w:ind w:left="0" w:firstLine="851"/>
        <w:jc w:val="both"/>
      </w:pPr>
      <w:r w:rsidRPr="00D87233">
        <w:t>назначение: не жилое здание.</w:t>
      </w:r>
    </w:p>
    <w:p w:rsidR="000D7133" w:rsidRPr="00D87233" w:rsidRDefault="000D7133" w:rsidP="004E0294">
      <w:pPr>
        <w:pStyle w:val="af2"/>
        <w:numPr>
          <w:ilvl w:val="0"/>
          <w:numId w:val="5"/>
        </w:numPr>
        <w:spacing w:line="360" w:lineRule="auto"/>
        <w:ind w:left="0" w:firstLine="851"/>
        <w:jc w:val="both"/>
      </w:pPr>
      <w:proofErr w:type="gramStart"/>
      <w:r w:rsidRPr="00D87233">
        <w:t>о</w:t>
      </w:r>
      <w:proofErr w:type="gramEnd"/>
      <w:r w:rsidRPr="00D87233">
        <w:t xml:space="preserve"> объекте капитального строительства с кадастровым номером 86:20:0000004:412:</w:t>
      </w:r>
    </w:p>
    <w:p w:rsidR="000D7133" w:rsidRPr="00D87233" w:rsidRDefault="000D7133" w:rsidP="004E0294">
      <w:pPr>
        <w:pStyle w:val="af2"/>
        <w:numPr>
          <w:ilvl w:val="0"/>
          <w:numId w:val="3"/>
        </w:numPr>
        <w:spacing w:line="360" w:lineRule="auto"/>
        <w:ind w:left="0" w:firstLine="851"/>
        <w:jc w:val="both"/>
      </w:pPr>
      <w:r w:rsidRPr="00D87233">
        <w:t>тип: здание;</w:t>
      </w:r>
    </w:p>
    <w:p w:rsidR="000D7133" w:rsidRPr="00D87233" w:rsidRDefault="000D7133" w:rsidP="004E0294">
      <w:pPr>
        <w:pStyle w:val="af2"/>
        <w:numPr>
          <w:ilvl w:val="0"/>
          <w:numId w:val="3"/>
        </w:numPr>
        <w:spacing w:line="360" w:lineRule="auto"/>
        <w:ind w:left="0" w:firstLine="851"/>
        <w:jc w:val="both"/>
      </w:pPr>
      <w:r w:rsidRPr="00D87233">
        <w:t>общая площадь: 95,2 кв</w:t>
      </w:r>
      <w:proofErr w:type="gramStart"/>
      <w:r w:rsidRPr="00D87233">
        <w:t>.м</w:t>
      </w:r>
      <w:proofErr w:type="gramEnd"/>
      <w:r w:rsidRPr="00D87233">
        <w:t>;</w:t>
      </w:r>
    </w:p>
    <w:p w:rsidR="000D7133" w:rsidRPr="00D87233" w:rsidRDefault="000D7133" w:rsidP="004E0294">
      <w:pPr>
        <w:pStyle w:val="af2"/>
        <w:numPr>
          <w:ilvl w:val="0"/>
          <w:numId w:val="3"/>
        </w:numPr>
        <w:spacing w:line="360" w:lineRule="auto"/>
        <w:ind w:left="0" w:firstLine="851"/>
        <w:jc w:val="both"/>
      </w:pPr>
      <w:r w:rsidRPr="00D87233">
        <w:t>назначение: не жилое здание.</w:t>
      </w:r>
    </w:p>
    <w:p w:rsidR="000D7133" w:rsidRPr="00D87233" w:rsidRDefault="000D7133" w:rsidP="004E0294">
      <w:pPr>
        <w:pStyle w:val="af2"/>
        <w:numPr>
          <w:ilvl w:val="0"/>
          <w:numId w:val="5"/>
        </w:numPr>
        <w:spacing w:line="360" w:lineRule="auto"/>
        <w:ind w:left="0" w:firstLine="851"/>
        <w:jc w:val="both"/>
      </w:pPr>
      <w:proofErr w:type="gramStart"/>
      <w:r w:rsidRPr="00D87233">
        <w:t>о</w:t>
      </w:r>
      <w:proofErr w:type="gramEnd"/>
      <w:r w:rsidRPr="00D87233">
        <w:t xml:space="preserve"> объекте капитального строительства с кадастровым номером 86:20:0000004:413:</w:t>
      </w:r>
    </w:p>
    <w:p w:rsidR="000D7133" w:rsidRPr="00D87233" w:rsidRDefault="000D7133" w:rsidP="004E0294">
      <w:pPr>
        <w:pStyle w:val="af2"/>
        <w:numPr>
          <w:ilvl w:val="0"/>
          <w:numId w:val="3"/>
        </w:numPr>
        <w:spacing w:line="360" w:lineRule="auto"/>
        <w:ind w:left="0" w:firstLine="851"/>
        <w:jc w:val="both"/>
      </w:pPr>
      <w:r w:rsidRPr="00D87233">
        <w:t>тип: здание;</w:t>
      </w:r>
    </w:p>
    <w:p w:rsidR="000D7133" w:rsidRPr="00D87233" w:rsidRDefault="000D7133" w:rsidP="004E0294">
      <w:pPr>
        <w:pStyle w:val="af2"/>
        <w:numPr>
          <w:ilvl w:val="0"/>
          <w:numId w:val="3"/>
        </w:numPr>
        <w:spacing w:line="360" w:lineRule="auto"/>
        <w:ind w:left="0" w:firstLine="851"/>
        <w:jc w:val="both"/>
      </w:pPr>
      <w:r w:rsidRPr="00D87233">
        <w:t>общая площадь: 12,3  кв</w:t>
      </w:r>
      <w:proofErr w:type="gramStart"/>
      <w:r w:rsidRPr="00D87233">
        <w:t>.м</w:t>
      </w:r>
      <w:proofErr w:type="gramEnd"/>
      <w:r w:rsidRPr="00D87233">
        <w:t>;</w:t>
      </w:r>
    </w:p>
    <w:p w:rsidR="000D7133" w:rsidRPr="00D87233" w:rsidRDefault="000D7133" w:rsidP="004E0294">
      <w:pPr>
        <w:pStyle w:val="af2"/>
        <w:numPr>
          <w:ilvl w:val="0"/>
          <w:numId w:val="3"/>
        </w:numPr>
        <w:spacing w:line="360" w:lineRule="auto"/>
        <w:ind w:left="0" w:firstLine="851"/>
        <w:jc w:val="both"/>
      </w:pPr>
      <w:r w:rsidRPr="00D87233">
        <w:t>назначение: не жилое здание.</w:t>
      </w:r>
    </w:p>
    <w:p w:rsidR="000D7133" w:rsidRPr="00D87233" w:rsidRDefault="000D7133" w:rsidP="004E0294">
      <w:pPr>
        <w:pStyle w:val="af2"/>
        <w:numPr>
          <w:ilvl w:val="0"/>
          <w:numId w:val="5"/>
        </w:numPr>
        <w:spacing w:line="360" w:lineRule="auto"/>
        <w:ind w:left="0" w:firstLine="851"/>
        <w:jc w:val="both"/>
      </w:pPr>
      <w:proofErr w:type="gramStart"/>
      <w:r w:rsidRPr="00D87233">
        <w:t>о</w:t>
      </w:r>
      <w:proofErr w:type="gramEnd"/>
      <w:r w:rsidRPr="00D87233">
        <w:t xml:space="preserve"> объекте капитального строительства с кадастровым номером 86:20:0000004:414:</w:t>
      </w:r>
    </w:p>
    <w:p w:rsidR="000D7133" w:rsidRPr="00D87233" w:rsidRDefault="000D7133" w:rsidP="004E0294">
      <w:pPr>
        <w:pStyle w:val="af2"/>
        <w:numPr>
          <w:ilvl w:val="0"/>
          <w:numId w:val="3"/>
        </w:numPr>
        <w:spacing w:line="360" w:lineRule="auto"/>
        <w:ind w:left="0" w:firstLine="851"/>
        <w:jc w:val="both"/>
      </w:pPr>
      <w:r w:rsidRPr="00D87233">
        <w:t>тип: здание;</w:t>
      </w:r>
    </w:p>
    <w:p w:rsidR="000D7133" w:rsidRPr="00D87233" w:rsidRDefault="000D7133" w:rsidP="004E0294">
      <w:pPr>
        <w:pStyle w:val="af2"/>
        <w:numPr>
          <w:ilvl w:val="0"/>
          <w:numId w:val="3"/>
        </w:numPr>
        <w:spacing w:line="360" w:lineRule="auto"/>
        <w:ind w:left="0" w:firstLine="851"/>
        <w:jc w:val="both"/>
      </w:pPr>
      <w:r w:rsidRPr="00D87233">
        <w:t>общая площадь: 12,3  кв</w:t>
      </w:r>
      <w:proofErr w:type="gramStart"/>
      <w:r w:rsidRPr="00D87233">
        <w:t>.м</w:t>
      </w:r>
      <w:proofErr w:type="gramEnd"/>
      <w:r w:rsidRPr="00D87233">
        <w:t>;</w:t>
      </w:r>
    </w:p>
    <w:p w:rsidR="000D7133" w:rsidRPr="00D87233" w:rsidRDefault="000D7133" w:rsidP="004E0294">
      <w:pPr>
        <w:pStyle w:val="af2"/>
        <w:numPr>
          <w:ilvl w:val="0"/>
          <w:numId w:val="3"/>
        </w:numPr>
        <w:spacing w:line="360" w:lineRule="auto"/>
        <w:ind w:left="0" w:firstLine="851"/>
        <w:jc w:val="both"/>
      </w:pPr>
      <w:r w:rsidRPr="00D87233">
        <w:t>назначение: не жилое здание.</w:t>
      </w:r>
    </w:p>
    <w:p w:rsidR="000D7133" w:rsidRPr="00D87233" w:rsidRDefault="000D7133" w:rsidP="004E0294">
      <w:pPr>
        <w:pStyle w:val="af2"/>
        <w:numPr>
          <w:ilvl w:val="0"/>
          <w:numId w:val="5"/>
        </w:numPr>
        <w:spacing w:line="360" w:lineRule="auto"/>
        <w:ind w:left="0" w:firstLine="851"/>
        <w:jc w:val="both"/>
      </w:pPr>
      <w:proofErr w:type="gramStart"/>
      <w:r w:rsidRPr="00D87233">
        <w:t>о</w:t>
      </w:r>
      <w:proofErr w:type="gramEnd"/>
      <w:r w:rsidRPr="00D87233">
        <w:t xml:space="preserve"> объекте капитального строительства с кадастровым номером 86:20:0000004:416:</w:t>
      </w:r>
    </w:p>
    <w:p w:rsidR="000D7133" w:rsidRPr="00D87233" w:rsidRDefault="000D7133" w:rsidP="004E0294">
      <w:pPr>
        <w:pStyle w:val="af2"/>
        <w:numPr>
          <w:ilvl w:val="0"/>
          <w:numId w:val="3"/>
        </w:numPr>
        <w:spacing w:line="360" w:lineRule="auto"/>
        <w:ind w:left="0" w:firstLine="851"/>
        <w:jc w:val="both"/>
      </w:pPr>
      <w:r w:rsidRPr="00D87233">
        <w:t>тип: здание;</w:t>
      </w:r>
    </w:p>
    <w:p w:rsidR="000D7133" w:rsidRPr="00D87233" w:rsidRDefault="000D7133" w:rsidP="004E0294">
      <w:pPr>
        <w:pStyle w:val="af2"/>
        <w:numPr>
          <w:ilvl w:val="0"/>
          <w:numId w:val="3"/>
        </w:numPr>
        <w:spacing w:line="360" w:lineRule="auto"/>
        <w:ind w:left="0" w:firstLine="851"/>
        <w:jc w:val="both"/>
      </w:pPr>
      <w:r w:rsidRPr="00D87233">
        <w:t>общая площадь: 12,3  кв</w:t>
      </w:r>
      <w:proofErr w:type="gramStart"/>
      <w:r w:rsidRPr="00D87233">
        <w:t>.м</w:t>
      </w:r>
      <w:proofErr w:type="gramEnd"/>
      <w:r w:rsidRPr="00D87233">
        <w:t>;</w:t>
      </w:r>
    </w:p>
    <w:p w:rsidR="000D7133" w:rsidRPr="00D87233" w:rsidRDefault="000D7133" w:rsidP="004E0294">
      <w:pPr>
        <w:pStyle w:val="af2"/>
        <w:numPr>
          <w:ilvl w:val="0"/>
          <w:numId w:val="3"/>
        </w:numPr>
        <w:spacing w:line="360" w:lineRule="auto"/>
        <w:ind w:left="0" w:firstLine="851"/>
        <w:jc w:val="both"/>
      </w:pPr>
      <w:r w:rsidRPr="00D87233">
        <w:t>назначение: не жилое здание.</w:t>
      </w:r>
    </w:p>
    <w:p w:rsidR="000D7133" w:rsidRPr="00D87233" w:rsidRDefault="000D7133" w:rsidP="008177E9">
      <w:pPr>
        <w:spacing w:line="360" w:lineRule="auto"/>
        <w:ind w:firstLine="851"/>
        <w:jc w:val="both"/>
      </w:pPr>
      <w:r w:rsidRPr="00D87233">
        <w:t>По данным топографической съемки по адресу - г</w:t>
      </w:r>
      <w:proofErr w:type="gramStart"/>
      <w:r w:rsidRPr="00D87233">
        <w:t>.Н</w:t>
      </w:r>
      <w:proofErr w:type="gramEnd"/>
      <w:r w:rsidRPr="00D87233">
        <w:t>ефтеюганск, ул.Энергетиков, уч.2, расположены каменные нежилые здания.</w:t>
      </w:r>
    </w:p>
    <w:p w:rsidR="000D7133" w:rsidRPr="00D87233" w:rsidRDefault="000D7133" w:rsidP="008177E9">
      <w:pPr>
        <w:spacing w:line="360" w:lineRule="auto"/>
        <w:ind w:firstLine="851"/>
        <w:jc w:val="both"/>
      </w:pPr>
      <w:r w:rsidRPr="00D87233">
        <w:t xml:space="preserve">Оснований для изъятия части земельного участка </w:t>
      </w:r>
      <w:proofErr w:type="gramStart"/>
      <w:r w:rsidRPr="00D87233">
        <w:t>согласно</w:t>
      </w:r>
      <w:proofErr w:type="gramEnd"/>
      <w:r w:rsidRPr="00D87233">
        <w:t xml:space="preserve"> утвержденных красных линий постановлением администрации города Нефтеюганска от 08.09.2010 №2448 (с изменениями на 01.06.2016)  нет.</w:t>
      </w:r>
    </w:p>
    <w:p w:rsidR="000D7133" w:rsidRPr="00D87233" w:rsidRDefault="000D7133" w:rsidP="008177E9">
      <w:pPr>
        <w:spacing w:line="360" w:lineRule="auto"/>
        <w:ind w:firstLine="851"/>
        <w:jc w:val="both"/>
      </w:pPr>
      <w:r w:rsidRPr="00D87233">
        <w:t>Красная линия по ул</w:t>
      </w:r>
      <w:proofErr w:type="gramStart"/>
      <w:r w:rsidRPr="00D87233">
        <w:t>.Э</w:t>
      </w:r>
      <w:proofErr w:type="gramEnd"/>
      <w:r w:rsidRPr="00D87233">
        <w:t xml:space="preserve">нергетиков, изменена с учетом  границ земельного участка с кадастровым номером 86:20:0000004:33 и объектов капитального строительства стоящих на кадастровом учете. </w:t>
      </w:r>
    </w:p>
    <w:p w:rsidR="00A10748" w:rsidRPr="00D87233" w:rsidRDefault="00A10748" w:rsidP="00A10748">
      <w:pPr>
        <w:spacing w:line="360" w:lineRule="auto"/>
        <w:jc w:val="center"/>
        <w:rPr>
          <w:b/>
        </w:rPr>
      </w:pPr>
      <w:r w:rsidRPr="00D87233">
        <w:rPr>
          <w:b/>
        </w:rPr>
        <w:t xml:space="preserve">Ведомости координат поворотных точек перегиба </w:t>
      </w:r>
    </w:p>
    <w:p w:rsidR="00A10748" w:rsidRPr="00D87233" w:rsidRDefault="00A10748" w:rsidP="00A10748">
      <w:pPr>
        <w:spacing w:line="360" w:lineRule="auto"/>
        <w:jc w:val="center"/>
        <w:rPr>
          <w:b/>
        </w:rPr>
      </w:pPr>
      <w:r w:rsidRPr="00D87233">
        <w:rPr>
          <w:b/>
        </w:rPr>
        <w:t>планируемых красных линий</w:t>
      </w:r>
    </w:p>
    <w:tbl>
      <w:tblPr>
        <w:tblW w:w="6540" w:type="dxa"/>
        <w:jc w:val="center"/>
        <w:tblInd w:w="89" w:type="dxa"/>
        <w:tblLook w:val="04A0"/>
      </w:tblPr>
      <w:tblGrid>
        <w:gridCol w:w="2180"/>
        <w:gridCol w:w="2180"/>
        <w:gridCol w:w="2180"/>
      </w:tblGrid>
      <w:tr w:rsidR="00A10748" w:rsidRPr="00D87233" w:rsidTr="00A10748">
        <w:trPr>
          <w:trHeight w:val="330"/>
          <w:jc w:val="center"/>
        </w:trPr>
        <w:tc>
          <w:tcPr>
            <w:tcW w:w="218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:rsidR="00A10748" w:rsidRPr="00D87233" w:rsidRDefault="00A10748" w:rsidP="00A10748">
            <w:pPr>
              <w:jc w:val="center"/>
              <w:rPr>
                <w:b/>
                <w:bCs/>
              </w:rPr>
            </w:pPr>
            <w:r w:rsidRPr="00D87233">
              <w:rPr>
                <w:b/>
                <w:bCs/>
              </w:rPr>
              <w:t>№ точки</w:t>
            </w:r>
          </w:p>
        </w:tc>
        <w:tc>
          <w:tcPr>
            <w:tcW w:w="218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:rsidR="00A10748" w:rsidRPr="00D87233" w:rsidRDefault="00A10748" w:rsidP="00A10748">
            <w:pPr>
              <w:jc w:val="center"/>
              <w:rPr>
                <w:b/>
                <w:bCs/>
              </w:rPr>
            </w:pPr>
            <w:r w:rsidRPr="00D87233">
              <w:rPr>
                <w:b/>
                <w:bCs/>
              </w:rPr>
              <w:t>X</w:t>
            </w:r>
          </w:p>
        </w:tc>
        <w:tc>
          <w:tcPr>
            <w:tcW w:w="218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:rsidR="00A10748" w:rsidRPr="00D87233" w:rsidRDefault="00A10748" w:rsidP="00A10748">
            <w:pPr>
              <w:jc w:val="center"/>
              <w:rPr>
                <w:b/>
                <w:bCs/>
              </w:rPr>
            </w:pPr>
            <w:r w:rsidRPr="00D87233">
              <w:rPr>
                <w:b/>
                <w:bCs/>
              </w:rPr>
              <w:t>Y</w:t>
            </w:r>
          </w:p>
        </w:tc>
      </w:tr>
      <w:tr w:rsidR="008740CF" w:rsidRPr="00D87233" w:rsidTr="00A10748">
        <w:trPr>
          <w:trHeight w:val="315"/>
          <w:jc w:val="center"/>
        </w:trPr>
        <w:tc>
          <w:tcPr>
            <w:tcW w:w="2180" w:type="dxa"/>
            <w:tcBorders>
              <w:top w:val="single" w:sz="18" w:space="0" w:color="auto"/>
              <w:left w:val="single" w:sz="1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40CF" w:rsidRPr="00D87233" w:rsidRDefault="008740CF" w:rsidP="00A10748">
            <w:pPr>
              <w:jc w:val="center"/>
            </w:pPr>
            <w:r w:rsidRPr="00D87233">
              <w:t>1</w:t>
            </w:r>
          </w:p>
        </w:tc>
        <w:tc>
          <w:tcPr>
            <w:tcW w:w="2180" w:type="dxa"/>
            <w:tcBorders>
              <w:top w:val="single" w:sz="1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40CF" w:rsidRPr="00D87233" w:rsidRDefault="008740CF">
            <w:pPr>
              <w:jc w:val="center"/>
            </w:pPr>
            <w:r w:rsidRPr="00D87233">
              <w:t>67777,81</w:t>
            </w:r>
          </w:p>
        </w:tc>
        <w:tc>
          <w:tcPr>
            <w:tcW w:w="2180" w:type="dxa"/>
            <w:tcBorders>
              <w:top w:val="single" w:sz="18" w:space="0" w:color="auto"/>
              <w:left w:val="nil"/>
              <w:bottom w:val="single" w:sz="8" w:space="0" w:color="auto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:rsidR="008740CF" w:rsidRPr="00D87233" w:rsidRDefault="008740CF">
            <w:pPr>
              <w:jc w:val="center"/>
            </w:pPr>
            <w:r w:rsidRPr="00D87233">
              <w:t>29277,50</w:t>
            </w:r>
          </w:p>
        </w:tc>
      </w:tr>
      <w:tr w:rsidR="008740CF" w:rsidRPr="00D87233" w:rsidTr="00A10748">
        <w:trPr>
          <w:trHeight w:val="315"/>
          <w:jc w:val="center"/>
        </w:trPr>
        <w:tc>
          <w:tcPr>
            <w:tcW w:w="218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40CF" w:rsidRPr="00D87233" w:rsidRDefault="008740CF" w:rsidP="00A10748">
            <w:pPr>
              <w:jc w:val="center"/>
            </w:pPr>
            <w:r w:rsidRPr="00D87233">
              <w:t>2</w:t>
            </w:r>
          </w:p>
        </w:tc>
        <w:tc>
          <w:tcPr>
            <w:tcW w:w="21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40CF" w:rsidRPr="00D87233" w:rsidRDefault="008740CF">
            <w:pPr>
              <w:jc w:val="center"/>
            </w:pPr>
            <w:r w:rsidRPr="00D87233">
              <w:t>67700,57</w:t>
            </w:r>
          </w:p>
        </w:tc>
        <w:tc>
          <w:tcPr>
            <w:tcW w:w="2180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:rsidR="008740CF" w:rsidRPr="00D87233" w:rsidRDefault="008740CF">
            <w:pPr>
              <w:jc w:val="center"/>
            </w:pPr>
            <w:r w:rsidRPr="00D87233">
              <w:t>29419,31</w:t>
            </w:r>
          </w:p>
        </w:tc>
      </w:tr>
      <w:tr w:rsidR="008740CF" w:rsidRPr="00D87233" w:rsidTr="008740CF">
        <w:trPr>
          <w:trHeight w:val="315"/>
          <w:jc w:val="center"/>
        </w:trPr>
        <w:tc>
          <w:tcPr>
            <w:tcW w:w="2180" w:type="dxa"/>
            <w:tcBorders>
              <w:top w:val="single" w:sz="8" w:space="0" w:color="auto"/>
              <w:left w:val="single" w:sz="1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40CF" w:rsidRPr="00D87233" w:rsidRDefault="008740CF" w:rsidP="00A10748">
            <w:pPr>
              <w:jc w:val="center"/>
            </w:pPr>
            <w:r w:rsidRPr="00D87233">
              <w:t>3</w:t>
            </w:r>
          </w:p>
        </w:tc>
        <w:tc>
          <w:tcPr>
            <w:tcW w:w="21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40CF" w:rsidRPr="00D87233" w:rsidRDefault="008740CF">
            <w:pPr>
              <w:jc w:val="center"/>
            </w:pPr>
            <w:r w:rsidRPr="00D87233">
              <w:t>67701,32</w:t>
            </w:r>
          </w:p>
        </w:tc>
        <w:tc>
          <w:tcPr>
            <w:tcW w:w="2180" w:type="dxa"/>
            <w:tcBorders>
              <w:top w:val="single" w:sz="8" w:space="0" w:color="auto"/>
              <w:left w:val="nil"/>
              <w:bottom w:val="single" w:sz="8" w:space="0" w:color="auto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:rsidR="008740CF" w:rsidRPr="00D87233" w:rsidRDefault="008740CF">
            <w:pPr>
              <w:jc w:val="center"/>
            </w:pPr>
            <w:r w:rsidRPr="00D87233">
              <w:t>29419,68</w:t>
            </w:r>
          </w:p>
        </w:tc>
      </w:tr>
      <w:tr w:rsidR="008740CF" w:rsidRPr="00D87233" w:rsidTr="008740CF">
        <w:trPr>
          <w:trHeight w:val="330"/>
          <w:jc w:val="center"/>
        </w:trPr>
        <w:tc>
          <w:tcPr>
            <w:tcW w:w="2180" w:type="dxa"/>
            <w:tcBorders>
              <w:top w:val="single" w:sz="8" w:space="0" w:color="auto"/>
              <w:left w:val="single" w:sz="18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40CF" w:rsidRPr="00D87233" w:rsidRDefault="008740CF" w:rsidP="00A10748">
            <w:pPr>
              <w:jc w:val="center"/>
            </w:pPr>
            <w:r w:rsidRPr="00D87233">
              <w:t>4</w:t>
            </w:r>
          </w:p>
        </w:tc>
        <w:tc>
          <w:tcPr>
            <w:tcW w:w="2180" w:type="dxa"/>
            <w:tcBorders>
              <w:top w:val="single" w:sz="8" w:space="0" w:color="auto"/>
              <w:left w:val="nil"/>
              <w:bottom w:val="single" w:sz="1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40CF" w:rsidRPr="00D87233" w:rsidRDefault="008740CF">
            <w:pPr>
              <w:jc w:val="center"/>
            </w:pPr>
            <w:r w:rsidRPr="00D87233">
              <w:t>67725,47</w:t>
            </w:r>
          </w:p>
        </w:tc>
        <w:tc>
          <w:tcPr>
            <w:tcW w:w="2180" w:type="dxa"/>
            <w:tcBorders>
              <w:top w:val="single" w:sz="8" w:space="0" w:color="auto"/>
              <w:left w:val="nil"/>
              <w:bottom w:val="single" w:sz="18" w:space="0" w:color="auto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:rsidR="008740CF" w:rsidRPr="00D87233" w:rsidRDefault="008740CF">
            <w:pPr>
              <w:jc w:val="center"/>
            </w:pPr>
            <w:r w:rsidRPr="00D87233">
              <w:t>29415,21</w:t>
            </w:r>
          </w:p>
        </w:tc>
      </w:tr>
    </w:tbl>
    <w:p w:rsidR="00E21E72" w:rsidRPr="00D87233" w:rsidRDefault="00E21E72" w:rsidP="00A10748">
      <w:pPr>
        <w:spacing w:before="240" w:line="360" w:lineRule="auto"/>
        <w:ind w:firstLine="851"/>
        <w:jc w:val="both"/>
      </w:pPr>
      <w:proofErr w:type="gramStart"/>
      <w:r w:rsidRPr="00D87233">
        <w:t>На территории земельного участка с кадастровым номером 86:20:0000004:33 исключаемой из территории общего пользования при внесении изменений в красные линии отсутствуют линейные объекты инженерной инфраструктуры и не планируется их размещение проектом планировки территории города Нефтеюганска (красные линии), утвержденного постановлением администрации города Нефтеюганска от 08.09.2010 №2448 (с изменениями на 01.06.2016).</w:t>
      </w:r>
      <w:r w:rsidR="008F019C" w:rsidRPr="00D87233">
        <w:rPr>
          <w:noProof/>
        </w:rPr>
        <w:t xml:space="preserve"> </w:t>
      </w:r>
      <w:proofErr w:type="gramEnd"/>
    </w:p>
    <w:p w:rsidR="00E21E72" w:rsidRPr="00D87233" w:rsidRDefault="00E21E72" w:rsidP="008177E9">
      <w:pPr>
        <w:spacing w:line="360" w:lineRule="auto"/>
        <w:ind w:firstLine="851"/>
        <w:jc w:val="both"/>
      </w:pPr>
      <w:proofErr w:type="gramStart"/>
      <w:r w:rsidRPr="00D87233">
        <w:t>Следовательно</w:t>
      </w:r>
      <w:proofErr w:type="gramEnd"/>
      <w:r w:rsidRPr="00D87233">
        <w:t xml:space="preserve"> отсутствует возможность изъятия этой территории.</w:t>
      </w:r>
    </w:p>
    <w:p w:rsidR="000D7133" w:rsidRPr="00D87233" w:rsidRDefault="000D7133" w:rsidP="008177E9">
      <w:pPr>
        <w:spacing w:line="360" w:lineRule="auto"/>
        <w:ind w:firstLine="851"/>
        <w:jc w:val="both"/>
      </w:pPr>
      <w:r w:rsidRPr="00D87233">
        <w:t xml:space="preserve">Проектом планировки территории города Нефтеюганска (красные линии), утвержденного постановлением администрации города Нефтеюганска от 08.09.2010 №2448 (с изменениями на 01.06.2016) утверждена ширина в красных линиях для магистральных улиц районного значения отображенная на </w:t>
      </w:r>
      <w:proofErr w:type="gramStart"/>
      <w:r w:rsidRPr="00D87233">
        <w:t>профиле размером</w:t>
      </w:r>
      <w:proofErr w:type="gramEnd"/>
      <w:r w:rsidRPr="00D87233">
        <w:t xml:space="preserve"> от 27,0 до 72,0 м.</w:t>
      </w:r>
    </w:p>
    <w:p w:rsidR="000D7133" w:rsidRPr="00D87233" w:rsidRDefault="008177E9" w:rsidP="000D7133">
      <w:pPr>
        <w:spacing w:line="360" w:lineRule="auto"/>
        <w:jc w:val="center"/>
      </w:pPr>
      <w:r w:rsidRPr="00D87233">
        <w:rPr>
          <w:noProof/>
        </w:rPr>
        <w:drawing>
          <wp:inline distT="0" distB="0" distL="0" distR="0">
            <wp:extent cx="6030595" cy="2322660"/>
            <wp:effectExtent l="19050" t="0" r="8255" b="0"/>
            <wp:docPr id="183" name="Рисунок 183" descr="Z:\РАБОЧАЯ 2016\_Рабочие текущие материалы\Нефтеюганск_красные линии_22.06.16\Вспомогательные\Для отчета\3_Поперечные_профили_улиц_районного з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Z:\РАБОЧАЯ 2016\_Рабочие текущие материалы\Нефтеюганск_красные линии_22.06.16\Вспомогательные\Для отчета\3_Поперечные_профили_улиц_районного зн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2322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53BD" w:rsidRPr="00D87233" w:rsidRDefault="000D7133" w:rsidP="008177E9">
      <w:pPr>
        <w:spacing w:line="360" w:lineRule="auto"/>
        <w:ind w:firstLine="851"/>
        <w:jc w:val="both"/>
      </w:pPr>
      <w:r w:rsidRPr="00D87233">
        <w:t>После внесения изменений ширина в красных лин</w:t>
      </w:r>
      <w:r w:rsidR="008740CF" w:rsidRPr="00D87233">
        <w:t>иях  по адресу - г</w:t>
      </w:r>
      <w:proofErr w:type="gramStart"/>
      <w:r w:rsidR="008740CF" w:rsidRPr="00D87233">
        <w:t>.Н</w:t>
      </w:r>
      <w:proofErr w:type="gramEnd"/>
      <w:r w:rsidR="008740CF" w:rsidRPr="00D87233">
        <w:t>ефтеюганск</w:t>
      </w:r>
      <w:r w:rsidRPr="00D87233">
        <w:t>, ул.Энергетиков, уч.2  составит 44,</w:t>
      </w:r>
      <w:r w:rsidR="008740CF" w:rsidRPr="00D87233">
        <w:t>86</w:t>
      </w:r>
      <w:r w:rsidRPr="00D87233">
        <w:t xml:space="preserve"> м, что соответствует ранее утвержденным величинам. </w:t>
      </w:r>
      <w:bookmarkEnd w:id="1"/>
      <w:bookmarkEnd w:id="2"/>
    </w:p>
    <w:sectPr w:rsidR="009753BD" w:rsidRPr="00D87233" w:rsidSect="002F3BA2">
      <w:pgSz w:w="11907" w:h="16840" w:code="9"/>
      <w:pgMar w:top="709" w:right="1134" w:bottom="1701" w:left="1276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02364" w:rsidRDefault="00402364" w:rsidP="00DB686F">
      <w:r>
        <w:separator/>
      </w:r>
    </w:p>
  </w:endnote>
  <w:endnote w:type="continuationSeparator" w:id="0">
    <w:p w:rsidR="00402364" w:rsidRDefault="00402364" w:rsidP="00DB686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Peterburg">
    <w:charset w:val="00"/>
    <w:family w:val="auto"/>
    <w:pitch w:val="variable"/>
    <w:sig w:usb0="00000087" w:usb1="00000000" w:usb2="00000000" w:usb3="00000000" w:csb0="0000001B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David">
    <w:panose1 w:val="020E0502060401010101"/>
    <w:charset w:val="B1"/>
    <w:family w:val="swiss"/>
    <w:pitch w:val="variable"/>
    <w:sig w:usb0="00000801" w:usb1="00000000" w:usb2="00000000" w:usb3="00000000" w:csb0="0000002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02364" w:rsidRDefault="00402364" w:rsidP="00DB686F">
      <w:r>
        <w:separator/>
      </w:r>
    </w:p>
  </w:footnote>
  <w:footnote w:type="continuationSeparator" w:id="0">
    <w:p w:rsidR="00402364" w:rsidRDefault="00402364" w:rsidP="00DB686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6"/>
    <w:multiLevelType w:val="multilevel"/>
    <w:tmpl w:val="00000006"/>
    <w:name w:val="WWNum34"/>
    <w:lvl w:ilvl="0">
      <w:start w:val="1"/>
      <w:numFmt w:val="bullet"/>
      <w:lvlText w:val=""/>
      <w:lvlJc w:val="left"/>
      <w:pPr>
        <w:tabs>
          <w:tab w:val="num" w:pos="0"/>
        </w:tabs>
        <w:ind w:left="1571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/>
      </w:rPr>
    </w:lvl>
  </w:abstractNum>
  <w:abstractNum w:abstractNumId="1">
    <w:nsid w:val="03771A4D"/>
    <w:multiLevelType w:val="hybridMultilevel"/>
    <w:tmpl w:val="02C49528"/>
    <w:lvl w:ilvl="0" w:tplc="A5D6B07A">
      <w:start w:val="1"/>
      <w:numFmt w:val="decimal"/>
      <w:lvlText w:val="%1)"/>
      <w:lvlJc w:val="left"/>
      <w:pPr>
        <w:ind w:left="1571" w:hanging="360"/>
      </w:pPr>
      <w:rPr>
        <w:color w:val="7030A0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">
    <w:nsid w:val="0DF94AAF"/>
    <w:multiLevelType w:val="hybridMultilevel"/>
    <w:tmpl w:val="77A8CAB6"/>
    <w:lvl w:ilvl="0" w:tplc="A462E074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">
    <w:nsid w:val="1A335593"/>
    <w:multiLevelType w:val="hybridMultilevel"/>
    <w:tmpl w:val="29C2654E"/>
    <w:lvl w:ilvl="0" w:tplc="04190011">
      <w:start w:val="1"/>
      <w:numFmt w:val="decimal"/>
      <w:lvlText w:val="%1)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">
    <w:nsid w:val="304B6B16"/>
    <w:multiLevelType w:val="hybridMultilevel"/>
    <w:tmpl w:val="5BF2B54C"/>
    <w:lvl w:ilvl="0" w:tplc="98E2AC8E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5">
    <w:nsid w:val="53AF38BE"/>
    <w:multiLevelType w:val="hybridMultilevel"/>
    <w:tmpl w:val="424A5F60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6">
    <w:nsid w:val="5E675A54"/>
    <w:multiLevelType w:val="hybridMultilevel"/>
    <w:tmpl w:val="149C25E4"/>
    <w:lvl w:ilvl="0" w:tplc="04190011">
      <w:start w:val="1"/>
      <w:numFmt w:val="decimal"/>
      <w:lvlText w:val="%1)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7">
    <w:nsid w:val="68205614"/>
    <w:multiLevelType w:val="hybridMultilevel"/>
    <w:tmpl w:val="EC727CB2"/>
    <w:lvl w:ilvl="0" w:tplc="40B25B24">
      <w:start w:val="1"/>
      <w:numFmt w:val="bullet"/>
      <w:lvlText w:val="−"/>
      <w:lvlJc w:val="left"/>
      <w:pPr>
        <w:ind w:left="1571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>
    <w:nsid w:val="6C037441"/>
    <w:multiLevelType w:val="hybridMultilevel"/>
    <w:tmpl w:val="86502CD0"/>
    <w:lvl w:ilvl="0" w:tplc="40B25B24">
      <w:start w:val="1"/>
      <w:numFmt w:val="bullet"/>
      <w:lvlText w:val="−"/>
      <w:lvlJc w:val="left"/>
      <w:pPr>
        <w:ind w:left="1571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9">
    <w:nsid w:val="6D8B4CCD"/>
    <w:multiLevelType w:val="hybridMultilevel"/>
    <w:tmpl w:val="1B2E0248"/>
    <w:lvl w:ilvl="0" w:tplc="40B25B24">
      <w:start w:val="1"/>
      <w:numFmt w:val="bullet"/>
      <w:lvlText w:val="−"/>
      <w:lvlJc w:val="left"/>
      <w:pPr>
        <w:ind w:left="1571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0">
    <w:nsid w:val="6F3333F7"/>
    <w:multiLevelType w:val="hybridMultilevel"/>
    <w:tmpl w:val="B2D2BEB2"/>
    <w:lvl w:ilvl="0" w:tplc="5DDE75E8">
      <w:start w:val="4"/>
      <w:numFmt w:val="decimal"/>
      <w:lvlText w:val="%1)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5226B4C"/>
    <w:multiLevelType w:val="hybridMultilevel"/>
    <w:tmpl w:val="29C2654E"/>
    <w:lvl w:ilvl="0" w:tplc="04190011">
      <w:start w:val="1"/>
      <w:numFmt w:val="decimal"/>
      <w:lvlText w:val="%1)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2">
    <w:nsid w:val="7B177980"/>
    <w:multiLevelType w:val="hybridMultilevel"/>
    <w:tmpl w:val="11FE9F3A"/>
    <w:lvl w:ilvl="0" w:tplc="04190011">
      <w:start w:val="1"/>
      <w:numFmt w:val="decimal"/>
      <w:lvlText w:val="%1)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num w:numId="1">
    <w:abstractNumId w:val="5"/>
  </w:num>
  <w:num w:numId="2">
    <w:abstractNumId w:val="7"/>
  </w:num>
  <w:num w:numId="3">
    <w:abstractNumId w:val="8"/>
  </w:num>
  <w:num w:numId="4">
    <w:abstractNumId w:val="6"/>
  </w:num>
  <w:num w:numId="5">
    <w:abstractNumId w:val="12"/>
  </w:num>
  <w:num w:numId="6">
    <w:abstractNumId w:val="9"/>
  </w:num>
  <w:num w:numId="7">
    <w:abstractNumId w:val="3"/>
  </w:num>
  <w:num w:numId="8">
    <w:abstractNumId w:val="4"/>
  </w:num>
  <w:num w:numId="9">
    <w:abstractNumId w:val="1"/>
  </w:num>
  <w:num w:numId="10">
    <w:abstractNumId w:val="2"/>
  </w:num>
  <w:num w:numId="11">
    <w:abstractNumId w:val="10"/>
  </w:num>
  <w:num w:numId="12">
    <w:abstractNumId w:val="11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B686F"/>
    <w:rsid w:val="000010B6"/>
    <w:rsid w:val="00010A85"/>
    <w:rsid w:val="00025101"/>
    <w:rsid w:val="0002530B"/>
    <w:rsid w:val="00027B8D"/>
    <w:rsid w:val="0003131C"/>
    <w:rsid w:val="00034485"/>
    <w:rsid w:val="000408E7"/>
    <w:rsid w:val="000444FA"/>
    <w:rsid w:val="00047E55"/>
    <w:rsid w:val="000613EC"/>
    <w:rsid w:val="0006163F"/>
    <w:rsid w:val="00063EEB"/>
    <w:rsid w:val="0007575C"/>
    <w:rsid w:val="00082F35"/>
    <w:rsid w:val="00085A93"/>
    <w:rsid w:val="00085FED"/>
    <w:rsid w:val="00086A07"/>
    <w:rsid w:val="00091437"/>
    <w:rsid w:val="00097F5A"/>
    <w:rsid w:val="000A01A6"/>
    <w:rsid w:val="000A2D89"/>
    <w:rsid w:val="000A3010"/>
    <w:rsid w:val="000B1C05"/>
    <w:rsid w:val="000B2C22"/>
    <w:rsid w:val="000C0BAF"/>
    <w:rsid w:val="000C52DF"/>
    <w:rsid w:val="000C5C79"/>
    <w:rsid w:val="000C7EA9"/>
    <w:rsid w:val="000D2222"/>
    <w:rsid w:val="000D645B"/>
    <w:rsid w:val="000D7133"/>
    <w:rsid w:val="000E00B9"/>
    <w:rsid w:val="000E3E21"/>
    <w:rsid w:val="000E7576"/>
    <w:rsid w:val="000F15E2"/>
    <w:rsid w:val="000F1BA3"/>
    <w:rsid w:val="000F2287"/>
    <w:rsid w:val="000F6A02"/>
    <w:rsid w:val="00104F51"/>
    <w:rsid w:val="00105718"/>
    <w:rsid w:val="00114B29"/>
    <w:rsid w:val="001178B9"/>
    <w:rsid w:val="00120C2B"/>
    <w:rsid w:val="00133B4D"/>
    <w:rsid w:val="00135941"/>
    <w:rsid w:val="00137897"/>
    <w:rsid w:val="0014125F"/>
    <w:rsid w:val="00141C78"/>
    <w:rsid w:val="00143390"/>
    <w:rsid w:val="001469C8"/>
    <w:rsid w:val="001528E3"/>
    <w:rsid w:val="00152ADF"/>
    <w:rsid w:val="00154C18"/>
    <w:rsid w:val="001605FE"/>
    <w:rsid w:val="001726E0"/>
    <w:rsid w:val="00172ABA"/>
    <w:rsid w:val="00172EC0"/>
    <w:rsid w:val="00174F53"/>
    <w:rsid w:val="00182B18"/>
    <w:rsid w:val="00185CCE"/>
    <w:rsid w:val="00193FAB"/>
    <w:rsid w:val="0019759C"/>
    <w:rsid w:val="001A06DB"/>
    <w:rsid w:val="001A5EAC"/>
    <w:rsid w:val="001A75FA"/>
    <w:rsid w:val="001B45A2"/>
    <w:rsid w:val="001B5F41"/>
    <w:rsid w:val="001B6507"/>
    <w:rsid w:val="001B79AC"/>
    <w:rsid w:val="001C5FFF"/>
    <w:rsid w:val="001C70AA"/>
    <w:rsid w:val="001C7C63"/>
    <w:rsid w:val="001E2EA6"/>
    <w:rsid w:val="001E3167"/>
    <w:rsid w:val="001E34D7"/>
    <w:rsid w:val="001E51AF"/>
    <w:rsid w:val="001E668A"/>
    <w:rsid w:val="001E71A0"/>
    <w:rsid w:val="001F2C4A"/>
    <w:rsid w:val="001F6780"/>
    <w:rsid w:val="00202C50"/>
    <w:rsid w:val="00204AB4"/>
    <w:rsid w:val="00204BBE"/>
    <w:rsid w:val="00207153"/>
    <w:rsid w:val="00210BB0"/>
    <w:rsid w:val="0022698D"/>
    <w:rsid w:val="0023179F"/>
    <w:rsid w:val="002352B4"/>
    <w:rsid w:val="00236441"/>
    <w:rsid w:val="00237E2D"/>
    <w:rsid w:val="002411E8"/>
    <w:rsid w:val="002414E1"/>
    <w:rsid w:val="002429A1"/>
    <w:rsid w:val="0024347F"/>
    <w:rsid w:val="00255CB5"/>
    <w:rsid w:val="00261CD3"/>
    <w:rsid w:val="0026295A"/>
    <w:rsid w:val="00262DCA"/>
    <w:rsid w:val="00263864"/>
    <w:rsid w:val="002640EC"/>
    <w:rsid w:val="00266838"/>
    <w:rsid w:val="00267C21"/>
    <w:rsid w:val="00271408"/>
    <w:rsid w:val="00274473"/>
    <w:rsid w:val="00274F97"/>
    <w:rsid w:val="00276370"/>
    <w:rsid w:val="002826D0"/>
    <w:rsid w:val="0029047D"/>
    <w:rsid w:val="0029064B"/>
    <w:rsid w:val="00291AA8"/>
    <w:rsid w:val="00297865"/>
    <w:rsid w:val="002A4B70"/>
    <w:rsid w:val="002A5773"/>
    <w:rsid w:val="002A57D7"/>
    <w:rsid w:val="002A79EF"/>
    <w:rsid w:val="002A7F77"/>
    <w:rsid w:val="002B0378"/>
    <w:rsid w:val="002B06D3"/>
    <w:rsid w:val="002B2149"/>
    <w:rsid w:val="002B37A1"/>
    <w:rsid w:val="002B5ADF"/>
    <w:rsid w:val="002B6C7A"/>
    <w:rsid w:val="002C17BB"/>
    <w:rsid w:val="002C44FE"/>
    <w:rsid w:val="002D6187"/>
    <w:rsid w:val="002E180D"/>
    <w:rsid w:val="002E1ACE"/>
    <w:rsid w:val="002E2C5C"/>
    <w:rsid w:val="002E5CE5"/>
    <w:rsid w:val="002E73F6"/>
    <w:rsid w:val="002F3BA2"/>
    <w:rsid w:val="002F48B7"/>
    <w:rsid w:val="002F4F43"/>
    <w:rsid w:val="003017A6"/>
    <w:rsid w:val="003034EC"/>
    <w:rsid w:val="00304B25"/>
    <w:rsid w:val="003059EC"/>
    <w:rsid w:val="003070BA"/>
    <w:rsid w:val="00312F00"/>
    <w:rsid w:val="00315598"/>
    <w:rsid w:val="00316AC7"/>
    <w:rsid w:val="00321F60"/>
    <w:rsid w:val="003222A2"/>
    <w:rsid w:val="003242E7"/>
    <w:rsid w:val="00325705"/>
    <w:rsid w:val="003261E4"/>
    <w:rsid w:val="003277DF"/>
    <w:rsid w:val="00342AC6"/>
    <w:rsid w:val="00344388"/>
    <w:rsid w:val="00344BA5"/>
    <w:rsid w:val="00351076"/>
    <w:rsid w:val="003636ED"/>
    <w:rsid w:val="00365249"/>
    <w:rsid w:val="00375E20"/>
    <w:rsid w:val="003801A5"/>
    <w:rsid w:val="00381350"/>
    <w:rsid w:val="00381CC7"/>
    <w:rsid w:val="00382A13"/>
    <w:rsid w:val="00383CAB"/>
    <w:rsid w:val="0039052B"/>
    <w:rsid w:val="003920EA"/>
    <w:rsid w:val="00394099"/>
    <w:rsid w:val="003A110D"/>
    <w:rsid w:val="003A4CB8"/>
    <w:rsid w:val="003B2651"/>
    <w:rsid w:val="003B4460"/>
    <w:rsid w:val="003C4048"/>
    <w:rsid w:val="003C53CA"/>
    <w:rsid w:val="003C5915"/>
    <w:rsid w:val="003C6B6E"/>
    <w:rsid w:val="003D093A"/>
    <w:rsid w:val="003D22F1"/>
    <w:rsid w:val="003D2B2A"/>
    <w:rsid w:val="003E176B"/>
    <w:rsid w:val="003E227C"/>
    <w:rsid w:val="003E38A6"/>
    <w:rsid w:val="003E6C17"/>
    <w:rsid w:val="003F0288"/>
    <w:rsid w:val="003F0E73"/>
    <w:rsid w:val="003F74B7"/>
    <w:rsid w:val="00402364"/>
    <w:rsid w:val="00402E27"/>
    <w:rsid w:val="0040332B"/>
    <w:rsid w:val="00403EE6"/>
    <w:rsid w:val="004075B4"/>
    <w:rsid w:val="00411657"/>
    <w:rsid w:val="00412D28"/>
    <w:rsid w:val="00412ED3"/>
    <w:rsid w:val="0041451A"/>
    <w:rsid w:val="00414CA2"/>
    <w:rsid w:val="004171AB"/>
    <w:rsid w:val="00422D71"/>
    <w:rsid w:val="00424127"/>
    <w:rsid w:val="004267B9"/>
    <w:rsid w:val="004278A8"/>
    <w:rsid w:val="00430AF3"/>
    <w:rsid w:val="00434871"/>
    <w:rsid w:val="0044039B"/>
    <w:rsid w:val="00440F0D"/>
    <w:rsid w:val="00442A94"/>
    <w:rsid w:val="0045260F"/>
    <w:rsid w:val="0045586D"/>
    <w:rsid w:val="004631AC"/>
    <w:rsid w:val="0046412F"/>
    <w:rsid w:val="00466C2B"/>
    <w:rsid w:val="0046720C"/>
    <w:rsid w:val="00470E5E"/>
    <w:rsid w:val="0047139A"/>
    <w:rsid w:val="00473579"/>
    <w:rsid w:val="0047532A"/>
    <w:rsid w:val="00475A49"/>
    <w:rsid w:val="004776E2"/>
    <w:rsid w:val="00483CA8"/>
    <w:rsid w:val="004869CE"/>
    <w:rsid w:val="00490BE7"/>
    <w:rsid w:val="00491509"/>
    <w:rsid w:val="00492F23"/>
    <w:rsid w:val="004939C1"/>
    <w:rsid w:val="00493F37"/>
    <w:rsid w:val="004A10A5"/>
    <w:rsid w:val="004A3D63"/>
    <w:rsid w:val="004B0899"/>
    <w:rsid w:val="004B6005"/>
    <w:rsid w:val="004C00C5"/>
    <w:rsid w:val="004D3E7C"/>
    <w:rsid w:val="004D63C7"/>
    <w:rsid w:val="004D689D"/>
    <w:rsid w:val="004D6AEB"/>
    <w:rsid w:val="004E01BE"/>
    <w:rsid w:val="004E0294"/>
    <w:rsid w:val="004E1DD8"/>
    <w:rsid w:val="004E2AE2"/>
    <w:rsid w:val="004E362D"/>
    <w:rsid w:val="004F33BD"/>
    <w:rsid w:val="004F4048"/>
    <w:rsid w:val="004F429D"/>
    <w:rsid w:val="004F4373"/>
    <w:rsid w:val="004F6B84"/>
    <w:rsid w:val="004F7E2B"/>
    <w:rsid w:val="00501A74"/>
    <w:rsid w:val="0050223C"/>
    <w:rsid w:val="005040CB"/>
    <w:rsid w:val="005067C8"/>
    <w:rsid w:val="005067E8"/>
    <w:rsid w:val="00510D6F"/>
    <w:rsid w:val="00517D58"/>
    <w:rsid w:val="00520867"/>
    <w:rsid w:val="00524E82"/>
    <w:rsid w:val="00527D48"/>
    <w:rsid w:val="00532029"/>
    <w:rsid w:val="00540FE3"/>
    <w:rsid w:val="005414AA"/>
    <w:rsid w:val="005450B7"/>
    <w:rsid w:val="00547BAB"/>
    <w:rsid w:val="00553105"/>
    <w:rsid w:val="005562B0"/>
    <w:rsid w:val="00557C07"/>
    <w:rsid w:val="005613CB"/>
    <w:rsid w:val="00561E39"/>
    <w:rsid w:val="0056289B"/>
    <w:rsid w:val="00563569"/>
    <w:rsid w:val="005641BF"/>
    <w:rsid w:val="005649A5"/>
    <w:rsid w:val="00565EEF"/>
    <w:rsid w:val="0056607E"/>
    <w:rsid w:val="00572974"/>
    <w:rsid w:val="00573389"/>
    <w:rsid w:val="0057399F"/>
    <w:rsid w:val="0058040D"/>
    <w:rsid w:val="00586078"/>
    <w:rsid w:val="00592827"/>
    <w:rsid w:val="00594242"/>
    <w:rsid w:val="005970A5"/>
    <w:rsid w:val="005A0600"/>
    <w:rsid w:val="005A37AD"/>
    <w:rsid w:val="005A7897"/>
    <w:rsid w:val="005B20D9"/>
    <w:rsid w:val="005B2399"/>
    <w:rsid w:val="005B57EB"/>
    <w:rsid w:val="005C03DC"/>
    <w:rsid w:val="005C35AF"/>
    <w:rsid w:val="005C36B9"/>
    <w:rsid w:val="005C4534"/>
    <w:rsid w:val="005C6907"/>
    <w:rsid w:val="005C71C0"/>
    <w:rsid w:val="005D28FE"/>
    <w:rsid w:val="005D55EB"/>
    <w:rsid w:val="005D5E04"/>
    <w:rsid w:val="005D732C"/>
    <w:rsid w:val="005E2153"/>
    <w:rsid w:val="005E37FD"/>
    <w:rsid w:val="005E4683"/>
    <w:rsid w:val="005F278E"/>
    <w:rsid w:val="005F40B1"/>
    <w:rsid w:val="005F45E7"/>
    <w:rsid w:val="005F46DB"/>
    <w:rsid w:val="005F4705"/>
    <w:rsid w:val="00605C5D"/>
    <w:rsid w:val="00606028"/>
    <w:rsid w:val="00606E41"/>
    <w:rsid w:val="00610C63"/>
    <w:rsid w:val="00611370"/>
    <w:rsid w:val="00615100"/>
    <w:rsid w:val="0062468F"/>
    <w:rsid w:val="006261E3"/>
    <w:rsid w:val="00635BAC"/>
    <w:rsid w:val="006412C7"/>
    <w:rsid w:val="00642E4C"/>
    <w:rsid w:val="00644CAD"/>
    <w:rsid w:val="006458D0"/>
    <w:rsid w:val="0064700E"/>
    <w:rsid w:val="006510C1"/>
    <w:rsid w:val="0065410D"/>
    <w:rsid w:val="00661125"/>
    <w:rsid w:val="00663CAB"/>
    <w:rsid w:val="006647CD"/>
    <w:rsid w:val="006717C1"/>
    <w:rsid w:val="00674A50"/>
    <w:rsid w:val="006828D3"/>
    <w:rsid w:val="006843B5"/>
    <w:rsid w:val="00692143"/>
    <w:rsid w:val="006A1325"/>
    <w:rsid w:val="006A141C"/>
    <w:rsid w:val="006A4599"/>
    <w:rsid w:val="006B3ACA"/>
    <w:rsid w:val="006B4875"/>
    <w:rsid w:val="006C52AA"/>
    <w:rsid w:val="006C59FC"/>
    <w:rsid w:val="006D0344"/>
    <w:rsid w:val="006D18F9"/>
    <w:rsid w:val="006D2CE5"/>
    <w:rsid w:val="006D59CF"/>
    <w:rsid w:val="006E6184"/>
    <w:rsid w:val="006E7708"/>
    <w:rsid w:val="006F3103"/>
    <w:rsid w:val="0070068C"/>
    <w:rsid w:val="00700D1B"/>
    <w:rsid w:val="00715350"/>
    <w:rsid w:val="007159E1"/>
    <w:rsid w:val="007204D6"/>
    <w:rsid w:val="007214DB"/>
    <w:rsid w:val="00722AA0"/>
    <w:rsid w:val="00724D20"/>
    <w:rsid w:val="007332B7"/>
    <w:rsid w:val="00735F20"/>
    <w:rsid w:val="00736EF4"/>
    <w:rsid w:val="00737610"/>
    <w:rsid w:val="00740571"/>
    <w:rsid w:val="00740EC0"/>
    <w:rsid w:val="007417CB"/>
    <w:rsid w:val="0074195B"/>
    <w:rsid w:val="007428BB"/>
    <w:rsid w:val="00742CFE"/>
    <w:rsid w:val="00746563"/>
    <w:rsid w:val="00747A6B"/>
    <w:rsid w:val="00751B0D"/>
    <w:rsid w:val="00752096"/>
    <w:rsid w:val="00755C69"/>
    <w:rsid w:val="00760C94"/>
    <w:rsid w:val="007643CF"/>
    <w:rsid w:val="00767265"/>
    <w:rsid w:val="007673DA"/>
    <w:rsid w:val="00770AAD"/>
    <w:rsid w:val="00771ECC"/>
    <w:rsid w:val="00772713"/>
    <w:rsid w:val="0077402B"/>
    <w:rsid w:val="00777A4B"/>
    <w:rsid w:val="00782ADC"/>
    <w:rsid w:val="0078403B"/>
    <w:rsid w:val="00792018"/>
    <w:rsid w:val="00794763"/>
    <w:rsid w:val="00794DCA"/>
    <w:rsid w:val="007979D0"/>
    <w:rsid w:val="007A0E00"/>
    <w:rsid w:val="007A1576"/>
    <w:rsid w:val="007A3BDE"/>
    <w:rsid w:val="007A567B"/>
    <w:rsid w:val="007A5BBB"/>
    <w:rsid w:val="007A65AB"/>
    <w:rsid w:val="007B0314"/>
    <w:rsid w:val="007B2A53"/>
    <w:rsid w:val="007B2CBF"/>
    <w:rsid w:val="007B3783"/>
    <w:rsid w:val="007C0311"/>
    <w:rsid w:val="007C17B8"/>
    <w:rsid w:val="007C1DAB"/>
    <w:rsid w:val="007C34EB"/>
    <w:rsid w:val="007C3E4C"/>
    <w:rsid w:val="007C71E5"/>
    <w:rsid w:val="007D1E16"/>
    <w:rsid w:val="007D32CD"/>
    <w:rsid w:val="007D5EAF"/>
    <w:rsid w:val="007E0ADA"/>
    <w:rsid w:val="007E6BAC"/>
    <w:rsid w:val="007F0144"/>
    <w:rsid w:val="007F500E"/>
    <w:rsid w:val="008046A1"/>
    <w:rsid w:val="00805547"/>
    <w:rsid w:val="00807AF1"/>
    <w:rsid w:val="0081028E"/>
    <w:rsid w:val="008114EE"/>
    <w:rsid w:val="008160D3"/>
    <w:rsid w:val="008177E9"/>
    <w:rsid w:val="00821B69"/>
    <w:rsid w:val="00826678"/>
    <w:rsid w:val="00827D89"/>
    <w:rsid w:val="00827F81"/>
    <w:rsid w:val="008368F1"/>
    <w:rsid w:val="008402E2"/>
    <w:rsid w:val="008445C5"/>
    <w:rsid w:val="00847131"/>
    <w:rsid w:val="00853815"/>
    <w:rsid w:val="00855A5D"/>
    <w:rsid w:val="00857A36"/>
    <w:rsid w:val="0086099D"/>
    <w:rsid w:val="00861E11"/>
    <w:rsid w:val="0086490D"/>
    <w:rsid w:val="00872065"/>
    <w:rsid w:val="008740CF"/>
    <w:rsid w:val="00877297"/>
    <w:rsid w:val="008812F6"/>
    <w:rsid w:val="00882D26"/>
    <w:rsid w:val="00885288"/>
    <w:rsid w:val="00890A97"/>
    <w:rsid w:val="00892A54"/>
    <w:rsid w:val="008A16D1"/>
    <w:rsid w:val="008B2C4D"/>
    <w:rsid w:val="008B398F"/>
    <w:rsid w:val="008B3C43"/>
    <w:rsid w:val="008B5567"/>
    <w:rsid w:val="008B5780"/>
    <w:rsid w:val="008B5F27"/>
    <w:rsid w:val="008B6642"/>
    <w:rsid w:val="008B7EFC"/>
    <w:rsid w:val="008C0229"/>
    <w:rsid w:val="008C0621"/>
    <w:rsid w:val="008C3DC9"/>
    <w:rsid w:val="008C4980"/>
    <w:rsid w:val="008C72A8"/>
    <w:rsid w:val="008D0205"/>
    <w:rsid w:val="008D398F"/>
    <w:rsid w:val="008E0FDB"/>
    <w:rsid w:val="008E1D77"/>
    <w:rsid w:val="008E2CCA"/>
    <w:rsid w:val="008E3306"/>
    <w:rsid w:val="008E60B4"/>
    <w:rsid w:val="008E6CE6"/>
    <w:rsid w:val="008F019C"/>
    <w:rsid w:val="008F066A"/>
    <w:rsid w:val="008F2BF0"/>
    <w:rsid w:val="0090059C"/>
    <w:rsid w:val="009012AD"/>
    <w:rsid w:val="00905E73"/>
    <w:rsid w:val="009062D3"/>
    <w:rsid w:val="009071FC"/>
    <w:rsid w:val="00907218"/>
    <w:rsid w:val="009150E7"/>
    <w:rsid w:val="00920D34"/>
    <w:rsid w:val="0092102C"/>
    <w:rsid w:val="0092121C"/>
    <w:rsid w:val="00921A7C"/>
    <w:rsid w:val="009255D6"/>
    <w:rsid w:val="00930DC1"/>
    <w:rsid w:val="00931D7F"/>
    <w:rsid w:val="00935AFC"/>
    <w:rsid w:val="00935B12"/>
    <w:rsid w:val="00935FBC"/>
    <w:rsid w:val="00941793"/>
    <w:rsid w:val="0096457B"/>
    <w:rsid w:val="00965F07"/>
    <w:rsid w:val="00966742"/>
    <w:rsid w:val="00966BC3"/>
    <w:rsid w:val="009672E0"/>
    <w:rsid w:val="00967A11"/>
    <w:rsid w:val="009753BD"/>
    <w:rsid w:val="00983063"/>
    <w:rsid w:val="00991085"/>
    <w:rsid w:val="009916C8"/>
    <w:rsid w:val="00993BC9"/>
    <w:rsid w:val="009A4845"/>
    <w:rsid w:val="009A61A9"/>
    <w:rsid w:val="009A67E1"/>
    <w:rsid w:val="009B0E1D"/>
    <w:rsid w:val="009B2B97"/>
    <w:rsid w:val="009B3BAD"/>
    <w:rsid w:val="009B3C2B"/>
    <w:rsid w:val="009B4A8A"/>
    <w:rsid w:val="009C1B0B"/>
    <w:rsid w:val="009C3759"/>
    <w:rsid w:val="009C3FE5"/>
    <w:rsid w:val="009C6C07"/>
    <w:rsid w:val="009D164F"/>
    <w:rsid w:val="009D26DB"/>
    <w:rsid w:val="009D48FF"/>
    <w:rsid w:val="009D610B"/>
    <w:rsid w:val="009D6191"/>
    <w:rsid w:val="009D62B0"/>
    <w:rsid w:val="009D7825"/>
    <w:rsid w:val="009E0273"/>
    <w:rsid w:val="009E1B07"/>
    <w:rsid w:val="009E20E4"/>
    <w:rsid w:val="009F1C20"/>
    <w:rsid w:val="009F4A3A"/>
    <w:rsid w:val="009F4BF3"/>
    <w:rsid w:val="009F72C0"/>
    <w:rsid w:val="009F732B"/>
    <w:rsid w:val="00A02629"/>
    <w:rsid w:val="00A10748"/>
    <w:rsid w:val="00A1380B"/>
    <w:rsid w:val="00A14AD0"/>
    <w:rsid w:val="00A15DBC"/>
    <w:rsid w:val="00A176D3"/>
    <w:rsid w:val="00A252F4"/>
    <w:rsid w:val="00A263A1"/>
    <w:rsid w:val="00A26E1C"/>
    <w:rsid w:val="00A30B32"/>
    <w:rsid w:val="00A41B2D"/>
    <w:rsid w:val="00A45427"/>
    <w:rsid w:val="00A45B79"/>
    <w:rsid w:val="00A513D3"/>
    <w:rsid w:val="00A5191C"/>
    <w:rsid w:val="00A55DB8"/>
    <w:rsid w:val="00A622AB"/>
    <w:rsid w:val="00A639D8"/>
    <w:rsid w:val="00A65F06"/>
    <w:rsid w:val="00A7090F"/>
    <w:rsid w:val="00A718B7"/>
    <w:rsid w:val="00A71C98"/>
    <w:rsid w:val="00A74349"/>
    <w:rsid w:val="00A75EA2"/>
    <w:rsid w:val="00A77CA2"/>
    <w:rsid w:val="00A80EF2"/>
    <w:rsid w:val="00A822D5"/>
    <w:rsid w:val="00A83395"/>
    <w:rsid w:val="00A94B6B"/>
    <w:rsid w:val="00A96539"/>
    <w:rsid w:val="00AA13B7"/>
    <w:rsid w:val="00AB1199"/>
    <w:rsid w:val="00AB4B01"/>
    <w:rsid w:val="00AC1931"/>
    <w:rsid w:val="00AC5AF4"/>
    <w:rsid w:val="00AC6915"/>
    <w:rsid w:val="00AC7C59"/>
    <w:rsid w:val="00AD2E7C"/>
    <w:rsid w:val="00AD3741"/>
    <w:rsid w:val="00AE6DF9"/>
    <w:rsid w:val="00AF09CF"/>
    <w:rsid w:val="00AF143C"/>
    <w:rsid w:val="00AF27EE"/>
    <w:rsid w:val="00AF31F9"/>
    <w:rsid w:val="00AF40AC"/>
    <w:rsid w:val="00AF4BDE"/>
    <w:rsid w:val="00AF77C3"/>
    <w:rsid w:val="00B0111C"/>
    <w:rsid w:val="00B04758"/>
    <w:rsid w:val="00B068F0"/>
    <w:rsid w:val="00B07556"/>
    <w:rsid w:val="00B07D34"/>
    <w:rsid w:val="00B1296D"/>
    <w:rsid w:val="00B15F5D"/>
    <w:rsid w:val="00B20A5A"/>
    <w:rsid w:val="00B24DFA"/>
    <w:rsid w:val="00B25F77"/>
    <w:rsid w:val="00B26663"/>
    <w:rsid w:val="00B305E9"/>
    <w:rsid w:val="00B413CD"/>
    <w:rsid w:val="00B418ED"/>
    <w:rsid w:val="00B41FA1"/>
    <w:rsid w:val="00B426D7"/>
    <w:rsid w:val="00B42970"/>
    <w:rsid w:val="00B4673F"/>
    <w:rsid w:val="00B47A41"/>
    <w:rsid w:val="00B53504"/>
    <w:rsid w:val="00B66EB2"/>
    <w:rsid w:val="00B77A5A"/>
    <w:rsid w:val="00B827BC"/>
    <w:rsid w:val="00B843CE"/>
    <w:rsid w:val="00B876D4"/>
    <w:rsid w:val="00B91021"/>
    <w:rsid w:val="00B91C70"/>
    <w:rsid w:val="00B94D90"/>
    <w:rsid w:val="00B95844"/>
    <w:rsid w:val="00B95A84"/>
    <w:rsid w:val="00BA46DD"/>
    <w:rsid w:val="00BB019F"/>
    <w:rsid w:val="00BB109C"/>
    <w:rsid w:val="00BB36FF"/>
    <w:rsid w:val="00BB7697"/>
    <w:rsid w:val="00BB7E04"/>
    <w:rsid w:val="00BC1253"/>
    <w:rsid w:val="00BC450F"/>
    <w:rsid w:val="00BC760B"/>
    <w:rsid w:val="00BC79F1"/>
    <w:rsid w:val="00BD057C"/>
    <w:rsid w:val="00BD1ABA"/>
    <w:rsid w:val="00BD1AC9"/>
    <w:rsid w:val="00BD2273"/>
    <w:rsid w:val="00BD4D0F"/>
    <w:rsid w:val="00BD5345"/>
    <w:rsid w:val="00BD5761"/>
    <w:rsid w:val="00BE0446"/>
    <w:rsid w:val="00BE740A"/>
    <w:rsid w:val="00BF0D98"/>
    <w:rsid w:val="00BF0E7C"/>
    <w:rsid w:val="00BF4411"/>
    <w:rsid w:val="00BF662C"/>
    <w:rsid w:val="00C013BC"/>
    <w:rsid w:val="00C01AD5"/>
    <w:rsid w:val="00C06ECE"/>
    <w:rsid w:val="00C073CD"/>
    <w:rsid w:val="00C0785F"/>
    <w:rsid w:val="00C17392"/>
    <w:rsid w:val="00C2192B"/>
    <w:rsid w:val="00C3004F"/>
    <w:rsid w:val="00C42435"/>
    <w:rsid w:val="00C45020"/>
    <w:rsid w:val="00C46218"/>
    <w:rsid w:val="00C474E1"/>
    <w:rsid w:val="00C47F07"/>
    <w:rsid w:val="00C52234"/>
    <w:rsid w:val="00C52D5F"/>
    <w:rsid w:val="00C532F1"/>
    <w:rsid w:val="00C72FDA"/>
    <w:rsid w:val="00C82EB5"/>
    <w:rsid w:val="00C83528"/>
    <w:rsid w:val="00C83577"/>
    <w:rsid w:val="00C90D9A"/>
    <w:rsid w:val="00C95D76"/>
    <w:rsid w:val="00CA1951"/>
    <w:rsid w:val="00CA4DAF"/>
    <w:rsid w:val="00CB1E2B"/>
    <w:rsid w:val="00CB3F19"/>
    <w:rsid w:val="00CB4CF1"/>
    <w:rsid w:val="00CC0DE3"/>
    <w:rsid w:val="00CC2588"/>
    <w:rsid w:val="00CC536F"/>
    <w:rsid w:val="00CD0C1E"/>
    <w:rsid w:val="00CD17E2"/>
    <w:rsid w:val="00CD546A"/>
    <w:rsid w:val="00CD6274"/>
    <w:rsid w:val="00CE3366"/>
    <w:rsid w:val="00CE3A27"/>
    <w:rsid w:val="00CE46CD"/>
    <w:rsid w:val="00CE7553"/>
    <w:rsid w:val="00CF034C"/>
    <w:rsid w:val="00CF25D0"/>
    <w:rsid w:val="00CF793D"/>
    <w:rsid w:val="00D03824"/>
    <w:rsid w:val="00D04F93"/>
    <w:rsid w:val="00D074CD"/>
    <w:rsid w:val="00D13EE8"/>
    <w:rsid w:val="00D2069F"/>
    <w:rsid w:val="00D20E25"/>
    <w:rsid w:val="00D2412B"/>
    <w:rsid w:val="00D24B2C"/>
    <w:rsid w:val="00D24BB9"/>
    <w:rsid w:val="00D2631D"/>
    <w:rsid w:val="00D264DF"/>
    <w:rsid w:val="00D3502A"/>
    <w:rsid w:val="00D3520A"/>
    <w:rsid w:val="00D3584B"/>
    <w:rsid w:val="00D37CD6"/>
    <w:rsid w:val="00D42269"/>
    <w:rsid w:val="00D4536A"/>
    <w:rsid w:val="00D47B87"/>
    <w:rsid w:val="00D62FB7"/>
    <w:rsid w:val="00D74A50"/>
    <w:rsid w:val="00D84D03"/>
    <w:rsid w:val="00D87233"/>
    <w:rsid w:val="00D87DC3"/>
    <w:rsid w:val="00D950E9"/>
    <w:rsid w:val="00D96695"/>
    <w:rsid w:val="00DA281C"/>
    <w:rsid w:val="00DB069B"/>
    <w:rsid w:val="00DB09AA"/>
    <w:rsid w:val="00DB4EEF"/>
    <w:rsid w:val="00DB686F"/>
    <w:rsid w:val="00DC0FC7"/>
    <w:rsid w:val="00DC4065"/>
    <w:rsid w:val="00DD009C"/>
    <w:rsid w:val="00DD47F4"/>
    <w:rsid w:val="00DD482F"/>
    <w:rsid w:val="00DD5544"/>
    <w:rsid w:val="00DD61E8"/>
    <w:rsid w:val="00DD6BF9"/>
    <w:rsid w:val="00DE312E"/>
    <w:rsid w:val="00DE747C"/>
    <w:rsid w:val="00DF1D83"/>
    <w:rsid w:val="00DF29A1"/>
    <w:rsid w:val="00DF5256"/>
    <w:rsid w:val="00DF5F31"/>
    <w:rsid w:val="00DF7247"/>
    <w:rsid w:val="00E01714"/>
    <w:rsid w:val="00E021A6"/>
    <w:rsid w:val="00E024B8"/>
    <w:rsid w:val="00E10C59"/>
    <w:rsid w:val="00E10EEC"/>
    <w:rsid w:val="00E11746"/>
    <w:rsid w:val="00E123B5"/>
    <w:rsid w:val="00E13394"/>
    <w:rsid w:val="00E14240"/>
    <w:rsid w:val="00E21E72"/>
    <w:rsid w:val="00E33E83"/>
    <w:rsid w:val="00E443BD"/>
    <w:rsid w:val="00E45225"/>
    <w:rsid w:val="00E46DE6"/>
    <w:rsid w:val="00E46EE6"/>
    <w:rsid w:val="00E47EEC"/>
    <w:rsid w:val="00E535BA"/>
    <w:rsid w:val="00E54F2D"/>
    <w:rsid w:val="00E6699D"/>
    <w:rsid w:val="00E71BCB"/>
    <w:rsid w:val="00E72009"/>
    <w:rsid w:val="00E749B6"/>
    <w:rsid w:val="00E75D35"/>
    <w:rsid w:val="00E80054"/>
    <w:rsid w:val="00E80914"/>
    <w:rsid w:val="00E9434E"/>
    <w:rsid w:val="00E9487D"/>
    <w:rsid w:val="00E96C33"/>
    <w:rsid w:val="00EA4AA9"/>
    <w:rsid w:val="00EA7014"/>
    <w:rsid w:val="00EB3C15"/>
    <w:rsid w:val="00EC7907"/>
    <w:rsid w:val="00EE25B3"/>
    <w:rsid w:val="00EE4936"/>
    <w:rsid w:val="00EF49D6"/>
    <w:rsid w:val="00EF69FD"/>
    <w:rsid w:val="00F0315E"/>
    <w:rsid w:val="00F041AA"/>
    <w:rsid w:val="00F07B0D"/>
    <w:rsid w:val="00F14B52"/>
    <w:rsid w:val="00F242AB"/>
    <w:rsid w:val="00F2729A"/>
    <w:rsid w:val="00F27425"/>
    <w:rsid w:val="00F30375"/>
    <w:rsid w:val="00F32D5D"/>
    <w:rsid w:val="00F3402B"/>
    <w:rsid w:val="00F368D9"/>
    <w:rsid w:val="00F4296C"/>
    <w:rsid w:val="00F42F0E"/>
    <w:rsid w:val="00F431E8"/>
    <w:rsid w:val="00F43239"/>
    <w:rsid w:val="00F4449C"/>
    <w:rsid w:val="00F4457A"/>
    <w:rsid w:val="00F52E83"/>
    <w:rsid w:val="00F53DED"/>
    <w:rsid w:val="00F55F80"/>
    <w:rsid w:val="00F57CC4"/>
    <w:rsid w:val="00F61D88"/>
    <w:rsid w:val="00F70CEB"/>
    <w:rsid w:val="00F71789"/>
    <w:rsid w:val="00F73593"/>
    <w:rsid w:val="00F73A21"/>
    <w:rsid w:val="00F74082"/>
    <w:rsid w:val="00F770B1"/>
    <w:rsid w:val="00F80868"/>
    <w:rsid w:val="00F8195E"/>
    <w:rsid w:val="00F82D8F"/>
    <w:rsid w:val="00F84553"/>
    <w:rsid w:val="00F925EA"/>
    <w:rsid w:val="00F971BF"/>
    <w:rsid w:val="00FA19A1"/>
    <w:rsid w:val="00FA324F"/>
    <w:rsid w:val="00FB0231"/>
    <w:rsid w:val="00FB6C37"/>
    <w:rsid w:val="00FB7667"/>
    <w:rsid w:val="00FC2E80"/>
    <w:rsid w:val="00FC7089"/>
    <w:rsid w:val="00FC7225"/>
    <w:rsid w:val="00FC72D1"/>
    <w:rsid w:val="00FD142A"/>
    <w:rsid w:val="00FD4F7C"/>
    <w:rsid w:val="00FE3444"/>
    <w:rsid w:val="00FF0702"/>
    <w:rsid w:val="00FF1BCE"/>
    <w:rsid w:val="00FF4676"/>
    <w:rsid w:val="00FF6FD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0"/>
    <w:lsdException w:name="toc 7" w:uiPriority="39"/>
    <w:lsdException w:name="toc 8" w:uiPriority="0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First Indent" w:uiPriority="0"/>
    <w:lsdException w:name="Body Text Indent 2" w:uiPriority="0"/>
    <w:lsdException w:name="Body Text Indent 3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686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 Знак3"/>
    <w:basedOn w:val="a"/>
    <w:next w:val="a"/>
    <w:link w:val="10"/>
    <w:qFormat/>
    <w:rsid w:val="00DB686F"/>
    <w:pPr>
      <w:keepNext/>
      <w:widowControl w:val="0"/>
      <w:autoSpaceDE w:val="0"/>
      <w:autoSpaceDN w:val="0"/>
      <w:adjustRightInd w:val="0"/>
      <w:jc w:val="center"/>
      <w:outlineLvl w:val="0"/>
    </w:pPr>
    <w:rPr>
      <w:b/>
      <w:bCs/>
    </w:rPr>
  </w:style>
  <w:style w:type="paragraph" w:styleId="2">
    <w:name w:val="heading 2"/>
    <w:aliases w:val=" Знак2"/>
    <w:basedOn w:val="a"/>
    <w:next w:val="a"/>
    <w:link w:val="20"/>
    <w:qFormat/>
    <w:rsid w:val="00DB686F"/>
    <w:pPr>
      <w:keepNext/>
      <w:widowControl w:val="0"/>
      <w:autoSpaceDE w:val="0"/>
      <w:autoSpaceDN w:val="0"/>
      <w:adjustRightInd w:val="0"/>
      <w:spacing w:before="331"/>
      <w:outlineLvl w:val="1"/>
    </w:pPr>
    <w:rPr>
      <w:i/>
      <w:iCs/>
    </w:rPr>
  </w:style>
  <w:style w:type="paragraph" w:styleId="3">
    <w:name w:val="heading 3"/>
    <w:basedOn w:val="a"/>
    <w:next w:val="a"/>
    <w:link w:val="30"/>
    <w:qFormat/>
    <w:rsid w:val="00DB686F"/>
    <w:pPr>
      <w:keepNext/>
      <w:widowControl w:val="0"/>
      <w:autoSpaceDE w:val="0"/>
      <w:autoSpaceDN w:val="0"/>
      <w:adjustRightInd w:val="0"/>
      <w:jc w:val="center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DB686F"/>
    <w:pPr>
      <w:keepNext/>
      <w:widowControl w:val="0"/>
      <w:autoSpaceDE w:val="0"/>
      <w:autoSpaceDN w:val="0"/>
      <w:adjustRightInd w:val="0"/>
      <w:ind w:right="55"/>
      <w:jc w:val="center"/>
      <w:outlineLvl w:val="3"/>
    </w:pPr>
    <w:rPr>
      <w:b/>
      <w:bCs/>
    </w:rPr>
  </w:style>
  <w:style w:type="paragraph" w:styleId="5">
    <w:name w:val="heading 5"/>
    <w:basedOn w:val="a"/>
    <w:next w:val="a"/>
    <w:link w:val="50"/>
    <w:qFormat/>
    <w:rsid w:val="00DB686F"/>
    <w:pPr>
      <w:keepNext/>
      <w:widowControl w:val="0"/>
      <w:autoSpaceDE w:val="0"/>
      <w:autoSpaceDN w:val="0"/>
      <w:adjustRightInd w:val="0"/>
      <w:ind w:firstLine="851"/>
      <w:outlineLvl w:val="4"/>
    </w:pPr>
    <w:rPr>
      <w:i/>
      <w:iCs/>
      <w:u w:val="single"/>
    </w:rPr>
  </w:style>
  <w:style w:type="paragraph" w:styleId="6">
    <w:name w:val="heading 6"/>
    <w:basedOn w:val="a"/>
    <w:next w:val="a"/>
    <w:link w:val="60"/>
    <w:qFormat/>
    <w:rsid w:val="00DB686F"/>
    <w:pPr>
      <w:keepNext/>
      <w:widowControl w:val="0"/>
      <w:autoSpaceDE w:val="0"/>
      <w:autoSpaceDN w:val="0"/>
      <w:adjustRightInd w:val="0"/>
      <w:spacing w:line="360" w:lineRule="auto"/>
      <w:ind w:firstLine="1969"/>
      <w:jc w:val="both"/>
      <w:outlineLvl w:val="5"/>
    </w:pPr>
    <w:rPr>
      <w:u w:val="single"/>
    </w:rPr>
  </w:style>
  <w:style w:type="paragraph" w:styleId="7">
    <w:name w:val="heading 7"/>
    <w:basedOn w:val="a"/>
    <w:next w:val="a"/>
    <w:link w:val="70"/>
    <w:qFormat/>
    <w:rsid w:val="00DB686F"/>
    <w:pPr>
      <w:keepNext/>
      <w:widowControl w:val="0"/>
      <w:autoSpaceDE w:val="0"/>
      <w:autoSpaceDN w:val="0"/>
      <w:adjustRightInd w:val="0"/>
      <w:spacing w:line="360" w:lineRule="auto"/>
      <w:ind w:firstLine="3819"/>
      <w:jc w:val="both"/>
      <w:outlineLvl w:val="6"/>
    </w:pPr>
    <w:rPr>
      <w:u w:val="single"/>
    </w:rPr>
  </w:style>
  <w:style w:type="paragraph" w:styleId="8">
    <w:name w:val="heading 8"/>
    <w:basedOn w:val="a"/>
    <w:next w:val="a"/>
    <w:link w:val="80"/>
    <w:qFormat/>
    <w:rsid w:val="00DB686F"/>
    <w:pPr>
      <w:keepNext/>
      <w:widowControl w:val="0"/>
      <w:autoSpaceDE w:val="0"/>
      <w:autoSpaceDN w:val="0"/>
      <w:adjustRightInd w:val="0"/>
      <w:spacing w:before="51"/>
      <w:ind w:firstLine="3867"/>
      <w:jc w:val="both"/>
      <w:outlineLvl w:val="7"/>
    </w:pPr>
    <w:rPr>
      <w:b/>
      <w:bCs/>
      <w:u w:val="single"/>
    </w:rPr>
  </w:style>
  <w:style w:type="paragraph" w:styleId="9">
    <w:name w:val="heading 9"/>
    <w:basedOn w:val="a"/>
    <w:next w:val="a"/>
    <w:link w:val="90"/>
    <w:qFormat/>
    <w:rsid w:val="00DB686F"/>
    <w:pPr>
      <w:keepNext/>
      <w:widowControl w:val="0"/>
      <w:autoSpaceDE w:val="0"/>
      <w:autoSpaceDN w:val="0"/>
      <w:adjustRightInd w:val="0"/>
      <w:jc w:val="center"/>
      <w:outlineLvl w:val="8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 Знак3 Знак"/>
    <w:basedOn w:val="a0"/>
    <w:link w:val="1"/>
    <w:rsid w:val="00DB686F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20">
    <w:name w:val="Заголовок 2 Знак"/>
    <w:aliases w:val=" Знак2 Знак"/>
    <w:basedOn w:val="a0"/>
    <w:link w:val="2"/>
    <w:rsid w:val="00DB686F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rsid w:val="00DB686F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rsid w:val="00DB686F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rsid w:val="00DB686F"/>
    <w:rPr>
      <w:rFonts w:ascii="Times New Roman" w:eastAsia="Times New Roman" w:hAnsi="Times New Roman" w:cs="Times New Roman"/>
      <w:i/>
      <w:iCs/>
      <w:sz w:val="24"/>
      <w:szCs w:val="24"/>
      <w:u w:val="single"/>
      <w:lang w:eastAsia="ru-RU"/>
    </w:rPr>
  </w:style>
  <w:style w:type="character" w:customStyle="1" w:styleId="60">
    <w:name w:val="Заголовок 6 Знак"/>
    <w:basedOn w:val="a0"/>
    <w:link w:val="6"/>
    <w:rsid w:val="00DB686F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customStyle="1" w:styleId="70">
    <w:name w:val="Заголовок 7 Знак"/>
    <w:basedOn w:val="a0"/>
    <w:link w:val="7"/>
    <w:rsid w:val="00DB686F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customStyle="1" w:styleId="80">
    <w:name w:val="Заголовок 8 Знак"/>
    <w:basedOn w:val="a0"/>
    <w:link w:val="8"/>
    <w:rsid w:val="00DB686F"/>
    <w:rPr>
      <w:rFonts w:ascii="Times New Roman" w:eastAsia="Times New Roman" w:hAnsi="Times New Roman" w:cs="Times New Roman"/>
      <w:b/>
      <w:bCs/>
      <w:sz w:val="24"/>
      <w:szCs w:val="24"/>
      <w:u w:val="single"/>
      <w:lang w:eastAsia="ru-RU"/>
    </w:rPr>
  </w:style>
  <w:style w:type="character" w:customStyle="1" w:styleId="90">
    <w:name w:val="Заголовок 9 Знак"/>
    <w:basedOn w:val="a0"/>
    <w:link w:val="9"/>
    <w:rsid w:val="00DB686F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styleId="a3">
    <w:name w:val="Hyperlink"/>
    <w:uiPriority w:val="99"/>
    <w:unhideWhenUsed/>
    <w:rsid w:val="00DB686F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unhideWhenUsed/>
    <w:rsid w:val="00DB686F"/>
    <w:pPr>
      <w:spacing w:before="360"/>
    </w:pPr>
    <w:rPr>
      <w:rFonts w:ascii="Cambria" w:hAnsi="Cambria"/>
      <w:b/>
      <w:bCs/>
      <w:caps/>
    </w:rPr>
  </w:style>
  <w:style w:type="paragraph" w:styleId="21">
    <w:name w:val="toc 2"/>
    <w:basedOn w:val="a"/>
    <w:next w:val="a"/>
    <w:autoRedefine/>
    <w:uiPriority w:val="39"/>
    <w:unhideWhenUsed/>
    <w:rsid w:val="00DB686F"/>
    <w:pPr>
      <w:spacing w:before="240"/>
    </w:pPr>
    <w:rPr>
      <w:rFonts w:ascii="Calibri" w:hAnsi="Calibri"/>
      <w:b/>
      <w:bCs/>
      <w:sz w:val="20"/>
      <w:szCs w:val="20"/>
    </w:rPr>
  </w:style>
  <w:style w:type="paragraph" w:styleId="a4">
    <w:name w:val="header"/>
    <w:basedOn w:val="a"/>
    <w:link w:val="a5"/>
    <w:uiPriority w:val="99"/>
    <w:unhideWhenUsed/>
    <w:rsid w:val="00DB686F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DB686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DB686F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DB686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Title"/>
    <w:basedOn w:val="a"/>
    <w:link w:val="a9"/>
    <w:qFormat/>
    <w:rsid w:val="00DB686F"/>
    <w:pPr>
      <w:jc w:val="center"/>
    </w:pPr>
    <w:rPr>
      <w:b/>
      <w:bCs/>
      <w:sz w:val="28"/>
      <w:szCs w:val="28"/>
    </w:rPr>
  </w:style>
  <w:style w:type="character" w:customStyle="1" w:styleId="a9">
    <w:name w:val="Название Знак"/>
    <w:basedOn w:val="a0"/>
    <w:link w:val="a8"/>
    <w:rsid w:val="00DB686F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12">
    <w:name w:val="Основной текст Знак1"/>
    <w:aliases w:val="Знак Знак Знак1,Знак Знак2, Знак Знак2"/>
    <w:link w:val="aa"/>
    <w:locked/>
    <w:rsid w:val="00DB686F"/>
    <w:rPr>
      <w:sz w:val="24"/>
      <w:szCs w:val="24"/>
    </w:rPr>
  </w:style>
  <w:style w:type="paragraph" w:styleId="aa">
    <w:name w:val="Body Text"/>
    <w:aliases w:val="Знак Знак,Знак, Знак"/>
    <w:basedOn w:val="a"/>
    <w:link w:val="12"/>
    <w:unhideWhenUsed/>
    <w:rsid w:val="00DB686F"/>
    <w:pPr>
      <w:spacing w:after="120"/>
    </w:pPr>
    <w:rPr>
      <w:rFonts w:asciiTheme="minorHAnsi" w:eastAsiaTheme="minorHAnsi" w:hAnsiTheme="minorHAnsi" w:cstheme="minorBidi"/>
      <w:lang w:eastAsia="en-US"/>
    </w:rPr>
  </w:style>
  <w:style w:type="character" w:customStyle="1" w:styleId="ab">
    <w:name w:val="Основной текст Знак"/>
    <w:aliases w:val="Знак Знак Знак,Знак Знак1,Основной текст Знак Знак, Знак Знак Знак, Знак Знак Знак1, Знак Знак1, Знак Знак,Основной текст Знак1 Знак, Знак Знак1 Знак"/>
    <w:basedOn w:val="a0"/>
    <w:rsid w:val="00DB686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Body Text Indent"/>
    <w:basedOn w:val="a"/>
    <w:link w:val="ad"/>
    <w:unhideWhenUsed/>
    <w:rsid w:val="00DB686F"/>
    <w:pPr>
      <w:widowControl w:val="0"/>
      <w:autoSpaceDE w:val="0"/>
      <w:autoSpaceDN w:val="0"/>
      <w:adjustRightInd w:val="0"/>
      <w:jc w:val="center"/>
    </w:pPr>
    <w:rPr>
      <w:b/>
      <w:bCs/>
      <w:sz w:val="32"/>
      <w:szCs w:val="32"/>
    </w:rPr>
  </w:style>
  <w:style w:type="character" w:customStyle="1" w:styleId="ad">
    <w:name w:val="Основной текст с отступом Знак"/>
    <w:basedOn w:val="a0"/>
    <w:link w:val="ac"/>
    <w:rsid w:val="00DB686F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paragraph" w:styleId="ae">
    <w:name w:val="Body Text First Indent"/>
    <w:basedOn w:val="aa"/>
    <w:link w:val="af"/>
    <w:unhideWhenUsed/>
    <w:rsid w:val="00DB686F"/>
    <w:pPr>
      <w:ind w:firstLine="210"/>
    </w:pPr>
  </w:style>
  <w:style w:type="character" w:customStyle="1" w:styleId="af">
    <w:name w:val="Красная строка Знак"/>
    <w:basedOn w:val="ab"/>
    <w:link w:val="ae"/>
    <w:rsid w:val="00DB686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Body Text Indent 2"/>
    <w:basedOn w:val="a"/>
    <w:link w:val="23"/>
    <w:unhideWhenUsed/>
    <w:rsid w:val="00DB686F"/>
    <w:pPr>
      <w:widowControl w:val="0"/>
      <w:autoSpaceDE w:val="0"/>
      <w:autoSpaceDN w:val="0"/>
      <w:adjustRightInd w:val="0"/>
      <w:spacing w:line="360" w:lineRule="auto"/>
      <w:ind w:firstLine="851"/>
      <w:jc w:val="both"/>
    </w:pPr>
  </w:style>
  <w:style w:type="character" w:customStyle="1" w:styleId="23">
    <w:name w:val="Основной текст с отступом 2 Знак"/>
    <w:basedOn w:val="a0"/>
    <w:link w:val="22"/>
    <w:rsid w:val="00DB686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Indent 3"/>
    <w:basedOn w:val="a"/>
    <w:link w:val="32"/>
    <w:unhideWhenUsed/>
    <w:rsid w:val="00DB686F"/>
    <w:pPr>
      <w:widowControl w:val="0"/>
      <w:autoSpaceDE w:val="0"/>
      <w:autoSpaceDN w:val="0"/>
      <w:adjustRightInd w:val="0"/>
      <w:spacing w:line="360" w:lineRule="auto"/>
      <w:ind w:firstLine="390"/>
      <w:jc w:val="both"/>
    </w:pPr>
  </w:style>
  <w:style w:type="character" w:customStyle="1" w:styleId="32">
    <w:name w:val="Основной текст с отступом 3 Знак"/>
    <w:basedOn w:val="a0"/>
    <w:link w:val="31"/>
    <w:rsid w:val="00DB686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0">
    <w:name w:val="Текст выноски Знак"/>
    <w:link w:val="af1"/>
    <w:semiHidden/>
    <w:rsid w:val="00DB686F"/>
    <w:rPr>
      <w:rFonts w:ascii="Tahoma" w:eastAsia="Times New Roman" w:hAnsi="Tahoma" w:cs="Tahoma"/>
      <w:sz w:val="16"/>
      <w:szCs w:val="16"/>
      <w:lang w:eastAsia="ru-RU"/>
    </w:rPr>
  </w:style>
  <w:style w:type="paragraph" w:styleId="af1">
    <w:name w:val="Balloon Text"/>
    <w:basedOn w:val="a"/>
    <w:link w:val="af0"/>
    <w:semiHidden/>
    <w:unhideWhenUsed/>
    <w:rsid w:val="00DB686F"/>
    <w:rPr>
      <w:rFonts w:ascii="Tahoma" w:hAnsi="Tahoma" w:cs="Tahoma"/>
      <w:sz w:val="16"/>
      <w:szCs w:val="16"/>
    </w:rPr>
  </w:style>
  <w:style w:type="character" w:customStyle="1" w:styleId="13">
    <w:name w:val="Текст выноски Знак1"/>
    <w:basedOn w:val="a0"/>
    <w:uiPriority w:val="99"/>
    <w:semiHidden/>
    <w:rsid w:val="00DB686F"/>
    <w:rPr>
      <w:rFonts w:ascii="Segoe UI" w:eastAsia="Times New Roman" w:hAnsi="Segoe UI" w:cs="Segoe UI"/>
      <w:sz w:val="18"/>
      <w:szCs w:val="18"/>
      <w:lang w:eastAsia="ru-RU"/>
    </w:rPr>
  </w:style>
  <w:style w:type="paragraph" w:styleId="af2">
    <w:name w:val="List Paragraph"/>
    <w:basedOn w:val="a"/>
    <w:uiPriority w:val="34"/>
    <w:qFormat/>
    <w:rsid w:val="00DB686F"/>
    <w:pPr>
      <w:ind w:left="720"/>
      <w:contextualSpacing/>
    </w:pPr>
  </w:style>
  <w:style w:type="paragraph" w:customStyle="1" w:styleId="14">
    <w:name w:val="Основной текст с отступом1"/>
    <w:basedOn w:val="a"/>
    <w:rsid w:val="00DB686F"/>
    <w:pPr>
      <w:spacing w:after="120"/>
      <w:ind w:left="283"/>
    </w:pPr>
  </w:style>
  <w:style w:type="paragraph" w:customStyle="1" w:styleId="h2">
    <w:name w:val="h2"/>
    <w:basedOn w:val="a8"/>
    <w:rsid w:val="00DB686F"/>
    <w:pPr>
      <w:spacing w:after="480"/>
    </w:pPr>
    <w:rPr>
      <w:sz w:val="24"/>
      <w:szCs w:val="24"/>
    </w:rPr>
  </w:style>
  <w:style w:type="paragraph" w:customStyle="1" w:styleId="af3">
    <w:name w:val="Таблица"/>
    <w:basedOn w:val="aa"/>
    <w:next w:val="aa"/>
    <w:rsid w:val="00DB686F"/>
    <w:pPr>
      <w:spacing w:after="0"/>
    </w:pPr>
    <w:rPr>
      <w:rFonts w:ascii="Arial" w:hAnsi="Arial" w:cs="Arial"/>
      <w:sz w:val="20"/>
      <w:szCs w:val="20"/>
    </w:rPr>
  </w:style>
  <w:style w:type="paragraph" w:styleId="af4">
    <w:name w:val="footnote text"/>
    <w:basedOn w:val="a"/>
    <w:link w:val="af5"/>
    <w:rsid w:val="00DB686F"/>
    <w:rPr>
      <w:sz w:val="20"/>
      <w:szCs w:val="20"/>
    </w:rPr>
  </w:style>
  <w:style w:type="character" w:customStyle="1" w:styleId="af5">
    <w:name w:val="Текст сноски Знак"/>
    <w:basedOn w:val="a0"/>
    <w:link w:val="af4"/>
    <w:rsid w:val="00DB686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6">
    <w:name w:val="TOC Heading"/>
    <w:basedOn w:val="1"/>
    <w:next w:val="a"/>
    <w:uiPriority w:val="39"/>
    <w:qFormat/>
    <w:rsid w:val="00DB686F"/>
    <w:pPr>
      <w:keepLines/>
      <w:widowControl/>
      <w:autoSpaceDE/>
      <w:autoSpaceDN/>
      <w:adjustRightInd/>
      <w:spacing w:before="480" w:line="276" w:lineRule="auto"/>
      <w:jc w:val="left"/>
      <w:outlineLvl w:val="9"/>
    </w:pPr>
    <w:rPr>
      <w:rFonts w:ascii="Cambria" w:hAnsi="Cambria"/>
      <w:color w:val="365F91"/>
      <w:sz w:val="28"/>
      <w:szCs w:val="28"/>
      <w:lang w:eastAsia="en-US"/>
    </w:rPr>
  </w:style>
  <w:style w:type="paragraph" w:styleId="33">
    <w:name w:val="toc 3"/>
    <w:basedOn w:val="a"/>
    <w:next w:val="a"/>
    <w:autoRedefine/>
    <w:uiPriority w:val="39"/>
    <w:unhideWhenUsed/>
    <w:rsid w:val="00DB686F"/>
    <w:pPr>
      <w:tabs>
        <w:tab w:val="left" w:pos="720"/>
        <w:tab w:val="right" w:leader="dot" w:pos="9487"/>
      </w:tabs>
      <w:ind w:left="240"/>
    </w:pPr>
    <w:rPr>
      <w:rFonts w:ascii="Calibri" w:hAnsi="Calibri"/>
      <w:sz w:val="20"/>
      <w:szCs w:val="20"/>
    </w:rPr>
  </w:style>
  <w:style w:type="character" w:customStyle="1" w:styleId="af7">
    <w:name w:val="Схема документа Знак"/>
    <w:link w:val="af8"/>
    <w:semiHidden/>
    <w:rsid w:val="00DB686F"/>
    <w:rPr>
      <w:rFonts w:ascii="Tahoma" w:eastAsia="Times New Roman" w:hAnsi="Tahoma" w:cs="Tahoma"/>
      <w:shd w:val="clear" w:color="auto" w:fill="000080"/>
    </w:rPr>
  </w:style>
  <w:style w:type="paragraph" w:styleId="af8">
    <w:name w:val="Document Map"/>
    <w:basedOn w:val="a"/>
    <w:link w:val="af7"/>
    <w:semiHidden/>
    <w:rsid w:val="00DB686F"/>
    <w:pPr>
      <w:shd w:val="clear" w:color="auto" w:fill="000080"/>
    </w:pPr>
    <w:rPr>
      <w:rFonts w:ascii="Tahoma" w:hAnsi="Tahoma" w:cs="Tahoma"/>
      <w:sz w:val="22"/>
      <w:szCs w:val="22"/>
      <w:lang w:eastAsia="en-US"/>
    </w:rPr>
  </w:style>
  <w:style w:type="character" w:customStyle="1" w:styleId="15">
    <w:name w:val="Схема документа Знак1"/>
    <w:basedOn w:val="a0"/>
    <w:uiPriority w:val="99"/>
    <w:semiHidden/>
    <w:rsid w:val="00DB686F"/>
    <w:rPr>
      <w:rFonts w:ascii="Segoe UI" w:eastAsia="Times New Roman" w:hAnsi="Segoe UI" w:cs="Segoe UI"/>
      <w:sz w:val="16"/>
      <w:szCs w:val="16"/>
      <w:lang w:eastAsia="ru-RU"/>
    </w:rPr>
  </w:style>
  <w:style w:type="character" w:styleId="af9">
    <w:name w:val="page number"/>
    <w:basedOn w:val="a0"/>
    <w:rsid w:val="00DB686F"/>
  </w:style>
  <w:style w:type="character" w:customStyle="1" w:styleId="61">
    <w:name w:val="Знак Знак6"/>
    <w:rsid w:val="00DB686F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Default">
    <w:name w:val="Default"/>
    <w:rsid w:val="00DB686F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  <w:style w:type="paragraph" w:customStyle="1" w:styleId="Iauiue">
    <w:name w:val="Iau?iue"/>
    <w:rsid w:val="00DB686F"/>
    <w:pPr>
      <w:widowControl w:val="0"/>
      <w:spacing w:after="0" w:line="240" w:lineRule="auto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nienie">
    <w:name w:val="nienie"/>
    <w:basedOn w:val="Iauiue"/>
    <w:rsid w:val="00DB686F"/>
    <w:pPr>
      <w:keepLines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fa">
    <w:name w:val="Normal (Web)"/>
    <w:aliases w:val="Обычный (Web)1"/>
    <w:basedOn w:val="a"/>
    <w:unhideWhenUsed/>
    <w:rsid w:val="00DB686F"/>
    <w:pPr>
      <w:spacing w:before="100" w:beforeAutospacing="1" w:after="100" w:afterAutospacing="1"/>
    </w:pPr>
  </w:style>
  <w:style w:type="paragraph" w:customStyle="1" w:styleId="34">
    <w:name w:val="Стиль3"/>
    <w:basedOn w:val="aa"/>
    <w:qFormat/>
    <w:rsid w:val="00DB686F"/>
    <w:pPr>
      <w:spacing w:after="0" w:line="360" w:lineRule="auto"/>
      <w:ind w:left="1213"/>
      <w:jc w:val="both"/>
    </w:pPr>
    <w:rPr>
      <w:rFonts w:ascii="Times New Roman" w:eastAsia="Times New Roman" w:hAnsi="Times New Roman"/>
      <w:sz w:val="20"/>
      <w:szCs w:val="20"/>
      <w:lang w:val="en-US"/>
    </w:rPr>
  </w:style>
  <w:style w:type="paragraph" w:customStyle="1" w:styleId="24">
    <w:name w:val="Обычный2"/>
    <w:rsid w:val="00DB686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6">
    <w:name w:val="Обычный1"/>
    <w:link w:val="Normal"/>
    <w:rsid w:val="00DB686F"/>
    <w:pPr>
      <w:spacing w:after="0" w:line="240" w:lineRule="auto"/>
    </w:pPr>
    <w:rPr>
      <w:rFonts w:ascii="MS Sans Serif" w:eastAsia="Times New Roman" w:hAnsi="MS Sans Serif" w:cs="Times New Roman"/>
      <w:snapToGrid w:val="0"/>
      <w:sz w:val="20"/>
      <w:szCs w:val="20"/>
      <w:lang w:val="en-US" w:eastAsia="ru-RU"/>
    </w:rPr>
  </w:style>
  <w:style w:type="character" w:customStyle="1" w:styleId="Normal">
    <w:name w:val="Normal Знак"/>
    <w:link w:val="16"/>
    <w:rsid w:val="00DB686F"/>
    <w:rPr>
      <w:rFonts w:ascii="MS Sans Serif" w:eastAsia="Times New Roman" w:hAnsi="MS Sans Serif" w:cs="Times New Roman"/>
      <w:snapToGrid w:val="0"/>
      <w:sz w:val="20"/>
      <w:szCs w:val="20"/>
      <w:lang w:val="en-US" w:eastAsia="ru-RU"/>
    </w:rPr>
  </w:style>
  <w:style w:type="paragraph" w:styleId="afb">
    <w:name w:val="Plain Text"/>
    <w:basedOn w:val="a"/>
    <w:link w:val="afc"/>
    <w:rsid w:val="00DB686F"/>
    <w:rPr>
      <w:rFonts w:ascii="Courier New" w:hAnsi="Courier New"/>
      <w:sz w:val="20"/>
      <w:szCs w:val="20"/>
    </w:rPr>
  </w:style>
  <w:style w:type="character" w:customStyle="1" w:styleId="afc">
    <w:name w:val="Текст Знак"/>
    <w:basedOn w:val="a0"/>
    <w:link w:val="afb"/>
    <w:rsid w:val="00DB686F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Style6">
    <w:name w:val="Style6"/>
    <w:basedOn w:val="a"/>
    <w:rsid w:val="00DB686F"/>
    <w:pPr>
      <w:widowControl w:val="0"/>
      <w:autoSpaceDE w:val="0"/>
      <w:autoSpaceDN w:val="0"/>
      <w:adjustRightInd w:val="0"/>
      <w:spacing w:line="378" w:lineRule="exact"/>
      <w:ind w:firstLine="816"/>
      <w:jc w:val="both"/>
    </w:pPr>
  </w:style>
  <w:style w:type="paragraph" w:customStyle="1" w:styleId="Style7">
    <w:name w:val="Style7"/>
    <w:basedOn w:val="a"/>
    <w:rsid w:val="00DB686F"/>
    <w:pPr>
      <w:widowControl w:val="0"/>
      <w:autoSpaceDE w:val="0"/>
      <w:autoSpaceDN w:val="0"/>
      <w:adjustRightInd w:val="0"/>
    </w:pPr>
    <w:rPr>
      <w:rFonts w:ascii="Arial" w:hAnsi="Arial"/>
    </w:rPr>
  </w:style>
  <w:style w:type="character" w:customStyle="1" w:styleId="FontStyle14">
    <w:name w:val="Font Style14"/>
    <w:rsid w:val="00DB686F"/>
    <w:rPr>
      <w:rFonts w:ascii="Courier New" w:hAnsi="Courier New" w:cs="Courier New"/>
      <w:sz w:val="20"/>
      <w:szCs w:val="20"/>
    </w:rPr>
  </w:style>
  <w:style w:type="paragraph" w:styleId="41">
    <w:name w:val="toc 4"/>
    <w:basedOn w:val="a"/>
    <w:next w:val="a"/>
    <w:autoRedefine/>
    <w:uiPriority w:val="39"/>
    <w:unhideWhenUsed/>
    <w:rsid w:val="00DB686F"/>
    <w:pPr>
      <w:ind w:left="480"/>
    </w:pPr>
    <w:rPr>
      <w:rFonts w:ascii="Calibri" w:hAnsi="Calibri"/>
      <w:sz w:val="20"/>
      <w:szCs w:val="20"/>
    </w:rPr>
  </w:style>
  <w:style w:type="paragraph" w:styleId="51">
    <w:name w:val="toc 5"/>
    <w:basedOn w:val="a"/>
    <w:next w:val="a"/>
    <w:autoRedefine/>
    <w:uiPriority w:val="39"/>
    <w:unhideWhenUsed/>
    <w:rsid w:val="00DB686F"/>
    <w:pPr>
      <w:tabs>
        <w:tab w:val="right" w:leader="dot" w:pos="9487"/>
      </w:tabs>
      <w:ind w:left="720"/>
    </w:pPr>
    <w:rPr>
      <w:rFonts w:ascii="Calibri" w:hAnsi="Calibri"/>
      <w:sz w:val="20"/>
      <w:szCs w:val="20"/>
    </w:rPr>
  </w:style>
  <w:style w:type="paragraph" w:styleId="62">
    <w:name w:val="toc 6"/>
    <w:basedOn w:val="a"/>
    <w:next w:val="a"/>
    <w:autoRedefine/>
    <w:unhideWhenUsed/>
    <w:rsid w:val="00DB686F"/>
    <w:pPr>
      <w:ind w:left="960"/>
    </w:pPr>
    <w:rPr>
      <w:rFonts w:ascii="Calibri" w:hAnsi="Calibri"/>
      <w:sz w:val="20"/>
      <w:szCs w:val="20"/>
    </w:rPr>
  </w:style>
  <w:style w:type="paragraph" w:styleId="71">
    <w:name w:val="toc 7"/>
    <w:basedOn w:val="a"/>
    <w:next w:val="a"/>
    <w:autoRedefine/>
    <w:uiPriority w:val="39"/>
    <w:unhideWhenUsed/>
    <w:rsid w:val="00DB686F"/>
    <w:pPr>
      <w:ind w:left="1200"/>
    </w:pPr>
    <w:rPr>
      <w:rFonts w:ascii="Calibri" w:hAnsi="Calibri"/>
      <w:sz w:val="20"/>
      <w:szCs w:val="20"/>
    </w:rPr>
  </w:style>
  <w:style w:type="paragraph" w:styleId="81">
    <w:name w:val="toc 8"/>
    <w:basedOn w:val="a"/>
    <w:next w:val="a"/>
    <w:autoRedefine/>
    <w:unhideWhenUsed/>
    <w:rsid w:val="00DB686F"/>
    <w:pPr>
      <w:ind w:left="1440"/>
    </w:pPr>
    <w:rPr>
      <w:rFonts w:ascii="Calibri" w:hAnsi="Calibri"/>
      <w:sz w:val="20"/>
      <w:szCs w:val="20"/>
    </w:rPr>
  </w:style>
  <w:style w:type="paragraph" w:styleId="91">
    <w:name w:val="toc 9"/>
    <w:basedOn w:val="a"/>
    <w:next w:val="a"/>
    <w:autoRedefine/>
    <w:uiPriority w:val="39"/>
    <w:unhideWhenUsed/>
    <w:rsid w:val="00DB686F"/>
    <w:pPr>
      <w:ind w:left="1680"/>
    </w:pPr>
    <w:rPr>
      <w:rFonts w:ascii="Calibri" w:hAnsi="Calibri"/>
      <w:sz w:val="20"/>
      <w:szCs w:val="20"/>
    </w:rPr>
  </w:style>
  <w:style w:type="paragraph" w:customStyle="1" w:styleId="Style10">
    <w:name w:val="Style10"/>
    <w:basedOn w:val="a"/>
    <w:rsid w:val="00DB686F"/>
    <w:pPr>
      <w:widowControl w:val="0"/>
      <w:autoSpaceDE w:val="0"/>
      <w:autoSpaceDN w:val="0"/>
      <w:adjustRightInd w:val="0"/>
      <w:spacing w:line="216" w:lineRule="exact"/>
    </w:pPr>
    <w:rPr>
      <w:rFonts w:ascii="Arial" w:hAnsi="Arial"/>
    </w:rPr>
  </w:style>
  <w:style w:type="paragraph" w:customStyle="1" w:styleId="ConsPlusNonformat">
    <w:name w:val="ConsPlusNonformat"/>
    <w:uiPriority w:val="99"/>
    <w:rsid w:val="00DB686F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Style3">
    <w:name w:val="Style3"/>
    <w:basedOn w:val="a"/>
    <w:rsid w:val="00DB686F"/>
    <w:pPr>
      <w:widowControl w:val="0"/>
      <w:autoSpaceDE w:val="0"/>
      <w:autoSpaceDN w:val="0"/>
      <w:adjustRightInd w:val="0"/>
      <w:spacing w:line="216" w:lineRule="exact"/>
      <w:jc w:val="center"/>
    </w:pPr>
    <w:rPr>
      <w:rFonts w:ascii="Arial" w:hAnsi="Arial"/>
    </w:rPr>
  </w:style>
  <w:style w:type="paragraph" w:customStyle="1" w:styleId="Style2">
    <w:name w:val="Style2"/>
    <w:basedOn w:val="a"/>
    <w:rsid w:val="00DB686F"/>
    <w:pPr>
      <w:widowControl w:val="0"/>
      <w:autoSpaceDE w:val="0"/>
      <w:autoSpaceDN w:val="0"/>
      <w:adjustRightInd w:val="0"/>
      <w:spacing w:line="219" w:lineRule="exact"/>
      <w:jc w:val="right"/>
    </w:pPr>
    <w:rPr>
      <w:rFonts w:ascii="Arial" w:hAnsi="Arial"/>
    </w:rPr>
  </w:style>
  <w:style w:type="character" w:customStyle="1" w:styleId="FontStyle40">
    <w:name w:val="Font Style40"/>
    <w:rsid w:val="00DB686F"/>
    <w:rPr>
      <w:rFonts w:ascii="Courier New" w:hAnsi="Courier New" w:cs="Courier New"/>
      <w:spacing w:val="-10"/>
      <w:sz w:val="26"/>
      <w:szCs w:val="26"/>
    </w:rPr>
  </w:style>
  <w:style w:type="paragraph" w:customStyle="1" w:styleId="Style8">
    <w:name w:val="Style8"/>
    <w:basedOn w:val="a"/>
    <w:rsid w:val="00DB686F"/>
    <w:pPr>
      <w:widowControl w:val="0"/>
      <w:autoSpaceDE w:val="0"/>
      <w:autoSpaceDN w:val="0"/>
      <w:adjustRightInd w:val="0"/>
    </w:pPr>
    <w:rPr>
      <w:rFonts w:ascii="Arial" w:hAnsi="Arial"/>
    </w:rPr>
  </w:style>
  <w:style w:type="character" w:customStyle="1" w:styleId="FontStyle12">
    <w:name w:val="Font Style12"/>
    <w:rsid w:val="00DB686F"/>
    <w:rPr>
      <w:rFonts w:ascii="Arial" w:hAnsi="Arial" w:cs="Arial"/>
      <w:sz w:val="12"/>
      <w:szCs w:val="12"/>
    </w:rPr>
  </w:style>
  <w:style w:type="paragraph" w:customStyle="1" w:styleId="ConsPlusCell">
    <w:name w:val="ConsPlusCell"/>
    <w:uiPriority w:val="99"/>
    <w:rsid w:val="00DB686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d">
    <w:name w:val="annotation text"/>
    <w:basedOn w:val="a"/>
    <w:link w:val="afe"/>
    <w:uiPriority w:val="99"/>
    <w:unhideWhenUsed/>
    <w:rsid w:val="00DB686F"/>
    <w:rPr>
      <w:sz w:val="20"/>
      <w:szCs w:val="20"/>
    </w:rPr>
  </w:style>
  <w:style w:type="character" w:customStyle="1" w:styleId="afe">
    <w:name w:val="Текст примечания Знак"/>
    <w:basedOn w:val="a0"/>
    <w:link w:val="afd"/>
    <w:uiPriority w:val="99"/>
    <w:rsid w:val="00DB686F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">
    <w:name w:val="Тема примечания Знак"/>
    <w:basedOn w:val="afe"/>
    <w:link w:val="aff0"/>
    <w:uiPriority w:val="99"/>
    <w:semiHidden/>
    <w:rsid w:val="00DB686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0">
    <w:name w:val="annotation subject"/>
    <w:basedOn w:val="afd"/>
    <w:next w:val="afd"/>
    <w:link w:val="aff"/>
    <w:uiPriority w:val="99"/>
    <w:semiHidden/>
    <w:unhideWhenUsed/>
    <w:rsid w:val="00DB686F"/>
    <w:rPr>
      <w:b/>
      <w:bCs/>
    </w:rPr>
  </w:style>
  <w:style w:type="paragraph" w:styleId="35">
    <w:name w:val="Body Text 3"/>
    <w:basedOn w:val="a"/>
    <w:link w:val="36"/>
    <w:uiPriority w:val="99"/>
    <w:unhideWhenUsed/>
    <w:rsid w:val="00DB686F"/>
    <w:pPr>
      <w:spacing w:after="120"/>
    </w:pPr>
    <w:rPr>
      <w:sz w:val="16"/>
      <w:szCs w:val="16"/>
    </w:rPr>
  </w:style>
  <w:style w:type="character" w:customStyle="1" w:styleId="36">
    <w:name w:val="Основной текст 3 Знак"/>
    <w:basedOn w:val="a0"/>
    <w:link w:val="35"/>
    <w:uiPriority w:val="99"/>
    <w:rsid w:val="00DB686F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f1">
    <w:name w:val="No Spacing"/>
    <w:uiPriority w:val="1"/>
    <w:qFormat/>
    <w:rsid w:val="00DB686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2">
    <w:name w:val="footnote reference"/>
    <w:basedOn w:val="a0"/>
    <w:rsid w:val="00DB686F"/>
    <w:rPr>
      <w:vertAlign w:val="superscript"/>
    </w:rPr>
  </w:style>
  <w:style w:type="paragraph" w:styleId="aff3">
    <w:name w:val="Subtitle"/>
    <w:basedOn w:val="a"/>
    <w:next w:val="a"/>
    <w:link w:val="aff4"/>
    <w:qFormat/>
    <w:rsid w:val="00DB686F"/>
    <w:pPr>
      <w:spacing w:after="60"/>
      <w:jc w:val="center"/>
      <w:outlineLvl w:val="1"/>
    </w:pPr>
    <w:rPr>
      <w:rFonts w:ascii="Cambria" w:hAnsi="Cambria"/>
    </w:rPr>
  </w:style>
  <w:style w:type="character" w:customStyle="1" w:styleId="aff4">
    <w:name w:val="Подзаголовок Знак"/>
    <w:basedOn w:val="a0"/>
    <w:link w:val="aff3"/>
    <w:rsid w:val="00DB686F"/>
    <w:rPr>
      <w:rFonts w:ascii="Cambria" w:eastAsia="Times New Roman" w:hAnsi="Cambria" w:cs="Times New Roman"/>
      <w:sz w:val="24"/>
      <w:szCs w:val="24"/>
      <w:lang w:eastAsia="ru-RU"/>
    </w:rPr>
  </w:style>
  <w:style w:type="paragraph" w:customStyle="1" w:styleId="ConsPlusNormal">
    <w:name w:val="ConsPlusNormal"/>
    <w:rsid w:val="00DB686F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0"/>
      <w:szCs w:val="20"/>
      <w:lang w:eastAsia="ru-RU"/>
    </w:rPr>
  </w:style>
  <w:style w:type="paragraph" w:customStyle="1" w:styleId="aff5">
    <w:name w:val="Нормальный (таблица)"/>
    <w:basedOn w:val="a"/>
    <w:next w:val="a"/>
    <w:uiPriority w:val="99"/>
    <w:rsid w:val="00DB686F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aff6">
    <w:name w:val="Прижатый влево"/>
    <w:basedOn w:val="a"/>
    <w:next w:val="a"/>
    <w:uiPriority w:val="99"/>
    <w:rsid w:val="00DB686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aff7">
    <w:name w:val="Цветовое выделение"/>
    <w:uiPriority w:val="99"/>
    <w:rsid w:val="00DB686F"/>
    <w:rPr>
      <w:b/>
      <w:bCs/>
      <w:color w:val="26282F"/>
    </w:rPr>
  </w:style>
  <w:style w:type="character" w:customStyle="1" w:styleId="aff8">
    <w:name w:val="Гипертекстовая ссылка"/>
    <w:basedOn w:val="aff7"/>
    <w:uiPriority w:val="99"/>
    <w:rsid w:val="00DB686F"/>
    <w:rPr>
      <w:b/>
      <w:bCs/>
      <w:color w:val="106BBE"/>
    </w:rPr>
  </w:style>
  <w:style w:type="paragraph" w:customStyle="1" w:styleId="aff9">
    <w:name w:val="Комментарий"/>
    <w:basedOn w:val="a"/>
    <w:next w:val="a"/>
    <w:uiPriority w:val="99"/>
    <w:rsid w:val="00DB686F"/>
    <w:pPr>
      <w:widowControl w:val="0"/>
      <w:autoSpaceDE w:val="0"/>
      <w:autoSpaceDN w:val="0"/>
      <w:adjustRightInd w:val="0"/>
      <w:spacing w:before="75"/>
      <w:ind w:left="170"/>
      <w:jc w:val="both"/>
    </w:pPr>
    <w:rPr>
      <w:rFonts w:ascii="Arial" w:hAnsi="Arial" w:cs="Arial"/>
      <w:color w:val="353842"/>
      <w:shd w:val="clear" w:color="auto" w:fill="F0F0F0"/>
    </w:rPr>
  </w:style>
  <w:style w:type="paragraph" w:customStyle="1" w:styleId="affa">
    <w:name w:val="Информация об изменениях документа"/>
    <w:basedOn w:val="aff9"/>
    <w:next w:val="a"/>
    <w:uiPriority w:val="99"/>
    <w:rsid w:val="00DB686F"/>
    <w:rPr>
      <w:i/>
      <w:iCs/>
    </w:rPr>
  </w:style>
  <w:style w:type="character" w:styleId="affb">
    <w:name w:val="Emphasis"/>
    <w:basedOn w:val="a0"/>
    <w:uiPriority w:val="20"/>
    <w:qFormat/>
    <w:rsid w:val="00DB686F"/>
    <w:rPr>
      <w:i/>
      <w:iCs/>
    </w:rPr>
  </w:style>
  <w:style w:type="paragraph" w:styleId="affc">
    <w:name w:val="caption"/>
    <w:basedOn w:val="a"/>
    <w:next w:val="a"/>
    <w:uiPriority w:val="35"/>
    <w:unhideWhenUsed/>
    <w:qFormat/>
    <w:rsid w:val="00DB686F"/>
    <w:pPr>
      <w:spacing w:after="200"/>
    </w:pPr>
    <w:rPr>
      <w:b/>
      <w:bCs/>
      <w:color w:val="5B9BD5" w:themeColor="accent1"/>
      <w:sz w:val="18"/>
      <w:szCs w:val="18"/>
    </w:rPr>
  </w:style>
  <w:style w:type="paragraph" w:customStyle="1" w:styleId="FORMATTEXT">
    <w:name w:val=".FORMATTEXT"/>
    <w:uiPriority w:val="99"/>
    <w:rsid w:val="00DB686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IDDLEPICT">
    <w:name w:val=".MIDDLEPICT"/>
    <w:uiPriority w:val="99"/>
    <w:rsid w:val="00DB686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30">
    <w:name w:val="Основной текст 23"/>
    <w:basedOn w:val="a"/>
    <w:rsid w:val="00DB686F"/>
    <w:pPr>
      <w:jc w:val="both"/>
    </w:pPr>
    <w:rPr>
      <w:sz w:val="23"/>
      <w:szCs w:val="20"/>
      <w:lang w:eastAsia="ar-SA"/>
    </w:rPr>
  </w:style>
  <w:style w:type="paragraph" w:customStyle="1" w:styleId="210">
    <w:name w:val="Основной текст с отступом 21"/>
    <w:basedOn w:val="a"/>
    <w:rsid w:val="00DB686F"/>
    <w:pPr>
      <w:spacing w:line="360" w:lineRule="auto"/>
      <w:ind w:firstLine="851"/>
      <w:jc w:val="both"/>
    </w:pPr>
    <w:rPr>
      <w:rFonts w:ascii="Arial" w:hAnsi="Arial"/>
      <w:sz w:val="22"/>
      <w:szCs w:val="20"/>
      <w:lang w:eastAsia="ar-SA"/>
    </w:rPr>
  </w:style>
  <w:style w:type="paragraph" w:customStyle="1" w:styleId="s3">
    <w:name w:val="s_3"/>
    <w:basedOn w:val="a"/>
    <w:rsid w:val="00DB686F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DB686F"/>
  </w:style>
  <w:style w:type="paragraph" w:customStyle="1" w:styleId="s52">
    <w:name w:val="s_52"/>
    <w:basedOn w:val="a"/>
    <w:rsid w:val="00DB686F"/>
    <w:pPr>
      <w:spacing w:before="100" w:beforeAutospacing="1" w:after="100" w:afterAutospacing="1"/>
    </w:pPr>
  </w:style>
  <w:style w:type="character" w:customStyle="1" w:styleId="FontStyle11">
    <w:name w:val="Font Style11"/>
    <w:rsid w:val="00DB686F"/>
    <w:rPr>
      <w:rFonts w:ascii="Times New Roman" w:hAnsi="Times New Roman" w:cs="Times New Roman"/>
      <w:sz w:val="26"/>
      <w:szCs w:val="26"/>
    </w:rPr>
  </w:style>
  <w:style w:type="paragraph" w:customStyle="1" w:styleId="Style1">
    <w:name w:val="Style1"/>
    <w:basedOn w:val="a"/>
    <w:rsid w:val="00DB686F"/>
    <w:pPr>
      <w:widowControl w:val="0"/>
      <w:autoSpaceDE w:val="0"/>
      <w:autoSpaceDN w:val="0"/>
      <w:adjustRightInd w:val="0"/>
      <w:spacing w:line="523" w:lineRule="exact"/>
      <w:ind w:firstLine="931"/>
    </w:pPr>
  </w:style>
  <w:style w:type="paragraph" w:customStyle="1" w:styleId="affd">
    <w:name w:val="Текст (прав. подпись)"/>
    <w:basedOn w:val="a"/>
    <w:next w:val="a"/>
    <w:uiPriority w:val="99"/>
    <w:rsid w:val="00DB686F"/>
    <w:pPr>
      <w:autoSpaceDE w:val="0"/>
      <w:autoSpaceDN w:val="0"/>
      <w:adjustRightInd w:val="0"/>
      <w:jc w:val="right"/>
    </w:pPr>
    <w:rPr>
      <w:rFonts w:ascii="Arial" w:eastAsia="Calibri" w:hAnsi="Arial" w:cs="Arial"/>
    </w:rPr>
  </w:style>
  <w:style w:type="character" w:customStyle="1" w:styleId="25">
    <w:name w:val="Основной текст (2)_"/>
    <w:basedOn w:val="a0"/>
    <w:link w:val="26"/>
    <w:rsid w:val="00DB686F"/>
    <w:rPr>
      <w:rFonts w:ascii="Arial" w:eastAsia="Arial" w:hAnsi="Arial" w:cs="Arial"/>
      <w:shd w:val="clear" w:color="auto" w:fill="FFFFFF"/>
    </w:rPr>
  </w:style>
  <w:style w:type="paragraph" w:customStyle="1" w:styleId="26">
    <w:name w:val="Основной текст (2)"/>
    <w:basedOn w:val="a"/>
    <w:link w:val="25"/>
    <w:rsid w:val="00DB686F"/>
    <w:pPr>
      <w:widowControl w:val="0"/>
      <w:shd w:val="clear" w:color="auto" w:fill="FFFFFF"/>
      <w:spacing w:after="360" w:line="413" w:lineRule="exact"/>
      <w:ind w:firstLine="720"/>
    </w:pPr>
    <w:rPr>
      <w:rFonts w:ascii="Arial" w:eastAsia="Arial" w:hAnsi="Arial" w:cs="Arial"/>
      <w:sz w:val="22"/>
      <w:szCs w:val="22"/>
      <w:lang w:eastAsia="en-US"/>
    </w:rPr>
  </w:style>
  <w:style w:type="character" w:customStyle="1" w:styleId="27">
    <w:name w:val="Основной текст (2) + Курсив"/>
    <w:basedOn w:val="25"/>
    <w:rsid w:val="00DB686F"/>
    <w:rPr>
      <w:rFonts w:ascii="Arial" w:eastAsia="Arial" w:hAnsi="Arial" w:cs="Arial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17">
    <w:name w:val="Заголовок №1_"/>
    <w:basedOn w:val="a0"/>
    <w:link w:val="18"/>
    <w:rsid w:val="00DB686F"/>
    <w:rPr>
      <w:rFonts w:ascii="Arial" w:eastAsia="Arial" w:hAnsi="Arial" w:cs="Arial"/>
      <w:b/>
      <w:bCs/>
      <w:shd w:val="clear" w:color="auto" w:fill="FFFFFF"/>
    </w:rPr>
  </w:style>
  <w:style w:type="paragraph" w:customStyle="1" w:styleId="18">
    <w:name w:val="Заголовок №1"/>
    <w:basedOn w:val="a"/>
    <w:link w:val="17"/>
    <w:rsid w:val="00DB686F"/>
    <w:pPr>
      <w:widowControl w:val="0"/>
      <w:shd w:val="clear" w:color="auto" w:fill="FFFFFF"/>
      <w:spacing w:before="360" w:after="360" w:line="0" w:lineRule="atLeast"/>
      <w:jc w:val="center"/>
      <w:outlineLvl w:val="0"/>
    </w:pPr>
    <w:rPr>
      <w:rFonts w:ascii="Arial" w:eastAsia="Arial" w:hAnsi="Arial" w:cs="Arial"/>
      <w:b/>
      <w:bCs/>
      <w:sz w:val="22"/>
      <w:szCs w:val="22"/>
      <w:lang w:eastAsia="en-US"/>
    </w:rPr>
  </w:style>
  <w:style w:type="character" w:customStyle="1" w:styleId="affe">
    <w:name w:val="Подпись к таблице_"/>
    <w:basedOn w:val="a0"/>
    <w:link w:val="afff"/>
    <w:rsid w:val="00DB686F"/>
    <w:rPr>
      <w:rFonts w:ascii="Arial" w:eastAsia="Arial" w:hAnsi="Arial" w:cs="Arial"/>
      <w:b/>
      <w:bCs/>
      <w:shd w:val="clear" w:color="auto" w:fill="FFFFFF"/>
    </w:rPr>
  </w:style>
  <w:style w:type="paragraph" w:customStyle="1" w:styleId="afff">
    <w:name w:val="Подпись к таблице"/>
    <w:basedOn w:val="a"/>
    <w:link w:val="affe"/>
    <w:rsid w:val="00DB686F"/>
    <w:pPr>
      <w:widowControl w:val="0"/>
      <w:shd w:val="clear" w:color="auto" w:fill="FFFFFF"/>
      <w:spacing w:line="379" w:lineRule="exact"/>
      <w:jc w:val="center"/>
    </w:pPr>
    <w:rPr>
      <w:rFonts w:ascii="Arial" w:eastAsia="Arial" w:hAnsi="Arial" w:cs="Arial"/>
      <w:b/>
      <w:bCs/>
      <w:sz w:val="22"/>
      <w:szCs w:val="22"/>
      <w:lang w:eastAsia="en-US"/>
    </w:rPr>
  </w:style>
  <w:style w:type="character" w:customStyle="1" w:styleId="Exact">
    <w:name w:val="Подпись к картинке Exact"/>
    <w:basedOn w:val="a0"/>
    <w:link w:val="afff0"/>
    <w:rsid w:val="00DB686F"/>
    <w:rPr>
      <w:rFonts w:ascii="Arial" w:eastAsia="Arial" w:hAnsi="Arial" w:cs="Arial"/>
      <w:i/>
      <w:iCs/>
      <w:shd w:val="clear" w:color="auto" w:fill="FFFFFF"/>
    </w:rPr>
  </w:style>
  <w:style w:type="paragraph" w:customStyle="1" w:styleId="afff0">
    <w:name w:val="Подпись к картинке"/>
    <w:basedOn w:val="a"/>
    <w:link w:val="Exact"/>
    <w:rsid w:val="00DB686F"/>
    <w:pPr>
      <w:widowControl w:val="0"/>
      <w:shd w:val="clear" w:color="auto" w:fill="FFFFFF"/>
      <w:spacing w:line="0" w:lineRule="atLeast"/>
    </w:pPr>
    <w:rPr>
      <w:rFonts w:ascii="Arial" w:eastAsia="Arial" w:hAnsi="Arial" w:cs="Arial"/>
      <w:i/>
      <w:iCs/>
      <w:sz w:val="22"/>
      <w:szCs w:val="22"/>
      <w:lang w:eastAsia="en-US"/>
    </w:rPr>
  </w:style>
  <w:style w:type="character" w:customStyle="1" w:styleId="2Exact">
    <w:name w:val="Подпись к картинке (2) Exact"/>
    <w:basedOn w:val="a0"/>
    <w:link w:val="28"/>
    <w:rsid w:val="00DB686F"/>
    <w:rPr>
      <w:rFonts w:ascii="Arial" w:eastAsia="Arial" w:hAnsi="Arial" w:cs="Arial"/>
      <w:b/>
      <w:bCs/>
      <w:i/>
      <w:iCs/>
      <w:sz w:val="15"/>
      <w:szCs w:val="15"/>
      <w:shd w:val="clear" w:color="auto" w:fill="FFFFFF"/>
      <w:lang w:val="en-US" w:bidi="en-US"/>
    </w:rPr>
  </w:style>
  <w:style w:type="paragraph" w:customStyle="1" w:styleId="28">
    <w:name w:val="Подпись к картинке (2)"/>
    <w:basedOn w:val="a"/>
    <w:link w:val="2Exact"/>
    <w:rsid w:val="00DB686F"/>
    <w:pPr>
      <w:widowControl w:val="0"/>
      <w:shd w:val="clear" w:color="auto" w:fill="FFFFFF"/>
      <w:spacing w:line="0" w:lineRule="atLeast"/>
    </w:pPr>
    <w:rPr>
      <w:rFonts w:ascii="Arial" w:eastAsia="Arial" w:hAnsi="Arial" w:cs="Arial"/>
      <w:b/>
      <w:bCs/>
      <w:i/>
      <w:iCs/>
      <w:sz w:val="15"/>
      <w:szCs w:val="15"/>
      <w:lang w:val="en-US" w:eastAsia="en-US" w:bidi="en-US"/>
    </w:rPr>
  </w:style>
  <w:style w:type="character" w:customStyle="1" w:styleId="29">
    <w:name w:val="Основной текст (2) + Полужирный"/>
    <w:basedOn w:val="25"/>
    <w:rsid w:val="00DB686F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275pt0pt">
    <w:name w:val="Основной текст (2) + 7;5 pt;Полужирный;Интервал 0 pt"/>
    <w:basedOn w:val="25"/>
    <w:rsid w:val="00DB686F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10"/>
      <w:w w:val="100"/>
      <w:position w:val="0"/>
      <w:sz w:val="15"/>
      <w:szCs w:val="15"/>
      <w:u w:val="none"/>
      <w:shd w:val="clear" w:color="auto" w:fill="FFFFFF"/>
      <w:lang w:val="ru-RU" w:eastAsia="ru-RU" w:bidi="ru-RU"/>
    </w:rPr>
  </w:style>
  <w:style w:type="character" w:customStyle="1" w:styleId="42">
    <w:name w:val="Основной текст (4)_"/>
    <w:basedOn w:val="a0"/>
    <w:link w:val="43"/>
    <w:rsid w:val="00DB686F"/>
    <w:rPr>
      <w:rFonts w:ascii="David" w:eastAsia="David" w:hAnsi="David" w:cs="David"/>
      <w:i/>
      <w:iCs/>
      <w:shd w:val="clear" w:color="auto" w:fill="FFFFFF"/>
      <w:lang w:val="en-US" w:bidi="en-US"/>
    </w:rPr>
  </w:style>
  <w:style w:type="paragraph" w:customStyle="1" w:styleId="43">
    <w:name w:val="Основной текст (4)"/>
    <w:basedOn w:val="a"/>
    <w:link w:val="42"/>
    <w:rsid w:val="00DB686F"/>
    <w:pPr>
      <w:widowControl w:val="0"/>
      <w:shd w:val="clear" w:color="auto" w:fill="FFFFFF"/>
      <w:spacing w:before="300" w:after="480" w:line="0" w:lineRule="atLeast"/>
      <w:jc w:val="right"/>
    </w:pPr>
    <w:rPr>
      <w:rFonts w:ascii="David" w:eastAsia="David" w:hAnsi="David" w:cs="David"/>
      <w:i/>
      <w:iCs/>
      <w:sz w:val="22"/>
      <w:szCs w:val="22"/>
      <w:lang w:val="en-US" w:eastAsia="en-US" w:bidi="en-US"/>
    </w:rPr>
  </w:style>
  <w:style w:type="character" w:customStyle="1" w:styleId="2a">
    <w:name w:val="Основной текст (2) + Курсив;Малые прописные"/>
    <w:basedOn w:val="25"/>
    <w:rsid w:val="00DB686F"/>
    <w:rPr>
      <w:rFonts w:ascii="Arial" w:eastAsia="Arial" w:hAnsi="Arial" w:cs="Arial"/>
      <w:b w:val="0"/>
      <w:bCs w:val="0"/>
      <w:i/>
      <w:iCs/>
      <w:smallCaps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en-US" w:eastAsia="en-US" w:bidi="en-US"/>
    </w:rPr>
  </w:style>
  <w:style w:type="character" w:customStyle="1" w:styleId="245pt">
    <w:name w:val="Основной текст (2) + 4;5 pt;Курсив"/>
    <w:basedOn w:val="25"/>
    <w:rsid w:val="00DB686F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9"/>
      <w:szCs w:val="9"/>
      <w:u w:val="none"/>
      <w:shd w:val="clear" w:color="auto" w:fill="FFFFFF"/>
      <w:lang w:val="ru-RU" w:eastAsia="ru-RU" w:bidi="ru-RU"/>
    </w:rPr>
  </w:style>
  <w:style w:type="character" w:customStyle="1" w:styleId="2105pt">
    <w:name w:val="Основной текст (2) + 10;5 pt;Малые прописные"/>
    <w:basedOn w:val="25"/>
    <w:rsid w:val="00DB686F"/>
    <w:rPr>
      <w:rFonts w:ascii="Arial" w:eastAsia="Arial" w:hAnsi="Arial" w:cs="Arial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1"/>
      <w:szCs w:val="21"/>
      <w:u w:val="single"/>
      <w:shd w:val="clear" w:color="auto" w:fill="FFFFFF"/>
      <w:lang w:val="ru-RU" w:eastAsia="ru-RU" w:bidi="ru-RU"/>
    </w:rPr>
  </w:style>
  <w:style w:type="character" w:customStyle="1" w:styleId="52">
    <w:name w:val="Основной текст (5)_"/>
    <w:basedOn w:val="a0"/>
    <w:link w:val="53"/>
    <w:rsid w:val="00DB686F"/>
    <w:rPr>
      <w:rFonts w:ascii="Arial" w:eastAsia="Arial" w:hAnsi="Arial" w:cs="Arial"/>
      <w:i/>
      <w:iCs/>
      <w:shd w:val="clear" w:color="auto" w:fill="FFFFFF"/>
    </w:rPr>
  </w:style>
  <w:style w:type="paragraph" w:customStyle="1" w:styleId="53">
    <w:name w:val="Основной текст (5)"/>
    <w:basedOn w:val="a"/>
    <w:link w:val="52"/>
    <w:rsid w:val="00DB686F"/>
    <w:pPr>
      <w:widowControl w:val="0"/>
      <w:shd w:val="clear" w:color="auto" w:fill="FFFFFF"/>
      <w:spacing w:line="413" w:lineRule="exact"/>
      <w:ind w:hanging="360"/>
      <w:jc w:val="right"/>
    </w:pPr>
    <w:rPr>
      <w:rFonts w:ascii="Arial" w:eastAsia="Arial" w:hAnsi="Arial" w:cs="Arial"/>
      <w:i/>
      <w:iCs/>
      <w:sz w:val="22"/>
      <w:szCs w:val="22"/>
      <w:lang w:eastAsia="en-US"/>
    </w:rPr>
  </w:style>
  <w:style w:type="character" w:customStyle="1" w:styleId="54">
    <w:name w:val="Основной текст (5) + Не курсив"/>
    <w:basedOn w:val="52"/>
    <w:rsid w:val="00DB686F"/>
    <w:rPr>
      <w:rFonts w:ascii="Arial" w:eastAsia="Arial" w:hAnsi="Arial" w:cs="Arial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20pt">
    <w:name w:val="Основной текст (2) + Полужирный;Курсив;Интервал 0 pt"/>
    <w:basedOn w:val="25"/>
    <w:rsid w:val="00DB686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1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paragraph" w:customStyle="1" w:styleId="afff1">
    <w:name w:val="Обычный.Нормальный"/>
    <w:rsid w:val="00DB686F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37">
    <w:name w:val="Основной текст (3)_"/>
    <w:basedOn w:val="a0"/>
    <w:link w:val="38"/>
    <w:rsid w:val="00DB686F"/>
    <w:rPr>
      <w:rFonts w:ascii="Times New Roman" w:eastAsia="Times New Roman" w:hAnsi="Times New Roman"/>
      <w:i/>
      <w:iCs/>
      <w:shd w:val="clear" w:color="auto" w:fill="FFFFFF"/>
    </w:rPr>
  </w:style>
  <w:style w:type="paragraph" w:customStyle="1" w:styleId="38">
    <w:name w:val="Основной текст (3)"/>
    <w:basedOn w:val="a"/>
    <w:link w:val="37"/>
    <w:rsid w:val="00DB686F"/>
    <w:pPr>
      <w:widowControl w:val="0"/>
      <w:shd w:val="clear" w:color="auto" w:fill="FFFFFF"/>
      <w:spacing w:line="0" w:lineRule="atLeast"/>
      <w:ind w:firstLine="740"/>
      <w:jc w:val="both"/>
    </w:pPr>
    <w:rPr>
      <w:rFonts w:cstheme="minorBidi"/>
      <w:i/>
      <w:iCs/>
      <w:sz w:val="22"/>
      <w:szCs w:val="22"/>
      <w:lang w:eastAsia="en-US"/>
    </w:rPr>
  </w:style>
  <w:style w:type="character" w:customStyle="1" w:styleId="44">
    <w:name w:val="Основной текст (4) + Полужирный"/>
    <w:basedOn w:val="42"/>
    <w:rsid w:val="00DB686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styleId="afff2">
    <w:name w:val="Strong"/>
    <w:basedOn w:val="a0"/>
    <w:qFormat/>
    <w:rsid w:val="00C01AD5"/>
    <w:rPr>
      <w:b/>
      <w:bCs/>
    </w:rPr>
  </w:style>
  <w:style w:type="table" w:styleId="afff3">
    <w:name w:val="Table Grid"/>
    <w:basedOn w:val="a1"/>
    <w:uiPriority w:val="59"/>
    <w:rsid w:val="0042412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4">
    <w:name w:val="Шапка таблицы"/>
    <w:basedOn w:val="a"/>
    <w:link w:val="afff5"/>
    <w:rsid w:val="001E34D7"/>
    <w:pPr>
      <w:keepNext/>
      <w:keepLines/>
      <w:widowControl w:val="0"/>
      <w:jc w:val="center"/>
    </w:pPr>
    <w:rPr>
      <w:szCs w:val="20"/>
    </w:rPr>
  </w:style>
  <w:style w:type="character" w:customStyle="1" w:styleId="afff5">
    <w:name w:val="Шапка таблицы Знак"/>
    <w:link w:val="afff4"/>
    <w:rsid w:val="001E34D7"/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75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5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90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87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08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4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9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27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1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82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AF1902-B836-4654-B5DE-5BEEC0A108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1856</Words>
  <Characters>10581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12413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Veronica Bozhuk</dc:creator>
  <cp:lastModifiedBy>User</cp:lastModifiedBy>
  <cp:revision>26</cp:revision>
  <cp:lastPrinted>2017-02-16T06:16:00Z</cp:lastPrinted>
  <dcterms:created xsi:type="dcterms:W3CDTF">2016-10-14T10:49:00Z</dcterms:created>
  <dcterms:modified xsi:type="dcterms:W3CDTF">2017-02-16T06:16:00Z</dcterms:modified>
</cp:coreProperties>
</file>