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45" w:rsidRPr="00D750C8" w:rsidRDefault="00777345" w:rsidP="00D330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50C8">
        <w:rPr>
          <w:rFonts w:ascii="Times New Roman" w:eastAsia="Calibri" w:hAnsi="Times New Roman" w:cs="Times New Roman"/>
          <w:b/>
          <w:sz w:val="28"/>
          <w:szCs w:val="28"/>
        </w:rPr>
        <w:t>Расчет стандартных издержек</w:t>
      </w:r>
    </w:p>
    <w:p w:rsidR="00777345" w:rsidRPr="00D750C8" w:rsidRDefault="00777345" w:rsidP="00D330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50C8">
        <w:rPr>
          <w:rFonts w:ascii="Times New Roman" w:eastAsia="Calibri" w:hAnsi="Times New Roman" w:cs="Times New Roman"/>
          <w:b/>
          <w:sz w:val="28"/>
          <w:szCs w:val="28"/>
        </w:rPr>
        <w:t>субъектов предпринимательской и инвестиционной деятельности,</w:t>
      </w:r>
    </w:p>
    <w:p w:rsidR="00D50A6C" w:rsidRPr="00D750C8" w:rsidRDefault="00777345" w:rsidP="00D750C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D750C8">
        <w:rPr>
          <w:rFonts w:ascii="Times New Roman" w:eastAsia="Calibri" w:hAnsi="Times New Roman" w:cs="Times New Roman"/>
          <w:b/>
          <w:sz w:val="28"/>
          <w:szCs w:val="28"/>
        </w:rPr>
        <w:t xml:space="preserve">возникающих в связи с исполнением </w:t>
      </w:r>
      <w:r w:rsidRPr="00D750C8">
        <w:rPr>
          <w:rFonts w:ascii="Times New Roman" w:hAnsi="Times New Roman" w:cs="Times New Roman"/>
          <w:b/>
          <w:sz w:val="28"/>
          <w:szCs w:val="28"/>
        </w:rPr>
        <w:t xml:space="preserve">постановления администрации города </w:t>
      </w:r>
      <w:r w:rsidR="00D750C8" w:rsidRPr="00D750C8">
        <w:rPr>
          <w:rFonts w:ascii="Times New Roman" w:hAnsi="Times New Roman" w:cs="Times New Roman"/>
          <w:b/>
          <w:sz w:val="28"/>
          <w:szCs w:val="28"/>
        </w:rPr>
        <w:t xml:space="preserve">Нефтеюганска от 02.06.2016 №93-нп «Об утверждении Порядка проведения аукциона </w:t>
      </w:r>
      <w:r w:rsidR="00D750C8" w:rsidRPr="00D750C8">
        <w:rPr>
          <w:rFonts w:ascii="Times New Roman" w:eastAsia="Calibri" w:hAnsi="Times New Roman" w:cs="Times New Roman"/>
          <w:b/>
          <w:sz w:val="28"/>
          <w:szCs w:val="28"/>
        </w:rPr>
        <w:t>по продаже права на заключение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числе, переданном на праве хозяйственного ведения</w:t>
      </w:r>
      <w:proofErr w:type="gramEnd"/>
      <w:r w:rsidR="00D750C8" w:rsidRPr="00D750C8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gramStart"/>
      <w:r w:rsidR="00D750C8" w:rsidRPr="00D750C8">
        <w:rPr>
          <w:rFonts w:ascii="Times New Roman" w:eastAsia="Calibri" w:hAnsi="Times New Roman" w:cs="Times New Roman"/>
          <w:b/>
          <w:sz w:val="28"/>
          <w:szCs w:val="28"/>
        </w:rPr>
        <w:t>праве</w:t>
      </w:r>
      <w:proofErr w:type="gramEnd"/>
      <w:r w:rsidR="00D750C8" w:rsidRPr="00D750C8">
        <w:rPr>
          <w:rFonts w:ascii="Times New Roman" w:eastAsia="Calibri" w:hAnsi="Times New Roman" w:cs="Times New Roman"/>
          <w:b/>
          <w:sz w:val="28"/>
          <w:szCs w:val="28"/>
        </w:rPr>
        <w:t xml:space="preserve"> оперативного управления или ином вещном праве».</w:t>
      </w:r>
    </w:p>
    <w:p w:rsidR="00C90836" w:rsidRPr="00D5250A" w:rsidRDefault="00D50A6C" w:rsidP="00D330C1">
      <w:pPr>
        <w:keepNext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250A">
        <w:rPr>
          <w:rFonts w:ascii="Times New Roman" w:hAnsi="Times New Roman"/>
          <w:bCs/>
          <w:sz w:val="28"/>
          <w:szCs w:val="28"/>
        </w:rPr>
        <w:t xml:space="preserve">Настоящий </w:t>
      </w:r>
      <w:r w:rsidR="003C225A">
        <w:rPr>
          <w:rFonts w:ascii="Times New Roman" w:hAnsi="Times New Roman"/>
          <w:bCs/>
          <w:sz w:val="28"/>
          <w:szCs w:val="28"/>
        </w:rPr>
        <w:t>Р</w:t>
      </w:r>
      <w:r w:rsidRPr="00D5250A">
        <w:rPr>
          <w:rFonts w:ascii="Times New Roman" w:hAnsi="Times New Roman"/>
          <w:bCs/>
          <w:sz w:val="28"/>
          <w:szCs w:val="28"/>
        </w:rPr>
        <w:t xml:space="preserve">асчет выполнен в соответствии с </w:t>
      </w:r>
      <w:r w:rsidR="00C90836" w:rsidRPr="00D525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Методик</w:t>
      </w:r>
      <w:r w:rsidR="00D525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C90836" w:rsidRPr="00D525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90836" w:rsidRPr="00C90836">
        <w:rPr>
          <w:rFonts w:ascii="Times New Roman" w:eastAsia="Calibri" w:hAnsi="Times New Roman" w:cs="Times New Roman"/>
          <w:sz w:val="28"/>
          <w:szCs w:val="28"/>
          <w:lang w:eastAsia="ru-RU"/>
        </w:rPr>
        <w:t>оценки стандартных издержек субъектов предпринимательской и инвестиционной деятельности, возникающих в связи с исполнением требований регулирования</w:t>
      </w:r>
      <w:r w:rsidR="00C90836" w:rsidRPr="00D5250A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утвержденной приказом Департамента экономического развития Ханты-Мансийского автономного от 30.09.2013 №155.</w:t>
      </w:r>
    </w:p>
    <w:p w:rsidR="00C30EF2" w:rsidRPr="005E3A25" w:rsidRDefault="00D5250A" w:rsidP="005E3A25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25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Стандартные издержки субъектов предпринимательской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52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5047">
        <w:rPr>
          <w:rFonts w:ascii="Times New Roman" w:eastAsia="Calibri" w:hAnsi="Times New Roman" w:cs="Times New Roman"/>
          <w:sz w:val="28"/>
          <w:szCs w:val="28"/>
        </w:rPr>
        <w:t xml:space="preserve">возникающие в связи с исполнением </w:t>
      </w:r>
      <w:r w:rsidRPr="0050504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города </w:t>
      </w:r>
      <w:r w:rsidR="007762DC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proofErr w:type="gramStart"/>
      <w:r w:rsidR="005E3A25" w:rsidRPr="005E3A25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="005E3A25" w:rsidRPr="005E3A25">
        <w:rPr>
          <w:rFonts w:ascii="Times New Roman" w:hAnsi="Times New Roman" w:cs="Times New Roman"/>
          <w:sz w:val="28"/>
          <w:szCs w:val="28"/>
        </w:rPr>
        <w:t xml:space="preserve"> 02.06.2016 №93-нп «Об утверждении Порядка проведения аукциона </w:t>
      </w:r>
      <w:r w:rsidR="005E3A25" w:rsidRPr="005E3A25">
        <w:rPr>
          <w:rFonts w:ascii="Times New Roman" w:eastAsia="Calibri" w:hAnsi="Times New Roman" w:cs="Times New Roman"/>
          <w:sz w:val="28"/>
          <w:szCs w:val="28"/>
        </w:rPr>
        <w:t>по продаже права на заключение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числе, переданном на праве хозяйственного ведения, праве оперативного управления или ином вещном праве»</w:t>
      </w:r>
      <w:r w:rsidR="005E3A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25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состоят</w:t>
      </w:r>
      <w:r w:rsidRPr="0050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250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информационных издержек</w:t>
      </w:r>
      <w:r w:rsidR="00C3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выполнению </w:t>
      </w:r>
      <w:r w:rsidR="007762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</w:t>
      </w:r>
      <w:r w:rsidR="00BC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EF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r w:rsidR="007762D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3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 w:rsidR="007762D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30EF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</w:t>
      </w:r>
      <w:r w:rsidR="007762D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егося</w:t>
      </w:r>
      <w:r w:rsidR="00C3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нормативно</w:t>
      </w:r>
      <w:r w:rsidR="00CC14E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3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</w:t>
      </w:r>
      <w:r w:rsidR="00CC14E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3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CC14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218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74FF0" w:rsidRDefault="008D1661" w:rsidP="00D330C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21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пакета документов </w:t>
      </w:r>
      <w:proofErr w:type="gramStart"/>
      <w:r w:rsidR="005E3A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аукционе по продаже права на заключение договора на установку</w:t>
      </w:r>
      <w:proofErr w:type="gramEnd"/>
      <w:r w:rsidR="005E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эксплуатацию рекламной конструкции.</w:t>
      </w:r>
    </w:p>
    <w:p w:rsidR="00D50A6C" w:rsidRPr="0072183C" w:rsidRDefault="007762DC" w:rsidP="00D330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157E9" w:rsidRPr="0072183C">
        <w:rPr>
          <w:rFonts w:ascii="Times New Roman" w:hAnsi="Times New Roman" w:cs="Times New Roman"/>
          <w:b/>
          <w:sz w:val="28"/>
          <w:szCs w:val="28"/>
        </w:rPr>
        <w:t xml:space="preserve">ценка информационных издержек </w:t>
      </w:r>
      <w:r w:rsidR="007157E9" w:rsidRPr="00721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субъектов предпринимательской и инвестиционной деятельности</w:t>
      </w:r>
      <w:r w:rsidR="00AF5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D1661" w:rsidRDefault="008D1661" w:rsidP="008D1661">
      <w:pPr>
        <w:pStyle w:val="a3"/>
        <w:widowControl w:val="0"/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подготовку </w:t>
      </w:r>
      <w:r w:rsidR="005E3A2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 документов для участия в аукционе в соответствии</w:t>
      </w:r>
      <w:r w:rsidRPr="0064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информационными требованиями трудозатраты составляют </w:t>
      </w:r>
      <w:r w:rsidR="005E3A2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4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A00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4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6472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proofErr w:type="spellStart"/>
      <w:proofErr w:type="gramEnd"/>
      <w:r w:rsidRPr="006472E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ит</w:t>
      </w:r>
      <w:proofErr w:type="spellEnd"/>
      <w:r w:rsidRPr="006472E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D1661" w:rsidRP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расчета </w:t>
      </w:r>
      <w:r w:rsidRPr="006472EA">
        <w:rPr>
          <w:rFonts w:ascii="Times New Roman" w:hAnsi="Times New Roman" w:cs="Times New Roman"/>
          <w:sz w:val="28"/>
          <w:szCs w:val="28"/>
        </w:rPr>
        <w:t>информационных издержек (</w:t>
      </w:r>
      <w:r w:rsidRPr="006472EA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6472EA">
        <w:rPr>
          <w:rFonts w:ascii="Times New Roman" w:hAnsi="Times New Roman" w:cs="Times New Roman"/>
          <w:sz w:val="28"/>
          <w:szCs w:val="28"/>
        </w:rPr>
        <w:t>)</w:t>
      </w:r>
      <w:r w:rsidRPr="0064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принята среднемесячная </w:t>
      </w:r>
      <w:r w:rsidRPr="006472EA">
        <w:rPr>
          <w:rFonts w:ascii="Times New Roman" w:hAnsi="Times New Roman" w:cs="Times New Roman"/>
          <w:sz w:val="28"/>
          <w:szCs w:val="28"/>
        </w:rPr>
        <w:t xml:space="preserve">номинальная начисленная </w:t>
      </w:r>
      <w:r w:rsidRPr="00647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заработная плата</w:t>
      </w:r>
      <w:r w:rsidRPr="006472EA">
        <w:rPr>
          <w:rFonts w:ascii="Times New Roman" w:hAnsi="Times New Roman" w:cs="Times New Roman"/>
          <w:sz w:val="28"/>
          <w:szCs w:val="28"/>
        </w:rPr>
        <w:t xml:space="preserve"> одного работника организаций </w:t>
      </w:r>
      <w:r w:rsidR="00A005DF">
        <w:rPr>
          <w:rFonts w:ascii="Times New Roman" w:hAnsi="Times New Roman" w:cs="Times New Roman"/>
          <w:sz w:val="28"/>
          <w:szCs w:val="28"/>
        </w:rPr>
        <w:t>в целом по экономике Российской Федерации</w:t>
      </w:r>
      <w:r w:rsidRPr="006472EA">
        <w:rPr>
          <w:rFonts w:ascii="Times New Roman" w:hAnsi="Times New Roman" w:cs="Times New Roman"/>
          <w:sz w:val="28"/>
          <w:szCs w:val="28"/>
        </w:rPr>
        <w:t xml:space="preserve"> на основании данных информационной базы Федеральной службы государственной статистики, которая за </w:t>
      </w:r>
      <w:r w:rsidR="00A005DF">
        <w:rPr>
          <w:rFonts w:ascii="Times New Roman" w:hAnsi="Times New Roman" w:cs="Times New Roman"/>
          <w:sz w:val="28"/>
          <w:szCs w:val="28"/>
        </w:rPr>
        <w:t xml:space="preserve">июль </w:t>
      </w:r>
      <w:r w:rsidRPr="006472EA">
        <w:rPr>
          <w:rFonts w:ascii="Times New Roman" w:hAnsi="Times New Roman" w:cs="Times New Roman"/>
          <w:sz w:val="28"/>
          <w:szCs w:val="28"/>
        </w:rPr>
        <w:t>201</w:t>
      </w:r>
      <w:r w:rsidR="003461CC">
        <w:rPr>
          <w:rFonts w:ascii="Times New Roman" w:hAnsi="Times New Roman" w:cs="Times New Roman"/>
          <w:sz w:val="28"/>
          <w:szCs w:val="28"/>
        </w:rPr>
        <w:t>8</w:t>
      </w:r>
      <w:r w:rsidRPr="006472EA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3461CC">
        <w:rPr>
          <w:rFonts w:ascii="Times New Roman" w:hAnsi="Times New Roman" w:cs="Times New Roman"/>
          <w:sz w:val="28"/>
          <w:szCs w:val="28"/>
        </w:rPr>
        <w:t xml:space="preserve">42 </w:t>
      </w:r>
      <w:r w:rsidR="00A005DF">
        <w:rPr>
          <w:rFonts w:ascii="Times New Roman" w:hAnsi="Times New Roman" w:cs="Times New Roman"/>
          <w:sz w:val="28"/>
          <w:szCs w:val="28"/>
        </w:rPr>
        <w:t>413</w:t>
      </w:r>
      <w:r w:rsidRPr="006472EA">
        <w:rPr>
          <w:rFonts w:ascii="Times New Roman" w:hAnsi="Times New Roman" w:cs="Times New Roman"/>
          <w:sz w:val="28"/>
          <w:szCs w:val="28"/>
        </w:rPr>
        <w:t xml:space="preserve"> руб./месяц.</w:t>
      </w:r>
    </w:p>
    <w:p w:rsid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статистическая норма рабочего времени в месяц составляет 168 часов.</w:t>
      </w:r>
    </w:p>
    <w:p w:rsid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стоимость 1 часа составит:</w:t>
      </w:r>
    </w:p>
    <w:p w:rsidR="008D1661" w:rsidRDefault="008D1661" w:rsidP="008D166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W</w:t>
      </w:r>
      <w:r w:rsidRPr="00A3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w:r w:rsidR="00346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461CC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A005DF">
        <w:rPr>
          <w:rFonts w:ascii="Times New Roman" w:eastAsia="Times New Roman" w:hAnsi="Times New Roman" w:cs="Times New Roman"/>
          <w:sz w:val="28"/>
          <w:szCs w:val="28"/>
          <w:lang w:eastAsia="ru-RU"/>
        </w:rPr>
        <w:t>413</w:t>
      </w:r>
      <w:r w:rsidR="003461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461CC">
        <w:rPr>
          <w:rFonts w:ascii="Times New Roman" w:hAnsi="Times New Roman" w:cs="Times New Roman"/>
          <w:sz w:val="28"/>
          <w:szCs w:val="28"/>
        </w:rPr>
        <w:t xml:space="preserve"> 168=</w:t>
      </w:r>
      <w:r w:rsidR="00BD3914">
        <w:rPr>
          <w:rFonts w:ascii="Times New Roman" w:hAnsi="Times New Roman" w:cs="Times New Roman"/>
          <w:sz w:val="28"/>
          <w:szCs w:val="28"/>
        </w:rPr>
        <w:t>252,46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3461CC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Частота выполнения информационного требования равна 1 (предоставление пакета документов предусмотрено однократно).</w:t>
      </w:r>
    </w:p>
    <w:p w:rsidR="008D1661" w:rsidRPr="00D330C1" w:rsidRDefault="008D1661" w:rsidP="008D1661">
      <w:pPr>
        <w:pStyle w:val="a3"/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30C1">
        <w:rPr>
          <w:rFonts w:ascii="Times New Roman" w:hAnsi="Times New Roman" w:cs="Times New Roman"/>
          <w:sz w:val="28"/>
          <w:szCs w:val="28"/>
        </w:rPr>
        <w:t>Страховые взносы на ОТ – 30,2 %</w:t>
      </w:r>
    </w:p>
    <w:p w:rsidR="008D1661" w:rsidRDefault="008D1661" w:rsidP="008D1661">
      <w:pPr>
        <w:tabs>
          <w:tab w:val="left" w:pos="3254"/>
          <w:tab w:val="center" w:pos="5385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461CC">
        <w:rPr>
          <w:rFonts w:ascii="Times New Roman" w:hAnsi="Times New Roman" w:cs="Times New Roman"/>
          <w:sz w:val="28"/>
          <w:szCs w:val="28"/>
        </w:rPr>
        <w:t>52</w:t>
      </w:r>
      <w:r w:rsidR="00BD3914">
        <w:rPr>
          <w:rFonts w:ascii="Times New Roman" w:hAnsi="Times New Roman" w:cs="Times New Roman"/>
          <w:sz w:val="28"/>
          <w:szCs w:val="28"/>
        </w:rPr>
        <w:t>,46</w:t>
      </w:r>
      <w:r>
        <w:rPr>
          <w:rFonts w:ascii="Times New Roman" w:hAnsi="Times New Roman" w:cs="Times New Roman"/>
          <w:sz w:val="28"/>
          <w:szCs w:val="28"/>
        </w:rPr>
        <w:t>*</w:t>
      </w:r>
      <w:r w:rsidR="00A005D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*0,302=</w:t>
      </w:r>
      <w:r w:rsidR="00A005DF">
        <w:rPr>
          <w:rFonts w:ascii="Times New Roman" w:hAnsi="Times New Roman" w:cs="Times New Roman"/>
          <w:sz w:val="28"/>
          <w:szCs w:val="28"/>
        </w:rPr>
        <w:t>914,</w:t>
      </w:r>
      <w:r w:rsidR="00BD3914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стоимости приобретений, необходимых для выполнения информационного требования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стоимости приобретений осуществляется по формуле:</w:t>
      </w:r>
    </w:p>
    <w:p w:rsidR="008D1661" w:rsidRPr="001375CB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5CB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7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8.75pt" o:ole="">
            <v:imagedata r:id="rId6" o:title=""/>
          </v:shape>
          <o:OLEObject Type="Embed" ProgID="Equation.3" ShapeID="_x0000_i1025" DrawAspect="Content" ObjectID="_1600178503" r:id="rId7"/>
        </w:object>
      </w:r>
      <w:r w:rsidRPr="001375C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8D1661" w:rsidRPr="001375CB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20"/>
      <w:bookmarkEnd w:id="0"/>
      <w:r w:rsidRPr="001375CB">
        <w:rPr>
          <w:rFonts w:ascii="Times New Roman" w:eastAsia="Times New Roman" w:hAnsi="Times New Roman" w:cs="Times New Roman"/>
          <w:sz w:val="28"/>
          <w:szCs w:val="28"/>
          <w:lang w:eastAsia="ru-RU"/>
        </w:rPr>
        <w:t>MP – средняя рыночная цена на соответствующий товар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рублей</w:t>
      </w:r>
      <w:r w:rsidRPr="001375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1661" w:rsidRPr="001375CB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5CB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нормативное число лет службы приобретения (для работ (услуг) и расходных материалов n=1);</w:t>
      </w:r>
    </w:p>
    <w:p w:rsid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5CB">
        <w:rPr>
          <w:rFonts w:ascii="Times New Roman" w:eastAsia="Times New Roman" w:hAnsi="Times New Roman" w:cs="Times New Roman"/>
          <w:sz w:val="28"/>
          <w:szCs w:val="28"/>
          <w:lang w:eastAsia="ru-RU"/>
        </w:rPr>
        <w:t>q – ожидаемое число использований приобретения в год для осуществления информационного требования.</w:t>
      </w:r>
    </w:p>
    <w:p w:rsid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661" w:rsidRDefault="008D1661" w:rsidP="008D1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информационного требования потребуются следующие расходные материалы:</w:t>
      </w:r>
    </w:p>
    <w:p w:rsidR="008D1661" w:rsidRDefault="008D1661" w:rsidP="008D16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картридж для принтера в количестве 1 шт.: МР = 2000 рублей;</w:t>
      </w:r>
    </w:p>
    <w:p w:rsidR="008D1661" w:rsidRDefault="008D1661" w:rsidP="008D16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бумага формата А-4 в количестве 1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</w:t>
      </w:r>
      <w:proofErr w:type="spellEnd"/>
      <w:r>
        <w:rPr>
          <w:rFonts w:ascii="Times New Roman" w:hAnsi="Times New Roman" w:cs="Times New Roman"/>
          <w:sz w:val="28"/>
          <w:szCs w:val="28"/>
        </w:rPr>
        <w:t>. (500 л.): МР= 240 рублей.</w:t>
      </w:r>
    </w:p>
    <w:p w:rsidR="008D1661" w:rsidRDefault="008D1661" w:rsidP="008D16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рыночная цена расходных материалов определена на основании данных, размещенных в сети Интернет. </w:t>
      </w:r>
    </w:p>
    <w:p w:rsidR="008D1661" w:rsidRDefault="008D1661" w:rsidP="008D16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стоимости картриджа: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иэ</w:t>
      </w:r>
      <w:proofErr w:type="spellEnd"/>
      <w:r>
        <w:rPr>
          <w:rFonts w:ascii="Times New Roman" w:hAnsi="Times New Roman" w:cs="Times New Roman"/>
          <w:sz w:val="28"/>
          <w:szCs w:val="28"/>
        </w:rPr>
        <w:t>=2000/1*1=2000 рублей.</w:t>
      </w:r>
    </w:p>
    <w:p w:rsidR="008D1661" w:rsidRDefault="008D1661" w:rsidP="008D16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стоимости бумаги: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иэ</w:t>
      </w:r>
      <w:proofErr w:type="spellEnd"/>
      <w:r>
        <w:rPr>
          <w:rFonts w:ascii="Times New Roman" w:hAnsi="Times New Roman" w:cs="Times New Roman"/>
          <w:sz w:val="28"/>
          <w:szCs w:val="28"/>
        </w:rPr>
        <w:t>= 240/1*1= 240 рублей.</w:t>
      </w:r>
    </w:p>
    <w:p w:rsidR="008D1661" w:rsidRDefault="008D166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E29" w:rsidRDefault="00F87E29" w:rsidP="00F87E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Расчет транспортных расходов:</w:t>
      </w:r>
    </w:p>
    <w:p w:rsidR="00F87E29" w:rsidRDefault="00F87E29" w:rsidP="00F87E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расчета транспортных расходов, связанных с доставкой документов по городу Н</w:t>
      </w:r>
      <w:r w:rsidR="00EF6FB2">
        <w:rPr>
          <w:rFonts w:ascii="Times New Roman" w:eastAsia="Calibri" w:hAnsi="Times New Roman" w:cs="Times New Roman"/>
          <w:sz w:val="28"/>
          <w:szCs w:val="28"/>
        </w:rPr>
        <w:t>ефтеюганску</w:t>
      </w: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>, принят предельный максимальный тариф на проезд пассажиров в городском сообщении в транспортных средствах категории "М2'' на период с 1 января 2018 года по 31 декабря 2018 года, утвержденный приказом Региональной службы по тарифам Хант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ы-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Мансийского автономного округа - Югры от 11.12.2017 №165-нп, который составляет 27,50 рублей за 1 поездку.</w:t>
      </w:r>
    </w:p>
    <w:p w:rsidR="00F87E29" w:rsidRDefault="00F87E29" w:rsidP="00F87E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выполнения информа</w:t>
      </w:r>
      <w:r w:rsidR="00A005DF">
        <w:rPr>
          <w:rFonts w:ascii="Times New Roman" w:eastAsia="Calibri" w:hAnsi="Times New Roman" w:cs="Times New Roman"/>
          <w:sz w:val="28"/>
          <w:szCs w:val="28"/>
        </w:rPr>
        <w:t>ционного требования необходимо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поезд</w:t>
      </w:r>
      <w:r w:rsidR="00A005DF">
        <w:rPr>
          <w:rFonts w:ascii="Times New Roman" w:eastAsia="Calibri" w:hAnsi="Times New Roman" w:cs="Times New Roman"/>
          <w:sz w:val="28"/>
          <w:szCs w:val="28"/>
        </w:rPr>
        <w:t>ки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7E29" w:rsidRDefault="00F87E29" w:rsidP="00F87E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Транспортные расходы составят 27,5*</w:t>
      </w:r>
      <w:r w:rsidR="00A005DF">
        <w:rPr>
          <w:rFonts w:ascii="Times New Roman" w:eastAsia="Calibri" w:hAnsi="Times New Roman" w:cs="Times New Roman"/>
          <w:sz w:val="28"/>
          <w:szCs w:val="28"/>
        </w:rPr>
        <w:t>2</w:t>
      </w:r>
      <w:r w:rsidRPr="00F87E29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A005DF">
        <w:rPr>
          <w:rFonts w:ascii="Times New Roman" w:eastAsia="Calibri" w:hAnsi="Times New Roman" w:cs="Times New Roman"/>
          <w:sz w:val="28"/>
          <w:szCs w:val="28"/>
        </w:rPr>
        <w:t xml:space="preserve">55 </w:t>
      </w:r>
      <w:r w:rsidRPr="00F87E29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F87E29" w:rsidRDefault="00F87E29" w:rsidP="008D1661">
      <w:pPr>
        <w:pStyle w:val="a3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287998" w:rsidRPr="004E181D" w:rsidRDefault="00287998" w:rsidP="008D166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81D">
        <w:rPr>
          <w:rFonts w:ascii="Times New Roman" w:hAnsi="Times New Roman" w:cs="Times New Roman"/>
          <w:sz w:val="28"/>
          <w:szCs w:val="28"/>
        </w:rPr>
        <w:t>Расчет суммы информац</w:t>
      </w:r>
      <w:r w:rsidR="004951A1" w:rsidRPr="004E181D">
        <w:rPr>
          <w:rFonts w:ascii="Times New Roman" w:hAnsi="Times New Roman" w:cs="Times New Roman"/>
          <w:sz w:val="28"/>
          <w:szCs w:val="28"/>
        </w:rPr>
        <w:t>ионных издержек по выполнению информационного требования производится по формуле</w:t>
      </w:r>
      <w:r w:rsidR="008D1661">
        <w:rPr>
          <w:rFonts w:ascii="Times New Roman" w:hAnsi="Times New Roman" w:cs="Times New Roman"/>
          <w:sz w:val="28"/>
          <w:szCs w:val="28"/>
        </w:rPr>
        <w:t>:</w:t>
      </w:r>
    </w:p>
    <w:p w:rsidR="004951A1" w:rsidRPr="004951A1" w:rsidRDefault="004951A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A1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020" w:dyaOrig="340">
          <v:shape id="_x0000_i1026" type="#_x0000_t75" style="width:101.25pt;height:17.25pt" o:ole="">
            <v:imagedata r:id="rId8" o:title=""/>
          </v:shape>
          <o:OLEObject Type="Embed" ProgID="Equation.3" ShapeID="_x0000_i1026" DrawAspect="Content" ObjectID="_1600178504" r:id="rId9"/>
        </w:object>
      </w:r>
      <w:r w:rsidRPr="004951A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4951A1" w:rsidRPr="004951A1" w:rsidRDefault="004951A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1A1" w:rsidRPr="004951A1" w:rsidRDefault="004951A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A1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6230" cy="321310"/>
            <wp:effectExtent l="0" t="0" r="7620" b="2540"/>
            <wp:docPr id="2" name="Рисунок 2" descr="base_32871_10627_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base_32871_10627_15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213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</w:t>
      </w:r>
      <w:r w:rsidR="008D1661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атраты рабочего времени в часах</w:t>
      </w:r>
      <w:r w:rsidRPr="00495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выполнение каждого информационного требования с учетом показателя масштаба и частоты;</w:t>
      </w:r>
    </w:p>
    <w:p w:rsidR="004951A1" w:rsidRPr="004951A1" w:rsidRDefault="004951A1" w:rsidP="008D166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Pr="00495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4951A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</w:t>
      </w:r>
      <w:proofErr w:type="gramEnd"/>
      <w:r w:rsidRPr="00495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стоимость часа работы персонала, занятого выполнением административных действий, необходимых для выполнения требовани</w:t>
      </w:r>
      <w:r w:rsidR="008D16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95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1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(включая стоимость оплаты труда, налоги и прочие обязательные платежи, накладные расходы);</w:t>
      </w:r>
    </w:p>
    <w:p w:rsidR="004951A1" w:rsidRDefault="004951A1" w:rsidP="008D1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A1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336550"/>
            <wp:effectExtent l="0" t="0" r="9525" b="6350"/>
            <wp:docPr id="1" name="Рисунок 1" descr="base_32871_10627_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ase_32871_10627_16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стоимость приобретений, необходимых для выполнения информ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ационного требования с учетом показателя масштаба и частоты.</w:t>
      </w:r>
    </w:p>
    <w:p w:rsidR="004951A1" w:rsidRDefault="004951A1" w:rsidP="00D330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81D" w:rsidRDefault="00CB6E7E" w:rsidP="00D330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4951A1" w:rsidRPr="008D7992">
        <w:rPr>
          <w:rFonts w:ascii="Times New Roman" w:hAnsi="Times New Roman" w:cs="Times New Roman"/>
          <w:sz w:val="28"/>
          <w:szCs w:val="28"/>
          <w:vertAlign w:val="subscript"/>
        </w:rPr>
        <w:t>ит</w:t>
      </w:r>
      <w:proofErr w:type="spellEnd"/>
      <w:r w:rsidR="004951A1" w:rsidRPr="008D799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2000+240+</w:t>
      </w:r>
      <w:r w:rsidR="00F503B0">
        <w:rPr>
          <w:rFonts w:ascii="Times New Roman" w:hAnsi="Times New Roman" w:cs="Times New Roman"/>
          <w:sz w:val="28"/>
          <w:szCs w:val="28"/>
        </w:rPr>
        <w:t>914,</w:t>
      </w:r>
      <w:r w:rsidR="00BD3914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+</w:t>
      </w:r>
      <w:r w:rsidR="00F503B0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=</w:t>
      </w:r>
      <w:r w:rsidR="00F503B0">
        <w:rPr>
          <w:rFonts w:ascii="Times New Roman" w:hAnsi="Times New Roman" w:cs="Times New Roman"/>
          <w:sz w:val="28"/>
          <w:szCs w:val="28"/>
        </w:rPr>
        <w:t>3 209,</w:t>
      </w:r>
      <w:r w:rsidR="00BD3914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3461CC">
        <w:rPr>
          <w:rFonts w:ascii="Times New Roman" w:hAnsi="Times New Roman" w:cs="Times New Roman"/>
          <w:sz w:val="28"/>
          <w:szCs w:val="28"/>
        </w:rPr>
        <w:t>я</w:t>
      </w:r>
    </w:p>
    <w:p w:rsidR="00CB6E7E" w:rsidRDefault="00CB6E7E" w:rsidP="00D330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6E7E" w:rsidRPr="00CB6E7E" w:rsidRDefault="00CB6E7E" w:rsidP="00D330C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vertAlign w:val="subscript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CB6E7E">
        <w:rPr>
          <w:rFonts w:ascii="Times New Roman" w:hAnsi="Times New Roman" w:cs="Times New Roman"/>
          <w:sz w:val="28"/>
          <w:szCs w:val="28"/>
          <w:vertAlign w:val="subscript"/>
        </w:rPr>
        <w:t>ит</w:t>
      </w:r>
      <w:proofErr w:type="spell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CB6E7E">
        <w:rPr>
          <w:rFonts w:ascii="Times New Roman" w:hAnsi="Times New Roman" w:cs="Times New Roman"/>
          <w:sz w:val="28"/>
          <w:szCs w:val="28"/>
        </w:rPr>
        <w:t>=</w:t>
      </w:r>
      <w:r w:rsidR="00F503B0">
        <w:rPr>
          <w:rFonts w:ascii="Times New Roman" w:hAnsi="Times New Roman" w:cs="Times New Roman"/>
          <w:sz w:val="28"/>
          <w:szCs w:val="28"/>
        </w:rPr>
        <w:t>12</w:t>
      </w:r>
      <w:r w:rsidRPr="00CB6E7E">
        <w:rPr>
          <w:rFonts w:ascii="Times New Roman" w:hAnsi="Times New Roman" w:cs="Times New Roman"/>
          <w:sz w:val="28"/>
          <w:szCs w:val="28"/>
        </w:rPr>
        <w:t>*</w:t>
      </w:r>
      <w:r w:rsidR="003461CC">
        <w:rPr>
          <w:rFonts w:ascii="Times New Roman" w:hAnsi="Times New Roman" w:cs="Times New Roman"/>
          <w:sz w:val="28"/>
          <w:szCs w:val="28"/>
        </w:rPr>
        <w:t>252</w:t>
      </w:r>
      <w:r w:rsidRPr="00CB6E7E">
        <w:rPr>
          <w:rFonts w:ascii="Times New Roman" w:hAnsi="Times New Roman" w:cs="Times New Roman"/>
          <w:sz w:val="28"/>
          <w:szCs w:val="28"/>
        </w:rPr>
        <w:t>,</w:t>
      </w:r>
      <w:r w:rsidR="000179B2">
        <w:rPr>
          <w:rFonts w:ascii="Times New Roman" w:hAnsi="Times New Roman" w:cs="Times New Roman"/>
          <w:sz w:val="28"/>
          <w:szCs w:val="28"/>
        </w:rPr>
        <w:t>4</w:t>
      </w:r>
      <w:r w:rsidR="000179B2" w:rsidRPr="00EF6FB2">
        <w:rPr>
          <w:rFonts w:ascii="Times New Roman" w:hAnsi="Times New Roman" w:cs="Times New Roman"/>
          <w:sz w:val="28"/>
          <w:szCs w:val="28"/>
        </w:rPr>
        <w:t>6</w:t>
      </w:r>
      <w:r w:rsidRPr="00CB6E7E">
        <w:rPr>
          <w:rFonts w:ascii="Times New Roman" w:hAnsi="Times New Roman" w:cs="Times New Roman"/>
          <w:sz w:val="28"/>
          <w:szCs w:val="28"/>
        </w:rPr>
        <w:t>+</w:t>
      </w:r>
      <w:r w:rsidR="00F503B0">
        <w:rPr>
          <w:rFonts w:ascii="Times New Roman" w:hAnsi="Times New Roman" w:cs="Times New Roman"/>
          <w:sz w:val="28"/>
          <w:szCs w:val="28"/>
        </w:rPr>
        <w:t>3 209,</w:t>
      </w:r>
      <w:r w:rsidR="000179B2">
        <w:rPr>
          <w:rFonts w:ascii="Times New Roman" w:hAnsi="Times New Roman" w:cs="Times New Roman"/>
          <w:sz w:val="28"/>
          <w:szCs w:val="28"/>
        </w:rPr>
        <w:t>9</w:t>
      </w:r>
      <w:r w:rsidR="000179B2" w:rsidRPr="00EF6FB2">
        <w:rPr>
          <w:rFonts w:ascii="Times New Roman" w:hAnsi="Times New Roman" w:cs="Times New Roman"/>
          <w:sz w:val="28"/>
          <w:szCs w:val="28"/>
        </w:rPr>
        <w:t>1</w:t>
      </w:r>
      <w:r w:rsidRPr="00CB6E7E">
        <w:rPr>
          <w:rFonts w:ascii="Times New Roman" w:hAnsi="Times New Roman" w:cs="Times New Roman"/>
          <w:sz w:val="28"/>
          <w:szCs w:val="28"/>
        </w:rPr>
        <w:t>=</w:t>
      </w:r>
      <w:r w:rsidR="00F503B0">
        <w:rPr>
          <w:rFonts w:ascii="Times New Roman" w:hAnsi="Times New Roman" w:cs="Times New Roman"/>
          <w:sz w:val="28"/>
          <w:szCs w:val="28"/>
        </w:rPr>
        <w:t>6 239,</w:t>
      </w:r>
      <w:r w:rsidR="00BD3914">
        <w:rPr>
          <w:rFonts w:ascii="Times New Roman" w:hAnsi="Times New Roman" w:cs="Times New Roman"/>
          <w:sz w:val="28"/>
          <w:szCs w:val="28"/>
        </w:rPr>
        <w:t>41 руб.</w:t>
      </w:r>
      <w:r>
        <w:rPr>
          <w:rFonts w:ascii="Times New Roman" w:hAnsi="Times New Roman" w:cs="Times New Roman"/>
          <w:sz w:val="28"/>
          <w:szCs w:val="28"/>
        </w:rPr>
        <w:t xml:space="preserve"> (на подготовку и представление </w:t>
      </w:r>
      <w:r w:rsidR="00F503B0">
        <w:rPr>
          <w:rFonts w:ascii="Times New Roman" w:hAnsi="Times New Roman" w:cs="Times New Roman"/>
          <w:sz w:val="28"/>
          <w:szCs w:val="28"/>
        </w:rPr>
        <w:t>пакета документов для участия в аукционе).</w:t>
      </w:r>
    </w:p>
    <w:sectPr w:rsidR="00CB6E7E" w:rsidRPr="00CB6E7E" w:rsidSect="00AF54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266E7"/>
    <w:multiLevelType w:val="multilevel"/>
    <w:tmpl w:val="DC2636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3AB6142A"/>
    <w:multiLevelType w:val="hybridMultilevel"/>
    <w:tmpl w:val="6818C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63677"/>
    <w:multiLevelType w:val="hybridMultilevel"/>
    <w:tmpl w:val="4D7AC106"/>
    <w:lvl w:ilvl="0" w:tplc="71DEF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93284"/>
    <w:multiLevelType w:val="hybridMultilevel"/>
    <w:tmpl w:val="AEEACDDC"/>
    <w:lvl w:ilvl="0" w:tplc="BDD64E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AF1303"/>
    <w:multiLevelType w:val="multilevel"/>
    <w:tmpl w:val="0B96E2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711A3F11"/>
    <w:multiLevelType w:val="multilevel"/>
    <w:tmpl w:val="43465B64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A4D2C6D"/>
    <w:multiLevelType w:val="multilevel"/>
    <w:tmpl w:val="917826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7A531593"/>
    <w:multiLevelType w:val="hybridMultilevel"/>
    <w:tmpl w:val="5A3E6B4A"/>
    <w:lvl w:ilvl="0" w:tplc="823E143A">
      <w:start w:val="6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DAC"/>
    <w:rsid w:val="000179B2"/>
    <w:rsid w:val="000234A6"/>
    <w:rsid w:val="00052CDC"/>
    <w:rsid w:val="000F7DC9"/>
    <w:rsid w:val="00116B24"/>
    <w:rsid w:val="00130482"/>
    <w:rsid w:val="001375CB"/>
    <w:rsid w:val="00287998"/>
    <w:rsid w:val="002C3A19"/>
    <w:rsid w:val="002C4A4F"/>
    <w:rsid w:val="002E318F"/>
    <w:rsid w:val="003268D8"/>
    <w:rsid w:val="003461CC"/>
    <w:rsid w:val="00352240"/>
    <w:rsid w:val="00362212"/>
    <w:rsid w:val="00375AA1"/>
    <w:rsid w:val="003C225A"/>
    <w:rsid w:val="00473685"/>
    <w:rsid w:val="004951A1"/>
    <w:rsid w:val="004B16DA"/>
    <w:rsid w:val="004E181D"/>
    <w:rsid w:val="00505047"/>
    <w:rsid w:val="00510D3A"/>
    <w:rsid w:val="00526D52"/>
    <w:rsid w:val="0056767F"/>
    <w:rsid w:val="005E3A25"/>
    <w:rsid w:val="0060778F"/>
    <w:rsid w:val="006472EA"/>
    <w:rsid w:val="006734F2"/>
    <w:rsid w:val="00673EE8"/>
    <w:rsid w:val="00682E6D"/>
    <w:rsid w:val="007157E9"/>
    <w:rsid w:val="0072183C"/>
    <w:rsid w:val="007762DC"/>
    <w:rsid w:val="00777345"/>
    <w:rsid w:val="007B55F9"/>
    <w:rsid w:val="00817507"/>
    <w:rsid w:val="00844901"/>
    <w:rsid w:val="0084729A"/>
    <w:rsid w:val="00847CD8"/>
    <w:rsid w:val="008821C8"/>
    <w:rsid w:val="008A66E0"/>
    <w:rsid w:val="008B005F"/>
    <w:rsid w:val="008D1661"/>
    <w:rsid w:val="008D7992"/>
    <w:rsid w:val="009312FE"/>
    <w:rsid w:val="009668F8"/>
    <w:rsid w:val="00974FF0"/>
    <w:rsid w:val="009B4B7A"/>
    <w:rsid w:val="009B4C0F"/>
    <w:rsid w:val="00A005DF"/>
    <w:rsid w:val="00A3764B"/>
    <w:rsid w:val="00A40AD0"/>
    <w:rsid w:val="00A50D68"/>
    <w:rsid w:val="00A77014"/>
    <w:rsid w:val="00AB685C"/>
    <w:rsid w:val="00AD1010"/>
    <w:rsid w:val="00AF5437"/>
    <w:rsid w:val="00AF5C91"/>
    <w:rsid w:val="00B0054F"/>
    <w:rsid w:val="00B42326"/>
    <w:rsid w:val="00B94B02"/>
    <w:rsid w:val="00BC0DAC"/>
    <w:rsid w:val="00BC1F64"/>
    <w:rsid w:val="00BD3914"/>
    <w:rsid w:val="00BF64B6"/>
    <w:rsid w:val="00C1345B"/>
    <w:rsid w:val="00C30EF2"/>
    <w:rsid w:val="00C40135"/>
    <w:rsid w:val="00C74BD7"/>
    <w:rsid w:val="00C90836"/>
    <w:rsid w:val="00CA5E21"/>
    <w:rsid w:val="00CB169B"/>
    <w:rsid w:val="00CB6E7E"/>
    <w:rsid w:val="00CC14E8"/>
    <w:rsid w:val="00CF09F4"/>
    <w:rsid w:val="00D32073"/>
    <w:rsid w:val="00D330C1"/>
    <w:rsid w:val="00D50A6C"/>
    <w:rsid w:val="00D5250A"/>
    <w:rsid w:val="00D750C8"/>
    <w:rsid w:val="00DC636F"/>
    <w:rsid w:val="00DF0937"/>
    <w:rsid w:val="00E24ACD"/>
    <w:rsid w:val="00E91711"/>
    <w:rsid w:val="00EA24E8"/>
    <w:rsid w:val="00EF6FB2"/>
    <w:rsid w:val="00F2447F"/>
    <w:rsid w:val="00F503B0"/>
    <w:rsid w:val="00F87E29"/>
    <w:rsid w:val="00F917BF"/>
    <w:rsid w:val="00F931AD"/>
    <w:rsid w:val="00FA2A86"/>
    <w:rsid w:val="00FE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4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1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17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4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1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17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Татьяна Анатольевна</dc:creator>
  <cp:lastModifiedBy>Дровняшина Светлана Алексеевна</cp:lastModifiedBy>
  <cp:revision>4</cp:revision>
  <cp:lastPrinted>2018-01-11T10:32:00Z</cp:lastPrinted>
  <dcterms:created xsi:type="dcterms:W3CDTF">2018-10-03T10:19:00Z</dcterms:created>
  <dcterms:modified xsi:type="dcterms:W3CDTF">2018-10-04T12:15:00Z</dcterms:modified>
</cp:coreProperties>
</file>