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2743200</wp:posOffset>
            </wp:positionH>
            <wp:positionV relativeFrom="paragraph">
              <wp:posOffset>-409575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A53F6A" w:rsidRPr="00A53F6A" w:rsidRDefault="00BF09D6" w:rsidP="00A53F6A">
            <w:pPr>
              <w:autoSpaceDE w:val="0"/>
              <w:autoSpaceDN w:val="0"/>
              <w:adjustRightInd w:val="0"/>
              <w:jc w:val="both"/>
              <w:rPr>
                <w:sz w:val="28"/>
                <w:szCs w:val="28"/>
              </w:rPr>
            </w:pPr>
            <w:r w:rsidRPr="00BF09D6">
              <w:rPr>
                <w:sz w:val="28"/>
                <w:szCs w:val="28"/>
              </w:rPr>
              <w:t xml:space="preserve">26.09.2018 </w:t>
            </w:r>
            <w:r>
              <w:rPr>
                <w:sz w:val="28"/>
                <w:szCs w:val="28"/>
              </w:rPr>
              <w:t xml:space="preserve">                                                                                                      </w:t>
            </w:r>
            <w:r w:rsidRPr="00BF09D6">
              <w:rPr>
                <w:sz w:val="28"/>
                <w:szCs w:val="28"/>
              </w:rPr>
              <w:t>№ 47</w:t>
            </w:r>
            <w:r>
              <w:rPr>
                <w:sz w:val="28"/>
                <w:szCs w:val="28"/>
              </w:rPr>
              <w:t>7</w:t>
            </w:r>
            <w:r w:rsidRPr="00BF09D6">
              <w:rPr>
                <w:sz w:val="28"/>
                <w:szCs w:val="28"/>
              </w:rPr>
              <w:t>-п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w:t>
      </w:r>
      <w:r w:rsidR="00FB44AA">
        <w:rPr>
          <w:sz w:val="28"/>
          <w:szCs w:val="28"/>
        </w:rPr>
        <w:t xml:space="preserve">2.2015 № 83-п, от 24.03.2015 № </w:t>
      </w:r>
      <w:r w:rsidRPr="00C00597">
        <w:rPr>
          <w:sz w:val="28"/>
          <w:szCs w:val="28"/>
        </w:rPr>
        <w:t>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w:t>
      </w:r>
      <w:r w:rsidR="00FB44AA">
        <w:rPr>
          <w:sz w:val="28"/>
          <w:szCs w:val="28"/>
        </w:rPr>
        <w:t xml:space="preserve">2.2017 № 107-п, от 28.04.2017 № </w:t>
      </w:r>
      <w:r w:rsidR="00557E22" w:rsidRPr="00C00597">
        <w:rPr>
          <w:sz w:val="28"/>
          <w:szCs w:val="28"/>
        </w:rPr>
        <w:t>271-п</w:t>
      </w:r>
      <w:r w:rsidR="0077603C">
        <w:rPr>
          <w:sz w:val="28"/>
          <w:szCs w:val="28"/>
        </w:rPr>
        <w:t>, от 01.06.2017 № 337-п</w:t>
      </w:r>
      <w:r w:rsidR="00154FBA">
        <w:rPr>
          <w:sz w:val="28"/>
          <w:szCs w:val="28"/>
        </w:rPr>
        <w:t>, от 28.06.2017 № 412-п</w:t>
      </w:r>
      <w:proofErr w:type="gramEnd"/>
      <w:r w:rsidR="004E3140">
        <w:rPr>
          <w:sz w:val="28"/>
          <w:szCs w:val="28"/>
        </w:rPr>
        <w:t xml:space="preserve">, </w:t>
      </w:r>
      <w:proofErr w:type="gramStart"/>
      <w:r w:rsidR="004E3140">
        <w:rPr>
          <w:sz w:val="28"/>
          <w:szCs w:val="28"/>
        </w:rPr>
        <w:t>от 31.08.2017 № 547-п</w:t>
      </w:r>
      <w:r w:rsidR="00FB44AA">
        <w:rPr>
          <w:sz w:val="28"/>
          <w:szCs w:val="28"/>
        </w:rPr>
        <w:t>, от 26.10.2017 № 647-п,</w:t>
      </w:r>
      <w:r w:rsidR="00FB44AA" w:rsidRPr="00FB44AA">
        <w:rPr>
          <w:sz w:val="28"/>
          <w:szCs w:val="28"/>
        </w:rPr>
        <w:t xml:space="preserve"> от 20.11.2017 №</w:t>
      </w:r>
      <w:r w:rsidR="00FB44AA">
        <w:rPr>
          <w:sz w:val="28"/>
          <w:szCs w:val="28"/>
        </w:rPr>
        <w:t xml:space="preserve"> </w:t>
      </w:r>
      <w:r w:rsidR="00FB44AA" w:rsidRPr="00FB44AA">
        <w:rPr>
          <w:sz w:val="28"/>
          <w:szCs w:val="28"/>
        </w:rPr>
        <w:t>699-п</w:t>
      </w:r>
      <w:r w:rsidR="00FB44AA">
        <w:rPr>
          <w:sz w:val="28"/>
          <w:szCs w:val="28"/>
        </w:rPr>
        <w:t>,</w:t>
      </w:r>
      <w:r w:rsidR="00FB44AA" w:rsidRPr="00FB44AA">
        <w:rPr>
          <w:sz w:val="28"/>
          <w:szCs w:val="28"/>
        </w:rPr>
        <w:t xml:space="preserve"> от 21.12.2017 №</w:t>
      </w:r>
      <w:r w:rsidR="00FB44AA">
        <w:rPr>
          <w:sz w:val="28"/>
          <w:szCs w:val="28"/>
        </w:rPr>
        <w:t xml:space="preserve"> </w:t>
      </w:r>
      <w:r w:rsidR="00FB44AA" w:rsidRPr="00FB44AA">
        <w:rPr>
          <w:sz w:val="28"/>
          <w:szCs w:val="28"/>
        </w:rPr>
        <w:t>774-п</w:t>
      </w:r>
      <w:r w:rsidR="00137DA8">
        <w:rPr>
          <w:sz w:val="28"/>
          <w:szCs w:val="28"/>
        </w:rPr>
        <w:t>, от 21.02.2018 № 77-п</w:t>
      </w:r>
      <w:r w:rsidR="005D33C1">
        <w:rPr>
          <w:sz w:val="28"/>
          <w:szCs w:val="28"/>
        </w:rPr>
        <w:t>, от 04.04.2018 № 143-п</w:t>
      </w:r>
      <w:r w:rsidR="00744433">
        <w:rPr>
          <w:sz w:val="28"/>
          <w:szCs w:val="28"/>
        </w:rPr>
        <w:t>, от 17.05.2018 № 216-п</w:t>
      </w:r>
      <w:r w:rsidR="00E04DBA">
        <w:rPr>
          <w:sz w:val="28"/>
          <w:szCs w:val="28"/>
        </w:rPr>
        <w:t>, от 30.07.2018 № 371-п</w:t>
      </w:r>
      <w:r w:rsidRPr="00C00597">
        <w:rPr>
          <w:sz w:val="28"/>
          <w:szCs w:val="28"/>
        </w:rPr>
        <w:t>) следующие изменени</w:t>
      </w:r>
      <w:r w:rsidRPr="00461B69">
        <w:rPr>
          <w:sz w:val="28"/>
          <w:szCs w:val="28"/>
        </w:rPr>
        <w:t>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 xml:space="preserve">1.1.В паспорте муниципальной программы «Развитие физической культуры и спорта в городе Нефтеюганске на 2014-2020 годы» (далее -  </w:t>
      </w:r>
      <w:r>
        <w:rPr>
          <w:sz w:val="28"/>
          <w:szCs w:val="28"/>
        </w:rPr>
        <w:lastRenderedPageBreak/>
        <w:t>муниципальная программа) с</w:t>
      </w:r>
      <w:r w:rsidRPr="00461B69">
        <w:rPr>
          <w:sz w:val="28"/>
          <w:szCs w:val="28"/>
        </w:rPr>
        <w:t>трок</w:t>
      </w:r>
      <w:r w:rsidR="0077603C">
        <w:rPr>
          <w:sz w:val="28"/>
          <w:szCs w:val="28"/>
        </w:rPr>
        <w:t>у</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E47F4D" w:rsidP="00E47F4D">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DC1EB8" w:rsidRPr="00EC6CB1" w:rsidRDefault="00DC1EB8" w:rsidP="00DC1EB8">
            <w:pPr>
              <w:jc w:val="both"/>
              <w:rPr>
                <w:sz w:val="28"/>
                <w:szCs w:val="28"/>
              </w:rPr>
            </w:pPr>
            <w:r w:rsidRPr="00EC6CB1">
              <w:rPr>
                <w:sz w:val="28"/>
                <w:szCs w:val="28"/>
              </w:rPr>
              <w:t>Общий объем финансирования муниципальной программы</w:t>
            </w:r>
          </w:p>
          <w:p w:rsidR="00DC1EB8" w:rsidRPr="00EC6CB1" w:rsidRDefault="00DC1EB8" w:rsidP="00DC1EB8">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 xml:space="preserve">5 024 279,869 </w:t>
            </w:r>
            <w:r w:rsidRPr="008C54AD">
              <w:rPr>
                <w:sz w:val="28"/>
                <w:szCs w:val="28"/>
              </w:rPr>
              <w:t>тыс.</w:t>
            </w:r>
            <w:r>
              <w:rPr>
                <w:sz w:val="28"/>
                <w:szCs w:val="28"/>
              </w:rPr>
              <w:t xml:space="preserve"> рублей</w:t>
            </w:r>
            <w:r w:rsidRPr="00EC6CB1">
              <w:rPr>
                <w:sz w:val="28"/>
                <w:szCs w:val="28"/>
              </w:rPr>
              <w:t>:</w:t>
            </w:r>
          </w:p>
          <w:p w:rsidR="00DC1EB8" w:rsidRPr="00EC6CB1" w:rsidRDefault="00DC1EB8" w:rsidP="00DC1EB8">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 xml:space="preserve">631 785,145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Pr>
                <w:sz w:val="28"/>
                <w:szCs w:val="28"/>
              </w:rPr>
              <w:t xml:space="preserve">715 617,361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2019 год – </w:t>
            </w:r>
            <w:r>
              <w:rPr>
                <w:sz w:val="28"/>
                <w:szCs w:val="28"/>
              </w:rPr>
              <w:t xml:space="preserve">597 928,526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 xml:space="preserve">597 995,926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В том числе:</w:t>
            </w:r>
          </w:p>
          <w:p w:rsidR="00DC1EB8" w:rsidRPr="00EC6CB1" w:rsidRDefault="00DC1EB8" w:rsidP="00DC1EB8">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 xml:space="preserve">3 728 920,477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529 116,093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Pr>
                <w:sz w:val="28"/>
                <w:szCs w:val="28"/>
              </w:rPr>
              <w:t>618 774,714</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510 338,512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510 405,912</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Pr>
                <w:sz w:val="28"/>
                <w:szCs w:val="28"/>
              </w:rPr>
              <w:t>Приносящая доход деятельность –                        577 207,104</w:t>
            </w:r>
            <w:r w:rsidRPr="00EC6CB1">
              <w:rPr>
                <w:sz w:val="28"/>
                <w:szCs w:val="28"/>
              </w:rPr>
              <w:t xml:space="preserve"> 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2018 год – </w:t>
            </w:r>
            <w:r>
              <w:rPr>
                <w:sz w:val="28"/>
                <w:szCs w:val="28"/>
              </w:rPr>
              <w:t>84 892,359</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2020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Pr>
                <w:sz w:val="28"/>
                <w:szCs w:val="28"/>
              </w:rPr>
              <w:t xml:space="preserve">718 152,288 </w:t>
            </w:r>
            <w:r w:rsidRPr="00EC6CB1">
              <w:rPr>
                <w:sz w:val="28"/>
                <w:szCs w:val="28"/>
              </w:rPr>
              <w:t>тыс. рублей:</w:t>
            </w:r>
          </w:p>
          <w:p w:rsidR="00DC1EB8" w:rsidRPr="00EC6CB1" w:rsidRDefault="00DC1EB8" w:rsidP="00DC1EB8">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2017 год – </w:t>
            </w:r>
            <w:r>
              <w:rPr>
                <w:sz w:val="28"/>
                <w:szCs w:val="28"/>
              </w:rPr>
              <w:t>25 521,071</w:t>
            </w:r>
            <w:r w:rsidRPr="00EC6CB1">
              <w:rPr>
                <w:sz w:val="28"/>
                <w:szCs w:val="28"/>
              </w:rPr>
              <w:t xml:space="preserve"> </w:t>
            </w:r>
            <w:r w:rsidRPr="000E620D">
              <w:rPr>
                <w:sz w:val="28"/>
                <w:szCs w:val="28"/>
              </w:rPr>
              <w:t xml:space="preserve">тыс. </w:t>
            </w:r>
            <w:r w:rsidRPr="00EC6CB1">
              <w:rPr>
                <w:sz w:val="28"/>
                <w:szCs w:val="28"/>
              </w:rPr>
              <w:t>руб.;</w:t>
            </w:r>
          </w:p>
          <w:p w:rsidR="00DC1EB8" w:rsidRDefault="00DC1EB8" w:rsidP="00DC1EB8">
            <w:pPr>
              <w:jc w:val="both"/>
              <w:rPr>
                <w:sz w:val="28"/>
                <w:szCs w:val="28"/>
              </w:rPr>
            </w:pPr>
            <w:r w:rsidRPr="00EC6CB1">
              <w:rPr>
                <w:sz w:val="28"/>
                <w:szCs w:val="28"/>
              </w:rPr>
              <w:t xml:space="preserve">2018 год – </w:t>
            </w:r>
            <w:r>
              <w:rPr>
                <w:sz w:val="28"/>
                <w:szCs w:val="28"/>
              </w:rPr>
              <w:t>11 950,288</w:t>
            </w:r>
            <w:r w:rsidRPr="00EC6CB1">
              <w:rPr>
                <w:sz w:val="28"/>
                <w:szCs w:val="28"/>
              </w:rPr>
              <w:t xml:space="preserve"> </w:t>
            </w:r>
            <w:r w:rsidRPr="000E620D">
              <w:rPr>
                <w:sz w:val="28"/>
                <w:szCs w:val="28"/>
              </w:rPr>
              <w:t xml:space="preserve">тыс. </w:t>
            </w:r>
            <w:r w:rsidRPr="00EC6CB1">
              <w:rPr>
                <w:sz w:val="28"/>
                <w:szCs w:val="28"/>
              </w:rPr>
              <w:t>руб.;</w:t>
            </w:r>
          </w:p>
          <w:p w:rsidR="00DC1EB8" w:rsidRPr="00EC6CB1" w:rsidRDefault="00DC1EB8" w:rsidP="00DC1EB8">
            <w:pPr>
              <w:jc w:val="both"/>
              <w:rPr>
                <w:sz w:val="28"/>
                <w:szCs w:val="28"/>
              </w:rPr>
            </w:pPr>
            <w:r w:rsidRPr="00EC6CB1">
              <w:rPr>
                <w:sz w:val="28"/>
                <w:szCs w:val="28"/>
              </w:rPr>
              <w:t xml:space="preserve">2019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E47F4D" w:rsidRDefault="00DC1EB8" w:rsidP="00DC1EB8">
            <w:pPr>
              <w:tabs>
                <w:tab w:val="left" w:pos="709"/>
              </w:tabs>
              <w:jc w:val="both"/>
              <w:rPr>
                <w:sz w:val="28"/>
                <w:szCs w:val="28"/>
              </w:rPr>
            </w:pPr>
            <w:r w:rsidRPr="00EC6CB1">
              <w:rPr>
                <w:sz w:val="28"/>
                <w:szCs w:val="28"/>
              </w:rPr>
              <w:t xml:space="preserve">2020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lastRenderedPageBreak/>
        <w:t>2</w:t>
      </w:r>
      <w:r w:rsidRPr="007F6B82">
        <w:rPr>
          <w:sz w:val="28"/>
          <w:szCs w:val="28"/>
        </w:rPr>
        <w:t>.</w:t>
      </w:r>
      <w:r w:rsidR="00426CF6">
        <w:rPr>
          <w:sz w:val="28"/>
          <w:szCs w:val="28"/>
        </w:rPr>
        <w:t>Департаменту по делам 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E04DBA">
          <w:headerReference w:type="default" r:id="rId10"/>
          <w:footerReference w:type="even" r:id="rId11"/>
          <w:headerReference w:type="first" r:id="rId12"/>
          <w:pgSz w:w="11906" w:h="16838" w:code="9"/>
          <w:pgMar w:top="851"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B43CAD">
        <w:trPr>
          <w:trHeight w:val="1874"/>
          <w:jc w:val="center"/>
        </w:trPr>
        <w:tc>
          <w:tcPr>
            <w:tcW w:w="10740" w:type="dxa"/>
          </w:tcPr>
          <w:p w:rsidR="0097426D" w:rsidRDefault="0097426D" w:rsidP="00CC4793">
            <w:pPr>
              <w:pStyle w:val="a3"/>
            </w:pPr>
          </w:p>
          <w:p w:rsidR="0097426D" w:rsidRDefault="0097426D" w:rsidP="00CC4793">
            <w:pPr>
              <w:pStyle w:val="a3"/>
            </w:pPr>
          </w:p>
          <w:p w:rsidR="0097426D" w:rsidRDefault="00B77FB0" w:rsidP="00B43CAD">
            <w:pPr>
              <w:pStyle w:val="a3"/>
              <w:ind w:right="-335"/>
              <w:jc w:val="center"/>
            </w:pPr>
            <w:r>
              <w:t xml:space="preserve">                                                                        </w:t>
            </w:r>
          </w:p>
        </w:tc>
        <w:tc>
          <w:tcPr>
            <w:tcW w:w="4780" w:type="dxa"/>
          </w:tcPr>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BF09D6">
            <w:pPr>
              <w:ind w:left="987"/>
              <w:rPr>
                <w:sz w:val="16"/>
                <w:szCs w:val="16"/>
              </w:rPr>
            </w:pPr>
            <w:r>
              <w:rPr>
                <w:sz w:val="28"/>
                <w:szCs w:val="28"/>
              </w:rPr>
              <w:t xml:space="preserve">от </w:t>
            </w:r>
            <w:r w:rsidR="00BF09D6" w:rsidRPr="00BF09D6">
              <w:rPr>
                <w:sz w:val="28"/>
                <w:szCs w:val="28"/>
              </w:rPr>
              <w:t>26.09.2018 № 47</w:t>
            </w:r>
            <w:r w:rsidR="00BF09D6">
              <w:rPr>
                <w:sz w:val="28"/>
                <w:szCs w:val="28"/>
              </w:rPr>
              <w:t>7</w:t>
            </w:r>
            <w:r w:rsidR="00BF09D6" w:rsidRPr="00BF09D6">
              <w:rPr>
                <w:sz w:val="28"/>
                <w:szCs w:val="28"/>
              </w:rPr>
              <w:t>-п</w:t>
            </w:r>
          </w:p>
        </w:tc>
      </w:tr>
    </w:tbl>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426CF6" w:rsidP="00F85F5D">
      <w:pPr>
        <w:jc w:val="center"/>
        <w:rPr>
          <w:sz w:val="16"/>
          <w:szCs w:val="16"/>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F85F5D" w:rsidTr="00F85F5D">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Финансовые затраты на реализацию (тыс. рублей)</w:t>
            </w:r>
          </w:p>
        </w:tc>
      </w:tr>
      <w:tr w:rsidR="00F85F5D" w:rsidTr="00F85F5D">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color w:val="000000"/>
                <w:sz w:val="18"/>
                <w:szCs w:val="18"/>
              </w:rPr>
            </w:pPr>
            <w:r w:rsidRPr="00552380">
              <w:rPr>
                <w:color w:val="000000"/>
                <w:sz w:val="18"/>
                <w:szCs w:val="18"/>
              </w:rPr>
              <w:t>в том числе:</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2020</w:t>
            </w:r>
          </w:p>
        </w:tc>
      </w:tr>
      <w:tr w:rsidR="00F85F5D" w:rsidTr="00F85F5D">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F85F5D" w:rsidTr="00F85F5D">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85F5D" w:rsidTr="00F85F5D">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F85F5D" w:rsidTr="00F85F5D">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0,000</w:t>
            </w:r>
          </w:p>
        </w:tc>
      </w:tr>
      <w:tr w:rsidR="00F85F5D" w:rsidTr="00B43CAD">
        <w:trPr>
          <w:trHeight w:val="30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B43CAD">
            <w:pPr>
              <w:jc w:val="center"/>
              <w:rPr>
                <w:sz w:val="18"/>
                <w:szCs w:val="18"/>
              </w:rPr>
            </w:pPr>
            <w:r w:rsidRPr="00960796">
              <w:rPr>
                <w:sz w:val="18"/>
                <w:szCs w:val="18"/>
              </w:rPr>
              <w:t>Департамент образования и молодежной политики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299,170</w:t>
            </w:r>
          </w:p>
        </w:tc>
      </w:tr>
      <w:tr w:rsidR="00F85F5D" w:rsidTr="00F85F5D">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12</w:t>
            </w:r>
          </w:p>
        </w:tc>
      </w:tr>
      <w:tr w:rsidR="00F85F5D" w:rsidTr="00F85F5D">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3B632E" w:rsidRDefault="003E619C" w:rsidP="00F85F5D">
            <w:pPr>
              <w:jc w:val="center"/>
              <w:rPr>
                <w:sz w:val="18"/>
                <w:szCs w:val="18"/>
                <w:highlight w:val="yellow"/>
              </w:rPr>
            </w:pPr>
            <w:r w:rsidRPr="003E619C">
              <w:rPr>
                <w:sz w:val="18"/>
                <w:szCs w:val="18"/>
              </w:rPr>
              <w:t>14 728,019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3E619C" w:rsidP="00F85F5D">
            <w:pPr>
              <w:jc w:val="center"/>
              <w:rPr>
                <w:sz w:val="18"/>
                <w:szCs w:val="18"/>
              </w:rPr>
            </w:pPr>
            <w:r>
              <w:rPr>
                <w:sz w:val="18"/>
                <w:szCs w:val="18"/>
              </w:rPr>
              <w:t>2 456,832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2 238,345</w:t>
            </w:r>
          </w:p>
        </w:tc>
      </w:tr>
      <w:tr w:rsidR="00F85F5D" w:rsidTr="00F85F5D">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C87D40">
              <w:rPr>
                <w:sz w:val="18"/>
                <w:szCs w:val="18"/>
              </w:rPr>
              <w:t>1 413,187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1 212,711</w:t>
            </w:r>
          </w:p>
        </w:tc>
      </w:tr>
      <w:tr w:rsidR="00F85F5D" w:rsidTr="00F85F5D">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3E619C" w:rsidP="00F85F5D">
            <w:pPr>
              <w:jc w:val="center"/>
              <w:rPr>
                <w:sz w:val="18"/>
                <w:szCs w:val="18"/>
              </w:rPr>
            </w:pPr>
            <w:r>
              <w:rPr>
                <w:sz w:val="18"/>
                <w:szCs w:val="18"/>
              </w:rPr>
              <w:t>6 491,782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3E619C" w:rsidP="00F85F5D">
            <w:pPr>
              <w:jc w:val="center"/>
              <w:rPr>
                <w:sz w:val="18"/>
                <w:szCs w:val="18"/>
              </w:rPr>
            </w:pPr>
            <w:r>
              <w:rPr>
                <w:sz w:val="18"/>
                <w:szCs w:val="18"/>
              </w:rPr>
              <w:t>1 244,121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81507" w:rsidRDefault="00F85F5D" w:rsidP="00F85F5D">
            <w:pPr>
              <w:jc w:val="center"/>
              <w:rPr>
                <w:sz w:val="18"/>
                <w:szCs w:val="18"/>
              </w:rPr>
            </w:pPr>
            <w:r w:rsidRPr="00081507">
              <w:rPr>
                <w:sz w:val="18"/>
                <w:szCs w:val="18"/>
              </w:rPr>
              <w:t>1 025,634</w:t>
            </w:r>
          </w:p>
        </w:tc>
      </w:tr>
      <w:tr w:rsidR="00F85F5D" w:rsidTr="00F85F5D">
        <w:trPr>
          <w:trHeight w:val="56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B249D9">
            <w:pPr>
              <w:jc w:val="center"/>
              <w:rPr>
                <w:sz w:val="18"/>
                <w:szCs w:val="18"/>
              </w:rPr>
            </w:pPr>
            <w:r w:rsidRPr="00DC1EB8">
              <w:rPr>
                <w:sz w:val="18"/>
                <w:szCs w:val="18"/>
              </w:rPr>
              <w:t>3 819 737,771</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F85F5D">
            <w:pPr>
              <w:jc w:val="center"/>
              <w:rPr>
                <w:sz w:val="18"/>
                <w:szCs w:val="18"/>
              </w:rPr>
            </w:pPr>
            <w:r w:rsidRPr="00DC1EB8">
              <w:rPr>
                <w:sz w:val="18"/>
                <w:szCs w:val="18"/>
              </w:rPr>
              <w:t>667 600,492</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576 372,71</w:t>
            </w:r>
            <w:r w:rsidR="000B79A9">
              <w:rPr>
                <w:sz w:val="18"/>
                <w:szCs w:val="18"/>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576 654,31</w:t>
            </w:r>
            <w:r w:rsidR="000B79A9">
              <w:rPr>
                <w:sz w:val="18"/>
                <w:szCs w:val="18"/>
                <w:lang w:val="en-US"/>
              </w:rPr>
              <w:t>1</w:t>
            </w:r>
          </w:p>
        </w:tc>
      </w:tr>
      <w:tr w:rsidR="00F85F5D" w:rsidTr="00F85F5D">
        <w:trPr>
          <w:trHeight w:val="70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532A09" w:rsidRDefault="00DE0C66" w:rsidP="00821CFC">
            <w:pPr>
              <w:jc w:val="center"/>
              <w:rPr>
                <w:sz w:val="18"/>
                <w:szCs w:val="18"/>
              </w:rPr>
            </w:pPr>
            <w:r>
              <w:rPr>
                <w:sz w:val="18"/>
                <w:szCs w:val="18"/>
              </w:rPr>
              <w:t>83 103,951</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532A09" w:rsidRDefault="00F85F5D" w:rsidP="00F85F5D">
            <w:pPr>
              <w:jc w:val="center"/>
              <w:rPr>
                <w:sz w:val="18"/>
                <w:szCs w:val="18"/>
              </w:rPr>
            </w:pPr>
            <w:r w:rsidRPr="00532A09">
              <w:rPr>
                <w:sz w:val="18"/>
                <w:szCs w:val="18"/>
              </w:rPr>
              <w:t>21 533,884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DE0C66" w:rsidP="00F85F5D">
            <w:pPr>
              <w:jc w:val="center"/>
              <w:rPr>
                <w:sz w:val="18"/>
                <w:szCs w:val="18"/>
              </w:rPr>
            </w:pPr>
            <w:r w:rsidRPr="00DE0C66">
              <w:rPr>
                <w:sz w:val="18"/>
                <w:szCs w:val="18"/>
              </w:rPr>
              <w:t>10</w:t>
            </w:r>
            <w:r w:rsidR="00D11B3A" w:rsidRPr="00DE0C66">
              <w:rPr>
                <w:sz w:val="18"/>
                <w:szCs w:val="18"/>
              </w:rPr>
              <w:t> 737,577</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2 798,000</w:t>
            </w:r>
          </w:p>
        </w:tc>
      </w:tr>
      <w:tr w:rsidR="00F85F5D" w:rsidTr="00F85F5D">
        <w:trPr>
          <w:trHeight w:val="558"/>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B249D9">
            <w:pPr>
              <w:jc w:val="center"/>
              <w:rPr>
                <w:sz w:val="18"/>
                <w:szCs w:val="18"/>
              </w:rPr>
            </w:pPr>
            <w:r w:rsidRPr="00DC1EB8">
              <w:rPr>
                <w:sz w:val="18"/>
                <w:szCs w:val="18"/>
              </w:rPr>
              <w:t>3 159 426,716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B249D9">
            <w:pPr>
              <w:jc w:val="center"/>
              <w:rPr>
                <w:sz w:val="18"/>
                <w:szCs w:val="18"/>
              </w:rPr>
            </w:pPr>
            <w:r w:rsidRPr="00DC1EB8">
              <w:rPr>
                <w:sz w:val="18"/>
                <w:szCs w:val="18"/>
              </w:rPr>
              <w:t>571 970,556</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489 995,40</w:t>
            </w:r>
            <w:r w:rsidR="000B79A9">
              <w:rPr>
                <w:sz w:val="18"/>
                <w:szCs w:val="18"/>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F85F5D" w:rsidRPr="000B79A9" w:rsidRDefault="00F85F5D" w:rsidP="000B79A9">
            <w:pPr>
              <w:jc w:val="center"/>
              <w:rPr>
                <w:sz w:val="18"/>
                <w:szCs w:val="18"/>
                <w:lang w:val="en-US"/>
              </w:rPr>
            </w:pPr>
            <w:r w:rsidRPr="00081507">
              <w:rPr>
                <w:sz w:val="18"/>
                <w:szCs w:val="18"/>
              </w:rPr>
              <w:t>490 277,00</w:t>
            </w:r>
            <w:r w:rsidR="000B79A9">
              <w:rPr>
                <w:sz w:val="18"/>
                <w:szCs w:val="18"/>
                <w:lang w:val="en-US"/>
              </w:rPr>
              <w:t>8</w:t>
            </w:r>
          </w:p>
        </w:tc>
      </w:tr>
      <w:tr w:rsidR="00F85F5D" w:rsidTr="00F85F5D">
        <w:trPr>
          <w:trHeight w:val="765"/>
        </w:trPr>
        <w:tc>
          <w:tcPr>
            <w:tcW w:w="1277" w:type="dxa"/>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9A3147" w:rsidP="00F85F5D">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081507" w:rsidRDefault="00F85F5D" w:rsidP="00F85F5D">
            <w:pPr>
              <w:jc w:val="center"/>
              <w:rPr>
                <w:sz w:val="18"/>
                <w:szCs w:val="18"/>
              </w:rPr>
            </w:pPr>
            <w:r w:rsidRPr="00081507">
              <w:rPr>
                <w:sz w:val="18"/>
                <w:szCs w:val="18"/>
              </w:rPr>
              <w:t>83 579,303</w:t>
            </w:r>
          </w:p>
        </w:tc>
      </w:tr>
      <w:tr w:rsidR="00F85F5D" w:rsidTr="00F85F5D">
        <w:trPr>
          <w:trHeight w:val="478"/>
        </w:trPr>
        <w:tc>
          <w:tcPr>
            <w:tcW w:w="1277" w:type="dxa"/>
            <w:vMerge w:val="restart"/>
            <w:tcBorders>
              <w:top w:val="nil"/>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1.4.</w:t>
            </w:r>
          </w:p>
        </w:tc>
        <w:tc>
          <w:tcPr>
            <w:tcW w:w="1984" w:type="dxa"/>
            <w:gridSpan w:val="2"/>
            <w:vMerge w:val="restart"/>
            <w:tcBorders>
              <w:top w:val="nil"/>
              <w:left w:val="single" w:sz="4" w:space="0" w:color="auto"/>
              <w:right w:val="single" w:sz="4" w:space="0" w:color="auto"/>
            </w:tcBorders>
            <w:hideMark/>
          </w:tcPr>
          <w:p w:rsidR="00F85F5D" w:rsidRPr="004E6C07" w:rsidRDefault="00F85F5D" w:rsidP="00F85F5D">
            <w:pPr>
              <w:rPr>
                <w:sz w:val="18"/>
                <w:szCs w:val="18"/>
              </w:rPr>
            </w:pPr>
            <w:r w:rsidRPr="004E6C07">
              <w:rPr>
                <w:sz w:val="18"/>
                <w:szCs w:val="18"/>
              </w:rPr>
              <w:t>Усиление социальной направленности муниципальной политики в сфере физической культуры и спорта</w:t>
            </w:r>
            <w:r>
              <w:rPr>
                <w:sz w:val="18"/>
                <w:szCs w:val="18"/>
              </w:rPr>
              <w:t xml:space="preserve"> (13)</w:t>
            </w: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210996">
              <w:rPr>
                <w:sz w:val="18"/>
                <w:szCs w:val="18"/>
              </w:rPr>
              <w:t>0,000</w:t>
            </w:r>
          </w:p>
        </w:tc>
      </w:tr>
      <w:tr w:rsidR="00F85F5D" w:rsidTr="00F85F5D">
        <w:trPr>
          <w:trHeight w:val="765"/>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Pr="004E6C07" w:rsidRDefault="00F85F5D" w:rsidP="00F85F5D">
            <w:pPr>
              <w:rPr>
                <w:sz w:val="18"/>
                <w:szCs w:val="18"/>
              </w:rPr>
            </w:pPr>
          </w:p>
        </w:tc>
        <w:tc>
          <w:tcPr>
            <w:tcW w:w="1701" w:type="dxa"/>
            <w:gridSpan w:val="2"/>
            <w:tcBorders>
              <w:top w:val="nil"/>
              <w:left w:val="single" w:sz="4" w:space="0" w:color="auto"/>
              <w:bottom w:val="single" w:sz="4" w:space="0" w:color="auto"/>
              <w:right w:val="single" w:sz="4" w:space="0" w:color="auto"/>
            </w:tcBorders>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F400F3">
              <w:rPr>
                <w:sz w:val="18"/>
                <w:szCs w:val="18"/>
              </w:rPr>
              <w:t>0,000</w:t>
            </w:r>
          </w:p>
        </w:tc>
      </w:tr>
      <w:tr w:rsidR="00F85F5D" w:rsidTr="00F85F5D">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DC1EB8" w:rsidP="00F85F5D">
            <w:pPr>
              <w:jc w:val="center"/>
              <w:rPr>
                <w:sz w:val="18"/>
                <w:szCs w:val="18"/>
              </w:rPr>
            </w:pPr>
            <w:r w:rsidRPr="00DC1EB8">
              <w:rPr>
                <w:sz w:val="18"/>
                <w:szCs w:val="18"/>
              </w:rPr>
              <w:t>3 878 197,853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DC1EB8" w:rsidRDefault="00DC1EB8" w:rsidP="00F85F5D">
            <w:pPr>
              <w:jc w:val="center"/>
              <w:rPr>
                <w:sz w:val="18"/>
                <w:szCs w:val="18"/>
              </w:rPr>
            </w:pPr>
            <w:r w:rsidRPr="00DC1EB8">
              <w:rPr>
                <w:sz w:val="18"/>
                <w:szCs w:val="18"/>
              </w:rPr>
              <w:t>670 356,494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578 910,22</w:t>
            </w:r>
            <w:r w:rsidR="00803709">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579 191,82</w:t>
            </w:r>
            <w:r w:rsidR="00803709">
              <w:rPr>
                <w:sz w:val="18"/>
                <w:szCs w:val="18"/>
              </w:rPr>
              <w:t>6</w:t>
            </w:r>
          </w:p>
        </w:tc>
      </w:tr>
      <w:tr w:rsidR="00F85F5D" w:rsidTr="00F85F5D">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D11B3A" w:rsidP="00372DA3">
            <w:pPr>
              <w:jc w:val="center"/>
              <w:rPr>
                <w:sz w:val="18"/>
                <w:szCs w:val="18"/>
              </w:rPr>
            </w:pPr>
            <w:r w:rsidRPr="00372DA3">
              <w:rPr>
                <w:sz w:val="18"/>
                <w:szCs w:val="18"/>
              </w:rPr>
              <w:t>9</w:t>
            </w:r>
            <w:r w:rsidR="00372DA3" w:rsidRPr="00372DA3">
              <w:rPr>
                <w:sz w:val="18"/>
                <w:szCs w:val="18"/>
              </w:rPr>
              <w:t>1</w:t>
            </w:r>
            <w:r w:rsidRPr="00372DA3">
              <w:rPr>
                <w:sz w:val="18"/>
                <w:szCs w:val="18"/>
              </w:rPr>
              <w:t> 498,888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22 947,071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D11B3A" w:rsidP="00372DA3">
            <w:pPr>
              <w:jc w:val="center"/>
              <w:rPr>
                <w:sz w:val="18"/>
                <w:szCs w:val="18"/>
              </w:rPr>
            </w:pPr>
            <w:r w:rsidRPr="00372DA3">
              <w:rPr>
                <w:sz w:val="18"/>
                <w:szCs w:val="18"/>
              </w:rPr>
              <w:t>1</w:t>
            </w:r>
            <w:r w:rsidR="00372DA3" w:rsidRPr="00372DA3">
              <w:rPr>
                <w:sz w:val="18"/>
                <w:szCs w:val="18"/>
              </w:rPr>
              <w:t>1</w:t>
            </w:r>
            <w:r w:rsidRPr="00372DA3">
              <w:rPr>
                <w:sz w:val="18"/>
                <w:szCs w:val="18"/>
              </w:rPr>
              <w:t> 950,288</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4 010,711</w:t>
            </w:r>
          </w:p>
        </w:tc>
      </w:tr>
      <w:tr w:rsidR="00F85F5D" w:rsidTr="00F85F5D">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F85F5D">
            <w:pPr>
              <w:jc w:val="center"/>
              <w:rPr>
                <w:sz w:val="18"/>
                <w:szCs w:val="18"/>
              </w:rPr>
            </w:pPr>
            <w:r w:rsidRPr="00DC1EB8">
              <w:rPr>
                <w:sz w:val="18"/>
                <w:szCs w:val="18"/>
              </w:rPr>
              <w:t>3 209 491,861</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F85F5D" w:rsidP="00F85F5D">
            <w:pPr>
              <w:jc w:val="center"/>
              <w:rPr>
                <w:sz w:val="18"/>
                <w:szCs w:val="18"/>
              </w:rPr>
            </w:pPr>
            <w:r w:rsidRPr="00DC1EB8">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F85F5D" w:rsidRPr="00DC1EB8" w:rsidRDefault="00DC1EB8" w:rsidP="00F85F5D">
            <w:pPr>
              <w:jc w:val="center"/>
              <w:rPr>
                <w:sz w:val="18"/>
                <w:szCs w:val="18"/>
              </w:rPr>
            </w:pPr>
            <w:r w:rsidRPr="00DC1EB8">
              <w:rPr>
                <w:sz w:val="18"/>
                <w:szCs w:val="18"/>
              </w:rPr>
              <w:t>573 513,847</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491 320,21</w:t>
            </w:r>
            <w:r w:rsidR="00803709">
              <w:rPr>
                <w:sz w:val="18"/>
                <w:szCs w:val="18"/>
              </w:rPr>
              <w:t>2</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803709">
            <w:pPr>
              <w:jc w:val="center"/>
              <w:rPr>
                <w:sz w:val="18"/>
                <w:szCs w:val="18"/>
              </w:rPr>
            </w:pPr>
            <w:r w:rsidRPr="00F8593A">
              <w:rPr>
                <w:sz w:val="18"/>
                <w:szCs w:val="18"/>
              </w:rPr>
              <w:t>491 601,81</w:t>
            </w:r>
            <w:r w:rsidR="00803709">
              <w:rPr>
                <w:sz w:val="18"/>
                <w:szCs w:val="18"/>
              </w:rPr>
              <w:t>2</w:t>
            </w:r>
          </w:p>
        </w:tc>
      </w:tr>
      <w:tr w:rsidR="00F85F5D" w:rsidTr="00F85F5D">
        <w:trPr>
          <w:trHeight w:val="804"/>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83 579,303</w:t>
            </w:r>
          </w:p>
        </w:tc>
      </w:tr>
      <w:tr w:rsidR="00F85F5D" w:rsidTr="00F85F5D">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F85F5D" w:rsidTr="00F85F5D">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D11B3A" w:rsidP="00F85F5D">
            <w:pPr>
              <w:jc w:val="center"/>
              <w:rPr>
                <w:sz w:val="18"/>
                <w:szCs w:val="18"/>
              </w:rPr>
            </w:pPr>
            <w:r>
              <w:rPr>
                <w:sz w:val="18"/>
                <w:szCs w:val="18"/>
              </w:rPr>
              <w:t>129 621,904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D11B3A" w:rsidP="00F85F5D">
            <w:pPr>
              <w:jc w:val="center"/>
              <w:rPr>
                <w:sz w:val="18"/>
                <w:szCs w:val="18"/>
              </w:rPr>
            </w:pPr>
            <w:r>
              <w:rPr>
                <w:sz w:val="18"/>
                <w:szCs w:val="18"/>
              </w:rPr>
              <w:t>19 048,144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D11B3A" w:rsidP="00F85F5D">
            <w:pPr>
              <w:jc w:val="center"/>
              <w:rPr>
                <w:sz w:val="18"/>
                <w:szCs w:val="18"/>
              </w:rPr>
            </w:pPr>
            <w:r>
              <w:rPr>
                <w:sz w:val="18"/>
                <w:szCs w:val="18"/>
              </w:rPr>
              <w:t>129 621,904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D11B3A" w:rsidP="00F85F5D">
            <w:pPr>
              <w:jc w:val="center"/>
              <w:rPr>
                <w:sz w:val="18"/>
                <w:szCs w:val="18"/>
              </w:rPr>
            </w:pPr>
            <w:r>
              <w:rPr>
                <w:sz w:val="18"/>
                <w:szCs w:val="18"/>
              </w:rPr>
              <w:t>19 048,144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F85F5D" w:rsidRPr="00960796" w:rsidRDefault="00F85F5D" w:rsidP="00F85F5D">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9A3147" w:rsidP="00F85F5D">
            <w:pPr>
              <w:jc w:val="center"/>
              <w:rPr>
                <w:sz w:val="18"/>
                <w:szCs w:val="18"/>
              </w:rPr>
            </w:pPr>
            <w:r>
              <w:rPr>
                <w:sz w:val="18"/>
                <w:szCs w:val="18"/>
              </w:rPr>
              <w:t>1 016 091,829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9A3147" w:rsidP="00F85F5D">
            <w:pPr>
              <w:jc w:val="center"/>
              <w:rPr>
                <w:sz w:val="18"/>
                <w:szCs w:val="18"/>
              </w:rPr>
            </w:pPr>
            <w:r>
              <w:rPr>
                <w:sz w:val="18"/>
                <w:szCs w:val="18"/>
              </w:rPr>
              <w:t>26 212,723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7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0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76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645"/>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863B8D" w:rsidRDefault="009A3147" w:rsidP="00F85F5D">
            <w:pPr>
              <w:jc w:val="center"/>
              <w:rPr>
                <w:sz w:val="18"/>
                <w:szCs w:val="18"/>
              </w:rPr>
            </w:pPr>
            <w:r>
              <w:rPr>
                <w:sz w:val="18"/>
                <w:szCs w:val="18"/>
              </w:rPr>
              <w:t>335 833,667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F85F5D" w:rsidRPr="00360F03" w:rsidRDefault="00F85F5D" w:rsidP="00F85F5D">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F85F5D" w:rsidRPr="00863B8D" w:rsidRDefault="00F85F5D" w:rsidP="00F85F5D">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9A3147" w:rsidP="00F85F5D">
            <w:pPr>
              <w:jc w:val="center"/>
              <w:rPr>
                <w:sz w:val="18"/>
                <w:szCs w:val="18"/>
              </w:rPr>
            </w:pPr>
            <w:r>
              <w:rPr>
                <w:sz w:val="18"/>
                <w:szCs w:val="18"/>
              </w:rPr>
              <w:t>26 212,723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984" w:type="dxa"/>
            <w:gridSpan w:val="2"/>
            <w:vMerge/>
            <w:tcBorders>
              <w:left w:val="single" w:sz="4" w:space="0" w:color="auto"/>
              <w:right w:val="single" w:sz="4" w:space="0" w:color="auto"/>
            </w:tcBorders>
            <w:vAlign w:val="center"/>
            <w:hideMark/>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F85F5D" w:rsidRPr="00960796"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85F5D" w:rsidRPr="00960796" w:rsidRDefault="00F85F5D" w:rsidP="00F85F5D">
            <w:pPr>
              <w:jc w:val="center"/>
              <w:rPr>
                <w:sz w:val="18"/>
                <w:szCs w:val="18"/>
              </w:rPr>
            </w:pPr>
            <w:r>
              <w:rPr>
                <w:sz w:val="18"/>
                <w:szCs w:val="18"/>
              </w:rPr>
              <w:t>0,000</w:t>
            </w:r>
          </w:p>
        </w:tc>
      </w:tr>
      <w:tr w:rsidR="00F85F5D" w:rsidTr="00F85F5D">
        <w:trPr>
          <w:trHeight w:val="474"/>
        </w:trPr>
        <w:tc>
          <w:tcPr>
            <w:tcW w:w="1277" w:type="dxa"/>
            <w:vMerge w:val="restart"/>
            <w:tcBorders>
              <w:top w:val="single" w:sz="4" w:space="0" w:color="auto"/>
              <w:left w:val="single" w:sz="4" w:space="0" w:color="auto"/>
              <w:right w:val="single" w:sz="4" w:space="0" w:color="auto"/>
            </w:tcBorders>
            <w:hideMark/>
          </w:tcPr>
          <w:p w:rsidR="00F85F5D" w:rsidRPr="00960796" w:rsidRDefault="00F85F5D" w:rsidP="00F85F5D">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F85F5D" w:rsidRPr="00960796" w:rsidRDefault="00F85F5D" w:rsidP="00F85F5D">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1260"/>
        </w:trPr>
        <w:tc>
          <w:tcPr>
            <w:tcW w:w="1277" w:type="dxa"/>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85F5D" w:rsidRDefault="00F85F5D" w:rsidP="00F85F5D">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Pr="00154FBA" w:rsidRDefault="00F85F5D" w:rsidP="00F85F5D">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85F5D" w:rsidRDefault="00F85F5D" w:rsidP="00F85F5D">
            <w:pPr>
              <w:jc w:val="center"/>
            </w:pPr>
            <w:r w:rsidRPr="00105370">
              <w:rPr>
                <w:sz w:val="18"/>
                <w:szCs w:val="18"/>
              </w:rPr>
              <w:t>0,000</w:t>
            </w:r>
          </w:p>
        </w:tc>
      </w:tr>
      <w:tr w:rsidR="00F85F5D" w:rsidTr="00F85F5D">
        <w:trPr>
          <w:trHeight w:val="305"/>
        </w:trPr>
        <w:tc>
          <w:tcPr>
            <w:tcW w:w="1277" w:type="dxa"/>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12</w:t>
            </w:r>
          </w:p>
        </w:tc>
      </w:tr>
      <w:tr w:rsidR="00F85F5D" w:rsidTr="00F85F5D">
        <w:trPr>
          <w:trHeight w:val="408"/>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E450A7" w:rsidRDefault="009A3147" w:rsidP="00F85F5D">
            <w:pPr>
              <w:jc w:val="center"/>
              <w:rPr>
                <w:sz w:val="18"/>
                <w:szCs w:val="18"/>
              </w:rPr>
            </w:pPr>
            <w:r>
              <w:rPr>
                <w:sz w:val="18"/>
                <w:szCs w:val="18"/>
              </w:rPr>
              <w:t>1 146 082,016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863B8D" w:rsidRDefault="00F85F5D" w:rsidP="00F85F5D">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9A3147" w:rsidP="00F85F5D">
            <w:pPr>
              <w:jc w:val="center"/>
              <w:rPr>
                <w:sz w:val="18"/>
                <w:szCs w:val="18"/>
              </w:rPr>
            </w:pPr>
            <w:r>
              <w:rPr>
                <w:sz w:val="18"/>
                <w:szCs w:val="18"/>
              </w:rPr>
              <w:t>45 260,867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0C6E10" w:rsidRDefault="00F85F5D" w:rsidP="00F85F5D">
            <w:pPr>
              <w:jc w:val="center"/>
              <w:rPr>
                <w:sz w:val="18"/>
                <w:szCs w:val="18"/>
              </w:rPr>
            </w:pPr>
            <w:r w:rsidRPr="000C6E10">
              <w:rPr>
                <w:sz w:val="18"/>
                <w:szCs w:val="18"/>
              </w:rPr>
              <w:t>0,000</w:t>
            </w:r>
          </w:p>
        </w:tc>
      </w:tr>
      <w:tr w:rsidR="00F85F5D" w:rsidTr="00F85F5D">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85F5D" w:rsidRPr="000C6E1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0C6E10" w:rsidRDefault="00F85F5D" w:rsidP="00F85F5D">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03948" w:rsidRDefault="009A3147" w:rsidP="00F85F5D">
            <w:pPr>
              <w:jc w:val="center"/>
              <w:rPr>
                <w:sz w:val="18"/>
                <w:szCs w:val="18"/>
              </w:rPr>
            </w:pPr>
            <w:r>
              <w:rPr>
                <w:sz w:val="18"/>
                <w:szCs w:val="18"/>
              </w:rPr>
              <w:t>519 428,616</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60F03" w:rsidRDefault="00F85F5D" w:rsidP="00F85F5D">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9A3147" w:rsidP="00F85F5D">
            <w:pPr>
              <w:jc w:val="center"/>
              <w:rPr>
                <w:sz w:val="18"/>
                <w:szCs w:val="18"/>
              </w:rPr>
            </w:pPr>
            <w:r>
              <w:rPr>
                <w:sz w:val="18"/>
                <w:szCs w:val="18"/>
              </w:rPr>
              <w:t>45 260,867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F8593A" w:rsidRDefault="00F85F5D" w:rsidP="00F85F5D">
            <w:pPr>
              <w:jc w:val="center"/>
              <w:rPr>
                <w:sz w:val="18"/>
                <w:szCs w:val="18"/>
              </w:rPr>
            </w:pPr>
            <w:r w:rsidRPr="00F8593A">
              <w:rPr>
                <w:sz w:val="18"/>
                <w:szCs w:val="18"/>
              </w:rPr>
              <w:t>18 804,100</w:t>
            </w:r>
          </w:p>
        </w:tc>
      </w:tr>
      <w:tr w:rsidR="00F85F5D" w:rsidTr="00F85F5D">
        <w:trPr>
          <w:trHeight w:val="616"/>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85F5D" w:rsidRPr="00372DA3" w:rsidRDefault="00F85F5D" w:rsidP="00F85F5D">
            <w:pPr>
              <w:jc w:val="center"/>
              <w:rPr>
                <w:sz w:val="18"/>
                <w:szCs w:val="18"/>
              </w:rPr>
            </w:pPr>
            <w:r w:rsidRPr="00372DA3">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372DA3" w:rsidRDefault="00F85F5D" w:rsidP="00F85F5D">
            <w:pPr>
              <w:jc w:val="center"/>
              <w:rPr>
                <w:sz w:val="18"/>
                <w:szCs w:val="18"/>
              </w:rPr>
            </w:pPr>
            <w:r w:rsidRPr="00372DA3">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DC1EB8" w:rsidP="00F85F5D">
            <w:pPr>
              <w:jc w:val="center"/>
              <w:rPr>
                <w:sz w:val="18"/>
                <w:szCs w:val="18"/>
              </w:rPr>
            </w:pPr>
            <w:r w:rsidRPr="00DC1EB8">
              <w:rPr>
                <w:sz w:val="18"/>
                <w:szCs w:val="18"/>
              </w:rPr>
              <w:t>5 024 279,869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DC1EB8" w:rsidP="00F85F5D">
            <w:pPr>
              <w:jc w:val="center"/>
              <w:rPr>
                <w:sz w:val="18"/>
                <w:szCs w:val="18"/>
              </w:rPr>
            </w:pPr>
            <w:r w:rsidRPr="00DC1EB8">
              <w:rPr>
                <w:sz w:val="18"/>
                <w:szCs w:val="18"/>
              </w:rPr>
              <w:t>715 617,361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597 928,52</w:t>
            </w:r>
            <w:r w:rsidR="00803709" w:rsidRPr="00372DA3">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72DA3" w:rsidRDefault="00F85F5D" w:rsidP="00803709">
            <w:pPr>
              <w:jc w:val="center"/>
              <w:rPr>
                <w:sz w:val="18"/>
                <w:szCs w:val="18"/>
              </w:rPr>
            </w:pPr>
            <w:r w:rsidRPr="00372DA3">
              <w:rPr>
                <w:sz w:val="18"/>
                <w:szCs w:val="18"/>
              </w:rPr>
              <w:t>597 995,92</w:t>
            </w:r>
            <w:r w:rsidR="00803709" w:rsidRPr="00372DA3">
              <w:rPr>
                <w:sz w:val="18"/>
                <w:szCs w:val="18"/>
              </w:rPr>
              <w:t>6</w:t>
            </w:r>
          </w:p>
        </w:tc>
      </w:tr>
      <w:tr w:rsidR="00F85F5D" w:rsidTr="00F85F5D">
        <w:trPr>
          <w:trHeight w:val="760"/>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372DA3" w:rsidRDefault="00303948" w:rsidP="00372DA3">
            <w:pPr>
              <w:jc w:val="center"/>
              <w:rPr>
                <w:sz w:val="18"/>
                <w:szCs w:val="18"/>
              </w:rPr>
            </w:pPr>
            <w:r w:rsidRPr="00372DA3">
              <w:rPr>
                <w:sz w:val="18"/>
                <w:szCs w:val="18"/>
              </w:rPr>
              <w:t>71</w:t>
            </w:r>
            <w:r w:rsidR="00372DA3" w:rsidRPr="00372DA3">
              <w:rPr>
                <w:sz w:val="18"/>
                <w:szCs w:val="18"/>
              </w:rPr>
              <w:t>8</w:t>
            </w:r>
            <w:r w:rsidRPr="00372DA3">
              <w:rPr>
                <w:sz w:val="18"/>
                <w:szCs w:val="18"/>
              </w:rPr>
              <w:t> 152,288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5F5A6B" w:rsidP="00372DA3">
            <w:pPr>
              <w:jc w:val="center"/>
              <w:rPr>
                <w:sz w:val="18"/>
                <w:szCs w:val="18"/>
              </w:rPr>
            </w:pPr>
            <w:r w:rsidRPr="00372DA3">
              <w:rPr>
                <w:sz w:val="18"/>
                <w:szCs w:val="18"/>
              </w:rPr>
              <w:t>1</w:t>
            </w:r>
            <w:r w:rsidR="00372DA3" w:rsidRPr="00372DA3">
              <w:rPr>
                <w:sz w:val="18"/>
                <w:szCs w:val="18"/>
              </w:rPr>
              <w:t>1</w:t>
            </w:r>
            <w:r w:rsidRPr="00372DA3">
              <w:rPr>
                <w:sz w:val="18"/>
                <w:szCs w:val="18"/>
              </w:rPr>
              <w:t> 950,288</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4 010,711</w:t>
            </w:r>
          </w:p>
        </w:tc>
      </w:tr>
      <w:tr w:rsidR="00F85F5D" w:rsidTr="00F85F5D">
        <w:trPr>
          <w:trHeight w:val="758"/>
        </w:trPr>
        <w:tc>
          <w:tcPr>
            <w:tcW w:w="4962" w:type="dxa"/>
            <w:gridSpan w:val="5"/>
            <w:vMerge/>
            <w:tcBorders>
              <w:left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DC1EB8" w:rsidP="00F85F5D">
            <w:pPr>
              <w:jc w:val="center"/>
              <w:rPr>
                <w:sz w:val="18"/>
                <w:szCs w:val="18"/>
              </w:rPr>
            </w:pPr>
            <w:r w:rsidRPr="00DC1EB8">
              <w:rPr>
                <w:sz w:val="18"/>
                <w:szCs w:val="18"/>
              </w:rPr>
              <w:t>3 728 920,477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F85F5D" w:rsidP="00F85F5D">
            <w:pPr>
              <w:jc w:val="center"/>
              <w:rPr>
                <w:sz w:val="18"/>
                <w:szCs w:val="18"/>
              </w:rPr>
            </w:pPr>
            <w:r w:rsidRPr="00DC1EB8">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DC1EB8" w:rsidRDefault="00DC1EB8" w:rsidP="00F85F5D">
            <w:pPr>
              <w:jc w:val="center"/>
              <w:rPr>
                <w:sz w:val="18"/>
                <w:szCs w:val="18"/>
              </w:rPr>
            </w:pPr>
            <w:r w:rsidRPr="00DC1EB8">
              <w:rPr>
                <w:sz w:val="18"/>
                <w:szCs w:val="18"/>
              </w:rPr>
              <w:t>618 774,714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510 338,51</w:t>
            </w:r>
            <w:r w:rsidR="00803709">
              <w:rPr>
                <w:sz w:val="18"/>
                <w:szCs w:val="18"/>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5F5D" w:rsidRPr="003D34DB" w:rsidRDefault="00F85F5D" w:rsidP="00803709">
            <w:pPr>
              <w:jc w:val="center"/>
              <w:rPr>
                <w:sz w:val="18"/>
                <w:szCs w:val="18"/>
              </w:rPr>
            </w:pPr>
            <w:r w:rsidRPr="003D34DB">
              <w:rPr>
                <w:sz w:val="18"/>
                <w:szCs w:val="18"/>
              </w:rPr>
              <w:t>510 405,91</w:t>
            </w:r>
            <w:r w:rsidR="00803709">
              <w:rPr>
                <w:sz w:val="18"/>
                <w:szCs w:val="18"/>
              </w:rPr>
              <w:t>2</w:t>
            </w:r>
          </w:p>
        </w:tc>
      </w:tr>
      <w:tr w:rsidR="00F85F5D" w:rsidTr="00F85F5D">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F85F5D" w:rsidRPr="00960796"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960796" w:rsidRDefault="00F85F5D" w:rsidP="00F85F5D">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F85F5D" w:rsidRPr="009A3147" w:rsidRDefault="009A3147" w:rsidP="00F85F5D">
            <w:pPr>
              <w:jc w:val="center"/>
              <w:rPr>
                <w:sz w:val="18"/>
                <w:szCs w:val="18"/>
              </w:rPr>
            </w:pPr>
            <w:r w:rsidRPr="009A3147">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72DA3" w:rsidRDefault="009A3147" w:rsidP="00B249D9">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85F5D" w:rsidRPr="003D34DB" w:rsidRDefault="00F85F5D" w:rsidP="00F85F5D">
            <w:pPr>
              <w:jc w:val="center"/>
              <w:rPr>
                <w:sz w:val="18"/>
                <w:szCs w:val="18"/>
              </w:rPr>
            </w:pPr>
            <w:r w:rsidRPr="003D34DB">
              <w:rPr>
                <w:sz w:val="18"/>
                <w:szCs w:val="18"/>
              </w:rPr>
              <w:t>83 579,303</w:t>
            </w:r>
          </w:p>
        </w:tc>
      </w:tr>
      <w:tr w:rsidR="00F85F5D" w:rsidTr="00F85F5D">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В том числе:</w:t>
            </w:r>
          </w:p>
        </w:tc>
      </w:tr>
      <w:tr w:rsidR="00F85F5D" w:rsidTr="00F85F5D">
        <w:trPr>
          <w:trHeight w:val="315"/>
        </w:trPr>
        <w:tc>
          <w:tcPr>
            <w:tcW w:w="3261" w:type="dxa"/>
            <w:gridSpan w:val="3"/>
            <w:tcBorders>
              <w:top w:val="nil"/>
              <w:left w:val="single" w:sz="4" w:space="0" w:color="auto"/>
              <w:bottom w:val="nil"/>
            </w:tcBorders>
            <w:shd w:val="clear" w:color="auto" w:fill="auto"/>
            <w:noWrap/>
            <w:vAlign w:val="center"/>
          </w:tcPr>
          <w:p w:rsidR="00F85F5D" w:rsidRPr="00552380" w:rsidRDefault="00F85F5D" w:rsidP="00F85F5D">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DC1EB8" w:rsidRDefault="00DC1EB8" w:rsidP="00F85F5D">
            <w:pPr>
              <w:jc w:val="center"/>
              <w:rPr>
                <w:sz w:val="18"/>
                <w:szCs w:val="18"/>
              </w:rPr>
            </w:pPr>
            <w:r w:rsidRPr="00DC1EB8">
              <w:rPr>
                <w:sz w:val="18"/>
                <w:szCs w:val="18"/>
              </w:rPr>
              <w:t>4 011 533,312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right"/>
              <w:rPr>
                <w:sz w:val="18"/>
                <w:szCs w:val="18"/>
              </w:rPr>
            </w:pPr>
            <w:r w:rsidRPr="00DC1EB8">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DC1EB8" w:rsidRDefault="00DC1EB8" w:rsidP="00F85F5D">
            <w:pPr>
              <w:jc w:val="right"/>
              <w:rPr>
                <w:sz w:val="18"/>
                <w:szCs w:val="18"/>
              </w:rPr>
            </w:pPr>
            <w:r w:rsidRPr="00DC1EB8">
              <w:rPr>
                <w:sz w:val="18"/>
                <w:szCs w:val="18"/>
              </w:rPr>
              <w:t>689 105,468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597 629,35</w:t>
            </w:r>
            <w:r w:rsidR="00803709">
              <w:rPr>
                <w:sz w:val="18"/>
                <w:szCs w:val="18"/>
              </w:rPr>
              <w:t>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803709">
            <w:pPr>
              <w:jc w:val="right"/>
              <w:rPr>
                <w:sz w:val="18"/>
                <w:szCs w:val="18"/>
              </w:rPr>
            </w:pPr>
            <w:r w:rsidRPr="003D34DB">
              <w:rPr>
                <w:sz w:val="18"/>
                <w:szCs w:val="18"/>
              </w:rPr>
              <w:t>597 696,75</w:t>
            </w:r>
            <w:r w:rsidR="00803709">
              <w:rPr>
                <w:sz w:val="18"/>
                <w:szCs w:val="18"/>
              </w:rPr>
              <w:t>6</w:t>
            </w:r>
          </w:p>
        </w:tc>
      </w:tr>
      <w:tr w:rsidR="00F85F5D" w:rsidTr="00F85F5D">
        <w:trPr>
          <w:trHeight w:val="25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F85F5D" w:rsidRPr="00552380" w:rsidRDefault="00F85F5D" w:rsidP="00F85F5D">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3A2DDB"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DE0C66"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85F5D" w:rsidRPr="00192A99" w:rsidRDefault="00F85F5D" w:rsidP="00F85F5D">
            <w:pPr>
              <w:rPr>
                <w:sz w:val="18"/>
                <w:szCs w:val="18"/>
                <w:highlight w:val="yellow"/>
              </w:rPr>
            </w:pP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372DA3" w:rsidRDefault="005F5A6B" w:rsidP="00372DA3">
            <w:pPr>
              <w:jc w:val="center"/>
              <w:rPr>
                <w:sz w:val="18"/>
                <w:szCs w:val="18"/>
              </w:rPr>
            </w:pPr>
            <w:r w:rsidRPr="00372DA3">
              <w:rPr>
                <w:sz w:val="18"/>
                <w:szCs w:val="18"/>
              </w:rPr>
              <w:t>9</w:t>
            </w:r>
            <w:r w:rsidR="00372DA3" w:rsidRPr="00372DA3">
              <w:rPr>
                <w:sz w:val="18"/>
                <w:szCs w:val="18"/>
              </w:rPr>
              <w:t>1</w:t>
            </w:r>
            <w:r w:rsidRPr="00372DA3">
              <w:rPr>
                <w:sz w:val="18"/>
                <w:szCs w:val="18"/>
              </w:rPr>
              <w:t> 498,888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72DA3" w:rsidRDefault="005F5A6B" w:rsidP="00372DA3">
            <w:pPr>
              <w:jc w:val="center"/>
              <w:rPr>
                <w:sz w:val="18"/>
                <w:szCs w:val="18"/>
              </w:rPr>
            </w:pPr>
            <w:r w:rsidRPr="00372DA3">
              <w:rPr>
                <w:sz w:val="18"/>
                <w:szCs w:val="18"/>
              </w:rPr>
              <w:t>1</w:t>
            </w:r>
            <w:r w:rsidR="00372DA3" w:rsidRPr="00372DA3">
              <w:rPr>
                <w:sz w:val="18"/>
                <w:szCs w:val="18"/>
              </w:rPr>
              <w:t>1</w:t>
            </w:r>
            <w:r w:rsidRPr="00372DA3">
              <w:rPr>
                <w:sz w:val="18"/>
                <w:szCs w:val="18"/>
              </w:rPr>
              <w:t> 950,288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4 010,711</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DC1EB8" w:rsidRDefault="00DC1EB8" w:rsidP="00031014">
            <w:pPr>
              <w:jc w:val="center"/>
              <w:rPr>
                <w:sz w:val="18"/>
                <w:szCs w:val="18"/>
              </w:rPr>
            </w:pPr>
            <w:r w:rsidRPr="00DC1EB8">
              <w:rPr>
                <w:sz w:val="18"/>
                <w:szCs w:val="18"/>
              </w:rPr>
              <w:t>3 342 827,320</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F85F5D" w:rsidP="00F85F5D">
            <w:pPr>
              <w:jc w:val="center"/>
              <w:rPr>
                <w:sz w:val="18"/>
                <w:szCs w:val="18"/>
              </w:rPr>
            </w:pPr>
            <w:r w:rsidRPr="00DC1EB8">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F85F5D" w:rsidRPr="00DC1EB8" w:rsidRDefault="00DC1EB8" w:rsidP="00F85F5D">
            <w:pPr>
              <w:jc w:val="center"/>
              <w:rPr>
                <w:sz w:val="18"/>
                <w:szCs w:val="18"/>
              </w:rPr>
            </w:pPr>
            <w:r w:rsidRPr="00DC1EB8">
              <w:rPr>
                <w:sz w:val="18"/>
                <w:szCs w:val="18"/>
              </w:rPr>
              <w:t>592 262,821</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510 039,34</w:t>
            </w:r>
            <w:r w:rsidR="00803709">
              <w:rPr>
                <w:sz w:val="18"/>
                <w:szCs w:val="18"/>
              </w:rPr>
              <w:t>2</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803709">
            <w:pPr>
              <w:jc w:val="center"/>
              <w:rPr>
                <w:sz w:val="18"/>
                <w:szCs w:val="18"/>
              </w:rPr>
            </w:pPr>
            <w:r w:rsidRPr="003D34DB">
              <w:rPr>
                <w:sz w:val="18"/>
                <w:szCs w:val="18"/>
              </w:rPr>
              <w:t>510 106,74</w:t>
            </w:r>
            <w:r w:rsidR="00803709">
              <w:rPr>
                <w:sz w:val="18"/>
                <w:szCs w:val="18"/>
              </w:rPr>
              <w:t>2</w:t>
            </w:r>
          </w:p>
        </w:tc>
      </w:tr>
      <w:tr w:rsidR="00F85F5D" w:rsidTr="00F85F5D">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F85F5D" w:rsidRPr="00372DA3" w:rsidRDefault="00585501" w:rsidP="00F85F5D">
            <w:pPr>
              <w:jc w:val="center"/>
              <w:rPr>
                <w:sz w:val="18"/>
                <w:szCs w:val="18"/>
              </w:rPr>
            </w:pPr>
            <w:r>
              <w:rPr>
                <w:sz w:val="18"/>
                <w:szCs w:val="18"/>
              </w:rPr>
              <w:t>577 207,104</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F85F5D" w:rsidRPr="00372DA3" w:rsidRDefault="00585501" w:rsidP="000313D8">
            <w:pPr>
              <w:jc w:val="center"/>
              <w:rPr>
                <w:sz w:val="18"/>
                <w:szCs w:val="18"/>
              </w:rPr>
            </w:pPr>
            <w:r>
              <w:rPr>
                <w:sz w:val="18"/>
                <w:szCs w:val="18"/>
              </w:rPr>
              <w:t>84 892,359</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85F5D" w:rsidRPr="003D34DB" w:rsidRDefault="00F85F5D" w:rsidP="00F85F5D">
            <w:pPr>
              <w:jc w:val="center"/>
              <w:rPr>
                <w:sz w:val="18"/>
                <w:szCs w:val="18"/>
              </w:rPr>
            </w:pPr>
            <w:r w:rsidRPr="003D34DB">
              <w:rPr>
                <w:sz w:val="18"/>
                <w:szCs w:val="18"/>
              </w:rPr>
              <w:t>83 579,303</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E77D0" w:rsidRDefault="00585501" w:rsidP="00F85F5D">
            <w:pPr>
              <w:jc w:val="center"/>
              <w:rPr>
                <w:sz w:val="18"/>
                <w:szCs w:val="18"/>
              </w:rPr>
            </w:pPr>
            <w:r>
              <w:rPr>
                <w:sz w:val="18"/>
                <w:szCs w:val="18"/>
              </w:rPr>
              <w:t>962 855,350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585501" w:rsidP="00F85F5D">
            <w:pPr>
              <w:jc w:val="center"/>
              <w:rPr>
                <w:sz w:val="18"/>
                <w:szCs w:val="18"/>
              </w:rPr>
            </w:pPr>
            <w:r>
              <w:rPr>
                <w:sz w:val="18"/>
                <w:szCs w:val="18"/>
              </w:rPr>
              <w:t>26 212,723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B53B96"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BF666B" w:rsidRDefault="00F85F5D" w:rsidP="00F85F5D">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66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85F5D" w:rsidRPr="009E77D0" w:rsidRDefault="00585501" w:rsidP="00F85F5D">
            <w:pPr>
              <w:jc w:val="center"/>
              <w:rPr>
                <w:sz w:val="18"/>
                <w:szCs w:val="18"/>
              </w:rPr>
            </w:pPr>
            <w:r>
              <w:rPr>
                <w:sz w:val="18"/>
                <w:szCs w:val="18"/>
              </w:rPr>
              <w:t>336 201,950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F85F5D" w:rsidRPr="009E77D0" w:rsidRDefault="00F85F5D" w:rsidP="00F85F5D">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585501" w:rsidP="00F85F5D">
            <w:pPr>
              <w:jc w:val="center"/>
              <w:rPr>
                <w:sz w:val="18"/>
                <w:szCs w:val="18"/>
              </w:rPr>
            </w:pPr>
            <w:r>
              <w:rPr>
                <w:sz w:val="18"/>
                <w:szCs w:val="18"/>
              </w:rPr>
              <w:t>26 212,723</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85F5D" w:rsidRPr="00552380" w:rsidRDefault="00F85F5D" w:rsidP="00F85F5D">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F85F5D" w:rsidRPr="00552380" w:rsidRDefault="00F85F5D" w:rsidP="00F85F5D">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552380" w:rsidRDefault="00F85F5D" w:rsidP="00F85F5D">
            <w:pPr>
              <w:jc w:val="center"/>
              <w:rPr>
                <w:sz w:val="18"/>
                <w:szCs w:val="18"/>
              </w:rPr>
            </w:pPr>
            <w:r w:rsidRPr="00552380">
              <w:rPr>
                <w:sz w:val="18"/>
                <w:szCs w:val="18"/>
              </w:rPr>
              <w:t>12</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2:</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299,170</w:t>
            </w:r>
          </w:p>
        </w:tc>
      </w:tr>
      <w:tr w:rsidR="00F85F5D" w:rsidTr="00F85F5D">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85F5D" w:rsidRPr="00552380" w:rsidRDefault="00F85F5D" w:rsidP="00F85F5D">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85F5D" w:rsidRPr="00552380" w:rsidRDefault="00F85F5D" w:rsidP="00F85F5D">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300"/>
        </w:trPr>
        <w:tc>
          <w:tcPr>
            <w:tcW w:w="4962" w:type="dxa"/>
            <w:gridSpan w:val="5"/>
            <w:vMerge w:val="restart"/>
            <w:tcBorders>
              <w:top w:val="nil"/>
              <w:left w:val="single" w:sz="4" w:space="0" w:color="auto"/>
              <w:right w:val="single" w:sz="4" w:space="0" w:color="000000"/>
            </w:tcBorders>
            <w:shd w:val="clear" w:color="auto" w:fill="auto"/>
            <w:hideMark/>
          </w:tcPr>
          <w:p w:rsidR="00F85F5D" w:rsidRPr="00552380" w:rsidRDefault="00F85F5D" w:rsidP="00F85F5D">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85F5D" w:rsidRPr="00552380" w:rsidRDefault="00F85F5D" w:rsidP="00F85F5D">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85F5D" w:rsidRPr="008B7364" w:rsidRDefault="00F85F5D" w:rsidP="00F85F5D">
            <w:pPr>
              <w:rPr>
                <w:sz w:val="18"/>
                <w:szCs w:val="18"/>
              </w:rPr>
            </w:pPr>
          </w:p>
        </w:tc>
      </w:tr>
      <w:tr w:rsidR="00F85F5D" w:rsidTr="00F85F5D">
        <w:trPr>
          <w:trHeight w:val="644"/>
        </w:trPr>
        <w:tc>
          <w:tcPr>
            <w:tcW w:w="4962" w:type="dxa"/>
            <w:gridSpan w:val="5"/>
            <w:vMerge/>
            <w:tcBorders>
              <w:left w:val="single" w:sz="4" w:space="0" w:color="auto"/>
              <w:bottom w:val="single" w:sz="4" w:space="0" w:color="auto"/>
              <w:right w:val="single" w:sz="4" w:space="0" w:color="000000"/>
            </w:tcBorders>
            <w:vAlign w:val="center"/>
            <w:hideMark/>
          </w:tcPr>
          <w:p w:rsidR="00F85F5D" w:rsidRPr="00552380" w:rsidRDefault="00F85F5D" w:rsidP="00F85F5D">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85F5D" w:rsidRPr="00552380" w:rsidRDefault="00F85F5D" w:rsidP="00F85F5D">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85F5D" w:rsidRPr="008B7364" w:rsidRDefault="00F85F5D" w:rsidP="00F85F5D">
            <w:pPr>
              <w:jc w:val="center"/>
              <w:rPr>
                <w:sz w:val="18"/>
                <w:szCs w:val="18"/>
              </w:rPr>
            </w:pPr>
            <w:r w:rsidRPr="008B7364">
              <w:rPr>
                <w:sz w:val="18"/>
                <w:szCs w:val="18"/>
              </w:rPr>
              <w:t>0,000</w:t>
            </w:r>
          </w:p>
        </w:tc>
      </w:tr>
      <w:tr w:rsidR="00F85F5D" w:rsidTr="00F85F5D">
        <w:trPr>
          <w:trHeight w:val="553"/>
        </w:trPr>
        <w:tc>
          <w:tcPr>
            <w:tcW w:w="4962" w:type="dxa"/>
            <w:gridSpan w:val="5"/>
            <w:vMerge w:val="restart"/>
            <w:tcBorders>
              <w:top w:val="single" w:sz="4" w:space="0" w:color="auto"/>
              <w:left w:val="single" w:sz="4" w:space="0" w:color="auto"/>
              <w:right w:val="single" w:sz="4" w:space="0" w:color="auto"/>
            </w:tcBorders>
          </w:tcPr>
          <w:p w:rsidR="00F85F5D" w:rsidRDefault="00F85F5D" w:rsidP="00F85F5D">
            <w:pPr>
              <w:rPr>
                <w:sz w:val="18"/>
                <w:szCs w:val="18"/>
              </w:rPr>
            </w:pPr>
            <w:r w:rsidRPr="00552380">
              <w:rPr>
                <w:sz w:val="18"/>
                <w:szCs w:val="18"/>
              </w:rPr>
              <w:t xml:space="preserve">Соисполнитель </w:t>
            </w:r>
            <w:r>
              <w:rPr>
                <w:sz w:val="18"/>
                <w:szCs w:val="18"/>
              </w:rPr>
              <w:t>4</w:t>
            </w:r>
            <w:r w:rsidRPr="00552380">
              <w:rPr>
                <w:sz w:val="18"/>
                <w:szCs w:val="18"/>
              </w:rPr>
              <w:t>:</w:t>
            </w:r>
          </w:p>
          <w:p w:rsidR="00F85F5D" w:rsidRPr="00552380" w:rsidRDefault="00F85F5D" w:rsidP="00F85F5D">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r w:rsidR="00F85F5D" w:rsidTr="00F85F5D">
        <w:trPr>
          <w:trHeight w:val="630"/>
        </w:trPr>
        <w:tc>
          <w:tcPr>
            <w:tcW w:w="4962" w:type="dxa"/>
            <w:gridSpan w:val="5"/>
            <w:vMerge/>
            <w:tcBorders>
              <w:left w:val="single" w:sz="4" w:space="0" w:color="auto"/>
              <w:bottom w:val="single" w:sz="4" w:space="0" w:color="auto"/>
              <w:right w:val="single" w:sz="4" w:space="0" w:color="auto"/>
            </w:tcBorders>
          </w:tcPr>
          <w:p w:rsidR="00F85F5D" w:rsidRPr="00552380" w:rsidRDefault="00F85F5D" w:rsidP="00F85F5D">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85F5D" w:rsidRPr="00552380" w:rsidRDefault="00F85F5D" w:rsidP="00F85F5D">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5F5D" w:rsidRPr="00960796" w:rsidRDefault="00F85F5D" w:rsidP="00F85F5D">
            <w:pPr>
              <w:jc w:val="center"/>
              <w:rPr>
                <w:sz w:val="18"/>
                <w:szCs w:val="18"/>
              </w:rPr>
            </w:pPr>
            <w:r>
              <w:rPr>
                <w:sz w:val="18"/>
                <w:szCs w:val="18"/>
              </w:rPr>
              <w:t>0,000</w:t>
            </w:r>
          </w:p>
        </w:tc>
      </w:tr>
    </w:tbl>
    <w:p w:rsidR="00F85F5D" w:rsidRPr="00F94389" w:rsidRDefault="00F85F5D" w:rsidP="0097426D">
      <w:pPr>
        <w:pStyle w:val="a3"/>
        <w:ind w:firstLine="708"/>
        <w:jc w:val="center"/>
        <w:rPr>
          <w:sz w:val="16"/>
          <w:szCs w:val="16"/>
        </w:rPr>
        <w:sectPr w:rsidR="00F85F5D" w:rsidRPr="00F94389" w:rsidSect="00CC4793">
          <w:pgSz w:w="16838" w:h="11906" w:orient="landscape" w:code="9"/>
          <w:pgMar w:top="15" w:right="1134" w:bottom="567" w:left="1134" w:header="709" w:footer="709" w:gutter="0"/>
          <w:cols w:space="708"/>
          <w:titlePg/>
          <w:docGrid w:linePitch="360"/>
        </w:sectPr>
      </w:pPr>
    </w:p>
    <w:p w:rsidR="00D92D58" w:rsidRDefault="00D92D58" w:rsidP="00A519AB">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FE" w:rsidRDefault="00841CFE" w:rsidP="0097426D">
      <w:r>
        <w:separator/>
      </w:r>
    </w:p>
  </w:endnote>
  <w:endnote w:type="continuationSeparator" w:id="0">
    <w:p w:rsidR="00841CFE" w:rsidRDefault="00841CFE"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8" w:rsidRDefault="00DC1EB8"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1EB8" w:rsidRDefault="00DC1EB8"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FE" w:rsidRDefault="00841CFE" w:rsidP="0097426D">
      <w:r>
        <w:separator/>
      </w:r>
    </w:p>
  </w:footnote>
  <w:footnote w:type="continuationSeparator" w:id="0">
    <w:p w:rsidR="00841CFE" w:rsidRDefault="00841CFE"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B8" w:rsidRDefault="00DC1EB8">
    <w:pPr>
      <w:pStyle w:val="af1"/>
      <w:jc w:val="center"/>
    </w:pPr>
    <w:r>
      <w:fldChar w:fldCharType="begin"/>
    </w:r>
    <w:r>
      <w:instrText>PAGE   \* MERGEFORMAT</w:instrText>
    </w:r>
    <w:r>
      <w:fldChar w:fldCharType="separate"/>
    </w:r>
    <w:r w:rsidR="00A519AB">
      <w:rPr>
        <w:noProof/>
      </w:rPr>
      <w:t>8</w:t>
    </w:r>
    <w:r>
      <w:rPr>
        <w:noProof/>
      </w:rPr>
      <w:fldChar w:fldCharType="end"/>
    </w:r>
  </w:p>
  <w:p w:rsidR="00DC1EB8" w:rsidRDefault="00DC1EB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39635"/>
      <w:docPartObj>
        <w:docPartGallery w:val="Page Numbers (Top of Page)"/>
        <w:docPartUnique/>
      </w:docPartObj>
    </w:sdtPr>
    <w:sdtEndPr/>
    <w:sdtContent>
      <w:p w:rsidR="00DC1EB8" w:rsidRDefault="00DC1EB8">
        <w:pPr>
          <w:pStyle w:val="af1"/>
          <w:jc w:val="center"/>
        </w:pPr>
        <w:r>
          <w:fldChar w:fldCharType="begin"/>
        </w:r>
        <w:r>
          <w:instrText>PAGE   \* MERGEFORMAT</w:instrText>
        </w:r>
        <w:r>
          <w:fldChar w:fldCharType="separate"/>
        </w:r>
        <w:r w:rsidR="00A519AB">
          <w:rPr>
            <w:noProof/>
          </w:rPr>
          <w:t>9</w:t>
        </w:r>
        <w:r>
          <w:fldChar w:fldCharType="end"/>
        </w:r>
      </w:p>
    </w:sdtContent>
  </w:sdt>
  <w:p w:rsidR="00DC1EB8" w:rsidRDefault="00DC1EB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5C5"/>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1BB2"/>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2DA3"/>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3D8D"/>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17F54"/>
    <w:rsid w:val="0082026A"/>
    <w:rsid w:val="00820740"/>
    <w:rsid w:val="00821CFC"/>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111F"/>
    <w:rsid w:val="00A316E9"/>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34E3"/>
    <w:rsid w:val="00B33D57"/>
    <w:rsid w:val="00B33F1D"/>
    <w:rsid w:val="00B3423E"/>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6EED"/>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545E6-9393-4098-B77E-6B143D74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6</cp:revision>
  <cp:lastPrinted>2018-09-20T06:16:00Z</cp:lastPrinted>
  <dcterms:created xsi:type="dcterms:W3CDTF">2018-09-20T04:23:00Z</dcterms:created>
  <dcterms:modified xsi:type="dcterms:W3CDTF">2018-10-01T10:30:00Z</dcterms:modified>
</cp:coreProperties>
</file>