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BD" w:rsidRDefault="00D55CBD" w:rsidP="0010194A">
      <w:pPr>
        <w:jc w:val="center"/>
      </w:pPr>
    </w:p>
    <w:p w:rsidR="00D55CBD" w:rsidRDefault="00D55CBD" w:rsidP="0010194A">
      <w:pPr>
        <w:jc w:val="center"/>
      </w:pPr>
    </w:p>
    <w:p w:rsidR="00D55CBD" w:rsidRDefault="00D55CBD" w:rsidP="0010194A">
      <w:pPr>
        <w:jc w:val="center"/>
      </w:pPr>
    </w:p>
    <w:p w:rsidR="0010194A" w:rsidRDefault="0010194A" w:rsidP="0010194A">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10194A" w:rsidP="0010194A">
      <w:pPr>
        <w:jc w:val="center"/>
        <w:rPr>
          <w:b/>
          <w:sz w:val="32"/>
          <w:szCs w:val="32"/>
        </w:rPr>
      </w:pPr>
      <w:r>
        <w:rPr>
          <w:b/>
          <w:sz w:val="32"/>
          <w:szCs w:val="32"/>
        </w:rPr>
        <w:t>СЧ</w:t>
      </w:r>
      <w:r w:rsidR="00B534C2">
        <w:rPr>
          <w:b/>
          <w:sz w:val="32"/>
          <w:szCs w:val="32"/>
        </w:rPr>
        <w:t>Ё</w:t>
      </w:r>
      <w:r>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DF0332" w:rsidRPr="00DF0332" w:rsidRDefault="00DF0332" w:rsidP="00DF0332">
      <w:pPr>
        <w:pStyle w:val="a3"/>
        <w:jc w:val="center"/>
        <w:rPr>
          <w:b/>
          <w:i w:val="0"/>
          <w:sz w:val="18"/>
          <w:szCs w:val="18"/>
        </w:rPr>
      </w:pPr>
    </w:p>
    <w:p w:rsidR="00DF0332" w:rsidRPr="00E55B07" w:rsidRDefault="00DF0332" w:rsidP="00DF0332">
      <w:pPr>
        <w:pStyle w:val="a3"/>
        <w:jc w:val="center"/>
        <w:rPr>
          <w:b/>
          <w:i w:val="0"/>
          <w:sz w:val="18"/>
        </w:rPr>
      </w:pPr>
      <w:r>
        <w:rPr>
          <w:b/>
          <w:i w:val="0"/>
          <w:sz w:val="18"/>
        </w:rPr>
        <w:t>16 микрорайон, 23 дом, помещение 97,</w:t>
      </w:r>
      <w:r w:rsidRPr="00E55B07">
        <w:rPr>
          <w:b/>
          <w:i w:val="0"/>
          <w:sz w:val="18"/>
        </w:rPr>
        <w:t xml:space="preserve"> г. Нефтеюганск, </w:t>
      </w:r>
      <w:r>
        <w:rPr>
          <w:b/>
          <w:i w:val="0"/>
          <w:sz w:val="18"/>
        </w:rPr>
        <w:br/>
      </w:r>
      <w:r w:rsidRPr="00E55B07">
        <w:rPr>
          <w:b/>
          <w:i w:val="0"/>
          <w:sz w:val="18"/>
        </w:rPr>
        <w:t>Ханты-Мансийский автономный округ-Югра (Тюменская область), 6283</w:t>
      </w:r>
      <w:r>
        <w:rPr>
          <w:b/>
          <w:i w:val="0"/>
          <w:sz w:val="18"/>
        </w:rPr>
        <w:t>10</w:t>
      </w:r>
    </w:p>
    <w:p w:rsidR="0010194A" w:rsidRDefault="00DF0332" w:rsidP="00DF0332">
      <w:pPr>
        <w:pStyle w:val="a3"/>
        <w:jc w:val="center"/>
      </w:pPr>
      <w:r w:rsidRPr="00E55B07">
        <w:rPr>
          <w:b/>
          <w:i w:val="0"/>
        </w:rPr>
        <w:t xml:space="preserve">тел./факс (3463) </w:t>
      </w:r>
      <w:r>
        <w:rPr>
          <w:b/>
          <w:i w:val="0"/>
        </w:rPr>
        <w:t>20</w:t>
      </w:r>
      <w:r>
        <w:rPr>
          <w:b/>
          <w:i w:val="0"/>
          <w:lang w:val="en-US"/>
        </w:rPr>
        <w:t>-</w:t>
      </w:r>
      <w:r>
        <w:rPr>
          <w:b/>
          <w:i w:val="0"/>
        </w:rPr>
        <w:t>30</w:t>
      </w:r>
      <w:r>
        <w:rPr>
          <w:b/>
          <w:i w:val="0"/>
          <w:lang w:val="en-US"/>
        </w:rPr>
        <w:t>-</w:t>
      </w:r>
      <w:r>
        <w:rPr>
          <w:b/>
          <w:i w:val="0"/>
        </w:rPr>
        <w:t>55, 20-30-63</w:t>
      </w:r>
      <w:r w:rsidRPr="00E55B07">
        <w:rPr>
          <w:b/>
          <w:i w:val="0"/>
          <w:lang w:val="en-US"/>
        </w:rPr>
        <w:t>E</w:t>
      </w:r>
      <w:r w:rsidRPr="00E55B07">
        <w:rPr>
          <w:b/>
          <w:i w:val="0"/>
        </w:rPr>
        <w:t>-</w:t>
      </w:r>
      <w:r w:rsidRPr="00E55B07">
        <w:rPr>
          <w:b/>
          <w:i w:val="0"/>
          <w:lang w:val="en-US"/>
        </w:rPr>
        <w:t>mail</w:t>
      </w:r>
      <w:r w:rsidRPr="00466535">
        <w:rPr>
          <w:b/>
          <w:i w:val="0"/>
        </w:rPr>
        <w:t xml:space="preserve">: </w:t>
      </w:r>
      <w:hyperlink r:id="rId9" w:history="1">
        <w:r w:rsidRPr="00FD7703">
          <w:rPr>
            <w:rStyle w:val="ad"/>
            <w:i w:val="0"/>
            <w:lang w:val="en-US"/>
          </w:rPr>
          <w:t>sp-ugansk@mail.ru</w:t>
        </w:r>
      </w:hyperlink>
      <w:r w:rsidR="00A25331">
        <w:t xml:space="preserve"> </w:t>
      </w:r>
      <w:hyperlink r:id="rId10" w:history="1">
        <w:r w:rsidR="00722E48" w:rsidRPr="00FD7703">
          <w:rPr>
            <w:rStyle w:val="ad"/>
            <w:i w:val="0"/>
            <w:lang w:val="en-US"/>
          </w:rPr>
          <w:t>www.adm</w:t>
        </w:r>
        <w:r w:rsidR="00722E48" w:rsidRPr="00FD7703">
          <w:rPr>
            <w:rStyle w:val="ad"/>
            <w:i w:val="0"/>
            <w:sz w:val="18"/>
            <w:szCs w:val="18"/>
            <w:lang w:val="en-US"/>
          </w:rPr>
          <w:t>ugansk</w:t>
        </w:r>
        <w:r w:rsidR="00722E48" w:rsidRPr="00FD7703">
          <w:rPr>
            <w:rStyle w:val="ad"/>
            <w:i w:val="0"/>
            <w:sz w:val="18"/>
            <w:szCs w:val="18"/>
          </w:rPr>
          <w:t>.</w:t>
        </w:r>
        <w:r w:rsidR="00722E48" w:rsidRPr="00FD7703">
          <w:rPr>
            <w:rStyle w:val="ad"/>
            <w:i w:val="0"/>
            <w:sz w:val="18"/>
            <w:szCs w:val="18"/>
            <w:lang w:val="en-US"/>
          </w:rPr>
          <w:t>ru</w:t>
        </w:r>
      </w:hyperlink>
    </w:p>
    <w:p w:rsidR="0010194A" w:rsidRDefault="00590A89" w:rsidP="0010194A">
      <w:pPr>
        <w:jc w:val="center"/>
        <w:rPr>
          <w:rFonts w:ascii="Arial" w:hAnsi="Arial"/>
          <w:b/>
          <w:i/>
        </w:rPr>
      </w:pPr>
      <w:r>
        <w:rPr>
          <w:noProof/>
        </w:rPr>
        <w:pict>
          <v:line id="Line 2"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1.35pt,.25pt" to="4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w:r>
      <w:r>
        <w:rPr>
          <w:noProof/>
        </w:rPr>
        <w:pict>
          <v:line id="Line 3"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w:r>
    </w:p>
    <w:tbl>
      <w:tblPr>
        <w:tblW w:w="9889" w:type="dxa"/>
        <w:tblLook w:val="01E0" w:firstRow="1" w:lastRow="1" w:firstColumn="1" w:lastColumn="1" w:noHBand="0" w:noVBand="0"/>
      </w:tblPr>
      <w:tblGrid>
        <w:gridCol w:w="4503"/>
        <w:gridCol w:w="5386"/>
      </w:tblGrid>
      <w:tr w:rsidR="0010194A" w:rsidRPr="00B3701A" w:rsidTr="00A201A8">
        <w:trPr>
          <w:trHeight w:val="305"/>
        </w:trPr>
        <w:tc>
          <w:tcPr>
            <w:tcW w:w="4503" w:type="dxa"/>
          </w:tcPr>
          <w:p w:rsidR="0010194A" w:rsidRPr="00B3701A" w:rsidRDefault="008A2AE5">
            <w:pPr>
              <w:spacing w:line="276" w:lineRule="auto"/>
              <w:rPr>
                <w:sz w:val="26"/>
                <w:szCs w:val="26"/>
              </w:rPr>
            </w:pPr>
            <w:r>
              <w:rPr>
                <w:sz w:val="26"/>
                <w:szCs w:val="26"/>
              </w:rPr>
              <w:t>Исх. от 17.09.2018 № 408</w:t>
            </w:r>
          </w:p>
        </w:tc>
        <w:tc>
          <w:tcPr>
            <w:tcW w:w="5386" w:type="dxa"/>
          </w:tcPr>
          <w:p w:rsidR="00B332F8" w:rsidRPr="009A1DAE" w:rsidRDefault="00A201A8" w:rsidP="004B049C">
            <w:pPr>
              <w:rPr>
                <w:sz w:val="28"/>
                <w:szCs w:val="28"/>
              </w:rPr>
            </w:pPr>
            <w:r>
              <w:rPr>
                <w:sz w:val="28"/>
                <w:szCs w:val="28"/>
              </w:rPr>
              <w:t>Исполняющему обязанности п</w:t>
            </w:r>
            <w:r w:rsidR="009A1DAE" w:rsidRPr="009A1DAE">
              <w:rPr>
                <w:sz w:val="28"/>
                <w:szCs w:val="28"/>
              </w:rPr>
              <w:t>редседател</w:t>
            </w:r>
            <w:r>
              <w:rPr>
                <w:sz w:val="28"/>
                <w:szCs w:val="28"/>
              </w:rPr>
              <w:t>я</w:t>
            </w:r>
          </w:p>
          <w:p w:rsidR="009A1DAE" w:rsidRPr="009A1DAE" w:rsidRDefault="009A1DAE" w:rsidP="004B049C">
            <w:pPr>
              <w:rPr>
                <w:sz w:val="28"/>
                <w:szCs w:val="28"/>
              </w:rPr>
            </w:pPr>
            <w:r w:rsidRPr="009A1DAE">
              <w:rPr>
                <w:sz w:val="28"/>
                <w:szCs w:val="28"/>
              </w:rPr>
              <w:t xml:space="preserve">комитета культуры и туризма </w:t>
            </w:r>
          </w:p>
          <w:p w:rsidR="009A1DAE" w:rsidRPr="009A1DAE" w:rsidRDefault="009A1DAE" w:rsidP="004B049C">
            <w:pPr>
              <w:rPr>
                <w:sz w:val="28"/>
                <w:szCs w:val="28"/>
              </w:rPr>
            </w:pPr>
            <w:r w:rsidRPr="009A1DAE">
              <w:rPr>
                <w:sz w:val="28"/>
                <w:szCs w:val="28"/>
              </w:rPr>
              <w:t>администрации города Нефтеюганска</w:t>
            </w:r>
          </w:p>
        </w:tc>
      </w:tr>
      <w:tr w:rsidR="00DF0332" w:rsidRPr="00B3701A" w:rsidTr="00A201A8">
        <w:trPr>
          <w:trHeight w:val="305"/>
        </w:trPr>
        <w:tc>
          <w:tcPr>
            <w:tcW w:w="4503" w:type="dxa"/>
          </w:tcPr>
          <w:p w:rsidR="00DF0332" w:rsidRPr="00B3701A" w:rsidRDefault="00DF0332">
            <w:pPr>
              <w:spacing w:line="276" w:lineRule="auto"/>
              <w:rPr>
                <w:sz w:val="26"/>
                <w:szCs w:val="26"/>
              </w:rPr>
            </w:pPr>
          </w:p>
        </w:tc>
        <w:tc>
          <w:tcPr>
            <w:tcW w:w="5386" w:type="dxa"/>
          </w:tcPr>
          <w:p w:rsidR="00DF0332" w:rsidRPr="009A1DAE" w:rsidRDefault="00D25B37" w:rsidP="00722E48">
            <w:pPr>
              <w:rPr>
                <w:sz w:val="28"/>
                <w:szCs w:val="28"/>
              </w:rPr>
            </w:pPr>
            <w:r>
              <w:rPr>
                <w:sz w:val="28"/>
                <w:szCs w:val="28"/>
              </w:rPr>
              <w:t xml:space="preserve">Н.Н. </w:t>
            </w:r>
            <w:proofErr w:type="spellStart"/>
            <w:r>
              <w:rPr>
                <w:sz w:val="28"/>
                <w:szCs w:val="28"/>
              </w:rPr>
              <w:t>Поливенко</w:t>
            </w:r>
            <w:proofErr w:type="spellEnd"/>
          </w:p>
        </w:tc>
      </w:tr>
    </w:tbl>
    <w:p w:rsidR="00BB4519" w:rsidRDefault="00BB4519" w:rsidP="00B60DFA">
      <w:pPr>
        <w:rPr>
          <w:b/>
          <w:sz w:val="26"/>
          <w:szCs w:val="26"/>
        </w:rPr>
      </w:pPr>
    </w:p>
    <w:p w:rsidR="0032611F" w:rsidRPr="009A1DAE" w:rsidRDefault="0032611F" w:rsidP="00DE189A">
      <w:pPr>
        <w:jc w:val="center"/>
        <w:rPr>
          <w:b/>
          <w:sz w:val="28"/>
          <w:szCs w:val="28"/>
        </w:rPr>
      </w:pPr>
      <w:r w:rsidRPr="009A1DAE">
        <w:rPr>
          <w:b/>
          <w:sz w:val="28"/>
          <w:szCs w:val="28"/>
        </w:rPr>
        <w:t xml:space="preserve">Заключение на проект изменений в муниципальную программу </w:t>
      </w:r>
      <w:r w:rsidR="00213AAC" w:rsidRPr="009A1DAE">
        <w:rPr>
          <w:b/>
          <w:sz w:val="28"/>
          <w:szCs w:val="28"/>
        </w:rPr>
        <w:br/>
      </w:r>
      <w:r w:rsidRPr="009A1DAE">
        <w:rPr>
          <w:b/>
          <w:sz w:val="28"/>
          <w:szCs w:val="28"/>
        </w:rPr>
        <w:t>города Нефтеюганска «</w:t>
      </w:r>
      <w:r w:rsidR="001D2B53" w:rsidRPr="009A1DAE">
        <w:rPr>
          <w:b/>
          <w:sz w:val="28"/>
          <w:szCs w:val="28"/>
        </w:rPr>
        <w:t>Развитие культуры</w:t>
      </w:r>
      <w:r w:rsidR="00DF0332" w:rsidRPr="009A1DAE">
        <w:rPr>
          <w:b/>
          <w:sz w:val="28"/>
          <w:szCs w:val="28"/>
        </w:rPr>
        <w:t xml:space="preserve"> и туризма в </w:t>
      </w:r>
      <w:r w:rsidRPr="009A1DAE">
        <w:rPr>
          <w:b/>
          <w:sz w:val="28"/>
          <w:szCs w:val="28"/>
        </w:rPr>
        <w:t>город</w:t>
      </w:r>
      <w:r w:rsidR="00DF0332" w:rsidRPr="009A1DAE">
        <w:rPr>
          <w:b/>
          <w:sz w:val="28"/>
          <w:szCs w:val="28"/>
        </w:rPr>
        <w:t>е</w:t>
      </w:r>
      <w:r w:rsidRPr="009A1DAE">
        <w:rPr>
          <w:b/>
          <w:sz w:val="28"/>
          <w:szCs w:val="28"/>
        </w:rPr>
        <w:t xml:space="preserve"> Нефтеюганск</w:t>
      </w:r>
      <w:r w:rsidR="00DF0332" w:rsidRPr="009A1DAE">
        <w:rPr>
          <w:b/>
          <w:sz w:val="28"/>
          <w:szCs w:val="28"/>
        </w:rPr>
        <w:t>е</w:t>
      </w:r>
      <w:r w:rsidRPr="009A1DAE">
        <w:rPr>
          <w:b/>
          <w:sz w:val="28"/>
          <w:szCs w:val="28"/>
        </w:rPr>
        <w:t xml:space="preserve"> на 2014-2020 годы»</w:t>
      </w:r>
    </w:p>
    <w:p w:rsidR="00817394" w:rsidRPr="009A1DAE" w:rsidRDefault="00817394" w:rsidP="00717114">
      <w:pPr>
        <w:ind w:firstLine="709"/>
        <w:jc w:val="center"/>
        <w:rPr>
          <w:sz w:val="28"/>
          <w:szCs w:val="28"/>
        </w:rPr>
      </w:pPr>
    </w:p>
    <w:p w:rsidR="0010194A" w:rsidRPr="009A1DAE" w:rsidRDefault="0010194A" w:rsidP="00717114">
      <w:pPr>
        <w:ind w:firstLine="709"/>
        <w:jc w:val="both"/>
        <w:rPr>
          <w:sz w:val="28"/>
          <w:szCs w:val="28"/>
        </w:rPr>
      </w:pPr>
      <w:r w:rsidRPr="009A1DAE">
        <w:rPr>
          <w:sz w:val="28"/>
          <w:szCs w:val="28"/>
        </w:rPr>
        <w:t>Сч</w:t>
      </w:r>
      <w:r w:rsidR="00B534C2" w:rsidRPr="009A1DAE">
        <w:rPr>
          <w:sz w:val="28"/>
          <w:szCs w:val="28"/>
        </w:rPr>
        <w:t>ё</w:t>
      </w:r>
      <w:r w:rsidRPr="009A1DAE">
        <w:rPr>
          <w:sz w:val="28"/>
          <w:szCs w:val="28"/>
        </w:rPr>
        <w:t>тная палата города Нефтеюганска на основании статьи 157 Бюджетного кодекса Российской Федерации, Положения о Сч</w:t>
      </w:r>
      <w:r w:rsidR="00B534C2" w:rsidRPr="009A1DAE">
        <w:rPr>
          <w:sz w:val="28"/>
          <w:szCs w:val="28"/>
        </w:rPr>
        <w:t>ё</w:t>
      </w:r>
      <w:r w:rsidRPr="009A1DAE">
        <w:rPr>
          <w:sz w:val="28"/>
          <w:szCs w:val="28"/>
        </w:rPr>
        <w:t xml:space="preserve">тной палате города Нефтеюганска, рассмотрев проект </w:t>
      </w:r>
      <w:r w:rsidR="00FA5856" w:rsidRPr="009A1DAE">
        <w:rPr>
          <w:sz w:val="28"/>
          <w:szCs w:val="28"/>
        </w:rPr>
        <w:t xml:space="preserve">изменений в </w:t>
      </w:r>
      <w:r w:rsidRPr="009A1DAE">
        <w:rPr>
          <w:sz w:val="28"/>
          <w:szCs w:val="28"/>
        </w:rPr>
        <w:t>муниципальн</w:t>
      </w:r>
      <w:r w:rsidR="00FA5856" w:rsidRPr="009A1DAE">
        <w:rPr>
          <w:sz w:val="28"/>
          <w:szCs w:val="28"/>
        </w:rPr>
        <w:t>ую</w:t>
      </w:r>
      <w:r w:rsidRPr="009A1DAE">
        <w:rPr>
          <w:sz w:val="28"/>
          <w:szCs w:val="28"/>
        </w:rPr>
        <w:t xml:space="preserve"> программ</w:t>
      </w:r>
      <w:r w:rsidR="00FA5856" w:rsidRPr="009A1DAE">
        <w:rPr>
          <w:sz w:val="28"/>
          <w:szCs w:val="28"/>
        </w:rPr>
        <w:t>у</w:t>
      </w:r>
      <w:r w:rsidR="005A6065" w:rsidRPr="009A1DAE">
        <w:rPr>
          <w:sz w:val="28"/>
          <w:szCs w:val="28"/>
        </w:rPr>
        <w:t xml:space="preserve"> </w:t>
      </w:r>
      <w:r w:rsidRPr="009A1DAE">
        <w:rPr>
          <w:sz w:val="28"/>
          <w:szCs w:val="28"/>
        </w:rPr>
        <w:t xml:space="preserve">города Нефтеюганска </w:t>
      </w:r>
      <w:r w:rsidR="0032611F" w:rsidRPr="009A1DAE">
        <w:rPr>
          <w:sz w:val="28"/>
          <w:szCs w:val="28"/>
        </w:rPr>
        <w:t>«</w:t>
      </w:r>
      <w:r w:rsidR="001D2B53" w:rsidRPr="009A1DAE">
        <w:rPr>
          <w:sz w:val="28"/>
          <w:szCs w:val="28"/>
        </w:rPr>
        <w:t>Развитие культуры</w:t>
      </w:r>
      <w:r w:rsidR="005A6065" w:rsidRPr="009A1DAE">
        <w:rPr>
          <w:sz w:val="28"/>
          <w:szCs w:val="28"/>
        </w:rPr>
        <w:t xml:space="preserve"> </w:t>
      </w:r>
      <w:r w:rsidR="0015548E" w:rsidRPr="009A1DAE">
        <w:rPr>
          <w:sz w:val="28"/>
          <w:szCs w:val="28"/>
        </w:rPr>
        <w:t xml:space="preserve">и туризма в </w:t>
      </w:r>
      <w:r w:rsidR="0032611F" w:rsidRPr="009A1DAE">
        <w:rPr>
          <w:sz w:val="28"/>
          <w:szCs w:val="28"/>
        </w:rPr>
        <w:t>город</w:t>
      </w:r>
      <w:r w:rsidR="0015548E" w:rsidRPr="009A1DAE">
        <w:rPr>
          <w:sz w:val="28"/>
          <w:szCs w:val="28"/>
        </w:rPr>
        <w:t>е</w:t>
      </w:r>
      <w:r w:rsidR="0032611F" w:rsidRPr="009A1DAE">
        <w:rPr>
          <w:sz w:val="28"/>
          <w:szCs w:val="28"/>
        </w:rPr>
        <w:t xml:space="preserve"> Нефтеюганск</w:t>
      </w:r>
      <w:r w:rsidR="0015548E" w:rsidRPr="009A1DAE">
        <w:rPr>
          <w:sz w:val="28"/>
          <w:szCs w:val="28"/>
        </w:rPr>
        <w:t>е</w:t>
      </w:r>
      <w:r w:rsidR="0032611F" w:rsidRPr="009A1DAE">
        <w:rPr>
          <w:sz w:val="28"/>
          <w:szCs w:val="28"/>
        </w:rPr>
        <w:t xml:space="preserve"> на 2014-2020 годы» </w:t>
      </w:r>
      <w:r w:rsidRPr="009A1DAE">
        <w:rPr>
          <w:sz w:val="28"/>
          <w:szCs w:val="28"/>
        </w:rPr>
        <w:t>(далее по тексту –</w:t>
      </w:r>
      <w:r w:rsidR="00A44BC0">
        <w:rPr>
          <w:sz w:val="28"/>
          <w:szCs w:val="28"/>
        </w:rPr>
        <w:t xml:space="preserve"> </w:t>
      </w:r>
      <w:r w:rsidRPr="009A1DAE">
        <w:rPr>
          <w:sz w:val="28"/>
          <w:szCs w:val="28"/>
        </w:rPr>
        <w:t>проект</w:t>
      </w:r>
      <w:r w:rsidR="0032611F" w:rsidRPr="009A1DAE">
        <w:rPr>
          <w:sz w:val="28"/>
          <w:szCs w:val="28"/>
        </w:rPr>
        <w:t xml:space="preserve"> изменений</w:t>
      </w:r>
      <w:r w:rsidR="00B534C2" w:rsidRPr="009A1DAE">
        <w:rPr>
          <w:sz w:val="28"/>
          <w:szCs w:val="28"/>
        </w:rPr>
        <w:t>), сообщает следующее:</w:t>
      </w:r>
    </w:p>
    <w:p w:rsidR="0015548E" w:rsidRPr="009A1DAE" w:rsidRDefault="0015548E" w:rsidP="0015548E">
      <w:pPr>
        <w:ind w:firstLine="709"/>
        <w:jc w:val="both"/>
        <w:rPr>
          <w:sz w:val="28"/>
          <w:szCs w:val="28"/>
        </w:rPr>
      </w:pPr>
      <w:r w:rsidRPr="009A1DAE">
        <w:rPr>
          <w:sz w:val="28"/>
          <w:szCs w:val="28"/>
        </w:rPr>
        <w:t>1. При проведении экспертизы учитывалось наличие согласования проекта изменений:</w:t>
      </w:r>
    </w:p>
    <w:p w:rsidR="0015548E" w:rsidRPr="009A1DAE" w:rsidRDefault="0015548E" w:rsidP="0015548E">
      <w:pPr>
        <w:ind w:firstLine="709"/>
        <w:jc w:val="both"/>
        <w:rPr>
          <w:sz w:val="28"/>
          <w:szCs w:val="28"/>
        </w:rPr>
      </w:pPr>
      <w:r w:rsidRPr="009A1DAE">
        <w:rPr>
          <w:sz w:val="28"/>
          <w:szCs w:val="28"/>
        </w:rPr>
        <w:t xml:space="preserve">1.1. Правовым управлением администрации города Нефтеюганска на предмет правового обоснования мероприятий муниципальной программы </w:t>
      </w:r>
      <w:r w:rsidR="00514CA1" w:rsidRPr="009A1DAE">
        <w:rPr>
          <w:sz w:val="28"/>
          <w:szCs w:val="28"/>
        </w:rPr>
        <w:br/>
      </w:r>
      <w:r w:rsidRPr="009A1DAE">
        <w:rPr>
          <w:sz w:val="28"/>
          <w:szCs w:val="28"/>
        </w:rPr>
        <w:t>в соответствии с компетенцией органов (структурных подразделений) администрации города – исполнителей муниципальной программы;</w:t>
      </w:r>
    </w:p>
    <w:p w:rsidR="0015548E" w:rsidRPr="009A1DAE" w:rsidRDefault="0015548E" w:rsidP="0015548E">
      <w:pPr>
        <w:ind w:firstLine="709"/>
        <w:jc w:val="both"/>
        <w:rPr>
          <w:sz w:val="28"/>
          <w:szCs w:val="28"/>
        </w:rPr>
      </w:pPr>
      <w:r w:rsidRPr="009A1DAE">
        <w:rPr>
          <w:sz w:val="28"/>
          <w:szCs w:val="28"/>
        </w:rPr>
        <w:t xml:space="preserve">1.2. </w:t>
      </w:r>
      <w:r w:rsidRPr="009A1DAE">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Pr="009A1DAE">
        <w:rPr>
          <w:sz w:val="28"/>
          <w:szCs w:val="28"/>
        </w:rPr>
        <w:t>администрации города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 города Нефтеюганска, отраженным в стратегии социально-экономического развития города и иных документах стратегического характера;</w:t>
      </w:r>
    </w:p>
    <w:p w:rsidR="00514CA1" w:rsidRPr="009A1DAE" w:rsidRDefault="0015548E" w:rsidP="00514CA1">
      <w:pPr>
        <w:ind w:firstLine="709"/>
        <w:jc w:val="both"/>
        <w:rPr>
          <w:sz w:val="28"/>
          <w:szCs w:val="28"/>
        </w:rPr>
      </w:pPr>
      <w:r w:rsidRPr="009A1DAE">
        <w:rPr>
          <w:sz w:val="28"/>
          <w:szCs w:val="28"/>
        </w:rPr>
        <w:lastRenderedPageBreak/>
        <w:t>1.3.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w:t>
      </w:r>
    </w:p>
    <w:p w:rsidR="00B267E6" w:rsidRPr="009A1DAE" w:rsidRDefault="00B267E6" w:rsidP="00B267E6">
      <w:pPr>
        <w:ind w:firstLine="709"/>
        <w:jc w:val="both"/>
        <w:rPr>
          <w:sz w:val="28"/>
          <w:szCs w:val="28"/>
        </w:rPr>
      </w:pPr>
      <w:r w:rsidRPr="009A1DAE">
        <w:rPr>
          <w:sz w:val="28"/>
          <w:szCs w:val="28"/>
        </w:rPr>
        <w:t xml:space="preserve">2. Представленный проект изменений соответствует Порядку принятия решений о разработке муниципальных программ города Нефтеюганска, их формирования и реализации, утверждённому постановлением администрации города Нефтеюганска от 22.08.2013 № 80-нп. </w:t>
      </w:r>
    </w:p>
    <w:p w:rsidR="007B0187" w:rsidRDefault="000720FB" w:rsidP="007B0187">
      <w:pPr>
        <w:tabs>
          <w:tab w:val="left" w:pos="0"/>
        </w:tabs>
        <w:ind w:firstLine="709"/>
        <w:jc w:val="both"/>
        <w:rPr>
          <w:sz w:val="28"/>
          <w:szCs w:val="28"/>
        </w:rPr>
      </w:pPr>
      <w:r w:rsidRPr="009A1DAE">
        <w:rPr>
          <w:sz w:val="28"/>
          <w:szCs w:val="28"/>
        </w:rPr>
        <w:t>3</w:t>
      </w:r>
      <w:r w:rsidR="007B0187" w:rsidRPr="009A1DAE">
        <w:rPr>
          <w:sz w:val="28"/>
          <w:szCs w:val="28"/>
        </w:rPr>
        <w:t>. Проектом изменений планируется:</w:t>
      </w:r>
    </w:p>
    <w:p w:rsidR="00D25B37" w:rsidRPr="009A1DAE" w:rsidRDefault="00D25B37" w:rsidP="007B0187">
      <w:pPr>
        <w:tabs>
          <w:tab w:val="left" w:pos="0"/>
        </w:tabs>
        <w:ind w:firstLine="709"/>
        <w:jc w:val="both"/>
        <w:rPr>
          <w:sz w:val="28"/>
          <w:szCs w:val="28"/>
        </w:rPr>
      </w:pPr>
      <w:r>
        <w:rPr>
          <w:sz w:val="28"/>
          <w:szCs w:val="28"/>
        </w:rPr>
        <w:t>3.1. Показатель 15 строки «Целевые показатели муниципальной программы» паспорта муниципальной программы изложить в следующей редакции: «Количество объектов культуры, в которых выполнены работы по ремонту, реконструкции техническому обследованию, 8 ед.».</w:t>
      </w:r>
    </w:p>
    <w:p w:rsidR="00AC54AF" w:rsidRDefault="00D25B37" w:rsidP="00AC54AF">
      <w:pPr>
        <w:ind w:firstLine="708"/>
        <w:jc w:val="both"/>
        <w:rPr>
          <w:sz w:val="28"/>
          <w:szCs w:val="28"/>
        </w:rPr>
      </w:pPr>
      <w:r>
        <w:rPr>
          <w:sz w:val="28"/>
          <w:szCs w:val="28"/>
        </w:rPr>
        <w:t>3.2</w:t>
      </w:r>
      <w:r w:rsidR="00F72699" w:rsidRPr="009A1DAE">
        <w:rPr>
          <w:sz w:val="28"/>
          <w:szCs w:val="28"/>
        </w:rPr>
        <w:t>.</w:t>
      </w:r>
      <w:r w:rsidR="00024AFE">
        <w:rPr>
          <w:sz w:val="28"/>
          <w:szCs w:val="28"/>
        </w:rPr>
        <w:t xml:space="preserve"> </w:t>
      </w:r>
      <w:r w:rsidR="00EC640E">
        <w:rPr>
          <w:sz w:val="28"/>
          <w:szCs w:val="28"/>
        </w:rPr>
        <w:t xml:space="preserve">В </w:t>
      </w:r>
      <w:r w:rsidR="00F72699" w:rsidRPr="009A1DAE">
        <w:rPr>
          <w:sz w:val="28"/>
          <w:szCs w:val="28"/>
        </w:rPr>
        <w:t xml:space="preserve">строке «Финансовое обеспечение муниципальной программы» </w:t>
      </w:r>
      <w:r w:rsidR="005E7709">
        <w:rPr>
          <w:sz w:val="28"/>
          <w:szCs w:val="28"/>
        </w:rPr>
        <w:t xml:space="preserve">паспорта муниципальной программы увеличить </w:t>
      </w:r>
      <w:r w:rsidR="00F72699" w:rsidRPr="009A1DAE">
        <w:rPr>
          <w:sz w:val="28"/>
          <w:szCs w:val="28"/>
        </w:rPr>
        <w:t xml:space="preserve">общий объём финансирования муниципальной программы </w:t>
      </w:r>
      <w:r w:rsidR="00B60DFA">
        <w:rPr>
          <w:sz w:val="28"/>
          <w:szCs w:val="28"/>
        </w:rPr>
        <w:t xml:space="preserve">в 2018 году </w:t>
      </w:r>
      <w:r w:rsidR="00F72699" w:rsidRPr="009A1DAE">
        <w:rPr>
          <w:sz w:val="28"/>
          <w:szCs w:val="28"/>
        </w:rPr>
        <w:t xml:space="preserve">на </w:t>
      </w:r>
      <w:r>
        <w:rPr>
          <w:sz w:val="28"/>
          <w:szCs w:val="28"/>
        </w:rPr>
        <w:t>24 276,35700</w:t>
      </w:r>
      <w:r w:rsidR="00F72699" w:rsidRPr="009A1DAE">
        <w:rPr>
          <w:sz w:val="28"/>
          <w:szCs w:val="28"/>
        </w:rPr>
        <w:t xml:space="preserve"> тыс. рублей</w:t>
      </w:r>
      <w:r w:rsidR="00AC54AF">
        <w:rPr>
          <w:sz w:val="28"/>
          <w:szCs w:val="28"/>
        </w:rPr>
        <w:t>, в том числе:</w:t>
      </w:r>
    </w:p>
    <w:p w:rsidR="00AC54AF" w:rsidRDefault="00AC54AF" w:rsidP="00AC54AF">
      <w:pPr>
        <w:ind w:firstLine="708"/>
        <w:jc w:val="both"/>
        <w:rPr>
          <w:sz w:val="28"/>
          <w:szCs w:val="28"/>
        </w:rPr>
      </w:pPr>
      <w:r>
        <w:rPr>
          <w:sz w:val="28"/>
          <w:szCs w:val="28"/>
        </w:rPr>
        <w:t xml:space="preserve">- за счёт средств </w:t>
      </w:r>
      <w:r w:rsidR="005E7709">
        <w:rPr>
          <w:sz w:val="28"/>
          <w:szCs w:val="28"/>
        </w:rPr>
        <w:t xml:space="preserve">местного </w:t>
      </w:r>
      <w:r>
        <w:rPr>
          <w:sz w:val="28"/>
          <w:szCs w:val="28"/>
        </w:rPr>
        <w:t xml:space="preserve">бюджета </w:t>
      </w:r>
      <w:r w:rsidR="005E7709">
        <w:rPr>
          <w:sz w:val="28"/>
          <w:szCs w:val="28"/>
        </w:rPr>
        <w:t>на</w:t>
      </w:r>
      <w:r>
        <w:rPr>
          <w:sz w:val="28"/>
          <w:szCs w:val="28"/>
        </w:rPr>
        <w:t xml:space="preserve"> сумм</w:t>
      </w:r>
      <w:r w:rsidR="005E7709">
        <w:rPr>
          <w:sz w:val="28"/>
          <w:szCs w:val="28"/>
        </w:rPr>
        <w:t>у</w:t>
      </w:r>
      <w:r>
        <w:rPr>
          <w:sz w:val="28"/>
          <w:szCs w:val="28"/>
        </w:rPr>
        <w:t xml:space="preserve"> </w:t>
      </w:r>
      <w:r w:rsidR="00D25B37">
        <w:rPr>
          <w:sz w:val="28"/>
          <w:szCs w:val="28"/>
        </w:rPr>
        <w:t>23 751,85700</w:t>
      </w:r>
      <w:r>
        <w:rPr>
          <w:sz w:val="28"/>
          <w:szCs w:val="28"/>
        </w:rPr>
        <w:t xml:space="preserve"> </w:t>
      </w:r>
      <w:r w:rsidR="009D6C20">
        <w:rPr>
          <w:sz w:val="28"/>
          <w:szCs w:val="28"/>
        </w:rPr>
        <w:br/>
      </w:r>
      <w:r>
        <w:rPr>
          <w:sz w:val="28"/>
          <w:szCs w:val="28"/>
        </w:rPr>
        <w:t xml:space="preserve">тыс. рублей; </w:t>
      </w:r>
    </w:p>
    <w:p w:rsidR="00934F88" w:rsidRDefault="00AC54AF" w:rsidP="00AC54AF">
      <w:pPr>
        <w:ind w:firstLine="708"/>
        <w:jc w:val="both"/>
        <w:rPr>
          <w:sz w:val="28"/>
          <w:szCs w:val="28"/>
        </w:rPr>
      </w:pPr>
      <w:r>
        <w:rPr>
          <w:sz w:val="28"/>
          <w:szCs w:val="28"/>
        </w:rPr>
        <w:t xml:space="preserve">- за счёт средств </w:t>
      </w:r>
      <w:r w:rsidR="00E606A3">
        <w:rPr>
          <w:sz w:val="28"/>
          <w:szCs w:val="28"/>
        </w:rPr>
        <w:t>внебюджетных источников</w:t>
      </w:r>
      <w:r>
        <w:rPr>
          <w:sz w:val="28"/>
          <w:szCs w:val="28"/>
        </w:rPr>
        <w:t xml:space="preserve"> в сумме </w:t>
      </w:r>
      <w:r w:rsidR="00D25B37">
        <w:rPr>
          <w:sz w:val="28"/>
          <w:szCs w:val="28"/>
        </w:rPr>
        <w:t>524,50000</w:t>
      </w:r>
      <w:r>
        <w:rPr>
          <w:sz w:val="28"/>
          <w:szCs w:val="28"/>
        </w:rPr>
        <w:t xml:space="preserve"> </w:t>
      </w:r>
      <w:r w:rsidR="00D25B37">
        <w:rPr>
          <w:sz w:val="28"/>
          <w:szCs w:val="28"/>
        </w:rPr>
        <w:br/>
      </w:r>
      <w:r>
        <w:rPr>
          <w:sz w:val="28"/>
          <w:szCs w:val="28"/>
        </w:rPr>
        <w:t>тыс. рублей.</w:t>
      </w:r>
      <w:r w:rsidR="00F72699" w:rsidRPr="009A1DAE">
        <w:rPr>
          <w:sz w:val="28"/>
          <w:szCs w:val="28"/>
        </w:rPr>
        <w:t xml:space="preserve"> </w:t>
      </w:r>
    </w:p>
    <w:p w:rsidR="00332F3E" w:rsidRDefault="00D46990" w:rsidP="005B14B8">
      <w:pPr>
        <w:shd w:val="clear" w:color="auto" w:fill="FFFFFF"/>
        <w:ind w:firstLine="709"/>
        <w:jc w:val="both"/>
        <w:rPr>
          <w:sz w:val="28"/>
          <w:szCs w:val="28"/>
        </w:rPr>
      </w:pPr>
      <w:r>
        <w:rPr>
          <w:sz w:val="28"/>
          <w:szCs w:val="28"/>
        </w:rPr>
        <w:t>3.3. В пункте 2.3 «Целевые показатели муниципальной программы раздела 2 «Цели, задачи и показатели их достижения»</w:t>
      </w:r>
      <w:r w:rsidR="00332F3E">
        <w:rPr>
          <w:sz w:val="28"/>
          <w:szCs w:val="28"/>
        </w:rPr>
        <w:t xml:space="preserve">, в строке 15 приложения 1 </w:t>
      </w:r>
      <w:r w:rsidR="00210DE4">
        <w:rPr>
          <w:sz w:val="28"/>
          <w:szCs w:val="28"/>
        </w:rPr>
        <w:t>«</w:t>
      </w:r>
      <w:r w:rsidR="00210DE4" w:rsidRPr="00210DE4">
        <w:rPr>
          <w:sz w:val="28"/>
          <w:szCs w:val="28"/>
        </w:rPr>
        <w:t>Целевые показатели муниципальной программы города Нефтеюганска «Развитие культуры и туризма в городе Нефтеюганске на 2014-2020 годы»</w:t>
      </w:r>
      <w:r w:rsidR="00210DE4">
        <w:rPr>
          <w:sz w:val="28"/>
          <w:szCs w:val="28"/>
        </w:rPr>
        <w:t xml:space="preserve"> </w:t>
      </w:r>
      <w:r w:rsidR="00210DE4">
        <w:rPr>
          <w:sz w:val="28"/>
          <w:szCs w:val="28"/>
        </w:rPr>
        <w:br/>
      </w:r>
      <w:r w:rsidR="00332F3E">
        <w:rPr>
          <w:sz w:val="28"/>
          <w:szCs w:val="28"/>
        </w:rPr>
        <w:t>к программе, целевой показатель «Количество объектов культуры, в которых выполнены работы по ремонту, реконструкции, техническому обследованию</w:t>
      </w:r>
      <w:r w:rsidR="00210DE4">
        <w:rPr>
          <w:sz w:val="28"/>
          <w:szCs w:val="28"/>
        </w:rPr>
        <w:t>»</w:t>
      </w:r>
      <w:r w:rsidR="00332F3E">
        <w:rPr>
          <w:sz w:val="28"/>
          <w:szCs w:val="28"/>
        </w:rPr>
        <w:t xml:space="preserve"> увеличить до 8 ед.</w:t>
      </w:r>
    </w:p>
    <w:p w:rsidR="00D6403D" w:rsidRDefault="000720FB" w:rsidP="00EE37FD">
      <w:pPr>
        <w:ind w:firstLine="709"/>
        <w:jc w:val="both"/>
        <w:rPr>
          <w:sz w:val="28"/>
          <w:szCs w:val="28"/>
        </w:rPr>
      </w:pPr>
      <w:r w:rsidRPr="0057703E">
        <w:rPr>
          <w:sz w:val="28"/>
          <w:szCs w:val="28"/>
        </w:rPr>
        <w:t>3</w:t>
      </w:r>
      <w:r w:rsidR="000C2342" w:rsidRPr="0057703E">
        <w:rPr>
          <w:sz w:val="28"/>
          <w:szCs w:val="28"/>
        </w:rPr>
        <w:t>.</w:t>
      </w:r>
      <w:r w:rsidR="00332F3E">
        <w:rPr>
          <w:sz w:val="28"/>
          <w:szCs w:val="28"/>
        </w:rPr>
        <w:t>4</w:t>
      </w:r>
      <w:r w:rsidR="000C2342" w:rsidRPr="0057703E">
        <w:rPr>
          <w:sz w:val="28"/>
          <w:szCs w:val="28"/>
        </w:rPr>
        <w:t>.</w:t>
      </w:r>
      <w:r w:rsidR="007F1978" w:rsidRPr="0057703E">
        <w:rPr>
          <w:sz w:val="28"/>
          <w:szCs w:val="28"/>
        </w:rPr>
        <w:t xml:space="preserve"> В приложении 2 «Перечень программных мероприятий</w:t>
      </w:r>
      <w:r w:rsidR="00FE084B" w:rsidRPr="0057703E">
        <w:rPr>
          <w:sz w:val="28"/>
          <w:szCs w:val="28"/>
        </w:rPr>
        <w:t xml:space="preserve"> муниципальной программы города Нефтеюганска «Развитие культуры и туризма в городе Нефтеюганске на 2014-2020 годы»</w:t>
      </w:r>
      <w:r w:rsidR="00D6403D">
        <w:rPr>
          <w:sz w:val="28"/>
          <w:szCs w:val="28"/>
        </w:rPr>
        <w:t>:</w:t>
      </w:r>
      <w:r w:rsidR="0057703E">
        <w:rPr>
          <w:sz w:val="28"/>
          <w:szCs w:val="28"/>
        </w:rPr>
        <w:t xml:space="preserve"> </w:t>
      </w:r>
    </w:p>
    <w:p w:rsidR="004B1A5C" w:rsidRDefault="00D6403D" w:rsidP="00EE37FD">
      <w:pPr>
        <w:ind w:firstLine="709"/>
        <w:jc w:val="both"/>
        <w:rPr>
          <w:sz w:val="28"/>
          <w:szCs w:val="28"/>
        </w:rPr>
      </w:pPr>
      <w:r>
        <w:rPr>
          <w:sz w:val="28"/>
          <w:szCs w:val="28"/>
        </w:rPr>
        <w:t xml:space="preserve">- </w:t>
      </w:r>
      <w:r w:rsidR="0057703E">
        <w:rPr>
          <w:sz w:val="28"/>
          <w:szCs w:val="28"/>
        </w:rPr>
        <w:t>в</w:t>
      </w:r>
      <w:r w:rsidR="004B1A5C" w:rsidRPr="0057703E">
        <w:rPr>
          <w:sz w:val="28"/>
          <w:szCs w:val="28"/>
        </w:rPr>
        <w:t xml:space="preserve"> рамках подпрограммы </w:t>
      </w:r>
      <w:r w:rsidR="004B1A5C" w:rsidRPr="0057703E">
        <w:rPr>
          <w:sz w:val="28"/>
          <w:szCs w:val="28"/>
          <w:lang w:val="en-US"/>
        </w:rPr>
        <w:t>I</w:t>
      </w:r>
      <w:r w:rsidR="004B1A5C" w:rsidRPr="0057703E">
        <w:rPr>
          <w:sz w:val="28"/>
          <w:szCs w:val="28"/>
        </w:rPr>
        <w:t xml:space="preserve"> «Обеспечение прав граждан на доступ к культурным ценностям и информации»</w:t>
      </w:r>
      <w:r w:rsidR="00FC6482" w:rsidRPr="0057703E">
        <w:rPr>
          <w:sz w:val="28"/>
          <w:szCs w:val="28"/>
        </w:rPr>
        <w:t>:</w:t>
      </w:r>
    </w:p>
    <w:p w:rsidR="009F5535" w:rsidRPr="0057703E" w:rsidRDefault="001546D2" w:rsidP="00416745">
      <w:pPr>
        <w:ind w:firstLine="709"/>
        <w:jc w:val="both"/>
        <w:rPr>
          <w:sz w:val="28"/>
          <w:szCs w:val="28"/>
        </w:rPr>
      </w:pPr>
      <w:r>
        <w:rPr>
          <w:sz w:val="28"/>
          <w:szCs w:val="28"/>
        </w:rPr>
        <w:t>3.</w:t>
      </w:r>
      <w:r w:rsidR="00FD04C9">
        <w:rPr>
          <w:sz w:val="28"/>
          <w:szCs w:val="28"/>
        </w:rPr>
        <w:t>4</w:t>
      </w:r>
      <w:r>
        <w:rPr>
          <w:sz w:val="28"/>
          <w:szCs w:val="28"/>
        </w:rPr>
        <w:t>.</w:t>
      </w:r>
      <w:r w:rsidR="0057703E" w:rsidRPr="0057703E">
        <w:rPr>
          <w:sz w:val="28"/>
          <w:szCs w:val="28"/>
        </w:rPr>
        <w:t>1</w:t>
      </w:r>
      <w:r>
        <w:rPr>
          <w:sz w:val="28"/>
          <w:szCs w:val="28"/>
        </w:rPr>
        <w:t>.</w:t>
      </w:r>
      <w:r w:rsidR="0057703E" w:rsidRPr="0057703E">
        <w:rPr>
          <w:sz w:val="28"/>
          <w:szCs w:val="28"/>
        </w:rPr>
        <w:t xml:space="preserve"> </w:t>
      </w:r>
      <w:r>
        <w:rPr>
          <w:sz w:val="28"/>
          <w:szCs w:val="28"/>
        </w:rPr>
        <w:t>П</w:t>
      </w:r>
      <w:r w:rsidR="0057703E" w:rsidRPr="0057703E">
        <w:rPr>
          <w:sz w:val="28"/>
          <w:szCs w:val="28"/>
        </w:rPr>
        <w:t>о мероприятию «Развитие библиотечного дела» ответственному исполнителю программы – комитету культуры и туризма администрации города Нефтеюганска (подведомственное учреждение – МБУК «Городская библиотека»)</w:t>
      </w:r>
      <w:r w:rsidR="0057703E">
        <w:rPr>
          <w:sz w:val="28"/>
          <w:szCs w:val="28"/>
        </w:rPr>
        <w:t xml:space="preserve"> </w:t>
      </w:r>
      <w:r w:rsidR="00FD04C9">
        <w:rPr>
          <w:sz w:val="28"/>
          <w:szCs w:val="28"/>
        </w:rPr>
        <w:t xml:space="preserve">увеличить </w:t>
      </w:r>
      <w:r w:rsidR="0057703E">
        <w:rPr>
          <w:sz w:val="28"/>
          <w:szCs w:val="28"/>
        </w:rPr>
        <w:t>средства, выделяемые за счёт местного бюджета</w:t>
      </w:r>
      <w:r w:rsidR="00DB2AAF">
        <w:rPr>
          <w:sz w:val="28"/>
          <w:szCs w:val="28"/>
        </w:rPr>
        <w:t>,</w:t>
      </w:r>
      <w:r w:rsidR="0057703E">
        <w:rPr>
          <w:sz w:val="28"/>
          <w:szCs w:val="28"/>
        </w:rPr>
        <w:t xml:space="preserve"> на сумму </w:t>
      </w:r>
      <w:r w:rsidR="00FD04C9">
        <w:rPr>
          <w:sz w:val="28"/>
          <w:szCs w:val="28"/>
        </w:rPr>
        <w:t>744,406</w:t>
      </w:r>
      <w:r w:rsidR="009F5535">
        <w:rPr>
          <w:sz w:val="28"/>
          <w:szCs w:val="28"/>
        </w:rPr>
        <w:t>00</w:t>
      </w:r>
      <w:r w:rsidR="0057703E">
        <w:rPr>
          <w:sz w:val="28"/>
          <w:szCs w:val="28"/>
        </w:rPr>
        <w:t xml:space="preserve"> тыс. рублей, в связи с </w:t>
      </w:r>
      <w:r w:rsidR="009F5535">
        <w:rPr>
          <w:sz w:val="28"/>
          <w:szCs w:val="28"/>
        </w:rPr>
        <w:t>перераспределением с мероприятия 4 «Развитие художественно-творческой деятельности и народных художественных промыслов и ремёсел», на проведение текущего ремонта МБУК «Городская библиотека»</w:t>
      </w:r>
      <w:r w:rsidR="00D95C12">
        <w:rPr>
          <w:sz w:val="28"/>
          <w:szCs w:val="28"/>
        </w:rPr>
        <w:t>.</w:t>
      </w:r>
    </w:p>
    <w:p w:rsidR="00D95C12" w:rsidRDefault="00D95C12" w:rsidP="007C7059">
      <w:pPr>
        <w:tabs>
          <w:tab w:val="left" w:pos="0"/>
        </w:tabs>
        <w:ind w:firstLine="709"/>
        <w:jc w:val="both"/>
        <w:rPr>
          <w:sz w:val="28"/>
          <w:szCs w:val="28"/>
        </w:rPr>
      </w:pPr>
      <w:r>
        <w:rPr>
          <w:sz w:val="28"/>
          <w:szCs w:val="28"/>
        </w:rPr>
        <w:t>3.</w:t>
      </w:r>
      <w:r w:rsidR="00416745">
        <w:rPr>
          <w:sz w:val="28"/>
          <w:szCs w:val="28"/>
        </w:rPr>
        <w:t>4</w:t>
      </w:r>
      <w:r>
        <w:rPr>
          <w:sz w:val="28"/>
          <w:szCs w:val="28"/>
        </w:rPr>
        <w:t>.</w:t>
      </w:r>
      <w:r w:rsidR="00416745">
        <w:rPr>
          <w:sz w:val="28"/>
          <w:szCs w:val="28"/>
        </w:rPr>
        <w:t>2.</w:t>
      </w:r>
      <w:r>
        <w:rPr>
          <w:sz w:val="28"/>
          <w:szCs w:val="28"/>
        </w:rPr>
        <w:t xml:space="preserve"> По мероприятию «Развитие профессионального искусства» </w:t>
      </w:r>
      <w:r w:rsidRPr="001546D2">
        <w:rPr>
          <w:sz w:val="28"/>
          <w:szCs w:val="28"/>
        </w:rPr>
        <w:t>ответственному исполнителю программы - комитету культуры и туризма администрации города Нефтеюганска (подведомственное учреждение –</w:t>
      </w:r>
      <w:r>
        <w:rPr>
          <w:sz w:val="28"/>
          <w:szCs w:val="28"/>
        </w:rPr>
        <w:t xml:space="preserve"> МБУК ТК «Волшебная флейта») </w:t>
      </w:r>
      <w:r w:rsidR="009F5535">
        <w:rPr>
          <w:sz w:val="28"/>
          <w:szCs w:val="28"/>
        </w:rPr>
        <w:t>уменьшить</w:t>
      </w:r>
      <w:r>
        <w:rPr>
          <w:sz w:val="28"/>
          <w:szCs w:val="28"/>
        </w:rPr>
        <w:t xml:space="preserve"> средства </w:t>
      </w:r>
      <w:r w:rsidR="009F5535">
        <w:rPr>
          <w:sz w:val="28"/>
          <w:szCs w:val="28"/>
        </w:rPr>
        <w:t xml:space="preserve">местного бюджета </w:t>
      </w:r>
      <w:r w:rsidR="00005F5F">
        <w:rPr>
          <w:sz w:val="28"/>
          <w:szCs w:val="28"/>
        </w:rPr>
        <w:t>на сумму</w:t>
      </w:r>
      <w:r>
        <w:rPr>
          <w:sz w:val="28"/>
          <w:szCs w:val="28"/>
        </w:rPr>
        <w:t xml:space="preserve"> </w:t>
      </w:r>
      <w:r w:rsidR="009F5535">
        <w:rPr>
          <w:sz w:val="28"/>
          <w:szCs w:val="28"/>
        </w:rPr>
        <w:lastRenderedPageBreak/>
        <w:t>209,19500</w:t>
      </w:r>
      <w:r>
        <w:rPr>
          <w:sz w:val="28"/>
          <w:szCs w:val="28"/>
        </w:rPr>
        <w:t xml:space="preserve"> тыс. рублей, </w:t>
      </w:r>
      <w:r w:rsidR="009F5535">
        <w:rPr>
          <w:sz w:val="28"/>
          <w:szCs w:val="28"/>
        </w:rPr>
        <w:t xml:space="preserve">в связи с перераспределением </w:t>
      </w:r>
      <w:r w:rsidR="00416745">
        <w:rPr>
          <w:sz w:val="28"/>
          <w:szCs w:val="28"/>
        </w:rPr>
        <w:t>в</w:t>
      </w:r>
      <w:r w:rsidR="009F5535">
        <w:rPr>
          <w:sz w:val="28"/>
          <w:szCs w:val="28"/>
        </w:rPr>
        <w:t xml:space="preserve"> муниципальную программу «Защита населения и территорий </w:t>
      </w:r>
      <w:r w:rsidR="00416745">
        <w:rPr>
          <w:sz w:val="28"/>
          <w:szCs w:val="28"/>
        </w:rPr>
        <w:t>от чрезвычайных ситуаций, обеспечение мер пожарной безопасности в городе Нефтеюганске на 2014-2020 годы», для проведения работ по монтажу системы пожаротушения и системы оповещения людей о пожаре, установку противопожарных дверей, услуги по разработке расчётов по оценке индивидуального пожарного риска.</w:t>
      </w:r>
      <w:r w:rsidR="009F5535">
        <w:rPr>
          <w:sz w:val="28"/>
          <w:szCs w:val="28"/>
        </w:rPr>
        <w:t xml:space="preserve"> </w:t>
      </w:r>
    </w:p>
    <w:p w:rsidR="00C31771" w:rsidRPr="004C40D8" w:rsidRDefault="00D95C12" w:rsidP="00D95C12">
      <w:pPr>
        <w:tabs>
          <w:tab w:val="left" w:pos="0"/>
        </w:tabs>
        <w:ind w:firstLine="709"/>
        <w:jc w:val="both"/>
        <w:rPr>
          <w:sz w:val="28"/>
          <w:szCs w:val="28"/>
        </w:rPr>
      </w:pPr>
      <w:r w:rsidRPr="004C40D8">
        <w:rPr>
          <w:sz w:val="28"/>
          <w:szCs w:val="28"/>
        </w:rPr>
        <w:t>3.</w:t>
      </w:r>
      <w:r w:rsidR="007C7059" w:rsidRPr="004C40D8">
        <w:rPr>
          <w:sz w:val="28"/>
          <w:szCs w:val="28"/>
        </w:rPr>
        <w:t>4</w:t>
      </w:r>
      <w:r w:rsidRPr="004C40D8">
        <w:rPr>
          <w:sz w:val="28"/>
          <w:szCs w:val="28"/>
        </w:rPr>
        <w:t>.</w:t>
      </w:r>
      <w:r w:rsidR="007C7059" w:rsidRPr="004C40D8">
        <w:rPr>
          <w:sz w:val="28"/>
          <w:szCs w:val="28"/>
        </w:rPr>
        <w:t>3</w:t>
      </w:r>
      <w:r w:rsidRPr="004C40D8">
        <w:rPr>
          <w:sz w:val="28"/>
          <w:szCs w:val="28"/>
        </w:rPr>
        <w:t xml:space="preserve">. </w:t>
      </w:r>
      <w:r w:rsidR="00C31771" w:rsidRPr="004C40D8">
        <w:rPr>
          <w:sz w:val="28"/>
          <w:szCs w:val="28"/>
        </w:rPr>
        <w:t>По мероприятию «Развитие художественно-творческой деятельности</w:t>
      </w:r>
      <w:r w:rsidR="00997958" w:rsidRPr="004C40D8">
        <w:rPr>
          <w:sz w:val="28"/>
          <w:szCs w:val="28"/>
        </w:rPr>
        <w:t>, сохранение, возрождение</w:t>
      </w:r>
      <w:r w:rsidR="00C31771" w:rsidRPr="004C40D8">
        <w:rPr>
          <w:sz w:val="28"/>
          <w:szCs w:val="28"/>
        </w:rPr>
        <w:t xml:space="preserve"> и </w:t>
      </w:r>
      <w:r w:rsidR="00997958" w:rsidRPr="004C40D8">
        <w:rPr>
          <w:sz w:val="28"/>
          <w:szCs w:val="28"/>
        </w:rPr>
        <w:t xml:space="preserve">развитие </w:t>
      </w:r>
      <w:r w:rsidR="00C31771" w:rsidRPr="004C40D8">
        <w:rPr>
          <w:sz w:val="28"/>
          <w:szCs w:val="28"/>
        </w:rPr>
        <w:t>народных художественных промыслов и ремесел» ответственному исполнителю программы – комитету культуры и туризма администрации города Нефтеюганска</w:t>
      </w:r>
      <w:r w:rsidR="00920BD5">
        <w:rPr>
          <w:sz w:val="28"/>
          <w:szCs w:val="28"/>
        </w:rPr>
        <w:t xml:space="preserve"> (п</w:t>
      </w:r>
      <w:r w:rsidR="00920BD5" w:rsidRPr="004C40D8">
        <w:rPr>
          <w:sz w:val="28"/>
          <w:szCs w:val="28"/>
        </w:rPr>
        <w:t>одведомственно</w:t>
      </w:r>
      <w:r w:rsidR="00920BD5">
        <w:rPr>
          <w:sz w:val="28"/>
          <w:szCs w:val="28"/>
        </w:rPr>
        <w:t>е</w:t>
      </w:r>
      <w:r w:rsidR="00920BD5" w:rsidRPr="004C40D8">
        <w:rPr>
          <w:sz w:val="28"/>
          <w:szCs w:val="28"/>
        </w:rPr>
        <w:t xml:space="preserve"> учреждени</w:t>
      </w:r>
      <w:r w:rsidR="00920BD5">
        <w:rPr>
          <w:sz w:val="28"/>
          <w:szCs w:val="28"/>
        </w:rPr>
        <w:t>е</w:t>
      </w:r>
      <w:r w:rsidR="00920BD5" w:rsidRPr="004C40D8">
        <w:rPr>
          <w:sz w:val="28"/>
          <w:szCs w:val="28"/>
        </w:rPr>
        <w:t xml:space="preserve"> МБУК «Культурно - досуговый комплекс»</w:t>
      </w:r>
      <w:r w:rsidR="00920BD5">
        <w:rPr>
          <w:sz w:val="28"/>
          <w:szCs w:val="28"/>
        </w:rPr>
        <w:t>)</w:t>
      </w:r>
      <w:r w:rsidR="00C31771" w:rsidRPr="004C40D8">
        <w:rPr>
          <w:sz w:val="28"/>
          <w:szCs w:val="28"/>
        </w:rPr>
        <w:t xml:space="preserve"> увеличить средства в общей сумме </w:t>
      </w:r>
      <w:r w:rsidR="00F458B9" w:rsidRPr="004C40D8">
        <w:rPr>
          <w:sz w:val="28"/>
          <w:szCs w:val="28"/>
        </w:rPr>
        <w:t>21 260,502</w:t>
      </w:r>
      <w:r w:rsidR="006C0C15">
        <w:rPr>
          <w:sz w:val="28"/>
          <w:szCs w:val="28"/>
        </w:rPr>
        <w:t>00</w:t>
      </w:r>
      <w:r w:rsidR="00C31771" w:rsidRPr="004C40D8">
        <w:rPr>
          <w:sz w:val="28"/>
          <w:szCs w:val="28"/>
        </w:rPr>
        <w:t xml:space="preserve"> тыс. рублей, </w:t>
      </w:r>
      <w:r w:rsidR="002D3830">
        <w:rPr>
          <w:sz w:val="28"/>
          <w:szCs w:val="28"/>
        </w:rPr>
        <w:t>а именно</w:t>
      </w:r>
      <w:r w:rsidR="00C31771" w:rsidRPr="004C40D8">
        <w:rPr>
          <w:sz w:val="28"/>
          <w:szCs w:val="28"/>
        </w:rPr>
        <w:t>:</w:t>
      </w:r>
    </w:p>
    <w:p w:rsidR="003255CB" w:rsidRDefault="00562EAE" w:rsidP="00D95C12">
      <w:pPr>
        <w:tabs>
          <w:tab w:val="left" w:pos="0"/>
        </w:tabs>
        <w:ind w:firstLine="709"/>
        <w:jc w:val="both"/>
        <w:rPr>
          <w:sz w:val="28"/>
          <w:szCs w:val="28"/>
        </w:rPr>
      </w:pPr>
      <w:r>
        <w:rPr>
          <w:sz w:val="28"/>
          <w:szCs w:val="28"/>
        </w:rPr>
        <w:t>3.4.3.1.</w:t>
      </w:r>
      <w:r w:rsidR="00C31771" w:rsidRPr="004C40D8">
        <w:rPr>
          <w:sz w:val="28"/>
          <w:szCs w:val="28"/>
        </w:rPr>
        <w:t xml:space="preserve"> </w:t>
      </w:r>
      <w:r>
        <w:rPr>
          <w:sz w:val="28"/>
          <w:szCs w:val="28"/>
        </w:rPr>
        <w:t>У</w:t>
      </w:r>
      <w:r w:rsidR="00634CEC" w:rsidRPr="004C40D8">
        <w:rPr>
          <w:sz w:val="28"/>
          <w:szCs w:val="28"/>
        </w:rPr>
        <w:t>велич</w:t>
      </w:r>
      <w:r w:rsidR="00D94492">
        <w:rPr>
          <w:sz w:val="28"/>
          <w:szCs w:val="28"/>
        </w:rPr>
        <w:t>ение</w:t>
      </w:r>
      <w:r w:rsidR="00C31771" w:rsidRPr="004C40D8">
        <w:rPr>
          <w:sz w:val="28"/>
          <w:szCs w:val="28"/>
        </w:rPr>
        <w:t xml:space="preserve"> </w:t>
      </w:r>
      <w:r w:rsidR="003255CB" w:rsidRPr="004C40D8">
        <w:rPr>
          <w:sz w:val="28"/>
          <w:szCs w:val="28"/>
        </w:rPr>
        <w:t xml:space="preserve">в сумме </w:t>
      </w:r>
      <w:r w:rsidR="00F458B9" w:rsidRPr="004C40D8">
        <w:rPr>
          <w:sz w:val="28"/>
          <w:szCs w:val="28"/>
        </w:rPr>
        <w:t>22 646,007</w:t>
      </w:r>
      <w:r w:rsidR="003255CB" w:rsidRPr="004C40D8">
        <w:rPr>
          <w:sz w:val="28"/>
          <w:szCs w:val="28"/>
        </w:rPr>
        <w:t xml:space="preserve"> тыс. рублей</w:t>
      </w:r>
      <w:r w:rsidR="004C40D8">
        <w:rPr>
          <w:sz w:val="28"/>
          <w:szCs w:val="28"/>
        </w:rPr>
        <w:t xml:space="preserve"> </w:t>
      </w:r>
      <w:r w:rsidR="00C269BE">
        <w:rPr>
          <w:sz w:val="28"/>
          <w:szCs w:val="28"/>
        </w:rPr>
        <w:t xml:space="preserve">за счёт </w:t>
      </w:r>
      <w:r w:rsidR="004C40D8" w:rsidRPr="00ED17CF">
        <w:rPr>
          <w:sz w:val="28"/>
          <w:szCs w:val="28"/>
        </w:rPr>
        <w:t xml:space="preserve">средств </w:t>
      </w:r>
      <w:r w:rsidR="006E65A4">
        <w:rPr>
          <w:sz w:val="28"/>
          <w:szCs w:val="28"/>
        </w:rPr>
        <w:t xml:space="preserve">ООО </w:t>
      </w:r>
      <w:r w:rsidR="00C269BE">
        <w:rPr>
          <w:sz w:val="28"/>
          <w:szCs w:val="28"/>
        </w:rPr>
        <w:t>«</w:t>
      </w:r>
      <w:r w:rsidR="006E65A4">
        <w:rPr>
          <w:sz w:val="28"/>
          <w:szCs w:val="28"/>
        </w:rPr>
        <w:t>РН-Юганскнефтегаз</w:t>
      </w:r>
      <w:r w:rsidR="00C269BE">
        <w:rPr>
          <w:sz w:val="28"/>
          <w:szCs w:val="28"/>
        </w:rPr>
        <w:t>»</w:t>
      </w:r>
      <w:r w:rsidR="006E65A4">
        <w:rPr>
          <w:sz w:val="28"/>
          <w:szCs w:val="28"/>
        </w:rPr>
        <w:t xml:space="preserve"> </w:t>
      </w:r>
      <w:r w:rsidR="004C40D8" w:rsidRPr="00ED17CF">
        <w:rPr>
          <w:sz w:val="28"/>
          <w:szCs w:val="28"/>
        </w:rPr>
        <w:t xml:space="preserve">по договору от 02.07.2018 № 1 пожертвования денежных средств юридическому лицу-резиденту Российской Федерации (проектно-изыскательские работы, строительство, реконструкцию, ремонт (в том числе капитальный), улучшение материально-технической базы объектов сферы образования, культуры и туризма, физической культуры и спорта, а также реализацию мероприятий программ Ханты-Мансийского автономного округа-Югры и муниципальных программ города Нефтеюганска в сфере образования, молодёжной политики, развития культуры и туризма, физической культуры и спорта (далее по тексту - средства </w:t>
      </w:r>
      <w:r w:rsidR="006E65A4">
        <w:rPr>
          <w:sz w:val="28"/>
          <w:szCs w:val="28"/>
        </w:rPr>
        <w:t xml:space="preserve">ООО </w:t>
      </w:r>
      <w:r w:rsidR="002E7CCA">
        <w:rPr>
          <w:sz w:val="28"/>
          <w:szCs w:val="28"/>
        </w:rPr>
        <w:t>«</w:t>
      </w:r>
      <w:r w:rsidR="006E65A4">
        <w:rPr>
          <w:sz w:val="28"/>
          <w:szCs w:val="28"/>
        </w:rPr>
        <w:t>РН-Юганскнефтегаз</w:t>
      </w:r>
      <w:r w:rsidR="002E7CCA">
        <w:rPr>
          <w:sz w:val="28"/>
          <w:szCs w:val="28"/>
        </w:rPr>
        <w:t>»</w:t>
      </w:r>
      <w:r w:rsidR="004C40D8" w:rsidRPr="00ED17CF">
        <w:rPr>
          <w:sz w:val="28"/>
          <w:szCs w:val="28"/>
        </w:rPr>
        <w:t>)</w:t>
      </w:r>
      <w:r w:rsidR="003255CB" w:rsidRPr="00ED17CF">
        <w:rPr>
          <w:sz w:val="28"/>
          <w:szCs w:val="28"/>
        </w:rPr>
        <w:t>,</w:t>
      </w:r>
      <w:r w:rsidR="003255CB" w:rsidRPr="004C40D8">
        <w:rPr>
          <w:sz w:val="28"/>
          <w:szCs w:val="28"/>
        </w:rPr>
        <w:t xml:space="preserve"> </w:t>
      </w:r>
      <w:bookmarkStart w:id="0" w:name="_GoBack"/>
      <w:r w:rsidR="00F458B9" w:rsidRPr="004C40D8">
        <w:rPr>
          <w:sz w:val="28"/>
          <w:szCs w:val="28"/>
        </w:rPr>
        <w:t>на проведение ремонта здания 10-32/1</w:t>
      </w:r>
      <w:r w:rsidR="00FA0EBB">
        <w:rPr>
          <w:sz w:val="28"/>
          <w:szCs w:val="28"/>
        </w:rPr>
        <w:t>.</w:t>
      </w:r>
    </w:p>
    <w:bookmarkEnd w:id="0"/>
    <w:p w:rsidR="00FA0EBB" w:rsidRDefault="00A57020" w:rsidP="00FA0EBB">
      <w:pPr>
        <w:ind w:firstLine="709"/>
        <w:jc w:val="both"/>
        <w:rPr>
          <w:rFonts w:eastAsiaTheme="minorEastAsia"/>
          <w:sz w:val="28"/>
          <w:szCs w:val="28"/>
        </w:rPr>
      </w:pPr>
      <w:r>
        <w:rPr>
          <w:rFonts w:eastAsiaTheme="minorEastAsia"/>
          <w:sz w:val="28"/>
          <w:szCs w:val="28"/>
        </w:rPr>
        <w:t>В качестве финансово-экономического обоснования п</w:t>
      </w:r>
      <w:r w:rsidR="00FA0EBB" w:rsidRPr="00FA0EBB">
        <w:rPr>
          <w:rFonts w:eastAsiaTheme="minorEastAsia"/>
          <w:sz w:val="28"/>
          <w:szCs w:val="28"/>
        </w:rPr>
        <w:t>редставлен сметный расчёт на ремонт здания по адресу 10-32/1 на сумму 22 646,007</w:t>
      </w:r>
      <w:r w:rsidR="006C0C15">
        <w:rPr>
          <w:rFonts w:eastAsiaTheme="minorEastAsia"/>
          <w:sz w:val="28"/>
          <w:szCs w:val="28"/>
        </w:rPr>
        <w:t>00</w:t>
      </w:r>
      <w:r w:rsidR="00FA0EBB" w:rsidRPr="00FA0EBB">
        <w:rPr>
          <w:rFonts w:eastAsiaTheme="minorEastAsia"/>
          <w:sz w:val="28"/>
          <w:szCs w:val="28"/>
        </w:rPr>
        <w:t xml:space="preserve"> тыс. рублей.</w:t>
      </w:r>
    </w:p>
    <w:p w:rsidR="00590D78" w:rsidRPr="00E7767B" w:rsidRDefault="00590D78" w:rsidP="00590D78">
      <w:pPr>
        <w:autoSpaceDE w:val="0"/>
        <w:autoSpaceDN w:val="0"/>
        <w:adjustRightInd w:val="0"/>
        <w:ind w:firstLine="709"/>
        <w:jc w:val="both"/>
        <w:rPr>
          <w:sz w:val="28"/>
          <w:szCs w:val="28"/>
        </w:rPr>
      </w:pPr>
      <w:r w:rsidRPr="0065637A">
        <w:rPr>
          <w:sz w:val="28"/>
          <w:szCs w:val="28"/>
        </w:rPr>
        <w:t xml:space="preserve">Пунктом 12.2. </w:t>
      </w:r>
      <w:r w:rsidR="0065637A" w:rsidRPr="0065637A">
        <w:rPr>
          <w:sz w:val="28"/>
          <w:szCs w:val="28"/>
        </w:rPr>
        <w:t xml:space="preserve">статьи 48 </w:t>
      </w:r>
      <w:r w:rsidRPr="0065637A">
        <w:rPr>
          <w:sz w:val="28"/>
          <w:szCs w:val="28"/>
        </w:rPr>
        <w:t>Градостроительного</w:t>
      </w:r>
      <w:r>
        <w:rPr>
          <w:sz w:val="28"/>
          <w:szCs w:val="28"/>
        </w:rPr>
        <w:t xml:space="preserve"> кодекса Российской Федерации (далее по тексту - </w:t>
      </w:r>
      <w:proofErr w:type="spellStart"/>
      <w:r w:rsidRPr="002B16EE">
        <w:rPr>
          <w:sz w:val="28"/>
          <w:szCs w:val="28"/>
        </w:rPr>
        <w:t>ГрК</w:t>
      </w:r>
      <w:proofErr w:type="spellEnd"/>
      <w:r w:rsidRPr="002B16EE">
        <w:rPr>
          <w:sz w:val="28"/>
          <w:szCs w:val="28"/>
        </w:rPr>
        <w:t xml:space="preserve"> РФ</w:t>
      </w:r>
      <w:r>
        <w:rPr>
          <w:sz w:val="28"/>
          <w:szCs w:val="28"/>
        </w:rPr>
        <w:t>)</w:t>
      </w:r>
      <w:r w:rsidRPr="002B16EE">
        <w:rPr>
          <w:sz w:val="28"/>
          <w:szCs w:val="28"/>
        </w:rPr>
        <w:t xml:space="preserve">  определено, что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w:t>
      </w:r>
      <w:r w:rsidRPr="00E7767B">
        <w:rPr>
          <w:sz w:val="28"/>
          <w:szCs w:val="28"/>
        </w:rPr>
        <w:t>осуществляется подготовка сметы на капитальный ремонт объектов капитального строительства на основании акта, утвержд</w:t>
      </w:r>
      <w:r w:rsidR="00104665">
        <w:rPr>
          <w:sz w:val="28"/>
          <w:szCs w:val="28"/>
        </w:rPr>
        <w:t>ё</w:t>
      </w:r>
      <w:r w:rsidRPr="00E7767B">
        <w:rPr>
          <w:sz w:val="28"/>
          <w:szCs w:val="28"/>
        </w:rPr>
        <w:t>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w:t>
      </w:r>
    </w:p>
    <w:p w:rsidR="00590D78" w:rsidRPr="002B16EE" w:rsidRDefault="00590D78" w:rsidP="00590D78">
      <w:pPr>
        <w:autoSpaceDE w:val="0"/>
        <w:autoSpaceDN w:val="0"/>
        <w:adjustRightInd w:val="0"/>
        <w:ind w:firstLine="709"/>
        <w:jc w:val="both"/>
        <w:rPr>
          <w:sz w:val="28"/>
          <w:szCs w:val="28"/>
        </w:rPr>
      </w:pPr>
      <w:r>
        <w:rPr>
          <w:sz w:val="28"/>
          <w:szCs w:val="28"/>
        </w:rPr>
        <w:t>Следует отметить, что в</w:t>
      </w:r>
      <w:r w:rsidRPr="002B16EE">
        <w:rPr>
          <w:sz w:val="28"/>
          <w:szCs w:val="28"/>
        </w:rPr>
        <w:t xml:space="preserve"> сметный расчёт включены </w:t>
      </w:r>
      <w:r w:rsidR="005928BF" w:rsidRPr="002B16EE">
        <w:rPr>
          <w:sz w:val="28"/>
          <w:szCs w:val="28"/>
        </w:rPr>
        <w:t>работы по</w:t>
      </w:r>
      <w:r w:rsidRPr="002B16EE">
        <w:rPr>
          <w:sz w:val="28"/>
          <w:szCs w:val="28"/>
        </w:rPr>
        <w:t xml:space="preserve"> </w:t>
      </w:r>
      <w:r w:rsidRPr="002B16EE">
        <w:rPr>
          <w:b/>
          <w:sz w:val="28"/>
          <w:szCs w:val="28"/>
        </w:rPr>
        <w:t>разборке кирпичных стен, разборке горизонтальных поверхностных бетонных конструкций</w:t>
      </w:r>
      <w:r>
        <w:rPr>
          <w:b/>
          <w:sz w:val="28"/>
          <w:szCs w:val="28"/>
        </w:rPr>
        <w:t xml:space="preserve"> с помощью отбойных молотков</w:t>
      </w:r>
      <w:r w:rsidRPr="002B16EE">
        <w:rPr>
          <w:sz w:val="28"/>
          <w:szCs w:val="28"/>
        </w:rPr>
        <w:t xml:space="preserve">, </w:t>
      </w:r>
      <w:r w:rsidRPr="002B16EE">
        <w:rPr>
          <w:b/>
          <w:sz w:val="28"/>
          <w:szCs w:val="28"/>
        </w:rPr>
        <w:t>устройству перегородок</w:t>
      </w:r>
      <w:r w:rsidRPr="001E68FC">
        <w:rPr>
          <w:b/>
          <w:sz w:val="28"/>
          <w:szCs w:val="28"/>
        </w:rPr>
        <w:t>, монтаж системы вентиляции и кондиционирования воздуха</w:t>
      </w:r>
      <w:r>
        <w:rPr>
          <w:b/>
          <w:sz w:val="28"/>
          <w:szCs w:val="28"/>
        </w:rPr>
        <w:t xml:space="preserve"> и т.д</w:t>
      </w:r>
      <w:r w:rsidRPr="002B16EE">
        <w:rPr>
          <w:sz w:val="28"/>
          <w:szCs w:val="28"/>
        </w:rPr>
        <w:t xml:space="preserve">. </w:t>
      </w:r>
    </w:p>
    <w:p w:rsidR="00590D78" w:rsidRPr="00BE4C5B" w:rsidRDefault="00590D78" w:rsidP="00590D78">
      <w:pPr>
        <w:autoSpaceDE w:val="0"/>
        <w:autoSpaceDN w:val="0"/>
        <w:adjustRightInd w:val="0"/>
        <w:ind w:firstLine="709"/>
        <w:jc w:val="both"/>
        <w:rPr>
          <w:sz w:val="28"/>
          <w:szCs w:val="28"/>
        </w:rPr>
      </w:pPr>
      <w:r>
        <w:rPr>
          <w:sz w:val="28"/>
          <w:szCs w:val="28"/>
        </w:rPr>
        <w:t xml:space="preserve">В </w:t>
      </w:r>
      <w:r w:rsidRPr="002B16EE">
        <w:rPr>
          <w:sz w:val="28"/>
          <w:szCs w:val="28"/>
        </w:rPr>
        <w:t xml:space="preserve">соответствии с </w:t>
      </w:r>
      <w:r w:rsidRPr="00E7767B">
        <w:rPr>
          <w:sz w:val="28"/>
          <w:szCs w:val="28"/>
        </w:rPr>
        <w:t>пунктами 2.1</w:t>
      </w:r>
      <w:r w:rsidRPr="002B16EE">
        <w:rPr>
          <w:sz w:val="28"/>
          <w:szCs w:val="28"/>
        </w:rPr>
        <w:t xml:space="preserve"> и 15.4 </w:t>
      </w:r>
      <w:r>
        <w:rPr>
          <w:sz w:val="28"/>
          <w:szCs w:val="28"/>
        </w:rPr>
        <w:t xml:space="preserve">главы </w:t>
      </w:r>
      <w:r>
        <w:rPr>
          <w:sz w:val="28"/>
          <w:szCs w:val="28"/>
          <w:lang w:val="en-US"/>
        </w:rPr>
        <w:t>III</w:t>
      </w:r>
      <w:r w:rsidRPr="00BE4C5B">
        <w:rPr>
          <w:sz w:val="28"/>
          <w:szCs w:val="28"/>
        </w:rPr>
        <w:t xml:space="preserve"> </w:t>
      </w:r>
      <w:r w:rsidRPr="002B16EE">
        <w:rPr>
          <w:sz w:val="28"/>
          <w:szCs w:val="28"/>
        </w:rPr>
        <w:t xml:space="preserve">приказа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30.12.2009 № 624 </w:t>
      </w:r>
      <w:r w:rsidRPr="002B16EE">
        <w:rPr>
          <w:sz w:val="28"/>
          <w:szCs w:val="28"/>
        </w:rPr>
        <w:lastRenderedPageBreak/>
        <w:t xml:space="preserve">установлено, что </w:t>
      </w:r>
      <w:r w:rsidRPr="001E68FC">
        <w:rPr>
          <w:b/>
          <w:sz w:val="28"/>
          <w:szCs w:val="28"/>
        </w:rPr>
        <w:t>данные виды работ оказывают</w:t>
      </w:r>
      <w:r>
        <w:rPr>
          <w:b/>
          <w:sz w:val="28"/>
          <w:szCs w:val="28"/>
        </w:rPr>
        <w:t xml:space="preserve"> влияние на безопасность объекта</w:t>
      </w:r>
      <w:r w:rsidRPr="002B16EE">
        <w:rPr>
          <w:sz w:val="28"/>
          <w:szCs w:val="28"/>
        </w:rPr>
        <w:t xml:space="preserve"> капитального строительства</w:t>
      </w:r>
      <w:r w:rsidRPr="00BE4C5B">
        <w:rPr>
          <w:sz w:val="28"/>
          <w:szCs w:val="28"/>
        </w:rPr>
        <w:t>.</w:t>
      </w:r>
    </w:p>
    <w:p w:rsidR="00590D78" w:rsidRDefault="00104665" w:rsidP="00590D78">
      <w:pPr>
        <w:autoSpaceDE w:val="0"/>
        <w:autoSpaceDN w:val="0"/>
        <w:adjustRightInd w:val="0"/>
        <w:ind w:firstLine="709"/>
        <w:jc w:val="both"/>
        <w:rPr>
          <w:sz w:val="28"/>
          <w:szCs w:val="28"/>
        </w:rPr>
      </w:pPr>
      <w:r>
        <w:rPr>
          <w:sz w:val="28"/>
          <w:szCs w:val="28"/>
        </w:rPr>
        <w:t>В соответствии с пунктом 1</w:t>
      </w:r>
      <w:r w:rsidR="00590D78">
        <w:rPr>
          <w:sz w:val="28"/>
          <w:szCs w:val="28"/>
        </w:rPr>
        <w:t xml:space="preserve"> статьи 53 </w:t>
      </w:r>
      <w:proofErr w:type="spellStart"/>
      <w:r w:rsidR="00590D78">
        <w:rPr>
          <w:sz w:val="28"/>
          <w:szCs w:val="28"/>
        </w:rPr>
        <w:t>ГрК</w:t>
      </w:r>
      <w:proofErr w:type="spellEnd"/>
      <w:r w:rsidR="00590D78">
        <w:rPr>
          <w:sz w:val="28"/>
          <w:szCs w:val="28"/>
        </w:rPr>
        <w:t xml:space="preserve"> РФ в процессе строительства, реконструкции, </w:t>
      </w:r>
      <w:r w:rsidR="00590D78" w:rsidRPr="004251C2">
        <w:rPr>
          <w:b/>
          <w:sz w:val="28"/>
          <w:szCs w:val="28"/>
        </w:rPr>
        <w:t>капитального ремонта</w:t>
      </w:r>
      <w:r w:rsidR="00590D78">
        <w:rPr>
          <w:sz w:val="28"/>
          <w:szCs w:val="28"/>
        </w:rPr>
        <w:t xml:space="preserve"> объектов капитального строительства проводится </w:t>
      </w:r>
      <w:r w:rsidR="00590D78" w:rsidRPr="00A13193">
        <w:rPr>
          <w:b/>
          <w:sz w:val="28"/>
          <w:szCs w:val="28"/>
        </w:rPr>
        <w:t>строительный контроль</w:t>
      </w:r>
      <w:r w:rsidR="00590D78">
        <w:rPr>
          <w:sz w:val="28"/>
          <w:szCs w:val="28"/>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w:t>
      </w:r>
    </w:p>
    <w:p w:rsidR="00590D78" w:rsidRDefault="00590D78" w:rsidP="00590D78">
      <w:pPr>
        <w:autoSpaceDE w:val="0"/>
        <w:autoSpaceDN w:val="0"/>
        <w:adjustRightInd w:val="0"/>
        <w:ind w:firstLine="709"/>
        <w:jc w:val="both"/>
        <w:rPr>
          <w:sz w:val="28"/>
          <w:szCs w:val="28"/>
        </w:rPr>
      </w:pPr>
      <w:r>
        <w:rPr>
          <w:sz w:val="28"/>
          <w:szCs w:val="28"/>
        </w:rPr>
        <w:t xml:space="preserve">На </w:t>
      </w:r>
      <w:r w:rsidR="001520D1">
        <w:rPr>
          <w:sz w:val="28"/>
          <w:szCs w:val="28"/>
        </w:rPr>
        <w:t xml:space="preserve">муниципальное казённое учреждение </w:t>
      </w:r>
      <w:r>
        <w:rPr>
          <w:sz w:val="28"/>
          <w:szCs w:val="28"/>
        </w:rPr>
        <w:t>«</w:t>
      </w:r>
      <w:r w:rsidR="001520D1">
        <w:rPr>
          <w:sz w:val="28"/>
          <w:szCs w:val="28"/>
        </w:rPr>
        <w:t>Управление капитального строительства</w:t>
      </w:r>
      <w:r>
        <w:rPr>
          <w:sz w:val="28"/>
          <w:szCs w:val="28"/>
        </w:rPr>
        <w:t>»</w:t>
      </w:r>
      <w:r w:rsidR="001520D1">
        <w:rPr>
          <w:sz w:val="28"/>
          <w:szCs w:val="28"/>
        </w:rPr>
        <w:t xml:space="preserve"> (далее по тексту – МКУ «УКС»</w:t>
      </w:r>
      <w:r w:rsidR="001E18D5">
        <w:rPr>
          <w:sz w:val="28"/>
          <w:szCs w:val="28"/>
        </w:rPr>
        <w:t>)</w:t>
      </w:r>
      <w:r>
        <w:rPr>
          <w:sz w:val="28"/>
          <w:szCs w:val="28"/>
        </w:rPr>
        <w:t xml:space="preserve"> возложено осуществление проектного, технологического и строительного инжиниринга на объектах муниципального заказа по капитальному ремонту, реконструкции, строительству объектов инженерной инфраструктуры и иных объектов города Нефтеюганска, в том числе:</w:t>
      </w:r>
    </w:p>
    <w:p w:rsidR="00590D78" w:rsidRDefault="00590D78" w:rsidP="00590D78">
      <w:pPr>
        <w:autoSpaceDE w:val="0"/>
        <w:autoSpaceDN w:val="0"/>
        <w:adjustRightInd w:val="0"/>
        <w:ind w:firstLine="709"/>
        <w:jc w:val="both"/>
        <w:rPr>
          <w:sz w:val="28"/>
          <w:szCs w:val="28"/>
        </w:rPr>
      </w:pPr>
      <w:r>
        <w:rPr>
          <w:sz w:val="28"/>
          <w:szCs w:val="28"/>
        </w:rPr>
        <w:t>- технический надзор за строительно-монтажными работами;</w:t>
      </w:r>
    </w:p>
    <w:p w:rsidR="00590D78" w:rsidRDefault="00590D78" w:rsidP="00590D78">
      <w:pPr>
        <w:autoSpaceDE w:val="0"/>
        <w:autoSpaceDN w:val="0"/>
        <w:adjustRightInd w:val="0"/>
        <w:ind w:firstLine="709"/>
        <w:jc w:val="both"/>
        <w:rPr>
          <w:sz w:val="28"/>
          <w:szCs w:val="28"/>
        </w:rPr>
      </w:pPr>
      <w:r>
        <w:rPr>
          <w:sz w:val="28"/>
          <w:szCs w:val="28"/>
        </w:rPr>
        <w:t>- организация контроля качества выполняемых работ.</w:t>
      </w:r>
    </w:p>
    <w:p w:rsidR="00590D78" w:rsidRDefault="00590D78" w:rsidP="00590D78">
      <w:pPr>
        <w:ind w:firstLine="709"/>
        <w:jc w:val="both"/>
        <w:rPr>
          <w:sz w:val="28"/>
          <w:szCs w:val="28"/>
        </w:rPr>
      </w:pPr>
      <w:r>
        <w:rPr>
          <w:sz w:val="28"/>
          <w:szCs w:val="28"/>
        </w:rPr>
        <w:t xml:space="preserve">Учитывая необходимость в работах, которые оказывают влияние на безопасность объекта, рекомендуем проведение данного капитального ремонта возложить </w:t>
      </w:r>
      <w:r w:rsidR="005928BF">
        <w:rPr>
          <w:sz w:val="28"/>
          <w:szCs w:val="28"/>
        </w:rPr>
        <w:t>на МКУ</w:t>
      </w:r>
      <w:r>
        <w:rPr>
          <w:sz w:val="28"/>
          <w:szCs w:val="28"/>
        </w:rPr>
        <w:t xml:space="preserve"> «</w:t>
      </w:r>
      <w:r w:rsidR="008858E1">
        <w:rPr>
          <w:sz w:val="28"/>
          <w:szCs w:val="28"/>
        </w:rPr>
        <w:t>УКС</w:t>
      </w:r>
      <w:r>
        <w:rPr>
          <w:sz w:val="28"/>
          <w:szCs w:val="28"/>
        </w:rPr>
        <w:t>».</w:t>
      </w:r>
    </w:p>
    <w:p w:rsidR="00590D78" w:rsidRDefault="00590D78" w:rsidP="00590D78">
      <w:pPr>
        <w:ind w:firstLine="709"/>
        <w:jc w:val="both"/>
        <w:rPr>
          <w:sz w:val="28"/>
          <w:szCs w:val="28"/>
        </w:rPr>
      </w:pPr>
      <w:r>
        <w:rPr>
          <w:sz w:val="28"/>
          <w:szCs w:val="28"/>
        </w:rPr>
        <w:t xml:space="preserve">Также следует отметить, что в сводном сметном расчёте применён индекс перехода из базисных цен в текущие цены 3,874204. При этом, индекс для объектов культуры на 3 квартал 2018 составляет 5,24. </w:t>
      </w:r>
    </w:p>
    <w:p w:rsidR="00590D78" w:rsidRDefault="00590D78" w:rsidP="00590D78">
      <w:pPr>
        <w:ind w:firstLine="709"/>
        <w:jc w:val="both"/>
        <w:rPr>
          <w:sz w:val="28"/>
          <w:szCs w:val="28"/>
        </w:rPr>
      </w:pPr>
      <w:r w:rsidRPr="00AF078A">
        <w:rPr>
          <w:sz w:val="28"/>
          <w:szCs w:val="28"/>
        </w:rPr>
        <w:t xml:space="preserve">Таким образом, сумма, необходимая для </w:t>
      </w:r>
      <w:r w:rsidR="006C0C15">
        <w:rPr>
          <w:sz w:val="28"/>
          <w:szCs w:val="28"/>
        </w:rPr>
        <w:t>проведения</w:t>
      </w:r>
      <w:r w:rsidRPr="00AF078A">
        <w:rPr>
          <w:sz w:val="28"/>
          <w:szCs w:val="28"/>
        </w:rPr>
        <w:t xml:space="preserve"> капитального ремонта, составит 30 629,537</w:t>
      </w:r>
      <w:r w:rsidR="006C0C15">
        <w:rPr>
          <w:sz w:val="28"/>
          <w:szCs w:val="28"/>
        </w:rPr>
        <w:t>00 тыс. рублей</w:t>
      </w:r>
      <w:r w:rsidRPr="00AF078A">
        <w:rPr>
          <w:sz w:val="28"/>
          <w:szCs w:val="28"/>
        </w:rPr>
        <w:t>.</w:t>
      </w:r>
    </w:p>
    <w:p w:rsidR="006C0C15" w:rsidRPr="000108DB" w:rsidRDefault="006C0C15" w:rsidP="00590D78">
      <w:pPr>
        <w:ind w:firstLine="709"/>
        <w:jc w:val="both"/>
        <w:rPr>
          <w:sz w:val="28"/>
          <w:szCs w:val="28"/>
        </w:rPr>
      </w:pPr>
      <w:r w:rsidRPr="000108DB">
        <w:rPr>
          <w:sz w:val="28"/>
          <w:szCs w:val="28"/>
        </w:rPr>
        <w:t xml:space="preserve">Рекомендуем оценить </w:t>
      </w:r>
      <w:r w:rsidRPr="000108DB">
        <w:rPr>
          <w:sz w:val="27"/>
          <w:szCs w:val="27"/>
        </w:rPr>
        <w:t xml:space="preserve">мероприятие </w:t>
      </w:r>
      <w:r w:rsidRPr="000108DB">
        <w:rPr>
          <w:sz w:val="28"/>
          <w:szCs w:val="28"/>
        </w:rPr>
        <w:t xml:space="preserve">на </w:t>
      </w:r>
      <w:r w:rsidRPr="000108DB">
        <w:rPr>
          <w:sz w:val="27"/>
          <w:szCs w:val="27"/>
        </w:rPr>
        <w:t xml:space="preserve">выполнение </w:t>
      </w:r>
      <w:r w:rsidRPr="000108DB">
        <w:rPr>
          <w:sz w:val="28"/>
          <w:szCs w:val="28"/>
        </w:rPr>
        <w:t xml:space="preserve">ремонта здания по адресу 10-32/1 </w:t>
      </w:r>
      <w:r w:rsidRPr="000108DB">
        <w:rPr>
          <w:sz w:val="27"/>
          <w:szCs w:val="27"/>
        </w:rPr>
        <w:t>в части обоснованности расходов и реалистичности его исполнения.</w:t>
      </w:r>
    </w:p>
    <w:p w:rsidR="00852F22" w:rsidRDefault="00852F22" w:rsidP="009427EA">
      <w:pPr>
        <w:ind w:firstLine="709"/>
        <w:jc w:val="both"/>
        <w:rPr>
          <w:sz w:val="28"/>
          <w:szCs w:val="28"/>
        </w:rPr>
      </w:pPr>
      <w:r w:rsidRPr="000108DB">
        <w:rPr>
          <w:rFonts w:eastAsia="Calibri"/>
          <w:sz w:val="28"/>
          <w:szCs w:val="28"/>
        </w:rPr>
        <w:t>В перечне объектов на 2018 год</w:t>
      </w:r>
      <w:r w:rsidRPr="000108DB">
        <w:rPr>
          <w:color w:val="000000"/>
          <w:sz w:val="28"/>
          <w:szCs w:val="28"/>
        </w:rPr>
        <w:t xml:space="preserve"> </w:t>
      </w:r>
      <w:r w:rsidR="00117CB6" w:rsidRPr="000108DB">
        <w:rPr>
          <w:color w:val="000000"/>
          <w:sz w:val="28"/>
          <w:szCs w:val="28"/>
        </w:rPr>
        <w:t>за счёт</w:t>
      </w:r>
      <w:r w:rsidRPr="000108DB">
        <w:rPr>
          <w:color w:val="000000"/>
          <w:sz w:val="28"/>
          <w:szCs w:val="28"/>
        </w:rPr>
        <w:t xml:space="preserve"> </w:t>
      </w:r>
      <w:r w:rsidR="00104665" w:rsidRPr="000108DB">
        <w:rPr>
          <w:color w:val="000000"/>
          <w:sz w:val="28"/>
          <w:szCs w:val="28"/>
        </w:rPr>
        <w:t>средств ООО «РН</w:t>
      </w:r>
      <w:r w:rsidR="00104665">
        <w:rPr>
          <w:color w:val="000000"/>
          <w:sz w:val="28"/>
          <w:szCs w:val="28"/>
        </w:rPr>
        <w:t>-Юганскнефтегаз»</w:t>
      </w:r>
      <w:r>
        <w:rPr>
          <w:sz w:val="28"/>
          <w:szCs w:val="28"/>
        </w:rPr>
        <w:t xml:space="preserve"> предусмотрено наименование работ, а именно:</w:t>
      </w:r>
    </w:p>
    <w:p w:rsidR="00852F22" w:rsidRDefault="00852F22" w:rsidP="009427EA">
      <w:pPr>
        <w:ind w:firstLine="709"/>
        <w:jc w:val="both"/>
        <w:rPr>
          <w:rFonts w:eastAsia="Calibri"/>
          <w:sz w:val="28"/>
          <w:szCs w:val="28"/>
        </w:rPr>
      </w:pPr>
      <w:r>
        <w:rPr>
          <w:color w:val="000000"/>
          <w:sz w:val="28"/>
          <w:szCs w:val="28"/>
        </w:rPr>
        <w:t xml:space="preserve">- </w:t>
      </w:r>
      <w:r w:rsidR="009427EA">
        <w:rPr>
          <w:color w:val="000000"/>
          <w:sz w:val="28"/>
          <w:szCs w:val="28"/>
        </w:rPr>
        <w:t xml:space="preserve">монтаж </w:t>
      </w:r>
      <w:r w:rsidR="009427EA">
        <w:rPr>
          <w:rFonts w:eastAsia="Calibri"/>
          <w:sz w:val="28"/>
          <w:szCs w:val="28"/>
        </w:rPr>
        <w:t>структурир</w:t>
      </w:r>
      <w:r>
        <w:rPr>
          <w:rFonts w:eastAsia="Calibri"/>
          <w:sz w:val="28"/>
          <w:szCs w:val="28"/>
        </w:rPr>
        <w:t>ованной кабельной системы (СКС);</w:t>
      </w:r>
    </w:p>
    <w:p w:rsidR="00852F22" w:rsidRDefault="00852F22" w:rsidP="009427EA">
      <w:pPr>
        <w:ind w:firstLine="709"/>
        <w:jc w:val="both"/>
        <w:rPr>
          <w:rFonts w:eastAsia="Calibri"/>
          <w:sz w:val="28"/>
          <w:szCs w:val="28"/>
        </w:rPr>
      </w:pPr>
      <w:r>
        <w:rPr>
          <w:rFonts w:eastAsia="Calibri"/>
          <w:sz w:val="28"/>
          <w:szCs w:val="28"/>
        </w:rPr>
        <w:t>-</w:t>
      </w:r>
      <w:r w:rsidR="009427EA">
        <w:rPr>
          <w:rFonts w:eastAsia="Calibri"/>
          <w:sz w:val="28"/>
          <w:szCs w:val="28"/>
        </w:rPr>
        <w:t xml:space="preserve"> </w:t>
      </w:r>
      <w:r>
        <w:rPr>
          <w:rFonts w:eastAsia="Calibri"/>
          <w:sz w:val="28"/>
          <w:szCs w:val="28"/>
        </w:rPr>
        <w:t xml:space="preserve">монтаж </w:t>
      </w:r>
      <w:r w:rsidR="009427EA">
        <w:rPr>
          <w:rFonts w:eastAsia="Calibri"/>
          <w:sz w:val="28"/>
          <w:szCs w:val="28"/>
        </w:rPr>
        <w:t>системы управления и контроля доступа</w:t>
      </w:r>
      <w:r w:rsidR="009427EA" w:rsidRPr="007A2875">
        <w:rPr>
          <w:rFonts w:eastAsia="Calibri"/>
          <w:sz w:val="28"/>
          <w:szCs w:val="28"/>
        </w:rPr>
        <w:t>, технических систем безопасности</w:t>
      </w:r>
      <w:r>
        <w:rPr>
          <w:rFonts w:eastAsia="Calibri"/>
          <w:sz w:val="28"/>
          <w:szCs w:val="28"/>
        </w:rPr>
        <w:t>;</w:t>
      </w:r>
    </w:p>
    <w:p w:rsidR="00852F22" w:rsidRDefault="00852F22" w:rsidP="009427EA">
      <w:pPr>
        <w:ind w:firstLine="709"/>
        <w:jc w:val="both"/>
        <w:rPr>
          <w:rFonts w:eastAsia="Calibri"/>
          <w:sz w:val="28"/>
          <w:szCs w:val="28"/>
        </w:rPr>
      </w:pPr>
      <w:r>
        <w:rPr>
          <w:rFonts w:eastAsia="Calibri"/>
          <w:sz w:val="28"/>
          <w:szCs w:val="28"/>
        </w:rPr>
        <w:t>-</w:t>
      </w:r>
      <w:r w:rsidR="009427EA" w:rsidRPr="00BE0095">
        <w:rPr>
          <w:rFonts w:eastAsia="Calibri"/>
          <w:sz w:val="28"/>
          <w:szCs w:val="28"/>
        </w:rPr>
        <w:t xml:space="preserve"> </w:t>
      </w:r>
      <w:r>
        <w:rPr>
          <w:rFonts w:eastAsia="Calibri"/>
          <w:sz w:val="28"/>
          <w:szCs w:val="28"/>
        </w:rPr>
        <w:t xml:space="preserve">монтаж </w:t>
      </w:r>
      <w:r w:rsidR="009427EA">
        <w:rPr>
          <w:rFonts w:eastAsia="Calibri"/>
          <w:sz w:val="28"/>
          <w:szCs w:val="28"/>
        </w:rPr>
        <w:t>систем видеонаблюдения в здании</w:t>
      </w:r>
      <w:r>
        <w:rPr>
          <w:rFonts w:eastAsia="Calibri"/>
          <w:sz w:val="28"/>
          <w:szCs w:val="28"/>
        </w:rPr>
        <w:t>.</w:t>
      </w:r>
    </w:p>
    <w:p w:rsidR="009427EA" w:rsidRDefault="009427EA" w:rsidP="009427EA">
      <w:pPr>
        <w:ind w:firstLine="709"/>
        <w:jc w:val="both"/>
        <w:rPr>
          <w:rFonts w:eastAsia="Calibri"/>
          <w:sz w:val="28"/>
          <w:szCs w:val="28"/>
        </w:rPr>
      </w:pPr>
      <w:r w:rsidRPr="00106F48">
        <w:rPr>
          <w:rFonts w:eastAsia="Calibri"/>
          <w:sz w:val="28"/>
          <w:szCs w:val="28"/>
        </w:rPr>
        <w:t xml:space="preserve"> </w:t>
      </w:r>
      <w:r w:rsidR="00852F22">
        <w:rPr>
          <w:rFonts w:eastAsia="Calibri"/>
          <w:sz w:val="28"/>
          <w:szCs w:val="28"/>
        </w:rPr>
        <w:t>При этом в пр</w:t>
      </w:r>
      <w:r>
        <w:rPr>
          <w:rFonts w:eastAsia="Calibri"/>
          <w:sz w:val="28"/>
          <w:szCs w:val="28"/>
        </w:rPr>
        <w:t>едоставлен</w:t>
      </w:r>
      <w:r w:rsidR="00852F22">
        <w:rPr>
          <w:rFonts w:eastAsia="Calibri"/>
          <w:sz w:val="28"/>
          <w:szCs w:val="28"/>
        </w:rPr>
        <w:t>н</w:t>
      </w:r>
      <w:r>
        <w:rPr>
          <w:rFonts w:eastAsia="Calibri"/>
          <w:sz w:val="28"/>
          <w:szCs w:val="28"/>
        </w:rPr>
        <w:t>ы</w:t>
      </w:r>
      <w:r w:rsidR="00852F22">
        <w:rPr>
          <w:rFonts w:eastAsia="Calibri"/>
          <w:sz w:val="28"/>
          <w:szCs w:val="28"/>
        </w:rPr>
        <w:t>х локальных сметных расчётах</w:t>
      </w:r>
      <w:r>
        <w:rPr>
          <w:rFonts w:eastAsia="Calibri"/>
          <w:sz w:val="28"/>
          <w:szCs w:val="28"/>
        </w:rPr>
        <w:t xml:space="preserve"> включено </w:t>
      </w:r>
      <w:r w:rsidRPr="00852F22">
        <w:rPr>
          <w:rFonts w:eastAsia="Calibri"/>
          <w:sz w:val="28"/>
          <w:szCs w:val="28"/>
          <w:u w:val="single"/>
        </w:rPr>
        <w:t>приобретение оборудования</w:t>
      </w:r>
      <w:r>
        <w:rPr>
          <w:rFonts w:eastAsia="Calibri"/>
          <w:sz w:val="28"/>
          <w:szCs w:val="28"/>
        </w:rPr>
        <w:t xml:space="preserve">, требующего монтажа. </w:t>
      </w:r>
    </w:p>
    <w:p w:rsidR="00A00AB3" w:rsidRDefault="009427EA" w:rsidP="00A00AB3">
      <w:pPr>
        <w:ind w:firstLine="708"/>
        <w:jc w:val="both"/>
        <w:rPr>
          <w:sz w:val="28"/>
          <w:szCs w:val="28"/>
        </w:rPr>
      </w:pPr>
      <w:r>
        <w:rPr>
          <w:sz w:val="28"/>
          <w:szCs w:val="28"/>
        </w:rPr>
        <w:t xml:space="preserve">Таким образом, рекомендуем </w:t>
      </w:r>
      <w:r w:rsidR="00562EAE">
        <w:rPr>
          <w:sz w:val="28"/>
          <w:szCs w:val="28"/>
        </w:rPr>
        <w:t>и</w:t>
      </w:r>
      <w:r w:rsidR="00A00AB3">
        <w:rPr>
          <w:sz w:val="28"/>
          <w:szCs w:val="28"/>
        </w:rPr>
        <w:t>зменить</w:t>
      </w:r>
      <w:r w:rsidR="00A00AB3" w:rsidRPr="002F3B0A">
        <w:rPr>
          <w:sz w:val="28"/>
          <w:szCs w:val="28"/>
        </w:rPr>
        <w:t xml:space="preserve"> </w:t>
      </w:r>
      <w:r w:rsidR="00A00AB3">
        <w:rPr>
          <w:sz w:val="28"/>
          <w:szCs w:val="28"/>
        </w:rPr>
        <w:t>н</w:t>
      </w:r>
      <w:r w:rsidR="00A00AB3" w:rsidRPr="002F3B0A">
        <w:rPr>
          <w:sz w:val="28"/>
          <w:szCs w:val="28"/>
        </w:rPr>
        <w:t xml:space="preserve">аименование работ в </w:t>
      </w:r>
      <w:r w:rsidR="00A00AB3">
        <w:rPr>
          <w:sz w:val="28"/>
          <w:szCs w:val="28"/>
        </w:rPr>
        <w:t>п</w:t>
      </w:r>
      <w:r w:rsidR="00A00AB3" w:rsidRPr="002F3B0A">
        <w:rPr>
          <w:rFonts w:hint="eastAsia"/>
          <w:sz w:val="28"/>
          <w:szCs w:val="28"/>
        </w:rPr>
        <w:t>еречн</w:t>
      </w:r>
      <w:r w:rsidR="00A00AB3" w:rsidRPr="002F3B0A">
        <w:rPr>
          <w:sz w:val="28"/>
          <w:szCs w:val="28"/>
        </w:rPr>
        <w:t>е объектов на 2018 год</w:t>
      </w:r>
      <w:r w:rsidR="00A00AB3" w:rsidRPr="00B944C9">
        <w:rPr>
          <w:color w:val="000000"/>
          <w:sz w:val="28"/>
          <w:szCs w:val="28"/>
        </w:rPr>
        <w:t xml:space="preserve"> </w:t>
      </w:r>
      <w:r w:rsidR="00A00AB3" w:rsidRPr="00151839">
        <w:rPr>
          <w:color w:val="000000"/>
          <w:sz w:val="28"/>
          <w:szCs w:val="28"/>
        </w:rPr>
        <w:t>по договору от 02.07.2018 № 1 пожертвования денежных средств юридическому лицу-резиденту РФ</w:t>
      </w:r>
      <w:r w:rsidR="00562EAE">
        <w:rPr>
          <w:sz w:val="28"/>
          <w:szCs w:val="28"/>
        </w:rPr>
        <w:t xml:space="preserve"> п</w:t>
      </w:r>
      <w:r w:rsidR="00A00AB3">
        <w:rPr>
          <w:sz w:val="28"/>
          <w:szCs w:val="28"/>
        </w:rPr>
        <w:t>о МБУК «Культурно-досуговый комплекс»</w:t>
      </w:r>
      <w:r>
        <w:rPr>
          <w:sz w:val="28"/>
          <w:szCs w:val="28"/>
        </w:rPr>
        <w:t xml:space="preserve"> на</w:t>
      </w:r>
      <w:r w:rsidR="00A00AB3">
        <w:rPr>
          <w:sz w:val="28"/>
          <w:szCs w:val="28"/>
        </w:rPr>
        <w:t>:</w:t>
      </w:r>
    </w:p>
    <w:p w:rsidR="00A00AB3" w:rsidRDefault="00A00AB3" w:rsidP="00A00AB3">
      <w:pPr>
        <w:ind w:firstLine="709"/>
        <w:jc w:val="both"/>
        <w:rPr>
          <w:rFonts w:eastAsia="Calibri"/>
          <w:sz w:val="28"/>
          <w:szCs w:val="28"/>
        </w:rPr>
      </w:pPr>
      <w:r>
        <w:rPr>
          <w:color w:val="000000"/>
          <w:sz w:val="28"/>
          <w:szCs w:val="28"/>
        </w:rPr>
        <w:t xml:space="preserve">- приобретение и монтаж </w:t>
      </w:r>
      <w:r>
        <w:rPr>
          <w:rFonts w:eastAsia="Calibri"/>
          <w:sz w:val="28"/>
          <w:szCs w:val="28"/>
        </w:rPr>
        <w:t>структурированной кабельной системы (СКС);</w:t>
      </w:r>
    </w:p>
    <w:p w:rsidR="00A00AB3" w:rsidRDefault="00A00AB3" w:rsidP="00A00AB3">
      <w:pPr>
        <w:ind w:firstLine="709"/>
        <w:jc w:val="both"/>
        <w:rPr>
          <w:rFonts w:eastAsia="Calibri"/>
          <w:sz w:val="28"/>
          <w:szCs w:val="28"/>
        </w:rPr>
      </w:pPr>
      <w:r>
        <w:rPr>
          <w:rFonts w:eastAsia="Calibri"/>
          <w:sz w:val="28"/>
          <w:szCs w:val="28"/>
        </w:rPr>
        <w:lastRenderedPageBreak/>
        <w:t xml:space="preserve">- </w:t>
      </w:r>
      <w:r>
        <w:rPr>
          <w:color w:val="000000"/>
          <w:sz w:val="28"/>
          <w:szCs w:val="28"/>
        </w:rPr>
        <w:t>приобретение и монтаж</w:t>
      </w:r>
      <w:r w:rsidRPr="00C36497">
        <w:rPr>
          <w:rFonts w:eastAsia="Calibri"/>
          <w:sz w:val="28"/>
          <w:szCs w:val="28"/>
        </w:rPr>
        <w:t xml:space="preserve"> </w:t>
      </w:r>
      <w:r>
        <w:rPr>
          <w:rFonts w:eastAsia="Calibri"/>
          <w:sz w:val="28"/>
          <w:szCs w:val="28"/>
        </w:rPr>
        <w:t>системы управления и контроля доступа, технические системы безопасности;</w:t>
      </w:r>
    </w:p>
    <w:p w:rsidR="00A00AB3" w:rsidRDefault="00A00AB3" w:rsidP="00A00AB3">
      <w:pPr>
        <w:ind w:firstLine="709"/>
        <w:jc w:val="both"/>
        <w:rPr>
          <w:rFonts w:eastAsia="Calibri"/>
          <w:sz w:val="28"/>
          <w:szCs w:val="28"/>
        </w:rPr>
      </w:pPr>
      <w:r>
        <w:rPr>
          <w:rFonts w:eastAsia="Calibri"/>
          <w:sz w:val="28"/>
          <w:szCs w:val="28"/>
        </w:rPr>
        <w:t xml:space="preserve">- приобретение и монтаж систем видеонаблюдения. </w:t>
      </w:r>
    </w:p>
    <w:p w:rsidR="002D3830" w:rsidRDefault="00562EAE" w:rsidP="00A96BB4">
      <w:pPr>
        <w:tabs>
          <w:tab w:val="left" w:pos="0"/>
        </w:tabs>
        <w:ind w:firstLine="709"/>
        <w:jc w:val="both"/>
        <w:rPr>
          <w:sz w:val="28"/>
          <w:szCs w:val="28"/>
        </w:rPr>
      </w:pPr>
      <w:r>
        <w:rPr>
          <w:sz w:val="28"/>
          <w:szCs w:val="28"/>
        </w:rPr>
        <w:t>3.4.3.2.</w:t>
      </w:r>
      <w:r w:rsidR="002B0DB4" w:rsidRPr="00920BD5">
        <w:rPr>
          <w:sz w:val="28"/>
          <w:szCs w:val="28"/>
        </w:rPr>
        <w:t xml:space="preserve"> </w:t>
      </w:r>
      <w:r>
        <w:rPr>
          <w:sz w:val="28"/>
          <w:szCs w:val="28"/>
        </w:rPr>
        <w:t>У</w:t>
      </w:r>
      <w:r w:rsidR="002B0DB4" w:rsidRPr="00920BD5">
        <w:rPr>
          <w:sz w:val="28"/>
          <w:szCs w:val="28"/>
        </w:rPr>
        <w:t>меньш</w:t>
      </w:r>
      <w:r w:rsidR="00D94492">
        <w:rPr>
          <w:sz w:val="28"/>
          <w:szCs w:val="28"/>
        </w:rPr>
        <w:t>ение</w:t>
      </w:r>
      <w:r w:rsidR="002B0DB4" w:rsidRPr="00920BD5">
        <w:rPr>
          <w:sz w:val="28"/>
          <w:szCs w:val="28"/>
        </w:rPr>
        <w:t xml:space="preserve"> средств</w:t>
      </w:r>
      <w:r w:rsidR="00D94492">
        <w:rPr>
          <w:sz w:val="28"/>
          <w:szCs w:val="28"/>
        </w:rPr>
        <w:t>,</w:t>
      </w:r>
      <w:r w:rsidR="002B0DB4" w:rsidRPr="00920BD5">
        <w:rPr>
          <w:sz w:val="28"/>
          <w:szCs w:val="28"/>
        </w:rPr>
        <w:t xml:space="preserve"> выделяемы</w:t>
      </w:r>
      <w:r w:rsidR="008B5FAD">
        <w:rPr>
          <w:sz w:val="28"/>
          <w:szCs w:val="28"/>
        </w:rPr>
        <w:t>х</w:t>
      </w:r>
      <w:r w:rsidR="002B0DB4" w:rsidRPr="00920BD5">
        <w:rPr>
          <w:sz w:val="28"/>
          <w:szCs w:val="28"/>
        </w:rPr>
        <w:t xml:space="preserve"> за счёт местного бюджета</w:t>
      </w:r>
      <w:r w:rsidR="00C10B72">
        <w:rPr>
          <w:sz w:val="28"/>
          <w:szCs w:val="28"/>
        </w:rPr>
        <w:t>,</w:t>
      </w:r>
      <w:r w:rsidR="002B0DB4" w:rsidRPr="00920BD5">
        <w:rPr>
          <w:sz w:val="28"/>
          <w:szCs w:val="28"/>
        </w:rPr>
        <w:t xml:space="preserve"> на </w:t>
      </w:r>
      <w:r w:rsidR="002D3830">
        <w:rPr>
          <w:sz w:val="28"/>
          <w:szCs w:val="28"/>
        </w:rPr>
        <w:t xml:space="preserve">общую </w:t>
      </w:r>
      <w:r w:rsidR="002B0DB4" w:rsidRPr="00920BD5">
        <w:rPr>
          <w:sz w:val="28"/>
          <w:szCs w:val="28"/>
        </w:rPr>
        <w:t xml:space="preserve">сумму </w:t>
      </w:r>
      <w:r w:rsidR="00920BD5" w:rsidRPr="00920BD5">
        <w:rPr>
          <w:sz w:val="28"/>
          <w:szCs w:val="28"/>
        </w:rPr>
        <w:t>1 701,505</w:t>
      </w:r>
      <w:r w:rsidR="006C0C15">
        <w:rPr>
          <w:sz w:val="28"/>
          <w:szCs w:val="28"/>
        </w:rPr>
        <w:t>00</w:t>
      </w:r>
      <w:r w:rsidR="002B0DB4" w:rsidRPr="00920BD5">
        <w:rPr>
          <w:sz w:val="28"/>
          <w:szCs w:val="28"/>
        </w:rPr>
        <w:t xml:space="preserve"> тыс. рублей</w:t>
      </w:r>
      <w:r w:rsidR="00C10B72">
        <w:rPr>
          <w:sz w:val="28"/>
          <w:szCs w:val="28"/>
        </w:rPr>
        <w:t>.</w:t>
      </w:r>
      <w:r w:rsidR="002B0DB4" w:rsidRPr="00920BD5">
        <w:rPr>
          <w:sz w:val="28"/>
          <w:szCs w:val="28"/>
        </w:rPr>
        <w:t xml:space="preserve"> </w:t>
      </w:r>
    </w:p>
    <w:p w:rsidR="00C414D0" w:rsidRDefault="00562EAE" w:rsidP="00D95C12">
      <w:pPr>
        <w:tabs>
          <w:tab w:val="left" w:pos="0"/>
        </w:tabs>
        <w:ind w:firstLine="709"/>
        <w:jc w:val="both"/>
        <w:rPr>
          <w:sz w:val="28"/>
          <w:szCs w:val="28"/>
        </w:rPr>
      </w:pPr>
      <w:r>
        <w:rPr>
          <w:sz w:val="28"/>
          <w:szCs w:val="28"/>
        </w:rPr>
        <w:t>3.4.3.3.</w:t>
      </w:r>
      <w:r w:rsidR="00C414D0" w:rsidRPr="00920BD5">
        <w:rPr>
          <w:sz w:val="28"/>
          <w:szCs w:val="28"/>
        </w:rPr>
        <w:t xml:space="preserve"> </w:t>
      </w:r>
      <w:r>
        <w:rPr>
          <w:sz w:val="28"/>
          <w:szCs w:val="28"/>
        </w:rPr>
        <w:t>У</w:t>
      </w:r>
      <w:r w:rsidR="00C414D0" w:rsidRPr="00920BD5">
        <w:rPr>
          <w:sz w:val="28"/>
          <w:szCs w:val="28"/>
        </w:rPr>
        <w:t>велич</w:t>
      </w:r>
      <w:r w:rsidR="004E1EF0" w:rsidRPr="00920BD5">
        <w:rPr>
          <w:sz w:val="28"/>
          <w:szCs w:val="28"/>
        </w:rPr>
        <w:t>ение</w:t>
      </w:r>
      <w:r w:rsidR="00C414D0" w:rsidRPr="00920BD5">
        <w:rPr>
          <w:sz w:val="28"/>
          <w:szCs w:val="28"/>
        </w:rPr>
        <w:t xml:space="preserve"> средств внебюджетных источников в сумме </w:t>
      </w:r>
      <w:r w:rsidR="00920BD5">
        <w:rPr>
          <w:sz w:val="28"/>
          <w:szCs w:val="28"/>
        </w:rPr>
        <w:t>316</w:t>
      </w:r>
      <w:r w:rsidR="00C414D0" w:rsidRPr="00920BD5">
        <w:rPr>
          <w:sz w:val="28"/>
          <w:szCs w:val="28"/>
        </w:rPr>
        <w:t>,00000 тыс. рублей.</w:t>
      </w:r>
    </w:p>
    <w:p w:rsidR="008F668B" w:rsidRDefault="008F668B" w:rsidP="008F668B">
      <w:pPr>
        <w:tabs>
          <w:tab w:val="left" w:pos="0"/>
        </w:tabs>
        <w:ind w:firstLine="709"/>
        <w:jc w:val="both"/>
        <w:rPr>
          <w:sz w:val="28"/>
          <w:szCs w:val="28"/>
        </w:rPr>
      </w:pPr>
      <w:r>
        <w:rPr>
          <w:sz w:val="28"/>
          <w:szCs w:val="28"/>
        </w:rPr>
        <w:t xml:space="preserve">3.4.4. </w:t>
      </w:r>
      <w:r w:rsidRPr="00EA2A28">
        <w:rPr>
          <w:sz w:val="28"/>
          <w:szCs w:val="28"/>
        </w:rPr>
        <w:t>По мероприятию «Развитие дополнительного образования в сфере культуры» ответственному исполнителю программы – комитету культуры и туризма администрации города Нефтеюганска</w:t>
      </w:r>
      <w:r>
        <w:rPr>
          <w:sz w:val="28"/>
          <w:szCs w:val="28"/>
        </w:rPr>
        <w:t xml:space="preserve"> уменьшить средства, выделяемые за счёт местного бюджета</w:t>
      </w:r>
      <w:r w:rsidR="00C10B72">
        <w:rPr>
          <w:sz w:val="28"/>
          <w:szCs w:val="28"/>
        </w:rPr>
        <w:t>,</w:t>
      </w:r>
      <w:r>
        <w:rPr>
          <w:sz w:val="28"/>
          <w:szCs w:val="28"/>
        </w:rPr>
        <w:t xml:space="preserve"> в сумме 274,06000 тыс. рублей, </w:t>
      </w:r>
      <w:r w:rsidR="00FC31D1">
        <w:rPr>
          <w:sz w:val="28"/>
          <w:szCs w:val="28"/>
        </w:rPr>
        <w:br/>
      </w:r>
      <w:r>
        <w:rPr>
          <w:sz w:val="28"/>
          <w:szCs w:val="28"/>
        </w:rPr>
        <w:t>а именно:</w:t>
      </w:r>
    </w:p>
    <w:p w:rsidR="00FC31D1" w:rsidRDefault="008F668B" w:rsidP="00FC31D1">
      <w:pPr>
        <w:tabs>
          <w:tab w:val="left" w:pos="0"/>
        </w:tabs>
        <w:ind w:firstLine="709"/>
        <w:jc w:val="both"/>
        <w:rPr>
          <w:sz w:val="28"/>
          <w:szCs w:val="28"/>
        </w:rPr>
      </w:pPr>
      <w:r w:rsidRPr="00E60065">
        <w:rPr>
          <w:sz w:val="28"/>
          <w:szCs w:val="28"/>
        </w:rPr>
        <w:t>- увеличен</w:t>
      </w:r>
      <w:r w:rsidR="002D57F1">
        <w:rPr>
          <w:sz w:val="28"/>
          <w:szCs w:val="28"/>
        </w:rPr>
        <w:t>ие средств</w:t>
      </w:r>
      <w:r w:rsidRPr="00E60065">
        <w:rPr>
          <w:sz w:val="28"/>
          <w:szCs w:val="28"/>
        </w:rPr>
        <w:t xml:space="preserve"> местного бюджета в сумме 517,44000 тыс. рублей, </w:t>
      </w:r>
      <w:r w:rsidRPr="00E60065">
        <w:rPr>
          <w:sz w:val="28"/>
          <w:szCs w:val="28"/>
        </w:rPr>
        <w:br/>
        <w:t xml:space="preserve">в связи с перераспределением с мероприятия 4 «Развитие художественно-творческой деятельности, сохранение, возрождение и развитие народных художественных промыслов и ремесел» на оплату услуг по охране объекта </w:t>
      </w:r>
      <w:r w:rsidRPr="00006A81">
        <w:rPr>
          <w:sz w:val="28"/>
          <w:szCs w:val="28"/>
        </w:rPr>
        <w:t>МБУ ДО «Детская музыкальная школа им. В.В. Андреева»</w:t>
      </w:r>
      <w:r>
        <w:rPr>
          <w:sz w:val="28"/>
          <w:szCs w:val="28"/>
        </w:rPr>
        <w:t>;</w:t>
      </w:r>
      <w:r w:rsidR="00FC31D1">
        <w:rPr>
          <w:sz w:val="28"/>
          <w:szCs w:val="28"/>
        </w:rPr>
        <w:t xml:space="preserve"> </w:t>
      </w:r>
    </w:p>
    <w:p w:rsidR="00485121" w:rsidRDefault="008F668B" w:rsidP="00E60065">
      <w:pPr>
        <w:tabs>
          <w:tab w:val="left" w:pos="0"/>
        </w:tabs>
        <w:ind w:firstLine="709"/>
        <w:jc w:val="both"/>
        <w:rPr>
          <w:sz w:val="28"/>
          <w:szCs w:val="28"/>
        </w:rPr>
      </w:pPr>
      <w:r>
        <w:rPr>
          <w:sz w:val="28"/>
          <w:szCs w:val="28"/>
        </w:rPr>
        <w:t>- уменьшен</w:t>
      </w:r>
      <w:r w:rsidR="00E60065">
        <w:rPr>
          <w:sz w:val="28"/>
          <w:szCs w:val="28"/>
        </w:rPr>
        <w:t>ие</w:t>
      </w:r>
      <w:r>
        <w:rPr>
          <w:sz w:val="28"/>
          <w:szCs w:val="28"/>
        </w:rPr>
        <w:t xml:space="preserve"> средств местного бюджета в сумме 1 000,00000 тыс. рублей</w:t>
      </w:r>
      <w:r w:rsidR="00E60065">
        <w:rPr>
          <w:sz w:val="28"/>
          <w:szCs w:val="28"/>
        </w:rPr>
        <w:t xml:space="preserve">, </w:t>
      </w:r>
      <w:r w:rsidR="00FC31D1" w:rsidRPr="00FC31D1">
        <w:rPr>
          <w:rFonts w:eastAsiaTheme="minorHAnsi"/>
          <w:sz w:val="28"/>
          <w:szCs w:val="28"/>
          <w:lang w:eastAsia="en-US"/>
        </w:rPr>
        <w:t xml:space="preserve">с целью недопущения превышения показателей выполнения Указов Президента Российской Федерации от 7 мая 2012 года № 597 «О мероприятиях по реализации государственной социальной политики», от 1 июня 2012 года </w:t>
      </w:r>
      <w:r w:rsidR="00FC31D1">
        <w:rPr>
          <w:rFonts w:eastAsiaTheme="minorHAnsi"/>
          <w:sz w:val="28"/>
          <w:szCs w:val="28"/>
          <w:lang w:eastAsia="en-US"/>
        </w:rPr>
        <w:br/>
      </w:r>
      <w:r w:rsidR="00FC31D1" w:rsidRPr="00FC31D1">
        <w:rPr>
          <w:rFonts w:eastAsiaTheme="minorHAnsi"/>
          <w:sz w:val="28"/>
          <w:szCs w:val="28"/>
          <w:lang w:eastAsia="en-US"/>
        </w:rPr>
        <w:t>№ 761 «О Национальной стратегии действий в интересах детей на 2012-2017 годы» в части заработной платы и начислений на выплаты по оплате труда</w:t>
      </w:r>
      <w:r w:rsidR="00485121">
        <w:rPr>
          <w:rFonts w:eastAsiaTheme="minorHAnsi"/>
          <w:sz w:val="28"/>
          <w:szCs w:val="28"/>
          <w:lang w:eastAsia="en-US"/>
        </w:rPr>
        <w:t>;</w:t>
      </w:r>
      <w:r w:rsidR="00485121">
        <w:rPr>
          <w:sz w:val="28"/>
          <w:szCs w:val="28"/>
        </w:rPr>
        <w:t xml:space="preserve"> </w:t>
      </w:r>
    </w:p>
    <w:p w:rsidR="00E60065" w:rsidRDefault="00E60065" w:rsidP="00E60065">
      <w:pPr>
        <w:tabs>
          <w:tab w:val="left" w:pos="0"/>
        </w:tabs>
        <w:ind w:firstLine="709"/>
        <w:jc w:val="both"/>
        <w:rPr>
          <w:sz w:val="28"/>
          <w:szCs w:val="28"/>
        </w:rPr>
      </w:pPr>
      <w:r>
        <w:rPr>
          <w:sz w:val="28"/>
          <w:szCs w:val="28"/>
        </w:rPr>
        <w:t xml:space="preserve">- увеличение средств </w:t>
      </w:r>
      <w:r w:rsidRPr="00920BD5">
        <w:rPr>
          <w:sz w:val="28"/>
          <w:szCs w:val="28"/>
        </w:rPr>
        <w:t xml:space="preserve">внебюджетных источников в сумме </w:t>
      </w:r>
      <w:r>
        <w:rPr>
          <w:sz w:val="28"/>
          <w:szCs w:val="28"/>
        </w:rPr>
        <w:t>208,50000</w:t>
      </w:r>
      <w:r w:rsidRPr="00920BD5">
        <w:rPr>
          <w:sz w:val="28"/>
          <w:szCs w:val="28"/>
        </w:rPr>
        <w:t xml:space="preserve"> тыс. рублей.</w:t>
      </w:r>
    </w:p>
    <w:p w:rsidR="007E09B4" w:rsidRPr="00516F4E" w:rsidRDefault="00E60065" w:rsidP="00BD76A7">
      <w:pPr>
        <w:tabs>
          <w:tab w:val="left" w:pos="0"/>
        </w:tabs>
        <w:ind w:firstLine="709"/>
        <w:jc w:val="both"/>
        <w:rPr>
          <w:sz w:val="28"/>
          <w:szCs w:val="28"/>
        </w:rPr>
      </w:pPr>
      <w:r w:rsidRPr="00516F4E">
        <w:rPr>
          <w:sz w:val="28"/>
          <w:szCs w:val="28"/>
        </w:rPr>
        <w:t xml:space="preserve"> </w:t>
      </w:r>
      <w:r w:rsidR="000348E9" w:rsidRPr="00516F4E">
        <w:rPr>
          <w:sz w:val="28"/>
          <w:szCs w:val="28"/>
        </w:rPr>
        <w:t>3.4.</w:t>
      </w:r>
      <w:r w:rsidR="00516F4E" w:rsidRPr="00516F4E">
        <w:rPr>
          <w:sz w:val="28"/>
          <w:szCs w:val="28"/>
        </w:rPr>
        <w:t>5</w:t>
      </w:r>
      <w:r w:rsidR="000348E9" w:rsidRPr="00516F4E">
        <w:rPr>
          <w:sz w:val="28"/>
          <w:szCs w:val="28"/>
        </w:rPr>
        <w:t xml:space="preserve">. По мероприятию «Техническое обследование, реконструкция, капитальный ремонт, строительство объектов культуры» соисполнителю программы – департаменту градостроительства и земельных отношений администрации города Нефтеюганска увеличить </w:t>
      </w:r>
      <w:r w:rsidR="00A22604" w:rsidRPr="00516F4E">
        <w:rPr>
          <w:sz w:val="28"/>
          <w:szCs w:val="28"/>
        </w:rPr>
        <w:t>бюджетные ассигнования</w:t>
      </w:r>
      <w:r w:rsidR="000348E9" w:rsidRPr="00516F4E">
        <w:rPr>
          <w:sz w:val="28"/>
          <w:szCs w:val="28"/>
        </w:rPr>
        <w:t xml:space="preserve"> </w:t>
      </w:r>
      <w:r w:rsidR="00253542" w:rsidRPr="00516F4E">
        <w:rPr>
          <w:sz w:val="28"/>
          <w:szCs w:val="28"/>
        </w:rPr>
        <w:br/>
      </w:r>
      <w:r w:rsidR="000348E9" w:rsidRPr="00516F4E">
        <w:rPr>
          <w:sz w:val="28"/>
          <w:szCs w:val="28"/>
        </w:rPr>
        <w:t xml:space="preserve">в общей сумме </w:t>
      </w:r>
      <w:r w:rsidR="005001E1" w:rsidRPr="00516F4E">
        <w:rPr>
          <w:sz w:val="28"/>
          <w:szCs w:val="28"/>
        </w:rPr>
        <w:t>2 642,330</w:t>
      </w:r>
      <w:r w:rsidR="00253542" w:rsidRPr="00516F4E">
        <w:rPr>
          <w:sz w:val="28"/>
          <w:szCs w:val="28"/>
        </w:rPr>
        <w:t>00</w:t>
      </w:r>
      <w:r w:rsidR="005001E1" w:rsidRPr="00516F4E">
        <w:rPr>
          <w:sz w:val="28"/>
          <w:szCs w:val="28"/>
        </w:rPr>
        <w:t xml:space="preserve"> тыс. </w:t>
      </w:r>
      <w:r w:rsidR="00A22604" w:rsidRPr="00516F4E">
        <w:rPr>
          <w:sz w:val="28"/>
          <w:szCs w:val="28"/>
        </w:rPr>
        <w:t>рублей (</w:t>
      </w:r>
      <w:r w:rsidR="004C40D8" w:rsidRPr="00516F4E">
        <w:rPr>
          <w:sz w:val="28"/>
          <w:szCs w:val="28"/>
        </w:rPr>
        <w:t xml:space="preserve">средства </w:t>
      </w:r>
      <w:r w:rsidR="005022D6">
        <w:rPr>
          <w:sz w:val="28"/>
          <w:szCs w:val="28"/>
        </w:rPr>
        <w:t>ООО «РН-Юганскнефтегаз»</w:t>
      </w:r>
      <w:r w:rsidR="00A22604" w:rsidRPr="00516F4E">
        <w:rPr>
          <w:sz w:val="28"/>
          <w:szCs w:val="28"/>
        </w:rPr>
        <w:t>)</w:t>
      </w:r>
      <w:r w:rsidR="007E09B4" w:rsidRPr="00516F4E">
        <w:rPr>
          <w:sz w:val="28"/>
          <w:szCs w:val="28"/>
        </w:rPr>
        <w:t>, в том числе:</w:t>
      </w:r>
    </w:p>
    <w:p w:rsidR="007E09B4" w:rsidRPr="00516F4E" w:rsidRDefault="007E09B4" w:rsidP="00BD76A7">
      <w:pPr>
        <w:tabs>
          <w:tab w:val="left" w:pos="0"/>
        </w:tabs>
        <w:ind w:firstLine="709"/>
        <w:jc w:val="both"/>
        <w:rPr>
          <w:sz w:val="28"/>
          <w:szCs w:val="28"/>
        </w:rPr>
      </w:pPr>
      <w:r w:rsidRPr="00516F4E">
        <w:rPr>
          <w:sz w:val="28"/>
          <w:szCs w:val="28"/>
        </w:rPr>
        <w:t xml:space="preserve">- на проведение проектно-изыскательских работ по капитальному ремонту объекта «Нежилое помещение, расположенное по адресу: </w:t>
      </w:r>
      <w:r w:rsidR="009055D6" w:rsidRPr="00516F4E">
        <w:rPr>
          <w:sz w:val="28"/>
          <w:szCs w:val="28"/>
        </w:rPr>
        <w:br/>
      </w:r>
      <w:r w:rsidRPr="00516F4E">
        <w:rPr>
          <w:sz w:val="28"/>
          <w:szCs w:val="28"/>
        </w:rPr>
        <w:t xml:space="preserve">г. </w:t>
      </w:r>
      <w:r w:rsidR="0008032D" w:rsidRPr="00516F4E">
        <w:rPr>
          <w:sz w:val="28"/>
          <w:szCs w:val="28"/>
        </w:rPr>
        <w:t xml:space="preserve">Нефтеюганск, мкр. 11, здание № 62» </w:t>
      </w:r>
      <w:r w:rsidR="009055D6" w:rsidRPr="00516F4E">
        <w:rPr>
          <w:sz w:val="28"/>
          <w:szCs w:val="28"/>
        </w:rPr>
        <w:t xml:space="preserve">в МБУК «Городская библиотека», МБУК «Центр национальных культур» </w:t>
      </w:r>
      <w:r w:rsidR="0008032D" w:rsidRPr="00516F4E">
        <w:rPr>
          <w:sz w:val="28"/>
          <w:szCs w:val="28"/>
        </w:rPr>
        <w:t>в сумме 2 336,967</w:t>
      </w:r>
      <w:r w:rsidR="00253542" w:rsidRPr="00516F4E">
        <w:rPr>
          <w:sz w:val="28"/>
          <w:szCs w:val="28"/>
        </w:rPr>
        <w:t>00</w:t>
      </w:r>
      <w:r w:rsidR="0008032D" w:rsidRPr="00516F4E">
        <w:rPr>
          <w:sz w:val="28"/>
          <w:szCs w:val="28"/>
        </w:rPr>
        <w:t xml:space="preserve"> тыс. рублей;</w:t>
      </w:r>
    </w:p>
    <w:p w:rsidR="00512842" w:rsidRPr="00516F4E" w:rsidRDefault="0008032D" w:rsidP="00BD76A7">
      <w:pPr>
        <w:tabs>
          <w:tab w:val="left" w:pos="0"/>
        </w:tabs>
        <w:ind w:firstLine="709"/>
        <w:jc w:val="both"/>
        <w:rPr>
          <w:sz w:val="28"/>
          <w:szCs w:val="28"/>
        </w:rPr>
      </w:pPr>
      <w:r w:rsidRPr="00516F4E">
        <w:rPr>
          <w:sz w:val="28"/>
          <w:szCs w:val="28"/>
        </w:rPr>
        <w:t>- на проведение проектно-изыскательских работ по капитальному ремонту вент</w:t>
      </w:r>
      <w:r w:rsidR="00512842" w:rsidRPr="00516F4E">
        <w:rPr>
          <w:sz w:val="28"/>
          <w:szCs w:val="28"/>
        </w:rPr>
        <w:t xml:space="preserve">иляционной системы и устройство вытяжной </w:t>
      </w:r>
      <w:proofErr w:type="spellStart"/>
      <w:r w:rsidR="00512842" w:rsidRPr="00516F4E">
        <w:rPr>
          <w:sz w:val="28"/>
          <w:szCs w:val="28"/>
        </w:rPr>
        <w:t>противодымной</w:t>
      </w:r>
      <w:proofErr w:type="spellEnd"/>
      <w:r w:rsidR="00512842" w:rsidRPr="00516F4E">
        <w:rPr>
          <w:sz w:val="28"/>
          <w:szCs w:val="28"/>
        </w:rPr>
        <w:t xml:space="preserve"> вентиляции в МБУК «Культурно-досуговый комплекс (культурный центр «Юность») в сумме 210,647</w:t>
      </w:r>
      <w:r w:rsidR="00253542" w:rsidRPr="00516F4E">
        <w:rPr>
          <w:sz w:val="28"/>
          <w:szCs w:val="28"/>
        </w:rPr>
        <w:t>00</w:t>
      </w:r>
      <w:r w:rsidR="00512842" w:rsidRPr="00516F4E">
        <w:rPr>
          <w:sz w:val="28"/>
          <w:szCs w:val="28"/>
        </w:rPr>
        <w:t xml:space="preserve"> тыс. рублей;</w:t>
      </w:r>
    </w:p>
    <w:p w:rsidR="00253542" w:rsidRPr="00516F4E" w:rsidRDefault="00512842" w:rsidP="00F45F4C">
      <w:pPr>
        <w:tabs>
          <w:tab w:val="left" w:pos="0"/>
        </w:tabs>
        <w:ind w:firstLine="709"/>
        <w:jc w:val="both"/>
        <w:rPr>
          <w:sz w:val="28"/>
          <w:szCs w:val="28"/>
        </w:rPr>
      </w:pPr>
      <w:r w:rsidRPr="00516F4E">
        <w:rPr>
          <w:sz w:val="28"/>
          <w:szCs w:val="28"/>
        </w:rPr>
        <w:t xml:space="preserve">- на проведение проектно-изыскательских работ по расширению дверного проёма (устройство санузла для </w:t>
      </w:r>
      <w:r w:rsidR="00F45F4C">
        <w:rPr>
          <w:sz w:val="28"/>
          <w:szCs w:val="28"/>
        </w:rPr>
        <w:t>маломобильных групп</w:t>
      </w:r>
      <w:r w:rsidR="00057336">
        <w:rPr>
          <w:sz w:val="28"/>
          <w:szCs w:val="28"/>
        </w:rPr>
        <w:t xml:space="preserve"> населения</w:t>
      </w:r>
      <w:r w:rsidRPr="00516F4E">
        <w:rPr>
          <w:sz w:val="28"/>
          <w:szCs w:val="28"/>
        </w:rPr>
        <w:t xml:space="preserve"> по адресу: </w:t>
      </w:r>
      <w:r w:rsidR="00057336">
        <w:rPr>
          <w:sz w:val="28"/>
          <w:szCs w:val="28"/>
        </w:rPr>
        <w:br/>
      </w:r>
      <w:r w:rsidRPr="00516F4E">
        <w:rPr>
          <w:sz w:val="28"/>
          <w:szCs w:val="28"/>
        </w:rPr>
        <w:t>г</w:t>
      </w:r>
      <w:r w:rsidR="00057336">
        <w:rPr>
          <w:sz w:val="28"/>
          <w:szCs w:val="28"/>
        </w:rPr>
        <w:t>ород</w:t>
      </w:r>
      <w:r w:rsidRPr="00516F4E">
        <w:rPr>
          <w:sz w:val="28"/>
          <w:szCs w:val="28"/>
        </w:rPr>
        <w:t xml:space="preserve"> Нефтеюганск, 10 </w:t>
      </w:r>
      <w:proofErr w:type="gramStart"/>
      <w:r w:rsidRPr="00516F4E">
        <w:rPr>
          <w:sz w:val="28"/>
          <w:szCs w:val="28"/>
        </w:rPr>
        <w:t>мкр.,</w:t>
      </w:r>
      <w:proofErr w:type="gramEnd"/>
      <w:r w:rsidRPr="00516F4E">
        <w:rPr>
          <w:sz w:val="28"/>
          <w:szCs w:val="28"/>
        </w:rPr>
        <w:t xml:space="preserve"> здание 32) в НГ МАУК «Историко-художественный музейный компл</w:t>
      </w:r>
      <w:r w:rsidR="00F45F4C">
        <w:rPr>
          <w:sz w:val="28"/>
          <w:szCs w:val="28"/>
        </w:rPr>
        <w:t xml:space="preserve">екс» </w:t>
      </w:r>
      <w:r w:rsidR="00253542" w:rsidRPr="00516F4E">
        <w:rPr>
          <w:sz w:val="28"/>
          <w:szCs w:val="28"/>
        </w:rPr>
        <w:t>в сумме 94,71600 тыс. рублей</w:t>
      </w:r>
      <w:r w:rsidR="006432F7" w:rsidRPr="00516F4E">
        <w:rPr>
          <w:sz w:val="28"/>
          <w:szCs w:val="28"/>
        </w:rPr>
        <w:t>;</w:t>
      </w:r>
      <w:r w:rsidR="00253542" w:rsidRPr="00516F4E">
        <w:rPr>
          <w:sz w:val="28"/>
          <w:szCs w:val="28"/>
        </w:rPr>
        <w:t xml:space="preserve"> </w:t>
      </w:r>
    </w:p>
    <w:p w:rsidR="00D20819" w:rsidRPr="00516F4E" w:rsidRDefault="006432F7" w:rsidP="00BD76A7">
      <w:pPr>
        <w:tabs>
          <w:tab w:val="left" w:pos="0"/>
        </w:tabs>
        <w:ind w:firstLine="709"/>
        <w:jc w:val="both"/>
        <w:rPr>
          <w:sz w:val="28"/>
          <w:szCs w:val="28"/>
        </w:rPr>
      </w:pPr>
      <w:r w:rsidRPr="00516F4E">
        <w:rPr>
          <w:sz w:val="28"/>
          <w:szCs w:val="28"/>
        </w:rPr>
        <w:t xml:space="preserve">- уменьшение средств местного бюджета </w:t>
      </w:r>
      <w:r w:rsidR="00493C2B" w:rsidRPr="00516F4E">
        <w:rPr>
          <w:sz w:val="28"/>
          <w:szCs w:val="28"/>
        </w:rPr>
        <w:t>на</w:t>
      </w:r>
      <w:r w:rsidRPr="00516F4E">
        <w:rPr>
          <w:sz w:val="28"/>
          <w:szCs w:val="28"/>
        </w:rPr>
        <w:t xml:space="preserve"> сумм</w:t>
      </w:r>
      <w:r w:rsidR="00493C2B" w:rsidRPr="00516F4E">
        <w:rPr>
          <w:sz w:val="28"/>
          <w:szCs w:val="28"/>
        </w:rPr>
        <w:t>у</w:t>
      </w:r>
      <w:r w:rsidRPr="00516F4E">
        <w:rPr>
          <w:sz w:val="28"/>
          <w:szCs w:val="28"/>
        </w:rPr>
        <w:t xml:space="preserve"> 222,49600 тыс. рублей в связи с </w:t>
      </w:r>
      <w:r w:rsidR="00493C2B" w:rsidRPr="00516F4E">
        <w:rPr>
          <w:sz w:val="28"/>
          <w:szCs w:val="28"/>
        </w:rPr>
        <w:t>образовавшейся</w:t>
      </w:r>
      <w:r w:rsidRPr="00516F4E">
        <w:rPr>
          <w:sz w:val="28"/>
          <w:szCs w:val="28"/>
        </w:rPr>
        <w:t xml:space="preserve"> экономией по итогам проведённых торгов</w:t>
      </w:r>
      <w:r w:rsidR="00493C2B" w:rsidRPr="00516F4E">
        <w:rPr>
          <w:sz w:val="28"/>
          <w:szCs w:val="28"/>
        </w:rPr>
        <w:t>.</w:t>
      </w:r>
      <w:r w:rsidRPr="00516F4E">
        <w:rPr>
          <w:sz w:val="28"/>
          <w:szCs w:val="28"/>
        </w:rPr>
        <w:t xml:space="preserve"> </w:t>
      </w:r>
    </w:p>
    <w:p w:rsidR="00D6403D" w:rsidRPr="00516F4E" w:rsidRDefault="00D6403D" w:rsidP="00D6403D">
      <w:pPr>
        <w:ind w:firstLine="709"/>
        <w:jc w:val="both"/>
        <w:rPr>
          <w:sz w:val="28"/>
          <w:szCs w:val="28"/>
        </w:rPr>
      </w:pPr>
      <w:r w:rsidRPr="00516F4E">
        <w:rPr>
          <w:sz w:val="28"/>
          <w:szCs w:val="28"/>
        </w:rPr>
        <w:lastRenderedPageBreak/>
        <w:t xml:space="preserve">3.5. По мероприятию «Усиление социальной направленности культурной политики» подпрограммы </w:t>
      </w:r>
      <w:r w:rsidRPr="00516F4E">
        <w:rPr>
          <w:sz w:val="28"/>
          <w:szCs w:val="28"/>
          <w:lang w:val="en-US"/>
        </w:rPr>
        <w:t>II</w:t>
      </w:r>
      <w:r w:rsidRPr="00516F4E">
        <w:rPr>
          <w:sz w:val="28"/>
          <w:szCs w:val="28"/>
        </w:rPr>
        <w:t xml:space="preserve"> «Обеспечение реализации муниципальной программы» увеличение средств местного бюджета в сумме 334,87000 тыс. рублей,</w:t>
      </w:r>
      <w:r w:rsidR="003E1F44">
        <w:rPr>
          <w:sz w:val="28"/>
          <w:szCs w:val="28"/>
        </w:rPr>
        <w:t xml:space="preserve"> в связи с перераспределением с мероприятия </w:t>
      </w:r>
      <w:r w:rsidR="003E1F44" w:rsidRPr="004C40D8">
        <w:rPr>
          <w:sz w:val="28"/>
          <w:szCs w:val="28"/>
        </w:rPr>
        <w:t>«Развитие художественно-творческой деятельности, сохранение, возрождение и развитие народных художественных промыслов и ремесел»</w:t>
      </w:r>
      <w:r w:rsidRPr="00516F4E">
        <w:rPr>
          <w:sz w:val="28"/>
          <w:szCs w:val="28"/>
        </w:rPr>
        <w:t xml:space="preserve"> на реализацию социально</w:t>
      </w:r>
      <w:r w:rsidR="00F97017" w:rsidRPr="00516F4E">
        <w:rPr>
          <w:sz w:val="28"/>
          <w:szCs w:val="28"/>
        </w:rPr>
        <w:t xml:space="preserve"> </w:t>
      </w:r>
      <w:r w:rsidRPr="00516F4E">
        <w:rPr>
          <w:sz w:val="28"/>
          <w:szCs w:val="28"/>
        </w:rPr>
        <w:t xml:space="preserve">значимых проектов </w:t>
      </w:r>
      <w:r w:rsidR="00F97017" w:rsidRPr="00516F4E">
        <w:rPr>
          <w:sz w:val="28"/>
          <w:szCs w:val="28"/>
        </w:rPr>
        <w:t>социально ориентированным некоммерческим организациям, не являющимся муниципальными учреждениями, осуществляющим деятельность в городе Нефтеюганске</w:t>
      </w:r>
      <w:r w:rsidR="00850AF2">
        <w:rPr>
          <w:sz w:val="28"/>
          <w:szCs w:val="28"/>
        </w:rPr>
        <w:t>,</w:t>
      </w:r>
      <w:r w:rsidR="00F97017" w:rsidRPr="00516F4E">
        <w:rPr>
          <w:sz w:val="28"/>
          <w:szCs w:val="28"/>
        </w:rPr>
        <w:t xml:space="preserve"> на организацию </w:t>
      </w:r>
      <w:r w:rsidR="00EF561E" w:rsidRPr="00516F4E">
        <w:rPr>
          <w:sz w:val="28"/>
          <w:szCs w:val="28"/>
        </w:rPr>
        <w:t>деятельности клубных формирований и формирований самодеятельного народного творчества, согласно постановлению города Нефтеюганска от 15.11.2017 № 683-п «Об утверждении перечня (комплекса) услуг, передаваемых на исполнение негосударственным организациям, в том числе социально ориентированным некоммерческим организациям».</w:t>
      </w:r>
    </w:p>
    <w:p w:rsidR="00887B93" w:rsidRDefault="00005EF0" w:rsidP="00887B93">
      <w:pPr>
        <w:ind w:firstLine="708"/>
        <w:jc w:val="both"/>
        <w:rPr>
          <w:sz w:val="28"/>
          <w:szCs w:val="28"/>
        </w:rPr>
      </w:pPr>
      <w:r w:rsidRPr="00BC6BC0">
        <w:rPr>
          <w:sz w:val="28"/>
          <w:szCs w:val="28"/>
        </w:rPr>
        <w:t xml:space="preserve">4. </w:t>
      </w:r>
      <w:r w:rsidR="00887B93" w:rsidRPr="00BC6BC0">
        <w:rPr>
          <w:sz w:val="28"/>
          <w:szCs w:val="28"/>
        </w:rPr>
        <w:t>Финансовые показатели, содержащиеся в проекте изменений, соответствуют расчётам, предоставленным на экспертизу, за исключением расходов на</w:t>
      </w:r>
      <w:r w:rsidR="00887B93" w:rsidRPr="00BC6BC0">
        <w:rPr>
          <w:rFonts w:eastAsiaTheme="minorEastAsia"/>
          <w:sz w:val="28"/>
          <w:szCs w:val="28"/>
        </w:rPr>
        <w:t xml:space="preserve"> ремонт здания по адресу 10-32/1.</w:t>
      </w:r>
    </w:p>
    <w:p w:rsidR="00611AF2" w:rsidRDefault="00611AF2" w:rsidP="00887B93">
      <w:pPr>
        <w:tabs>
          <w:tab w:val="left" w:pos="0"/>
        </w:tabs>
        <w:ind w:firstLine="709"/>
        <w:jc w:val="both"/>
        <w:rPr>
          <w:sz w:val="28"/>
          <w:szCs w:val="28"/>
        </w:rPr>
      </w:pPr>
    </w:p>
    <w:p w:rsidR="000645C0" w:rsidRDefault="000645C0" w:rsidP="000645C0">
      <w:pPr>
        <w:ind w:firstLine="708"/>
        <w:jc w:val="both"/>
        <w:rPr>
          <w:sz w:val="28"/>
          <w:szCs w:val="28"/>
        </w:rPr>
      </w:pPr>
      <w:r w:rsidRPr="00723671">
        <w:rPr>
          <w:sz w:val="28"/>
          <w:szCs w:val="28"/>
        </w:rPr>
        <w:t>Обращаем Ваше внимание, что экспертиза расходов учреждений, осуществлен</w:t>
      </w:r>
      <w:r>
        <w:rPr>
          <w:sz w:val="28"/>
          <w:szCs w:val="28"/>
        </w:rPr>
        <w:t>ие которых предполагается за счё</w:t>
      </w:r>
      <w:r w:rsidRPr="00723671">
        <w:rPr>
          <w:sz w:val="28"/>
          <w:szCs w:val="28"/>
        </w:rPr>
        <w:t xml:space="preserve">т доходов, получаемых учреждениями от приносящей доход деятельности, не производится, в связи </w:t>
      </w:r>
      <w:r w:rsidR="00111B1E">
        <w:rPr>
          <w:sz w:val="28"/>
          <w:szCs w:val="28"/>
        </w:rPr>
        <w:br/>
      </w:r>
      <w:r w:rsidRPr="00723671">
        <w:rPr>
          <w:sz w:val="28"/>
          <w:szCs w:val="28"/>
        </w:rPr>
        <w:t xml:space="preserve">с тем, что поступления от приносящей доход деятельности в соответствии </w:t>
      </w:r>
      <w:r w:rsidR="00111B1E">
        <w:rPr>
          <w:sz w:val="28"/>
          <w:szCs w:val="28"/>
        </w:rPr>
        <w:br/>
      </w:r>
      <w:r w:rsidRPr="00723671">
        <w:rPr>
          <w:sz w:val="28"/>
          <w:szCs w:val="28"/>
        </w:rPr>
        <w:t>с Бюджетным кодексом Российской Федерации не относятся к доходам местного бюджета. В связи с этим</w:t>
      </w:r>
      <w:r>
        <w:rPr>
          <w:sz w:val="28"/>
          <w:szCs w:val="28"/>
        </w:rPr>
        <w:t>,</w:t>
      </w:r>
      <w:r w:rsidRPr="00723671">
        <w:rPr>
          <w:sz w:val="28"/>
          <w:szCs w:val="28"/>
        </w:rPr>
        <w:t xml:space="preserve"> данные расходы приводятся в качестве справочной информации, в целях отражения всех источников финансирования муниципальной программы.</w:t>
      </w:r>
    </w:p>
    <w:p w:rsidR="00A00AB3" w:rsidRPr="00A00AB3" w:rsidRDefault="00A00AB3" w:rsidP="00A00AB3">
      <w:pPr>
        <w:ind w:firstLine="709"/>
        <w:jc w:val="both"/>
        <w:rPr>
          <w:sz w:val="28"/>
          <w:szCs w:val="28"/>
        </w:rPr>
      </w:pPr>
      <w:r w:rsidRPr="00A00AB3">
        <w:rPr>
          <w:sz w:val="28"/>
          <w:szCs w:val="28"/>
        </w:rPr>
        <w:t xml:space="preserve">На основании вышеизложенного, по итогам проведения финансово-экономической экспертизы, предлагаем направить проект изменений на утверждение с учётом рекомендаций, отражённых в настоящем заключении. </w:t>
      </w:r>
    </w:p>
    <w:p w:rsidR="00182681" w:rsidRPr="00111B1E" w:rsidRDefault="00182681" w:rsidP="00213AAC">
      <w:pPr>
        <w:tabs>
          <w:tab w:val="left" w:pos="0"/>
        </w:tabs>
        <w:jc w:val="both"/>
        <w:rPr>
          <w:sz w:val="28"/>
          <w:szCs w:val="28"/>
        </w:rPr>
      </w:pPr>
    </w:p>
    <w:p w:rsidR="005619CD" w:rsidRDefault="005619CD" w:rsidP="00213AAC">
      <w:pPr>
        <w:tabs>
          <w:tab w:val="left" w:pos="0"/>
        </w:tabs>
        <w:jc w:val="both"/>
        <w:rPr>
          <w:i/>
          <w:sz w:val="28"/>
          <w:szCs w:val="28"/>
        </w:rPr>
      </w:pPr>
    </w:p>
    <w:p w:rsidR="002C729E" w:rsidRDefault="002C729E" w:rsidP="00213AAC">
      <w:pPr>
        <w:tabs>
          <w:tab w:val="left" w:pos="0"/>
        </w:tabs>
        <w:jc w:val="both"/>
        <w:rPr>
          <w:i/>
          <w:sz w:val="28"/>
          <w:szCs w:val="28"/>
        </w:rPr>
      </w:pPr>
    </w:p>
    <w:p w:rsidR="005619CD" w:rsidRPr="00B465ED" w:rsidRDefault="005619CD" w:rsidP="005619CD">
      <w:pPr>
        <w:tabs>
          <w:tab w:val="left" w:pos="0"/>
        </w:tabs>
        <w:jc w:val="both"/>
        <w:rPr>
          <w:sz w:val="28"/>
          <w:szCs w:val="28"/>
        </w:rPr>
      </w:pPr>
      <w:r w:rsidRPr="00B465ED">
        <w:rPr>
          <w:sz w:val="28"/>
          <w:szCs w:val="28"/>
        </w:rPr>
        <w:t>Заместитель председателя</w:t>
      </w:r>
      <w:r w:rsidRPr="00B465ED">
        <w:rPr>
          <w:sz w:val="28"/>
          <w:szCs w:val="28"/>
        </w:rPr>
        <w:tab/>
      </w:r>
      <w:r w:rsidRPr="00B465ED">
        <w:rPr>
          <w:sz w:val="28"/>
          <w:szCs w:val="28"/>
        </w:rPr>
        <w:tab/>
      </w:r>
      <w:r w:rsidRPr="00B465ED">
        <w:rPr>
          <w:sz w:val="28"/>
          <w:szCs w:val="28"/>
        </w:rPr>
        <w:tab/>
      </w:r>
      <w:r w:rsidRPr="00B465ED">
        <w:rPr>
          <w:sz w:val="28"/>
          <w:szCs w:val="28"/>
        </w:rPr>
        <w:tab/>
      </w:r>
      <w:r w:rsidRPr="00B465ED">
        <w:rPr>
          <w:sz w:val="28"/>
          <w:szCs w:val="28"/>
        </w:rPr>
        <w:tab/>
      </w:r>
      <w:r w:rsidRPr="00B465ED">
        <w:rPr>
          <w:sz w:val="28"/>
          <w:szCs w:val="28"/>
        </w:rPr>
        <w:tab/>
      </w:r>
      <w:r w:rsidR="00111B1E">
        <w:rPr>
          <w:sz w:val="28"/>
          <w:szCs w:val="28"/>
        </w:rPr>
        <w:t xml:space="preserve">       </w:t>
      </w:r>
      <w:r w:rsidRPr="00B465ED">
        <w:rPr>
          <w:sz w:val="28"/>
          <w:szCs w:val="28"/>
        </w:rPr>
        <w:t>Э.Н. Хуснуллина</w:t>
      </w:r>
    </w:p>
    <w:p w:rsidR="005619CD" w:rsidRDefault="005619CD" w:rsidP="005619CD">
      <w:pPr>
        <w:tabs>
          <w:tab w:val="left" w:pos="0"/>
        </w:tabs>
        <w:ind w:firstLine="851"/>
        <w:jc w:val="both"/>
        <w:rPr>
          <w:color w:val="FF0000"/>
          <w:sz w:val="28"/>
          <w:szCs w:val="28"/>
        </w:rPr>
      </w:pPr>
    </w:p>
    <w:p w:rsidR="00111B1E" w:rsidRDefault="00111B1E" w:rsidP="005619CD">
      <w:pPr>
        <w:tabs>
          <w:tab w:val="left" w:pos="0"/>
        </w:tabs>
        <w:ind w:firstLine="851"/>
        <w:jc w:val="both"/>
        <w:rPr>
          <w:color w:val="FF0000"/>
          <w:sz w:val="28"/>
          <w:szCs w:val="28"/>
        </w:rPr>
      </w:pPr>
    </w:p>
    <w:p w:rsidR="00111B1E" w:rsidRDefault="00111B1E" w:rsidP="005619CD">
      <w:pPr>
        <w:tabs>
          <w:tab w:val="left" w:pos="0"/>
        </w:tabs>
        <w:ind w:firstLine="851"/>
        <w:jc w:val="both"/>
        <w:rPr>
          <w:color w:val="FF0000"/>
          <w:sz w:val="28"/>
          <w:szCs w:val="28"/>
        </w:rPr>
      </w:pPr>
    </w:p>
    <w:p w:rsidR="002C729E" w:rsidRDefault="002C729E" w:rsidP="005619CD">
      <w:pPr>
        <w:tabs>
          <w:tab w:val="left" w:pos="0"/>
        </w:tabs>
        <w:ind w:firstLine="851"/>
        <w:jc w:val="both"/>
        <w:rPr>
          <w:color w:val="FF0000"/>
          <w:sz w:val="28"/>
          <w:szCs w:val="28"/>
        </w:rPr>
      </w:pPr>
    </w:p>
    <w:p w:rsidR="002C729E" w:rsidRDefault="002C729E" w:rsidP="005619CD">
      <w:pPr>
        <w:tabs>
          <w:tab w:val="left" w:pos="0"/>
        </w:tabs>
        <w:ind w:firstLine="851"/>
        <w:jc w:val="both"/>
        <w:rPr>
          <w:color w:val="FF0000"/>
          <w:sz w:val="28"/>
          <w:szCs w:val="28"/>
        </w:rPr>
      </w:pPr>
    </w:p>
    <w:p w:rsidR="002C729E" w:rsidRPr="00540DE3" w:rsidRDefault="002C729E" w:rsidP="005619CD">
      <w:pPr>
        <w:tabs>
          <w:tab w:val="left" w:pos="0"/>
        </w:tabs>
        <w:ind w:firstLine="851"/>
        <w:jc w:val="both"/>
        <w:rPr>
          <w:color w:val="FF0000"/>
          <w:sz w:val="28"/>
          <w:szCs w:val="28"/>
        </w:rPr>
      </w:pPr>
    </w:p>
    <w:p w:rsidR="005619CD" w:rsidRPr="00685D21" w:rsidRDefault="005619CD" w:rsidP="00524762">
      <w:pPr>
        <w:rPr>
          <w:sz w:val="20"/>
          <w:szCs w:val="20"/>
        </w:rPr>
      </w:pPr>
      <w:r w:rsidRPr="00685D21">
        <w:rPr>
          <w:sz w:val="20"/>
          <w:szCs w:val="20"/>
        </w:rPr>
        <w:t>Исполнитель:</w:t>
      </w:r>
    </w:p>
    <w:p w:rsidR="005619CD" w:rsidRPr="00685D21" w:rsidRDefault="006D42B9" w:rsidP="00524762">
      <w:pPr>
        <w:rPr>
          <w:sz w:val="20"/>
          <w:szCs w:val="20"/>
        </w:rPr>
      </w:pPr>
      <w:r>
        <w:rPr>
          <w:sz w:val="20"/>
          <w:szCs w:val="20"/>
        </w:rPr>
        <w:t>Татаринова Ольга Анатольевна</w:t>
      </w:r>
    </w:p>
    <w:p w:rsidR="005619CD" w:rsidRPr="00685D21" w:rsidRDefault="005619CD" w:rsidP="00524762">
      <w:pPr>
        <w:rPr>
          <w:sz w:val="20"/>
          <w:szCs w:val="20"/>
        </w:rPr>
      </w:pPr>
      <w:r w:rsidRPr="00685D21">
        <w:rPr>
          <w:sz w:val="20"/>
          <w:szCs w:val="20"/>
        </w:rPr>
        <w:t xml:space="preserve">инспектор инспекторского отдела № </w:t>
      </w:r>
      <w:r w:rsidR="006D42B9">
        <w:rPr>
          <w:sz w:val="20"/>
          <w:szCs w:val="20"/>
        </w:rPr>
        <w:t>1</w:t>
      </w:r>
      <w:r w:rsidRPr="00685D21">
        <w:rPr>
          <w:sz w:val="20"/>
          <w:szCs w:val="20"/>
        </w:rPr>
        <w:t xml:space="preserve">  </w:t>
      </w:r>
    </w:p>
    <w:p w:rsidR="005619CD" w:rsidRPr="00685D21" w:rsidRDefault="005619CD" w:rsidP="00524762">
      <w:pPr>
        <w:rPr>
          <w:sz w:val="20"/>
          <w:szCs w:val="20"/>
        </w:rPr>
      </w:pPr>
      <w:r w:rsidRPr="00685D21">
        <w:rPr>
          <w:sz w:val="20"/>
          <w:szCs w:val="20"/>
        </w:rPr>
        <w:t xml:space="preserve">Счётной палаты города Нефтеюганска </w:t>
      </w:r>
      <w:r w:rsidR="00524762">
        <w:rPr>
          <w:sz w:val="20"/>
          <w:szCs w:val="20"/>
        </w:rPr>
        <w:br/>
      </w:r>
      <w:r w:rsidRPr="00685D21">
        <w:rPr>
          <w:sz w:val="20"/>
          <w:szCs w:val="20"/>
        </w:rPr>
        <w:t>8 (3463) 20-30-</w:t>
      </w:r>
      <w:r w:rsidR="006D42B9">
        <w:rPr>
          <w:sz w:val="20"/>
          <w:szCs w:val="20"/>
        </w:rPr>
        <w:t>54</w:t>
      </w:r>
    </w:p>
    <w:sectPr w:rsidR="005619CD" w:rsidRPr="00685D21" w:rsidSect="00DF56D1">
      <w:headerReference w:type="default" r:id="rId11"/>
      <w:pgSz w:w="11906" w:h="16838"/>
      <w:pgMar w:top="993" w:right="70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2F" w:rsidRDefault="00F4562F" w:rsidP="00E675E9">
      <w:r>
        <w:separator/>
      </w:r>
    </w:p>
  </w:endnote>
  <w:endnote w:type="continuationSeparator" w:id="0">
    <w:p w:rsidR="00F4562F" w:rsidRDefault="00F4562F"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2F" w:rsidRDefault="00F4562F" w:rsidP="00E675E9">
      <w:r>
        <w:separator/>
      </w:r>
    </w:p>
  </w:footnote>
  <w:footnote w:type="continuationSeparator" w:id="0">
    <w:p w:rsidR="00F4562F" w:rsidRDefault="00F4562F"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5619CD" w:rsidRDefault="00DD1DFD">
        <w:pPr>
          <w:pStyle w:val="a7"/>
          <w:jc w:val="center"/>
        </w:pPr>
        <w:r>
          <w:rPr>
            <w:noProof/>
          </w:rPr>
          <w:fldChar w:fldCharType="begin"/>
        </w:r>
        <w:r w:rsidR="00A201A8">
          <w:rPr>
            <w:noProof/>
          </w:rPr>
          <w:instrText xml:space="preserve"> PAGE   \* MERGEFORMAT </w:instrText>
        </w:r>
        <w:r>
          <w:rPr>
            <w:noProof/>
          </w:rPr>
          <w:fldChar w:fldCharType="separate"/>
        </w:r>
        <w:r w:rsidR="00590A89">
          <w:rPr>
            <w:noProof/>
          </w:rPr>
          <w:t>6</w:t>
        </w:r>
        <w:r>
          <w:rPr>
            <w:noProof/>
          </w:rPr>
          <w:fldChar w:fldCharType="end"/>
        </w:r>
      </w:p>
    </w:sdtContent>
  </w:sdt>
  <w:p w:rsidR="005619CD" w:rsidRDefault="005619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4C5"/>
    <w:multiLevelType w:val="hybridMultilevel"/>
    <w:tmpl w:val="1F04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00B45"/>
    <w:multiLevelType w:val="hybridMultilevel"/>
    <w:tmpl w:val="E0AE1180"/>
    <w:lvl w:ilvl="0" w:tplc="65365366">
      <w:start w:val="1"/>
      <w:numFmt w:val="decimal"/>
      <w:lvlText w:val="%1."/>
      <w:lvlJc w:val="left"/>
      <w:pPr>
        <w:ind w:left="1069" w:hanging="502"/>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74253F"/>
    <w:multiLevelType w:val="hybridMultilevel"/>
    <w:tmpl w:val="1422B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365EB6"/>
    <w:multiLevelType w:val="hybridMultilevel"/>
    <w:tmpl w:val="71CC0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8E66D5"/>
    <w:multiLevelType w:val="hybridMultilevel"/>
    <w:tmpl w:val="729C2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433D65"/>
    <w:multiLevelType w:val="hybridMultilevel"/>
    <w:tmpl w:val="351E3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AD183F"/>
    <w:multiLevelType w:val="hybridMultilevel"/>
    <w:tmpl w:val="C932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C7F03C9"/>
    <w:multiLevelType w:val="hybridMultilevel"/>
    <w:tmpl w:val="DDEEB7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8BE6A1B"/>
    <w:multiLevelType w:val="hybridMultilevel"/>
    <w:tmpl w:val="AE9E7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3253ED"/>
    <w:multiLevelType w:val="hybridMultilevel"/>
    <w:tmpl w:val="E2ECFB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5"/>
  </w:num>
  <w:num w:numId="6">
    <w:abstractNumId w:val="11"/>
  </w:num>
  <w:num w:numId="7">
    <w:abstractNumId w:val="8"/>
  </w:num>
  <w:num w:numId="8">
    <w:abstractNumId w:val="3"/>
  </w:num>
  <w:num w:numId="9">
    <w:abstractNumId w:val="1"/>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10194A"/>
    <w:rsid w:val="00001361"/>
    <w:rsid w:val="00002A84"/>
    <w:rsid w:val="00002EA6"/>
    <w:rsid w:val="000030D8"/>
    <w:rsid w:val="00004C83"/>
    <w:rsid w:val="00005EF0"/>
    <w:rsid w:val="00005F5F"/>
    <w:rsid w:val="00006A81"/>
    <w:rsid w:val="000108DB"/>
    <w:rsid w:val="00011475"/>
    <w:rsid w:val="00012376"/>
    <w:rsid w:val="00013616"/>
    <w:rsid w:val="00020287"/>
    <w:rsid w:val="00020734"/>
    <w:rsid w:val="00020DD8"/>
    <w:rsid w:val="000220D3"/>
    <w:rsid w:val="00024AFE"/>
    <w:rsid w:val="000271AD"/>
    <w:rsid w:val="000272F1"/>
    <w:rsid w:val="00027A9D"/>
    <w:rsid w:val="0003121E"/>
    <w:rsid w:val="00031D0F"/>
    <w:rsid w:val="00032E53"/>
    <w:rsid w:val="000348E9"/>
    <w:rsid w:val="0004298C"/>
    <w:rsid w:val="00045F0A"/>
    <w:rsid w:val="0004683F"/>
    <w:rsid w:val="00051902"/>
    <w:rsid w:val="00052A11"/>
    <w:rsid w:val="000531C3"/>
    <w:rsid w:val="0005435B"/>
    <w:rsid w:val="00057336"/>
    <w:rsid w:val="00060A07"/>
    <w:rsid w:val="00061415"/>
    <w:rsid w:val="00063375"/>
    <w:rsid w:val="00064498"/>
    <w:rsid w:val="000645C0"/>
    <w:rsid w:val="000720FB"/>
    <w:rsid w:val="00072545"/>
    <w:rsid w:val="00074E19"/>
    <w:rsid w:val="0008032D"/>
    <w:rsid w:val="000844FC"/>
    <w:rsid w:val="00086794"/>
    <w:rsid w:val="0009267E"/>
    <w:rsid w:val="0009792F"/>
    <w:rsid w:val="000979A4"/>
    <w:rsid w:val="000A605B"/>
    <w:rsid w:val="000A6769"/>
    <w:rsid w:val="000B1D28"/>
    <w:rsid w:val="000B3C1E"/>
    <w:rsid w:val="000B3D67"/>
    <w:rsid w:val="000B73CF"/>
    <w:rsid w:val="000C02A8"/>
    <w:rsid w:val="000C1CBC"/>
    <w:rsid w:val="000C2342"/>
    <w:rsid w:val="000C2459"/>
    <w:rsid w:val="000C686E"/>
    <w:rsid w:val="000D11AD"/>
    <w:rsid w:val="000D4153"/>
    <w:rsid w:val="000D6094"/>
    <w:rsid w:val="000D79AA"/>
    <w:rsid w:val="000D79D3"/>
    <w:rsid w:val="000E01FA"/>
    <w:rsid w:val="000E2F74"/>
    <w:rsid w:val="000E5509"/>
    <w:rsid w:val="000E5666"/>
    <w:rsid w:val="000E6B34"/>
    <w:rsid w:val="000F17C3"/>
    <w:rsid w:val="000F61BE"/>
    <w:rsid w:val="0010194A"/>
    <w:rsid w:val="001039E0"/>
    <w:rsid w:val="00104665"/>
    <w:rsid w:val="00111B1E"/>
    <w:rsid w:val="00112A18"/>
    <w:rsid w:val="00113D1C"/>
    <w:rsid w:val="00114327"/>
    <w:rsid w:val="00117CB6"/>
    <w:rsid w:val="00121C49"/>
    <w:rsid w:val="00125398"/>
    <w:rsid w:val="00126159"/>
    <w:rsid w:val="00131E48"/>
    <w:rsid w:val="00131F99"/>
    <w:rsid w:val="00133582"/>
    <w:rsid w:val="00137DBC"/>
    <w:rsid w:val="00141DD0"/>
    <w:rsid w:val="00147B06"/>
    <w:rsid w:val="001520D1"/>
    <w:rsid w:val="001522E1"/>
    <w:rsid w:val="001546D2"/>
    <w:rsid w:val="0015548E"/>
    <w:rsid w:val="001565E5"/>
    <w:rsid w:val="001570CD"/>
    <w:rsid w:val="00157641"/>
    <w:rsid w:val="001609E4"/>
    <w:rsid w:val="00161D40"/>
    <w:rsid w:val="001624DE"/>
    <w:rsid w:val="001642E9"/>
    <w:rsid w:val="00165054"/>
    <w:rsid w:val="0016549B"/>
    <w:rsid w:val="00165CAE"/>
    <w:rsid w:val="001673E0"/>
    <w:rsid w:val="001726C5"/>
    <w:rsid w:val="00176C3D"/>
    <w:rsid w:val="00182681"/>
    <w:rsid w:val="00183437"/>
    <w:rsid w:val="00186F43"/>
    <w:rsid w:val="0019271D"/>
    <w:rsid w:val="0019315C"/>
    <w:rsid w:val="00195BDD"/>
    <w:rsid w:val="00196209"/>
    <w:rsid w:val="001A1287"/>
    <w:rsid w:val="001A519F"/>
    <w:rsid w:val="001A7511"/>
    <w:rsid w:val="001B21C4"/>
    <w:rsid w:val="001B2A51"/>
    <w:rsid w:val="001B34BA"/>
    <w:rsid w:val="001B40B6"/>
    <w:rsid w:val="001B488D"/>
    <w:rsid w:val="001B6986"/>
    <w:rsid w:val="001C0EDD"/>
    <w:rsid w:val="001C2BF8"/>
    <w:rsid w:val="001C34FD"/>
    <w:rsid w:val="001C4B6F"/>
    <w:rsid w:val="001D2325"/>
    <w:rsid w:val="001D2B53"/>
    <w:rsid w:val="001D3A0A"/>
    <w:rsid w:val="001E14BC"/>
    <w:rsid w:val="001E18D5"/>
    <w:rsid w:val="001E526B"/>
    <w:rsid w:val="001E6330"/>
    <w:rsid w:val="001E717D"/>
    <w:rsid w:val="001E7935"/>
    <w:rsid w:val="001F115D"/>
    <w:rsid w:val="00201153"/>
    <w:rsid w:val="00205969"/>
    <w:rsid w:val="002062B0"/>
    <w:rsid w:val="00210DE4"/>
    <w:rsid w:val="00211721"/>
    <w:rsid w:val="00213AAC"/>
    <w:rsid w:val="00215E39"/>
    <w:rsid w:val="00221D30"/>
    <w:rsid w:val="00226142"/>
    <w:rsid w:val="00235C77"/>
    <w:rsid w:val="00236F07"/>
    <w:rsid w:val="00243159"/>
    <w:rsid w:val="00250CCD"/>
    <w:rsid w:val="00253337"/>
    <w:rsid w:val="00253542"/>
    <w:rsid w:val="002549D2"/>
    <w:rsid w:val="00255BE9"/>
    <w:rsid w:val="00261573"/>
    <w:rsid w:val="002621A7"/>
    <w:rsid w:val="00270C9B"/>
    <w:rsid w:val="00276003"/>
    <w:rsid w:val="00276824"/>
    <w:rsid w:val="00283894"/>
    <w:rsid w:val="002905DE"/>
    <w:rsid w:val="002923CE"/>
    <w:rsid w:val="00292BEA"/>
    <w:rsid w:val="002A10F8"/>
    <w:rsid w:val="002A20A8"/>
    <w:rsid w:val="002B0615"/>
    <w:rsid w:val="002B0DB4"/>
    <w:rsid w:val="002B3557"/>
    <w:rsid w:val="002B7455"/>
    <w:rsid w:val="002C05DD"/>
    <w:rsid w:val="002C1AB7"/>
    <w:rsid w:val="002C283B"/>
    <w:rsid w:val="002C3897"/>
    <w:rsid w:val="002C3A73"/>
    <w:rsid w:val="002C3B87"/>
    <w:rsid w:val="002C4649"/>
    <w:rsid w:val="002C64E2"/>
    <w:rsid w:val="002C682B"/>
    <w:rsid w:val="002C6E34"/>
    <w:rsid w:val="002C729E"/>
    <w:rsid w:val="002D3830"/>
    <w:rsid w:val="002D57F1"/>
    <w:rsid w:val="002D7290"/>
    <w:rsid w:val="002E01AA"/>
    <w:rsid w:val="002E0EE9"/>
    <w:rsid w:val="002E13A2"/>
    <w:rsid w:val="002E42CA"/>
    <w:rsid w:val="002E4681"/>
    <w:rsid w:val="002E6C3D"/>
    <w:rsid w:val="002E7CCA"/>
    <w:rsid w:val="002F2358"/>
    <w:rsid w:val="002F33AF"/>
    <w:rsid w:val="002F445E"/>
    <w:rsid w:val="002F51E3"/>
    <w:rsid w:val="002F5618"/>
    <w:rsid w:val="002F58A2"/>
    <w:rsid w:val="002F6500"/>
    <w:rsid w:val="002F7107"/>
    <w:rsid w:val="002F799A"/>
    <w:rsid w:val="003006F5"/>
    <w:rsid w:val="00300BA7"/>
    <w:rsid w:val="00301B80"/>
    <w:rsid w:val="00302522"/>
    <w:rsid w:val="00310DAC"/>
    <w:rsid w:val="00311E81"/>
    <w:rsid w:val="0031314D"/>
    <w:rsid w:val="003138F4"/>
    <w:rsid w:val="00316170"/>
    <w:rsid w:val="0031690B"/>
    <w:rsid w:val="003200CE"/>
    <w:rsid w:val="003212E7"/>
    <w:rsid w:val="003227BB"/>
    <w:rsid w:val="00324AAA"/>
    <w:rsid w:val="003255CB"/>
    <w:rsid w:val="0032611F"/>
    <w:rsid w:val="003306C6"/>
    <w:rsid w:val="00331A51"/>
    <w:rsid w:val="00332E8B"/>
    <w:rsid w:val="00332F3E"/>
    <w:rsid w:val="003336A2"/>
    <w:rsid w:val="00333EC0"/>
    <w:rsid w:val="00336C62"/>
    <w:rsid w:val="00336C87"/>
    <w:rsid w:val="0034249C"/>
    <w:rsid w:val="0034262F"/>
    <w:rsid w:val="003503D6"/>
    <w:rsid w:val="00350A12"/>
    <w:rsid w:val="0035293C"/>
    <w:rsid w:val="00353F24"/>
    <w:rsid w:val="003576B6"/>
    <w:rsid w:val="00360205"/>
    <w:rsid w:val="003635CF"/>
    <w:rsid w:val="00364DA9"/>
    <w:rsid w:val="003706E3"/>
    <w:rsid w:val="00370DE5"/>
    <w:rsid w:val="00371592"/>
    <w:rsid w:val="00371952"/>
    <w:rsid w:val="00372253"/>
    <w:rsid w:val="00386705"/>
    <w:rsid w:val="0038716C"/>
    <w:rsid w:val="0038742F"/>
    <w:rsid w:val="003902D1"/>
    <w:rsid w:val="003915E8"/>
    <w:rsid w:val="00393CC5"/>
    <w:rsid w:val="003A2EB9"/>
    <w:rsid w:val="003A3192"/>
    <w:rsid w:val="003A3DF7"/>
    <w:rsid w:val="003A5090"/>
    <w:rsid w:val="003A7875"/>
    <w:rsid w:val="003B1184"/>
    <w:rsid w:val="003B2088"/>
    <w:rsid w:val="003B5C88"/>
    <w:rsid w:val="003B7133"/>
    <w:rsid w:val="003B7A91"/>
    <w:rsid w:val="003B7CB1"/>
    <w:rsid w:val="003B7D6A"/>
    <w:rsid w:val="003B7E71"/>
    <w:rsid w:val="003C0E5B"/>
    <w:rsid w:val="003C34C4"/>
    <w:rsid w:val="003C6B10"/>
    <w:rsid w:val="003D07A0"/>
    <w:rsid w:val="003D0BB9"/>
    <w:rsid w:val="003D2013"/>
    <w:rsid w:val="003D4F06"/>
    <w:rsid w:val="003D5433"/>
    <w:rsid w:val="003D6B7E"/>
    <w:rsid w:val="003D6C67"/>
    <w:rsid w:val="003E1F44"/>
    <w:rsid w:val="003E2AD7"/>
    <w:rsid w:val="003E4476"/>
    <w:rsid w:val="003E47C3"/>
    <w:rsid w:val="003E4AF8"/>
    <w:rsid w:val="003E4C33"/>
    <w:rsid w:val="003E56F2"/>
    <w:rsid w:val="003E60F8"/>
    <w:rsid w:val="003F3DA8"/>
    <w:rsid w:val="003F484B"/>
    <w:rsid w:val="003F49C9"/>
    <w:rsid w:val="003F5F68"/>
    <w:rsid w:val="003F764B"/>
    <w:rsid w:val="004014B5"/>
    <w:rsid w:val="00404F98"/>
    <w:rsid w:val="0040568E"/>
    <w:rsid w:val="004061E8"/>
    <w:rsid w:val="00410729"/>
    <w:rsid w:val="00411D41"/>
    <w:rsid w:val="00412BCC"/>
    <w:rsid w:val="00413CD3"/>
    <w:rsid w:val="00414351"/>
    <w:rsid w:val="00415322"/>
    <w:rsid w:val="00416745"/>
    <w:rsid w:val="00421E14"/>
    <w:rsid w:val="00424448"/>
    <w:rsid w:val="00426768"/>
    <w:rsid w:val="0043053D"/>
    <w:rsid w:val="004322AC"/>
    <w:rsid w:val="00432A80"/>
    <w:rsid w:val="00432D5F"/>
    <w:rsid w:val="00434179"/>
    <w:rsid w:val="00435B5E"/>
    <w:rsid w:val="004401C5"/>
    <w:rsid w:val="004538E6"/>
    <w:rsid w:val="004635FC"/>
    <w:rsid w:val="00465935"/>
    <w:rsid w:val="00466049"/>
    <w:rsid w:val="004742C7"/>
    <w:rsid w:val="00483E74"/>
    <w:rsid w:val="00485121"/>
    <w:rsid w:val="00490270"/>
    <w:rsid w:val="00491C13"/>
    <w:rsid w:val="0049213D"/>
    <w:rsid w:val="0049215E"/>
    <w:rsid w:val="00492CEA"/>
    <w:rsid w:val="00493C2B"/>
    <w:rsid w:val="00495AC7"/>
    <w:rsid w:val="0049733C"/>
    <w:rsid w:val="004A1128"/>
    <w:rsid w:val="004A3A22"/>
    <w:rsid w:val="004B049C"/>
    <w:rsid w:val="004B04B0"/>
    <w:rsid w:val="004B1A5C"/>
    <w:rsid w:val="004B1D68"/>
    <w:rsid w:val="004B3228"/>
    <w:rsid w:val="004B3251"/>
    <w:rsid w:val="004B4D1E"/>
    <w:rsid w:val="004B5F9B"/>
    <w:rsid w:val="004B7610"/>
    <w:rsid w:val="004C10E0"/>
    <w:rsid w:val="004C40D8"/>
    <w:rsid w:val="004C4FEF"/>
    <w:rsid w:val="004C7FE3"/>
    <w:rsid w:val="004D562C"/>
    <w:rsid w:val="004D5891"/>
    <w:rsid w:val="004E162F"/>
    <w:rsid w:val="004E1EF0"/>
    <w:rsid w:val="004E38B5"/>
    <w:rsid w:val="004E40E6"/>
    <w:rsid w:val="004E443E"/>
    <w:rsid w:val="004E7B9B"/>
    <w:rsid w:val="004F04B1"/>
    <w:rsid w:val="004F0D61"/>
    <w:rsid w:val="004F35EB"/>
    <w:rsid w:val="005001E1"/>
    <w:rsid w:val="00500383"/>
    <w:rsid w:val="005022D6"/>
    <w:rsid w:val="00502530"/>
    <w:rsid w:val="00503597"/>
    <w:rsid w:val="00510A44"/>
    <w:rsid w:val="00512842"/>
    <w:rsid w:val="00514CA1"/>
    <w:rsid w:val="00514CA6"/>
    <w:rsid w:val="00515163"/>
    <w:rsid w:val="00516F4E"/>
    <w:rsid w:val="00521B6D"/>
    <w:rsid w:val="00523F84"/>
    <w:rsid w:val="00524762"/>
    <w:rsid w:val="00525E0E"/>
    <w:rsid w:val="00532035"/>
    <w:rsid w:val="00534C28"/>
    <w:rsid w:val="00535B46"/>
    <w:rsid w:val="00537053"/>
    <w:rsid w:val="005452D0"/>
    <w:rsid w:val="005470D6"/>
    <w:rsid w:val="00550745"/>
    <w:rsid w:val="0055102E"/>
    <w:rsid w:val="00551510"/>
    <w:rsid w:val="0055155F"/>
    <w:rsid w:val="005542A0"/>
    <w:rsid w:val="00560612"/>
    <w:rsid w:val="005614CE"/>
    <w:rsid w:val="005619CD"/>
    <w:rsid w:val="00562EAE"/>
    <w:rsid w:val="0056589E"/>
    <w:rsid w:val="005661A7"/>
    <w:rsid w:val="005662F4"/>
    <w:rsid w:val="005665D5"/>
    <w:rsid w:val="0057080B"/>
    <w:rsid w:val="00572464"/>
    <w:rsid w:val="00573603"/>
    <w:rsid w:val="00576477"/>
    <w:rsid w:val="0057703E"/>
    <w:rsid w:val="005801D4"/>
    <w:rsid w:val="00580742"/>
    <w:rsid w:val="005813E6"/>
    <w:rsid w:val="005841D4"/>
    <w:rsid w:val="00584602"/>
    <w:rsid w:val="0058477E"/>
    <w:rsid w:val="00586006"/>
    <w:rsid w:val="00586BBE"/>
    <w:rsid w:val="005877C1"/>
    <w:rsid w:val="00587C8C"/>
    <w:rsid w:val="00590A89"/>
    <w:rsid w:val="00590D78"/>
    <w:rsid w:val="00592752"/>
    <w:rsid w:val="005928BF"/>
    <w:rsid w:val="00592FB0"/>
    <w:rsid w:val="00593B71"/>
    <w:rsid w:val="00594EB3"/>
    <w:rsid w:val="00596786"/>
    <w:rsid w:val="005A03E2"/>
    <w:rsid w:val="005A2D54"/>
    <w:rsid w:val="005A2D88"/>
    <w:rsid w:val="005A3B64"/>
    <w:rsid w:val="005A6065"/>
    <w:rsid w:val="005B14B8"/>
    <w:rsid w:val="005B2121"/>
    <w:rsid w:val="005B3915"/>
    <w:rsid w:val="005B61AD"/>
    <w:rsid w:val="005C3415"/>
    <w:rsid w:val="005C51FC"/>
    <w:rsid w:val="005C736A"/>
    <w:rsid w:val="005C7D27"/>
    <w:rsid w:val="005D032F"/>
    <w:rsid w:val="005D253B"/>
    <w:rsid w:val="005D48BD"/>
    <w:rsid w:val="005D5D6B"/>
    <w:rsid w:val="005E327B"/>
    <w:rsid w:val="005E3FC7"/>
    <w:rsid w:val="005E7709"/>
    <w:rsid w:val="005F3694"/>
    <w:rsid w:val="00602E33"/>
    <w:rsid w:val="00603B57"/>
    <w:rsid w:val="00605E71"/>
    <w:rsid w:val="00611AF2"/>
    <w:rsid w:val="00612CF3"/>
    <w:rsid w:val="00615BD6"/>
    <w:rsid w:val="00616EBD"/>
    <w:rsid w:val="00623678"/>
    <w:rsid w:val="00624111"/>
    <w:rsid w:val="00624245"/>
    <w:rsid w:val="006249B1"/>
    <w:rsid w:val="0062532D"/>
    <w:rsid w:val="00625C32"/>
    <w:rsid w:val="00625E24"/>
    <w:rsid w:val="00627ECF"/>
    <w:rsid w:val="00631C06"/>
    <w:rsid w:val="006322BC"/>
    <w:rsid w:val="00634CEC"/>
    <w:rsid w:val="00635FA2"/>
    <w:rsid w:val="00641262"/>
    <w:rsid w:val="00641A82"/>
    <w:rsid w:val="006432F7"/>
    <w:rsid w:val="00645203"/>
    <w:rsid w:val="0065005E"/>
    <w:rsid w:val="00650D3A"/>
    <w:rsid w:val="00651324"/>
    <w:rsid w:val="0065156C"/>
    <w:rsid w:val="00651DE6"/>
    <w:rsid w:val="00652190"/>
    <w:rsid w:val="0065637A"/>
    <w:rsid w:val="00660372"/>
    <w:rsid w:val="00662C38"/>
    <w:rsid w:val="00664003"/>
    <w:rsid w:val="00664E47"/>
    <w:rsid w:val="006706DA"/>
    <w:rsid w:val="00671E2F"/>
    <w:rsid w:val="00673E54"/>
    <w:rsid w:val="00673E86"/>
    <w:rsid w:val="00674FDA"/>
    <w:rsid w:val="006751CE"/>
    <w:rsid w:val="00681036"/>
    <w:rsid w:val="00682930"/>
    <w:rsid w:val="006942EF"/>
    <w:rsid w:val="006A5E56"/>
    <w:rsid w:val="006B0C13"/>
    <w:rsid w:val="006B1B8E"/>
    <w:rsid w:val="006B53D1"/>
    <w:rsid w:val="006B5517"/>
    <w:rsid w:val="006C0C15"/>
    <w:rsid w:val="006C3ED6"/>
    <w:rsid w:val="006C6EB4"/>
    <w:rsid w:val="006C7ABC"/>
    <w:rsid w:val="006D42B9"/>
    <w:rsid w:val="006D5DF4"/>
    <w:rsid w:val="006D6A01"/>
    <w:rsid w:val="006E1426"/>
    <w:rsid w:val="006E35D4"/>
    <w:rsid w:val="006E5BE8"/>
    <w:rsid w:val="006E65A4"/>
    <w:rsid w:val="006E7920"/>
    <w:rsid w:val="006E7994"/>
    <w:rsid w:val="006F0141"/>
    <w:rsid w:val="006F3E3B"/>
    <w:rsid w:val="006F7476"/>
    <w:rsid w:val="006F79ED"/>
    <w:rsid w:val="006F7DB4"/>
    <w:rsid w:val="00704A45"/>
    <w:rsid w:val="00705092"/>
    <w:rsid w:val="0070552B"/>
    <w:rsid w:val="0071068C"/>
    <w:rsid w:val="00710F30"/>
    <w:rsid w:val="00711351"/>
    <w:rsid w:val="00713928"/>
    <w:rsid w:val="00716D49"/>
    <w:rsid w:val="00717114"/>
    <w:rsid w:val="00717E82"/>
    <w:rsid w:val="00722E48"/>
    <w:rsid w:val="00723FC5"/>
    <w:rsid w:val="00726A95"/>
    <w:rsid w:val="00726DB6"/>
    <w:rsid w:val="00731378"/>
    <w:rsid w:val="00733672"/>
    <w:rsid w:val="0073393A"/>
    <w:rsid w:val="007349D8"/>
    <w:rsid w:val="0073629C"/>
    <w:rsid w:val="00736935"/>
    <w:rsid w:val="0074586F"/>
    <w:rsid w:val="00745DE6"/>
    <w:rsid w:val="00746378"/>
    <w:rsid w:val="00747336"/>
    <w:rsid w:val="007479BB"/>
    <w:rsid w:val="00750973"/>
    <w:rsid w:val="00755151"/>
    <w:rsid w:val="00756FF7"/>
    <w:rsid w:val="00760F90"/>
    <w:rsid w:val="007643DC"/>
    <w:rsid w:val="0076713D"/>
    <w:rsid w:val="007745D8"/>
    <w:rsid w:val="0077490C"/>
    <w:rsid w:val="0077575E"/>
    <w:rsid w:val="00776AA9"/>
    <w:rsid w:val="00776DA6"/>
    <w:rsid w:val="00781F96"/>
    <w:rsid w:val="0078415B"/>
    <w:rsid w:val="00786C5B"/>
    <w:rsid w:val="00786E31"/>
    <w:rsid w:val="007940B3"/>
    <w:rsid w:val="00795CBE"/>
    <w:rsid w:val="0079689F"/>
    <w:rsid w:val="007A1F60"/>
    <w:rsid w:val="007A39F0"/>
    <w:rsid w:val="007A681F"/>
    <w:rsid w:val="007A6C67"/>
    <w:rsid w:val="007A75F7"/>
    <w:rsid w:val="007B0187"/>
    <w:rsid w:val="007B0F39"/>
    <w:rsid w:val="007B12E2"/>
    <w:rsid w:val="007B4617"/>
    <w:rsid w:val="007B4F48"/>
    <w:rsid w:val="007B6F22"/>
    <w:rsid w:val="007C05F3"/>
    <w:rsid w:val="007C391B"/>
    <w:rsid w:val="007C4790"/>
    <w:rsid w:val="007C7059"/>
    <w:rsid w:val="007D01AC"/>
    <w:rsid w:val="007D3EE4"/>
    <w:rsid w:val="007D4892"/>
    <w:rsid w:val="007D7EFA"/>
    <w:rsid w:val="007E09B4"/>
    <w:rsid w:val="007E1CC6"/>
    <w:rsid w:val="007E22F2"/>
    <w:rsid w:val="007E389A"/>
    <w:rsid w:val="007E41A8"/>
    <w:rsid w:val="007E43F0"/>
    <w:rsid w:val="007E538A"/>
    <w:rsid w:val="007E5CE0"/>
    <w:rsid w:val="007E7778"/>
    <w:rsid w:val="007F1978"/>
    <w:rsid w:val="007F50A7"/>
    <w:rsid w:val="007F64EE"/>
    <w:rsid w:val="00801CD3"/>
    <w:rsid w:val="00801D42"/>
    <w:rsid w:val="00805642"/>
    <w:rsid w:val="00805DD9"/>
    <w:rsid w:val="00810C7D"/>
    <w:rsid w:val="00810E9C"/>
    <w:rsid w:val="0081653F"/>
    <w:rsid w:val="00817394"/>
    <w:rsid w:val="00820793"/>
    <w:rsid w:val="00820A1B"/>
    <w:rsid w:val="00821046"/>
    <w:rsid w:val="00821188"/>
    <w:rsid w:val="00821CAB"/>
    <w:rsid w:val="008236F6"/>
    <w:rsid w:val="008261E6"/>
    <w:rsid w:val="0083063E"/>
    <w:rsid w:val="00833976"/>
    <w:rsid w:val="008339B3"/>
    <w:rsid w:val="00835C78"/>
    <w:rsid w:val="008367F3"/>
    <w:rsid w:val="00836CF7"/>
    <w:rsid w:val="00837B9A"/>
    <w:rsid w:val="00840C31"/>
    <w:rsid w:val="008411F2"/>
    <w:rsid w:val="008448F0"/>
    <w:rsid w:val="00845438"/>
    <w:rsid w:val="00850311"/>
    <w:rsid w:val="00850AF2"/>
    <w:rsid w:val="008511ED"/>
    <w:rsid w:val="00852F22"/>
    <w:rsid w:val="008539B1"/>
    <w:rsid w:val="00853C5F"/>
    <w:rsid w:val="00854804"/>
    <w:rsid w:val="00855DEF"/>
    <w:rsid w:val="00855E6E"/>
    <w:rsid w:val="00860834"/>
    <w:rsid w:val="00862110"/>
    <w:rsid w:val="00863867"/>
    <w:rsid w:val="00864F6E"/>
    <w:rsid w:val="00871AA2"/>
    <w:rsid w:val="008736D6"/>
    <w:rsid w:val="00884251"/>
    <w:rsid w:val="008844CD"/>
    <w:rsid w:val="008858E1"/>
    <w:rsid w:val="00887B93"/>
    <w:rsid w:val="00891D4E"/>
    <w:rsid w:val="00893A40"/>
    <w:rsid w:val="0089404E"/>
    <w:rsid w:val="00894498"/>
    <w:rsid w:val="008A02F0"/>
    <w:rsid w:val="008A1877"/>
    <w:rsid w:val="008A2AE5"/>
    <w:rsid w:val="008A3BD9"/>
    <w:rsid w:val="008A4A42"/>
    <w:rsid w:val="008B34E6"/>
    <w:rsid w:val="008B4A56"/>
    <w:rsid w:val="008B5FAD"/>
    <w:rsid w:val="008B7ECB"/>
    <w:rsid w:val="008C345D"/>
    <w:rsid w:val="008C6836"/>
    <w:rsid w:val="008D3BF2"/>
    <w:rsid w:val="008D5B73"/>
    <w:rsid w:val="008D6188"/>
    <w:rsid w:val="008E27E5"/>
    <w:rsid w:val="008E40CC"/>
    <w:rsid w:val="008E6473"/>
    <w:rsid w:val="008E679A"/>
    <w:rsid w:val="008F1F21"/>
    <w:rsid w:val="008F668B"/>
    <w:rsid w:val="008F736F"/>
    <w:rsid w:val="009055D6"/>
    <w:rsid w:val="009077C1"/>
    <w:rsid w:val="009105C6"/>
    <w:rsid w:val="00913842"/>
    <w:rsid w:val="00916C65"/>
    <w:rsid w:val="00920BD5"/>
    <w:rsid w:val="00921A05"/>
    <w:rsid w:val="0092204E"/>
    <w:rsid w:val="0092749C"/>
    <w:rsid w:val="00930BAD"/>
    <w:rsid w:val="00933285"/>
    <w:rsid w:val="00934F88"/>
    <w:rsid w:val="0093747F"/>
    <w:rsid w:val="00941D9E"/>
    <w:rsid w:val="009427EA"/>
    <w:rsid w:val="00944682"/>
    <w:rsid w:val="009449CC"/>
    <w:rsid w:val="00945C2A"/>
    <w:rsid w:val="00947269"/>
    <w:rsid w:val="0094798A"/>
    <w:rsid w:val="00950536"/>
    <w:rsid w:val="00955117"/>
    <w:rsid w:val="00955194"/>
    <w:rsid w:val="009602C1"/>
    <w:rsid w:val="00961661"/>
    <w:rsid w:val="009623AB"/>
    <w:rsid w:val="00964216"/>
    <w:rsid w:val="00964F4D"/>
    <w:rsid w:val="009679C4"/>
    <w:rsid w:val="009701AB"/>
    <w:rsid w:val="00972194"/>
    <w:rsid w:val="0097245E"/>
    <w:rsid w:val="00973E88"/>
    <w:rsid w:val="00984065"/>
    <w:rsid w:val="0098428C"/>
    <w:rsid w:val="00984925"/>
    <w:rsid w:val="00985DBA"/>
    <w:rsid w:val="00986FA4"/>
    <w:rsid w:val="009871CE"/>
    <w:rsid w:val="0098753A"/>
    <w:rsid w:val="00990100"/>
    <w:rsid w:val="00993659"/>
    <w:rsid w:val="00993C5F"/>
    <w:rsid w:val="0099581B"/>
    <w:rsid w:val="00996E17"/>
    <w:rsid w:val="0099716E"/>
    <w:rsid w:val="00997958"/>
    <w:rsid w:val="009A0D58"/>
    <w:rsid w:val="009A1536"/>
    <w:rsid w:val="009A1DAE"/>
    <w:rsid w:val="009A4ABE"/>
    <w:rsid w:val="009A4BAC"/>
    <w:rsid w:val="009B0C1C"/>
    <w:rsid w:val="009B12A4"/>
    <w:rsid w:val="009B3A51"/>
    <w:rsid w:val="009B69FB"/>
    <w:rsid w:val="009C62A5"/>
    <w:rsid w:val="009C6BEF"/>
    <w:rsid w:val="009D185A"/>
    <w:rsid w:val="009D6C20"/>
    <w:rsid w:val="009D7DB2"/>
    <w:rsid w:val="009D7EB0"/>
    <w:rsid w:val="009E10A0"/>
    <w:rsid w:val="009E32F1"/>
    <w:rsid w:val="009E67C1"/>
    <w:rsid w:val="009E73C8"/>
    <w:rsid w:val="009F0AB8"/>
    <w:rsid w:val="009F223B"/>
    <w:rsid w:val="009F2E0F"/>
    <w:rsid w:val="009F5535"/>
    <w:rsid w:val="009F572E"/>
    <w:rsid w:val="009F7E9D"/>
    <w:rsid w:val="009F7EC7"/>
    <w:rsid w:val="00A00AB3"/>
    <w:rsid w:val="00A01025"/>
    <w:rsid w:val="00A01B80"/>
    <w:rsid w:val="00A052F8"/>
    <w:rsid w:val="00A107F4"/>
    <w:rsid w:val="00A14543"/>
    <w:rsid w:val="00A14B66"/>
    <w:rsid w:val="00A1572C"/>
    <w:rsid w:val="00A201A8"/>
    <w:rsid w:val="00A203EF"/>
    <w:rsid w:val="00A2040F"/>
    <w:rsid w:val="00A207D3"/>
    <w:rsid w:val="00A22604"/>
    <w:rsid w:val="00A2366E"/>
    <w:rsid w:val="00A25331"/>
    <w:rsid w:val="00A27443"/>
    <w:rsid w:val="00A36CFB"/>
    <w:rsid w:val="00A37365"/>
    <w:rsid w:val="00A44BC0"/>
    <w:rsid w:val="00A45456"/>
    <w:rsid w:val="00A456C1"/>
    <w:rsid w:val="00A51D26"/>
    <w:rsid w:val="00A53712"/>
    <w:rsid w:val="00A560A6"/>
    <w:rsid w:val="00A57020"/>
    <w:rsid w:val="00A57E3B"/>
    <w:rsid w:val="00A62899"/>
    <w:rsid w:val="00A67657"/>
    <w:rsid w:val="00A676DF"/>
    <w:rsid w:val="00A7081A"/>
    <w:rsid w:val="00A718D8"/>
    <w:rsid w:val="00A75EC9"/>
    <w:rsid w:val="00A768C4"/>
    <w:rsid w:val="00A84123"/>
    <w:rsid w:val="00A929C1"/>
    <w:rsid w:val="00A96BB4"/>
    <w:rsid w:val="00AA0D8E"/>
    <w:rsid w:val="00AA1747"/>
    <w:rsid w:val="00AA7CC0"/>
    <w:rsid w:val="00AC08DD"/>
    <w:rsid w:val="00AC0B46"/>
    <w:rsid w:val="00AC38F2"/>
    <w:rsid w:val="00AC4881"/>
    <w:rsid w:val="00AC54AF"/>
    <w:rsid w:val="00AC6969"/>
    <w:rsid w:val="00AD068E"/>
    <w:rsid w:val="00AD4BBA"/>
    <w:rsid w:val="00AD67A0"/>
    <w:rsid w:val="00AE0373"/>
    <w:rsid w:val="00AE1137"/>
    <w:rsid w:val="00AE2552"/>
    <w:rsid w:val="00AE5A44"/>
    <w:rsid w:val="00AE69D3"/>
    <w:rsid w:val="00AE7C4E"/>
    <w:rsid w:val="00AF2694"/>
    <w:rsid w:val="00AF612F"/>
    <w:rsid w:val="00B1358C"/>
    <w:rsid w:val="00B13ACE"/>
    <w:rsid w:val="00B13D53"/>
    <w:rsid w:val="00B14103"/>
    <w:rsid w:val="00B145B8"/>
    <w:rsid w:val="00B17AD9"/>
    <w:rsid w:val="00B20C89"/>
    <w:rsid w:val="00B22289"/>
    <w:rsid w:val="00B24199"/>
    <w:rsid w:val="00B267E6"/>
    <w:rsid w:val="00B30194"/>
    <w:rsid w:val="00B31081"/>
    <w:rsid w:val="00B3319C"/>
    <w:rsid w:val="00B332F8"/>
    <w:rsid w:val="00B36716"/>
    <w:rsid w:val="00B3701A"/>
    <w:rsid w:val="00B41181"/>
    <w:rsid w:val="00B415B2"/>
    <w:rsid w:val="00B4415F"/>
    <w:rsid w:val="00B45004"/>
    <w:rsid w:val="00B45FA3"/>
    <w:rsid w:val="00B463B4"/>
    <w:rsid w:val="00B47833"/>
    <w:rsid w:val="00B534C2"/>
    <w:rsid w:val="00B53F9E"/>
    <w:rsid w:val="00B56909"/>
    <w:rsid w:val="00B56EDF"/>
    <w:rsid w:val="00B57B85"/>
    <w:rsid w:val="00B57D46"/>
    <w:rsid w:val="00B606F2"/>
    <w:rsid w:val="00B60DFA"/>
    <w:rsid w:val="00B61C51"/>
    <w:rsid w:val="00B62CC5"/>
    <w:rsid w:val="00B6414E"/>
    <w:rsid w:val="00B667FD"/>
    <w:rsid w:val="00B704AA"/>
    <w:rsid w:val="00B7199E"/>
    <w:rsid w:val="00B81418"/>
    <w:rsid w:val="00B81ABA"/>
    <w:rsid w:val="00B81D24"/>
    <w:rsid w:val="00B82A52"/>
    <w:rsid w:val="00B859A2"/>
    <w:rsid w:val="00B93114"/>
    <w:rsid w:val="00B9315E"/>
    <w:rsid w:val="00B94B5A"/>
    <w:rsid w:val="00B96774"/>
    <w:rsid w:val="00B96CD7"/>
    <w:rsid w:val="00BA2D34"/>
    <w:rsid w:val="00BA4762"/>
    <w:rsid w:val="00BA6CFF"/>
    <w:rsid w:val="00BA6EF0"/>
    <w:rsid w:val="00BB0CF3"/>
    <w:rsid w:val="00BB2BEC"/>
    <w:rsid w:val="00BB3850"/>
    <w:rsid w:val="00BB4519"/>
    <w:rsid w:val="00BB5574"/>
    <w:rsid w:val="00BB557A"/>
    <w:rsid w:val="00BB5A9A"/>
    <w:rsid w:val="00BC01D3"/>
    <w:rsid w:val="00BC16CC"/>
    <w:rsid w:val="00BC351E"/>
    <w:rsid w:val="00BC55F8"/>
    <w:rsid w:val="00BC681B"/>
    <w:rsid w:val="00BC6BC0"/>
    <w:rsid w:val="00BD5927"/>
    <w:rsid w:val="00BD76A7"/>
    <w:rsid w:val="00BE0DBC"/>
    <w:rsid w:val="00BE3C61"/>
    <w:rsid w:val="00BE5D31"/>
    <w:rsid w:val="00BE6F6D"/>
    <w:rsid w:val="00BE712C"/>
    <w:rsid w:val="00BF1483"/>
    <w:rsid w:val="00BF1A29"/>
    <w:rsid w:val="00BF6220"/>
    <w:rsid w:val="00BF6B06"/>
    <w:rsid w:val="00BF70A3"/>
    <w:rsid w:val="00C03687"/>
    <w:rsid w:val="00C05439"/>
    <w:rsid w:val="00C05D95"/>
    <w:rsid w:val="00C10B72"/>
    <w:rsid w:val="00C174D0"/>
    <w:rsid w:val="00C2083C"/>
    <w:rsid w:val="00C21D5D"/>
    <w:rsid w:val="00C2227A"/>
    <w:rsid w:val="00C22D4F"/>
    <w:rsid w:val="00C248CF"/>
    <w:rsid w:val="00C269BE"/>
    <w:rsid w:val="00C26E83"/>
    <w:rsid w:val="00C2752D"/>
    <w:rsid w:val="00C31596"/>
    <w:rsid w:val="00C31771"/>
    <w:rsid w:val="00C31FC1"/>
    <w:rsid w:val="00C336F0"/>
    <w:rsid w:val="00C3545E"/>
    <w:rsid w:val="00C35693"/>
    <w:rsid w:val="00C372F0"/>
    <w:rsid w:val="00C414D0"/>
    <w:rsid w:val="00C451F4"/>
    <w:rsid w:val="00C47CD8"/>
    <w:rsid w:val="00C50D52"/>
    <w:rsid w:val="00C526EB"/>
    <w:rsid w:val="00C52DFB"/>
    <w:rsid w:val="00C54044"/>
    <w:rsid w:val="00C54B6D"/>
    <w:rsid w:val="00C57001"/>
    <w:rsid w:val="00C64AF3"/>
    <w:rsid w:val="00C72096"/>
    <w:rsid w:val="00C753A0"/>
    <w:rsid w:val="00C756E0"/>
    <w:rsid w:val="00C93815"/>
    <w:rsid w:val="00C9443C"/>
    <w:rsid w:val="00CA3584"/>
    <w:rsid w:val="00CB1100"/>
    <w:rsid w:val="00CB7847"/>
    <w:rsid w:val="00CC3051"/>
    <w:rsid w:val="00CC4C58"/>
    <w:rsid w:val="00CC564E"/>
    <w:rsid w:val="00CC68B4"/>
    <w:rsid w:val="00CC7152"/>
    <w:rsid w:val="00CD2B8A"/>
    <w:rsid w:val="00CE1FFD"/>
    <w:rsid w:val="00CE3064"/>
    <w:rsid w:val="00CE6879"/>
    <w:rsid w:val="00CE6B92"/>
    <w:rsid w:val="00CE716B"/>
    <w:rsid w:val="00CF04FC"/>
    <w:rsid w:val="00CF1E49"/>
    <w:rsid w:val="00CF3053"/>
    <w:rsid w:val="00CF40C8"/>
    <w:rsid w:val="00D0277E"/>
    <w:rsid w:val="00D02AC8"/>
    <w:rsid w:val="00D04AB7"/>
    <w:rsid w:val="00D06497"/>
    <w:rsid w:val="00D07ACD"/>
    <w:rsid w:val="00D07D09"/>
    <w:rsid w:val="00D102F7"/>
    <w:rsid w:val="00D103DE"/>
    <w:rsid w:val="00D10C1E"/>
    <w:rsid w:val="00D11C8D"/>
    <w:rsid w:val="00D1259F"/>
    <w:rsid w:val="00D1376C"/>
    <w:rsid w:val="00D14802"/>
    <w:rsid w:val="00D14AFE"/>
    <w:rsid w:val="00D15FB8"/>
    <w:rsid w:val="00D16225"/>
    <w:rsid w:val="00D17C33"/>
    <w:rsid w:val="00D20819"/>
    <w:rsid w:val="00D246B0"/>
    <w:rsid w:val="00D2497D"/>
    <w:rsid w:val="00D24BD3"/>
    <w:rsid w:val="00D2523E"/>
    <w:rsid w:val="00D25376"/>
    <w:rsid w:val="00D25B37"/>
    <w:rsid w:val="00D30D6B"/>
    <w:rsid w:val="00D315D0"/>
    <w:rsid w:val="00D3554E"/>
    <w:rsid w:val="00D35DB2"/>
    <w:rsid w:val="00D4045D"/>
    <w:rsid w:val="00D41E34"/>
    <w:rsid w:val="00D43054"/>
    <w:rsid w:val="00D431EC"/>
    <w:rsid w:val="00D434C0"/>
    <w:rsid w:val="00D45F3A"/>
    <w:rsid w:val="00D46990"/>
    <w:rsid w:val="00D543DC"/>
    <w:rsid w:val="00D55CBD"/>
    <w:rsid w:val="00D56055"/>
    <w:rsid w:val="00D6144D"/>
    <w:rsid w:val="00D63672"/>
    <w:rsid w:val="00D6403D"/>
    <w:rsid w:val="00D6796B"/>
    <w:rsid w:val="00D70AA0"/>
    <w:rsid w:val="00D73938"/>
    <w:rsid w:val="00D7465E"/>
    <w:rsid w:val="00D7506D"/>
    <w:rsid w:val="00D77014"/>
    <w:rsid w:val="00D8040A"/>
    <w:rsid w:val="00D82747"/>
    <w:rsid w:val="00D85BD4"/>
    <w:rsid w:val="00D91816"/>
    <w:rsid w:val="00D92CB5"/>
    <w:rsid w:val="00D93CF8"/>
    <w:rsid w:val="00D94492"/>
    <w:rsid w:val="00D95601"/>
    <w:rsid w:val="00D95C12"/>
    <w:rsid w:val="00D97190"/>
    <w:rsid w:val="00DA2593"/>
    <w:rsid w:val="00DA4252"/>
    <w:rsid w:val="00DA427D"/>
    <w:rsid w:val="00DA5169"/>
    <w:rsid w:val="00DA652B"/>
    <w:rsid w:val="00DA75D1"/>
    <w:rsid w:val="00DB1289"/>
    <w:rsid w:val="00DB164B"/>
    <w:rsid w:val="00DB2AAF"/>
    <w:rsid w:val="00DB4C10"/>
    <w:rsid w:val="00DB572C"/>
    <w:rsid w:val="00DB57BF"/>
    <w:rsid w:val="00DB6A40"/>
    <w:rsid w:val="00DC3C22"/>
    <w:rsid w:val="00DC43A5"/>
    <w:rsid w:val="00DD1DFD"/>
    <w:rsid w:val="00DD27A7"/>
    <w:rsid w:val="00DD591C"/>
    <w:rsid w:val="00DD5BAD"/>
    <w:rsid w:val="00DE143A"/>
    <w:rsid w:val="00DE189A"/>
    <w:rsid w:val="00DE464A"/>
    <w:rsid w:val="00DF0332"/>
    <w:rsid w:val="00DF106F"/>
    <w:rsid w:val="00DF1D7C"/>
    <w:rsid w:val="00DF56D1"/>
    <w:rsid w:val="00E00647"/>
    <w:rsid w:val="00E00A48"/>
    <w:rsid w:val="00E01033"/>
    <w:rsid w:val="00E03BDE"/>
    <w:rsid w:val="00E05E98"/>
    <w:rsid w:val="00E14997"/>
    <w:rsid w:val="00E15445"/>
    <w:rsid w:val="00E156A6"/>
    <w:rsid w:val="00E201EA"/>
    <w:rsid w:val="00E2164A"/>
    <w:rsid w:val="00E23055"/>
    <w:rsid w:val="00E2423C"/>
    <w:rsid w:val="00E24370"/>
    <w:rsid w:val="00E251BD"/>
    <w:rsid w:val="00E26B61"/>
    <w:rsid w:val="00E31050"/>
    <w:rsid w:val="00E31687"/>
    <w:rsid w:val="00E33DFE"/>
    <w:rsid w:val="00E355A9"/>
    <w:rsid w:val="00E3722B"/>
    <w:rsid w:val="00E44F60"/>
    <w:rsid w:val="00E4663F"/>
    <w:rsid w:val="00E50D78"/>
    <w:rsid w:val="00E51202"/>
    <w:rsid w:val="00E51B8B"/>
    <w:rsid w:val="00E51D33"/>
    <w:rsid w:val="00E55BA2"/>
    <w:rsid w:val="00E55C8E"/>
    <w:rsid w:val="00E55FD9"/>
    <w:rsid w:val="00E56E94"/>
    <w:rsid w:val="00E57A5D"/>
    <w:rsid w:val="00E60065"/>
    <w:rsid w:val="00E606A3"/>
    <w:rsid w:val="00E65B66"/>
    <w:rsid w:val="00E6663B"/>
    <w:rsid w:val="00E675E9"/>
    <w:rsid w:val="00E719E3"/>
    <w:rsid w:val="00E725BF"/>
    <w:rsid w:val="00E734FE"/>
    <w:rsid w:val="00E74317"/>
    <w:rsid w:val="00E82801"/>
    <w:rsid w:val="00E8480F"/>
    <w:rsid w:val="00E869DD"/>
    <w:rsid w:val="00E971C5"/>
    <w:rsid w:val="00EA066E"/>
    <w:rsid w:val="00EA07B7"/>
    <w:rsid w:val="00EA17DA"/>
    <w:rsid w:val="00EA2A28"/>
    <w:rsid w:val="00EA38F2"/>
    <w:rsid w:val="00EA3E17"/>
    <w:rsid w:val="00EA418A"/>
    <w:rsid w:val="00EA6D2C"/>
    <w:rsid w:val="00EA6D32"/>
    <w:rsid w:val="00EB339E"/>
    <w:rsid w:val="00EB60C3"/>
    <w:rsid w:val="00EC081B"/>
    <w:rsid w:val="00EC09D3"/>
    <w:rsid w:val="00EC172B"/>
    <w:rsid w:val="00EC20B8"/>
    <w:rsid w:val="00EC216E"/>
    <w:rsid w:val="00EC640E"/>
    <w:rsid w:val="00EC70B3"/>
    <w:rsid w:val="00EC7287"/>
    <w:rsid w:val="00ED0CF1"/>
    <w:rsid w:val="00ED17CF"/>
    <w:rsid w:val="00ED1848"/>
    <w:rsid w:val="00ED1A8B"/>
    <w:rsid w:val="00ED61C9"/>
    <w:rsid w:val="00EE2F30"/>
    <w:rsid w:val="00EE37FD"/>
    <w:rsid w:val="00EE5013"/>
    <w:rsid w:val="00EE5C63"/>
    <w:rsid w:val="00EE6746"/>
    <w:rsid w:val="00EE7902"/>
    <w:rsid w:val="00EF31B9"/>
    <w:rsid w:val="00EF561E"/>
    <w:rsid w:val="00F008DD"/>
    <w:rsid w:val="00F00B9D"/>
    <w:rsid w:val="00F00C12"/>
    <w:rsid w:val="00F01AF8"/>
    <w:rsid w:val="00F02A6E"/>
    <w:rsid w:val="00F06A21"/>
    <w:rsid w:val="00F12C52"/>
    <w:rsid w:val="00F1315E"/>
    <w:rsid w:val="00F16A1B"/>
    <w:rsid w:val="00F16F6A"/>
    <w:rsid w:val="00F17070"/>
    <w:rsid w:val="00F24207"/>
    <w:rsid w:val="00F328A9"/>
    <w:rsid w:val="00F33E11"/>
    <w:rsid w:val="00F35243"/>
    <w:rsid w:val="00F370B1"/>
    <w:rsid w:val="00F37764"/>
    <w:rsid w:val="00F40C87"/>
    <w:rsid w:val="00F425A8"/>
    <w:rsid w:val="00F42E6B"/>
    <w:rsid w:val="00F45319"/>
    <w:rsid w:val="00F4562F"/>
    <w:rsid w:val="00F458B9"/>
    <w:rsid w:val="00F45F4C"/>
    <w:rsid w:val="00F479E2"/>
    <w:rsid w:val="00F50D14"/>
    <w:rsid w:val="00F51A25"/>
    <w:rsid w:val="00F54089"/>
    <w:rsid w:val="00F56DF1"/>
    <w:rsid w:val="00F6746F"/>
    <w:rsid w:val="00F71AC6"/>
    <w:rsid w:val="00F72699"/>
    <w:rsid w:val="00F7378B"/>
    <w:rsid w:val="00F7579C"/>
    <w:rsid w:val="00F76010"/>
    <w:rsid w:val="00F77297"/>
    <w:rsid w:val="00F803F5"/>
    <w:rsid w:val="00F82EBD"/>
    <w:rsid w:val="00F83B0F"/>
    <w:rsid w:val="00F83DC1"/>
    <w:rsid w:val="00F84134"/>
    <w:rsid w:val="00F868F8"/>
    <w:rsid w:val="00F92BD1"/>
    <w:rsid w:val="00F93519"/>
    <w:rsid w:val="00F96AAF"/>
    <w:rsid w:val="00F97017"/>
    <w:rsid w:val="00F971B2"/>
    <w:rsid w:val="00F97873"/>
    <w:rsid w:val="00F97A26"/>
    <w:rsid w:val="00F97E4E"/>
    <w:rsid w:val="00FA0EBB"/>
    <w:rsid w:val="00FA39B3"/>
    <w:rsid w:val="00FA3D90"/>
    <w:rsid w:val="00FA4B13"/>
    <w:rsid w:val="00FA5856"/>
    <w:rsid w:val="00FA6713"/>
    <w:rsid w:val="00FB43E5"/>
    <w:rsid w:val="00FC0600"/>
    <w:rsid w:val="00FC2B89"/>
    <w:rsid w:val="00FC31D1"/>
    <w:rsid w:val="00FC443E"/>
    <w:rsid w:val="00FC4B96"/>
    <w:rsid w:val="00FC563F"/>
    <w:rsid w:val="00FC6482"/>
    <w:rsid w:val="00FC7894"/>
    <w:rsid w:val="00FD04C9"/>
    <w:rsid w:val="00FD10D0"/>
    <w:rsid w:val="00FD2747"/>
    <w:rsid w:val="00FD6670"/>
    <w:rsid w:val="00FD6DDA"/>
    <w:rsid w:val="00FD7703"/>
    <w:rsid w:val="00FD7913"/>
    <w:rsid w:val="00FE084B"/>
    <w:rsid w:val="00FE2765"/>
    <w:rsid w:val="00FE2BE9"/>
    <w:rsid w:val="00FE3E30"/>
    <w:rsid w:val="00FE6A3D"/>
    <w:rsid w:val="00FF2991"/>
    <w:rsid w:val="00FF3DE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19106B4-D33C-42A9-BBB6-E1E138AE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5E9"/>
    <w:pPr>
      <w:tabs>
        <w:tab w:val="center" w:pos="4677"/>
        <w:tab w:val="right" w:pos="9355"/>
      </w:tabs>
    </w:pPr>
  </w:style>
  <w:style w:type="character" w:customStyle="1" w:styleId="aa">
    <w:name w:val="Нижний колонтитул Знак"/>
    <w:basedOn w:val="a0"/>
    <w:link w:val="a9"/>
    <w:uiPriority w:val="99"/>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character" w:styleId="af">
    <w:name w:val="Intense Emphasis"/>
    <w:basedOn w:val="a0"/>
    <w:uiPriority w:val="21"/>
    <w:qFormat/>
    <w:rsid w:val="00D04AB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113133000">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2E08C-A295-4449-AB63-126D1799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6</Pages>
  <Words>2174</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100</cp:revision>
  <cp:lastPrinted>2018-09-17T10:46:00Z</cp:lastPrinted>
  <dcterms:created xsi:type="dcterms:W3CDTF">2018-09-03T11:15:00Z</dcterms:created>
  <dcterms:modified xsi:type="dcterms:W3CDTF">2018-09-18T06:14:00Z</dcterms:modified>
</cp:coreProperties>
</file>