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298" w:rsidRDefault="00952298" w:rsidP="00952298">
      <w:pPr>
        <w:pStyle w:val="1"/>
        <w:contextualSpacing/>
        <w:jc w:val="center"/>
      </w:pPr>
      <w:bookmarkStart w:id="0" w:name="_Toc464488817"/>
      <w:r>
        <w:t>Проект планировки</w:t>
      </w:r>
      <w:bookmarkStart w:id="1" w:name="_GoBack"/>
      <w:bookmarkEnd w:id="1"/>
    </w:p>
    <w:p w:rsidR="00877936" w:rsidRDefault="00877936" w:rsidP="00952298">
      <w:pPr>
        <w:pStyle w:val="1"/>
        <w:contextualSpacing/>
      </w:pPr>
      <w:r w:rsidRPr="0043102A">
        <w:t>ВВЕДЕНИЕ</w:t>
      </w:r>
      <w:bookmarkEnd w:id="0"/>
    </w:p>
    <w:p w:rsidR="00877936" w:rsidRDefault="00877936" w:rsidP="00952298">
      <w:pPr>
        <w:pStyle w:val="af1"/>
        <w:spacing w:line="240" w:lineRule="auto"/>
        <w:ind w:left="142" w:right="142"/>
        <w:contextualSpacing/>
        <w:rPr>
          <w:szCs w:val="24"/>
        </w:rPr>
      </w:pPr>
      <w:r w:rsidRPr="00877936">
        <w:rPr>
          <w:szCs w:val="24"/>
        </w:rPr>
        <w:t>«Проект планировки застроенной территории микрорайона 11</w:t>
      </w:r>
      <w:r w:rsidR="00BD0AE2">
        <w:rPr>
          <w:szCs w:val="24"/>
        </w:rPr>
        <w:t xml:space="preserve"> </w:t>
      </w:r>
      <w:r w:rsidRPr="00877936">
        <w:rPr>
          <w:szCs w:val="24"/>
        </w:rPr>
        <w:t>(территория №3) города Нефтеюганска» выполнен в соответствии с Градостроительным кодексом ст.45. Постановление</w:t>
      </w:r>
      <w:r w:rsidR="004616E8">
        <w:rPr>
          <w:szCs w:val="24"/>
        </w:rPr>
        <w:t>м</w:t>
      </w:r>
      <w:r w:rsidR="009547F9">
        <w:rPr>
          <w:szCs w:val="24"/>
        </w:rPr>
        <w:t xml:space="preserve"> Правительства ХМАО-Югры № 190-п от 1.06.2012г</w:t>
      </w:r>
      <w:r w:rsidRPr="00877936">
        <w:rPr>
          <w:szCs w:val="24"/>
        </w:rPr>
        <w:t xml:space="preserve">. </w:t>
      </w:r>
      <w:r w:rsidR="00566FA4">
        <w:rPr>
          <w:szCs w:val="24"/>
        </w:rPr>
        <w:t>Правила землепользования</w:t>
      </w:r>
      <w:r w:rsidR="00864981">
        <w:rPr>
          <w:szCs w:val="24"/>
        </w:rPr>
        <w:t xml:space="preserve"> и </w:t>
      </w:r>
      <w:proofErr w:type="gramStart"/>
      <w:r w:rsidR="00864981">
        <w:rPr>
          <w:szCs w:val="24"/>
        </w:rPr>
        <w:t>застройки города</w:t>
      </w:r>
      <w:proofErr w:type="gramEnd"/>
      <w:r w:rsidR="00864981">
        <w:rPr>
          <w:szCs w:val="24"/>
        </w:rPr>
        <w:t xml:space="preserve"> Нефтеюганска Ханты-Мансийского автономного </w:t>
      </w:r>
      <w:r w:rsidR="004616E8">
        <w:rPr>
          <w:szCs w:val="24"/>
        </w:rPr>
        <w:t>округа</w:t>
      </w:r>
      <w:r w:rsidR="00864981">
        <w:rPr>
          <w:szCs w:val="24"/>
        </w:rPr>
        <w:t>-</w:t>
      </w:r>
      <w:r w:rsidR="004616E8">
        <w:rPr>
          <w:szCs w:val="24"/>
        </w:rPr>
        <w:t xml:space="preserve">Югры, </w:t>
      </w:r>
      <w:r w:rsidR="008260B5">
        <w:rPr>
          <w:szCs w:val="24"/>
        </w:rPr>
        <w:t>утв. (</w:t>
      </w:r>
      <w:r w:rsidR="00566FA4">
        <w:rPr>
          <w:szCs w:val="24"/>
        </w:rPr>
        <w:t>Р</w:t>
      </w:r>
      <w:r w:rsidRPr="00877936">
        <w:rPr>
          <w:szCs w:val="24"/>
        </w:rPr>
        <w:t>ешение</w:t>
      </w:r>
      <w:r w:rsidR="004616E8">
        <w:rPr>
          <w:szCs w:val="24"/>
        </w:rPr>
        <w:t>м</w:t>
      </w:r>
      <w:r w:rsidRPr="00877936">
        <w:rPr>
          <w:szCs w:val="24"/>
        </w:rPr>
        <w:t xml:space="preserve"> Думы города Нефтеюганска   № 812-IV от </w:t>
      </w:r>
      <w:r w:rsidR="009547F9">
        <w:rPr>
          <w:szCs w:val="24"/>
        </w:rPr>
        <w:t>1.10</w:t>
      </w:r>
      <w:r w:rsidRPr="00877936">
        <w:rPr>
          <w:szCs w:val="24"/>
        </w:rPr>
        <w:t xml:space="preserve">.2010 </w:t>
      </w:r>
      <w:r w:rsidR="00566FA4" w:rsidRPr="00877936">
        <w:rPr>
          <w:szCs w:val="24"/>
        </w:rPr>
        <w:t>г.</w:t>
      </w:r>
      <w:r w:rsidR="00865989">
        <w:rPr>
          <w:szCs w:val="24"/>
        </w:rPr>
        <w:t>)</w:t>
      </w:r>
      <w:r w:rsidR="00D94440">
        <w:rPr>
          <w:szCs w:val="24"/>
        </w:rPr>
        <w:t xml:space="preserve"> </w:t>
      </w:r>
      <w:r w:rsidR="00865989">
        <w:rPr>
          <w:szCs w:val="24"/>
        </w:rPr>
        <w:t>(</w:t>
      </w:r>
      <w:r w:rsidR="00BD0AE2">
        <w:rPr>
          <w:szCs w:val="24"/>
        </w:rPr>
        <w:t>с из</w:t>
      </w:r>
      <w:r w:rsidR="004616E8">
        <w:rPr>
          <w:szCs w:val="24"/>
        </w:rPr>
        <w:t>менениями)</w:t>
      </w:r>
      <w:r w:rsidR="003435AC">
        <w:rPr>
          <w:szCs w:val="24"/>
        </w:rPr>
        <w:t>.</w:t>
      </w:r>
      <w:r w:rsidR="00566FA4">
        <w:rPr>
          <w:szCs w:val="24"/>
        </w:rPr>
        <w:t xml:space="preserve"> </w:t>
      </w:r>
    </w:p>
    <w:p w:rsidR="00566FA4" w:rsidRPr="00877936" w:rsidRDefault="00566FA4" w:rsidP="00952298">
      <w:pPr>
        <w:pStyle w:val="af1"/>
        <w:spacing w:line="240" w:lineRule="auto"/>
        <w:ind w:left="142" w:right="142"/>
        <w:contextualSpacing/>
        <w:rPr>
          <w:szCs w:val="24"/>
        </w:rPr>
      </w:pPr>
      <w:r>
        <w:rPr>
          <w:szCs w:val="24"/>
        </w:rPr>
        <w:t xml:space="preserve">     </w:t>
      </w:r>
      <w:r w:rsidRPr="00877936">
        <w:rPr>
          <w:b/>
          <w:i/>
          <w:szCs w:val="24"/>
        </w:rPr>
        <w:t>Работа выполнена</w:t>
      </w:r>
      <w:r w:rsidRPr="00877936">
        <w:rPr>
          <w:szCs w:val="24"/>
        </w:rPr>
        <w:t xml:space="preserve"> в соответствии со следующими нормативными и градостроительными документами:</w:t>
      </w:r>
    </w:p>
    <w:p w:rsidR="00566FA4" w:rsidRPr="00877936" w:rsidRDefault="004616E8" w:rsidP="00952298">
      <w:pPr>
        <w:pStyle w:val="af8"/>
        <w:spacing w:line="240" w:lineRule="auto"/>
        <w:ind w:left="142" w:right="142"/>
        <w:contextualSpacing/>
        <w:jc w:val="both"/>
        <w:rPr>
          <w:szCs w:val="24"/>
        </w:rPr>
      </w:pPr>
      <w:r>
        <w:rPr>
          <w:szCs w:val="24"/>
        </w:rPr>
        <w:t xml:space="preserve">- </w:t>
      </w:r>
      <w:r w:rsidR="00566FA4" w:rsidRPr="00877936">
        <w:rPr>
          <w:szCs w:val="24"/>
        </w:rPr>
        <w:t>Градостроительным кодексом Российской Федерации;</w:t>
      </w:r>
    </w:p>
    <w:p w:rsidR="00566FA4" w:rsidRPr="00877936" w:rsidRDefault="00566FA4" w:rsidP="00952298">
      <w:pPr>
        <w:pStyle w:val="af8"/>
        <w:spacing w:line="240" w:lineRule="auto"/>
        <w:ind w:left="142" w:right="142"/>
        <w:contextualSpacing/>
        <w:jc w:val="both"/>
        <w:rPr>
          <w:szCs w:val="24"/>
        </w:rPr>
      </w:pPr>
      <w:r w:rsidRPr="00877936">
        <w:rPr>
          <w:szCs w:val="24"/>
        </w:rPr>
        <w:t>СП 42. 13330.2011. «Градостроительство. Планировка и застройка городских и сельских поселений»;</w:t>
      </w:r>
    </w:p>
    <w:p w:rsidR="0045165F" w:rsidRPr="0045165F" w:rsidRDefault="004616E8" w:rsidP="00952298">
      <w:pPr>
        <w:pStyle w:val="af8"/>
        <w:spacing w:line="240" w:lineRule="auto"/>
        <w:ind w:left="142" w:right="142"/>
        <w:contextualSpacing/>
        <w:jc w:val="both"/>
        <w:rPr>
          <w:szCs w:val="24"/>
        </w:rPr>
      </w:pPr>
      <w:r>
        <w:rPr>
          <w:szCs w:val="24"/>
        </w:rPr>
        <w:t xml:space="preserve">- </w:t>
      </w:r>
      <w:r w:rsidR="0045165F" w:rsidRPr="0045165F">
        <w:rPr>
          <w:bCs/>
          <w:color w:val="000000"/>
          <w:szCs w:val="18"/>
          <w:shd w:val="clear" w:color="auto" w:fill="FFFFFF"/>
        </w:rPr>
        <w:t xml:space="preserve">Постановление Правительства Ханты-Мансийского АО - Югры от 1 июня 2012 г. </w:t>
      </w:r>
      <w:r w:rsidR="009547F9">
        <w:rPr>
          <w:bCs/>
          <w:color w:val="000000"/>
          <w:szCs w:val="18"/>
          <w:shd w:val="clear" w:color="auto" w:fill="FFFFFF"/>
        </w:rPr>
        <w:t>№</w:t>
      </w:r>
      <w:r w:rsidR="0045165F" w:rsidRPr="0045165F">
        <w:rPr>
          <w:bCs/>
          <w:color w:val="000000"/>
          <w:szCs w:val="18"/>
          <w:shd w:val="clear" w:color="auto" w:fill="FFFFFF"/>
        </w:rPr>
        <w:t xml:space="preserve"> 190-п "О внесении изменений в некоторые постановления Правительства Ханты-Мансийского автономного округа - Югры"</w:t>
      </w:r>
    </w:p>
    <w:p w:rsidR="00566FA4" w:rsidRPr="00877936" w:rsidRDefault="004616E8" w:rsidP="00952298">
      <w:pPr>
        <w:pStyle w:val="af8"/>
        <w:spacing w:line="240" w:lineRule="auto"/>
        <w:ind w:left="142" w:right="142"/>
        <w:contextualSpacing/>
        <w:jc w:val="both"/>
        <w:rPr>
          <w:szCs w:val="24"/>
        </w:rPr>
      </w:pPr>
      <w:r w:rsidRPr="004616E8">
        <w:rPr>
          <w:szCs w:val="24"/>
        </w:rPr>
        <w:t xml:space="preserve">- </w:t>
      </w:r>
      <w:r w:rsidR="00566FA4" w:rsidRPr="00877936">
        <w:rPr>
          <w:szCs w:val="24"/>
        </w:rPr>
        <w:t xml:space="preserve">Местными нормативами градостроительного проектирования города Нефтеюганска, утверждённые постановлением администрации города от </w:t>
      </w:r>
      <w:r>
        <w:rPr>
          <w:szCs w:val="24"/>
        </w:rPr>
        <w:t>30</w:t>
      </w:r>
      <w:r w:rsidR="00566FA4" w:rsidRPr="00877936">
        <w:rPr>
          <w:szCs w:val="24"/>
        </w:rPr>
        <w:t>.0</w:t>
      </w:r>
      <w:r>
        <w:rPr>
          <w:szCs w:val="24"/>
        </w:rPr>
        <w:t>4</w:t>
      </w:r>
      <w:r w:rsidR="00566FA4" w:rsidRPr="00877936">
        <w:rPr>
          <w:szCs w:val="24"/>
        </w:rPr>
        <w:t>.20</w:t>
      </w:r>
      <w:r>
        <w:rPr>
          <w:szCs w:val="24"/>
        </w:rPr>
        <w:t>15</w:t>
      </w:r>
      <w:r w:rsidR="00566FA4" w:rsidRPr="00877936">
        <w:rPr>
          <w:szCs w:val="24"/>
        </w:rPr>
        <w:t>г. № 1</w:t>
      </w:r>
      <w:r>
        <w:rPr>
          <w:szCs w:val="24"/>
        </w:rPr>
        <w:t>021-</w:t>
      </w:r>
      <w:r>
        <w:rPr>
          <w:szCs w:val="24"/>
          <w:lang w:val="en-US"/>
        </w:rPr>
        <w:t>V</w:t>
      </w:r>
      <w:r w:rsidR="00566FA4" w:rsidRPr="00877936">
        <w:rPr>
          <w:szCs w:val="24"/>
        </w:rPr>
        <w:t>;</w:t>
      </w:r>
    </w:p>
    <w:p w:rsidR="009547F9" w:rsidRDefault="00566FA4" w:rsidP="00952298">
      <w:pPr>
        <w:pStyle w:val="af1"/>
        <w:spacing w:line="240" w:lineRule="auto"/>
        <w:ind w:left="142" w:right="142"/>
        <w:contextualSpacing/>
        <w:rPr>
          <w:szCs w:val="24"/>
        </w:rPr>
      </w:pPr>
      <w:r>
        <w:rPr>
          <w:szCs w:val="24"/>
        </w:rPr>
        <w:t xml:space="preserve"> </w:t>
      </w:r>
      <w:r w:rsidR="004616E8" w:rsidRPr="004616E8">
        <w:rPr>
          <w:szCs w:val="24"/>
        </w:rPr>
        <w:t>-</w:t>
      </w:r>
      <w:r w:rsidR="004616E8">
        <w:rPr>
          <w:szCs w:val="24"/>
        </w:rPr>
        <w:t xml:space="preserve">  </w:t>
      </w:r>
      <w:r>
        <w:rPr>
          <w:szCs w:val="24"/>
        </w:rPr>
        <w:t xml:space="preserve"> </w:t>
      </w:r>
      <w:r w:rsidRPr="00877936">
        <w:rPr>
          <w:szCs w:val="24"/>
        </w:rPr>
        <w:t>Региональными нормативами градостроительного проектирования ХМАО-Югры</w:t>
      </w:r>
    </w:p>
    <w:p w:rsidR="00877936" w:rsidRDefault="00566FA4" w:rsidP="00952298">
      <w:pPr>
        <w:pStyle w:val="af1"/>
        <w:spacing w:line="240" w:lineRule="auto"/>
        <w:ind w:left="142" w:right="142"/>
        <w:contextualSpacing/>
        <w:rPr>
          <w:szCs w:val="24"/>
        </w:rPr>
      </w:pPr>
      <w:r w:rsidRPr="00877936">
        <w:rPr>
          <w:szCs w:val="24"/>
        </w:rPr>
        <w:t xml:space="preserve"> от 29.12. 2014г. № 534-П</w:t>
      </w:r>
      <w:r w:rsidR="007122B7">
        <w:rPr>
          <w:szCs w:val="24"/>
        </w:rPr>
        <w:t xml:space="preserve">, </w:t>
      </w:r>
      <w:r w:rsidR="00985985">
        <w:rPr>
          <w:szCs w:val="24"/>
        </w:rPr>
        <w:t>(в</w:t>
      </w:r>
      <w:r w:rsidR="007122B7">
        <w:rPr>
          <w:szCs w:val="24"/>
        </w:rPr>
        <w:t xml:space="preserve"> редакции </w:t>
      </w:r>
      <w:r w:rsidR="00442CA5">
        <w:rPr>
          <w:szCs w:val="24"/>
        </w:rPr>
        <w:t>постановлений</w:t>
      </w:r>
      <w:r w:rsidR="007122B7">
        <w:rPr>
          <w:szCs w:val="24"/>
        </w:rPr>
        <w:t xml:space="preserve"> Правительства ХМАО-Югры от 25.09.2015 № 333-п, от 01.04.2016 № 92-п, от 12.08.2016 №302-п).</w:t>
      </w:r>
    </w:p>
    <w:p w:rsidR="00864981" w:rsidRDefault="00864981" w:rsidP="00952298">
      <w:pPr>
        <w:pStyle w:val="af1"/>
        <w:spacing w:line="240" w:lineRule="auto"/>
        <w:ind w:left="142" w:right="142"/>
        <w:contextualSpacing/>
        <w:rPr>
          <w:szCs w:val="24"/>
        </w:rPr>
      </w:pPr>
      <w:r>
        <w:rPr>
          <w:szCs w:val="24"/>
        </w:rPr>
        <w:t xml:space="preserve"> </w:t>
      </w:r>
      <w:r w:rsidR="004616E8" w:rsidRPr="004616E8">
        <w:rPr>
          <w:szCs w:val="24"/>
        </w:rPr>
        <w:t>-</w:t>
      </w:r>
      <w:r>
        <w:rPr>
          <w:szCs w:val="24"/>
        </w:rPr>
        <w:t xml:space="preserve"> Правила землепользования и </w:t>
      </w:r>
      <w:proofErr w:type="gramStart"/>
      <w:r>
        <w:rPr>
          <w:szCs w:val="24"/>
        </w:rPr>
        <w:t>застройки города</w:t>
      </w:r>
      <w:proofErr w:type="gramEnd"/>
      <w:r>
        <w:rPr>
          <w:szCs w:val="24"/>
        </w:rPr>
        <w:t xml:space="preserve"> Нефтеюганска</w:t>
      </w:r>
      <w:r w:rsidR="00035CBB">
        <w:rPr>
          <w:szCs w:val="24"/>
        </w:rPr>
        <w:t xml:space="preserve"> Ханты-Мансийского автономного ок</w:t>
      </w:r>
      <w:r>
        <w:rPr>
          <w:szCs w:val="24"/>
        </w:rPr>
        <w:t>руга-Югры, Р</w:t>
      </w:r>
      <w:r w:rsidRPr="00877936">
        <w:rPr>
          <w:szCs w:val="24"/>
        </w:rPr>
        <w:t>ешение Думы гор</w:t>
      </w:r>
      <w:r w:rsidR="009547F9">
        <w:rPr>
          <w:szCs w:val="24"/>
        </w:rPr>
        <w:t>ода Нефтеюганска   № 812-IV от 1</w:t>
      </w:r>
      <w:r w:rsidRPr="00877936">
        <w:rPr>
          <w:szCs w:val="24"/>
        </w:rPr>
        <w:t>.</w:t>
      </w:r>
      <w:r w:rsidR="009547F9">
        <w:rPr>
          <w:szCs w:val="24"/>
        </w:rPr>
        <w:t>1</w:t>
      </w:r>
      <w:r w:rsidRPr="00877936">
        <w:rPr>
          <w:szCs w:val="24"/>
        </w:rPr>
        <w:t>0.2010 г.</w:t>
      </w:r>
    </w:p>
    <w:p w:rsidR="00877936" w:rsidRPr="00877936" w:rsidRDefault="00877936" w:rsidP="00952298">
      <w:pPr>
        <w:pStyle w:val="af8"/>
        <w:spacing w:line="240" w:lineRule="auto"/>
        <w:ind w:left="142" w:right="142"/>
        <w:contextualSpacing/>
        <w:jc w:val="both"/>
        <w:rPr>
          <w:szCs w:val="24"/>
        </w:rPr>
      </w:pPr>
      <w:r w:rsidRPr="00877936">
        <w:rPr>
          <w:b/>
          <w:i/>
          <w:szCs w:val="24"/>
        </w:rPr>
        <w:t xml:space="preserve">В задачи работы </w:t>
      </w:r>
      <w:r w:rsidRPr="00877936">
        <w:rPr>
          <w:szCs w:val="24"/>
        </w:rPr>
        <w:t>входит:</w:t>
      </w:r>
    </w:p>
    <w:p w:rsidR="00877936" w:rsidRPr="00877936" w:rsidRDefault="00A76119" w:rsidP="00952298">
      <w:pPr>
        <w:pStyle w:val="af8"/>
        <w:spacing w:line="240" w:lineRule="auto"/>
        <w:ind w:left="142" w:right="142"/>
        <w:contextualSpacing/>
        <w:jc w:val="both"/>
        <w:rPr>
          <w:szCs w:val="24"/>
        </w:rPr>
      </w:pPr>
      <w:r>
        <w:rPr>
          <w:szCs w:val="24"/>
        </w:rPr>
        <w:t>-</w:t>
      </w:r>
      <w:r w:rsidR="00877936" w:rsidRPr="00877936">
        <w:rPr>
          <w:szCs w:val="24"/>
        </w:rPr>
        <w:t>Сбор исходных данных и анализ существующего положения с составлением плана современного использования территории и выявлением планировочных ограничений;</w:t>
      </w:r>
    </w:p>
    <w:p w:rsidR="00877936" w:rsidRPr="00877936" w:rsidRDefault="00A76119" w:rsidP="00952298">
      <w:pPr>
        <w:pStyle w:val="af8"/>
        <w:spacing w:line="240" w:lineRule="auto"/>
        <w:ind w:left="142" w:right="142"/>
        <w:contextualSpacing/>
        <w:jc w:val="both"/>
        <w:rPr>
          <w:szCs w:val="24"/>
        </w:rPr>
      </w:pPr>
      <w:r>
        <w:rPr>
          <w:szCs w:val="24"/>
        </w:rPr>
        <w:t>-</w:t>
      </w:r>
      <w:r w:rsidR="00877936" w:rsidRPr="00877936">
        <w:rPr>
          <w:szCs w:val="24"/>
        </w:rPr>
        <w:t>Разработка документации в части проекта планировки территории, включающего в себя проектные предложения по функционально-планировочной организации, культурно-бытовому обслуживанию, инженерно-транспортному обеспечению проектируемой территории;</w:t>
      </w:r>
    </w:p>
    <w:p w:rsidR="00877936" w:rsidRPr="00877936" w:rsidRDefault="00A76119" w:rsidP="00952298">
      <w:pPr>
        <w:pStyle w:val="af8"/>
        <w:spacing w:line="240" w:lineRule="auto"/>
        <w:ind w:left="142" w:right="142"/>
        <w:contextualSpacing/>
        <w:jc w:val="both"/>
        <w:rPr>
          <w:szCs w:val="24"/>
        </w:rPr>
      </w:pPr>
      <w:r>
        <w:rPr>
          <w:szCs w:val="24"/>
        </w:rPr>
        <w:t>-</w:t>
      </w:r>
      <w:r w:rsidR="00877936" w:rsidRPr="00877936">
        <w:rPr>
          <w:szCs w:val="24"/>
        </w:rPr>
        <w:t>Определение основных технико-экономических показателей проекта планировки;</w:t>
      </w:r>
    </w:p>
    <w:p w:rsidR="00877936" w:rsidRPr="00877936" w:rsidRDefault="00A76119" w:rsidP="00952298">
      <w:pPr>
        <w:pStyle w:val="af8"/>
        <w:spacing w:line="240" w:lineRule="auto"/>
        <w:ind w:left="142" w:right="142"/>
        <w:contextualSpacing/>
        <w:jc w:val="both"/>
        <w:rPr>
          <w:szCs w:val="24"/>
        </w:rPr>
      </w:pPr>
      <w:r>
        <w:rPr>
          <w:szCs w:val="24"/>
        </w:rPr>
        <w:t>-</w:t>
      </w:r>
      <w:r w:rsidR="00877936" w:rsidRPr="00877936">
        <w:rPr>
          <w:szCs w:val="24"/>
        </w:rPr>
        <w:t>Разработка раздела по охране окружающей среды;</w:t>
      </w:r>
    </w:p>
    <w:p w:rsidR="00877936" w:rsidRPr="00877936" w:rsidRDefault="00A76119" w:rsidP="00952298">
      <w:pPr>
        <w:pStyle w:val="af8"/>
        <w:spacing w:line="240" w:lineRule="auto"/>
        <w:ind w:left="142" w:right="142"/>
        <w:contextualSpacing/>
        <w:jc w:val="both"/>
        <w:rPr>
          <w:szCs w:val="24"/>
        </w:rPr>
      </w:pPr>
      <w:r>
        <w:rPr>
          <w:szCs w:val="24"/>
        </w:rPr>
        <w:t>-</w:t>
      </w:r>
      <w:r w:rsidR="00877936" w:rsidRPr="00877936">
        <w:rPr>
          <w:szCs w:val="24"/>
        </w:rPr>
        <w:t>Разработка раздела по инженерно-техническим мероприятиям ГО и ЧС;</w:t>
      </w:r>
    </w:p>
    <w:p w:rsidR="00F21A02" w:rsidRPr="009547F9" w:rsidRDefault="00A76119" w:rsidP="00952298">
      <w:pPr>
        <w:pStyle w:val="af8"/>
        <w:spacing w:line="240" w:lineRule="auto"/>
        <w:ind w:left="142" w:right="142"/>
        <w:contextualSpacing/>
        <w:jc w:val="both"/>
        <w:rPr>
          <w:szCs w:val="24"/>
        </w:rPr>
      </w:pPr>
      <w:r>
        <w:rPr>
          <w:szCs w:val="24"/>
        </w:rPr>
        <w:t>-</w:t>
      </w:r>
      <w:r w:rsidR="00877936" w:rsidRPr="00877936">
        <w:rPr>
          <w:szCs w:val="24"/>
        </w:rPr>
        <w:t>Разработка документации в части проекта межевания территории;</w:t>
      </w:r>
    </w:p>
    <w:p w:rsidR="00092D94" w:rsidRPr="0043102A" w:rsidRDefault="00215514" w:rsidP="00952298">
      <w:pPr>
        <w:pStyle w:val="1"/>
        <w:ind w:left="142"/>
        <w:contextualSpacing/>
      </w:pPr>
      <w:bookmarkStart w:id="2" w:name="_Toc346182189"/>
      <w:bookmarkStart w:id="3" w:name="_Toc464488082"/>
      <w:bookmarkStart w:id="4" w:name="_Toc464488818"/>
      <w:r>
        <w:t xml:space="preserve">1. </w:t>
      </w:r>
      <w:bookmarkEnd w:id="2"/>
      <w:bookmarkEnd w:id="3"/>
      <w:r>
        <w:t>Положение о размещении объектов капитального строительства в границах проектирования</w:t>
      </w:r>
      <w:bookmarkEnd w:id="4"/>
    </w:p>
    <w:p w:rsidR="00810D81" w:rsidRDefault="00215514" w:rsidP="00952298">
      <w:pPr>
        <w:pStyle w:val="3"/>
        <w:ind w:left="142"/>
        <w:contextualSpacing/>
        <w:rPr>
          <w:szCs w:val="24"/>
        </w:rPr>
      </w:pPr>
      <w:bookmarkStart w:id="5" w:name="_Toc346182190"/>
      <w:bookmarkStart w:id="6" w:name="_Toc464488083"/>
      <w:bookmarkStart w:id="7" w:name="_Toc464488819"/>
      <w:r>
        <w:t xml:space="preserve">1.1 </w:t>
      </w:r>
      <w:r w:rsidR="00092D94" w:rsidRPr="00810D81">
        <w:t>Перечень планируемых к размещению объектов капитального строительства</w:t>
      </w:r>
      <w:bookmarkEnd w:id="5"/>
      <w:r w:rsidR="000F41CC" w:rsidRPr="00810D81">
        <w:rPr>
          <w:szCs w:val="24"/>
        </w:rPr>
        <w:t>.</w:t>
      </w:r>
      <w:bookmarkEnd w:id="6"/>
      <w:bookmarkEnd w:id="7"/>
    </w:p>
    <w:p w:rsidR="00AE4C05" w:rsidRPr="00AE4C05" w:rsidRDefault="00A76119" w:rsidP="00952298">
      <w:pPr>
        <w:pStyle w:val="af8"/>
        <w:spacing w:line="240" w:lineRule="auto"/>
        <w:ind w:left="142" w:right="142"/>
        <w:contextualSpacing/>
        <w:jc w:val="both"/>
        <w:rPr>
          <w:szCs w:val="24"/>
        </w:rPr>
      </w:pPr>
      <w:r>
        <w:t xml:space="preserve">            </w:t>
      </w:r>
      <w:r>
        <w:rPr>
          <w:szCs w:val="24"/>
        </w:rPr>
        <w:t xml:space="preserve">Планируемый </w:t>
      </w:r>
      <w:r w:rsidR="00865989">
        <w:rPr>
          <w:szCs w:val="24"/>
        </w:rPr>
        <w:t>объект</w:t>
      </w:r>
      <w:r>
        <w:rPr>
          <w:szCs w:val="24"/>
        </w:rPr>
        <w:t xml:space="preserve"> капитального строительства </w:t>
      </w:r>
      <w:r w:rsidR="00AE4C05" w:rsidRPr="00AE4C05">
        <w:rPr>
          <w:szCs w:val="24"/>
        </w:rPr>
        <w:t>жилой многоэтажный дом</w:t>
      </w:r>
      <w:r w:rsidR="00AE4C05">
        <w:rPr>
          <w:szCs w:val="24"/>
        </w:rPr>
        <w:t xml:space="preserve"> местного значения.</w:t>
      </w:r>
    </w:p>
    <w:p w:rsidR="00AE4C05" w:rsidRPr="00AE4C05" w:rsidRDefault="00AE4C05" w:rsidP="00952298">
      <w:pPr>
        <w:ind w:left="142" w:firstLine="567"/>
        <w:contextualSpacing/>
        <w:rPr>
          <w:sz w:val="24"/>
          <w:szCs w:val="24"/>
        </w:rPr>
      </w:pPr>
      <w:r>
        <w:rPr>
          <w:lang w:eastAsia="en-US"/>
        </w:rPr>
        <w:t xml:space="preserve">                 </w:t>
      </w:r>
      <w:r w:rsidRPr="00AE4C05">
        <w:rPr>
          <w:sz w:val="24"/>
          <w:szCs w:val="24"/>
        </w:rPr>
        <w:t xml:space="preserve">Функциональное назначение - жилой многоэтажный дом </w:t>
      </w:r>
    </w:p>
    <w:p w:rsidR="00AE4C05" w:rsidRPr="00AE4C05" w:rsidRDefault="00AE4C05" w:rsidP="00952298">
      <w:pPr>
        <w:ind w:left="142" w:firstLine="567"/>
        <w:contextualSpacing/>
        <w:jc w:val="both"/>
        <w:rPr>
          <w:sz w:val="24"/>
          <w:szCs w:val="24"/>
        </w:rPr>
      </w:pPr>
      <w:r w:rsidRPr="00AE4C05">
        <w:rPr>
          <w:sz w:val="24"/>
          <w:szCs w:val="24"/>
        </w:rPr>
        <w:t>Состав –</w:t>
      </w:r>
      <w:r w:rsidR="00673E47">
        <w:rPr>
          <w:sz w:val="24"/>
          <w:szCs w:val="24"/>
        </w:rPr>
        <w:t>124</w:t>
      </w:r>
      <w:r w:rsidRPr="00AE4C05">
        <w:rPr>
          <w:sz w:val="24"/>
          <w:szCs w:val="24"/>
        </w:rPr>
        <w:t xml:space="preserve"> квартирный 3-х секционный жилой </w:t>
      </w:r>
      <w:r w:rsidR="00C7290D" w:rsidRPr="00AE4C05">
        <w:rPr>
          <w:sz w:val="24"/>
          <w:szCs w:val="24"/>
        </w:rPr>
        <w:t>дом. Этажность</w:t>
      </w:r>
      <w:r w:rsidRPr="00AE4C05">
        <w:rPr>
          <w:sz w:val="24"/>
          <w:szCs w:val="24"/>
        </w:rPr>
        <w:t xml:space="preserve"> – </w:t>
      </w:r>
      <w:r w:rsidR="00685259">
        <w:rPr>
          <w:sz w:val="24"/>
          <w:szCs w:val="24"/>
        </w:rPr>
        <w:t>5…</w:t>
      </w:r>
      <w:r w:rsidRPr="00AE4C05">
        <w:rPr>
          <w:sz w:val="24"/>
          <w:szCs w:val="24"/>
        </w:rPr>
        <w:t>8 этажей</w:t>
      </w:r>
      <w:r>
        <w:rPr>
          <w:sz w:val="24"/>
          <w:szCs w:val="24"/>
        </w:rPr>
        <w:t>.</w:t>
      </w:r>
    </w:p>
    <w:p w:rsidR="00AE4C05" w:rsidRPr="00AE4C05" w:rsidRDefault="00AE4C05" w:rsidP="00952298">
      <w:pPr>
        <w:ind w:left="142" w:firstLine="567"/>
        <w:contextualSpacing/>
        <w:jc w:val="both"/>
        <w:rPr>
          <w:sz w:val="24"/>
          <w:szCs w:val="24"/>
        </w:rPr>
      </w:pPr>
      <w:r w:rsidRPr="00AE4C05">
        <w:rPr>
          <w:sz w:val="24"/>
          <w:szCs w:val="24"/>
        </w:rPr>
        <w:t xml:space="preserve">Общая площадь здания – </w:t>
      </w:r>
      <w:r w:rsidR="00272A96">
        <w:rPr>
          <w:color w:val="000000"/>
          <w:sz w:val="24"/>
          <w:szCs w:val="24"/>
          <w:lang w:eastAsia="en-US"/>
        </w:rPr>
        <w:t>7</w:t>
      </w:r>
      <w:r w:rsidR="00E343B3">
        <w:rPr>
          <w:color w:val="000000"/>
          <w:sz w:val="24"/>
          <w:szCs w:val="24"/>
          <w:lang w:eastAsia="en-US"/>
        </w:rPr>
        <w:t>503,8</w:t>
      </w:r>
      <w:r w:rsidR="00272A96">
        <w:rPr>
          <w:color w:val="000000"/>
          <w:sz w:val="24"/>
          <w:szCs w:val="24"/>
          <w:lang w:eastAsia="en-US"/>
        </w:rPr>
        <w:t>3</w:t>
      </w:r>
      <w:r w:rsidRPr="00AE4C05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AE4C05">
        <w:rPr>
          <w:sz w:val="24"/>
          <w:szCs w:val="24"/>
        </w:rPr>
        <w:t>кв.м</w:t>
      </w:r>
      <w:proofErr w:type="spellEnd"/>
      <w:r w:rsidRPr="00AE4C05">
        <w:rPr>
          <w:sz w:val="24"/>
          <w:szCs w:val="24"/>
        </w:rPr>
        <w:t>.</w:t>
      </w:r>
      <w:r w:rsidR="00865989">
        <w:rPr>
          <w:sz w:val="24"/>
          <w:szCs w:val="24"/>
        </w:rPr>
        <w:t xml:space="preserve"> </w:t>
      </w:r>
      <w:r w:rsidRPr="00AE4C05">
        <w:rPr>
          <w:sz w:val="24"/>
          <w:szCs w:val="24"/>
        </w:rPr>
        <w:t>Площадь застройки – 1667,4</w:t>
      </w:r>
      <w:r w:rsidRPr="00AE4C05">
        <w:rPr>
          <w:b/>
          <w:sz w:val="24"/>
          <w:szCs w:val="24"/>
        </w:rPr>
        <w:t xml:space="preserve"> </w:t>
      </w:r>
      <w:proofErr w:type="spellStart"/>
      <w:r w:rsidRPr="00AE4C05">
        <w:rPr>
          <w:sz w:val="24"/>
          <w:szCs w:val="24"/>
        </w:rPr>
        <w:t>кв.м</w:t>
      </w:r>
      <w:proofErr w:type="spellEnd"/>
      <w:r w:rsidRPr="00AE4C05">
        <w:rPr>
          <w:sz w:val="24"/>
          <w:szCs w:val="24"/>
        </w:rPr>
        <w:t>.</w:t>
      </w:r>
    </w:p>
    <w:p w:rsidR="00A76119" w:rsidRDefault="00A76119" w:rsidP="00952298">
      <w:pPr>
        <w:pStyle w:val="af8"/>
        <w:spacing w:line="240" w:lineRule="auto"/>
        <w:ind w:left="142"/>
        <w:contextualSpacing/>
        <w:jc w:val="both"/>
        <w:rPr>
          <w:szCs w:val="24"/>
        </w:rPr>
      </w:pPr>
      <w:r w:rsidRPr="00092D94">
        <w:rPr>
          <w:szCs w:val="24"/>
        </w:rPr>
        <w:t>Показатели по площади сведены в таблицу 1.1.2.</w:t>
      </w:r>
    </w:p>
    <w:p w:rsidR="00A76119" w:rsidRPr="000F41CC" w:rsidRDefault="00A76119" w:rsidP="00952298">
      <w:pPr>
        <w:pStyle w:val="af8"/>
        <w:spacing w:line="240" w:lineRule="auto"/>
        <w:ind w:left="142"/>
        <w:contextualSpacing/>
        <w:jc w:val="both"/>
        <w:rPr>
          <w:i/>
          <w:szCs w:val="24"/>
        </w:rPr>
      </w:pPr>
      <w:r w:rsidRPr="000F41CC">
        <w:rPr>
          <w:i/>
          <w:szCs w:val="24"/>
        </w:rPr>
        <w:t>Таблица 1.</w:t>
      </w:r>
      <w:r>
        <w:rPr>
          <w:i/>
          <w:szCs w:val="24"/>
        </w:rPr>
        <w:t>2</w:t>
      </w:r>
      <w:r w:rsidRPr="000F41CC">
        <w:rPr>
          <w:i/>
          <w:szCs w:val="24"/>
        </w:rPr>
        <w:t>.2. Технико-экономические показатели</w:t>
      </w:r>
    </w:p>
    <w:tbl>
      <w:tblPr>
        <w:tblStyle w:val="aa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686"/>
        <w:gridCol w:w="850"/>
        <w:gridCol w:w="1418"/>
        <w:gridCol w:w="1417"/>
        <w:gridCol w:w="1418"/>
        <w:gridCol w:w="1339"/>
      </w:tblGrid>
      <w:tr w:rsidR="00A76119" w:rsidTr="00A76119">
        <w:tc>
          <w:tcPr>
            <w:tcW w:w="3686" w:type="dxa"/>
            <w:vMerge w:val="restart"/>
          </w:tcPr>
          <w:p w:rsidR="00A76119" w:rsidRPr="00772899" w:rsidRDefault="00A76119" w:rsidP="00952298">
            <w:pPr>
              <w:pStyle w:val="af8"/>
              <w:spacing w:line="240" w:lineRule="auto"/>
              <w:ind w:left="426" w:firstLine="0"/>
              <w:jc w:val="both"/>
              <w:rPr>
                <w:szCs w:val="24"/>
              </w:rPr>
            </w:pPr>
            <w:r w:rsidRPr="00772899">
              <w:rPr>
                <w:szCs w:val="24"/>
              </w:rPr>
              <w:t>Наименование</w:t>
            </w:r>
          </w:p>
          <w:p w:rsidR="00A76119" w:rsidRPr="00772899" w:rsidRDefault="00A76119" w:rsidP="00952298">
            <w:pPr>
              <w:pStyle w:val="af7"/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 w:val="restart"/>
          </w:tcPr>
          <w:p w:rsidR="00A76119" w:rsidRDefault="00A76119" w:rsidP="00952298">
            <w:pPr>
              <w:pStyle w:val="af8"/>
              <w:spacing w:line="240" w:lineRule="auto"/>
              <w:ind w:firstLine="0"/>
              <w:jc w:val="center"/>
              <w:rPr>
                <w:szCs w:val="24"/>
              </w:rPr>
            </w:pPr>
            <w:r w:rsidRPr="00772899">
              <w:rPr>
                <w:szCs w:val="24"/>
              </w:rPr>
              <w:t>Ед.</w:t>
            </w:r>
          </w:p>
          <w:p w:rsidR="00A76119" w:rsidRPr="00772899" w:rsidRDefault="00A76119" w:rsidP="00952298">
            <w:pPr>
              <w:pStyle w:val="af8"/>
              <w:spacing w:line="240" w:lineRule="auto"/>
              <w:ind w:firstLine="0"/>
              <w:jc w:val="center"/>
              <w:rPr>
                <w:szCs w:val="24"/>
              </w:rPr>
            </w:pPr>
            <w:r w:rsidRPr="00772899">
              <w:rPr>
                <w:szCs w:val="24"/>
              </w:rPr>
              <w:t>изм.</w:t>
            </w:r>
          </w:p>
        </w:tc>
        <w:tc>
          <w:tcPr>
            <w:tcW w:w="5592" w:type="dxa"/>
            <w:gridSpan w:val="4"/>
          </w:tcPr>
          <w:p w:rsidR="00A76119" w:rsidRPr="00772899" w:rsidRDefault="00A76119" w:rsidP="00952298">
            <w:pPr>
              <w:pStyle w:val="af7"/>
              <w:spacing w:after="0"/>
              <w:jc w:val="center"/>
              <w:rPr>
                <w:sz w:val="24"/>
                <w:szCs w:val="24"/>
                <w:lang w:eastAsia="en-US"/>
              </w:rPr>
            </w:pPr>
            <w:r w:rsidRPr="00772899">
              <w:rPr>
                <w:sz w:val="24"/>
                <w:szCs w:val="24"/>
              </w:rPr>
              <w:t>Количество</w:t>
            </w:r>
          </w:p>
        </w:tc>
      </w:tr>
      <w:tr w:rsidR="00A76119" w:rsidTr="00A76119">
        <w:trPr>
          <w:trHeight w:val="255"/>
        </w:trPr>
        <w:tc>
          <w:tcPr>
            <w:tcW w:w="3686" w:type="dxa"/>
            <w:vMerge/>
          </w:tcPr>
          <w:p w:rsidR="00A76119" w:rsidRPr="00772899" w:rsidRDefault="00A76119" w:rsidP="00952298">
            <w:pPr>
              <w:pStyle w:val="af7"/>
              <w:spacing w:after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</w:tcPr>
          <w:p w:rsidR="00A76119" w:rsidRDefault="00A76119" w:rsidP="00952298">
            <w:pPr>
              <w:pStyle w:val="af7"/>
              <w:spacing w:after="0"/>
              <w:ind w:hanging="15"/>
              <w:rPr>
                <w:lang w:eastAsia="en-US"/>
              </w:rPr>
            </w:pPr>
          </w:p>
        </w:tc>
        <w:tc>
          <w:tcPr>
            <w:tcW w:w="1418" w:type="dxa"/>
          </w:tcPr>
          <w:p w:rsidR="00A76119" w:rsidRPr="00772899" w:rsidRDefault="00A76119" w:rsidP="00952298">
            <w:pPr>
              <w:pStyle w:val="af7"/>
              <w:spacing w:after="0"/>
              <w:jc w:val="center"/>
              <w:rPr>
                <w:sz w:val="24"/>
                <w:szCs w:val="24"/>
                <w:lang w:eastAsia="en-US"/>
              </w:rPr>
            </w:pPr>
            <w:r w:rsidRPr="00772899">
              <w:rPr>
                <w:sz w:val="24"/>
                <w:szCs w:val="24"/>
              </w:rPr>
              <w:t xml:space="preserve">Секция </w:t>
            </w:r>
            <w:r w:rsidR="00685259">
              <w:rPr>
                <w:sz w:val="24"/>
                <w:szCs w:val="24"/>
              </w:rPr>
              <w:t>Т</w:t>
            </w:r>
            <w:proofErr w:type="gramStart"/>
            <w:r w:rsidRPr="00772899">
              <w:rPr>
                <w:sz w:val="24"/>
                <w:szCs w:val="24"/>
              </w:rPr>
              <w:t>1</w:t>
            </w:r>
            <w:proofErr w:type="gramEnd"/>
          </w:p>
        </w:tc>
        <w:tc>
          <w:tcPr>
            <w:tcW w:w="1417" w:type="dxa"/>
          </w:tcPr>
          <w:p w:rsidR="00A76119" w:rsidRPr="00772899" w:rsidRDefault="00A76119" w:rsidP="00952298">
            <w:pPr>
              <w:pStyle w:val="af7"/>
              <w:spacing w:after="0"/>
              <w:jc w:val="center"/>
              <w:rPr>
                <w:sz w:val="24"/>
                <w:szCs w:val="24"/>
                <w:lang w:eastAsia="en-US"/>
              </w:rPr>
            </w:pPr>
            <w:r w:rsidRPr="00772899">
              <w:rPr>
                <w:sz w:val="24"/>
                <w:szCs w:val="24"/>
              </w:rPr>
              <w:t>Секция Р</w:t>
            </w:r>
            <w:proofErr w:type="gramStart"/>
            <w:r w:rsidRPr="00772899">
              <w:rPr>
                <w:sz w:val="24"/>
                <w:szCs w:val="24"/>
              </w:rPr>
              <w:t>1</w:t>
            </w:r>
            <w:proofErr w:type="gramEnd"/>
          </w:p>
        </w:tc>
        <w:tc>
          <w:tcPr>
            <w:tcW w:w="1418" w:type="dxa"/>
          </w:tcPr>
          <w:p w:rsidR="00A76119" w:rsidRPr="00772899" w:rsidRDefault="00A76119" w:rsidP="00952298">
            <w:pPr>
              <w:pStyle w:val="af7"/>
              <w:spacing w:after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Секция </w:t>
            </w:r>
            <w:r w:rsidR="00685259">
              <w:rPr>
                <w:sz w:val="24"/>
                <w:szCs w:val="24"/>
              </w:rPr>
              <w:t>У</w:t>
            </w:r>
            <w:proofErr w:type="gramStart"/>
            <w:r w:rsidR="00685259">
              <w:rPr>
                <w:sz w:val="24"/>
                <w:szCs w:val="24"/>
              </w:rPr>
              <w:t>1</w:t>
            </w:r>
            <w:proofErr w:type="gramEnd"/>
          </w:p>
        </w:tc>
        <w:tc>
          <w:tcPr>
            <w:tcW w:w="1339" w:type="dxa"/>
          </w:tcPr>
          <w:p w:rsidR="00A76119" w:rsidRPr="00772899" w:rsidRDefault="00A76119" w:rsidP="00952298">
            <w:pPr>
              <w:pStyle w:val="af7"/>
              <w:spacing w:after="0"/>
              <w:jc w:val="center"/>
              <w:rPr>
                <w:sz w:val="24"/>
                <w:szCs w:val="24"/>
                <w:lang w:eastAsia="en-US"/>
              </w:rPr>
            </w:pPr>
            <w:r w:rsidRPr="00772899">
              <w:rPr>
                <w:sz w:val="24"/>
                <w:szCs w:val="24"/>
              </w:rPr>
              <w:t>Всего</w:t>
            </w:r>
          </w:p>
        </w:tc>
      </w:tr>
      <w:tr w:rsidR="00A76119" w:rsidTr="00A76119">
        <w:tc>
          <w:tcPr>
            <w:tcW w:w="3686" w:type="dxa"/>
          </w:tcPr>
          <w:p w:rsidR="00A76119" w:rsidRPr="00772899" w:rsidRDefault="00A76119" w:rsidP="00952298">
            <w:pPr>
              <w:pStyle w:val="af7"/>
              <w:spacing w:after="0"/>
              <w:rPr>
                <w:sz w:val="24"/>
                <w:szCs w:val="24"/>
                <w:lang w:eastAsia="en-US"/>
              </w:rPr>
            </w:pPr>
            <w:r w:rsidRPr="00772899">
              <w:rPr>
                <w:sz w:val="24"/>
                <w:szCs w:val="24"/>
              </w:rPr>
              <w:t>Этажность</w:t>
            </w:r>
          </w:p>
        </w:tc>
        <w:tc>
          <w:tcPr>
            <w:tcW w:w="850" w:type="dxa"/>
          </w:tcPr>
          <w:p w:rsidR="00A76119" w:rsidRDefault="00A76119" w:rsidP="00952298">
            <w:pPr>
              <w:pStyle w:val="af7"/>
              <w:spacing w:after="0"/>
              <w:ind w:hanging="15"/>
              <w:jc w:val="center"/>
              <w:rPr>
                <w:lang w:eastAsia="en-US"/>
              </w:rPr>
            </w:pPr>
            <w:proofErr w:type="spellStart"/>
            <w:r w:rsidRPr="00092D94">
              <w:rPr>
                <w:szCs w:val="24"/>
              </w:rPr>
              <w:t>Эт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1418" w:type="dxa"/>
          </w:tcPr>
          <w:p w:rsidR="00A76119" w:rsidRPr="00772899" w:rsidRDefault="00685259" w:rsidP="00952298">
            <w:pPr>
              <w:pStyle w:val="af7"/>
              <w:spacing w:after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7" w:type="dxa"/>
          </w:tcPr>
          <w:p w:rsidR="00A76119" w:rsidRPr="00772899" w:rsidRDefault="00685259" w:rsidP="00952298">
            <w:pPr>
              <w:pStyle w:val="af7"/>
              <w:spacing w:after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</w:tcPr>
          <w:p w:rsidR="00A76119" w:rsidRPr="00772899" w:rsidRDefault="00685259" w:rsidP="00952298">
            <w:pPr>
              <w:pStyle w:val="af7"/>
              <w:spacing w:after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39" w:type="dxa"/>
          </w:tcPr>
          <w:p w:rsidR="00A76119" w:rsidRPr="00772899" w:rsidRDefault="00685259" w:rsidP="00952298">
            <w:pPr>
              <w:pStyle w:val="af7"/>
              <w:spacing w:after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A76119" w:rsidTr="00A76119">
        <w:tc>
          <w:tcPr>
            <w:tcW w:w="3686" w:type="dxa"/>
          </w:tcPr>
          <w:p w:rsidR="00A76119" w:rsidRPr="00772899" w:rsidRDefault="00A76119" w:rsidP="00952298">
            <w:pPr>
              <w:pStyle w:val="af7"/>
              <w:spacing w:after="0"/>
              <w:rPr>
                <w:sz w:val="24"/>
                <w:szCs w:val="24"/>
                <w:lang w:eastAsia="en-US"/>
              </w:rPr>
            </w:pPr>
            <w:r w:rsidRPr="00772899">
              <w:rPr>
                <w:sz w:val="24"/>
                <w:szCs w:val="24"/>
              </w:rPr>
              <w:t xml:space="preserve">- в том числе </w:t>
            </w:r>
            <w:proofErr w:type="gramStart"/>
            <w:r w:rsidRPr="00772899">
              <w:rPr>
                <w:sz w:val="24"/>
                <w:szCs w:val="24"/>
              </w:rPr>
              <w:t>жилые</w:t>
            </w:r>
            <w:proofErr w:type="gramEnd"/>
          </w:p>
        </w:tc>
        <w:tc>
          <w:tcPr>
            <w:tcW w:w="850" w:type="dxa"/>
          </w:tcPr>
          <w:p w:rsidR="00A76119" w:rsidRDefault="00A76119" w:rsidP="00952298">
            <w:pPr>
              <w:pStyle w:val="af7"/>
              <w:spacing w:after="0"/>
              <w:ind w:hanging="15"/>
              <w:jc w:val="center"/>
              <w:rPr>
                <w:lang w:eastAsia="en-US"/>
              </w:rPr>
            </w:pPr>
            <w:proofErr w:type="spellStart"/>
            <w:r w:rsidRPr="00092D94">
              <w:rPr>
                <w:szCs w:val="24"/>
              </w:rPr>
              <w:t>Эт</w:t>
            </w:r>
            <w:proofErr w:type="spellEnd"/>
            <w:r w:rsidRPr="00092D94">
              <w:rPr>
                <w:szCs w:val="24"/>
              </w:rPr>
              <w:t>.</w:t>
            </w:r>
          </w:p>
        </w:tc>
        <w:tc>
          <w:tcPr>
            <w:tcW w:w="1418" w:type="dxa"/>
          </w:tcPr>
          <w:p w:rsidR="00A76119" w:rsidRPr="00772899" w:rsidRDefault="00A76119" w:rsidP="00952298">
            <w:pPr>
              <w:pStyle w:val="af7"/>
              <w:spacing w:after="0"/>
              <w:jc w:val="center"/>
              <w:rPr>
                <w:sz w:val="24"/>
                <w:szCs w:val="24"/>
                <w:lang w:eastAsia="en-US"/>
              </w:rPr>
            </w:pPr>
            <w:r w:rsidRPr="00772899">
              <w:rPr>
                <w:sz w:val="24"/>
                <w:szCs w:val="24"/>
              </w:rPr>
              <w:t>2-</w:t>
            </w:r>
            <w:r w:rsidR="00685259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A76119" w:rsidRPr="00772899" w:rsidRDefault="00A76119" w:rsidP="00952298">
            <w:pPr>
              <w:pStyle w:val="af7"/>
              <w:spacing w:after="0"/>
              <w:jc w:val="center"/>
              <w:rPr>
                <w:sz w:val="24"/>
                <w:szCs w:val="24"/>
                <w:lang w:eastAsia="en-US"/>
              </w:rPr>
            </w:pPr>
            <w:r w:rsidRPr="00772899">
              <w:rPr>
                <w:sz w:val="24"/>
                <w:szCs w:val="24"/>
              </w:rPr>
              <w:t>2-</w:t>
            </w:r>
            <w:r w:rsidR="00685259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A76119" w:rsidRPr="00772899" w:rsidRDefault="00A76119" w:rsidP="00952298">
            <w:pPr>
              <w:pStyle w:val="af7"/>
              <w:spacing w:after="0"/>
              <w:jc w:val="center"/>
              <w:rPr>
                <w:sz w:val="24"/>
                <w:szCs w:val="24"/>
                <w:lang w:eastAsia="en-US"/>
              </w:rPr>
            </w:pPr>
            <w:r w:rsidRPr="00772899">
              <w:rPr>
                <w:sz w:val="24"/>
                <w:szCs w:val="24"/>
              </w:rPr>
              <w:t>2-</w:t>
            </w:r>
            <w:r w:rsidR="00685259">
              <w:rPr>
                <w:sz w:val="24"/>
                <w:szCs w:val="24"/>
              </w:rPr>
              <w:t>5</w:t>
            </w:r>
          </w:p>
        </w:tc>
        <w:tc>
          <w:tcPr>
            <w:tcW w:w="1339" w:type="dxa"/>
          </w:tcPr>
          <w:p w:rsidR="00A76119" w:rsidRPr="00772899" w:rsidRDefault="00685259" w:rsidP="00952298">
            <w:pPr>
              <w:pStyle w:val="af7"/>
              <w:spacing w:after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A76119" w:rsidTr="00A76119">
        <w:tc>
          <w:tcPr>
            <w:tcW w:w="3686" w:type="dxa"/>
          </w:tcPr>
          <w:p w:rsidR="00A76119" w:rsidRPr="00772899" w:rsidRDefault="00A76119" w:rsidP="00952298">
            <w:pPr>
              <w:pStyle w:val="af7"/>
              <w:spacing w:after="0"/>
              <w:rPr>
                <w:sz w:val="24"/>
                <w:szCs w:val="24"/>
                <w:lang w:eastAsia="en-US"/>
              </w:rPr>
            </w:pPr>
            <w:r w:rsidRPr="00772899">
              <w:rPr>
                <w:sz w:val="24"/>
                <w:szCs w:val="24"/>
              </w:rPr>
              <w:t xml:space="preserve">- в том числе </w:t>
            </w:r>
            <w:proofErr w:type="gramStart"/>
            <w:r w:rsidRPr="00772899">
              <w:rPr>
                <w:sz w:val="24"/>
                <w:szCs w:val="24"/>
              </w:rPr>
              <w:t>общественные</w:t>
            </w:r>
            <w:proofErr w:type="gramEnd"/>
          </w:p>
        </w:tc>
        <w:tc>
          <w:tcPr>
            <w:tcW w:w="850" w:type="dxa"/>
          </w:tcPr>
          <w:p w:rsidR="00A76119" w:rsidRDefault="00A76119" w:rsidP="00952298">
            <w:pPr>
              <w:pStyle w:val="af7"/>
              <w:spacing w:after="0"/>
              <w:ind w:hanging="15"/>
              <w:jc w:val="center"/>
              <w:rPr>
                <w:lang w:eastAsia="en-US"/>
              </w:rPr>
            </w:pPr>
            <w:proofErr w:type="spellStart"/>
            <w:r w:rsidRPr="00092D94">
              <w:rPr>
                <w:szCs w:val="24"/>
              </w:rPr>
              <w:t>Эт</w:t>
            </w:r>
            <w:proofErr w:type="spellEnd"/>
            <w:r w:rsidRPr="00092D94">
              <w:rPr>
                <w:szCs w:val="24"/>
              </w:rPr>
              <w:t>.</w:t>
            </w:r>
          </w:p>
        </w:tc>
        <w:tc>
          <w:tcPr>
            <w:tcW w:w="1418" w:type="dxa"/>
          </w:tcPr>
          <w:p w:rsidR="00A76119" w:rsidRPr="00772899" w:rsidRDefault="00A76119" w:rsidP="00952298">
            <w:pPr>
              <w:pStyle w:val="af7"/>
              <w:spacing w:after="0"/>
              <w:jc w:val="center"/>
              <w:rPr>
                <w:sz w:val="24"/>
                <w:szCs w:val="24"/>
                <w:lang w:eastAsia="en-US"/>
              </w:rPr>
            </w:pPr>
            <w:r w:rsidRPr="00772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</w:tcPr>
          <w:p w:rsidR="00A76119" w:rsidRPr="00772899" w:rsidRDefault="00A76119" w:rsidP="00952298">
            <w:pPr>
              <w:pStyle w:val="af7"/>
              <w:spacing w:after="0"/>
              <w:jc w:val="center"/>
              <w:rPr>
                <w:sz w:val="24"/>
                <w:szCs w:val="24"/>
                <w:lang w:eastAsia="en-US"/>
              </w:rPr>
            </w:pPr>
            <w:r w:rsidRPr="00772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</w:tcPr>
          <w:p w:rsidR="00A76119" w:rsidRPr="00772899" w:rsidRDefault="00A76119" w:rsidP="00952298">
            <w:pPr>
              <w:pStyle w:val="af7"/>
              <w:spacing w:after="0"/>
              <w:jc w:val="center"/>
              <w:rPr>
                <w:sz w:val="24"/>
                <w:szCs w:val="24"/>
                <w:lang w:eastAsia="en-US"/>
              </w:rPr>
            </w:pPr>
            <w:r w:rsidRPr="00772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39" w:type="dxa"/>
          </w:tcPr>
          <w:p w:rsidR="00A76119" w:rsidRPr="00772899" w:rsidRDefault="00685259" w:rsidP="00952298">
            <w:pPr>
              <w:pStyle w:val="af7"/>
              <w:spacing w:after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A76119" w:rsidTr="00A76119">
        <w:tc>
          <w:tcPr>
            <w:tcW w:w="3686" w:type="dxa"/>
          </w:tcPr>
          <w:p w:rsidR="00A76119" w:rsidRPr="00772899" w:rsidRDefault="00A76119" w:rsidP="00952298">
            <w:pPr>
              <w:pStyle w:val="af7"/>
              <w:spacing w:after="0"/>
              <w:rPr>
                <w:sz w:val="24"/>
                <w:szCs w:val="24"/>
                <w:lang w:eastAsia="en-US"/>
              </w:rPr>
            </w:pPr>
            <w:r w:rsidRPr="00772899">
              <w:rPr>
                <w:sz w:val="24"/>
                <w:szCs w:val="24"/>
              </w:rPr>
              <w:t>Количество секций</w:t>
            </w:r>
          </w:p>
        </w:tc>
        <w:tc>
          <w:tcPr>
            <w:tcW w:w="850" w:type="dxa"/>
          </w:tcPr>
          <w:p w:rsidR="00A76119" w:rsidRDefault="00A76119" w:rsidP="00952298">
            <w:pPr>
              <w:pStyle w:val="af7"/>
              <w:spacing w:after="0"/>
              <w:ind w:hanging="15"/>
              <w:jc w:val="center"/>
              <w:rPr>
                <w:lang w:eastAsia="en-US"/>
              </w:rPr>
            </w:pPr>
            <w:proofErr w:type="spellStart"/>
            <w:proofErr w:type="gramStart"/>
            <w:r w:rsidRPr="00092D94">
              <w:rPr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A76119" w:rsidRPr="00772899" w:rsidRDefault="00A76119" w:rsidP="00952298">
            <w:pPr>
              <w:pStyle w:val="af7"/>
              <w:spacing w:after="0"/>
              <w:jc w:val="center"/>
              <w:rPr>
                <w:sz w:val="24"/>
                <w:szCs w:val="24"/>
                <w:lang w:eastAsia="en-US"/>
              </w:rPr>
            </w:pPr>
            <w:r w:rsidRPr="00772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</w:tcPr>
          <w:p w:rsidR="00A76119" w:rsidRPr="00772899" w:rsidRDefault="00A76119" w:rsidP="00952298">
            <w:pPr>
              <w:pStyle w:val="af7"/>
              <w:spacing w:after="0"/>
              <w:jc w:val="center"/>
              <w:rPr>
                <w:sz w:val="24"/>
                <w:szCs w:val="24"/>
                <w:lang w:eastAsia="en-US"/>
              </w:rPr>
            </w:pPr>
            <w:r w:rsidRPr="00772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</w:tcPr>
          <w:p w:rsidR="00A76119" w:rsidRPr="00772899" w:rsidRDefault="00A76119" w:rsidP="00952298">
            <w:pPr>
              <w:pStyle w:val="af7"/>
              <w:spacing w:after="0"/>
              <w:jc w:val="center"/>
              <w:rPr>
                <w:sz w:val="24"/>
                <w:szCs w:val="24"/>
                <w:lang w:eastAsia="en-US"/>
              </w:rPr>
            </w:pPr>
            <w:r w:rsidRPr="00772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39" w:type="dxa"/>
          </w:tcPr>
          <w:p w:rsidR="00A76119" w:rsidRPr="00772899" w:rsidRDefault="00A76119" w:rsidP="00952298">
            <w:pPr>
              <w:pStyle w:val="af7"/>
              <w:spacing w:after="0"/>
              <w:jc w:val="center"/>
              <w:rPr>
                <w:sz w:val="24"/>
                <w:szCs w:val="24"/>
                <w:lang w:eastAsia="en-US"/>
              </w:rPr>
            </w:pPr>
            <w:r w:rsidRPr="00772899"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A76119" w:rsidTr="00A76119">
        <w:tc>
          <w:tcPr>
            <w:tcW w:w="3686" w:type="dxa"/>
          </w:tcPr>
          <w:p w:rsidR="00A76119" w:rsidRPr="00772899" w:rsidRDefault="00A76119" w:rsidP="00952298">
            <w:pPr>
              <w:pStyle w:val="af7"/>
              <w:spacing w:after="0"/>
              <w:rPr>
                <w:sz w:val="24"/>
                <w:szCs w:val="24"/>
                <w:lang w:eastAsia="en-US"/>
              </w:rPr>
            </w:pPr>
            <w:r w:rsidRPr="00772899">
              <w:rPr>
                <w:sz w:val="24"/>
                <w:szCs w:val="24"/>
              </w:rPr>
              <w:t>Количество квартир</w:t>
            </w:r>
          </w:p>
        </w:tc>
        <w:tc>
          <w:tcPr>
            <w:tcW w:w="850" w:type="dxa"/>
          </w:tcPr>
          <w:p w:rsidR="00A76119" w:rsidRDefault="00A76119" w:rsidP="00952298">
            <w:pPr>
              <w:pStyle w:val="af7"/>
              <w:spacing w:after="0"/>
              <w:jc w:val="center"/>
              <w:rPr>
                <w:lang w:eastAsia="en-US"/>
              </w:rPr>
            </w:pPr>
            <w:proofErr w:type="spellStart"/>
            <w:proofErr w:type="gramStart"/>
            <w:r w:rsidRPr="00092D94">
              <w:rPr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A76119" w:rsidRPr="00772899" w:rsidRDefault="00A56857" w:rsidP="00952298">
            <w:pPr>
              <w:pStyle w:val="af7"/>
              <w:spacing w:after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417" w:type="dxa"/>
          </w:tcPr>
          <w:p w:rsidR="00A76119" w:rsidRPr="00772899" w:rsidRDefault="00A56857" w:rsidP="00952298">
            <w:pPr>
              <w:pStyle w:val="af7"/>
              <w:spacing w:after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:rsidR="00A76119" w:rsidRPr="00772899" w:rsidRDefault="00A56857" w:rsidP="00952298">
            <w:pPr>
              <w:pStyle w:val="af7"/>
              <w:spacing w:after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339" w:type="dxa"/>
          </w:tcPr>
          <w:p w:rsidR="00A76119" w:rsidRPr="00772899" w:rsidRDefault="00A76119" w:rsidP="00952298">
            <w:pPr>
              <w:pStyle w:val="af7"/>
              <w:spacing w:after="0"/>
              <w:jc w:val="center"/>
              <w:rPr>
                <w:sz w:val="24"/>
                <w:szCs w:val="24"/>
                <w:lang w:eastAsia="en-US"/>
              </w:rPr>
            </w:pPr>
            <w:r w:rsidRPr="00772899">
              <w:rPr>
                <w:sz w:val="24"/>
                <w:szCs w:val="24"/>
              </w:rPr>
              <w:t>1</w:t>
            </w:r>
            <w:r w:rsidR="00A56857">
              <w:rPr>
                <w:sz w:val="24"/>
                <w:szCs w:val="24"/>
              </w:rPr>
              <w:t>24</w:t>
            </w:r>
          </w:p>
        </w:tc>
      </w:tr>
      <w:tr w:rsidR="00A76119" w:rsidTr="00A76119">
        <w:tc>
          <w:tcPr>
            <w:tcW w:w="3686" w:type="dxa"/>
          </w:tcPr>
          <w:p w:rsidR="00A76119" w:rsidRPr="00772899" w:rsidRDefault="00A76119" w:rsidP="00952298">
            <w:pPr>
              <w:pStyle w:val="af7"/>
              <w:spacing w:after="0"/>
              <w:rPr>
                <w:sz w:val="24"/>
                <w:szCs w:val="24"/>
              </w:rPr>
            </w:pPr>
            <w:r w:rsidRPr="00772899">
              <w:rPr>
                <w:sz w:val="24"/>
                <w:szCs w:val="24"/>
              </w:rPr>
              <w:t>- в том числе студий</w:t>
            </w:r>
          </w:p>
        </w:tc>
        <w:tc>
          <w:tcPr>
            <w:tcW w:w="850" w:type="dxa"/>
          </w:tcPr>
          <w:p w:rsidR="00A76119" w:rsidRPr="00092D94" w:rsidRDefault="00A76119" w:rsidP="00952298">
            <w:pPr>
              <w:pStyle w:val="af7"/>
              <w:spacing w:after="0"/>
              <w:jc w:val="center"/>
              <w:rPr>
                <w:szCs w:val="24"/>
              </w:rPr>
            </w:pPr>
            <w:proofErr w:type="spellStart"/>
            <w:proofErr w:type="gramStart"/>
            <w:r w:rsidRPr="00092D94">
              <w:rPr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A76119" w:rsidRPr="00772899" w:rsidRDefault="00A56857" w:rsidP="00952298">
            <w:pPr>
              <w:pStyle w:val="af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A76119" w:rsidRPr="00772899" w:rsidRDefault="00A56857" w:rsidP="00952298">
            <w:pPr>
              <w:pStyle w:val="af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A76119" w:rsidRPr="00772899" w:rsidRDefault="00A56857" w:rsidP="00952298">
            <w:pPr>
              <w:pStyle w:val="af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339" w:type="dxa"/>
          </w:tcPr>
          <w:p w:rsidR="00A76119" w:rsidRPr="00772899" w:rsidRDefault="00A56857" w:rsidP="00952298">
            <w:pPr>
              <w:pStyle w:val="af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A76119" w:rsidTr="00A76119">
        <w:tc>
          <w:tcPr>
            <w:tcW w:w="3686" w:type="dxa"/>
          </w:tcPr>
          <w:p w:rsidR="00A76119" w:rsidRPr="00772899" w:rsidRDefault="00A76119" w:rsidP="00952298">
            <w:pPr>
              <w:pStyle w:val="af7"/>
              <w:spacing w:after="0"/>
              <w:rPr>
                <w:sz w:val="24"/>
                <w:szCs w:val="24"/>
              </w:rPr>
            </w:pPr>
            <w:r w:rsidRPr="00772899">
              <w:rPr>
                <w:sz w:val="24"/>
                <w:szCs w:val="24"/>
              </w:rPr>
              <w:t xml:space="preserve">- в том числе 1 </w:t>
            </w:r>
            <w:proofErr w:type="spellStart"/>
            <w:proofErr w:type="gramStart"/>
            <w:r w:rsidRPr="00772899">
              <w:rPr>
                <w:sz w:val="24"/>
                <w:szCs w:val="24"/>
              </w:rPr>
              <w:t>комн</w:t>
            </w:r>
            <w:proofErr w:type="spellEnd"/>
            <w:proofErr w:type="gramEnd"/>
          </w:p>
        </w:tc>
        <w:tc>
          <w:tcPr>
            <w:tcW w:w="850" w:type="dxa"/>
          </w:tcPr>
          <w:p w:rsidR="00A76119" w:rsidRPr="00092D94" w:rsidRDefault="00A76119" w:rsidP="00952298">
            <w:pPr>
              <w:pStyle w:val="af7"/>
              <w:spacing w:after="0"/>
              <w:jc w:val="center"/>
              <w:rPr>
                <w:szCs w:val="24"/>
              </w:rPr>
            </w:pPr>
            <w:proofErr w:type="spellStart"/>
            <w:proofErr w:type="gramStart"/>
            <w:r w:rsidRPr="00092D94">
              <w:rPr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A76119" w:rsidRPr="00772899" w:rsidRDefault="00A56857" w:rsidP="00952298">
            <w:pPr>
              <w:pStyle w:val="af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417" w:type="dxa"/>
          </w:tcPr>
          <w:p w:rsidR="00A76119" w:rsidRPr="00772899" w:rsidRDefault="00A56857" w:rsidP="00952298">
            <w:pPr>
              <w:pStyle w:val="af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A76119" w:rsidRPr="00772899" w:rsidRDefault="00A56857" w:rsidP="00952298">
            <w:pPr>
              <w:pStyle w:val="af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339" w:type="dxa"/>
          </w:tcPr>
          <w:p w:rsidR="00A76119" w:rsidRPr="00772899" w:rsidRDefault="00A56857" w:rsidP="00952298">
            <w:pPr>
              <w:pStyle w:val="af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  <w:tr w:rsidR="00A76119" w:rsidTr="00A76119">
        <w:tc>
          <w:tcPr>
            <w:tcW w:w="3686" w:type="dxa"/>
          </w:tcPr>
          <w:p w:rsidR="00A76119" w:rsidRPr="00772899" w:rsidRDefault="00A76119" w:rsidP="00952298">
            <w:pPr>
              <w:pStyle w:val="af7"/>
              <w:spacing w:after="0"/>
              <w:rPr>
                <w:sz w:val="24"/>
                <w:szCs w:val="24"/>
              </w:rPr>
            </w:pPr>
            <w:r w:rsidRPr="00772899">
              <w:rPr>
                <w:sz w:val="24"/>
                <w:szCs w:val="24"/>
              </w:rPr>
              <w:t>- в том числе 2 -</w:t>
            </w:r>
            <w:proofErr w:type="spellStart"/>
            <w:proofErr w:type="gramStart"/>
            <w:r w:rsidRPr="00772899">
              <w:rPr>
                <w:sz w:val="24"/>
                <w:szCs w:val="24"/>
              </w:rPr>
              <w:t>комн</w:t>
            </w:r>
            <w:proofErr w:type="spellEnd"/>
            <w:proofErr w:type="gramEnd"/>
          </w:p>
        </w:tc>
        <w:tc>
          <w:tcPr>
            <w:tcW w:w="850" w:type="dxa"/>
          </w:tcPr>
          <w:p w:rsidR="00A76119" w:rsidRPr="00092D94" w:rsidRDefault="00A76119" w:rsidP="00952298">
            <w:pPr>
              <w:pStyle w:val="af7"/>
              <w:spacing w:after="0"/>
              <w:jc w:val="center"/>
              <w:rPr>
                <w:szCs w:val="24"/>
              </w:rPr>
            </w:pPr>
            <w:proofErr w:type="spellStart"/>
            <w:proofErr w:type="gramStart"/>
            <w:r w:rsidRPr="00092D94">
              <w:rPr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A76119" w:rsidRPr="00772899" w:rsidRDefault="00A56857" w:rsidP="00952298">
            <w:pPr>
              <w:pStyle w:val="af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417" w:type="dxa"/>
          </w:tcPr>
          <w:p w:rsidR="00A76119" w:rsidRPr="00772899" w:rsidRDefault="00A56857" w:rsidP="00952298">
            <w:pPr>
              <w:pStyle w:val="af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A76119" w:rsidRPr="00772899" w:rsidRDefault="00A56857" w:rsidP="00952298">
            <w:pPr>
              <w:pStyle w:val="af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39" w:type="dxa"/>
          </w:tcPr>
          <w:p w:rsidR="00A76119" w:rsidRPr="00772899" w:rsidRDefault="00A56857" w:rsidP="00952298">
            <w:pPr>
              <w:pStyle w:val="af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A76119" w:rsidTr="00A76119">
        <w:tc>
          <w:tcPr>
            <w:tcW w:w="3686" w:type="dxa"/>
          </w:tcPr>
          <w:p w:rsidR="00A76119" w:rsidRPr="00772899" w:rsidRDefault="00A76119" w:rsidP="00952298">
            <w:pPr>
              <w:pStyle w:val="af7"/>
              <w:spacing w:after="0"/>
              <w:rPr>
                <w:sz w:val="24"/>
                <w:szCs w:val="24"/>
              </w:rPr>
            </w:pPr>
            <w:r w:rsidRPr="00772899">
              <w:rPr>
                <w:sz w:val="24"/>
                <w:szCs w:val="24"/>
              </w:rPr>
              <w:t xml:space="preserve">- в том числе 3- </w:t>
            </w:r>
            <w:proofErr w:type="spellStart"/>
            <w:proofErr w:type="gramStart"/>
            <w:r w:rsidRPr="00772899">
              <w:rPr>
                <w:sz w:val="24"/>
                <w:szCs w:val="24"/>
              </w:rPr>
              <w:t>комн</w:t>
            </w:r>
            <w:proofErr w:type="spellEnd"/>
            <w:proofErr w:type="gramEnd"/>
          </w:p>
        </w:tc>
        <w:tc>
          <w:tcPr>
            <w:tcW w:w="850" w:type="dxa"/>
          </w:tcPr>
          <w:p w:rsidR="00A76119" w:rsidRPr="00092D94" w:rsidRDefault="00A76119" w:rsidP="00952298">
            <w:pPr>
              <w:pStyle w:val="af7"/>
              <w:spacing w:after="0"/>
              <w:jc w:val="center"/>
              <w:rPr>
                <w:szCs w:val="24"/>
              </w:rPr>
            </w:pPr>
            <w:proofErr w:type="spellStart"/>
            <w:proofErr w:type="gramStart"/>
            <w:r w:rsidRPr="00092D94">
              <w:rPr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A76119" w:rsidRPr="00772899" w:rsidRDefault="00A56857" w:rsidP="00952298">
            <w:pPr>
              <w:pStyle w:val="af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76119" w:rsidRPr="00772899" w:rsidRDefault="00A76119" w:rsidP="00952298">
            <w:pPr>
              <w:pStyle w:val="af7"/>
              <w:spacing w:after="0"/>
              <w:jc w:val="center"/>
              <w:rPr>
                <w:sz w:val="24"/>
                <w:szCs w:val="24"/>
              </w:rPr>
            </w:pPr>
            <w:r w:rsidRPr="00772899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A76119" w:rsidRPr="00772899" w:rsidRDefault="00A56857" w:rsidP="00952298">
            <w:pPr>
              <w:pStyle w:val="af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39" w:type="dxa"/>
          </w:tcPr>
          <w:p w:rsidR="00A76119" w:rsidRPr="00772899" w:rsidRDefault="00A56857" w:rsidP="00952298">
            <w:pPr>
              <w:pStyle w:val="af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76119" w:rsidTr="00A76119">
        <w:tc>
          <w:tcPr>
            <w:tcW w:w="3686" w:type="dxa"/>
          </w:tcPr>
          <w:p w:rsidR="00A76119" w:rsidRPr="00772899" w:rsidRDefault="00A76119" w:rsidP="00952298">
            <w:pPr>
              <w:pStyle w:val="af7"/>
              <w:spacing w:after="0"/>
              <w:rPr>
                <w:sz w:val="24"/>
                <w:szCs w:val="24"/>
              </w:rPr>
            </w:pPr>
            <w:r w:rsidRPr="00772899">
              <w:rPr>
                <w:sz w:val="24"/>
                <w:szCs w:val="24"/>
              </w:rPr>
              <w:lastRenderedPageBreak/>
              <w:t>Площадь застройки</w:t>
            </w:r>
          </w:p>
        </w:tc>
        <w:tc>
          <w:tcPr>
            <w:tcW w:w="850" w:type="dxa"/>
          </w:tcPr>
          <w:p w:rsidR="00A76119" w:rsidRPr="00092D94" w:rsidRDefault="00A76119" w:rsidP="00952298">
            <w:pPr>
              <w:pStyle w:val="af7"/>
              <w:spacing w:after="0"/>
              <w:jc w:val="center"/>
              <w:rPr>
                <w:szCs w:val="24"/>
              </w:rPr>
            </w:pPr>
            <w:r w:rsidRPr="00092D94">
              <w:rPr>
                <w:szCs w:val="24"/>
              </w:rPr>
              <w:t>М</w:t>
            </w:r>
            <w:proofErr w:type="gramStart"/>
            <w:r w:rsidRPr="00092D94">
              <w:rPr>
                <w:szCs w:val="24"/>
              </w:rPr>
              <w:t>2</w:t>
            </w:r>
            <w:proofErr w:type="gramEnd"/>
          </w:p>
        </w:tc>
        <w:tc>
          <w:tcPr>
            <w:tcW w:w="1418" w:type="dxa"/>
          </w:tcPr>
          <w:p w:rsidR="00A76119" w:rsidRPr="00772899" w:rsidRDefault="00A76119" w:rsidP="00952298">
            <w:pPr>
              <w:pStyle w:val="af7"/>
              <w:spacing w:after="0"/>
              <w:jc w:val="center"/>
              <w:rPr>
                <w:sz w:val="24"/>
                <w:szCs w:val="24"/>
              </w:rPr>
            </w:pPr>
            <w:r w:rsidRPr="00772899">
              <w:rPr>
                <w:sz w:val="24"/>
                <w:szCs w:val="24"/>
              </w:rPr>
              <w:t>507,6</w:t>
            </w:r>
            <w:r w:rsidRPr="00772899">
              <w:rPr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:rsidR="00A76119" w:rsidRPr="00772899" w:rsidRDefault="00A76119" w:rsidP="00952298">
            <w:pPr>
              <w:pStyle w:val="af7"/>
              <w:spacing w:after="0"/>
              <w:jc w:val="center"/>
              <w:rPr>
                <w:sz w:val="24"/>
                <w:szCs w:val="24"/>
              </w:rPr>
            </w:pPr>
            <w:r w:rsidRPr="00772899">
              <w:rPr>
                <w:sz w:val="24"/>
                <w:szCs w:val="24"/>
              </w:rPr>
              <w:t>579,9</w:t>
            </w:r>
            <w:r w:rsidRPr="00772899">
              <w:rPr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:rsidR="00A76119" w:rsidRPr="00772899" w:rsidRDefault="00A76119" w:rsidP="00952298">
            <w:pPr>
              <w:pStyle w:val="af7"/>
              <w:spacing w:after="0"/>
              <w:jc w:val="center"/>
              <w:rPr>
                <w:sz w:val="24"/>
                <w:szCs w:val="24"/>
              </w:rPr>
            </w:pPr>
            <w:r w:rsidRPr="00772899">
              <w:rPr>
                <w:sz w:val="24"/>
                <w:szCs w:val="24"/>
              </w:rPr>
              <w:t>579,9</w:t>
            </w:r>
          </w:p>
        </w:tc>
        <w:tc>
          <w:tcPr>
            <w:tcW w:w="1339" w:type="dxa"/>
          </w:tcPr>
          <w:p w:rsidR="00A76119" w:rsidRPr="00772899" w:rsidRDefault="00A76119" w:rsidP="00952298">
            <w:pPr>
              <w:pStyle w:val="af7"/>
              <w:spacing w:after="0"/>
              <w:jc w:val="center"/>
              <w:rPr>
                <w:sz w:val="24"/>
                <w:szCs w:val="24"/>
              </w:rPr>
            </w:pPr>
            <w:r w:rsidRPr="00772899">
              <w:rPr>
                <w:sz w:val="24"/>
                <w:szCs w:val="24"/>
              </w:rPr>
              <w:t>1667,4</w:t>
            </w:r>
          </w:p>
        </w:tc>
      </w:tr>
      <w:tr w:rsidR="00A76119" w:rsidTr="00A76119">
        <w:tc>
          <w:tcPr>
            <w:tcW w:w="3686" w:type="dxa"/>
          </w:tcPr>
          <w:p w:rsidR="00A76119" w:rsidRPr="00772899" w:rsidRDefault="00A76119" w:rsidP="00952298">
            <w:pPr>
              <w:pStyle w:val="af7"/>
              <w:spacing w:after="0"/>
              <w:rPr>
                <w:sz w:val="24"/>
                <w:szCs w:val="24"/>
              </w:rPr>
            </w:pPr>
            <w:r w:rsidRPr="00772899">
              <w:rPr>
                <w:sz w:val="24"/>
                <w:szCs w:val="24"/>
              </w:rPr>
              <w:t xml:space="preserve">Общая площадь </w:t>
            </w:r>
            <w:r w:rsidR="000C2F25">
              <w:rPr>
                <w:sz w:val="24"/>
                <w:szCs w:val="24"/>
              </w:rPr>
              <w:t>жилых помещений</w:t>
            </w:r>
          </w:p>
        </w:tc>
        <w:tc>
          <w:tcPr>
            <w:tcW w:w="850" w:type="dxa"/>
          </w:tcPr>
          <w:p w:rsidR="00A76119" w:rsidRPr="00092D94" w:rsidRDefault="00A76119" w:rsidP="00952298">
            <w:pPr>
              <w:pStyle w:val="af7"/>
              <w:spacing w:after="0"/>
              <w:jc w:val="center"/>
              <w:rPr>
                <w:szCs w:val="24"/>
              </w:rPr>
            </w:pPr>
            <w:r w:rsidRPr="00092D94">
              <w:rPr>
                <w:szCs w:val="24"/>
              </w:rPr>
              <w:t>М</w:t>
            </w:r>
            <w:proofErr w:type="gramStart"/>
            <w:r w:rsidRPr="00092D94">
              <w:rPr>
                <w:szCs w:val="24"/>
              </w:rPr>
              <w:t>2</w:t>
            </w:r>
            <w:proofErr w:type="gramEnd"/>
          </w:p>
        </w:tc>
        <w:tc>
          <w:tcPr>
            <w:tcW w:w="1418" w:type="dxa"/>
          </w:tcPr>
          <w:p w:rsidR="00A76119" w:rsidRPr="00772899" w:rsidRDefault="000C2F25" w:rsidP="00952298">
            <w:pPr>
              <w:pStyle w:val="af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2770,25</w:t>
            </w:r>
          </w:p>
        </w:tc>
        <w:tc>
          <w:tcPr>
            <w:tcW w:w="1417" w:type="dxa"/>
          </w:tcPr>
          <w:p w:rsidR="00A76119" w:rsidRPr="00772899" w:rsidRDefault="000C2F25" w:rsidP="00952298">
            <w:pPr>
              <w:pStyle w:val="af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1974,95</w:t>
            </w:r>
          </w:p>
        </w:tc>
        <w:tc>
          <w:tcPr>
            <w:tcW w:w="1418" w:type="dxa"/>
          </w:tcPr>
          <w:p w:rsidR="00A76119" w:rsidRPr="00772899" w:rsidRDefault="000C2F25" w:rsidP="00952298">
            <w:pPr>
              <w:pStyle w:val="af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1333,48</w:t>
            </w:r>
          </w:p>
        </w:tc>
        <w:tc>
          <w:tcPr>
            <w:tcW w:w="1339" w:type="dxa"/>
          </w:tcPr>
          <w:p w:rsidR="00A76119" w:rsidRPr="00772899" w:rsidRDefault="000C2F25" w:rsidP="00952298">
            <w:pPr>
              <w:pStyle w:val="af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6078,68</w:t>
            </w:r>
          </w:p>
        </w:tc>
      </w:tr>
      <w:tr w:rsidR="00A76119" w:rsidTr="00A76119">
        <w:tc>
          <w:tcPr>
            <w:tcW w:w="3686" w:type="dxa"/>
          </w:tcPr>
          <w:p w:rsidR="00A76119" w:rsidRPr="00772899" w:rsidRDefault="00A76119" w:rsidP="00952298">
            <w:pPr>
              <w:pStyle w:val="af7"/>
              <w:spacing w:after="0"/>
              <w:rPr>
                <w:sz w:val="24"/>
                <w:szCs w:val="24"/>
              </w:rPr>
            </w:pPr>
            <w:r w:rsidRPr="00772899">
              <w:rPr>
                <w:sz w:val="24"/>
                <w:szCs w:val="24"/>
              </w:rPr>
              <w:t>Общая площадь общественных помещений</w:t>
            </w:r>
          </w:p>
        </w:tc>
        <w:tc>
          <w:tcPr>
            <w:tcW w:w="850" w:type="dxa"/>
          </w:tcPr>
          <w:p w:rsidR="00A76119" w:rsidRPr="00092D94" w:rsidRDefault="00A76119" w:rsidP="00952298">
            <w:pPr>
              <w:pStyle w:val="af7"/>
              <w:spacing w:after="0"/>
              <w:jc w:val="center"/>
              <w:rPr>
                <w:szCs w:val="24"/>
              </w:rPr>
            </w:pPr>
            <w:r w:rsidRPr="00092D94">
              <w:rPr>
                <w:szCs w:val="24"/>
              </w:rPr>
              <w:t>М</w:t>
            </w:r>
            <w:proofErr w:type="gramStart"/>
            <w:r w:rsidRPr="00092D94">
              <w:rPr>
                <w:szCs w:val="24"/>
              </w:rPr>
              <w:t>2</w:t>
            </w:r>
            <w:proofErr w:type="gramEnd"/>
          </w:p>
        </w:tc>
        <w:tc>
          <w:tcPr>
            <w:tcW w:w="1418" w:type="dxa"/>
          </w:tcPr>
          <w:p w:rsidR="00A76119" w:rsidRPr="00772899" w:rsidRDefault="0022783E" w:rsidP="00952298">
            <w:pPr>
              <w:pStyle w:val="af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379,98</w:t>
            </w:r>
          </w:p>
        </w:tc>
        <w:tc>
          <w:tcPr>
            <w:tcW w:w="1417" w:type="dxa"/>
          </w:tcPr>
          <w:p w:rsidR="00A76119" w:rsidRPr="00772899" w:rsidRDefault="009B36C9" w:rsidP="00952298">
            <w:pPr>
              <w:pStyle w:val="af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379,84</w:t>
            </w:r>
          </w:p>
        </w:tc>
        <w:tc>
          <w:tcPr>
            <w:tcW w:w="1418" w:type="dxa"/>
          </w:tcPr>
          <w:p w:rsidR="00A76119" w:rsidRPr="00772899" w:rsidRDefault="009B36C9" w:rsidP="00952298">
            <w:pPr>
              <w:pStyle w:val="af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316,31</w:t>
            </w:r>
          </w:p>
        </w:tc>
        <w:tc>
          <w:tcPr>
            <w:tcW w:w="1339" w:type="dxa"/>
          </w:tcPr>
          <w:p w:rsidR="00A76119" w:rsidRPr="00772899" w:rsidRDefault="0091453A" w:rsidP="00952298">
            <w:pPr>
              <w:pStyle w:val="af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1076,13</w:t>
            </w:r>
          </w:p>
        </w:tc>
      </w:tr>
      <w:tr w:rsidR="00A76119" w:rsidTr="00A76119">
        <w:tc>
          <w:tcPr>
            <w:tcW w:w="3686" w:type="dxa"/>
          </w:tcPr>
          <w:p w:rsidR="00A76119" w:rsidRPr="00772899" w:rsidRDefault="00A76119" w:rsidP="00952298">
            <w:pPr>
              <w:pStyle w:val="af7"/>
              <w:spacing w:after="0"/>
              <w:rPr>
                <w:sz w:val="24"/>
                <w:szCs w:val="24"/>
              </w:rPr>
            </w:pPr>
            <w:r w:rsidRPr="00772899">
              <w:rPr>
                <w:sz w:val="24"/>
                <w:szCs w:val="24"/>
              </w:rPr>
              <w:t>Общая площадь здания</w:t>
            </w:r>
          </w:p>
        </w:tc>
        <w:tc>
          <w:tcPr>
            <w:tcW w:w="850" w:type="dxa"/>
          </w:tcPr>
          <w:p w:rsidR="00A76119" w:rsidRPr="00092D94" w:rsidRDefault="00A76119" w:rsidP="00952298">
            <w:pPr>
              <w:pStyle w:val="af7"/>
              <w:spacing w:after="0"/>
              <w:jc w:val="center"/>
              <w:rPr>
                <w:szCs w:val="24"/>
              </w:rPr>
            </w:pPr>
            <w:r w:rsidRPr="00092D94">
              <w:rPr>
                <w:szCs w:val="24"/>
              </w:rPr>
              <w:t>М</w:t>
            </w:r>
            <w:proofErr w:type="gramStart"/>
            <w:r w:rsidRPr="00092D94">
              <w:rPr>
                <w:szCs w:val="24"/>
              </w:rPr>
              <w:t>2</w:t>
            </w:r>
            <w:proofErr w:type="gramEnd"/>
          </w:p>
        </w:tc>
        <w:tc>
          <w:tcPr>
            <w:tcW w:w="1418" w:type="dxa"/>
          </w:tcPr>
          <w:p w:rsidR="00A76119" w:rsidRPr="00772899" w:rsidRDefault="000C2F25" w:rsidP="00952298">
            <w:pPr>
              <w:pStyle w:val="af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3266,57</w:t>
            </w:r>
          </w:p>
        </w:tc>
        <w:tc>
          <w:tcPr>
            <w:tcW w:w="1417" w:type="dxa"/>
          </w:tcPr>
          <w:p w:rsidR="00A76119" w:rsidRPr="00772899" w:rsidRDefault="009B36C9" w:rsidP="00952298">
            <w:pPr>
              <w:pStyle w:val="af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2471,13</w:t>
            </w:r>
          </w:p>
        </w:tc>
        <w:tc>
          <w:tcPr>
            <w:tcW w:w="1418" w:type="dxa"/>
          </w:tcPr>
          <w:p w:rsidR="00A76119" w:rsidRPr="00772899" w:rsidRDefault="009B36C9" w:rsidP="00952298">
            <w:pPr>
              <w:pStyle w:val="af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1766,13</w:t>
            </w:r>
          </w:p>
        </w:tc>
        <w:tc>
          <w:tcPr>
            <w:tcW w:w="1339" w:type="dxa"/>
          </w:tcPr>
          <w:p w:rsidR="00A76119" w:rsidRPr="00772899" w:rsidRDefault="009B36C9" w:rsidP="00952298">
            <w:pPr>
              <w:pStyle w:val="af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7503,83</w:t>
            </w:r>
          </w:p>
        </w:tc>
      </w:tr>
      <w:tr w:rsidR="008075E9" w:rsidTr="00A76119">
        <w:tc>
          <w:tcPr>
            <w:tcW w:w="3686" w:type="dxa"/>
          </w:tcPr>
          <w:p w:rsidR="008075E9" w:rsidRPr="00772899" w:rsidRDefault="00B933E9" w:rsidP="00952298">
            <w:pPr>
              <w:pStyle w:val="af7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Строительный </w:t>
            </w:r>
            <w:proofErr w:type="spellStart"/>
            <w:r>
              <w:rPr>
                <w:sz w:val="24"/>
                <w:szCs w:val="24"/>
              </w:rPr>
              <w:t>обьем</w:t>
            </w:r>
            <w:proofErr w:type="spellEnd"/>
          </w:p>
        </w:tc>
        <w:tc>
          <w:tcPr>
            <w:tcW w:w="850" w:type="dxa"/>
          </w:tcPr>
          <w:p w:rsidR="008075E9" w:rsidRPr="00092D94" w:rsidRDefault="00B933E9" w:rsidP="00952298">
            <w:pPr>
              <w:pStyle w:val="af7"/>
              <w:spacing w:after="0"/>
              <w:jc w:val="center"/>
              <w:rPr>
                <w:szCs w:val="24"/>
              </w:rPr>
            </w:pPr>
            <w:r>
              <w:rPr>
                <w:szCs w:val="24"/>
              </w:rPr>
              <w:t>М3</w:t>
            </w:r>
          </w:p>
        </w:tc>
        <w:tc>
          <w:tcPr>
            <w:tcW w:w="1418" w:type="dxa"/>
          </w:tcPr>
          <w:p w:rsidR="008075E9" w:rsidRPr="00772899" w:rsidRDefault="00272A96" w:rsidP="00952298">
            <w:pPr>
              <w:pStyle w:val="af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15699,30</w:t>
            </w:r>
          </w:p>
        </w:tc>
        <w:tc>
          <w:tcPr>
            <w:tcW w:w="1417" w:type="dxa"/>
          </w:tcPr>
          <w:p w:rsidR="008075E9" w:rsidRPr="00772899" w:rsidRDefault="00272A96" w:rsidP="00952298">
            <w:pPr>
              <w:pStyle w:val="af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12048,30</w:t>
            </w:r>
          </w:p>
        </w:tc>
        <w:tc>
          <w:tcPr>
            <w:tcW w:w="1418" w:type="dxa"/>
          </w:tcPr>
          <w:p w:rsidR="008075E9" w:rsidRPr="00772899" w:rsidRDefault="00272A96" w:rsidP="00952298">
            <w:pPr>
              <w:pStyle w:val="af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8863,93</w:t>
            </w:r>
          </w:p>
        </w:tc>
        <w:tc>
          <w:tcPr>
            <w:tcW w:w="1339" w:type="dxa"/>
          </w:tcPr>
          <w:p w:rsidR="008075E9" w:rsidRPr="00772899" w:rsidRDefault="00272A96" w:rsidP="00952298">
            <w:pPr>
              <w:pStyle w:val="af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36611,53</w:t>
            </w:r>
          </w:p>
        </w:tc>
      </w:tr>
      <w:tr w:rsidR="008075E9" w:rsidTr="00A76119">
        <w:tc>
          <w:tcPr>
            <w:tcW w:w="3686" w:type="dxa"/>
          </w:tcPr>
          <w:p w:rsidR="008075E9" w:rsidRPr="00772899" w:rsidRDefault="00B933E9" w:rsidP="00952298">
            <w:pPr>
              <w:pStyle w:val="af7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Строительный </w:t>
            </w:r>
            <w:proofErr w:type="spellStart"/>
            <w:r>
              <w:rPr>
                <w:sz w:val="24"/>
                <w:szCs w:val="24"/>
              </w:rPr>
              <w:t>обьем</w:t>
            </w:r>
            <w:proofErr w:type="spellEnd"/>
            <w:r>
              <w:rPr>
                <w:sz w:val="24"/>
                <w:szCs w:val="24"/>
              </w:rPr>
              <w:t xml:space="preserve">  выше 0,00</w:t>
            </w:r>
          </w:p>
        </w:tc>
        <w:tc>
          <w:tcPr>
            <w:tcW w:w="850" w:type="dxa"/>
          </w:tcPr>
          <w:p w:rsidR="008075E9" w:rsidRPr="00092D94" w:rsidRDefault="00B933E9" w:rsidP="00952298">
            <w:pPr>
              <w:pStyle w:val="af7"/>
              <w:spacing w:after="0"/>
              <w:jc w:val="center"/>
              <w:rPr>
                <w:szCs w:val="24"/>
              </w:rPr>
            </w:pPr>
            <w:r>
              <w:rPr>
                <w:szCs w:val="24"/>
              </w:rPr>
              <w:t>М3</w:t>
            </w:r>
          </w:p>
        </w:tc>
        <w:tc>
          <w:tcPr>
            <w:tcW w:w="1418" w:type="dxa"/>
          </w:tcPr>
          <w:p w:rsidR="008075E9" w:rsidRPr="00772899" w:rsidRDefault="00272A96" w:rsidP="00952298">
            <w:pPr>
              <w:pStyle w:val="af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14604,00</w:t>
            </w:r>
          </w:p>
        </w:tc>
        <w:tc>
          <w:tcPr>
            <w:tcW w:w="1417" w:type="dxa"/>
          </w:tcPr>
          <w:p w:rsidR="008075E9" w:rsidRPr="00772899" w:rsidRDefault="00272A96" w:rsidP="00952298">
            <w:pPr>
              <w:pStyle w:val="af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10953,00</w:t>
            </w:r>
          </w:p>
        </w:tc>
        <w:tc>
          <w:tcPr>
            <w:tcW w:w="1418" w:type="dxa"/>
          </w:tcPr>
          <w:p w:rsidR="008075E9" w:rsidRPr="00772899" w:rsidRDefault="00272A96" w:rsidP="00952298">
            <w:pPr>
              <w:pStyle w:val="af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7914,23</w:t>
            </w:r>
          </w:p>
        </w:tc>
        <w:tc>
          <w:tcPr>
            <w:tcW w:w="1339" w:type="dxa"/>
          </w:tcPr>
          <w:p w:rsidR="008075E9" w:rsidRPr="00772899" w:rsidRDefault="00272A96" w:rsidP="00952298">
            <w:pPr>
              <w:pStyle w:val="af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33471,23</w:t>
            </w:r>
          </w:p>
        </w:tc>
      </w:tr>
      <w:tr w:rsidR="008075E9" w:rsidTr="00A76119">
        <w:tc>
          <w:tcPr>
            <w:tcW w:w="3686" w:type="dxa"/>
          </w:tcPr>
          <w:p w:rsidR="008075E9" w:rsidRPr="00772899" w:rsidRDefault="00810C6E" w:rsidP="00952298">
            <w:pPr>
              <w:pStyle w:val="af7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Строительный </w:t>
            </w:r>
            <w:proofErr w:type="spellStart"/>
            <w:r>
              <w:rPr>
                <w:sz w:val="24"/>
                <w:szCs w:val="24"/>
              </w:rPr>
              <w:t>обьем</w:t>
            </w:r>
            <w:proofErr w:type="spellEnd"/>
            <w:r>
              <w:rPr>
                <w:sz w:val="24"/>
                <w:szCs w:val="24"/>
              </w:rPr>
              <w:t xml:space="preserve">  ниже 0,00</w:t>
            </w:r>
          </w:p>
        </w:tc>
        <w:tc>
          <w:tcPr>
            <w:tcW w:w="850" w:type="dxa"/>
          </w:tcPr>
          <w:p w:rsidR="008075E9" w:rsidRPr="00092D94" w:rsidRDefault="00810C6E" w:rsidP="00952298">
            <w:pPr>
              <w:pStyle w:val="af7"/>
              <w:spacing w:after="0"/>
              <w:jc w:val="center"/>
              <w:rPr>
                <w:szCs w:val="24"/>
              </w:rPr>
            </w:pPr>
            <w:r>
              <w:rPr>
                <w:szCs w:val="24"/>
              </w:rPr>
              <w:t>М3</w:t>
            </w:r>
          </w:p>
        </w:tc>
        <w:tc>
          <w:tcPr>
            <w:tcW w:w="1418" w:type="dxa"/>
          </w:tcPr>
          <w:p w:rsidR="008075E9" w:rsidRPr="00772899" w:rsidRDefault="00272A96" w:rsidP="00952298">
            <w:pPr>
              <w:pStyle w:val="af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1095,30</w:t>
            </w:r>
          </w:p>
        </w:tc>
        <w:tc>
          <w:tcPr>
            <w:tcW w:w="1417" w:type="dxa"/>
          </w:tcPr>
          <w:p w:rsidR="008075E9" w:rsidRPr="00772899" w:rsidRDefault="00810C6E" w:rsidP="00952298">
            <w:pPr>
              <w:pStyle w:val="af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1095,3</w:t>
            </w:r>
            <w:r w:rsidR="00272A96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8075E9" w:rsidRPr="00772899" w:rsidRDefault="00272A96" w:rsidP="00952298">
            <w:pPr>
              <w:pStyle w:val="af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949,70</w:t>
            </w:r>
          </w:p>
        </w:tc>
        <w:tc>
          <w:tcPr>
            <w:tcW w:w="1339" w:type="dxa"/>
          </w:tcPr>
          <w:p w:rsidR="008075E9" w:rsidRPr="00772899" w:rsidRDefault="00810C6E" w:rsidP="00952298">
            <w:pPr>
              <w:pStyle w:val="af7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3140,3</w:t>
            </w:r>
          </w:p>
        </w:tc>
      </w:tr>
    </w:tbl>
    <w:p w:rsidR="00AE4C05" w:rsidRPr="0045165F" w:rsidRDefault="00AE4C05" w:rsidP="00952298">
      <w:pPr>
        <w:tabs>
          <w:tab w:val="left" w:pos="720"/>
        </w:tabs>
        <w:rPr>
          <w:sz w:val="24"/>
          <w:szCs w:val="24"/>
        </w:rPr>
      </w:pPr>
      <w:r>
        <w:rPr>
          <w:lang w:eastAsia="en-US"/>
        </w:rPr>
        <w:t xml:space="preserve">               </w:t>
      </w:r>
      <w:r w:rsidRPr="00AE4C05">
        <w:rPr>
          <w:sz w:val="24"/>
          <w:szCs w:val="24"/>
        </w:rPr>
        <w:t xml:space="preserve">На проектируемой территории отсутствуют к размещению объекты регионального </w:t>
      </w:r>
      <w:r w:rsidR="008075E9">
        <w:rPr>
          <w:sz w:val="24"/>
          <w:szCs w:val="24"/>
        </w:rPr>
        <w:t>значени</w:t>
      </w:r>
      <w:r w:rsidR="0045165F">
        <w:rPr>
          <w:sz w:val="24"/>
          <w:szCs w:val="24"/>
        </w:rPr>
        <w:t>я.</w:t>
      </w:r>
    </w:p>
    <w:p w:rsidR="00810D81" w:rsidRPr="0043102A" w:rsidRDefault="00810D81" w:rsidP="00952298">
      <w:pPr>
        <w:pStyle w:val="1"/>
        <w:ind w:left="142"/>
      </w:pPr>
      <w:bookmarkStart w:id="8" w:name="_Toc464488820"/>
      <w:r w:rsidRPr="0043102A">
        <w:t>1.2</w:t>
      </w:r>
      <w:r w:rsidR="004520C9" w:rsidRPr="0043102A">
        <w:t xml:space="preserve"> </w:t>
      </w:r>
      <w:r w:rsidR="00092D94" w:rsidRPr="0043102A">
        <w:t>Характеристика</w:t>
      </w:r>
      <w:r w:rsidR="00462DD5">
        <w:t xml:space="preserve"> планируемого</w:t>
      </w:r>
      <w:r w:rsidR="00092D94" w:rsidRPr="0043102A">
        <w:t xml:space="preserve"> развития территории</w:t>
      </w:r>
      <w:bookmarkEnd w:id="8"/>
    </w:p>
    <w:p w:rsidR="00864981" w:rsidRDefault="00864981" w:rsidP="00952298">
      <w:pPr>
        <w:pStyle w:val="af8"/>
        <w:spacing w:line="240" w:lineRule="auto"/>
        <w:ind w:left="142" w:right="142"/>
        <w:jc w:val="both"/>
        <w:rPr>
          <w:szCs w:val="24"/>
        </w:rPr>
      </w:pPr>
      <w:r w:rsidRPr="00092D94">
        <w:rPr>
          <w:szCs w:val="24"/>
        </w:rPr>
        <w:t>В настоящее время на данной территории расположен</w:t>
      </w:r>
      <w:r w:rsidR="00927EBD">
        <w:rPr>
          <w:szCs w:val="24"/>
        </w:rPr>
        <w:t xml:space="preserve"> многоквартирный жилой дом №44.</w:t>
      </w:r>
    </w:p>
    <w:p w:rsidR="00927EBD" w:rsidRDefault="00927EBD" w:rsidP="00952298">
      <w:pPr>
        <w:pStyle w:val="af7"/>
        <w:spacing w:after="0"/>
        <w:ind w:left="142" w:right="142" w:firstLine="567"/>
        <w:jc w:val="both"/>
        <w:rPr>
          <w:sz w:val="24"/>
          <w:szCs w:val="24"/>
          <w:lang w:eastAsia="en-US"/>
        </w:rPr>
      </w:pPr>
      <w:r w:rsidRPr="00927EBD">
        <w:rPr>
          <w:sz w:val="24"/>
          <w:szCs w:val="24"/>
          <w:lang w:eastAsia="en-US"/>
        </w:rPr>
        <w:t xml:space="preserve">В соответствии </w:t>
      </w:r>
      <w:r>
        <w:rPr>
          <w:sz w:val="24"/>
          <w:szCs w:val="24"/>
          <w:lang w:eastAsia="en-US"/>
        </w:rPr>
        <w:t xml:space="preserve">с постановлением Администрации </w:t>
      </w:r>
      <w:r w:rsidR="006F715C">
        <w:rPr>
          <w:sz w:val="24"/>
          <w:szCs w:val="24"/>
          <w:lang w:eastAsia="en-US"/>
        </w:rPr>
        <w:t xml:space="preserve">города Нефтеюганска № 567-п от </w:t>
      </w:r>
      <w:r>
        <w:rPr>
          <w:sz w:val="24"/>
          <w:szCs w:val="24"/>
          <w:lang w:eastAsia="en-US"/>
        </w:rPr>
        <w:t>21.05.2014</w:t>
      </w:r>
      <w:r w:rsidR="006F715C">
        <w:rPr>
          <w:sz w:val="24"/>
          <w:szCs w:val="24"/>
          <w:lang w:eastAsia="en-US"/>
        </w:rPr>
        <w:t>г</w:t>
      </w:r>
    </w:p>
    <w:p w:rsidR="00927EBD" w:rsidRDefault="00927EBD" w:rsidP="00952298">
      <w:pPr>
        <w:pStyle w:val="af7"/>
        <w:spacing w:after="0"/>
        <w:ind w:left="142" w:right="142"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«О развитии застроенной территории», Дом № 44 подлежит сносу</w:t>
      </w:r>
      <w:r w:rsidR="00D3544F">
        <w:rPr>
          <w:sz w:val="24"/>
          <w:szCs w:val="24"/>
          <w:lang w:eastAsia="en-US"/>
        </w:rPr>
        <w:t>.</w:t>
      </w:r>
      <w:r>
        <w:rPr>
          <w:sz w:val="24"/>
          <w:szCs w:val="24"/>
          <w:lang w:eastAsia="en-US"/>
        </w:rPr>
        <w:t xml:space="preserve"> </w:t>
      </w:r>
    </w:p>
    <w:p w:rsidR="00D3544F" w:rsidRPr="00D3544F" w:rsidRDefault="00D3544F" w:rsidP="00952298">
      <w:pPr>
        <w:ind w:left="142" w:right="142" w:firstLine="567"/>
        <w:jc w:val="both"/>
        <w:rPr>
          <w:sz w:val="24"/>
          <w:szCs w:val="24"/>
        </w:rPr>
      </w:pPr>
      <w:r w:rsidRPr="00D3544F">
        <w:rPr>
          <w:bCs/>
          <w:sz w:val="24"/>
          <w:szCs w:val="24"/>
        </w:rPr>
        <w:t>Перечень</w:t>
      </w:r>
      <w:r w:rsidR="0045165F">
        <w:rPr>
          <w:sz w:val="24"/>
          <w:szCs w:val="24"/>
        </w:rPr>
        <w:t xml:space="preserve"> </w:t>
      </w:r>
      <w:r w:rsidRPr="00D3544F">
        <w:rPr>
          <w:bCs/>
          <w:sz w:val="24"/>
          <w:szCs w:val="24"/>
        </w:rPr>
        <w:t>адресов зданий, строений, сооружений, подлежащих сносу,</w:t>
      </w:r>
      <w:r w:rsidR="0045165F">
        <w:rPr>
          <w:sz w:val="24"/>
          <w:szCs w:val="24"/>
        </w:rPr>
        <w:t xml:space="preserve"> </w:t>
      </w:r>
      <w:r w:rsidRPr="00D3544F">
        <w:rPr>
          <w:bCs/>
          <w:sz w:val="24"/>
          <w:szCs w:val="24"/>
        </w:rPr>
        <w:t xml:space="preserve">реконструкции на </w:t>
      </w:r>
      <w:r w:rsidRPr="00D3544F">
        <w:rPr>
          <w:sz w:val="24"/>
          <w:szCs w:val="24"/>
        </w:rPr>
        <w:t>застроенно</w:t>
      </w:r>
      <w:r w:rsidR="0045165F">
        <w:rPr>
          <w:sz w:val="24"/>
          <w:szCs w:val="24"/>
        </w:rPr>
        <w:t xml:space="preserve">й территории № 3 микрорайона 11, </w:t>
      </w:r>
      <w:r w:rsidRPr="00D3544F">
        <w:rPr>
          <w:sz w:val="24"/>
          <w:szCs w:val="24"/>
        </w:rPr>
        <w:t>города Нефтеюганска</w:t>
      </w:r>
    </w:p>
    <w:p w:rsidR="00D3544F" w:rsidRPr="00D3544F" w:rsidRDefault="00D3544F" w:rsidP="00952298">
      <w:pPr>
        <w:jc w:val="center"/>
        <w:rPr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"/>
        <w:gridCol w:w="1996"/>
        <w:gridCol w:w="1160"/>
        <w:gridCol w:w="1174"/>
        <w:gridCol w:w="1166"/>
        <w:gridCol w:w="1164"/>
        <w:gridCol w:w="1192"/>
        <w:gridCol w:w="1553"/>
      </w:tblGrid>
      <w:tr w:rsidR="00D3544F" w:rsidRPr="00D3544F" w:rsidTr="00D3544F">
        <w:trPr>
          <w:trHeight w:val="652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44F" w:rsidRPr="00D3544F" w:rsidRDefault="00D3544F" w:rsidP="00952298">
            <w:pPr>
              <w:jc w:val="center"/>
              <w:rPr>
                <w:sz w:val="24"/>
                <w:szCs w:val="24"/>
              </w:rPr>
            </w:pPr>
            <w:r w:rsidRPr="00D3544F">
              <w:rPr>
                <w:sz w:val="24"/>
                <w:szCs w:val="24"/>
              </w:rPr>
              <w:t>№</w:t>
            </w:r>
          </w:p>
          <w:p w:rsidR="00D3544F" w:rsidRPr="00D3544F" w:rsidRDefault="00D3544F" w:rsidP="00952298">
            <w:pPr>
              <w:jc w:val="center"/>
              <w:rPr>
                <w:sz w:val="24"/>
                <w:szCs w:val="24"/>
              </w:rPr>
            </w:pPr>
            <w:proofErr w:type="gramStart"/>
            <w:r w:rsidRPr="00D3544F">
              <w:rPr>
                <w:sz w:val="24"/>
                <w:szCs w:val="24"/>
              </w:rPr>
              <w:t>п</w:t>
            </w:r>
            <w:proofErr w:type="gramEnd"/>
            <w:r w:rsidRPr="00D3544F">
              <w:rPr>
                <w:sz w:val="24"/>
                <w:szCs w:val="24"/>
              </w:rPr>
              <w:t>/п</w:t>
            </w:r>
          </w:p>
        </w:tc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44F" w:rsidRPr="00D3544F" w:rsidRDefault="00D3544F" w:rsidP="00952298">
            <w:pPr>
              <w:jc w:val="center"/>
              <w:rPr>
                <w:sz w:val="24"/>
                <w:szCs w:val="24"/>
              </w:rPr>
            </w:pPr>
            <w:r w:rsidRPr="00D3544F">
              <w:rPr>
                <w:sz w:val="24"/>
                <w:szCs w:val="24"/>
              </w:rPr>
              <w:t>Адрес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44F" w:rsidRPr="00D3544F" w:rsidRDefault="00D3544F" w:rsidP="00952298">
            <w:pPr>
              <w:jc w:val="center"/>
              <w:rPr>
                <w:sz w:val="24"/>
                <w:szCs w:val="24"/>
              </w:rPr>
            </w:pPr>
            <w:r w:rsidRPr="00D3544F">
              <w:rPr>
                <w:sz w:val="24"/>
                <w:szCs w:val="24"/>
              </w:rPr>
              <w:t>№</w:t>
            </w:r>
          </w:p>
          <w:p w:rsidR="00D3544F" w:rsidRPr="00D3544F" w:rsidRDefault="00D3544F" w:rsidP="00952298">
            <w:pPr>
              <w:jc w:val="center"/>
              <w:rPr>
                <w:sz w:val="24"/>
                <w:szCs w:val="24"/>
              </w:rPr>
            </w:pPr>
            <w:r w:rsidRPr="00D3544F">
              <w:rPr>
                <w:sz w:val="24"/>
                <w:szCs w:val="24"/>
              </w:rPr>
              <w:t>дома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44F" w:rsidRPr="00D3544F" w:rsidRDefault="00D3544F" w:rsidP="00952298">
            <w:pPr>
              <w:jc w:val="center"/>
              <w:rPr>
                <w:sz w:val="24"/>
                <w:szCs w:val="24"/>
              </w:rPr>
            </w:pPr>
            <w:r w:rsidRPr="00D3544F">
              <w:rPr>
                <w:sz w:val="24"/>
                <w:szCs w:val="24"/>
              </w:rPr>
              <w:t>Год</w:t>
            </w:r>
          </w:p>
          <w:p w:rsidR="00D3544F" w:rsidRPr="00D3544F" w:rsidRDefault="00D3544F" w:rsidP="00952298">
            <w:pPr>
              <w:jc w:val="center"/>
              <w:rPr>
                <w:sz w:val="24"/>
                <w:szCs w:val="24"/>
              </w:rPr>
            </w:pPr>
            <w:r w:rsidRPr="00D3544F">
              <w:rPr>
                <w:sz w:val="24"/>
                <w:szCs w:val="24"/>
              </w:rPr>
              <w:t>ввода</w:t>
            </w:r>
          </w:p>
        </w:tc>
        <w:tc>
          <w:tcPr>
            <w:tcW w:w="507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44F" w:rsidRPr="00D3544F" w:rsidRDefault="00D3544F" w:rsidP="00952298">
            <w:pPr>
              <w:jc w:val="center"/>
              <w:rPr>
                <w:sz w:val="24"/>
                <w:szCs w:val="24"/>
              </w:rPr>
            </w:pPr>
            <w:r w:rsidRPr="00D3544F">
              <w:rPr>
                <w:sz w:val="24"/>
                <w:szCs w:val="24"/>
              </w:rPr>
              <w:t>Характеристика дома по данным технического паспорта</w:t>
            </w:r>
          </w:p>
        </w:tc>
      </w:tr>
      <w:tr w:rsidR="00D3544F" w:rsidRPr="00D3544F" w:rsidTr="00D3544F">
        <w:trPr>
          <w:trHeight w:val="680"/>
        </w:trPr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44F" w:rsidRPr="00D3544F" w:rsidRDefault="00D3544F" w:rsidP="00952298">
            <w:pPr>
              <w:rPr>
                <w:sz w:val="24"/>
                <w:szCs w:val="24"/>
              </w:rPr>
            </w:pPr>
          </w:p>
        </w:tc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44F" w:rsidRPr="00D3544F" w:rsidRDefault="00D3544F" w:rsidP="00952298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44F" w:rsidRPr="00D3544F" w:rsidRDefault="00D3544F" w:rsidP="00952298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44F" w:rsidRPr="00D3544F" w:rsidRDefault="00D3544F" w:rsidP="00952298">
            <w:pPr>
              <w:rPr>
                <w:sz w:val="24"/>
                <w:szCs w:val="24"/>
              </w:rPr>
            </w:pP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44F" w:rsidRPr="00D3544F" w:rsidRDefault="00D3544F" w:rsidP="00952298">
            <w:pPr>
              <w:jc w:val="center"/>
              <w:rPr>
                <w:sz w:val="24"/>
                <w:szCs w:val="24"/>
              </w:rPr>
            </w:pPr>
            <w:r w:rsidRPr="00D3544F">
              <w:rPr>
                <w:sz w:val="24"/>
                <w:szCs w:val="24"/>
              </w:rPr>
              <w:t>площадь дома,</w:t>
            </w:r>
          </w:p>
          <w:p w:rsidR="00D3544F" w:rsidRPr="00D3544F" w:rsidRDefault="00D3544F" w:rsidP="00952298">
            <w:pPr>
              <w:jc w:val="center"/>
              <w:rPr>
                <w:sz w:val="24"/>
                <w:szCs w:val="24"/>
              </w:rPr>
            </w:pPr>
            <w:proofErr w:type="spellStart"/>
            <w:r w:rsidRPr="00D3544F">
              <w:rPr>
                <w:sz w:val="24"/>
                <w:szCs w:val="24"/>
              </w:rPr>
              <w:t>кв</w:t>
            </w:r>
            <w:proofErr w:type="gramStart"/>
            <w:r w:rsidRPr="00D3544F"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44F" w:rsidRPr="00D3544F" w:rsidRDefault="00D3544F" w:rsidP="00952298">
            <w:pPr>
              <w:jc w:val="center"/>
              <w:rPr>
                <w:sz w:val="24"/>
                <w:szCs w:val="24"/>
              </w:rPr>
            </w:pPr>
            <w:r w:rsidRPr="00D3544F">
              <w:rPr>
                <w:sz w:val="24"/>
                <w:szCs w:val="24"/>
              </w:rPr>
              <w:t>кол-во</w:t>
            </w:r>
          </w:p>
          <w:p w:rsidR="00D3544F" w:rsidRPr="00D3544F" w:rsidRDefault="00D3544F" w:rsidP="00952298">
            <w:pPr>
              <w:jc w:val="center"/>
              <w:rPr>
                <w:sz w:val="24"/>
                <w:szCs w:val="24"/>
              </w:rPr>
            </w:pPr>
            <w:r w:rsidRPr="00D3544F">
              <w:rPr>
                <w:sz w:val="24"/>
                <w:szCs w:val="24"/>
              </w:rPr>
              <w:t>квартир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44F" w:rsidRPr="00D3544F" w:rsidRDefault="00D3544F" w:rsidP="00952298">
            <w:pPr>
              <w:jc w:val="center"/>
              <w:rPr>
                <w:sz w:val="24"/>
                <w:szCs w:val="24"/>
              </w:rPr>
            </w:pPr>
            <w:r w:rsidRPr="00D3544F">
              <w:rPr>
                <w:sz w:val="24"/>
                <w:szCs w:val="24"/>
              </w:rPr>
              <w:t>этажность</w:t>
            </w:r>
          </w:p>
        </w:tc>
      </w:tr>
      <w:tr w:rsidR="00D3544F" w:rsidRPr="00D3544F" w:rsidTr="00D3544F">
        <w:trPr>
          <w:trHeight w:val="376"/>
        </w:trPr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44F" w:rsidRPr="00D3544F" w:rsidRDefault="00D3544F" w:rsidP="00952298">
            <w:pPr>
              <w:rPr>
                <w:sz w:val="24"/>
                <w:szCs w:val="24"/>
              </w:rPr>
            </w:pPr>
          </w:p>
        </w:tc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44F" w:rsidRPr="00D3544F" w:rsidRDefault="00D3544F" w:rsidP="00952298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44F" w:rsidRPr="00D3544F" w:rsidRDefault="00D3544F" w:rsidP="00952298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44F" w:rsidRPr="00D3544F" w:rsidRDefault="00D3544F" w:rsidP="00952298">
            <w:pPr>
              <w:rPr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44F" w:rsidRPr="00D3544F" w:rsidRDefault="00D3544F" w:rsidP="00952298">
            <w:pPr>
              <w:jc w:val="center"/>
              <w:rPr>
                <w:sz w:val="24"/>
                <w:szCs w:val="24"/>
              </w:rPr>
            </w:pPr>
            <w:r w:rsidRPr="00D3544F">
              <w:rPr>
                <w:sz w:val="24"/>
                <w:szCs w:val="24"/>
              </w:rPr>
              <w:t>общая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44F" w:rsidRPr="00D3544F" w:rsidRDefault="00D3544F" w:rsidP="00952298">
            <w:pPr>
              <w:jc w:val="center"/>
              <w:rPr>
                <w:sz w:val="24"/>
                <w:szCs w:val="24"/>
              </w:rPr>
            </w:pPr>
            <w:r w:rsidRPr="00D3544F">
              <w:rPr>
                <w:sz w:val="24"/>
                <w:szCs w:val="24"/>
              </w:rPr>
              <w:t>жилая</w:t>
            </w: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44F" w:rsidRPr="00D3544F" w:rsidRDefault="00D3544F" w:rsidP="00952298">
            <w:pPr>
              <w:rPr>
                <w:sz w:val="24"/>
                <w:szCs w:val="24"/>
              </w:rPr>
            </w:pP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44F" w:rsidRPr="00D3544F" w:rsidRDefault="00D3544F" w:rsidP="00952298">
            <w:pPr>
              <w:rPr>
                <w:sz w:val="24"/>
                <w:szCs w:val="24"/>
              </w:rPr>
            </w:pPr>
          </w:p>
        </w:tc>
      </w:tr>
      <w:tr w:rsidR="00D3544F" w:rsidRPr="00D3544F" w:rsidTr="00D3544F">
        <w:trPr>
          <w:trHeight w:val="332"/>
        </w:trPr>
        <w:tc>
          <w:tcPr>
            <w:tcW w:w="9980" w:type="dxa"/>
            <w:gridSpan w:val="8"/>
            <w:tcBorders>
              <w:right w:val="single" w:sz="4" w:space="0" w:color="auto"/>
            </w:tcBorders>
          </w:tcPr>
          <w:p w:rsidR="00D3544F" w:rsidRPr="00D3544F" w:rsidRDefault="00D3544F" w:rsidP="00952298">
            <w:pPr>
              <w:jc w:val="center"/>
              <w:rPr>
                <w:sz w:val="24"/>
                <w:szCs w:val="24"/>
              </w:rPr>
            </w:pPr>
            <w:r w:rsidRPr="00D3544F">
              <w:rPr>
                <w:sz w:val="24"/>
                <w:szCs w:val="24"/>
              </w:rPr>
              <w:t>Перечень многоквартирных домов, подлежащих сносу</w:t>
            </w:r>
          </w:p>
        </w:tc>
      </w:tr>
      <w:tr w:rsidR="00D3544F" w:rsidRPr="00D3544F" w:rsidTr="00D3544F">
        <w:trPr>
          <w:trHeight w:val="664"/>
        </w:trPr>
        <w:tc>
          <w:tcPr>
            <w:tcW w:w="575" w:type="dxa"/>
            <w:vAlign w:val="center"/>
          </w:tcPr>
          <w:p w:rsidR="00D3544F" w:rsidRPr="00D3544F" w:rsidRDefault="00D3544F" w:rsidP="00952298">
            <w:pPr>
              <w:jc w:val="center"/>
              <w:rPr>
                <w:sz w:val="24"/>
                <w:szCs w:val="24"/>
              </w:rPr>
            </w:pPr>
            <w:r w:rsidRPr="00D3544F">
              <w:rPr>
                <w:sz w:val="24"/>
                <w:szCs w:val="24"/>
              </w:rPr>
              <w:t>1.</w:t>
            </w:r>
          </w:p>
        </w:tc>
        <w:tc>
          <w:tcPr>
            <w:tcW w:w="1996" w:type="dxa"/>
            <w:vAlign w:val="center"/>
          </w:tcPr>
          <w:p w:rsidR="00D3544F" w:rsidRPr="00D3544F" w:rsidRDefault="00D3544F" w:rsidP="00952298">
            <w:pPr>
              <w:jc w:val="center"/>
              <w:rPr>
                <w:sz w:val="24"/>
                <w:szCs w:val="24"/>
              </w:rPr>
            </w:pPr>
            <w:r w:rsidRPr="00D3544F">
              <w:rPr>
                <w:sz w:val="24"/>
                <w:szCs w:val="24"/>
              </w:rPr>
              <w:t>микрорайон 11</w:t>
            </w:r>
          </w:p>
        </w:tc>
        <w:tc>
          <w:tcPr>
            <w:tcW w:w="1160" w:type="dxa"/>
            <w:vAlign w:val="center"/>
          </w:tcPr>
          <w:p w:rsidR="00D3544F" w:rsidRPr="00D3544F" w:rsidRDefault="00D3544F" w:rsidP="00952298">
            <w:pPr>
              <w:jc w:val="center"/>
              <w:rPr>
                <w:sz w:val="24"/>
                <w:szCs w:val="24"/>
              </w:rPr>
            </w:pPr>
            <w:r w:rsidRPr="00D3544F">
              <w:rPr>
                <w:sz w:val="24"/>
                <w:szCs w:val="24"/>
              </w:rPr>
              <w:t>44</w:t>
            </w:r>
          </w:p>
        </w:tc>
        <w:tc>
          <w:tcPr>
            <w:tcW w:w="1174" w:type="dxa"/>
            <w:vAlign w:val="center"/>
          </w:tcPr>
          <w:p w:rsidR="00D3544F" w:rsidRPr="00D3544F" w:rsidRDefault="00D3544F" w:rsidP="009522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D3544F" w:rsidRPr="00D3544F" w:rsidRDefault="00D3544F" w:rsidP="00952298">
            <w:pPr>
              <w:jc w:val="center"/>
              <w:rPr>
                <w:sz w:val="24"/>
                <w:szCs w:val="24"/>
              </w:rPr>
            </w:pPr>
            <w:r w:rsidRPr="00D3544F">
              <w:rPr>
                <w:sz w:val="24"/>
                <w:szCs w:val="24"/>
              </w:rPr>
              <w:t>887,7</w:t>
            </w:r>
          </w:p>
        </w:tc>
        <w:tc>
          <w:tcPr>
            <w:tcW w:w="1164" w:type="dxa"/>
            <w:vAlign w:val="center"/>
          </w:tcPr>
          <w:p w:rsidR="00D3544F" w:rsidRPr="00D3544F" w:rsidRDefault="00D3544F" w:rsidP="00952298">
            <w:pPr>
              <w:jc w:val="center"/>
              <w:rPr>
                <w:sz w:val="24"/>
                <w:szCs w:val="24"/>
              </w:rPr>
            </w:pPr>
            <w:r w:rsidRPr="00D3544F">
              <w:rPr>
                <w:sz w:val="24"/>
                <w:szCs w:val="24"/>
              </w:rPr>
              <w:t>563,3</w:t>
            </w:r>
          </w:p>
        </w:tc>
        <w:tc>
          <w:tcPr>
            <w:tcW w:w="1192" w:type="dxa"/>
            <w:vAlign w:val="center"/>
          </w:tcPr>
          <w:p w:rsidR="00D3544F" w:rsidRPr="00D3544F" w:rsidRDefault="00D3544F" w:rsidP="00952298">
            <w:pPr>
              <w:jc w:val="center"/>
              <w:rPr>
                <w:sz w:val="24"/>
                <w:szCs w:val="24"/>
              </w:rPr>
            </w:pPr>
            <w:r w:rsidRPr="00D3544F">
              <w:rPr>
                <w:sz w:val="24"/>
                <w:szCs w:val="24"/>
              </w:rPr>
              <w:t>16</w:t>
            </w:r>
          </w:p>
        </w:tc>
        <w:tc>
          <w:tcPr>
            <w:tcW w:w="1550" w:type="dxa"/>
            <w:vAlign w:val="center"/>
          </w:tcPr>
          <w:p w:rsidR="00D3544F" w:rsidRPr="00D3544F" w:rsidRDefault="00D3544F" w:rsidP="00952298">
            <w:pPr>
              <w:jc w:val="center"/>
              <w:rPr>
                <w:sz w:val="24"/>
                <w:szCs w:val="24"/>
              </w:rPr>
            </w:pPr>
            <w:r w:rsidRPr="00D3544F">
              <w:rPr>
                <w:sz w:val="24"/>
                <w:szCs w:val="24"/>
              </w:rPr>
              <w:t>2</w:t>
            </w:r>
          </w:p>
        </w:tc>
      </w:tr>
    </w:tbl>
    <w:p w:rsidR="00D3544F" w:rsidRPr="00967D28" w:rsidRDefault="00D3544F" w:rsidP="00952298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</w:p>
    <w:p w:rsidR="004657FE" w:rsidRDefault="004657FE" w:rsidP="00952298">
      <w:pPr>
        <w:pStyle w:val="af7"/>
        <w:spacing w:after="0"/>
        <w:ind w:left="142" w:right="142" w:firstLine="567"/>
        <w:contextualSpacing/>
        <w:jc w:val="both"/>
        <w:rPr>
          <w:sz w:val="24"/>
          <w:szCs w:val="24"/>
          <w:lang w:eastAsia="en-US"/>
        </w:rPr>
      </w:pPr>
      <w:proofErr w:type="gramStart"/>
      <w:r>
        <w:rPr>
          <w:sz w:val="24"/>
          <w:szCs w:val="24"/>
          <w:lang w:eastAsia="en-US"/>
        </w:rPr>
        <w:t>Согласно пункта</w:t>
      </w:r>
      <w:proofErr w:type="gramEnd"/>
      <w:r>
        <w:rPr>
          <w:sz w:val="24"/>
          <w:szCs w:val="24"/>
          <w:lang w:eastAsia="en-US"/>
        </w:rPr>
        <w:t xml:space="preserve"> 4.1.2 </w:t>
      </w:r>
      <w:r w:rsidR="00E343B3">
        <w:rPr>
          <w:sz w:val="24"/>
          <w:szCs w:val="24"/>
          <w:lang w:eastAsia="en-US"/>
        </w:rPr>
        <w:t>договора №</w:t>
      </w:r>
      <w:r w:rsidR="00442CA5">
        <w:rPr>
          <w:sz w:val="24"/>
          <w:szCs w:val="24"/>
          <w:lang w:eastAsia="en-US"/>
        </w:rPr>
        <w:t xml:space="preserve"> 118 от 14 октября 2015 года</w:t>
      </w:r>
      <w:r w:rsidR="00062FBF">
        <w:rPr>
          <w:sz w:val="24"/>
          <w:szCs w:val="24"/>
          <w:lang w:eastAsia="en-US"/>
        </w:rPr>
        <w:t>,</w:t>
      </w:r>
      <w:r w:rsidR="00442CA5">
        <w:rPr>
          <w:sz w:val="24"/>
          <w:szCs w:val="24"/>
          <w:lang w:eastAsia="en-US"/>
        </w:rPr>
        <w:t xml:space="preserve"> (см. приложение)</w:t>
      </w:r>
      <w:r>
        <w:rPr>
          <w:sz w:val="24"/>
          <w:szCs w:val="24"/>
          <w:lang w:eastAsia="en-US"/>
        </w:rPr>
        <w:t xml:space="preserve"> застройщик обязан</w:t>
      </w:r>
      <w:r w:rsidR="006F715C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предоставить благоустроенные жилые помещения жителям дома № 44, 11 микрорайона.</w:t>
      </w:r>
    </w:p>
    <w:p w:rsidR="00462DD5" w:rsidRPr="00462DD5" w:rsidRDefault="006F715C" w:rsidP="00952298">
      <w:pPr>
        <w:pStyle w:val="af7"/>
        <w:spacing w:after="0"/>
        <w:ind w:left="142" w:right="142" w:firstLine="567"/>
        <w:contextualSpacing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</w:t>
      </w:r>
      <w:r w:rsidR="00462DD5" w:rsidRPr="00462DD5">
        <w:rPr>
          <w:sz w:val="24"/>
          <w:szCs w:val="24"/>
        </w:rPr>
        <w:t>Площадь территории в границах проекта планировки</w:t>
      </w:r>
      <w:r w:rsidR="004657FE">
        <w:rPr>
          <w:sz w:val="24"/>
          <w:szCs w:val="24"/>
        </w:rPr>
        <w:t xml:space="preserve"> </w:t>
      </w:r>
      <w:r w:rsidR="008260B5">
        <w:rPr>
          <w:sz w:val="24"/>
          <w:szCs w:val="24"/>
        </w:rPr>
        <w:t xml:space="preserve">согласно договору </w:t>
      </w:r>
      <w:r w:rsidR="008260B5" w:rsidRPr="00462DD5">
        <w:rPr>
          <w:sz w:val="24"/>
          <w:szCs w:val="24"/>
        </w:rPr>
        <w:t>составляет</w:t>
      </w:r>
      <w:r w:rsidR="00462DD5" w:rsidRPr="00462DD5">
        <w:rPr>
          <w:sz w:val="24"/>
          <w:szCs w:val="24"/>
        </w:rPr>
        <w:t xml:space="preserve"> </w:t>
      </w:r>
      <w:r w:rsidR="004657FE">
        <w:rPr>
          <w:sz w:val="24"/>
          <w:szCs w:val="24"/>
        </w:rPr>
        <w:t xml:space="preserve">5435 </w:t>
      </w:r>
      <w:proofErr w:type="spellStart"/>
      <w:r w:rsidR="004657FE">
        <w:rPr>
          <w:sz w:val="24"/>
          <w:szCs w:val="24"/>
        </w:rPr>
        <w:t>кв.м</w:t>
      </w:r>
      <w:proofErr w:type="spellEnd"/>
      <w:r w:rsidR="008260B5">
        <w:rPr>
          <w:sz w:val="24"/>
          <w:szCs w:val="24"/>
        </w:rPr>
        <w:t>.</w:t>
      </w:r>
    </w:p>
    <w:p w:rsidR="008075E9" w:rsidRDefault="008075E9" w:rsidP="00952298">
      <w:pPr>
        <w:ind w:left="142" w:right="142" w:firstLine="567"/>
        <w:contextualSpacing/>
        <w:jc w:val="both"/>
        <w:rPr>
          <w:sz w:val="24"/>
          <w:szCs w:val="24"/>
        </w:rPr>
      </w:pPr>
      <w:r w:rsidRPr="00462DD5">
        <w:rPr>
          <w:sz w:val="24"/>
          <w:szCs w:val="24"/>
        </w:rPr>
        <w:t>Численность населения в новой застройке составляет 2</w:t>
      </w:r>
      <w:r w:rsidR="00E85BF4">
        <w:rPr>
          <w:sz w:val="24"/>
          <w:szCs w:val="24"/>
        </w:rPr>
        <w:t>03</w:t>
      </w:r>
      <w:r w:rsidRPr="00462DD5">
        <w:rPr>
          <w:sz w:val="24"/>
          <w:szCs w:val="24"/>
        </w:rPr>
        <w:t xml:space="preserve"> человек.</w:t>
      </w:r>
      <w:r>
        <w:rPr>
          <w:sz w:val="24"/>
          <w:szCs w:val="24"/>
        </w:rPr>
        <w:t xml:space="preserve"> </w:t>
      </w:r>
    </w:p>
    <w:p w:rsidR="006C4A2E" w:rsidRPr="00462DD5" w:rsidRDefault="008260B5" w:rsidP="00952298">
      <w:pPr>
        <w:ind w:left="142" w:right="142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Расчет численности (</w:t>
      </w:r>
      <w:proofErr w:type="gramStart"/>
      <w:r w:rsidR="008075E9">
        <w:rPr>
          <w:sz w:val="24"/>
          <w:szCs w:val="24"/>
        </w:rPr>
        <w:t>см</w:t>
      </w:r>
      <w:proofErr w:type="gramEnd"/>
      <w:r w:rsidR="008075E9">
        <w:rPr>
          <w:sz w:val="24"/>
          <w:szCs w:val="24"/>
        </w:rPr>
        <w:t xml:space="preserve"> пункт 1.3 стр</w:t>
      </w:r>
      <w:r w:rsidR="00924D1F">
        <w:rPr>
          <w:sz w:val="24"/>
          <w:szCs w:val="24"/>
        </w:rPr>
        <w:t>.</w:t>
      </w:r>
      <w:r w:rsidR="008075E9">
        <w:rPr>
          <w:sz w:val="24"/>
          <w:szCs w:val="24"/>
        </w:rPr>
        <w:t xml:space="preserve"> </w:t>
      </w:r>
      <w:r w:rsidR="00924D1F">
        <w:rPr>
          <w:sz w:val="24"/>
          <w:szCs w:val="24"/>
        </w:rPr>
        <w:t>5</w:t>
      </w:r>
      <w:r w:rsidR="008075E9">
        <w:rPr>
          <w:sz w:val="24"/>
          <w:szCs w:val="24"/>
        </w:rPr>
        <w:t>)</w:t>
      </w:r>
      <w:r w:rsidR="00E85BF4">
        <w:rPr>
          <w:sz w:val="24"/>
          <w:szCs w:val="24"/>
        </w:rPr>
        <w:t>.</w:t>
      </w:r>
    </w:p>
    <w:p w:rsidR="00462DD5" w:rsidRDefault="00462DD5" w:rsidP="00952298">
      <w:pPr>
        <w:ind w:left="142" w:right="142" w:firstLine="567"/>
        <w:contextualSpacing/>
        <w:jc w:val="both"/>
        <w:rPr>
          <w:sz w:val="24"/>
          <w:szCs w:val="24"/>
        </w:rPr>
      </w:pPr>
      <w:r w:rsidRPr="00462DD5">
        <w:rPr>
          <w:sz w:val="24"/>
          <w:szCs w:val="24"/>
        </w:rPr>
        <w:t>Предельные размеры земельного участка:</w:t>
      </w:r>
    </w:p>
    <w:p w:rsidR="008075E9" w:rsidRDefault="008075E9" w:rsidP="00952298">
      <w:pPr>
        <w:pStyle w:val="af1"/>
        <w:spacing w:line="240" w:lineRule="auto"/>
        <w:ind w:left="142" w:right="142"/>
        <w:contextualSpacing/>
        <w:rPr>
          <w:szCs w:val="24"/>
        </w:rPr>
      </w:pPr>
      <w:proofErr w:type="gramStart"/>
      <w:r>
        <w:rPr>
          <w:szCs w:val="24"/>
        </w:rPr>
        <w:t>Согласно правил</w:t>
      </w:r>
      <w:proofErr w:type="gramEnd"/>
      <w:r>
        <w:rPr>
          <w:szCs w:val="24"/>
        </w:rPr>
        <w:t xml:space="preserve"> землепользования и застройки города Нефтеюганска Ханты-Мансийского автономного округа-Югры, «Р</w:t>
      </w:r>
      <w:r w:rsidRPr="00877936">
        <w:rPr>
          <w:szCs w:val="24"/>
        </w:rPr>
        <w:t>ешение Думы гор</w:t>
      </w:r>
      <w:r w:rsidR="009547F9">
        <w:rPr>
          <w:szCs w:val="24"/>
        </w:rPr>
        <w:t>ода Нефтеюганска   № 812-IV от 1</w:t>
      </w:r>
      <w:r w:rsidRPr="00877936">
        <w:rPr>
          <w:szCs w:val="24"/>
        </w:rPr>
        <w:t>.</w:t>
      </w:r>
      <w:r w:rsidR="009547F9">
        <w:rPr>
          <w:szCs w:val="24"/>
        </w:rPr>
        <w:t>10</w:t>
      </w:r>
      <w:r w:rsidRPr="00877936">
        <w:rPr>
          <w:szCs w:val="24"/>
        </w:rPr>
        <w:t>.2010 г.</w:t>
      </w:r>
      <w:r>
        <w:rPr>
          <w:szCs w:val="24"/>
        </w:rPr>
        <w:t>» статья 54.</w:t>
      </w:r>
    </w:p>
    <w:p w:rsidR="00462DD5" w:rsidRPr="00462DD5" w:rsidRDefault="00462DD5" w:rsidP="00952298">
      <w:pPr>
        <w:ind w:left="142" w:right="142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462DD5">
        <w:rPr>
          <w:sz w:val="24"/>
          <w:szCs w:val="24"/>
        </w:rPr>
        <w:t>- минимальная площадь земельного участка – 0,88 м</w:t>
      </w:r>
      <w:proofErr w:type="gramStart"/>
      <w:r w:rsidRPr="00462DD5">
        <w:rPr>
          <w:sz w:val="24"/>
          <w:szCs w:val="24"/>
          <w:vertAlign w:val="superscript"/>
        </w:rPr>
        <w:t>2</w:t>
      </w:r>
      <w:proofErr w:type="gramEnd"/>
      <w:r>
        <w:rPr>
          <w:sz w:val="24"/>
          <w:szCs w:val="24"/>
        </w:rPr>
        <w:t xml:space="preserve"> </w:t>
      </w:r>
      <w:r w:rsidRPr="00462DD5">
        <w:rPr>
          <w:sz w:val="24"/>
          <w:szCs w:val="24"/>
        </w:rPr>
        <w:t>на 1 м</w:t>
      </w:r>
      <w:r w:rsidRPr="00462DD5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общей </w:t>
      </w:r>
      <w:r w:rsidR="00865989">
        <w:rPr>
          <w:sz w:val="24"/>
          <w:szCs w:val="24"/>
        </w:rPr>
        <w:t>площади</w:t>
      </w:r>
      <w:r w:rsidRPr="00462DD5">
        <w:rPr>
          <w:sz w:val="24"/>
          <w:szCs w:val="24"/>
        </w:rPr>
        <w:t xml:space="preserve"> жилых </w:t>
      </w:r>
      <w:r>
        <w:rPr>
          <w:sz w:val="24"/>
          <w:szCs w:val="24"/>
        </w:rPr>
        <w:t xml:space="preserve">                            </w:t>
      </w:r>
      <w:r w:rsidRPr="00462DD5">
        <w:rPr>
          <w:sz w:val="24"/>
          <w:szCs w:val="24"/>
        </w:rPr>
        <w:t>помещений.</w:t>
      </w:r>
    </w:p>
    <w:p w:rsidR="00462DD5" w:rsidRPr="00462DD5" w:rsidRDefault="00462DD5" w:rsidP="00952298">
      <w:pPr>
        <w:ind w:left="142" w:right="142" w:firstLine="567"/>
        <w:contextualSpacing/>
        <w:jc w:val="both"/>
        <w:rPr>
          <w:color w:val="000000"/>
          <w:sz w:val="24"/>
          <w:szCs w:val="24"/>
          <w:vertAlign w:val="superscript"/>
        </w:rPr>
      </w:pPr>
      <w:r w:rsidRPr="00462DD5">
        <w:rPr>
          <w:color w:val="000000"/>
          <w:sz w:val="24"/>
          <w:szCs w:val="24"/>
        </w:rPr>
        <w:t xml:space="preserve">0,88х </w:t>
      </w:r>
      <w:r w:rsidR="00272A96">
        <w:rPr>
          <w:sz w:val="24"/>
          <w:szCs w:val="24"/>
        </w:rPr>
        <w:t>6078,68</w:t>
      </w:r>
      <w:r w:rsidRPr="00462DD5">
        <w:rPr>
          <w:color w:val="000000"/>
          <w:sz w:val="24"/>
          <w:szCs w:val="24"/>
        </w:rPr>
        <w:t>=</w:t>
      </w:r>
      <w:r w:rsidR="00272A96">
        <w:rPr>
          <w:color w:val="000000"/>
          <w:sz w:val="24"/>
          <w:szCs w:val="24"/>
        </w:rPr>
        <w:t>5349,24</w:t>
      </w:r>
      <w:r w:rsidRPr="00462DD5">
        <w:rPr>
          <w:color w:val="000000"/>
          <w:sz w:val="24"/>
          <w:szCs w:val="24"/>
        </w:rPr>
        <w:t xml:space="preserve"> м</w:t>
      </w:r>
      <w:proofErr w:type="gramStart"/>
      <w:r w:rsidRPr="00462DD5">
        <w:rPr>
          <w:color w:val="000000"/>
          <w:sz w:val="24"/>
          <w:szCs w:val="24"/>
          <w:vertAlign w:val="superscript"/>
        </w:rPr>
        <w:t>2</w:t>
      </w:r>
      <w:proofErr w:type="gramEnd"/>
    </w:p>
    <w:p w:rsidR="00462DD5" w:rsidRPr="00462DD5" w:rsidRDefault="00462DD5" w:rsidP="00952298">
      <w:pPr>
        <w:ind w:left="142" w:right="142" w:firstLine="567"/>
        <w:contextualSpacing/>
        <w:jc w:val="both"/>
        <w:rPr>
          <w:color w:val="000000"/>
          <w:sz w:val="24"/>
          <w:szCs w:val="24"/>
        </w:rPr>
      </w:pPr>
      <w:r w:rsidRPr="00462DD5">
        <w:rPr>
          <w:color w:val="000000"/>
          <w:sz w:val="24"/>
          <w:szCs w:val="24"/>
        </w:rPr>
        <w:t>- максимальная площадь земельного участка – 1,52 м</w:t>
      </w:r>
      <w:proofErr w:type="gramStart"/>
      <w:r w:rsidR="008260B5" w:rsidRPr="00462DD5">
        <w:rPr>
          <w:color w:val="000000"/>
          <w:sz w:val="24"/>
          <w:szCs w:val="24"/>
          <w:vertAlign w:val="superscript"/>
        </w:rPr>
        <w:t>2</w:t>
      </w:r>
      <w:proofErr w:type="gramEnd"/>
      <w:r w:rsidR="008260B5" w:rsidRPr="00462DD5">
        <w:rPr>
          <w:color w:val="000000"/>
          <w:sz w:val="24"/>
          <w:szCs w:val="24"/>
        </w:rPr>
        <w:t xml:space="preserve"> на</w:t>
      </w:r>
      <w:r w:rsidRPr="00462DD5">
        <w:rPr>
          <w:color w:val="000000"/>
          <w:sz w:val="24"/>
          <w:szCs w:val="24"/>
        </w:rPr>
        <w:t xml:space="preserve"> 1 м</w:t>
      </w:r>
      <w:r w:rsidRPr="00462DD5">
        <w:rPr>
          <w:color w:val="000000"/>
          <w:sz w:val="24"/>
          <w:szCs w:val="24"/>
          <w:vertAlign w:val="superscript"/>
        </w:rPr>
        <w:t>2</w:t>
      </w:r>
      <w:r w:rsidRPr="00462DD5">
        <w:rPr>
          <w:color w:val="000000"/>
          <w:sz w:val="24"/>
          <w:szCs w:val="24"/>
        </w:rPr>
        <w:t xml:space="preserve"> общей площади жилых помещений.</w:t>
      </w:r>
    </w:p>
    <w:p w:rsidR="006F715C" w:rsidRDefault="00462DD5" w:rsidP="00952298">
      <w:pPr>
        <w:ind w:left="142" w:right="142" w:firstLine="567"/>
        <w:contextualSpacing/>
        <w:jc w:val="both"/>
        <w:rPr>
          <w:color w:val="000000"/>
          <w:sz w:val="24"/>
          <w:szCs w:val="24"/>
          <w:vertAlign w:val="superscript"/>
        </w:rPr>
      </w:pPr>
      <w:r w:rsidRPr="00462DD5">
        <w:rPr>
          <w:color w:val="000000"/>
          <w:sz w:val="24"/>
          <w:szCs w:val="24"/>
        </w:rPr>
        <w:t xml:space="preserve">1,52х </w:t>
      </w:r>
      <w:r w:rsidR="00272A96">
        <w:rPr>
          <w:sz w:val="24"/>
          <w:szCs w:val="24"/>
        </w:rPr>
        <w:t>6078,68</w:t>
      </w:r>
      <w:r w:rsidRPr="00462DD5">
        <w:rPr>
          <w:color w:val="000000"/>
          <w:sz w:val="24"/>
          <w:szCs w:val="24"/>
        </w:rPr>
        <w:t>=</w:t>
      </w:r>
      <w:r w:rsidR="00272A96">
        <w:rPr>
          <w:color w:val="000000"/>
          <w:sz w:val="24"/>
          <w:szCs w:val="24"/>
        </w:rPr>
        <w:t>9239,59</w:t>
      </w:r>
      <w:r w:rsidRPr="00462DD5">
        <w:rPr>
          <w:color w:val="000000"/>
          <w:sz w:val="24"/>
          <w:szCs w:val="24"/>
        </w:rPr>
        <w:t xml:space="preserve"> м</w:t>
      </w:r>
      <w:proofErr w:type="gramStart"/>
      <w:r w:rsidRPr="00462DD5">
        <w:rPr>
          <w:color w:val="000000"/>
          <w:sz w:val="24"/>
          <w:szCs w:val="24"/>
          <w:vertAlign w:val="superscript"/>
        </w:rPr>
        <w:t>2</w:t>
      </w:r>
      <w:proofErr w:type="gramEnd"/>
    </w:p>
    <w:p w:rsidR="008075E9" w:rsidRDefault="00462DD5" w:rsidP="00952298">
      <w:pPr>
        <w:ind w:left="142" w:right="142" w:firstLine="567"/>
        <w:contextualSpacing/>
        <w:jc w:val="both"/>
        <w:rPr>
          <w:sz w:val="24"/>
          <w:szCs w:val="24"/>
        </w:rPr>
      </w:pPr>
      <w:r w:rsidRPr="00462DD5">
        <w:rPr>
          <w:sz w:val="24"/>
          <w:szCs w:val="24"/>
        </w:rPr>
        <w:t>Площадь участка –</w:t>
      </w:r>
      <w:r w:rsidR="00F21A02">
        <w:rPr>
          <w:sz w:val="24"/>
          <w:szCs w:val="24"/>
        </w:rPr>
        <w:t xml:space="preserve">5435 </w:t>
      </w:r>
      <w:r w:rsidRPr="00462DD5">
        <w:rPr>
          <w:sz w:val="24"/>
          <w:szCs w:val="24"/>
        </w:rPr>
        <w:t>м</w:t>
      </w:r>
      <w:proofErr w:type="gramStart"/>
      <w:r w:rsidRPr="00462DD5">
        <w:rPr>
          <w:sz w:val="24"/>
          <w:szCs w:val="24"/>
          <w:vertAlign w:val="superscript"/>
        </w:rPr>
        <w:t>2</w:t>
      </w:r>
      <w:proofErr w:type="gramEnd"/>
      <w:r w:rsidRPr="00462DD5">
        <w:rPr>
          <w:sz w:val="24"/>
          <w:szCs w:val="24"/>
        </w:rPr>
        <w:t>, что соответствует предельным параметрам.</w:t>
      </w:r>
    </w:p>
    <w:p w:rsidR="006F715C" w:rsidRDefault="006F715C" w:rsidP="00952298">
      <w:pPr>
        <w:jc w:val="both"/>
        <w:rPr>
          <w:sz w:val="24"/>
          <w:szCs w:val="24"/>
        </w:rPr>
      </w:pPr>
    </w:p>
    <w:p w:rsidR="00D62D1A" w:rsidRDefault="00D62D1A" w:rsidP="00952298">
      <w:pPr>
        <w:jc w:val="both"/>
        <w:rPr>
          <w:sz w:val="24"/>
          <w:szCs w:val="24"/>
        </w:rPr>
      </w:pPr>
    </w:p>
    <w:p w:rsidR="00C7290D" w:rsidRPr="00C7290D" w:rsidRDefault="00C7290D" w:rsidP="00952298">
      <w:pPr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C7290D">
        <w:rPr>
          <w:sz w:val="24"/>
          <w:szCs w:val="24"/>
        </w:rPr>
        <w:t>ОСНОВНЫЕ ПОКАЗАТЕЛИ ПО ПРОЕКТУ ПЛАНИРОВКИ.</w:t>
      </w:r>
    </w:p>
    <w:tbl>
      <w:tblPr>
        <w:tblW w:w="0" w:type="auto"/>
        <w:tblInd w:w="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38"/>
        <w:gridCol w:w="2409"/>
      </w:tblGrid>
      <w:tr w:rsidR="00C7290D" w:rsidRPr="00C7290D" w:rsidTr="00C7290D">
        <w:tc>
          <w:tcPr>
            <w:tcW w:w="7338" w:type="dxa"/>
          </w:tcPr>
          <w:p w:rsidR="00C7290D" w:rsidRPr="00C7290D" w:rsidRDefault="00C7290D" w:rsidP="00952298">
            <w:pPr>
              <w:ind w:right="-1" w:firstLine="851"/>
              <w:jc w:val="center"/>
              <w:rPr>
                <w:iCs/>
                <w:sz w:val="24"/>
                <w:szCs w:val="24"/>
              </w:rPr>
            </w:pPr>
            <w:r w:rsidRPr="00C7290D">
              <w:rPr>
                <w:iCs/>
                <w:sz w:val="24"/>
                <w:szCs w:val="24"/>
              </w:rPr>
              <w:t>Наименование</w:t>
            </w:r>
          </w:p>
        </w:tc>
        <w:tc>
          <w:tcPr>
            <w:tcW w:w="2409" w:type="dxa"/>
          </w:tcPr>
          <w:p w:rsidR="00C7290D" w:rsidRPr="00C7290D" w:rsidRDefault="00C7290D" w:rsidP="00952298">
            <w:pPr>
              <w:ind w:right="-1"/>
              <w:jc w:val="both"/>
              <w:rPr>
                <w:iCs/>
                <w:sz w:val="24"/>
                <w:szCs w:val="24"/>
              </w:rPr>
            </w:pPr>
            <w:r w:rsidRPr="00C7290D">
              <w:rPr>
                <w:iCs/>
                <w:sz w:val="24"/>
                <w:szCs w:val="24"/>
              </w:rPr>
              <w:t>Количество</w:t>
            </w:r>
          </w:p>
        </w:tc>
      </w:tr>
      <w:tr w:rsidR="00CC4153" w:rsidRPr="00C7290D" w:rsidTr="00C7290D">
        <w:tc>
          <w:tcPr>
            <w:tcW w:w="7338" w:type="dxa"/>
          </w:tcPr>
          <w:p w:rsidR="00CC4153" w:rsidRPr="00C7290D" w:rsidRDefault="00CC4153" w:rsidP="00952298">
            <w:pPr>
              <w:ind w:right="-1"/>
              <w:jc w:val="both"/>
              <w:rPr>
                <w:sz w:val="24"/>
                <w:szCs w:val="24"/>
              </w:rPr>
            </w:pPr>
            <w:r w:rsidRPr="00C7290D">
              <w:rPr>
                <w:sz w:val="24"/>
                <w:szCs w:val="24"/>
              </w:rPr>
              <w:t xml:space="preserve">1.Площадь участка;                                        </w:t>
            </w:r>
            <w:proofErr w:type="gramStart"/>
            <w:r w:rsidRPr="00C7290D">
              <w:rPr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2409" w:type="dxa"/>
          </w:tcPr>
          <w:p w:rsidR="00CC4153" w:rsidRPr="00CC4153" w:rsidRDefault="00CC4153" w:rsidP="00952298">
            <w:pPr>
              <w:ind w:right="-1"/>
              <w:jc w:val="center"/>
              <w:rPr>
                <w:sz w:val="24"/>
                <w:szCs w:val="24"/>
              </w:rPr>
            </w:pPr>
            <w:r w:rsidRPr="00CC4153">
              <w:rPr>
                <w:sz w:val="24"/>
                <w:szCs w:val="24"/>
              </w:rPr>
              <w:t>0.5435</w:t>
            </w:r>
          </w:p>
        </w:tc>
      </w:tr>
      <w:tr w:rsidR="00CC4153" w:rsidRPr="00C7290D" w:rsidTr="00C7290D">
        <w:tc>
          <w:tcPr>
            <w:tcW w:w="7338" w:type="dxa"/>
          </w:tcPr>
          <w:p w:rsidR="00CC4153" w:rsidRPr="00C7290D" w:rsidRDefault="00CC4153" w:rsidP="00952298">
            <w:pPr>
              <w:ind w:right="-1"/>
              <w:jc w:val="both"/>
              <w:rPr>
                <w:sz w:val="24"/>
                <w:szCs w:val="24"/>
              </w:rPr>
            </w:pPr>
            <w:r w:rsidRPr="00C7290D">
              <w:rPr>
                <w:sz w:val="24"/>
                <w:szCs w:val="24"/>
              </w:rPr>
              <w:t xml:space="preserve">2. Площадь застройки;                                    </w:t>
            </w:r>
            <w:proofErr w:type="gramStart"/>
            <w:r w:rsidRPr="00C7290D">
              <w:rPr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2409" w:type="dxa"/>
          </w:tcPr>
          <w:p w:rsidR="00CC4153" w:rsidRPr="00CC4153" w:rsidRDefault="00CC4153" w:rsidP="00952298">
            <w:pPr>
              <w:ind w:right="-1"/>
              <w:jc w:val="center"/>
              <w:rPr>
                <w:sz w:val="24"/>
                <w:szCs w:val="24"/>
              </w:rPr>
            </w:pPr>
            <w:r w:rsidRPr="00CC4153">
              <w:rPr>
                <w:sz w:val="24"/>
                <w:szCs w:val="24"/>
              </w:rPr>
              <w:t>0.1667</w:t>
            </w:r>
          </w:p>
        </w:tc>
      </w:tr>
      <w:tr w:rsidR="00CC4153" w:rsidRPr="00C7290D" w:rsidTr="00C7290D">
        <w:tc>
          <w:tcPr>
            <w:tcW w:w="7338" w:type="dxa"/>
          </w:tcPr>
          <w:p w:rsidR="00CC4153" w:rsidRPr="00C7290D" w:rsidRDefault="00CC4153" w:rsidP="00952298">
            <w:pPr>
              <w:ind w:right="-1"/>
              <w:jc w:val="both"/>
              <w:rPr>
                <w:sz w:val="24"/>
                <w:szCs w:val="24"/>
              </w:rPr>
            </w:pPr>
            <w:r w:rsidRPr="00C7290D">
              <w:rPr>
                <w:sz w:val="24"/>
                <w:szCs w:val="24"/>
              </w:rPr>
              <w:t xml:space="preserve">3. Площадь твердого </w:t>
            </w:r>
            <w:proofErr w:type="gramStart"/>
            <w:r w:rsidRPr="00C7290D">
              <w:rPr>
                <w:sz w:val="24"/>
                <w:szCs w:val="24"/>
              </w:rPr>
              <w:t>покрытия</w:t>
            </w:r>
            <w:proofErr w:type="gramEnd"/>
            <w:r w:rsidRPr="00C7290D">
              <w:rPr>
                <w:sz w:val="24"/>
                <w:szCs w:val="24"/>
              </w:rPr>
              <w:t xml:space="preserve"> в том числе </w:t>
            </w:r>
            <w:proofErr w:type="spellStart"/>
            <w:r w:rsidRPr="00C7290D">
              <w:rPr>
                <w:sz w:val="24"/>
                <w:szCs w:val="24"/>
              </w:rPr>
              <w:t>отмостки</w:t>
            </w:r>
            <w:proofErr w:type="spellEnd"/>
            <w:r w:rsidRPr="00C7290D">
              <w:rPr>
                <w:sz w:val="24"/>
                <w:szCs w:val="24"/>
              </w:rPr>
              <w:t xml:space="preserve"> зданий;    га</w:t>
            </w:r>
          </w:p>
        </w:tc>
        <w:tc>
          <w:tcPr>
            <w:tcW w:w="2409" w:type="dxa"/>
          </w:tcPr>
          <w:p w:rsidR="00CC4153" w:rsidRPr="00CC4153" w:rsidRDefault="00CC4153" w:rsidP="00952298">
            <w:pPr>
              <w:ind w:right="-1"/>
              <w:jc w:val="center"/>
              <w:rPr>
                <w:sz w:val="24"/>
                <w:szCs w:val="24"/>
              </w:rPr>
            </w:pPr>
            <w:r w:rsidRPr="00CC4153">
              <w:rPr>
                <w:sz w:val="24"/>
                <w:szCs w:val="24"/>
              </w:rPr>
              <w:t>0.</w:t>
            </w:r>
            <w:r w:rsidR="006B29FA">
              <w:rPr>
                <w:sz w:val="24"/>
                <w:szCs w:val="24"/>
              </w:rPr>
              <w:t>2458</w:t>
            </w:r>
          </w:p>
        </w:tc>
      </w:tr>
      <w:tr w:rsidR="00CC4153" w:rsidRPr="00C7290D" w:rsidTr="00C7290D">
        <w:tc>
          <w:tcPr>
            <w:tcW w:w="7338" w:type="dxa"/>
          </w:tcPr>
          <w:p w:rsidR="00CC4153" w:rsidRPr="00C7290D" w:rsidRDefault="00CC4153" w:rsidP="00952298">
            <w:pPr>
              <w:ind w:right="-1"/>
              <w:jc w:val="both"/>
              <w:rPr>
                <w:sz w:val="24"/>
                <w:szCs w:val="24"/>
              </w:rPr>
            </w:pPr>
            <w:r w:rsidRPr="00C7290D">
              <w:rPr>
                <w:sz w:val="24"/>
                <w:szCs w:val="24"/>
              </w:rPr>
              <w:lastRenderedPageBreak/>
              <w:t xml:space="preserve">4. Площадь площадок (спортивные, детские, </w:t>
            </w:r>
            <w:proofErr w:type="spellStart"/>
            <w:r w:rsidRPr="00C7290D">
              <w:rPr>
                <w:sz w:val="24"/>
                <w:szCs w:val="24"/>
              </w:rPr>
              <w:t>хозбытовые</w:t>
            </w:r>
            <w:proofErr w:type="spellEnd"/>
            <w:r w:rsidRPr="00C7290D">
              <w:rPr>
                <w:sz w:val="24"/>
                <w:szCs w:val="24"/>
              </w:rPr>
              <w:t xml:space="preserve"> и </w:t>
            </w:r>
            <w:proofErr w:type="spellStart"/>
            <w:r w:rsidRPr="00C7290D">
              <w:rPr>
                <w:sz w:val="24"/>
                <w:szCs w:val="24"/>
              </w:rPr>
              <w:t>т</w:t>
            </w:r>
            <w:proofErr w:type="gramStart"/>
            <w:r w:rsidRPr="00C7290D">
              <w:rPr>
                <w:sz w:val="24"/>
                <w:szCs w:val="24"/>
              </w:rPr>
              <w:t>.д</w:t>
            </w:r>
            <w:proofErr w:type="spellEnd"/>
            <w:proofErr w:type="gramEnd"/>
            <w:r w:rsidRPr="00C7290D">
              <w:rPr>
                <w:sz w:val="24"/>
                <w:szCs w:val="24"/>
              </w:rPr>
              <w:t>) га</w:t>
            </w:r>
          </w:p>
        </w:tc>
        <w:tc>
          <w:tcPr>
            <w:tcW w:w="2409" w:type="dxa"/>
          </w:tcPr>
          <w:p w:rsidR="00CC4153" w:rsidRPr="00CC4153" w:rsidRDefault="00CC4153" w:rsidP="00952298">
            <w:pPr>
              <w:ind w:right="-1"/>
              <w:jc w:val="center"/>
              <w:rPr>
                <w:sz w:val="24"/>
                <w:szCs w:val="24"/>
              </w:rPr>
            </w:pPr>
            <w:r w:rsidRPr="00CC4153">
              <w:rPr>
                <w:sz w:val="24"/>
                <w:szCs w:val="24"/>
              </w:rPr>
              <w:t>0.</w:t>
            </w:r>
            <w:r w:rsidR="006B29FA">
              <w:rPr>
                <w:sz w:val="24"/>
                <w:szCs w:val="24"/>
              </w:rPr>
              <w:t>0316</w:t>
            </w:r>
          </w:p>
        </w:tc>
      </w:tr>
      <w:tr w:rsidR="00CC4153" w:rsidRPr="00C7290D" w:rsidTr="00C7290D">
        <w:tc>
          <w:tcPr>
            <w:tcW w:w="7338" w:type="dxa"/>
          </w:tcPr>
          <w:p w:rsidR="00CC4153" w:rsidRPr="00C7290D" w:rsidRDefault="00CC4153" w:rsidP="00952298">
            <w:pPr>
              <w:ind w:right="-1"/>
              <w:jc w:val="both"/>
              <w:rPr>
                <w:sz w:val="24"/>
                <w:szCs w:val="24"/>
              </w:rPr>
            </w:pPr>
            <w:r w:rsidRPr="00C7290D">
              <w:rPr>
                <w:sz w:val="24"/>
                <w:szCs w:val="24"/>
              </w:rPr>
              <w:t xml:space="preserve">5  Площадь озеленения                                 </w:t>
            </w:r>
            <w:proofErr w:type="gramStart"/>
            <w:r w:rsidRPr="00C7290D">
              <w:rPr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2409" w:type="dxa"/>
          </w:tcPr>
          <w:p w:rsidR="00CC4153" w:rsidRPr="00CC4153" w:rsidRDefault="00CC4153" w:rsidP="00952298">
            <w:pPr>
              <w:ind w:right="-1"/>
              <w:jc w:val="center"/>
              <w:rPr>
                <w:sz w:val="24"/>
                <w:szCs w:val="24"/>
              </w:rPr>
            </w:pPr>
            <w:r w:rsidRPr="00CC4153">
              <w:rPr>
                <w:sz w:val="24"/>
                <w:szCs w:val="24"/>
              </w:rPr>
              <w:t>0.1</w:t>
            </w:r>
            <w:r w:rsidR="006B29FA">
              <w:rPr>
                <w:sz w:val="24"/>
                <w:szCs w:val="24"/>
              </w:rPr>
              <w:t>115</w:t>
            </w:r>
          </w:p>
        </w:tc>
      </w:tr>
      <w:tr w:rsidR="00CC4153" w:rsidRPr="00C7290D" w:rsidTr="00C7290D">
        <w:tc>
          <w:tcPr>
            <w:tcW w:w="7338" w:type="dxa"/>
          </w:tcPr>
          <w:p w:rsidR="00CC4153" w:rsidRPr="00C7290D" w:rsidRDefault="00CC4153" w:rsidP="00952298">
            <w:pPr>
              <w:ind w:right="-1"/>
              <w:jc w:val="both"/>
              <w:rPr>
                <w:sz w:val="24"/>
                <w:szCs w:val="24"/>
              </w:rPr>
            </w:pPr>
            <w:r w:rsidRPr="00C7290D">
              <w:rPr>
                <w:sz w:val="24"/>
                <w:szCs w:val="24"/>
              </w:rPr>
              <w:t xml:space="preserve">6. </w:t>
            </w:r>
            <w:r>
              <w:rPr>
                <w:sz w:val="24"/>
                <w:szCs w:val="24"/>
              </w:rPr>
              <w:t>Процент</w:t>
            </w:r>
            <w:r w:rsidRPr="00C7290D">
              <w:rPr>
                <w:sz w:val="24"/>
                <w:szCs w:val="24"/>
              </w:rPr>
              <w:t xml:space="preserve"> застройки;                            %</w:t>
            </w:r>
          </w:p>
        </w:tc>
        <w:tc>
          <w:tcPr>
            <w:tcW w:w="2409" w:type="dxa"/>
          </w:tcPr>
          <w:p w:rsidR="00CC4153" w:rsidRPr="00CC4153" w:rsidRDefault="00006142" w:rsidP="0095229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CC4153" w:rsidRPr="00C7290D" w:rsidTr="00C7290D">
        <w:tc>
          <w:tcPr>
            <w:tcW w:w="7338" w:type="dxa"/>
          </w:tcPr>
          <w:p w:rsidR="00CC4153" w:rsidRPr="00C7290D" w:rsidRDefault="00CC4153" w:rsidP="00952298">
            <w:pPr>
              <w:ind w:right="-1"/>
              <w:jc w:val="both"/>
              <w:rPr>
                <w:sz w:val="24"/>
                <w:szCs w:val="24"/>
              </w:rPr>
            </w:pPr>
            <w:r w:rsidRPr="00C7290D">
              <w:rPr>
                <w:sz w:val="24"/>
                <w:szCs w:val="24"/>
              </w:rPr>
              <w:t xml:space="preserve">7. </w:t>
            </w:r>
            <w:r>
              <w:rPr>
                <w:sz w:val="24"/>
                <w:szCs w:val="24"/>
              </w:rPr>
              <w:t>Процент</w:t>
            </w:r>
            <w:r w:rsidRPr="00C7290D">
              <w:rPr>
                <w:sz w:val="24"/>
                <w:szCs w:val="24"/>
              </w:rPr>
              <w:t xml:space="preserve"> озеленения;                          %</w:t>
            </w:r>
          </w:p>
        </w:tc>
        <w:tc>
          <w:tcPr>
            <w:tcW w:w="2409" w:type="dxa"/>
          </w:tcPr>
          <w:p w:rsidR="00CC4153" w:rsidRPr="00CC4153" w:rsidRDefault="006B29FA" w:rsidP="0095229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</w:tbl>
    <w:p w:rsidR="00810D81" w:rsidRDefault="00C7290D" w:rsidP="00952298">
      <w:pPr>
        <w:shd w:val="clear" w:color="auto" w:fill="FFFFFF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     </w:t>
      </w:r>
    </w:p>
    <w:p w:rsidR="00C7290D" w:rsidRPr="00092D94" w:rsidRDefault="009547F9" w:rsidP="00952298">
      <w:pPr>
        <w:pStyle w:val="af8"/>
        <w:spacing w:line="240" w:lineRule="auto"/>
        <w:ind w:left="142" w:right="142"/>
        <w:contextualSpacing/>
        <w:jc w:val="both"/>
        <w:rPr>
          <w:szCs w:val="24"/>
        </w:rPr>
      </w:pPr>
      <w:r>
        <w:rPr>
          <w:bCs/>
          <w:color w:val="000000"/>
          <w:szCs w:val="24"/>
        </w:rPr>
        <w:t xml:space="preserve"> </w:t>
      </w:r>
      <w:r w:rsidR="00C7290D" w:rsidRPr="00092D94">
        <w:rPr>
          <w:szCs w:val="24"/>
        </w:rPr>
        <w:t xml:space="preserve">При проектировании жилых зданий предусмотрены условия жизнедеятельности для </w:t>
      </w:r>
      <w:r w:rsidR="00C7290D">
        <w:rPr>
          <w:szCs w:val="24"/>
        </w:rPr>
        <w:t xml:space="preserve">     </w:t>
      </w:r>
      <w:r w:rsidR="00C7290D" w:rsidRPr="00092D94">
        <w:rPr>
          <w:szCs w:val="24"/>
        </w:rPr>
        <w:t xml:space="preserve">инвалидов и граждан других маломобильных групп населения, равные с остальными категориями населения, в соответствии с действующими техническими регламентами. </w:t>
      </w:r>
    </w:p>
    <w:p w:rsidR="00C7290D" w:rsidRPr="00092D94" w:rsidRDefault="00C7290D" w:rsidP="00952298">
      <w:pPr>
        <w:pStyle w:val="af8"/>
        <w:spacing w:line="240" w:lineRule="auto"/>
        <w:ind w:left="142" w:right="142"/>
        <w:contextualSpacing/>
        <w:jc w:val="both"/>
        <w:rPr>
          <w:szCs w:val="24"/>
        </w:rPr>
      </w:pPr>
      <w:r w:rsidRPr="00092D94">
        <w:rPr>
          <w:szCs w:val="24"/>
        </w:rPr>
        <w:t xml:space="preserve">Объемно-планировочное решение жилых домов учитывает требования инсоляции и теплозащиты. </w:t>
      </w:r>
    </w:p>
    <w:p w:rsidR="00C7290D" w:rsidRPr="00092D94" w:rsidRDefault="00C7290D" w:rsidP="00952298">
      <w:pPr>
        <w:pStyle w:val="af8"/>
        <w:spacing w:line="240" w:lineRule="auto"/>
        <w:ind w:left="142" w:right="142"/>
        <w:contextualSpacing/>
        <w:jc w:val="both"/>
        <w:rPr>
          <w:szCs w:val="24"/>
        </w:rPr>
      </w:pPr>
      <w:r w:rsidRPr="00092D94">
        <w:rPr>
          <w:szCs w:val="24"/>
        </w:rPr>
        <w:t>Внешние стены – комплексная конструкция из пенобетона или кирпича, утеплителя и внешнего слоя облицовочного материала.</w:t>
      </w:r>
    </w:p>
    <w:p w:rsidR="00C7290D" w:rsidRPr="00092D94" w:rsidRDefault="008C18A9" w:rsidP="00952298">
      <w:pPr>
        <w:pStyle w:val="af8"/>
        <w:spacing w:line="240" w:lineRule="auto"/>
        <w:ind w:left="142" w:right="142"/>
        <w:contextualSpacing/>
        <w:jc w:val="both"/>
        <w:rPr>
          <w:szCs w:val="24"/>
        </w:rPr>
      </w:pPr>
      <w:r>
        <w:rPr>
          <w:szCs w:val="24"/>
        </w:rPr>
        <w:t>Проектируемый жилой дом</w:t>
      </w:r>
      <w:r w:rsidR="00C7290D" w:rsidRPr="00092D94">
        <w:rPr>
          <w:szCs w:val="24"/>
        </w:rPr>
        <w:t xml:space="preserve"> по этажности не противоречит заложенной в </w:t>
      </w:r>
      <w:r w:rsidR="00C7290D">
        <w:rPr>
          <w:szCs w:val="24"/>
        </w:rPr>
        <w:t>правилах землепользования</w:t>
      </w:r>
      <w:r w:rsidR="00C7290D" w:rsidRPr="00092D94">
        <w:rPr>
          <w:szCs w:val="24"/>
        </w:rPr>
        <w:t xml:space="preserve"> города</w:t>
      </w:r>
      <w:r w:rsidR="00C7290D">
        <w:rPr>
          <w:szCs w:val="24"/>
        </w:rPr>
        <w:t xml:space="preserve"> Нефтеюганск, зона Ж.3-зона средне этажной жилой застройки</w:t>
      </w:r>
      <w:r w:rsidR="00C7290D" w:rsidRPr="00092D94">
        <w:rPr>
          <w:szCs w:val="24"/>
        </w:rPr>
        <w:t xml:space="preserve"> и составляет 8 этажей.</w:t>
      </w:r>
    </w:p>
    <w:p w:rsidR="00C7290D" w:rsidRPr="00092D94" w:rsidRDefault="00C7290D" w:rsidP="00952298">
      <w:pPr>
        <w:pStyle w:val="af8"/>
        <w:spacing w:line="240" w:lineRule="auto"/>
        <w:ind w:left="142" w:right="142"/>
        <w:contextualSpacing/>
        <w:jc w:val="both"/>
        <w:rPr>
          <w:szCs w:val="24"/>
        </w:rPr>
      </w:pPr>
      <w:r w:rsidRPr="00092D94">
        <w:rPr>
          <w:szCs w:val="24"/>
        </w:rPr>
        <w:t>В планировочной структуре учитывается рельеф местности, геолого-гидрогеологические условия</w:t>
      </w:r>
    </w:p>
    <w:p w:rsidR="00C7290D" w:rsidRPr="00092D94" w:rsidRDefault="00C7290D" w:rsidP="00952298">
      <w:pPr>
        <w:pStyle w:val="af8"/>
        <w:spacing w:line="240" w:lineRule="auto"/>
        <w:ind w:left="142" w:right="142"/>
        <w:contextualSpacing/>
        <w:jc w:val="both"/>
        <w:rPr>
          <w:szCs w:val="24"/>
        </w:rPr>
      </w:pPr>
      <w:r w:rsidRPr="00092D94">
        <w:rPr>
          <w:szCs w:val="24"/>
        </w:rPr>
        <w:t>Посадка жилых домов с применением секций меридиональной (широтной) ориентаций обеспечивает оптимальные условия инсоляции. Во всех квартирах продолжительность инсоляции жилых комн</w:t>
      </w:r>
      <w:r>
        <w:rPr>
          <w:szCs w:val="24"/>
        </w:rPr>
        <w:t xml:space="preserve">ат составляет 2 часа и более и </w:t>
      </w:r>
      <w:r w:rsidRPr="00092D94">
        <w:rPr>
          <w:szCs w:val="24"/>
        </w:rPr>
        <w:t>соответствует требованиям СНиП 2.07.01-89.</w:t>
      </w:r>
    </w:p>
    <w:p w:rsidR="00C7290D" w:rsidRPr="00092D94" w:rsidRDefault="00C7290D" w:rsidP="00952298">
      <w:pPr>
        <w:pStyle w:val="af8"/>
        <w:spacing w:line="240" w:lineRule="auto"/>
        <w:ind w:left="142" w:right="142"/>
        <w:contextualSpacing/>
        <w:jc w:val="both"/>
        <w:rPr>
          <w:szCs w:val="24"/>
        </w:rPr>
      </w:pPr>
      <w:r w:rsidRPr="00092D94">
        <w:rPr>
          <w:szCs w:val="24"/>
        </w:rPr>
        <w:t>Разрывы между противостоящими жилыми домами обеспечивают оптимальные условия естественной освещенности (</w:t>
      </w:r>
      <w:r>
        <w:rPr>
          <w:szCs w:val="24"/>
        </w:rPr>
        <w:t>КЕО), соответствуют требованиям</w:t>
      </w:r>
      <w:r w:rsidRPr="00092D94">
        <w:rPr>
          <w:szCs w:val="24"/>
        </w:rPr>
        <w:t xml:space="preserve"> СНиП 2.07.01-89* и СанПиН 2.2.1/2.1.1.1200-03.</w:t>
      </w:r>
    </w:p>
    <w:p w:rsidR="00C7290D" w:rsidRPr="00092D94" w:rsidRDefault="00C7290D" w:rsidP="00952298">
      <w:pPr>
        <w:pStyle w:val="af8"/>
        <w:spacing w:line="240" w:lineRule="auto"/>
        <w:ind w:left="142" w:right="142"/>
        <w:contextualSpacing/>
        <w:jc w:val="both"/>
        <w:rPr>
          <w:szCs w:val="24"/>
        </w:rPr>
      </w:pPr>
      <w:r w:rsidRPr="00092D94">
        <w:rPr>
          <w:szCs w:val="24"/>
        </w:rPr>
        <w:t xml:space="preserve">Проезды, запроектированные к жилым домам, обеспечивают возможность подъезда пожарных машин и доступ пожарных с </w:t>
      </w:r>
      <w:proofErr w:type="spellStart"/>
      <w:r w:rsidRPr="00092D94">
        <w:rPr>
          <w:szCs w:val="24"/>
        </w:rPr>
        <w:t>автолестниц</w:t>
      </w:r>
      <w:proofErr w:type="spellEnd"/>
      <w:r w:rsidRPr="00092D94">
        <w:rPr>
          <w:szCs w:val="24"/>
        </w:rPr>
        <w:t xml:space="preserve"> в любую квартиру. Ширина проездов вдоль фасадов зданий с входами принята 6,0м, ширина пешеходных тротуаров – </w:t>
      </w:r>
      <w:r w:rsidR="006B29FA">
        <w:rPr>
          <w:szCs w:val="24"/>
        </w:rPr>
        <w:t>1,5…2,0</w:t>
      </w:r>
      <w:r w:rsidRPr="00092D94">
        <w:rPr>
          <w:szCs w:val="24"/>
        </w:rPr>
        <w:t xml:space="preserve"> м. Высотная посадка зданий принята с учетом максимального использования существующего рельефа, с учетом заложения подземных коммуникаций. </w:t>
      </w:r>
    </w:p>
    <w:p w:rsidR="00C7290D" w:rsidRPr="00165D6C" w:rsidRDefault="00C7290D" w:rsidP="00952298">
      <w:pPr>
        <w:pStyle w:val="af8"/>
        <w:spacing w:line="240" w:lineRule="auto"/>
        <w:ind w:left="142" w:right="142"/>
        <w:contextualSpacing/>
        <w:jc w:val="both"/>
        <w:rPr>
          <w:szCs w:val="24"/>
        </w:rPr>
      </w:pPr>
      <w:r w:rsidRPr="00092D94">
        <w:rPr>
          <w:szCs w:val="24"/>
        </w:rPr>
        <w:t>Размещение перечисленных объектов капитального строительства выполнено с учетом функционального зонирования, определенного Генеральным планом, задания на проектирование, и направлено на создание композиционно завершенной и выразительной застройки, обеспечивающей комфортное проживание населения проектируемой и смежных территорий.</w:t>
      </w:r>
    </w:p>
    <w:p w:rsidR="00C7290D" w:rsidRPr="00092D94" w:rsidRDefault="00C7290D" w:rsidP="00952298">
      <w:pPr>
        <w:shd w:val="clear" w:color="auto" w:fill="FFFFFF"/>
        <w:ind w:left="142" w:firstLine="567"/>
        <w:contextualSpacing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    </w:t>
      </w:r>
    </w:p>
    <w:p w:rsidR="00092D94" w:rsidRPr="0043102A" w:rsidRDefault="00810D81" w:rsidP="00952298">
      <w:pPr>
        <w:pStyle w:val="1"/>
        <w:ind w:left="142"/>
      </w:pPr>
      <w:bookmarkStart w:id="9" w:name="_Toc346182192"/>
      <w:bookmarkStart w:id="10" w:name="_Toc464488821"/>
      <w:r w:rsidRPr="0043102A">
        <w:t>1.3</w:t>
      </w:r>
      <w:r w:rsidR="00092D94" w:rsidRPr="0043102A">
        <w:t xml:space="preserve"> Расчет численности населения на проектируемой территории</w:t>
      </w:r>
      <w:bookmarkEnd w:id="9"/>
      <w:bookmarkEnd w:id="10"/>
    </w:p>
    <w:p w:rsid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>Численность населения определялась исходя из нормы жилищной обеспеченности 30 м</w:t>
      </w:r>
      <w:proofErr w:type="gramStart"/>
      <w:r w:rsidRPr="00092D94">
        <w:rPr>
          <w:bCs/>
          <w:color w:val="000000"/>
          <w:sz w:val="24"/>
          <w:szCs w:val="24"/>
          <w:vertAlign w:val="superscript"/>
        </w:rPr>
        <w:t>2</w:t>
      </w:r>
      <w:proofErr w:type="gramEnd"/>
      <w:r w:rsidRPr="00092D94">
        <w:rPr>
          <w:bCs/>
          <w:color w:val="000000"/>
          <w:sz w:val="24"/>
          <w:szCs w:val="24"/>
        </w:rPr>
        <w:t xml:space="preserve">/человека, определенной как минимально допустимого уровня средней жилищной обеспеченности типом жилого дома и квартиры по уровню комфорта как массовый (эконом-класс) согласно п.5.6 СП 42.13330.2011 </w:t>
      </w:r>
      <w:r w:rsidR="00006142">
        <w:rPr>
          <w:bCs/>
          <w:color w:val="000000"/>
          <w:sz w:val="24"/>
          <w:szCs w:val="24"/>
        </w:rPr>
        <w:t>«</w:t>
      </w:r>
      <w:r w:rsidRPr="00092D94">
        <w:rPr>
          <w:bCs/>
          <w:color w:val="000000"/>
          <w:sz w:val="24"/>
          <w:szCs w:val="24"/>
        </w:rPr>
        <w:t>Градостроительство. Планировка и застройка городских и сельских поселений</w:t>
      </w:r>
      <w:r w:rsidR="00006142">
        <w:rPr>
          <w:bCs/>
          <w:color w:val="000000"/>
          <w:sz w:val="24"/>
          <w:szCs w:val="24"/>
        </w:rPr>
        <w:t>»</w:t>
      </w:r>
      <w:r w:rsidRPr="00092D94">
        <w:rPr>
          <w:bCs/>
          <w:color w:val="000000"/>
          <w:sz w:val="24"/>
          <w:szCs w:val="24"/>
        </w:rPr>
        <w:t xml:space="preserve">, а также </w:t>
      </w:r>
      <w:proofErr w:type="gramStart"/>
      <w:r w:rsidR="00814776">
        <w:rPr>
          <w:bCs/>
          <w:color w:val="000000"/>
          <w:sz w:val="24"/>
          <w:szCs w:val="24"/>
        </w:rPr>
        <w:t>согласно приложения</w:t>
      </w:r>
      <w:proofErr w:type="gramEnd"/>
      <w:r w:rsidR="00814776">
        <w:rPr>
          <w:bCs/>
          <w:color w:val="000000"/>
          <w:sz w:val="24"/>
          <w:szCs w:val="24"/>
        </w:rPr>
        <w:t xml:space="preserve"> к решению Думы города Нефтеюганска</w:t>
      </w:r>
    </w:p>
    <w:p w:rsidR="00814776" w:rsidRPr="00814776" w:rsidRDefault="00814776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От 30.04.2015 №1021-</w:t>
      </w:r>
      <w:r>
        <w:rPr>
          <w:bCs/>
          <w:color w:val="000000"/>
          <w:sz w:val="24"/>
          <w:szCs w:val="24"/>
          <w:lang w:val="en-US"/>
        </w:rPr>
        <w:t>V</w:t>
      </w:r>
      <w:r>
        <w:rPr>
          <w:bCs/>
          <w:color w:val="000000"/>
          <w:sz w:val="24"/>
          <w:szCs w:val="24"/>
        </w:rPr>
        <w:t xml:space="preserve"> «Местные нормативы градостроительного проектирования города</w:t>
      </w:r>
      <w:r w:rsidR="00215514"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Нефтеюганска», ст. 14</w:t>
      </w: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 xml:space="preserve">Расчет: </w:t>
      </w:r>
      <w:r w:rsidR="006B29FA">
        <w:rPr>
          <w:sz w:val="24"/>
          <w:szCs w:val="24"/>
        </w:rPr>
        <w:t>6078,68</w:t>
      </w:r>
      <w:r w:rsidRPr="00092D94">
        <w:rPr>
          <w:bCs/>
          <w:color w:val="000000"/>
          <w:sz w:val="24"/>
          <w:szCs w:val="24"/>
        </w:rPr>
        <w:t>/30=</w:t>
      </w:r>
      <w:r w:rsidR="006B29FA">
        <w:rPr>
          <w:bCs/>
          <w:color w:val="000000"/>
          <w:sz w:val="24"/>
          <w:szCs w:val="24"/>
        </w:rPr>
        <w:t>202,62</w:t>
      </w: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>Таким образом, численность населения на расчетный срок составляет -</w:t>
      </w:r>
      <w:r w:rsidR="006B29FA">
        <w:rPr>
          <w:b/>
          <w:bCs/>
          <w:color w:val="000000"/>
          <w:sz w:val="24"/>
          <w:szCs w:val="24"/>
        </w:rPr>
        <w:t>203</w:t>
      </w:r>
      <w:r w:rsidRPr="00092D94">
        <w:rPr>
          <w:bCs/>
          <w:color w:val="000000"/>
          <w:sz w:val="24"/>
          <w:szCs w:val="24"/>
        </w:rPr>
        <w:t xml:space="preserve"> человек.</w:t>
      </w:r>
    </w:p>
    <w:p w:rsidR="00092D94" w:rsidRPr="0043102A" w:rsidRDefault="00092D94" w:rsidP="00952298">
      <w:pPr>
        <w:pStyle w:val="1"/>
        <w:ind w:left="142"/>
        <w:contextualSpacing/>
      </w:pPr>
      <w:bookmarkStart w:id="11" w:name="_Toc464488822"/>
      <w:r w:rsidRPr="0043102A">
        <w:t>1.</w:t>
      </w:r>
      <w:r w:rsidR="00C05868">
        <w:t>4</w:t>
      </w:r>
      <w:r w:rsidRPr="0043102A">
        <w:t>. Предложения по развитию объектов, входящих в систему социально-культурного и коммунально-бытового обслуживания населения планируемой территории</w:t>
      </w:r>
      <w:bookmarkEnd w:id="11"/>
    </w:p>
    <w:p w:rsid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>На проектируемом участке не планируется размещение объектов социального и культурно-бытового обслуживания населения. О</w:t>
      </w:r>
      <w:r>
        <w:rPr>
          <w:bCs/>
          <w:color w:val="000000"/>
          <w:sz w:val="24"/>
          <w:szCs w:val="24"/>
        </w:rPr>
        <w:t>беспечение жителей проектируемо</w:t>
      </w:r>
      <w:r w:rsidRPr="00092D94">
        <w:rPr>
          <w:bCs/>
          <w:color w:val="000000"/>
          <w:sz w:val="24"/>
          <w:szCs w:val="24"/>
        </w:rPr>
        <w:t>го дома данными объектами обеспечивается за</w:t>
      </w:r>
      <w:r>
        <w:rPr>
          <w:bCs/>
          <w:color w:val="000000"/>
          <w:sz w:val="24"/>
          <w:szCs w:val="24"/>
        </w:rPr>
        <w:t xml:space="preserve"> счет существующих и проектируе</w:t>
      </w:r>
      <w:r w:rsidRPr="00092D94">
        <w:rPr>
          <w:bCs/>
          <w:color w:val="000000"/>
          <w:sz w:val="24"/>
          <w:szCs w:val="24"/>
        </w:rPr>
        <w:t>мых объектов микрорайона 11.</w:t>
      </w:r>
    </w:p>
    <w:p w:rsidR="00005BDA" w:rsidRPr="00092D94" w:rsidRDefault="00005BDA" w:rsidP="00952298">
      <w:pPr>
        <w:shd w:val="clear" w:color="auto" w:fill="FFFFFF"/>
        <w:ind w:right="142" w:firstLine="567"/>
        <w:jc w:val="both"/>
        <w:rPr>
          <w:bCs/>
          <w:color w:val="000000"/>
          <w:sz w:val="24"/>
          <w:szCs w:val="24"/>
        </w:rPr>
      </w:pPr>
    </w:p>
    <w:p w:rsidR="00092D94" w:rsidRPr="0043102A" w:rsidRDefault="00092D94" w:rsidP="00952298">
      <w:pPr>
        <w:pStyle w:val="1"/>
        <w:ind w:left="142"/>
        <w:contextualSpacing/>
      </w:pPr>
      <w:bookmarkStart w:id="12" w:name="_Toc464488823"/>
      <w:r w:rsidRPr="0043102A">
        <w:lastRenderedPageBreak/>
        <w:t>1.</w:t>
      </w:r>
      <w:r w:rsidR="00C05868">
        <w:t>5</w:t>
      </w:r>
      <w:r w:rsidRPr="0043102A">
        <w:t>. Предложения по развитию систем т</w:t>
      </w:r>
      <w:r w:rsidR="00810D81" w:rsidRPr="0043102A">
        <w:t xml:space="preserve">ранспортного обслуживания </w:t>
      </w:r>
      <w:r w:rsidR="00215514">
        <w:t xml:space="preserve">  территории</w:t>
      </w:r>
      <w:bookmarkEnd w:id="12"/>
    </w:p>
    <w:p w:rsidR="00092D94" w:rsidRPr="00005BDA" w:rsidRDefault="00092D94" w:rsidP="00952298">
      <w:pPr>
        <w:pStyle w:val="3"/>
        <w:ind w:left="142"/>
        <w:contextualSpacing/>
      </w:pPr>
      <w:bookmarkStart w:id="13" w:name="_Toc464488824"/>
      <w:r w:rsidRPr="00005BDA">
        <w:t>1.</w:t>
      </w:r>
      <w:r w:rsidR="00C05868">
        <w:t>5</w:t>
      </w:r>
      <w:r w:rsidRPr="00005BDA">
        <w:tab/>
        <w:t>Улично-дорожная сеть</w:t>
      </w:r>
      <w:r w:rsidR="00005BDA" w:rsidRPr="00005BDA">
        <w:t>.</w:t>
      </w:r>
      <w:bookmarkEnd w:id="13"/>
    </w:p>
    <w:p w:rsidR="00092D94" w:rsidRPr="00005BDA" w:rsidRDefault="00092D94" w:rsidP="00952298">
      <w:pPr>
        <w:pStyle w:val="3"/>
        <w:ind w:left="142"/>
        <w:contextualSpacing/>
      </w:pPr>
      <w:bookmarkStart w:id="14" w:name="_Toc464488825"/>
      <w:r w:rsidRPr="00005BDA">
        <w:t>1.</w:t>
      </w:r>
      <w:r w:rsidR="00C05868">
        <w:t>5</w:t>
      </w:r>
      <w:r w:rsidRPr="00005BDA">
        <w:t>.1</w:t>
      </w:r>
      <w:r w:rsidRPr="00005BDA">
        <w:tab/>
        <w:t>Современное состояние</w:t>
      </w:r>
      <w:bookmarkEnd w:id="14"/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ab/>
        <w:t xml:space="preserve"> Обеспечивается транспортная связь в пределах города между микрорайонами города. </w:t>
      </w:r>
      <w:proofErr w:type="gramStart"/>
      <w:r w:rsidRPr="00092D94">
        <w:rPr>
          <w:bCs/>
          <w:color w:val="000000"/>
          <w:sz w:val="24"/>
          <w:szCs w:val="24"/>
        </w:rPr>
        <w:t>Транспортная</w:t>
      </w:r>
      <w:proofErr w:type="gramEnd"/>
      <w:r w:rsidRPr="00092D94">
        <w:rPr>
          <w:bCs/>
          <w:color w:val="000000"/>
          <w:sz w:val="24"/>
          <w:szCs w:val="24"/>
        </w:rPr>
        <w:t xml:space="preserve"> и пешеходная связи на территории жилых микрорайона, выходы на магистральные улицы и дороги регулируемого движения.</w:t>
      </w:r>
    </w:p>
    <w:p w:rsid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>Проектом предусмотрено дворовые проезды шириной 6 метров.</w:t>
      </w:r>
    </w:p>
    <w:p w:rsidR="00092D94" w:rsidRPr="00092D94" w:rsidRDefault="00092D94" w:rsidP="00952298">
      <w:pPr>
        <w:pStyle w:val="3"/>
        <w:ind w:left="142"/>
        <w:contextualSpacing/>
      </w:pPr>
      <w:bookmarkStart w:id="15" w:name="_Toc464488826"/>
      <w:r w:rsidRPr="00092D94">
        <w:t>1.</w:t>
      </w:r>
      <w:r w:rsidR="00C05868">
        <w:t>5</w:t>
      </w:r>
      <w:r w:rsidRPr="00092D94">
        <w:t>.2</w:t>
      </w:r>
      <w:r w:rsidRPr="00092D94">
        <w:tab/>
        <w:t xml:space="preserve"> Организация движения общественного транспорта и пешеходов</w:t>
      </w:r>
      <w:bookmarkEnd w:id="15"/>
    </w:p>
    <w:p w:rsidR="00092D94" w:rsidRPr="00092D94" w:rsidRDefault="00092D94" w:rsidP="00952298">
      <w:pPr>
        <w:pStyle w:val="3"/>
        <w:ind w:left="142"/>
        <w:contextualSpacing/>
      </w:pPr>
      <w:bookmarkStart w:id="16" w:name="_Toc464488827"/>
      <w:r w:rsidRPr="00092D94">
        <w:t>1.</w:t>
      </w:r>
      <w:r w:rsidR="00C05868">
        <w:t>5</w:t>
      </w:r>
      <w:r w:rsidRPr="00092D94">
        <w:t>.3</w:t>
      </w:r>
      <w:r w:rsidRPr="00092D94">
        <w:tab/>
        <w:t>Современное состояние</w:t>
      </w:r>
      <w:bookmarkEnd w:id="16"/>
    </w:p>
    <w:p w:rsidR="00FD64F0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>Основным видом массового пассажирского транспорта в настоящее время является автобус, автобус малого и особо малого класса в режиме маршрутного такси. Маршруты пассажирского транспорта проходят по магистральным улицам общегородского значения</w:t>
      </w:r>
      <w:r w:rsidR="00FD64F0">
        <w:rPr>
          <w:bCs/>
          <w:color w:val="000000"/>
          <w:sz w:val="24"/>
          <w:szCs w:val="24"/>
        </w:rPr>
        <w:t>.</w:t>
      </w:r>
    </w:p>
    <w:p w:rsidR="00092D94" w:rsidRPr="00092D94" w:rsidRDefault="00FD64F0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Ближайшая остановка общественного транспорта «Маршрут автобуса 1А» находится в районе школы №7 </w:t>
      </w:r>
      <w:r w:rsidR="006634F5">
        <w:rPr>
          <w:bCs/>
          <w:color w:val="000000"/>
          <w:sz w:val="24"/>
          <w:szCs w:val="24"/>
        </w:rPr>
        <w:t>и культурного</w:t>
      </w:r>
      <w:r>
        <w:rPr>
          <w:bCs/>
          <w:color w:val="000000"/>
          <w:sz w:val="24"/>
          <w:szCs w:val="24"/>
        </w:rPr>
        <w:t xml:space="preserve"> центра.</w:t>
      </w:r>
      <w:r w:rsidR="00092D94" w:rsidRPr="00092D94">
        <w:rPr>
          <w:bCs/>
          <w:color w:val="000000"/>
          <w:sz w:val="24"/>
          <w:szCs w:val="24"/>
        </w:rPr>
        <w:t xml:space="preserve"> </w:t>
      </w: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>Дополнительных маршрутов пассажирско</w:t>
      </w:r>
      <w:r>
        <w:rPr>
          <w:bCs/>
          <w:color w:val="000000"/>
          <w:sz w:val="24"/>
          <w:szCs w:val="24"/>
        </w:rPr>
        <w:t>го транспорта проектом не преду</w:t>
      </w:r>
      <w:r w:rsidRPr="00092D94">
        <w:rPr>
          <w:bCs/>
          <w:color w:val="000000"/>
          <w:sz w:val="24"/>
          <w:szCs w:val="24"/>
        </w:rPr>
        <w:t xml:space="preserve">сматривается. </w:t>
      </w: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>Расстояние до ближайшей остановки составляет не более 100 метров.</w:t>
      </w: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</w:p>
    <w:p w:rsidR="00092D94" w:rsidRPr="00092D94" w:rsidRDefault="00092D94" w:rsidP="00952298">
      <w:pPr>
        <w:pStyle w:val="3"/>
        <w:ind w:left="142"/>
        <w:contextualSpacing/>
      </w:pPr>
      <w:bookmarkStart w:id="17" w:name="_Toc464488828"/>
      <w:r w:rsidRPr="00092D94">
        <w:t>1.</w:t>
      </w:r>
      <w:r w:rsidR="00C05868">
        <w:t>5</w:t>
      </w:r>
      <w:r w:rsidRPr="00092D94">
        <w:t>.4</w:t>
      </w:r>
      <w:r w:rsidRPr="00092D94">
        <w:tab/>
        <w:t>Организация движения пешеходов</w:t>
      </w:r>
      <w:bookmarkEnd w:id="17"/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 xml:space="preserve">Ширина тротуаров соответствует категории улиц и составляет </w:t>
      </w:r>
      <w:r w:rsidR="006634F5">
        <w:rPr>
          <w:bCs/>
          <w:color w:val="000000"/>
          <w:sz w:val="24"/>
          <w:szCs w:val="24"/>
        </w:rPr>
        <w:t>1</w:t>
      </w:r>
      <w:r w:rsidR="006B29FA">
        <w:rPr>
          <w:bCs/>
          <w:color w:val="000000"/>
          <w:sz w:val="24"/>
          <w:szCs w:val="24"/>
        </w:rPr>
        <w:t>,5…2,0</w:t>
      </w:r>
      <w:r w:rsidR="006634F5">
        <w:rPr>
          <w:bCs/>
          <w:color w:val="000000"/>
          <w:sz w:val="24"/>
          <w:szCs w:val="24"/>
        </w:rPr>
        <w:t xml:space="preserve"> м</w:t>
      </w:r>
      <w:r w:rsidRPr="00092D94">
        <w:rPr>
          <w:bCs/>
          <w:color w:val="000000"/>
          <w:sz w:val="24"/>
          <w:szCs w:val="24"/>
        </w:rPr>
        <w:t xml:space="preserve">. </w:t>
      </w:r>
    </w:p>
    <w:p w:rsidR="00BB56C1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>В решениях планировочной организации учитывается удобство пешеходных связей между соседними жилыми группами, детскими учреждениями, торгово-бытовыми объектами и остановками общественного транспорта.</w:t>
      </w:r>
    </w:p>
    <w:p w:rsidR="00092D94" w:rsidRPr="00092D94" w:rsidRDefault="00092D94" w:rsidP="00952298">
      <w:pPr>
        <w:pStyle w:val="3"/>
        <w:ind w:left="142"/>
        <w:contextualSpacing/>
      </w:pPr>
      <w:bookmarkStart w:id="18" w:name="_Toc464488829"/>
      <w:r w:rsidRPr="00092D94">
        <w:t>1.</w:t>
      </w:r>
      <w:r w:rsidR="00C05868">
        <w:t>5</w:t>
      </w:r>
      <w:r w:rsidRPr="00092D94">
        <w:t>.5 Сооружения для обслуживания и хранения автотранспорта</w:t>
      </w:r>
      <w:bookmarkEnd w:id="18"/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>На территории проектирования крупных сооружений для обслуживания транспорта (СТО, АЗС и т.п.) не предусматривается.</w:t>
      </w: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>Сооружения для хранения транспорта представлены автостоянками временного хранения.</w:t>
      </w: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>Согласно п. 11.19 СП 42.13330.2011 «Град</w:t>
      </w:r>
      <w:r>
        <w:rPr>
          <w:bCs/>
          <w:color w:val="000000"/>
          <w:sz w:val="24"/>
          <w:szCs w:val="24"/>
        </w:rPr>
        <w:t>остроительство. Планировка и за</w:t>
      </w:r>
      <w:r w:rsidRPr="00092D94">
        <w:rPr>
          <w:bCs/>
          <w:color w:val="000000"/>
          <w:sz w:val="24"/>
          <w:szCs w:val="24"/>
        </w:rPr>
        <w:t xml:space="preserve">стройка городских и сельских поселений» Открытые стоянки для временного хранения легковых автомобилей следует предусматривать из расчета не менее чем для 70% расчетного парка индивидуальных легковых </w:t>
      </w:r>
      <w:r>
        <w:rPr>
          <w:bCs/>
          <w:color w:val="000000"/>
          <w:sz w:val="24"/>
          <w:szCs w:val="24"/>
        </w:rPr>
        <w:t>автомобилей, в том числе для жи</w:t>
      </w:r>
      <w:r w:rsidRPr="00092D94">
        <w:rPr>
          <w:bCs/>
          <w:color w:val="000000"/>
          <w:sz w:val="24"/>
          <w:szCs w:val="24"/>
        </w:rPr>
        <w:t>лых районов</w:t>
      </w:r>
      <w:r w:rsidRPr="00092D94">
        <w:rPr>
          <w:bCs/>
          <w:color w:val="000000"/>
          <w:sz w:val="24"/>
          <w:szCs w:val="24"/>
        </w:rPr>
        <w:tab/>
        <w:t>25 %.</w:t>
      </w: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proofErr w:type="gramStart"/>
      <w:r w:rsidRPr="00092D94">
        <w:rPr>
          <w:bCs/>
          <w:color w:val="000000"/>
          <w:sz w:val="24"/>
          <w:szCs w:val="24"/>
        </w:rPr>
        <w:t>Согласно</w:t>
      </w:r>
      <w:proofErr w:type="gramEnd"/>
      <w:r w:rsidRPr="00092D94">
        <w:rPr>
          <w:bCs/>
          <w:color w:val="000000"/>
          <w:sz w:val="24"/>
          <w:szCs w:val="24"/>
        </w:rPr>
        <w:t xml:space="preserve"> Местных нормативов градостроительного проектирования города Нефтеюганска открытые стоянки для временного хране</w:t>
      </w:r>
      <w:r>
        <w:rPr>
          <w:bCs/>
          <w:color w:val="000000"/>
          <w:sz w:val="24"/>
          <w:szCs w:val="24"/>
        </w:rPr>
        <w:t>ния легковых автомобилей в квар</w:t>
      </w:r>
      <w:r w:rsidRPr="00092D94">
        <w:rPr>
          <w:bCs/>
          <w:color w:val="000000"/>
          <w:sz w:val="24"/>
          <w:szCs w:val="24"/>
        </w:rPr>
        <w:t xml:space="preserve">талах многоэтажной застройки следует предусматривать из расчета не менее чем для 40% расчетного парка индивидуальных легковых автомобилей, принадлежащих жителям данного квартала. </w:t>
      </w:r>
    </w:p>
    <w:p w:rsidR="00092D94" w:rsidRPr="00092D94" w:rsidRDefault="0077193A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gramStart"/>
      <w:r>
        <w:rPr>
          <w:sz w:val="24"/>
          <w:szCs w:val="24"/>
        </w:rPr>
        <w:t>Согласно</w:t>
      </w:r>
      <w:proofErr w:type="gramEnd"/>
      <w:r>
        <w:rPr>
          <w:sz w:val="24"/>
          <w:szCs w:val="24"/>
        </w:rPr>
        <w:t xml:space="preserve"> Федеральной службы Государственной статистики</w:t>
      </w:r>
      <w:r w:rsidRPr="00092D94"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у</w:t>
      </w:r>
      <w:r w:rsidR="00092D94" w:rsidRPr="00092D94">
        <w:rPr>
          <w:bCs/>
          <w:color w:val="000000"/>
          <w:sz w:val="24"/>
          <w:szCs w:val="24"/>
        </w:rPr>
        <w:t>ровень автомобилизации в г. Нефтеюганске составляет 30</w:t>
      </w:r>
      <w:r>
        <w:rPr>
          <w:bCs/>
          <w:color w:val="000000"/>
          <w:sz w:val="24"/>
          <w:szCs w:val="24"/>
        </w:rPr>
        <w:t>2,4</w:t>
      </w:r>
      <w:r w:rsidR="00092D94" w:rsidRPr="00092D94">
        <w:rPr>
          <w:bCs/>
          <w:color w:val="000000"/>
          <w:sz w:val="24"/>
          <w:szCs w:val="24"/>
        </w:rPr>
        <w:t xml:space="preserve"> автомобилей на 1000 жителей. Количество жителей в проектируемом жилом доме составляет 2</w:t>
      </w:r>
      <w:r w:rsidR="006B29FA">
        <w:rPr>
          <w:bCs/>
          <w:color w:val="000000"/>
          <w:sz w:val="24"/>
          <w:szCs w:val="24"/>
        </w:rPr>
        <w:t>03</w:t>
      </w:r>
      <w:r w:rsidR="00092D94" w:rsidRPr="00092D94">
        <w:rPr>
          <w:bCs/>
          <w:color w:val="000000"/>
          <w:sz w:val="24"/>
          <w:szCs w:val="24"/>
        </w:rPr>
        <w:t xml:space="preserve"> чел.</w:t>
      </w:r>
    </w:p>
    <w:p w:rsidR="00092D94" w:rsidRDefault="00092D94" w:rsidP="00952298">
      <w:pPr>
        <w:pStyle w:val="3"/>
        <w:ind w:left="142"/>
        <w:contextualSpacing/>
      </w:pPr>
      <w:bookmarkStart w:id="19" w:name="_Toc464488830"/>
      <w:r w:rsidRPr="00092D94">
        <w:t>1.</w:t>
      </w:r>
      <w:r w:rsidR="00C05868">
        <w:t>5</w:t>
      </w:r>
      <w:r w:rsidRPr="00092D94">
        <w:t>.5</w:t>
      </w:r>
      <w:r w:rsidRPr="00092D94">
        <w:tab/>
        <w:t xml:space="preserve">Расчет минимально-допустимого количества </w:t>
      </w:r>
      <w:proofErr w:type="spellStart"/>
      <w:r w:rsidRPr="00092D94">
        <w:t>машиномест</w:t>
      </w:r>
      <w:proofErr w:type="spellEnd"/>
      <w:r w:rsidR="0077193A">
        <w:t xml:space="preserve"> выполнен на основании</w:t>
      </w:r>
      <w:bookmarkEnd w:id="19"/>
    </w:p>
    <w:p w:rsidR="00092D94" w:rsidRPr="0077193A" w:rsidRDefault="0077193A" w:rsidP="00952298">
      <w:pPr>
        <w:pStyle w:val="af1"/>
        <w:spacing w:line="240" w:lineRule="auto"/>
        <w:ind w:left="142" w:right="142"/>
        <w:contextualSpacing/>
        <w:rPr>
          <w:szCs w:val="24"/>
        </w:rPr>
      </w:pPr>
      <w:r>
        <w:rPr>
          <w:szCs w:val="24"/>
        </w:rPr>
        <w:t xml:space="preserve">Правил землепользования и </w:t>
      </w:r>
      <w:proofErr w:type="gramStart"/>
      <w:r>
        <w:rPr>
          <w:szCs w:val="24"/>
        </w:rPr>
        <w:t>застройки города</w:t>
      </w:r>
      <w:proofErr w:type="gramEnd"/>
      <w:r>
        <w:rPr>
          <w:szCs w:val="24"/>
        </w:rPr>
        <w:t xml:space="preserve"> Нефтеюганска Ханты-Мансийского автономного округа-Югры, «Р</w:t>
      </w:r>
      <w:r w:rsidRPr="00877936">
        <w:rPr>
          <w:szCs w:val="24"/>
        </w:rPr>
        <w:t>ешение Думы горо</w:t>
      </w:r>
      <w:r w:rsidR="006F715C">
        <w:rPr>
          <w:szCs w:val="24"/>
        </w:rPr>
        <w:t>да Нефтеюганска   № 812-IV от 1.10</w:t>
      </w:r>
      <w:r w:rsidRPr="00877936">
        <w:rPr>
          <w:szCs w:val="24"/>
        </w:rPr>
        <w:t>.2010 г.</w:t>
      </w:r>
      <w:r>
        <w:rPr>
          <w:szCs w:val="24"/>
        </w:rPr>
        <w:t>» статья 54.</w:t>
      </w:r>
    </w:p>
    <w:p w:rsidR="00993932" w:rsidRDefault="00993932" w:rsidP="00952298">
      <w:pPr>
        <w:pStyle w:val="aff0"/>
        <w:spacing w:before="0" w:after="0"/>
        <w:ind w:left="142"/>
        <w:contextualSpacing/>
        <w:rPr>
          <w:bCs/>
        </w:rPr>
      </w:pPr>
      <w:r>
        <w:rPr>
          <w:bCs/>
        </w:rPr>
        <w:tab/>
        <w:t>Расчет:</w:t>
      </w:r>
    </w:p>
    <w:p w:rsidR="00993932" w:rsidRDefault="00993932" w:rsidP="00952298">
      <w:pPr>
        <w:pStyle w:val="aff0"/>
        <w:spacing w:before="0" w:after="0"/>
        <w:ind w:left="142"/>
        <w:contextualSpacing/>
        <w:rPr>
          <w:bCs/>
        </w:rPr>
      </w:pPr>
      <w:r>
        <w:rPr>
          <w:bCs/>
        </w:rPr>
        <w:t>Расчетное количество индивидуальных автомобилей составляет</w:t>
      </w:r>
      <w:r w:rsidR="00F765FF">
        <w:rPr>
          <w:bCs/>
        </w:rPr>
        <w:t>:</w:t>
      </w:r>
      <w:r>
        <w:rPr>
          <w:bCs/>
        </w:rPr>
        <w:t xml:space="preserve"> 2</w:t>
      </w:r>
      <w:r w:rsidR="006B29FA">
        <w:rPr>
          <w:bCs/>
        </w:rPr>
        <w:t>03</w:t>
      </w:r>
      <w:r>
        <w:rPr>
          <w:bCs/>
        </w:rPr>
        <w:t>х0,303=</w:t>
      </w:r>
      <w:r w:rsidR="006B29FA">
        <w:rPr>
          <w:bCs/>
        </w:rPr>
        <w:t>62</w:t>
      </w:r>
      <w:r>
        <w:rPr>
          <w:bCs/>
        </w:rPr>
        <w:t xml:space="preserve"> автомобилей.</w:t>
      </w:r>
    </w:p>
    <w:p w:rsidR="00F765FF" w:rsidRDefault="00F765FF" w:rsidP="00952298">
      <w:pPr>
        <w:pStyle w:val="aff0"/>
        <w:spacing w:before="0" w:after="0"/>
        <w:ind w:left="142"/>
        <w:contextualSpacing/>
      </w:pPr>
      <w:r>
        <w:t>На селитебных территориях и на прилегающих к ним производственных территориях следует предусматривать гаражи и открытые стоянки для постоянного хранения не менее 90 % расчетного числа индивидуальных легковых автомобилей при пешеходной доступности не более 800 м, а в районах реконструкции или с неблагоприятной гидрогеологической обстановкой – не более 1500 м. (</w:t>
      </w:r>
      <w:proofErr w:type="gramStart"/>
      <w:r>
        <w:t>п</w:t>
      </w:r>
      <w:proofErr w:type="gramEnd"/>
      <w:r>
        <w:t xml:space="preserve"> 11.19 СП42.13330.2011).</w:t>
      </w:r>
    </w:p>
    <w:p w:rsidR="00F765FF" w:rsidRDefault="00F765FF" w:rsidP="00952298">
      <w:pPr>
        <w:pStyle w:val="aff0"/>
        <w:spacing w:before="0" w:after="0"/>
        <w:ind w:left="142"/>
        <w:contextualSpacing/>
      </w:pPr>
      <w:r>
        <w:t xml:space="preserve">Количество постоянных стоянок: </w:t>
      </w:r>
      <w:r w:rsidR="006B29FA">
        <w:t>62</w:t>
      </w:r>
      <w:r>
        <w:t>х0,90=</w:t>
      </w:r>
      <w:r w:rsidR="006B29FA">
        <w:t>56</w:t>
      </w:r>
    </w:p>
    <w:p w:rsidR="00F765FF" w:rsidRDefault="00F765FF" w:rsidP="00952298">
      <w:pPr>
        <w:pStyle w:val="aff0"/>
        <w:spacing w:before="0" w:after="0"/>
        <w:ind w:left="142"/>
        <w:contextualSpacing/>
        <w:rPr>
          <w:color w:val="000000"/>
        </w:rPr>
      </w:pPr>
      <w:proofErr w:type="gramStart"/>
      <w:r>
        <w:lastRenderedPageBreak/>
        <w:t>Открытые стоянки для временного хранения составляют 40% от расчетного количества индивидуального автопарка (</w:t>
      </w:r>
      <w:r w:rsidRPr="00F765FF">
        <w:rPr>
          <w:color w:val="000000"/>
        </w:rPr>
        <w:t>решение Думы города Нефтеюганск от 30.04.2015 №10214-V.</w:t>
      </w:r>
      <w:proofErr w:type="gramEnd"/>
      <w:r w:rsidRPr="00F765FF">
        <w:rPr>
          <w:color w:val="000000"/>
        </w:rPr>
        <w:t xml:space="preserve"> </w:t>
      </w:r>
      <w:proofErr w:type="gramStart"/>
      <w:r w:rsidRPr="00F765FF">
        <w:rPr>
          <w:color w:val="000000"/>
        </w:rPr>
        <w:t>"Об утверждении местных нормативов градостроительного проектирования города Нефтеюганска"</w:t>
      </w:r>
      <w:r>
        <w:rPr>
          <w:color w:val="000000"/>
        </w:rPr>
        <w:t>).</w:t>
      </w:r>
      <w:proofErr w:type="gramEnd"/>
    </w:p>
    <w:p w:rsidR="00F765FF" w:rsidRDefault="00F765FF" w:rsidP="00952298">
      <w:pPr>
        <w:pStyle w:val="aff0"/>
        <w:spacing w:before="0" w:after="0"/>
        <w:ind w:left="142"/>
        <w:contextualSpacing/>
        <w:rPr>
          <w:color w:val="000000"/>
        </w:rPr>
      </w:pPr>
      <w:r>
        <w:rPr>
          <w:color w:val="000000"/>
        </w:rPr>
        <w:t xml:space="preserve">Количество открытых стоянок временного хранения: </w:t>
      </w:r>
      <w:r w:rsidR="006B29FA">
        <w:rPr>
          <w:color w:val="000000"/>
        </w:rPr>
        <w:t>62</w:t>
      </w:r>
      <w:r>
        <w:rPr>
          <w:color w:val="000000"/>
        </w:rPr>
        <w:t>х0,4=</w:t>
      </w:r>
      <w:r w:rsidR="006B29FA">
        <w:rPr>
          <w:color w:val="000000"/>
        </w:rPr>
        <w:t>25</w:t>
      </w:r>
    </w:p>
    <w:p w:rsidR="00F765FF" w:rsidRDefault="00D47AE0" w:rsidP="00952298">
      <w:pPr>
        <w:pStyle w:val="aff0"/>
        <w:spacing w:before="0" w:after="0"/>
        <w:ind w:left="142"/>
        <w:contextualSpacing/>
      </w:pPr>
      <w:r>
        <w:t>Количество стоянок для инвалидов</w:t>
      </w:r>
      <w:r w:rsidR="006B29FA">
        <w:t xml:space="preserve"> на колясках</w:t>
      </w:r>
      <w:r>
        <w:t xml:space="preserve"> принимаем </w:t>
      </w:r>
      <w:r w:rsidR="006B29FA">
        <w:t>3</w:t>
      </w:r>
      <w:r>
        <w:t>.</w:t>
      </w:r>
    </w:p>
    <w:p w:rsidR="00D47AE0" w:rsidRDefault="00D47AE0" w:rsidP="00952298">
      <w:pPr>
        <w:pStyle w:val="aff0"/>
        <w:spacing w:before="0" w:after="0"/>
        <w:ind w:left="142"/>
        <w:contextualSpacing/>
      </w:pPr>
      <w:r>
        <w:t xml:space="preserve">На территории жилого дома размещается </w:t>
      </w:r>
      <w:r w:rsidR="006B29FA">
        <w:t>32</w:t>
      </w:r>
      <w:r>
        <w:t xml:space="preserve"> </w:t>
      </w:r>
      <w:proofErr w:type="spellStart"/>
      <w:r>
        <w:t>машиноместа</w:t>
      </w:r>
      <w:proofErr w:type="spellEnd"/>
      <w:r>
        <w:t xml:space="preserve"> для временного хранения автомобилей.</w:t>
      </w:r>
    </w:p>
    <w:p w:rsidR="00D47AE0" w:rsidRDefault="00D47AE0" w:rsidP="00952298">
      <w:pPr>
        <w:autoSpaceDE w:val="0"/>
        <w:autoSpaceDN w:val="0"/>
        <w:adjustRightInd w:val="0"/>
        <w:ind w:left="142" w:firstLine="567"/>
        <w:contextualSpacing/>
        <w:jc w:val="both"/>
        <w:rPr>
          <w:rFonts w:eastAsia="Courier New"/>
          <w:bCs/>
          <w:sz w:val="24"/>
          <w:szCs w:val="24"/>
        </w:rPr>
      </w:pPr>
      <w:r w:rsidRPr="00D47AE0">
        <w:rPr>
          <w:bCs/>
          <w:sz w:val="24"/>
          <w:szCs w:val="24"/>
        </w:rPr>
        <w:t xml:space="preserve">Минимальные размеры парковочного места составляют 2,3х5 м., для инвалидов 3,5х5 м. (Таблица А.1 </w:t>
      </w:r>
      <w:r w:rsidRPr="00D47AE0">
        <w:rPr>
          <w:rFonts w:eastAsia="Courier New"/>
          <w:bCs/>
          <w:sz w:val="24"/>
          <w:szCs w:val="24"/>
        </w:rPr>
        <w:t>Региональные нормативы градостроительного проектирования Ханты-Мансий</w:t>
      </w:r>
      <w:r>
        <w:rPr>
          <w:rFonts w:eastAsia="Courier New"/>
          <w:bCs/>
          <w:sz w:val="24"/>
          <w:szCs w:val="24"/>
        </w:rPr>
        <w:t>ского автономного округа – Югры).</w:t>
      </w:r>
    </w:p>
    <w:p w:rsidR="00D47AE0" w:rsidRPr="00D47AE0" w:rsidRDefault="00D47AE0" w:rsidP="00952298">
      <w:pPr>
        <w:autoSpaceDE w:val="0"/>
        <w:autoSpaceDN w:val="0"/>
        <w:adjustRightInd w:val="0"/>
        <w:ind w:left="142" w:firstLine="567"/>
        <w:contextualSpacing/>
        <w:jc w:val="both"/>
        <w:rPr>
          <w:rFonts w:eastAsia="Courier New"/>
          <w:bCs/>
          <w:sz w:val="24"/>
          <w:szCs w:val="24"/>
        </w:rPr>
      </w:pPr>
      <w:r>
        <w:rPr>
          <w:rFonts w:eastAsia="Courier New"/>
          <w:bCs/>
          <w:sz w:val="24"/>
          <w:szCs w:val="24"/>
        </w:rPr>
        <w:t>Принятый размер парковочного места составляет 2,5х5 м., для инвалидов 3,</w:t>
      </w:r>
      <w:r w:rsidR="00E85BF4">
        <w:rPr>
          <w:rFonts w:eastAsia="Courier New"/>
          <w:bCs/>
          <w:sz w:val="24"/>
          <w:szCs w:val="24"/>
        </w:rPr>
        <w:t>6</w:t>
      </w:r>
      <w:r>
        <w:rPr>
          <w:rFonts w:eastAsia="Courier New"/>
          <w:bCs/>
          <w:sz w:val="24"/>
          <w:szCs w:val="24"/>
        </w:rPr>
        <w:t>х</w:t>
      </w:r>
      <w:proofErr w:type="gramStart"/>
      <w:r w:rsidR="00E85BF4">
        <w:rPr>
          <w:rFonts w:eastAsia="Courier New"/>
          <w:bCs/>
          <w:sz w:val="24"/>
          <w:szCs w:val="24"/>
        </w:rPr>
        <w:t>6</w:t>
      </w:r>
      <w:proofErr w:type="gramEnd"/>
      <w:r>
        <w:rPr>
          <w:rFonts w:eastAsia="Courier New"/>
          <w:bCs/>
          <w:sz w:val="24"/>
          <w:szCs w:val="24"/>
        </w:rPr>
        <w:t xml:space="preserve"> м.</w:t>
      </w: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>Автостоянки размещены на территории проектирования с учетом доступности до обслуживаемых объектов.</w:t>
      </w: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>Согласно СП 42.13330.2011 Градостроительство. Планировка и застройка городских и сельских поселений п.11.25 Расстояния от наземных и наземно-подземных гаражей, открытых стоянок, предназначенных для постоянного и временного хранения легковых автомобилей, и станций технического обслуживания до жилых домов должно составлять минимум 10 метров, что соответствует принятым проектным решениям.</w:t>
      </w: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>Согласно</w:t>
      </w:r>
      <w:r w:rsidR="004616E8">
        <w:rPr>
          <w:bCs/>
          <w:color w:val="000000"/>
          <w:sz w:val="24"/>
          <w:szCs w:val="24"/>
        </w:rPr>
        <w:t xml:space="preserve"> </w:t>
      </w:r>
      <w:r w:rsidR="004616E8" w:rsidRPr="00092D94">
        <w:rPr>
          <w:bCs/>
          <w:color w:val="000000"/>
          <w:sz w:val="24"/>
          <w:szCs w:val="24"/>
        </w:rPr>
        <w:t xml:space="preserve">(согласно </w:t>
      </w:r>
      <w:r w:rsidR="004616E8">
        <w:rPr>
          <w:bCs/>
        </w:rPr>
        <w:t>м</w:t>
      </w:r>
      <w:r w:rsidR="004616E8" w:rsidRPr="00C7290D">
        <w:rPr>
          <w:bCs/>
          <w:sz w:val="24"/>
          <w:szCs w:val="24"/>
        </w:rPr>
        <w:t>естны</w:t>
      </w:r>
      <w:r w:rsidR="004616E8">
        <w:rPr>
          <w:bCs/>
        </w:rPr>
        <w:t xml:space="preserve">х </w:t>
      </w:r>
      <w:r w:rsidR="004616E8" w:rsidRPr="00C7290D">
        <w:rPr>
          <w:bCs/>
          <w:sz w:val="24"/>
          <w:szCs w:val="24"/>
        </w:rPr>
        <w:t>норматив</w:t>
      </w:r>
      <w:r w:rsidR="004616E8">
        <w:rPr>
          <w:bCs/>
        </w:rPr>
        <w:t xml:space="preserve">ов </w:t>
      </w:r>
      <w:r w:rsidR="004616E8">
        <w:rPr>
          <w:bCs/>
          <w:sz w:val="24"/>
          <w:szCs w:val="24"/>
        </w:rPr>
        <w:t>градостроительного</w:t>
      </w:r>
      <w:r w:rsidR="004616E8">
        <w:rPr>
          <w:bCs/>
        </w:rPr>
        <w:t xml:space="preserve"> </w:t>
      </w:r>
      <w:r w:rsidR="004616E8" w:rsidRPr="00C7290D">
        <w:rPr>
          <w:bCs/>
          <w:sz w:val="24"/>
          <w:szCs w:val="24"/>
        </w:rPr>
        <w:t>проектирования города Нефтеюганска</w:t>
      </w:r>
      <w:r w:rsidR="004616E8">
        <w:rPr>
          <w:bCs/>
        </w:rPr>
        <w:t xml:space="preserve">, </w:t>
      </w:r>
      <w:r w:rsidR="004616E8" w:rsidRPr="004616E8">
        <w:rPr>
          <w:bCs/>
          <w:sz w:val="24"/>
          <w:szCs w:val="24"/>
        </w:rPr>
        <w:t>от 30.04.2015 №10214-</w:t>
      </w:r>
      <w:r w:rsidR="004616E8" w:rsidRPr="004616E8">
        <w:rPr>
          <w:bCs/>
          <w:sz w:val="24"/>
          <w:szCs w:val="24"/>
          <w:lang w:val="en-US"/>
        </w:rPr>
        <w:t>V</w:t>
      </w:r>
      <w:r w:rsidR="004616E8" w:rsidRPr="004616E8">
        <w:rPr>
          <w:bCs/>
          <w:sz w:val="24"/>
          <w:szCs w:val="24"/>
        </w:rPr>
        <w:t>.)</w:t>
      </w:r>
      <w:r w:rsidRPr="004616E8">
        <w:rPr>
          <w:bCs/>
          <w:color w:val="000000"/>
          <w:sz w:val="24"/>
          <w:szCs w:val="24"/>
        </w:rPr>
        <w:t xml:space="preserve"> </w:t>
      </w:r>
      <w:r w:rsidRPr="00092D94">
        <w:rPr>
          <w:bCs/>
          <w:color w:val="000000"/>
          <w:sz w:val="24"/>
          <w:szCs w:val="24"/>
        </w:rPr>
        <w:t>минимальная площадь земельного участка для открытых ст</w:t>
      </w:r>
      <w:r w:rsidR="00005BDA">
        <w:rPr>
          <w:bCs/>
          <w:color w:val="000000"/>
          <w:sz w:val="24"/>
          <w:szCs w:val="24"/>
        </w:rPr>
        <w:t xml:space="preserve">оянок из расчёта на одно </w:t>
      </w:r>
      <w:proofErr w:type="spellStart"/>
      <w:r w:rsidR="00005BDA">
        <w:rPr>
          <w:bCs/>
          <w:color w:val="000000"/>
          <w:sz w:val="24"/>
          <w:szCs w:val="24"/>
        </w:rPr>
        <w:t>машино</w:t>
      </w:r>
      <w:r w:rsidRPr="00092D94">
        <w:rPr>
          <w:bCs/>
          <w:color w:val="000000"/>
          <w:sz w:val="24"/>
          <w:szCs w:val="24"/>
        </w:rPr>
        <w:t>место</w:t>
      </w:r>
      <w:proofErr w:type="spellEnd"/>
      <w:r w:rsidRPr="00092D94">
        <w:rPr>
          <w:bCs/>
          <w:color w:val="000000"/>
          <w:sz w:val="24"/>
          <w:szCs w:val="24"/>
        </w:rPr>
        <w:t xml:space="preserve"> для легковых автомобилей 18 м</w:t>
      </w:r>
      <w:proofErr w:type="gramStart"/>
      <w:r w:rsidRPr="00092D94">
        <w:rPr>
          <w:bCs/>
          <w:color w:val="000000"/>
          <w:sz w:val="24"/>
          <w:szCs w:val="24"/>
        </w:rPr>
        <w:t>2</w:t>
      </w:r>
      <w:proofErr w:type="gramEnd"/>
      <w:r w:rsidRPr="00092D94">
        <w:rPr>
          <w:bCs/>
          <w:color w:val="000000"/>
          <w:sz w:val="24"/>
          <w:szCs w:val="24"/>
        </w:rPr>
        <w:t xml:space="preserve"> при примыкании участков для стоянки к проезжей части улиц и проездов. Проектом предусмотрено </w:t>
      </w:r>
      <w:r w:rsidR="006B29FA">
        <w:rPr>
          <w:bCs/>
          <w:color w:val="000000"/>
          <w:sz w:val="24"/>
          <w:szCs w:val="24"/>
        </w:rPr>
        <w:t>32</w:t>
      </w:r>
      <w:r w:rsidRPr="00092D94">
        <w:rPr>
          <w:bCs/>
          <w:color w:val="000000"/>
          <w:sz w:val="24"/>
          <w:szCs w:val="24"/>
        </w:rPr>
        <w:t xml:space="preserve"> м/м общей площадью </w:t>
      </w:r>
      <w:r w:rsidR="00E85BF4">
        <w:rPr>
          <w:bCs/>
          <w:color w:val="000000"/>
          <w:sz w:val="24"/>
          <w:szCs w:val="24"/>
        </w:rPr>
        <w:t xml:space="preserve">427,30 </w:t>
      </w:r>
      <w:r w:rsidRPr="00092D94">
        <w:rPr>
          <w:bCs/>
          <w:color w:val="000000"/>
          <w:sz w:val="24"/>
          <w:szCs w:val="24"/>
        </w:rPr>
        <w:t>м</w:t>
      </w:r>
      <w:proofErr w:type="gramStart"/>
      <w:r w:rsidRPr="00092D94">
        <w:rPr>
          <w:bCs/>
          <w:color w:val="000000"/>
          <w:sz w:val="24"/>
          <w:szCs w:val="24"/>
        </w:rPr>
        <w:t>2</w:t>
      </w:r>
      <w:proofErr w:type="gramEnd"/>
      <w:r w:rsidR="00005BDA">
        <w:rPr>
          <w:bCs/>
          <w:color w:val="000000"/>
          <w:sz w:val="24"/>
          <w:szCs w:val="24"/>
        </w:rPr>
        <w:t>.</w:t>
      </w:r>
    </w:p>
    <w:p w:rsidR="00092D94" w:rsidRPr="0043102A" w:rsidRDefault="00005BDA" w:rsidP="00952298">
      <w:pPr>
        <w:pStyle w:val="1"/>
        <w:ind w:left="142"/>
        <w:contextualSpacing/>
      </w:pPr>
      <w:bookmarkStart w:id="20" w:name="_Toc464488831"/>
      <w:r w:rsidRPr="0043102A">
        <w:t>1.</w:t>
      </w:r>
      <w:r w:rsidR="00C05868">
        <w:t>6</w:t>
      </w:r>
      <w:r w:rsidRPr="0043102A">
        <w:t>. Предложения по развитию систем инженерно-технического обе</w:t>
      </w:r>
      <w:r w:rsidR="00215514">
        <w:t>спечения планируемой территории</w:t>
      </w:r>
      <w:bookmarkEnd w:id="20"/>
    </w:p>
    <w:p w:rsidR="00092D94" w:rsidRDefault="00092D94" w:rsidP="00952298">
      <w:pPr>
        <w:pStyle w:val="3"/>
        <w:ind w:left="142"/>
        <w:contextualSpacing/>
      </w:pPr>
      <w:bookmarkStart w:id="21" w:name="_Toc464488832"/>
      <w:r w:rsidRPr="00005BDA">
        <w:t>1</w:t>
      </w:r>
      <w:r w:rsidR="008260B5">
        <w:t xml:space="preserve"> </w:t>
      </w:r>
      <w:r w:rsidR="00215514">
        <w:t>Водоснабжение</w:t>
      </w:r>
      <w:bookmarkEnd w:id="21"/>
    </w:p>
    <w:p w:rsidR="00FD64F0" w:rsidRPr="00005BDA" w:rsidRDefault="00FD64F0" w:rsidP="00952298">
      <w:pPr>
        <w:shd w:val="clear" w:color="auto" w:fill="FFFFFF"/>
        <w:ind w:left="142" w:right="142" w:firstLine="567"/>
        <w:contextualSpacing/>
        <w:jc w:val="both"/>
        <w:rPr>
          <w:b/>
          <w:bCs/>
          <w:color w:val="000000"/>
          <w:sz w:val="24"/>
          <w:szCs w:val="24"/>
        </w:rPr>
      </w:pPr>
      <w:proofErr w:type="gramStart"/>
      <w:r>
        <w:rPr>
          <w:b/>
          <w:bCs/>
          <w:color w:val="000000"/>
          <w:sz w:val="24"/>
          <w:szCs w:val="24"/>
        </w:rPr>
        <w:t>Согласно</w:t>
      </w:r>
      <w:proofErr w:type="gramEnd"/>
      <w:r>
        <w:rPr>
          <w:b/>
          <w:bCs/>
          <w:color w:val="000000"/>
          <w:sz w:val="24"/>
          <w:szCs w:val="24"/>
        </w:rPr>
        <w:t xml:space="preserve"> технических условий № 01п от22.01.2016 г. </w:t>
      </w:r>
      <w:r w:rsidR="00407C30">
        <w:rPr>
          <w:b/>
          <w:bCs/>
          <w:color w:val="000000"/>
          <w:sz w:val="24"/>
          <w:szCs w:val="24"/>
        </w:rPr>
        <w:t>(см. приложение</w:t>
      </w:r>
      <w:r>
        <w:rPr>
          <w:b/>
          <w:bCs/>
          <w:color w:val="000000"/>
          <w:sz w:val="24"/>
          <w:szCs w:val="24"/>
        </w:rPr>
        <w:t>)</w:t>
      </w: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>Водоснабжение предусмотреть из трубы ПНД от существующего водопровода Вd325мм с гарантированным напором 35м. Врез</w:t>
      </w:r>
      <w:r>
        <w:rPr>
          <w:bCs/>
          <w:color w:val="000000"/>
          <w:sz w:val="24"/>
          <w:szCs w:val="24"/>
        </w:rPr>
        <w:t>ку водопровода выполнить в суще</w:t>
      </w:r>
      <w:r w:rsidRPr="00092D94">
        <w:rPr>
          <w:bCs/>
          <w:color w:val="000000"/>
          <w:sz w:val="24"/>
          <w:szCs w:val="24"/>
        </w:rPr>
        <w:t xml:space="preserve">ствующий колодец ВК-1, с установкой затвора дискового и спускового устройства. </w:t>
      </w: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>На вводе водопровода предусмотреть установку узла учета холодной воды, ТУ на проектирование, которого получить в инспекции ОАО «ЮВК»</w:t>
      </w:r>
    </w:p>
    <w:p w:rsidR="00092D94" w:rsidRDefault="00005BDA" w:rsidP="00952298">
      <w:pPr>
        <w:pStyle w:val="3"/>
        <w:ind w:left="142"/>
        <w:contextualSpacing/>
      </w:pPr>
      <w:bookmarkStart w:id="22" w:name="_Toc464488833"/>
      <w:r w:rsidRPr="00005BDA">
        <w:t>2</w:t>
      </w:r>
      <w:r w:rsidR="008260B5">
        <w:t xml:space="preserve"> </w:t>
      </w:r>
      <w:r w:rsidR="00092D94" w:rsidRPr="00005BDA">
        <w:t>Б</w:t>
      </w:r>
      <w:r w:rsidR="00215514">
        <w:t>ытовая канализация</w:t>
      </w:r>
      <w:bookmarkEnd w:id="22"/>
    </w:p>
    <w:p w:rsidR="00FD64F0" w:rsidRPr="00005BDA" w:rsidRDefault="00FD64F0" w:rsidP="00952298">
      <w:pPr>
        <w:shd w:val="clear" w:color="auto" w:fill="FFFFFF"/>
        <w:ind w:left="142" w:right="142" w:firstLine="567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Согласно технических условий № 01п от22.01.2016 г. ( </w:t>
      </w:r>
      <w:proofErr w:type="spellStart"/>
      <w:r>
        <w:rPr>
          <w:b/>
          <w:bCs/>
          <w:color w:val="000000"/>
          <w:sz w:val="24"/>
          <w:szCs w:val="24"/>
        </w:rPr>
        <w:t>см</w:t>
      </w:r>
      <w:proofErr w:type="gramStart"/>
      <w:r>
        <w:rPr>
          <w:b/>
          <w:bCs/>
          <w:color w:val="000000"/>
          <w:sz w:val="24"/>
          <w:szCs w:val="24"/>
        </w:rPr>
        <w:t>.п</w:t>
      </w:r>
      <w:proofErr w:type="gramEnd"/>
      <w:r>
        <w:rPr>
          <w:b/>
          <w:bCs/>
          <w:color w:val="000000"/>
          <w:sz w:val="24"/>
          <w:szCs w:val="24"/>
        </w:rPr>
        <w:t>риложение</w:t>
      </w:r>
      <w:proofErr w:type="spellEnd"/>
      <w:r>
        <w:rPr>
          <w:b/>
          <w:bCs/>
          <w:color w:val="000000"/>
          <w:sz w:val="24"/>
          <w:szCs w:val="24"/>
        </w:rPr>
        <w:t>)</w:t>
      </w: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>Водоотведение выполнено в существующий коло</w:t>
      </w:r>
      <w:r w:rsidR="00005BDA">
        <w:rPr>
          <w:bCs/>
          <w:color w:val="000000"/>
          <w:sz w:val="24"/>
          <w:szCs w:val="24"/>
        </w:rPr>
        <w:t>дец КК-1 внутриквартального кол</w:t>
      </w:r>
      <w:r w:rsidRPr="00092D94">
        <w:rPr>
          <w:bCs/>
          <w:color w:val="000000"/>
          <w:sz w:val="24"/>
          <w:szCs w:val="24"/>
        </w:rPr>
        <w:t>лектора Кd530мм. Демонтаж старой придомовой канализации от КК-1, КК-2 до КК-3</w:t>
      </w:r>
    </w:p>
    <w:p w:rsidR="00D47AE0" w:rsidRPr="00092D94" w:rsidRDefault="00D47AE0" w:rsidP="00952298">
      <w:pPr>
        <w:shd w:val="clear" w:color="auto" w:fill="FFFFFF"/>
        <w:ind w:left="284" w:right="142" w:firstLine="425"/>
        <w:contextualSpacing/>
        <w:jc w:val="both"/>
        <w:rPr>
          <w:bCs/>
          <w:color w:val="000000"/>
          <w:sz w:val="24"/>
          <w:szCs w:val="24"/>
        </w:rPr>
      </w:pPr>
    </w:p>
    <w:p w:rsidR="00005BDA" w:rsidRDefault="00005BDA" w:rsidP="00952298">
      <w:pPr>
        <w:pStyle w:val="1"/>
        <w:ind w:left="142"/>
        <w:contextualSpacing/>
      </w:pPr>
      <w:bookmarkStart w:id="23" w:name="_Toc464488834"/>
      <w:r w:rsidRPr="00005BDA">
        <w:t>3</w:t>
      </w:r>
      <w:r w:rsidR="008260B5">
        <w:t xml:space="preserve"> </w:t>
      </w:r>
      <w:r w:rsidR="00092D94" w:rsidRPr="00215514">
        <w:t>Т</w:t>
      </w:r>
      <w:r w:rsidR="00215514">
        <w:t>еплоснабжение</w:t>
      </w:r>
      <w:bookmarkEnd w:id="23"/>
    </w:p>
    <w:p w:rsidR="00AC223E" w:rsidRPr="00005BDA" w:rsidRDefault="00AC223E" w:rsidP="00952298">
      <w:pPr>
        <w:shd w:val="clear" w:color="auto" w:fill="FFFFFF"/>
        <w:ind w:left="142" w:right="142" w:firstLine="567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Согласно технических условий № 265-15 от11.01.2016 г. ( </w:t>
      </w:r>
      <w:proofErr w:type="spellStart"/>
      <w:r>
        <w:rPr>
          <w:b/>
          <w:bCs/>
          <w:color w:val="000000"/>
          <w:sz w:val="24"/>
          <w:szCs w:val="24"/>
        </w:rPr>
        <w:t>см</w:t>
      </w:r>
      <w:proofErr w:type="gramStart"/>
      <w:r>
        <w:rPr>
          <w:b/>
          <w:bCs/>
          <w:color w:val="000000"/>
          <w:sz w:val="24"/>
          <w:szCs w:val="24"/>
        </w:rPr>
        <w:t>.п</w:t>
      </w:r>
      <w:proofErr w:type="gramEnd"/>
      <w:r>
        <w:rPr>
          <w:b/>
          <w:bCs/>
          <w:color w:val="000000"/>
          <w:sz w:val="24"/>
          <w:szCs w:val="24"/>
        </w:rPr>
        <w:t>риложение</w:t>
      </w:r>
      <w:proofErr w:type="spellEnd"/>
      <w:r>
        <w:rPr>
          <w:b/>
          <w:bCs/>
          <w:color w:val="000000"/>
          <w:sz w:val="24"/>
          <w:szCs w:val="24"/>
        </w:rPr>
        <w:t>)</w:t>
      </w:r>
    </w:p>
    <w:p w:rsidR="00092D94" w:rsidRPr="00092D94" w:rsidRDefault="00005BDA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1)</w:t>
      </w:r>
      <w:r w:rsidR="00092D94" w:rsidRPr="00092D94">
        <w:rPr>
          <w:bCs/>
          <w:color w:val="000000"/>
          <w:sz w:val="24"/>
          <w:szCs w:val="24"/>
        </w:rPr>
        <w:t>Источник теплоснабжения:</w:t>
      </w:r>
    </w:p>
    <w:p w:rsidR="00092D94" w:rsidRPr="00092D94" w:rsidRDefault="00005BDA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</w:t>
      </w:r>
      <w:r w:rsidR="00092D94" w:rsidRPr="00092D94">
        <w:rPr>
          <w:bCs/>
          <w:color w:val="000000"/>
          <w:sz w:val="24"/>
          <w:szCs w:val="24"/>
        </w:rPr>
        <w:t>а) котельная: ЦК №1 г. Нефтеюганск</w:t>
      </w:r>
    </w:p>
    <w:p w:rsidR="00092D94" w:rsidRPr="00092D94" w:rsidRDefault="00005BDA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</w:t>
      </w:r>
      <w:r w:rsidR="00092D94" w:rsidRPr="00092D94">
        <w:rPr>
          <w:bCs/>
          <w:color w:val="000000"/>
          <w:sz w:val="24"/>
          <w:szCs w:val="24"/>
        </w:rPr>
        <w:t>б) теплосеть: Существующая тепловая сеть от ТК11-библ до ТК11-60</w:t>
      </w: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 xml:space="preserve"> 2) Максимально допустимая нагрузка тепловой сети 1,5005 Гкал/час</w:t>
      </w: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 xml:space="preserve"> 3) Общая нагрузка тепловой сети: 1,4290 Гкал/час</w:t>
      </w: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 xml:space="preserve"> 4) Характеристика точки присоединения ТК11-42</w:t>
      </w:r>
    </w:p>
    <w:p w:rsidR="00092D94" w:rsidRPr="00092D94" w:rsidRDefault="00005BDA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</w:t>
      </w:r>
      <w:r w:rsidR="00092D94" w:rsidRPr="00092D94">
        <w:rPr>
          <w:bCs/>
          <w:color w:val="000000"/>
          <w:sz w:val="24"/>
          <w:szCs w:val="24"/>
        </w:rPr>
        <w:t>А) диаметр трубопроводов: 2dy 100мм</w:t>
      </w:r>
    </w:p>
    <w:p w:rsidR="00092D94" w:rsidRPr="00092D94" w:rsidRDefault="00005BDA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</w:t>
      </w:r>
      <w:r w:rsidR="00092D94" w:rsidRPr="00092D94">
        <w:rPr>
          <w:bCs/>
          <w:color w:val="000000"/>
          <w:sz w:val="24"/>
          <w:szCs w:val="24"/>
        </w:rPr>
        <w:t>Б) давление в трубопроводах: 5,5/4.6 атм.</w:t>
      </w:r>
    </w:p>
    <w:p w:rsidR="00092D94" w:rsidRPr="00092D94" w:rsidRDefault="00005BDA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В) параметры теплоносителя (</w:t>
      </w:r>
      <w:r w:rsidR="00092D94" w:rsidRPr="00092D94">
        <w:rPr>
          <w:bCs/>
          <w:color w:val="000000"/>
          <w:sz w:val="24"/>
          <w:szCs w:val="24"/>
        </w:rPr>
        <w:t>в зимний период): вода 115-65С</w:t>
      </w:r>
    </w:p>
    <w:p w:rsidR="00092D94" w:rsidRPr="00092D94" w:rsidRDefault="00005BDA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</w:t>
      </w:r>
      <w:r w:rsidR="00092D94" w:rsidRPr="00092D94">
        <w:rPr>
          <w:bCs/>
          <w:color w:val="000000"/>
          <w:sz w:val="24"/>
          <w:szCs w:val="24"/>
        </w:rPr>
        <w:t xml:space="preserve">Г) параметры теплоносителя в точке излома при </w:t>
      </w:r>
      <w:proofErr w:type="spellStart"/>
      <w:r w:rsidR="00092D94" w:rsidRPr="00092D94">
        <w:rPr>
          <w:bCs/>
          <w:color w:val="000000"/>
          <w:sz w:val="24"/>
          <w:szCs w:val="24"/>
        </w:rPr>
        <w:t>Тн.в</w:t>
      </w:r>
      <w:proofErr w:type="spellEnd"/>
      <w:r w:rsidR="00092D94" w:rsidRPr="00092D94">
        <w:rPr>
          <w:bCs/>
          <w:color w:val="000000"/>
          <w:sz w:val="24"/>
          <w:szCs w:val="24"/>
        </w:rPr>
        <w:t>. 70С</w:t>
      </w:r>
    </w:p>
    <w:p w:rsidR="00092D94" w:rsidRPr="00092D94" w:rsidRDefault="00005BDA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</w:t>
      </w:r>
      <w:r w:rsidR="00092D94" w:rsidRPr="00092D94">
        <w:rPr>
          <w:bCs/>
          <w:color w:val="000000"/>
          <w:sz w:val="24"/>
          <w:szCs w:val="24"/>
        </w:rPr>
        <w:t>Д) параметры теплоносителя в летний период</w:t>
      </w:r>
      <w:proofErr w:type="gramStart"/>
      <w:r w:rsidR="00092D94" w:rsidRPr="00092D94">
        <w:rPr>
          <w:bCs/>
          <w:color w:val="000000"/>
          <w:sz w:val="24"/>
          <w:szCs w:val="24"/>
        </w:rPr>
        <w:t xml:space="preserve"> :</w:t>
      </w:r>
      <w:proofErr w:type="gramEnd"/>
      <w:r w:rsidR="00092D94" w:rsidRPr="00092D94">
        <w:rPr>
          <w:bCs/>
          <w:color w:val="000000"/>
          <w:sz w:val="24"/>
          <w:szCs w:val="24"/>
        </w:rPr>
        <w:t>70-30С</w:t>
      </w:r>
    </w:p>
    <w:p w:rsidR="00092D94" w:rsidRPr="00005BDA" w:rsidRDefault="00005BDA" w:rsidP="00952298">
      <w:pPr>
        <w:pStyle w:val="1"/>
        <w:ind w:left="142"/>
        <w:contextualSpacing/>
      </w:pPr>
      <w:bookmarkStart w:id="24" w:name="_Toc464488835"/>
      <w:r w:rsidRPr="00005BDA">
        <w:t>4</w:t>
      </w:r>
      <w:r w:rsidR="008260B5">
        <w:t xml:space="preserve"> </w:t>
      </w:r>
      <w:r w:rsidR="00092D94" w:rsidRPr="00005BDA">
        <w:t>Г</w:t>
      </w:r>
      <w:r w:rsidR="00215514">
        <w:t>азоснабжение</w:t>
      </w:r>
      <w:bookmarkEnd w:id="24"/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>Объекты газораспределительной системы к размещению не предусмотрены.</w:t>
      </w:r>
    </w:p>
    <w:p w:rsidR="00092D94" w:rsidRDefault="00092D94" w:rsidP="00952298">
      <w:pPr>
        <w:pStyle w:val="1"/>
        <w:ind w:left="142"/>
        <w:contextualSpacing/>
      </w:pPr>
      <w:bookmarkStart w:id="25" w:name="_Toc464488836"/>
      <w:r w:rsidRPr="00005BDA">
        <w:t>5</w:t>
      </w:r>
      <w:r w:rsidR="008260B5">
        <w:t xml:space="preserve"> </w:t>
      </w:r>
      <w:r w:rsidRPr="00005BDA">
        <w:t>Э</w:t>
      </w:r>
      <w:r w:rsidR="00215514">
        <w:t>лектроснабжение</w:t>
      </w:r>
      <w:bookmarkEnd w:id="25"/>
    </w:p>
    <w:p w:rsidR="00AC223E" w:rsidRPr="00005BDA" w:rsidRDefault="00AC223E" w:rsidP="00952298">
      <w:pPr>
        <w:shd w:val="clear" w:color="auto" w:fill="FFFFFF"/>
        <w:ind w:left="142" w:right="142" w:firstLine="567"/>
        <w:contextualSpacing/>
        <w:jc w:val="both"/>
        <w:rPr>
          <w:b/>
          <w:bCs/>
          <w:color w:val="000000"/>
          <w:sz w:val="24"/>
          <w:szCs w:val="24"/>
        </w:rPr>
      </w:pPr>
      <w:proofErr w:type="gramStart"/>
      <w:r>
        <w:rPr>
          <w:b/>
          <w:bCs/>
          <w:color w:val="000000"/>
          <w:sz w:val="24"/>
          <w:szCs w:val="24"/>
        </w:rPr>
        <w:t>Согласно</w:t>
      </w:r>
      <w:proofErr w:type="gramEnd"/>
      <w:r>
        <w:rPr>
          <w:b/>
          <w:bCs/>
          <w:color w:val="000000"/>
          <w:sz w:val="24"/>
          <w:szCs w:val="24"/>
        </w:rPr>
        <w:t xml:space="preserve"> технических условий № Нф-2.16 от25.01.2016 г. </w:t>
      </w:r>
      <w:r w:rsidR="00407C30">
        <w:rPr>
          <w:b/>
          <w:bCs/>
          <w:color w:val="000000"/>
          <w:sz w:val="24"/>
          <w:szCs w:val="24"/>
        </w:rPr>
        <w:t>(см. приложение</w:t>
      </w:r>
      <w:r>
        <w:rPr>
          <w:b/>
          <w:bCs/>
          <w:color w:val="000000"/>
          <w:sz w:val="24"/>
          <w:szCs w:val="24"/>
        </w:rPr>
        <w:t>)</w:t>
      </w: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lastRenderedPageBreak/>
        <w:t>1.</w:t>
      </w:r>
      <w:r w:rsidRPr="00092D94">
        <w:rPr>
          <w:bCs/>
          <w:color w:val="000000"/>
          <w:sz w:val="24"/>
          <w:szCs w:val="24"/>
        </w:rPr>
        <w:tab/>
        <w:t>Максимальнаямощностьприсоединяемыхэнергопринимающихустройствза-явителясоставляет275 кВт.</w:t>
      </w: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>2.</w:t>
      </w:r>
      <w:r w:rsidRPr="00092D94">
        <w:rPr>
          <w:bCs/>
          <w:color w:val="000000"/>
          <w:sz w:val="24"/>
          <w:szCs w:val="24"/>
        </w:rPr>
        <w:tab/>
        <w:t>Категория надежности II.</w:t>
      </w: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>3.</w:t>
      </w:r>
      <w:r w:rsidRPr="00092D94">
        <w:rPr>
          <w:bCs/>
          <w:color w:val="000000"/>
          <w:sz w:val="24"/>
          <w:szCs w:val="24"/>
        </w:rPr>
        <w:tab/>
        <w:t>Класс напряжения электрических сетей, к к</w:t>
      </w:r>
      <w:r>
        <w:rPr>
          <w:bCs/>
          <w:color w:val="000000"/>
          <w:sz w:val="24"/>
          <w:szCs w:val="24"/>
        </w:rPr>
        <w:t>оторым осуществляется технологи</w:t>
      </w:r>
      <w:r w:rsidRPr="00092D94">
        <w:rPr>
          <w:bCs/>
          <w:color w:val="000000"/>
          <w:sz w:val="24"/>
          <w:szCs w:val="24"/>
        </w:rPr>
        <w:t xml:space="preserve">ческое присоединение 0,4 </w:t>
      </w:r>
      <w:proofErr w:type="spellStart"/>
      <w:r w:rsidRPr="00092D94">
        <w:rPr>
          <w:bCs/>
          <w:color w:val="000000"/>
          <w:sz w:val="24"/>
          <w:szCs w:val="24"/>
        </w:rPr>
        <w:t>кВ.</w:t>
      </w:r>
      <w:proofErr w:type="spellEnd"/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>4.</w:t>
      </w:r>
      <w:r w:rsidRPr="00092D94">
        <w:rPr>
          <w:bCs/>
          <w:color w:val="000000"/>
          <w:sz w:val="24"/>
          <w:szCs w:val="24"/>
        </w:rPr>
        <w:tab/>
        <w:t xml:space="preserve">Точка присоединения: На кабельных наконечниках </w:t>
      </w:r>
      <w:proofErr w:type="gramStart"/>
      <w:r w:rsidRPr="00092D94">
        <w:rPr>
          <w:bCs/>
          <w:color w:val="000000"/>
          <w:sz w:val="24"/>
          <w:szCs w:val="24"/>
        </w:rPr>
        <w:t>проектируемой</w:t>
      </w:r>
      <w:proofErr w:type="gramEnd"/>
      <w:r w:rsidRPr="00092D94">
        <w:rPr>
          <w:bCs/>
          <w:color w:val="000000"/>
          <w:sz w:val="24"/>
          <w:szCs w:val="24"/>
        </w:rPr>
        <w:t xml:space="preserve"> 2КЛ-0,4кВот 1,2 </w:t>
      </w:r>
      <w:proofErr w:type="spellStart"/>
      <w:r w:rsidRPr="00092D94">
        <w:rPr>
          <w:bCs/>
          <w:color w:val="000000"/>
          <w:sz w:val="24"/>
          <w:szCs w:val="24"/>
        </w:rPr>
        <w:t>с.ш</w:t>
      </w:r>
      <w:proofErr w:type="spellEnd"/>
      <w:r w:rsidRPr="00092D94">
        <w:rPr>
          <w:bCs/>
          <w:color w:val="000000"/>
          <w:sz w:val="24"/>
          <w:szCs w:val="24"/>
        </w:rPr>
        <w:t xml:space="preserve">. РУ-0,4кВ ТП-6/0,4 </w:t>
      </w:r>
      <w:proofErr w:type="spellStart"/>
      <w:r w:rsidRPr="00092D94">
        <w:rPr>
          <w:bCs/>
          <w:color w:val="000000"/>
          <w:sz w:val="24"/>
          <w:szCs w:val="24"/>
        </w:rPr>
        <w:t>кВ</w:t>
      </w:r>
      <w:proofErr w:type="spellEnd"/>
      <w:r w:rsidRPr="00092D94">
        <w:rPr>
          <w:bCs/>
          <w:color w:val="000000"/>
          <w:sz w:val="24"/>
          <w:szCs w:val="24"/>
        </w:rPr>
        <w:t xml:space="preserve"> №6в ВРУ-0,4 </w:t>
      </w:r>
      <w:proofErr w:type="spellStart"/>
      <w:r w:rsidRPr="00092D94">
        <w:rPr>
          <w:bCs/>
          <w:color w:val="000000"/>
          <w:sz w:val="24"/>
          <w:szCs w:val="24"/>
        </w:rPr>
        <w:t>кВ.</w:t>
      </w:r>
      <w:proofErr w:type="spellEnd"/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>5.</w:t>
      </w:r>
      <w:r w:rsidRPr="00092D94">
        <w:rPr>
          <w:bCs/>
          <w:color w:val="000000"/>
          <w:sz w:val="24"/>
          <w:szCs w:val="24"/>
        </w:rPr>
        <w:tab/>
        <w:t xml:space="preserve">Основной источник питания: ПС-110/35/6 </w:t>
      </w:r>
      <w:proofErr w:type="spellStart"/>
      <w:r w:rsidRPr="00092D94">
        <w:rPr>
          <w:bCs/>
          <w:color w:val="000000"/>
          <w:sz w:val="24"/>
          <w:szCs w:val="24"/>
        </w:rPr>
        <w:t>кВ</w:t>
      </w:r>
      <w:proofErr w:type="spellEnd"/>
      <w:r w:rsidRPr="00092D94">
        <w:rPr>
          <w:bCs/>
          <w:color w:val="000000"/>
          <w:sz w:val="24"/>
          <w:szCs w:val="24"/>
        </w:rPr>
        <w:t xml:space="preserve"> «Звездная».</w:t>
      </w: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>6.</w:t>
      </w:r>
      <w:r w:rsidRPr="00092D94">
        <w:rPr>
          <w:bCs/>
          <w:color w:val="000000"/>
          <w:sz w:val="24"/>
          <w:szCs w:val="24"/>
        </w:rPr>
        <w:tab/>
        <w:t xml:space="preserve">Резервный источник питания: ПС-110/35/6 </w:t>
      </w:r>
      <w:proofErr w:type="spellStart"/>
      <w:r w:rsidRPr="00092D94">
        <w:rPr>
          <w:bCs/>
          <w:color w:val="000000"/>
          <w:sz w:val="24"/>
          <w:szCs w:val="24"/>
        </w:rPr>
        <w:t>кВ</w:t>
      </w:r>
      <w:proofErr w:type="spellEnd"/>
      <w:r w:rsidRPr="00092D94">
        <w:rPr>
          <w:bCs/>
          <w:color w:val="000000"/>
          <w:sz w:val="24"/>
          <w:szCs w:val="24"/>
        </w:rPr>
        <w:t xml:space="preserve"> «</w:t>
      </w:r>
      <w:proofErr w:type="spellStart"/>
      <w:r w:rsidRPr="00092D94">
        <w:rPr>
          <w:bCs/>
          <w:color w:val="000000"/>
          <w:sz w:val="24"/>
          <w:szCs w:val="24"/>
        </w:rPr>
        <w:t>Нефтеюганская</w:t>
      </w:r>
      <w:proofErr w:type="spellEnd"/>
      <w:r w:rsidRPr="00092D94">
        <w:rPr>
          <w:bCs/>
          <w:color w:val="000000"/>
          <w:sz w:val="24"/>
          <w:szCs w:val="24"/>
        </w:rPr>
        <w:t>».</w:t>
      </w:r>
    </w:p>
    <w:p w:rsid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>7.</w:t>
      </w:r>
      <w:r w:rsidRPr="00092D94">
        <w:rPr>
          <w:bCs/>
          <w:color w:val="000000"/>
          <w:sz w:val="24"/>
          <w:szCs w:val="24"/>
        </w:rPr>
        <w:tab/>
        <w:t>Ориентировочная протяженность 20 метров.</w:t>
      </w:r>
    </w:p>
    <w:p w:rsidR="00005BDA" w:rsidRPr="00005BDA" w:rsidRDefault="00005BDA" w:rsidP="00952298">
      <w:pPr>
        <w:pStyle w:val="1"/>
        <w:ind w:left="142"/>
        <w:contextualSpacing/>
      </w:pPr>
      <w:bookmarkStart w:id="26" w:name="_Toc464488837"/>
      <w:r w:rsidRPr="00005BDA">
        <w:t xml:space="preserve">6 </w:t>
      </w:r>
      <w:r w:rsidR="00092D94" w:rsidRPr="00005BDA">
        <w:t>П</w:t>
      </w:r>
      <w:r w:rsidR="00215514">
        <w:t>роводные средства связи</w:t>
      </w:r>
      <w:bookmarkEnd w:id="26"/>
    </w:p>
    <w:p w:rsid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>Задачей настоящего раздела - дать анализ дальнейшего развития всех видов связи и телекоммуникаций в связи с проектирова</w:t>
      </w:r>
      <w:r>
        <w:rPr>
          <w:bCs/>
          <w:color w:val="000000"/>
          <w:sz w:val="24"/>
          <w:szCs w:val="24"/>
        </w:rPr>
        <w:t>нием и вводом в эксплуатацию но</w:t>
      </w:r>
      <w:r w:rsidRPr="00092D94">
        <w:rPr>
          <w:bCs/>
          <w:color w:val="000000"/>
          <w:sz w:val="24"/>
          <w:szCs w:val="24"/>
        </w:rPr>
        <w:t>вого жилого дома.</w:t>
      </w:r>
    </w:p>
    <w:p w:rsidR="00092D94" w:rsidRPr="00092D94" w:rsidRDefault="00BB56C1" w:rsidP="00952298">
      <w:pPr>
        <w:pStyle w:val="3"/>
        <w:ind w:left="142"/>
        <w:contextualSpacing/>
      </w:pPr>
      <w:bookmarkStart w:id="27" w:name="_Toc464488838"/>
      <w:r>
        <w:t>6.1.1</w:t>
      </w:r>
      <w:r w:rsidR="004F17FC">
        <w:t xml:space="preserve"> </w:t>
      </w:r>
      <w:r w:rsidR="00092D94" w:rsidRPr="00092D94">
        <w:t>Почтовая связь</w:t>
      </w:r>
      <w:bookmarkEnd w:id="27"/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 xml:space="preserve"> Почтовая связь в городе на сегодняшний </w:t>
      </w:r>
      <w:r>
        <w:rPr>
          <w:bCs/>
          <w:color w:val="000000"/>
          <w:sz w:val="24"/>
          <w:szCs w:val="24"/>
        </w:rPr>
        <w:t>день остается единственным обще</w:t>
      </w:r>
      <w:r w:rsidRPr="00092D94">
        <w:rPr>
          <w:bCs/>
          <w:color w:val="000000"/>
          <w:sz w:val="24"/>
          <w:szCs w:val="24"/>
        </w:rPr>
        <w:t xml:space="preserve">доступным механизмом адресного общения граждан. </w:t>
      </w: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 xml:space="preserve">Предоставление услуг почтовой связи населению микрорайонов оказывает ФГУП «Почта России».  </w:t>
      </w:r>
    </w:p>
    <w:p w:rsid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>ФГУП «Почта России» предоставляет населению города разнообразные и качественные услуги, такие как «Телеграфный перевод плюс» (пересылка денежных средств по электронной сети в реальном режиме времени), реализация товаров народного потребления, прием коммунальных платежей и т. д.</w:t>
      </w:r>
    </w:p>
    <w:p w:rsidR="00092D94" w:rsidRPr="00092D94" w:rsidRDefault="00092D94" w:rsidP="00952298">
      <w:pPr>
        <w:pStyle w:val="3"/>
        <w:ind w:left="142"/>
        <w:contextualSpacing/>
      </w:pPr>
      <w:bookmarkStart w:id="28" w:name="_Toc464488839"/>
      <w:r w:rsidRPr="00092D94">
        <w:t>6.1.2 Электросвязь</w:t>
      </w:r>
      <w:bookmarkEnd w:id="28"/>
    </w:p>
    <w:p w:rsidR="00AC223E" w:rsidRPr="00005BDA" w:rsidRDefault="00AC223E" w:rsidP="00952298">
      <w:pPr>
        <w:shd w:val="clear" w:color="auto" w:fill="FFFFFF"/>
        <w:ind w:left="142" w:right="142" w:firstLine="567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Согласно технических условий № 2 от 29.01.2016 г. ( </w:t>
      </w:r>
      <w:proofErr w:type="spellStart"/>
      <w:r>
        <w:rPr>
          <w:b/>
          <w:bCs/>
          <w:color w:val="000000"/>
          <w:sz w:val="24"/>
          <w:szCs w:val="24"/>
        </w:rPr>
        <w:t>см</w:t>
      </w:r>
      <w:proofErr w:type="gramStart"/>
      <w:r>
        <w:rPr>
          <w:b/>
          <w:bCs/>
          <w:color w:val="000000"/>
          <w:sz w:val="24"/>
          <w:szCs w:val="24"/>
        </w:rPr>
        <w:t>.п</w:t>
      </w:r>
      <w:proofErr w:type="gramEnd"/>
      <w:r>
        <w:rPr>
          <w:b/>
          <w:bCs/>
          <w:color w:val="000000"/>
          <w:sz w:val="24"/>
          <w:szCs w:val="24"/>
        </w:rPr>
        <w:t>риложение</w:t>
      </w:r>
      <w:proofErr w:type="spellEnd"/>
      <w:r>
        <w:rPr>
          <w:b/>
          <w:bCs/>
          <w:color w:val="000000"/>
          <w:sz w:val="24"/>
          <w:szCs w:val="24"/>
        </w:rPr>
        <w:t>)</w:t>
      </w: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 xml:space="preserve">Труба </w:t>
      </w:r>
      <w:proofErr w:type="spellStart"/>
      <w:r w:rsidRPr="00092D94">
        <w:rPr>
          <w:bCs/>
          <w:color w:val="000000"/>
          <w:sz w:val="24"/>
          <w:szCs w:val="24"/>
        </w:rPr>
        <w:t>ПНД</w:t>
      </w:r>
      <w:proofErr w:type="gramStart"/>
      <w:r w:rsidRPr="00092D94">
        <w:rPr>
          <w:bCs/>
          <w:color w:val="000000"/>
          <w:sz w:val="24"/>
          <w:szCs w:val="24"/>
        </w:rPr>
        <w:t>d</w:t>
      </w:r>
      <w:proofErr w:type="spellEnd"/>
      <w:proofErr w:type="gramEnd"/>
      <w:r w:rsidRPr="00092D94">
        <w:rPr>
          <w:bCs/>
          <w:color w:val="000000"/>
          <w:sz w:val="24"/>
          <w:szCs w:val="24"/>
        </w:rPr>
        <w:t xml:space="preserve">=110мм. </w:t>
      </w:r>
      <w:proofErr w:type="gramStart"/>
      <w:r w:rsidRPr="00092D94">
        <w:rPr>
          <w:bCs/>
          <w:color w:val="000000"/>
          <w:sz w:val="24"/>
          <w:szCs w:val="24"/>
        </w:rPr>
        <w:t>Кабельные</w:t>
      </w:r>
      <w:proofErr w:type="gramEnd"/>
      <w:r w:rsidRPr="00092D94">
        <w:rPr>
          <w:bCs/>
          <w:color w:val="000000"/>
          <w:sz w:val="24"/>
          <w:szCs w:val="24"/>
        </w:rPr>
        <w:t xml:space="preserve"> колодца типа ККТ-2. </w:t>
      </w:r>
      <w:proofErr w:type="spellStart"/>
      <w:r w:rsidRPr="00092D94">
        <w:rPr>
          <w:bCs/>
          <w:color w:val="000000"/>
          <w:sz w:val="24"/>
          <w:szCs w:val="24"/>
        </w:rPr>
        <w:t>Волоконно</w:t>
      </w:r>
      <w:proofErr w:type="spellEnd"/>
      <w:r w:rsidRPr="00092D94">
        <w:rPr>
          <w:bCs/>
          <w:color w:val="000000"/>
          <w:sz w:val="24"/>
          <w:szCs w:val="24"/>
        </w:rPr>
        <w:t xml:space="preserve"> оптический кабель. Кабель типа UTP.</w:t>
      </w: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 xml:space="preserve">Точка подключения 11 </w:t>
      </w:r>
      <w:proofErr w:type="spellStart"/>
      <w:r w:rsidRPr="00092D94">
        <w:rPr>
          <w:bCs/>
          <w:color w:val="000000"/>
          <w:sz w:val="24"/>
          <w:szCs w:val="24"/>
        </w:rPr>
        <w:t>мкр</w:t>
      </w:r>
      <w:proofErr w:type="spellEnd"/>
      <w:r w:rsidRPr="00092D94">
        <w:rPr>
          <w:bCs/>
          <w:color w:val="000000"/>
          <w:sz w:val="24"/>
          <w:szCs w:val="24"/>
        </w:rPr>
        <w:t xml:space="preserve">. дом 32. Строительство телефонной кабельной канализации с установкой смотровых устройств </w:t>
      </w:r>
      <w:r>
        <w:rPr>
          <w:bCs/>
          <w:color w:val="000000"/>
          <w:sz w:val="24"/>
          <w:szCs w:val="24"/>
        </w:rPr>
        <w:t>типа ККТ</w:t>
      </w:r>
      <w:proofErr w:type="gramStart"/>
      <w:r>
        <w:rPr>
          <w:bCs/>
          <w:color w:val="000000"/>
          <w:sz w:val="24"/>
          <w:szCs w:val="24"/>
        </w:rPr>
        <w:t>2</w:t>
      </w:r>
      <w:proofErr w:type="gramEnd"/>
      <w:r>
        <w:rPr>
          <w:bCs/>
          <w:color w:val="000000"/>
          <w:sz w:val="24"/>
          <w:szCs w:val="24"/>
        </w:rPr>
        <w:t xml:space="preserve"> или ВОЛС. Место разме</w:t>
      </w:r>
      <w:r w:rsidRPr="00092D94">
        <w:rPr>
          <w:bCs/>
          <w:color w:val="000000"/>
          <w:sz w:val="24"/>
          <w:szCs w:val="24"/>
        </w:rPr>
        <w:t>щения распределительной коробки в каждом подъезде и межэтажной коробки на каждом этаже проектируемого объекта.</w:t>
      </w:r>
    </w:p>
    <w:p w:rsidR="00092D94" w:rsidRPr="00092D94" w:rsidRDefault="00092D94" w:rsidP="00952298">
      <w:pPr>
        <w:pStyle w:val="3"/>
        <w:ind w:left="142"/>
        <w:contextualSpacing/>
      </w:pPr>
      <w:bookmarkStart w:id="29" w:name="_Toc464488840"/>
      <w:r w:rsidRPr="00092D94">
        <w:t>6.1.3 Мобильная связь</w:t>
      </w:r>
      <w:bookmarkEnd w:id="29"/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>В ближайшем будущем практически все на</w:t>
      </w:r>
      <w:r>
        <w:rPr>
          <w:bCs/>
          <w:color w:val="000000"/>
          <w:sz w:val="24"/>
          <w:szCs w:val="24"/>
        </w:rPr>
        <w:t>селение микрорайонов будет поль</w:t>
      </w:r>
      <w:r w:rsidRPr="00092D94">
        <w:rPr>
          <w:bCs/>
          <w:color w:val="000000"/>
          <w:sz w:val="24"/>
          <w:szCs w:val="24"/>
        </w:rPr>
        <w:t xml:space="preserve">зователями услуг мобильной сотовой </w:t>
      </w:r>
      <w:proofErr w:type="gramStart"/>
      <w:r w:rsidRPr="00092D94">
        <w:rPr>
          <w:bCs/>
          <w:color w:val="000000"/>
          <w:sz w:val="24"/>
          <w:szCs w:val="24"/>
        </w:rPr>
        <w:t>связи</w:t>
      </w:r>
      <w:proofErr w:type="gramEnd"/>
      <w:r w:rsidRPr="00092D94">
        <w:rPr>
          <w:bCs/>
          <w:color w:val="000000"/>
          <w:sz w:val="24"/>
          <w:szCs w:val="24"/>
        </w:rPr>
        <w:t xml:space="preserve"> и число подвижных терм</w:t>
      </w:r>
      <w:r>
        <w:rPr>
          <w:bCs/>
          <w:color w:val="000000"/>
          <w:sz w:val="24"/>
          <w:szCs w:val="24"/>
        </w:rPr>
        <w:t>иналов превы</w:t>
      </w:r>
      <w:r w:rsidRPr="00092D94">
        <w:rPr>
          <w:bCs/>
          <w:color w:val="000000"/>
          <w:sz w:val="24"/>
          <w:szCs w:val="24"/>
        </w:rPr>
        <w:t>сит число стационарных телефонных аппаратов. Новые стандарты используемой мобильной связи позволяют передавать зна</w:t>
      </w:r>
      <w:r>
        <w:rPr>
          <w:bCs/>
          <w:color w:val="000000"/>
          <w:sz w:val="24"/>
          <w:szCs w:val="24"/>
        </w:rPr>
        <w:t xml:space="preserve">чительные объемы </w:t>
      </w:r>
      <w:proofErr w:type="spellStart"/>
      <w:r>
        <w:rPr>
          <w:bCs/>
          <w:color w:val="000000"/>
          <w:sz w:val="24"/>
          <w:szCs w:val="24"/>
        </w:rPr>
        <w:t>медийной</w:t>
      </w:r>
      <w:proofErr w:type="spellEnd"/>
      <w:r>
        <w:rPr>
          <w:bCs/>
          <w:color w:val="000000"/>
          <w:sz w:val="24"/>
          <w:szCs w:val="24"/>
        </w:rPr>
        <w:t xml:space="preserve"> инфор</w:t>
      </w:r>
      <w:r w:rsidRPr="00092D94">
        <w:rPr>
          <w:bCs/>
          <w:color w:val="000000"/>
          <w:sz w:val="24"/>
          <w:szCs w:val="24"/>
        </w:rPr>
        <w:t>мации.</w:t>
      </w: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 xml:space="preserve">          Из-за интенсивного использования сот</w:t>
      </w:r>
      <w:r>
        <w:rPr>
          <w:bCs/>
          <w:color w:val="000000"/>
          <w:sz w:val="24"/>
          <w:szCs w:val="24"/>
        </w:rPr>
        <w:t>овой связи все более невостребо</w:t>
      </w:r>
      <w:r w:rsidRPr="00092D94">
        <w:rPr>
          <w:bCs/>
          <w:color w:val="000000"/>
          <w:sz w:val="24"/>
          <w:szCs w:val="24"/>
        </w:rPr>
        <w:t>ванными становятся таксофоны. В связи с этим т</w:t>
      </w:r>
      <w:r>
        <w:rPr>
          <w:bCs/>
          <w:color w:val="000000"/>
          <w:sz w:val="24"/>
          <w:szCs w:val="24"/>
        </w:rPr>
        <w:t>аксофоны остаются только в соци</w:t>
      </w:r>
      <w:r w:rsidRPr="00092D94">
        <w:rPr>
          <w:bCs/>
          <w:color w:val="000000"/>
          <w:sz w:val="24"/>
          <w:szCs w:val="24"/>
        </w:rPr>
        <w:t>ально значимых местах и демонтируются нерентабельные.</w:t>
      </w:r>
    </w:p>
    <w:p w:rsidR="00092D94" w:rsidRPr="00092D94" w:rsidRDefault="00952298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</w:t>
      </w:r>
      <w:r w:rsidR="00092D94" w:rsidRPr="00092D94">
        <w:rPr>
          <w:bCs/>
          <w:color w:val="000000"/>
          <w:sz w:val="24"/>
          <w:szCs w:val="24"/>
        </w:rPr>
        <w:t xml:space="preserve">     </w:t>
      </w:r>
    </w:p>
    <w:p w:rsidR="00092D94" w:rsidRPr="00092D94" w:rsidRDefault="00092D94" w:rsidP="00952298">
      <w:pPr>
        <w:pStyle w:val="3"/>
        <w:ind w:left="142"/>
        <w:contextualSpacing/>
      </w:pPr>
      <w:bookmarkStart w:id="30" w:name="_Toc464488841"/>
      <w:r w:rsidRPr="00092D94">
        <w:t>6.1.4 Телевидение и радиовещание</w:t>
      </w:r>
      <w:bookmarkEnd w:id="30"/>
      <w:r w:rsidRPr="00092D94">
        <w:t xml:space="preserve">                                         </w:t>
      </w: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>Развитие этих отраслей связи на перспективу должно вестись в следующих направлениях:</w:t>
      </w: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>•</w:t>
      </w:r>
      <w:r w:rsidRPr="00092D94">
        <w:rPr>
          <w:bCs/>
          <w:color w:val="000000"/>
          <w:sz w:val="24"/>
          <w:szCs w:val="24"/>
        </w:rPr>
        <w:tab/>
        <w:t>расширение количества и качества программ вещания;</w:t>
      </w: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>•</w:t>
      </w:r>
      <w:r w:rsidRPr="00092D94">
        <w:rPr>
          <w:bCs/>
          <w:color w:val="000000"/>
          <w:sz w:val="24"/>
          <w:szCs w:val="24"/>
        </w:rPr>
        <w:tab/>
        <w:t>внедрение в ближайшем будущем цифрового телевидения;</w:t>
      </w: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>•</w:t>
      </w:r>
      <w:r w:rsidRPr="00092D94">
        <w:rPr>
          <w:bCs/>
          <w:color w:val="000000"/>
          <w:sz w:val="24"/>
          <w:szCs w:val="24"/>
        </w:rPr>
        <w:tab/>
        <w:t>дальнейшее развитие систем спутникового и кабельного телевидения на базе современного оборудования.</w:t>
      </w: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>Определение числа радиоточек, необходимых д</w:t>
      </w:r>
      <w:r>
        <w:rPr>
          <w:bCs/>
          <w:color w:val="000000"/>
          <w:sz w:val="24"/>
          <w:szCs w:val="24"/>
        </w:rPr>
        <w:t>ля жителей каждого из микрорайо</w:t>
      </w:r>
      <w:r w:rsidRPr="00092D94">
        <w:rPr>
          <w:bCs/>
          <w:color w:val="000000"/>
          <w:sz w:val="24"/>
          <w:szCs w:val="24"/>
        </w:rPr>
        <w:t>нов  с учетом строительства новых жилых домо</w:t>
      </w:r>
      <w:r>
        <w:rPr>
          <w:bCs/>
          <w:color w:val="000000"/>
          <w:sz w:val="24"/>
          <w:szCs w:val="24"/>
        </w:rPr>
        <w:t>в и общественных зданий произве</w:t>
      </w:r>
      <w:r w:rsidRPr="00092D94">
        <w:rPr>
          <w:bCs/>
          <w:color w:val="000000"/>
          <w:sz w:val="24"/>
          <w:szCs w:val="24"/>
        </w:rPr>
        <w:t>дено исходя из условий 100%-</w:t>
      </w:r>
      <w:proofErr w:type="spellStart"/>
      <w:r w:rsidRPr="00092D94">
        <w:rPr>
          <w:bCs/>
          <w:color w:val="000000"/>
          <w:sz w:val="24"/>
          <w:szCs w:val="24"/>
        </w:rPr>
        <w:t>го</w:t>
      </w:r>
      <w:proofErr w:type="spellEnd"/>
      <w:r w:rsidRPr="00092D94">
        <w:rPr>
          <w:bCs/>
          <w:color w:val="000000"/>
          <w:sz w:val="24"/>
          <w:szCs w:val="24"/>
        </w:rPr>
        <w:t xml:space="preserve"> охвата семей проводным вещанием по формуле:</w:t>
      </w: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 xml:space="preserve">                                            </w:t>
      </w:r>
      <w:proofErr w:type="spellStart"/>
      <w:r w:rsidRPr="00092D94">
        <w:rPr>
          <w:bCs/>
          <w:color w:val="000000"/>
          <w:sz w:val="24"/>
          <w:szCs w:val="24"/>
        </w:rPr>
        <w:t>Nэкв</w:t>
      </w:r>
      <w:proofErr w:type="spellEnd"/>
      <w:proofErr w:type="gramStart"/>
      <w:r w:rsidRPr="00092D94">
        <w:rPr>
          <w:bCs/>
          <w:color w:val="000000"/>
          <w:sz w:val="24"/>
          <w:szCs w:val="24"/>
        </w:rPr>
        <w:t xml:space="preserve"> = А</w:t>
      </w:r>
      <w:proofErr w:type="gramEnd"/>
      <w:r w:rsidRPr="00092D94">
        <w:rPr>
          <w:bCs/>
          <w:color w:val="000000"/>
          <w:sz w:val="24"/>
          <w:szCs w:val="24"/>
        </w:rPr>
        <w:t>/К(1,2 + В) + 55С,              где</w:t>
      </w: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 xml:space="preserve"> </w:t>
      </w: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proofErr w:type="spellStart"/>
      <w:proofErr w:type="gramStart"/>
      <w:r w:rsidRPr="00092D94">
        <w:rPr>
          <w:bCs/>
          <w:color w:val="000000"/>
          <w:sz w:val="24"/>
          <w:szCs w:val="24"/>
        </w:rPr>
        <w:t>N</w:t>
      </w:r>
      <w:proofErr w:type="gramEnd"/>
      <w:r w:rsidRPr="00092D94">
        <w:rPr>
          <w:bCs/>
          <w:color w:val="000000"/>
          <w:sz w:val="24"/>
          <w:szCs w:val="24"/>
        </w:rPr>
        <w:t>экв</w:t>
      </w:r>
      <w:proofErr w:type="spellEnd"/>
      <w:r w:rsidRPr="00092D94">
        <w:rPr>
          <w:bCs/>
          <w:color w:val="000000"/>
          <w:sz w:val="24"/>
          <w:szCs w:val="24"/>
        </w:rPr>
        <w:t xml:space="preserve"> – эквивалентное число радиоточек с учетом уличных громкоговорителей;</w:t>
      </w: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>А – число жителей (на основании исходных данн</w:t>
      </w:r>
      <w:r>
        <w:rPr>
          <w:bCs/>
          <w:color w:val="000000"/>
          <w:sz w:val="24"/>
          <w:szCs w:val="24"/>
        </w:rPr>
        <w:t>ых, приведенных в ведомости зда</w:t>
      </w:r>
      <w:r w:rsidRPr="00092D94">
        <w:rPr>
          <w:bCs/>
          <w:color w:val="000000"/>
          <w:sz w:val="24"/>
          <w:szCs w:val="24"/>
        </w:rPr>
        <w:t>ний и сооружений);</w:t>
      </w: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proofErr w:type="gramStart"/>
      <w:r w:rsidRPr="00092D94">
        <w:rPr>
          <w:bCs/>
          <w:color w:val="000000"/>
          <w:sz w:val="24"/>
          <w:szCs w:val="24"/>
        </w:rPr>
        <w:t>К – коэффициент семейности, принятый 3,0;</w:t>
      </w:r>
      <w:proofErr w:type="gramEnd"/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lastRenderedPageBreak/>
        <w:t>В – процент радиоточек общественного пользования;</w:t>
      </w: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>С – А/2000 – число уличных громкоговорителей из расчета 1 громкоговоритель на 2000 жителей (1 громкоговоритель эквивалентен по мощности 55-ти абонентским точкам)</w:t>
      </w:r>
    </w:p>
    <w:p w:rsid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>Количество радиоточек в жилых кварталах (микр</w:t>
      </w:r>
      <w:r>
        <w:rPr>
          <w:bCs/>
          <w:color w:val="000000"/>
          <w:sz w:val="24"/>
          <w:szCs w:val="24"/>
        </w:rPr>
        <w:t>орайонах) принято равным количе</w:t>
      </w:r>
      <w:r w:rsidRPr="00092D94">
        <w:rPr>
          <w:bCs/>
          <w:color w:val="000000"/>
          <w:sz w:val="24"/>
          <w:szCs w:val="24"/>
        </w:rPr>
        <w:t>ству квартир с коэффициентом 1,2.</w:t>
      </w:r>
    </w:p>
    <w:p w:rsidR="00092D94" w:rsidRPr="00092D94" w:rsidRDefault="00092D94" w:rsidP="00952298">
      <w:pPr>
        <w:pStyle w:val="3"/>
        <w:ind w:left="142"/>
        <w:contextualSpacing/>
      </w:pPr>
      <w:bookmarkStart w:id="31" w:name="_Toc464488842"/>
      <w:r w:rsidRPr="00092D94">
        <w:t>6.1.5 Информационные технологии</w:t>
      </w:r>
      <w:bookmarkEnd w:id="31"/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 xml:space="preserve">В последнее десятилетие в городе, </w:t>
      </w:r>
      <w:proofErr w:type="gramStart"/>
      <w:r w:rsidR="008260B5" w:rsidRPr="00092D94">
        <w:rPr>
          <w:bCs/>
          <w:color w:val="000000"/>
          <w:sz w:val="24"/>
          <w:szCs w:val="24"/>
        </w:rPr>
        <w:t>также,</w:t>
      </w:r>
      <w:r w:rsidRPr="00092D94">
        <w:rPr>
          <w:bCs/>
          <w:color w:val="000000"/>
          <w:sz w:val="24"/>
          <w:szCs w:val="24"/>
        </w:rPr>
        <w:t xml:space="preserve"> как</w:t>
      </w:r>
      <w:proofErr w:type="gramEnd"/>
      <w:r w:rsidRPr="00092D94">
        <w:rPr>
          <w:bCs/>
          <w:color w:val="000000"/>
          <w:sz w:val="24"/>
          <w:szCs w:val="24"/>
        </w:rPr>
        <w:t xml:space="preserve"> и в автон</w:t>
      </w:r>
      <w:r>
        <w:rPr>
          <w:bCs/>
          <w:color w:val="000000"/>
          <w:sz w:val="24"/>
          <w:szCs w:val="24"/>
        </w:rPr>
        <w:t>омном округе, активно развивают</w:t>
      </w:r>
      <w:r w:rsidRPr="00092D94">
        <w:rPr>
          <w:bCs/>
          <w:color w:val="000000"/>
          <w:sz w:val="24"/>
          <w:szCs w:val="24"/>
        </w:rPr>
        <w:t xml:space="preserve">ся информационные технологии в нескольких направлениях: </w:t>
      </w:r>
    </w:p>
    <w:p w:rsidR="00092D94" w:rsidRPr="00E85BF4" w:rsidRDefault="00092D94" w:rsidP="00952298">
      <w:pPr>
        <w:pStyle w:val="ab"/>
        <w:numPr>
          <w:ilvl w:val="0"/>
          <w:numId w:val="38"/>
        </w:numPr>
        <w:shd w:val="clear" w:color="auto" w:fill="FFFFFF"/>
        <w:spacing w:after="0" w:line="240" w:lineRule="auto"/>
        <w:ind w:left="142" w:right="142"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85BF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инфраструктура; </w:t>
      </w:r>
    </w:p>
    <w:p w:rsidR="00005BDA" w:rsidRPr="00E85BF4" w:rsidRDefault="00092D94" w:rsidP="00952298">
      <w:pPr>
        <w:pStyle w:val="ab"/>
        <w:numPr>
          <w:ilvl w:val="0"/>
          <w:numId w:val="38"/>
        </w:numPr>
        <w:shd w:val="clear" w:color="auto" w:fill="FFFFFF"/>
        <w:spacing w:after="0" w:line="240" w:lineRule="auto"/>
        <w:ind w:left="142" w:right="142"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85BF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управление (электронное правительство); </w:t>
      </w:r>
    </w:p>
    <w:p w:rsidR="00092D94" w:rsidRPr="00E85BF4" w:rsidRDefault="00092D94" w:rsidP="00952298">
      <w:pPr>
        <w:pStyle w:val="ab"/>
        <w:numPr>
          <w:ilvl w:val="0"/>
          <w:numId w:val="38"/>
        </w:numPr>
        <w:shd w:val="clear" w:color="auto" w:fill="FFFFFF"/>
        <w:spacing w:after="0" w:line="240" w:lineRule="auto"/>
        <w:ind w:left="142" w:right="142"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85BF4">
        <w:rPr>
          <w:rFonts w:ascii="Times New Roman" w:hAnsi="Times New Roman" w:cs="Times New Roman"/>
          <w:bCs/>
          <w:color w:val="000000"/>
          <w:sz w:val="24"/>
          <w:szCs w:val="24"/>
        </w:rPr>
        <w:t>медицина;</w:t>
      </w:r>
    </w:p>
    <w:p w:rsidR="00092D94" w:rsidRPr="00E85BF4" w:rsidRDefault="00092D94" w:rsidP="00952298">
      <w:pPr>
        <w:pStyle w:val="ab"/>
        <w:numPr>
          <w:ilvl w:val="0"/>
          <w:numId w:val="38"/>
        </w:numPr>
        <w:shd w:val="clear" w:color="auto" w:fill="FFFFFF"/>
        <w:spacing w:after="0" w:line="240" w:lineRule="auto"/>
        <w:ind w:left="142" w:right="142"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85BF4">
        <w:rPr>
          <w:rFonts w:ascii="Times New Roman" w:hAnsi="Times New Roman" w:cs="Times New Roman"/>
          <w:bCs/>
          <w:color w:val="000000"/>
          <w:sz w:val="24"/>
          <w:szCs w:val="24"/>
        </w:rPr>
        <w:t>образование;</w:t>
      </w:r>
    </w:p>
    <w:p w:rsidR="00092D94" w:rsidRPr="00E85BF4" w:rsidRDefault="00092D94" w:rsidP="00952298">
      <w:pPr>
        <w:pStyle w:val="ab"/>
        <w:numPr>
          <w:ilvl w:val="0"/>
          <w:numId w:val="38"/>
        </w:numPr>
        <w:shd w:val="clear" w:color="auto" w:fill="FFFFFF"/>
        <w:spacing w:after="0" w:line="240" w:lineRule="auto"/>
        <w:ind w:left="142" w:right="142"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E85BF4">
        <w:rPr>
          <w:rFonts w:ascii="Times New Roman" w:hAnsi="Times New Roman" w:cs="Times New Roman"/>
          <w:bCs/>
          <w:color w:val="000000"/>
          <w:sz w:val="24"/>
          <w:szCs w:val="24"/>
        </w:rPr>
        <w:t>бизнес-проекты</w:t>
      </w:r>
      <w:proofErr w:type="gramEnd"/>
      <w:r w:rsidRPr="00E85BF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>Формирование сетевого общества предполагает активное «включение» в электронную коммуникацию каждого жителя в своей производственной, социальной и досуговой деятельности, свободный доступ к электронной информации и упрощенный регламент ее обмена.</w:t>
      </w: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>Количество абонентов сети Интернет непрерывно растет, развивается предоставление услуг Интернета на основе сети кабельного телевидения, с использова</w:t>
      </w:r>
      <w:r w:rsidR="00005BDA">
        <w:rPr>
          <w:bCs/>
          <w:color w:val="000000"/>
          <w:sz w:val="24"/>
          <w:szCs w:val="24"/>
        </w:rPr>
        <w:t xml:space="preserve">нием </w:t>
      </w:r>
      <w:r w:rsidRPr="00092D94">
        <w:rPr>
          <w:bCs/>
          <w:color w:val="000000"/>
          <w:sz w:val="24"/>
          <w:szCs w:val="24"/>
        </w:rPr>
        <w:t>оборудования беспроводного доступа.</w:t>
      </w: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proofErr w:type="gramStart"/>
      <w:r w:rsidRPr="00092D94">
        <w:rPr>
          <w:bCs/>
          <w:color w:val="000000"/>
          <w:sz w:val="24"/>
          <w:szCs w:val="24"/>
        </w:rPr>
        <w:t xml:space="preserve">Новые сети, создаваемые на основе инфраструктурного развития (широкополосная связь наземная и спутниковая и др.), внедрения коммуникационных технологий в конкретные направления развития экономики и социальной сферы, подготовки и переобучения кадров специалистов, компетентных в вопросах прикладной информатизации, должна нейтрализовать дефекты, интегрировать современные сильные и слабые элементы управленческой, образовательной, медицинской, </w:t>
      </w:r>
      <w:proofErr w:type="spellStart"/>
      <w:r w:rsidRPr="00092D94">
        <w:rPr>
          <w:bCs/>
          <w:color w:val="000000"/>
          <w:sz w:val="24"/>
          <w:szCs w:val="24"/>
        </w:rPr>
        <w:t>расселенческой</w:t>
      </w:r>
      <w:proofErr w:type="spellEnd"/>
      <w:r w:rsidRPr="00092D94">
        <w:rPr>
          <w:bCs/>
          <w:color w:val="000000"/>
          <w:sz w:val="24"/>
          <w:szCs w:val="24"/>
        </w:rPr>
        <w:t xml:space="preserve"> сети, способствовать переливу информационных ресурсов от максимально продвинутых к менее продвинутым ее</w:t>
      </w:r>
      <w:proofErr w:type="gramEnd"/>
      <w:r w:rsidRPr="00092D94">
        <w:rPr>
          <w:bCs/>
          <w:color w:val="000000"/>
          <w:sz w:val="24"/>
          <w:szCs w:val="24"/>
        </w:rPr>
        <w:t xml:space="preserve"> элементам.</w:t>
      </w:r>
    </w:p>
    <w:p w:rsidR="00092D94" w:rsidRPr="0043102A" w:rsidRDefault="00092D94" w:rsidP="00952298">
      <w:pPr>
        <w:pStyle w:val="1"/>
        <w:ind w:left="142"/>
        <w:contextualSpacing/>
      </w:pPr>
      <w:bookmarkStart w:id="32" w:name="_Toc464488843"/>
      <w:r w:rsidRPr="0043102A">
        <w:t>1.</w:t>
      </w:r>
      <w:r w:rsidR="00C05868">
        <w:t>7</w:t>
      </w:r>
      <w:r w:rsidRPr="0043102A">
        <w:t>. Предложения по благоустройству и озеленению территории</w:t>
      </w:r>
      <w:bookmarkEnd w:id="32"/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>По действующим в настоящее время Стр</w:t>
      </w:r>
      <w:r>
        <w:rPr>
          <w:bCs/>
          <w:color w:val="000000"/>
          <w:sz w:val="24"/>
          <w:szCs w:val="24"/>
        </w:rPr>
        <w:t>оительным Нормам и Правилам озе</w:t>
      </w:r>
      <w:r w:rsidRPr="00092D94">
        <w:rPr>
          <w:bCs/>
          <w:color w:val="000000"/>
          <w:sz w:val="24"/>
          <w:szCs w:val="24"/>
        </w:rPr>
        <w:t xml:space="preserve">лененные территории города подразделяются </w:t>
      </w:r>
      <w:proofErr w:type="gramStart"/>
      <w:r w:rsidRPr="00092D94">
        <w:rPr>
          <w:bCs/>
          <w:color w:val="000000"/>
          <w:sz w:val="24"/>
          <w:szCs w:val="24"/>
        </w:rPr>
        <w:t>на</w:t>
      </w:r>
      <w:proofErr w:type="gramEnd"/>
      <w:r w:rsidRPr="00092D94">
        <w:rPr>
          <w:bCs/>
          <w:color w:val="000000"/>
          <w:sz w:val="24"/>
          <w:szCs w:val="24"/>
        </w:rPr>
        <w:t>:</w:t>
      </w: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>- территории общественного назначения (общего пользования),</w:t>
      </w: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>- ограниченного пользования,</w:t>
      </w: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>- специального назначения.</w:t>
      </w:r>
    </w:p>
    <w:p w:rsidR="00092D94" w:rsidRPr="00092D94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t>Озелененные территории общего пользова</w:t>
      </w:r>
      <w:r>
        <w:rPr>
          <w:bCs/>
          <w:color w:val="000000"/>
          <w:sz w:val="24"/>
          <w:szCs w:val="24"/>
        </w:rPr>
        <w:t>ния служат для рекреационных це</w:t>
      </w:r>
      <w:r w:rsidRPr="00092D94">
        <w:rPr>
          <w:bCs/>
          <w:color w:val="000000"/>
          <w:sz w:val="24"/>
          <w:szCs w:val="24"/>
        </w:rPr>
        <w:t>лей неограниченного числа лиц, т.е. к ним орган</w:t>
      </w:r>
      <w:r>
        <w:rPr>
          <w:bCs/>
          <w:color w:val="000000"/>
          <w:sz w:val="24"/>
          <w:szCs w:val="24"/>
        </w:rPr>
        <w:t>изуется свободный бесплатный до</w:t>
      </w:r>
      <w:r w:rsidRPr="00092D94">
        <w:rPr>
          <w:bCs/>
          <w:color w:val="000000"/>
          <w:sz w:val="24"/>
          <w:szCs w:val="24"/>
        </w:rPr>
        <w:t>ступ. По функциональному признаку в озеленен</w:t>
      </w:r>
      <w:r>
        <w:rPr>
          <w:bCs/>
          <w:color w:val="000000"/>
          <w:sz w:val="24"/>
          <w:szCs w:val="24"/>
        </w:rPr>
        <w:t>ных территориях общего пользова</w:t>
      </w:r>
      <w:r w:rsidRPr="00092D94">
        <w:rPr>
          <w:bCs/>
          <w:color w:val="000000"/>
          <w:sz w:val="24"/>
          <w:szCs w:val="24"/>
        </w:rPr>
        <w:t>ния можно выделить:</w:t>
      </w:r>
    </w:p>
    <w:p w:rsidR="00005BDA" w:rsidRPr="00D47AE0" w:rsidRDefault="00092D94" w:rsidP="00952298">
      <w:pPr>
        <w:pStyle w:val="ab"/>
        <w:numPr>
          <w:ilvl w:val="0"/>
          <w:numId w:val="39"/>
        </w:numPr>
        <w:shd w:val="clear" w:color="auto" w:fill="FFFFFF"/>
        <w:spacing w:after="0" w:line="240" w:lineRule="auto"/>
        <w:ind w:left="142" w:right="142"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47AE0">
        <w:rPr>
          <w:rFonts w:ascii="Times New Roman" w:hAnsi="Times New Roman" w:cs="Times New Roman"/>
          <w:bCs/>
          <w:color w:val="000000"/>
          <w:sz w:val="24"/>
          <w:szCs w:val="24"/>
        </w:rPr>
        <w:t>внутриквартальное озеленение (скверы, бульвары на территории микрорайонов и кварталов, озеленение придомовых территорий и участков общественных зданий),</w:t>
      </w:r>
    </w:p>
    <w:p w:rsidR="004F17FC" w:rsidRPr="004F17FC" w:rsidRDefault="00092D94" w:rsidP="00952298">
      <w:pPr>
        <w:pStyle w:val="ab"/>
        <w:numPr>
          <w:ilvl w:val="0"/>
          <w:numId w:val="39"/>
        </w:numPr>
        <w:shd w:val="clear" w:color="auto" w:fill="FFFFFF"/>
        <w:spacing w:after="0" w:line="240" w:lineRule="auto"/>
        <w:ind w:left="142" w:right="142" w:firstLine="567"/>
        <w:jc w:val="both"/>
        <w:rPr>
          <w:bCs/>
          <w:color w:val="000000"/>
          <w:sz w:val="24"/>
          <w:szCs w:val="24"/>
        </w:rPr>
      </w:pPr>
      <w:r w:rsidRPr="004F17FC">
        <w:rPr>
          <w:rFonts w:ascii="Times New Roman" w:hAnsi="Times New Roman" w:cs="Times New Roman"/>
          <w:bCs/>
          <w:color w:val="000000"/>
          <w:sz w:val="24"/>
          <w:szCs w:val="24"/>
        </w:rPr>
        <w:t>городские парки, скверы.</w:t>
      </w:r>
    </w:p>
    <w:p w:rsidR="00092D94" w:rsidRPr="004F17FC" w:rsidRDefault="00092D94" w:rsidP="00952298">
      <w:pPr>
        <w:pStyle w:val="ab"/>
        <w:shd w:val="clear" w:color="auto" w:fill="FFFFFF"/>
        <w:spacing w:after="0" w:line="240" w:lineRule="auto"/>
        <w:ind w:left="142" w:right="142"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F17F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Озелененные территории ограниченного пользования служат для рекреационных целей ограниченного количества лиц, как </w:t>
      </w:r>
      <w:proofErr w:type="gramStart"/>
      <w:r w:rsidRPr="004F17FC">
        <w:rPr>
          <w:rFonts w:ascii="Times New Roman" w:hAnsi="Times New Roman" w:cs="Times New Roman"/>
          <w:bCs/>
          <w:color w:val="000000"/>
          <w:sz w:val="24"/>
          <w:szCs w:val="24"/>
        </w:rPr>
        <w:t>правило</w:t>
      </w:r>
      <w:proofErr w:type="gramEnd"/>
      <w:r w:rsidRPr="004F17F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действует ограничение по функциональному признаку. На территории проектирования представлены следующие функциональные виды озелененных территорий ограниченного пользования:</w:t>
      </w:r>
    </w:p>
    <w:p w:rsidR="00092D94" w:rsidRPr="004F17FC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4F17FC">
        <w:rPr>
          <w:bCs/>
          <w:color w:val="000000"/>
          <w:sz w:val="24"/>
          <w:szCs w:val="24"/>
        </w:rPr>
        <w:t>- озеленение участков объектов общего образования (детские сады, школы),</w:t>
      </w:r>
    </w:p>
    <w:p w:rsidR="00092D94" w:rsidRPr="004F17FC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4F17FC">
        <w:rPr>
          <w:bCs/>
          <w:color w:val="000000"/>
          <w:sz w:val="24"/>
          <w:szCs w:val="24"/>
        </w:rPr>
        <w:t>- озеленение участков объектов специального образования (музыкальная школа),</w:t>
      </w:r>
    </w:p>
    <w:p w:rsidR="00092D94" w:rsidRPr="004F17FC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4F17FC">
        <w:rPr>
          <w:bCs/>
          <w:color w:val="000000"/>
          <w:sz w:val="24"/>
          <w:szCs w:val="24"/>
        </w:rPr>
        <w:t xml:space="preserve">- озеленение участков объектов здравоохранения (поликлиника) </w:t>
      </w:r>
    </w:p>
    <w:p w:rsidR="00092D94" w:rsidRPr="004F17FC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4F17FC">
        <w:rPr>
          <w:bCs/>
          <w:color w:val="000000"/>
          <w:sz w:val="24"/>
          <w:szCs w:val="24"/>
        </w:rPr>
        <w:t>Озелененные территории специального назначения выполняют защитные функции по снижению факторов отрицательного воздействия от источников загрязнения окружающей среды. На территории проектирования озелененные территории специального назначения представлены озеленением улиц.</w:t>
      </w:r>
    </w:p>
    <w:p w:rsidR="00092D94" w:rsidRPr="004F17FC" w:rsidRDefault="00092D9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4F17FC">
        <w:rPr>
          <w:bCs/>
          <w:color w:val="000000"/>
          <w:sz w:val="24"/>
          <w:szCs w:val="24"/>
        </w:rPr>
        <w:t xml:space="preserve">Согласно п.7.4 СП 42.13330.2011 «Градостроительство. Планировка и застройка городских и сельских поселений» Площадь озелененной территории квартала (микрорайона) многоквартирной застройки жилой зоны должна составлять, как правило, не менее 25% площади территории квартала. В площадь отдельных участков озелененной территории включаются </w:t>
      </w:r>
      <w:r w:rsidRPr="004F17FC">
        <w:rPr>
          <w:bCs/>
          <w:color w:val="000000"/>
          <w:sz w:val="24"/>
          <w:szCs w:val="24"/>
        </w:rPr>
        <w:lastRenderedPageBreak/>
        <w:t>площадки для отдыха, для игр детей, пешеходные дорожки, если они занимают не более 30% общей площади участка.</w:t>
      </w:r>
    </w:p>
    <w:p w:rsidR="00D47AE0" w:rsidRPr="004F17FC" w:rsidRDefault="006D1934" w:rsidP="00952298">
      <w:pPr>
        <w:shd w:val="clear" w:color="auto" w:fill="FFFFFF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proofErr w:type="gramStart"/>
      <w:r w:rsidRPr="004F17FC">
        <w:rPr>
          <w:bCs/>
          <w:color w:val="000000"/>
          <w:sz w:val="24"/>
          <w:szCs w:val="24"/>
        </w:rPr>
        <w:t>Нормативные показатели по благоустройству приведены в таблице 8.1 (на основании таблицы 50.</w:t>
      </w:r>
      <w:proofErr w:type="gramEnd"/>
      <w:r w:rsidRPr="004F17FC">
        <w:rPr>
          <w:bCs/>
          <w:color w:val="000000"/>
          <w:sz w:val="24"/>
          <w:szCs w:val="24"/>
        </w:rPr>
        <w:t xml:space="preserve"> </w:t>
      </w:r>
      <w:proofErr w:type="gramStart"/>
      <w:r w:rsidRPr="004F17FC">
        <w:rPr>
          <w:rFonts w:eastAsia="Courier New"/>
          <w:bCs/>
          <w:sz w:val="24"/>
          <w:szCs w:val="24"/>
        </w:rPr>
        <w:t>Региональные нормативы градостроительного проектирования Ханты-Мансийского автономного округа – Югры).</w:t>
      </w:r>
      <w:r w:rsidRPr="004F17FC">
        <w:rPr>
          <w:bCs/>
          <w:color w:val="000000"/>
          <w:sz w:val="24"/>
          <w:szCs w:val="24"/>
        </w:rPr>
        <w:t xml:space="preserve"> </w:t>
      </w:r>
      <w:proofErr w:type="gramEnd"/>
    </w:p>
    <w:p w:rsidR="00092D94" w:rsidRDefault="006D1934" w:rsidP="00952298">
      <w:pPr>
        <w:widowControl w:val="0"/>
        <w:ind w:left="142" w:right="142" w:firstLine="567"/>
        <w:contextualSpacing/>
        <w:jc w:val="both"/>
        <w:rPr>
          <w:bCs/>
          <w:i/>
          <w:color w:val="000000"/>
          <w:sz w:val="28"/>
          <w:szCs w:val="28"/>
        </w:rPr>
      </w:pPr>
      <w:r w:rsidRPr="00BE6EEB">
        <w:rPr>
          <w:bCs/>
          <w:i/>
          <w:color w:val="000000"/>
          <w:sz w:val="28"/>
          <w:szCs w:val="28"/>
        </w:rPr>
        <w:t>Таблица 8.1</w:t>
      </w:r>
      <w:r w:rsidR="00BE6EEB" w:rsidRPr="00BE6EEB">
        <w:rPr>
          <w:bCs/>
          <w:i/>
          <w:color w:val="000000"/>
          <w:sz w:val="28"/>
          <w:szCs w:val="28"/>
        </w:rPr>
        <w:t xml:space="preserve"> </w:t>
      </w:r>
      <w:r w:rsidRPr="006D1934">
        <w:rPr>
          <w:i/>
          <w:sz w:val="28"/>
          <w:szCs w:val="28"/>
        </w:rPr>
        <w:t>Минимально допустимые размеры площадок дворового благоустройства и расстояния от окон жилых и общественных зданий до площадок</w:t>
      </w:r>
    </w:p>
    <w:tbl>
      <w:tblPr>
        <w:tblW w:w="9622" w:type="dxa"/>
        <w:tblInd w:w="7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985"/>
        <w:gridCol w:w="1984"/>
        <w:gridCol w:w="2109"/>
      </w:tblGrid>
      <w:tr w:rsidR="006D1934" w:rsidRPr="007F7320" w:rsidTr="006D1934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934" w:rsidRPr="006D1934" w:rsidRDefault="006D1934" w:rsidP="00952298">
            <w:pPr>
              <w:ind w:firstLine="709"/>
              <w:jc w:val="center"/>
              <w:rPr>
                <w:sz w:val="24"/>
                <w:szCs w:val="24"/>
              </w:rPr>
            </w:pPr>
            <w:r w:rsidRPr="006D1934">
              <w:rPr>
                <w:sz w:val="24"/>
                <w:szCs w:val="24"/>
              </w:rPr>
              <w:t>Площадки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934" w:rsidRPr="006D1934" w:rsidRDefault="006D1934" w:rsidP="00952298">
            <w:pPr>
              <w:jc w:val="center"/>
              <w:rPr>
                <w:sz w:val="24"/>
                <w:szCs w:val="24"/>
              </w:rPr>
            </w:pPr>
            <w:r w:rsidRPr="006D1934">
              <w:rPr>
                <w:sz w:val="24"/>
                <w:szCs w:val="24"/>
              </w:rPr>
              <w:t>Удельный размер площадки, кв. м/чел.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934" w:rsidRPr="006D1934" w:rsidRDefault="006D1934" w:rsidP="00952298">
            <w:pPr>
              <w:jc w:val="center"/>
              <w:rPr>
                <w:sz w:val="24"/>
                <w:szCs w:val="24"/>
              </w:rPr>
            </w:pPr>
            <w:r w:rsidRPr="006D1934">
              <w:rPr>
                <w:sz w:val="24"/>
                <w:szCs w:val="24"/>
              </w:rPr>
              <w:t>Минимальный размер одной площадки, кв. м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934" w:rsidRPr="006D1934" w:rsidRDefault="006D1934" w:rsidP="00952298">
            <w:pPr>
              <w:jc w:val="center"/>
              <w:rPr>
                <w:sz w:val="24"/>
                <w:szCs w:val="24"/>
              </w:rPr>
            </w:pPr>
            <w:r w:rsidRPr="006D1934">
              <w:rPr>
                <w:sz w:val="24"/>
                <w:szCs w:val="24"/>
              </w:rPr>
              <w:t xml:space="preserve">Расстояние до окон жилых и общественных зданий, </w:t>
            </w:r>
            <w:proofErr w:type="gramStart"/>
            <w:r w:rsidRPr="006D1934">
              <w:rPr>
                <w:sz w:val="24"/>
                <w:szCs w:val="24"/>
              </w:rPr>
              <w:t>м</w:t>
            </w:r>
            <w:proofErr w:type="gramEnd"/>
          </w:p>
        </w:tc>
      </w:tr>
      <w:tr w:rsidR="006D1934" w:rsidRPr="007F7320" w:rsidTr="006D1934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934" w:rsidRPr="006D1934" w:rsidRDefault="006D1934" w:rsidP="00952298">
            <w:pPr>
              <w:jc w:val="both"/>
              <w:rPr>
                <w:sz w:val="24"/>
                <w:szCs w:val="24"/>
              </w:rPr>
            </w:pPr>
            <w:r w:rsidRPr="006D1934">
              <w:rPr>
                <w:sz w:val="24"/>
                <w:szCs w:val="24"/>
              </w:rPr>
              <w:t>Для игр детей дошкольного и младшего школьного возраста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934" w:rsidRPr="006D1934" w:rsidRDefault="006D1934" w:rsidP="00952298">
            <w:pPr>
              <w:jc w:val="center"/>
              <w:rPr>
                <w:sz w:val="24"/>
                <w:szCs w:val="24"/>
              </w:rPr>
            </w:pPr>
            <w:r w:rsidRPr="006D1934">
              <w:rPr>
                <w:sz w:val="24"/>
                <w:szCs w:val="24"/>
              </w:rPr>
              <w:t>0,7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934" w:rsidRPr="006D1934" w:rsidRDefault="006D1934" w:rsidP="00952298">
            <w:pPr>
              <w:jc w:val="center"/>
              <w:rPr>
                <w:sz w:val="24"/>
                <w:szCs w:val="24"/>
              </w:rPr>
            </w:pPr>
            <w:r w:rsidRPr="006D1934">
              <w:rPr>
                <w:sz w:val="24"/>
                <w:szCs w:val="24"/>
              </w:rPr>
              <w:t>30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934" w:rsidRPr="006D1934" w:rsidRDefault="006D1934" w:rsidP="00952298">
            <w:pPr>
              <w:jc w:val="center"/>
              <w:rPr>
                <w:sz w:val="24"/>
                <w:szCs w:val="24"/>
              </w:rPr>
            </w:pPr>
            <w:r w:rsidRPr="006D1934">
              <w:rPr>
                <w:sz w:val="24"/>
                <w:szCs w:val="24"/>
              </w:rPr>
              <w:t>12</w:t>
            </w:r>
          </w:p>
        </w:tc>
      </w:tr>
      <w:tr w:rsidR="006D1934" w:rsidRPr="007F7320" w:rsidTr="006D1934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934" w:rsidRPr="006D1934" w:rsidRDefault="006D1934" w:rsidP="00952298">
            <w:pPr>
              <w:jc w:val="both"/>
              <w:rPr>
                <w:sz w:val="24"/>
                <w:szCs w:val="24"/>
              </w:rPr>
            </w:pPr>
            <w:r w:rsidRPr="006D1934">
              <w:rPr>
                <w:sz w:val="24"/>
                <w:szCs w:val="24"/>
              </w:rPr>
              <w:t>Для отдыха взрослого населения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934" w:rsidRPr="006D1934" w:rsidRDefault="006D1934" w:rsidP="00952298">
            <w:pPr>
              <w:jc w:val="center"/>
              <w:rPr>
                <w:sz w:val="24"/>
                <w:szCs w:val="24"/>
              </w:rPr>
            </w:pPr>
            <w:r w:rsidRPr="006D1934">
              <w:rPr>
                <w:sz w:val="24"/>
                <w:szCs w:val="24"/>
              </w:rPr>
              <w:t>0,1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934" w:rsidRPr="006D1934" w:rsidRDefault="006D1934" w:rsidP="00952298">
            <w:pPr>
              <w:jc w:val="center"/>
              <w:rPr>
                <w:sz w:val="24"/>
                <w:szCs w:val="24"/>
              </w:rPr>
            </w:pPr>
            <w:r w:rsidRPr="006D1934">
              <w:rPr>
                <w:sz w:val="24"/>
                <w:szCs w:val="24"/>
              </w:rPr>
              <w:t>15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934" w:rsidRPr="006D1934" w:rsidRDefault="006D1934" w:rsidP="00952298">
            <w:pPr>
              <w:jc w:val="center"/>
              <w:rPr>
                <w:sz w:val="24"/>
                <w:szCs w:val="24"/>
              </w:rPr>
            </w:pPr>
            <w:r w:rsidRPr="006D1934">
              <w:rPr>
                <w:sz w:val="24"/>
                <w:szCs w:val="24"/>
              </w:rPr>
              <w:t>10</w:t>
            </w:r>
          </w:p>
        </w:tc>
      </w:tr>
      <w:tr w:rsidR="006D1934" w:rsidRPr="007F7320" w:rsidTr="006D1934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934" w:rsidRPr="006D1934" w:rsidRDefault="006D1934" w:rsidP="00952298">
            <w:pPr>
              <w:jc w:val="both"/>
              <w:rPr>
                <w:sz w:val="24"/>
                <w:szCs w:val="24"/>
              </w:rPr>
            </w:pPr>
            <w:r w:rsidRPr="006D1934">
              <w:rPr>
                <w:sz w:val="24"/>
                <w:szCs w:val="24"/>
              </w:rPr>
              <w:t>Для занятий физкультурой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934" w:rsidRPr="006D1934" w:rsidRDefault="006D1934" w:rsidP="00952298">
            <w:pPr>
              <w:jc w:val="center"/>
              <w:rPr>
                <w:sz w:val="24"/>
                <w:szCs w:val="24"/>
              </w:rPr>
            </w:pPr>
            <w:r w:rsidRPr="006D1934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934" w:rsidRPr="006D1934" w:rsidRDefault="006D1934" w:rsidP="00952298">
            <w:pPr>
              <w:jc w:val="center"/>
              <w:rPr>
                <w:sz w:val="24"/>
                <w:szCs w:val="24"/>
              </w:rPr>
            </w:pPr>
            <w:r w:rsidRPr="006D1934">
              <w:rPr>
                <w:sz w:val="24"/>
                <w:szCs w:val="24"/>
              </w:rPr>
              <w:t>100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934" w:rsidRPr="006D1934" w:rsidRDefault="006D1934" w:rsidP="00952298">
            <w:pPr>
              <w:jc w:val="center"/>
              <w:rPr>
                <w:sz w:val="24"/>
                <w:szCs w:val="24"/>
              </w:rPr>
            </w:pPr>
            <w:r w:rsidRPr="006D1934">
              <w:rPr>
                <w:sz w:val="24"/>
                <w:szCs w:val="24"/>
              </w:rPr>
              <w:t>10-40</w:t>
            </w:r>
          </w:p>
        </w:tc>
      </w:tr>
      <w:tr w:rsidR="006D1934" w:rsidRPr="007F7320" w:rsidTr="006D1934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934" w:rsidRPr="006D1934" w:rsidRDefault="006D1934" w:rsidP="00952298">
            <w:pPr>
              <w:jc w:val="both"/>
              <w:rPr>
                <w:sz w:val="24"/>
                <w:szCs w:val="24"/>
              </w:rPr>
            </w:pPr>
            <w:r w:rsidRPr="006D1934">
              <w:rPr>
                <w:sz w:val="24"/>
                <w:szCs w:val="24"/>
              </w:rPr>
              <w:t>Для хозяйственных целей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934" w:rsidRPr="006D1934" w:rsidRDefault="006D1934" w:rsidP="00952298">
            <w:pPr>
              <w:jc w:val="center"/>
              <w:rPr>
                <w:sz w:val="24"/>
                <w:szCs w:val="24"/>
              </w:rPr>
            </w:pPr>
            <w:r w:rsidRPr="006D1934">
              <w:rPr>
                <w:sz w:val="24"/>
                <w:szCs w:val="24"/>
              </w:rPr>
              <w:t>0,3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934" w:rsidRPr="006D1934" w:rsidRDefault="006D1934" w:rsidP="00952298">
            <w:pPr>
              <w:jc w:val="center"/>
              <w:rPr>
                <w:sz w:val="24"/>
                <w:szCs w:val="24"/>
              </w:rPr>
            </w:pPr>
            <w:r w:rsidRPr="006D1934">
              <w:rPr>
                <w:sz w:val="24"/>
                <w:szCs w:val="24"/>
              </w:rPr>
              <w:t>10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934" w:rsidRPr="006D1934" w:rsidRDefault="006D1934" w:rsidP="00952298">
            <w:pPr>
              <w:jc w:val="center"/>
              <w:rPr>
                <w:sz w:val="24"/>
                <w:szCs w:val="24"/>
              </w:rPr>
            </w:pPr>
            <w:r w:rsidRPr="006D1934">
              <w:rPr>
                <w:sz w:val="24"/>
                <w:szCs w:val="24"/>
              </w:rPr>
              <w:t>20</w:t>
            </w:r>
          </w:p>
        </w:tc>
      </w:tr>
      <w:tr w:rsidR="006D1934" w:rsidRPr="007F7320" w:rsidTr="006D1934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934" w:rsidRPr="006D1934" w:rsidRDefault="006D1934" w:rsidP="00952298">
            <w:pPr>
              <w:jc w:val="both"/>
              <w:rPr>
                <w:sz w:val="24"/>
                <w:szCs w:val="24"/>
              </w:rPr>
            </w:pPr>
            <w:r w:rsidRPr="006D1934">
              <w:rPr>
                <w:sz w:val="24"/>
                <w:szCs w:val="24"/>
              </w:rPr>
              <w:t>Для выгула собак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934" w:rsidRPr="006D1934" w:rsidRDefault="006D1934" w:rsidP="00952298">
            <w:pPr>
              <w:jc w:val="center"/>
              <w:rPr>
                <w:sz w:val="24"/>
                <w:szCs w:val="24"/>
              </w:rPr>
            </w:pPr>
            <w:r w:rsidRPr="006D1934">
              <w:rPr>
                <w:sz w:val="24"/>
                <w:szCs w:val="24"/>
              </w:rPr>
              <w:t>0,1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934" w:rsidRPr="006D1934" w:rsidRDefault="006D1934" w:rsidP="00952298">
            <w:pPr>
              <w:jc w:val="center"/>
              <w:rPr>
                <w:sz w:val="24"/>
                <w:szCs w:val="24"/>
              </w:rPr>
            </w:pPr>
            <w:r w:rsidRPr="006D1934">
              <w:rPr>
                <w:sz w:val="24"/>
                <w:szCs w:val="24"/>
              </w:rPr>
              <w:t>-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934" w:rsidRPr="006D1934" w:rsidRDefault="006D1934" w:rsidP="00952298">
            <w:pPr>
              <w:jc w:val="center"/>
              <w:rPr>
                <w:sz w:val="24"/>
                <w:szCs w:val="24"/>
              </w:rPr>
            </w:pPr>
            <w:r w:rsidRPr="006D1934">
              <w:rPr>
                <w:sz w:val="24"/>
                <w:szCs w:val="24"/>
              </w:rPr>
              <w:t>40</w:t>
            </w:r>
          </w:p>
        </w:tc>
      </w:tr>
      <w:tr w:rsidR="006D1934" w:rsidRPr="007F7320" w:rsidTr="006D1934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934" w:rsidRPr="006D1934" w:rsidRDefault="006D1934" w:rsidP="00952298">
            <w:pPr>
              <w:jc w:val="both"/>
              <w:rPr>
                <w:sz w:val="24"/>
                <w:szCs w:val="24"/>
              </w:rPr>
            </w:pPr>
            <w:r w:rsidRPr="006D1934">
              <w:rPr>
                <w:sz w:val="24"/>
                <w:szCs w:val="24"/>
              </w:rPr>
              <w:t>Озеленение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934" w:rsidRPr="006D1934" w:rsidRDefault="006D1934" w:rsidP="00952298">
            <w:pPr>
              <w:jc w:val="center"/>
              <w:rPr>
                <w:sz w:val="24"/>
                <w:szCs w:val="24"/>
              </w:rPr>
            </w:pPr>
            <w:r w:rsidRPr="006D1934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934" w:rsidRPr="006D1934" w:rsidRDefault="006D1934" w:rsidP="00952298">
            <w:pPr>
              <w:jc w:val="center"/>
              <w:rPr>
                <w:sz w:val="24"/>
                <w:szCs w:val="24"/>
              </w:rPr>
            </w:pPr>
            <w:r w:rsidRPr="006D1934">
              <w:rPr>
                <w:sz w:val="24"/>
                <w:szCs w:val="24"/>
              </w:rPr>
              <w:t>-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934" w:rsidRPr="006D1934" w:rsidRDefault="006D1934" w:rsidP="00952298">
            <w:pPr>
              <w:jc w:val="center"/>
              <w:rPr>
                <w:sz w:val="24"/>
                <w:szCs w:val="24"/>
              </w:rPr>
            </w:pPr>
            <w:r w:rsidRPr="006D1934">
              <w:rPr>
                <w:sz w:val="24"/>
                <w:szCs w:val="24"/>
              </w:rPr>
              <w:t>-</w:t>
            </w:r>
          </w:p>
        </w:tc>
      </w:tr>
    </w:tbl>
    <w:p w:rsidR="00BE6EEB" w:rsidRDefault="00BE6EEB" w:rsidP="00952298">
      <w:pPr>
        <w:widowControl w:val="0"/>
        <w:ind w:left="284" w:right="142" w:firstLine="425"/>
        <w:jc w:val="both"/>
        <w:rPr>
          <w:bCs/>
          <w:i/>
          <w:color w:val="000000"/>
          <w:sz w:val="24"/>
          <w:szCs w:val="24"/>
        </w:rPr>
      </w:pPr>
    </w:p>
    <w:p w:rsidR="00760D80" w:rsidRDefault="00C91498" w:rsidP="00952298">
      <w:pPr>
        <w:ind w:left="142" w:firstLine="567"/>
        <w:jc w:val="both"/>
        <w:rPr>
          <w:sz w:val="26"/>
          <w:szCs w:val="26"/>
        </w:rPr>
      </w:pPr>
      <w:r w:rsidRPr="007F7320">
        <w:rPr>
          <w:sz w:val="26"/>
          <w:szCs w:val="26"/>
        </w:rPr>
        <w:t xml:space="preserve">Расстояние от площадки для мусоросборников до площадок для игр детей, отдыха взрослых и занятий физкультурой следует принимать не менее </w:t>
      </w:r>
      <w:smartTag w:uri="urn:schemas-microsoft-com:office:smarttags" w:element="metricconverter">
        <w:smartTagPr>
          <w:attr w:name="ProductID" w:val="20 м"/>
        </w:smartTagPr>
        <w:r w:rsidRPr="007F7320">
          <w:rPr>
            <w:sz w:val="26"/>
            <w:szCs w:val="26"/>
          </w:rPr>
          <w:t>20 м</w:t>
        </w:r>
      </w:smartTag>
      <w:r w:rsidRPr="007F7320">
        <w:rPr>
          <w:sz w:val="26"/>
          <w:szCs w:val="26"/>
        </w:rPr>
        <w:t>.</w:t>
      </w:r>
      <w:r>
        <w:rPr>
          <w:sz w:val="26"/>
          <w:szCs w:val="26"/>
        </w:rPr>
        <w:t xml:space="preserve"> (п.7.5 СП 42.13330.2011).</w:t>
      </w:r>
    </w:p>
    <w:p w:rsidR="00215514" w:rsidRDefault="00215514" w:rsidP="00952298">
      <w:pPr>
        <w:ind w:firstLine="709"/>
        <w:jc w:val="both"/>
        <w:rPr>
          <w:sz w:val="26"/>
          <w:szCs w:val="26"/>
        </w:rPr>
      </w:pPr>
    </w:p>
    <w:p w:rsidR="00C91498" w:rsidRDefault="00760D80" w:rsidP="00952298">
      <w:pPr>
        <w:ind w:firstLine="709"/>
        <w:jc w:val="both"/>
        <w:rPr>
          <w:sz w:val="26"/>
          <w:szCs w:val="26"/>
        </w:rPr>
      </w:pPr>
      <w:r w:rsidRPr="00760D80">
        <w:rPr>
          <w:bCs/>
          <w:i/>
          <w:color w:val="000000"/>
          <w:sz w:val="28"/>
          <w:szCs w:val="28"/>
        </w:rPr>
        <w:t xml:space="preserve"> </w:t>
      </w:r>
      <w:r w:rsidRPr="00BE6EEB">
        <w:rPr>
          <w:bCs/>
          <w:i/>
          <w:color w:val="000000"/>
          <w:sz w:val="28"/>
          <w:szCs w:val="28"/>
        </w:rPr>
        <w:t xml:space="preserve">Таблица  8.2 Расчет </w:t>
      </w:r>
      <w:r>
        <w:rPr>
          <w:bCs/>
          <w:i/>
          <w:color w:val="000000"/>
          <w:sz w:val="28"/>
          <w:szCs w:val="28"/>
        </w:rPr>
        <w:t>площади озеленения</w:t>
      </w:r>
    </w:p>
    <w:p w:rsidR="004F17FC" w:rsidRDefault="004F17FC" w:rsidP="00952298">
      <w:pPr>
        <w:widowControl w:val="0"/>
        <w:ind w:left="284" w:right="142" w:firstLine="425"/>
        <w:contextualSpacing/>
        <w:jc w:val="both"/>
        <w:rPr>
          <w:bCs/>
          <w:i/>
          <w:color w:val="000000"/>
          <w:sz w:val="28"/>
          <w:szCs w:val="28"/>
        </w:rPr>
      </w:pPr>
    </w:p>
    <w:tbl>
      <w:tblPr>
        <w:tblStyle w:val="aa"/>
        <w:tblpPr w:leftFromText="180" w:rightFromText="180" w:vertAnchor="page" w:horzAnchor="margin" w:tblpXSpec="center" w:tblpY="7951"/>
        <w:tblW w:w="0" w:type="auto"/>
        <w:tblLook w:val="04A0" w:firstRow="1" w:lastRow="0" w:firstColumn="1" w:lastColumn="0" w:noHBand="0" w:noVBand="1"/>
      </w:tblPr>
      <w:tblGrid>
        <w:gridCol w:w="1953"/>
        <w:gridCol w:w="1696"/>
        <w:gridCol w:w="1707"/>
        <w:gridCol w:w="1693"/>
        <w:gridCol w:w="1746"/>
      </w:tblGrid>
      <w:tr w:rsidR="004F17FC" w:rsidTr="004F17FC">
        <w:tc>
          <w:tcPr>
            <w:tcW w:w="1953" w:type="dxa"/>
          </w:tcPr>
          <w:p w:rsidR="004F17FC" w:rsidRDefault="004F17FC" w:rsidP="00952298">
            <w:pPr>
              <w:widowControl w:val="0"/>
              <w:ind w:right="142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092D94">
              <w:rPr>
                <w:bCs/>
                <w:color w:val="000000"/>
                <w:sz w:val="24"/>
                <w:szCs w:val="24"/>
              </w:rPr>
              <w:t>Наименование объекта</w:t>
            </w:r>
          </w:p>
        </w:tc>
        <w:tc>
          <w:tcPr>
            <w:tcW w:w="1696" w:type="dxa"/>
          </w:tcPr>
          <w:p w:rsidR="004F17FC" w:rsidRDefault="004F17FC" w:rsidP="00952298">
            <w:pPr>
              <w:widowControl w:val="0"/>
              <w:ind w:right="142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092D94">
              <w:rPr>
                <w:bCs/>
                <w:color w:val="000000"/>
                <w:sz w:val="24"/>
                <w:szCs w:val="24"/>
              </w:rPr>
              <w:t>Кол-во жителей</w:t>
            </w:r>
          </w:p>
        </w:tc>
        <w:tc>
          <w:tcPr>
            <w:tcW w:w="1707" w:type="dxa"/>
          </w:tcPr>
          <w:p w:rsidR="004F17FC" w:rsidRDefault="004F17FC" w:rsidP="00952298">
            <w:pPr>
              <w:widowControl w:val="0"/>
              <w:ind w:right="142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092D94">
              <w:rPr>
                <w:bCs/>
                <w:color w:val="000000"/>
                <w:sz w:val="24"/>
                <w:szCs w:val="24"/>
              </w:rPr>
              <w:t>Площадь по норме</w:t>
            </w:r>
          </w:p>
        </w:tc>
        <w:tc>
          <w:tcPr>
            <w:tcW w:w="1693" w:type="dxa"/>
          </w:tcPr>
          <w:p w:rsidR="004F17FC" w:rsidRDefault="004F17FC" w:rsidP="00952298">
            <w:pPr>
              <w:widowControl w:val="0"/>
              <w:ind w:right="142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по проек</w:t>
            </w:r>
            <w:r w:rsidRPr="00092D94">
              <w:rPr>
                <w:bCs/>
                <w:color w:val="000000"/>
                <w:sz w:val="24"/>
                <w:szCs w:val="24"/>
              </w:rPr>
              <w:t>ту</w:t>
            </w:r>
          </w:p>
        </w:tc>
        <w:tc>
          <w:tcPr>
            <w:tcW w:w="1746" w:type="dxa"/>
          </w:tcPr>
          <w:p w:rsidR="004F17FC" w:rsidRDefault="004F17FC" w:rsidP="00952298">
            <w:pPr>
              <w:widowControl w:val="0"/>
              <w:ind w:right="142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092D94">
              <w:rPr>
                <w:bCs/>
                <w:color w:val="000000"/>
                <w:sz w:val="24"/>
                <w:szCs w:val="24"/>
              </w:rPr>
              <w:t>Примечание</w:t>
            </w:r>
          </w:p>
        </w:tc>
      </w:tr>
      <w:tr w:rsidR="004F17FC" w:rsidTr="004F17FC">
        <w:tc>
          <w:tcPr>
            <w:tcW w:w="1953" w:type="dxa"/>
          </w:tcPr>
          <w:p w:rsidR="004F17FC" w:rsidRDefault="004F17FC" w:rsidP="00952298">
            <w:pPr>
              <w:widowControl w:val="0"/>
              <w:ind w:right="142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092D94">
              <w:rPr>
                <w:bCs/>
                <w:color w:val="000000"/>
                <w:sz w:val="24"/>
                <w:szCs w:val="24"/>
              </w:rPr>
              <w:t>Проектируемое здание</w:t>
            </w:r>
          </w:p>
        </w:tc>
        <w:tc>
          <w:tcPr>
            <w:tcW w:w="1696" w:type="dxa"/>
          </w:tcPr>
          <w:p w:rsidR="004F17FC" w:rsidRDefault="004F17FC" w:rsidP="00952298">
            <w:pPr>
              <w:widowControl w:val="0"/>
              <w:ind w:right="142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092D94">
              <w:rPr>
                <w:bCs/>
                <w:color w:val="000000"/>
                <w:sz w:val="24"/>
                <w:szCs w:val="24"/>
              </w:rPr>
              <w:t>2</w:t>
            </w:r>
            <w:r>
              <w:rPr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7" w:type="dxa"/>
          </w:tcPr>
          <w:p w:rsidR="004F17FC" w:rsidRDefault="004F17FC" w:rsidP="00952298">
            <w:pPr>
              <w:widowControl w:val="0"/>
              <w:ind w:right="142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1015</w:t>
            </w:r>
          </w:p>
        </w:tc>
        <w:tc>
          <w:tcPr>
            <w:tcW w:w="1693" w:type="dxa"/>
          </w:tcPr>
          <w:p w:rsidR="004F17FC" w:rsidRDefault="004F17FC" w:rsidP="00952298">
            <w:pPr>
              <w:widowControl w:val="0"/>
              <w:ind w:right="142"/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1115</w:t>
            </w:r>
          </w:p>
        </w:tc>
        <w:tc>
          <w:tcPr>
            <w:tcW w:w="1746" w:type="dxa"/>
          </w:tcPr>
          <w:p w:rsidR="004F17FC" w:rsidRDefault="004F17FC" w:rsidP="00952298">
            <w:pPr>
              <w:widowControl w:val="0"/>
              <w:ind w:right="142"/>
              <w:jc w:val="center"/>
              <w:rPr>
                <w:bCs/>
                <w:i/>
                <w:color w:val="000000"/>
                <w:sz w:val="24"/>
                <w:szCs w:val="24"/>
              </w:rPr>
            </w:pPr>
          </w:p>
        </w:tc>
      </w:tr>
    </w:tbl>
    <w:p w:rsidR="00BE6EEB" w:rsidRPr="00BE6EEB" w:rsidRDefault="004F17FC" w:rsidP="00952298">
      <w:pPr>
        <w:widowControl w:val="0"/>
        <w:ind w:left="284" w:right="142" w:firstLine="425"/>
        <w:contextualSpacing/>
        <w:jc w:val="both"/>
        <w:rPr>
          <w:bCs/>
          <w:i/>
          <w:color w:val="000000"/>
          <w:sz w:val="28"/>
          <w:szCs w:val="28"/>
        </w:rPr>
      </w:pPr>
      <w:r w:rsidRPr="00BE6EEB">
        <w:rPr>
          <w:bCs/>
          <w:i/>
          <w:color w:val="000000"/>
          <w:sz w:val="28"/>
          <w:szCs w:val="28"/>
        </w:rPr>
        <w:t>Таблица 8.2</w:t>
      </w:r>
      <w:r w:rsidR="00BE6EEB" w:rsidRPr="00BE6EEB">
        <w:rPr>
          <w:bCs/>
          <w:i/>
          <w:color w:val="000000"/>
          <w:sz w:val="28"/>
          <w:szCs w:val="28"/>
        </w:rPr>
        <w:t xml:space="preserve"> Расчет площадок</w:t>
      </w:r>
    </w:p>
    <w:tbl>
      <w:tblPr>
        <w:tblStyle w:val="aa"/>
        <w:tblpPr w:leftFromText="180" w:rightFromText="180" w:vertAnchor="text" w:horzAnchor="margin" w:tblpY="98"/>
        <w:tblW w:w="10314" w:type="dxa"/>
        <w:tblLayout w:type="fixed"/>
        <w:tblLook w:val="04A0" w:firstRow="1" w:lastRow="0" w:firstColumn="1" w:lastColumn="0" w:noHBand="0" w:noVBand="1"/>
      </w:tblPr>
      <w:tblGrid>
        <w:gridCol w:w="958"/>
        <w:gridCol w:w="1276"/>
        <w:gridCol w:w="992"/>
        <w:gridCol w:w="1174"/>
        <w:gridCol w:w="987"/>
        <w:gridCol w:w="958"/>
        <w:gridCol w:w="992"/>
        <w:gridCol w:w="992"/>
        <w:gridCol w:w="989"/>
        <w:gridCol w:w="996"/>
      </w:tblGrid>
      <w:tr w:rsidR="004F17FC" w:rsidTr="004F17FC">
        <w:tc>
          <w:tcPr>
            <w:tcW w:w="958" w:type="dxa"/>
            <w:vMerge w:val="restart"/>
          </w:tcPr>
          <w:p w:rsidR="004F17FC" w:rsidRPr="00BE6EEB" w:rsidRDefault="004F17FC" w:rsidP="00952298">
            <w:pPr>
              <w:widowControl w:val="0"/>
              <w:ind w:right="142"/>
              <w:jc w:val="center"/>
              <w:rPr>
                <w:bCs/>
                <w:color w:val="000000"/>
                <w:sz w:val="22"/>
                <w:szCs w:val="22"/>
              </w:rPr>
            </w:pPr>
            <w:r w:rsidRPr="00BE6EEB">
              <w:rPr>
                <w:bCs/>
                <w:color w:val="000000"/>
                <w:sz w:val="22"/>
                <w:szCs w:val="22"/>
              </w:rPr>
              <w:t>№  дома</w:t>
            </w:r>
          </w:p>
          <w:p w:rsidR="004F17FC" w:rsidRPr="00BE6EEB" w:rsidRDefault="004F17FC" w:rsidP="00952298">
            <w:pPr>
              <w:widowControl w:val="0"/>
              <w:ind w:right="142"/>
              <w:jc w:val="center"/>
              <w:rPr>
                <w:bCs/>
                <w:color w:val="000000"/>
                <w:sz w:val="22"/>
                <w:szCs w:val="22"/>
              </w:rPr>
            </w:pPr>
            <w:r w:rsidRPr="00BE6EEB">
              <w:rPr>
                <w:bCs/>
                <w:color w:val="000000"/>
                <w:sz w:val="22"/>
                <w:szCs w:val="22"/>
              </w:rPr>
              <w:t>по   плану</w:t>
            </w:r>
          </w:p>
        </w:tc>
        <w:tc>
          <w:tcPr>
            <w:tcW w:w="1276" w:type="dxa"/>
            <w:vMerge w:val="restart"/>
          </w:tcPr>
          <w:p w:rsidR="004F17FC" w:rsidRPr="00BE6EEB" w:rsidRDefault="004F17FC" w:rsidP="00952298">
            <w:pPr>
              <w:widowControl w:val="0"/>
              <w:ind w:right="142"/>
              <w:jc w:val="center"/>
              <w:rPr>
                <w:bCs/>
                <w:color w:val="000000"/>
                <w:sz w:val="22"/>
                <w:szCs w:val="22"/>
              </w:rPr>
            </w:pPr>
            <w:r w:rsidRPr="00BE6EEB">
              <w:rPr>
                <w:bCs/>
                <w:color w:val="000000"/>
                <w:sz w:val="22"/>
                <w:szCs w:val="22"/>
              </w:rPr>
              <w:t>Количество   жителей, чел.</w:t>
            </w:r>
          </w:p>
        </w:tc>
        <w:tc>
          <w:tcPr>
            <w:tcW w:w="2166" w:type="dxa"/>
            <w:gridSpan w:val="2"/>
          </w:tcPr>
          <w:p w:rsidR="004F17FC" w:rsidRPr="00BE6EEB" w:rsidRDefault="004F17FC" w:rsidP="00952298">
            <w:pPr>
              <w:widowControl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BE6EEB">
              <w:rPr>
                <w:bCs/>
                <w:color w:val="000000"/>
                <w:sz w:val="22"/>
                <w:szCs w:val="22"/>
              </w:rPr>
              <w:t>Площадка для игр детей школьного и дошкольного возраста, м2</w:t>
            </w:r>
          </w:p>
          <w:p w:rsidR="004F17FC" w:rsidRPr="00BE6EEB" w:rsidRDefault="004F17FC" w:rsidP="00952298">
            <w:pPr>
              <w:widowControl w:val="0"/>
              <w:ind w:right="142"/>
              <w:jc w:val="center"/>
              <w:rPr>
                <w:bCs/>
                <w:color w:val="000000"/>
                <w:sz w:val="22"/>
                <w:szCs w:val="22"/>
              </w:rPr>
            </w:pPr>
            <w:r w:rsidRPr="00BE6EEB">
              <w:rPr>
                <w:bCs/>
                <w:color w:val="000000"/>
                <w:sz w:val="22"/>
                <w:szCs w:val="22"/>
              </w:rPr>
              <w:t>(0,7м2 на 1 человека)</w:t>
            </w:r>
          </w:p>
        </w:tc>
        <w:tc>
          <w:tcPr>
            <w:tcW w:w="1945" w:type="dxa"/>
            <w:gridSpan w:val="2"/>
          </w:tcPr>
          <w:p w:rsidR="004F17FC" w:rsidRPr="00BE6EEB" w:rsidRDefault="004F17FC" w:rsidP="00952298">
            <w:pPr>
              <w:widowControl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BE6EEB">
              <w:rPr>
                <w:bCs/>
                <w:color w:val="000000"/>
                <w:sz w:val="22"/>
                <w:szCs w:val="22"/>
              </w:rPr>
              <w:t>Площадка для отдыха взрослых, м2</w:t>
            </w:r>
          </w:p>
          <w:p w:rsidR="004F17FC" w:rsidRPr="00BE6EEB" w:rsidRDefault="004F17FC" w:rsidP="00952298">
            <w:pPr>
              <w:widowControl w:val="0"/>
              <w:ind w:right="142"/>
              <w:jc w:val="center"/>
              <w:rPr>
                <w:bCs/>
                <w:color w:val="000000"/>
                <w:sz w:val="22"/>
                <w:szCs w:val="22"/>
              </w:rPr>
            </w:pPr>
            <w:r w:rsidRPr="00BE6EEB">
              <w:rPr>
                <w:bCs/>
                <w:color w:val="000000"/>
                <w:sz w:val="22"/>
                <w:szCs w:val="22"/>
              </w:rPr>
              <w:t>(0,1м2 на 1 человека)</w:t>
            </w:r>
          </w:p>
        </w:tc>
        <w:tc>
          <w:tcPr>
            <w:tcW w:w="1984" w:type="dxa"/>
            <w:gridSpan w:val="2"/>
          </w:tcPr>
          <w:p w:rsidR="004F17FC" w:rsidRPr="00BE6EEB" w:rsidRDefault="004F17FC" w:rsidP="00952298">
            <w:pPr>
              <w:widowControl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BE6EEB">
              <w:rPr>
                <w:bCs/>
                <w:color w:val="000000"/>
                <w:sz w:val="22"/>
                <w:szCs w:val="22"/>
              </w:rPr>
              <w:t>Площадка для занятий физкультурой,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BE6EEB">
              <w:rPr>
                <w:bCs/>
                <w:color w:val="000000"/>
                <w:sz w:val="22"/>
                <w:szCs w:val="22"/>
              </w:rPr>
              <w:t>м2</w:t>
            </w:r>
          </w:p>
          <w:p w:rsidR="004F17FC" w:rsidRPr="00BE6EEB" w:rsidRDefault="004F17FC" w:rsidP="00952298">
            <w:pPr>
              <w:widowControl w:val="0"/>
              <w:ind w:right="142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(</w:t>
            </w:r>
            <w:r w:rsidR="0065068F">
              <w:rPr>
                <w:bCs/>
                <w:color w:val="000000"/>
                <w:sz w:val="22"/>
                <w:szCs w:val="22"/>
              </w:rPr>
              <w:t>2</w:t>
            </w:r>
            <w:r>
              <w:rPr>
                <w:bCs/>
                <w:color w:val="000000"/>
                <w:sz w:val="22"/>
                <w:szCs w:val="22"/>
              </w:rPr>
              <w:t xml:space="preserve"> м2 на 1 </w:t>
            </w:r>
            <w:r w:rsidRPr="00BE6EEB">
              <w:rPr>
                <w:bCs/>
                <w:color w:val="000000"/>
                <w:sz w:val="22"/>
                <w:szCs w:val="22"/>
              </w:rPr>
              <w:t>человека)</w:t>
            </w:r>
          </w:p>
        </w:tc>
        <w:tc>
          <w:tcPr>
            <w:tcW w:w="1985" w:type="dxa"/>
            <w:gridSpan w:val="2"/>
          </w:tcPr>
          <w:p w:rsidR="004F17FC" w:rsidRDefault="004F17FC" w:rsidP="00952298">
            <w:pPr>
              <w:widowControl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BE6EEB">
              <w:rPr>
                <w:bCs/>
                <w:color w:val="000000"/>
                <w:sz w:val="22"/>
                <w:szCs w:val="22"/>
              </w:rPr>
              <w:t>Площадка для хозяйственных целей, м2</w:t>
            </w:r>
          </w:p>
          <w:p w:rsidR="004F17FC" w:rsidRPr="00BE6EEB" w:rsidRDefault="004F17FC" w:rsidP="00952298">
            <w:pPr>
              <w:widowControl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BE6EEB">
              <w:rPr>
                <w:bCs/>
                <w:color w:val="000000"/>
                <w:sz w:val="22"/>
                <w:szCs w:val="22"/>
              </w:rPr>
              <w:t>(0,3 м2 на 1 человека)</w:t>
            </w:r>
          </w:p>
        </w:tc>
      </w:tr>
      <w:tr w:rsidR="004F17FC" w:rsidTr="004F17FC">
        <w:tc>
          <w:tcPr>
            <w:tcW w:w="958" w:type="dxa"/>
            <w:vMerge/>
          </w:tcPr>
          <w:p w:rsidR="004F17FC" w:rsidRPr="00BE6EEB" w:rsidRDefault="004F17FC" w:rsidP="00952298">
            <w:pPr>
              <w:widowControl w:val="0"/>
              <w:ind w:right="142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4F17FC" w:rsidRPr="00BE6EEB" w:rsidRDefault="004F17FC" w:rsidP="00952298">
            <w:pPr>
              <w:widowControl w:val="0"/>
              <w:ind w:right="142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4F17FC" w:rsidRPr="00BE6EEB" w:rsidRDefault="004F17FC" w:rsidP="00952298">
            <w:pPr>
              <w:widowControl w:val="0"/>
              <w:ind w:right="142"/>
              <w:jc w:val="center"/>
              <w:rPr>
                <w:bCs/>
                <w:color w:val="000000"/>
                <w:sz w:val="22"/>
                <w:szCs w:val="22"/>
              </w:rPr>
            </w:pPr>
            <w:r w:rsidRPr="00BE6EEB">
              <w:rPr>
                <w:bCs/>
                <w:color w:val="000000"/>
                <w:sz w:val="22"/>
                <w:szCs w:val="22"/>
              </w:rPr>
              <w:t>По норме</w:t>
            </w:r>
          </w:p>
        </w:tc>
        <w:tc>
          <w:tcPr>
            <w:tcW w:w="1174" w:type="dxa"/>
          </w:tcPr>
          <w:p w:rsidR="004F17FC" w:rsidRPr="00BE6EEB" w:rsidRDefault="004F17FC" w:rsidP="00952298">
            <w:pPr>
              <w:widowControl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BE6EEB">
              <w:rPr>
                <w:bCs/>
                <w:color w:val="000000"/>
                <w:sz w:val="22"/>
                <w:szCs w:val="22"/>
              </w:rPr>
              <w:t>По</w:t>
            </w:r>
          </w:p>
          <w:p w:rsidR="004F17FC" w:rsidRPr="00BE6EEB" w:rsidRDefault="004F17FC" w:rsidP="00952298">
            <w:pPr>
              <w:widowControl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BE6EEB">
              <w:rPr>
                <w:bCs/>
                <w:color w:val="000000"/>
                <w:sz w:val="22"/>
                <w:szCs w:val="22"/>
              </w:rPr>
              <w:t>факту</w:t>
            </w:r>
          </w:p>
        </w:tc>
        <w:tc>
          <w:tcPr>
            <w:tcW w:w="987" w:type="dxa"/>
          </w:tcPr>
          <w:p w:rsidR="004F17FC" w:rsidRPr="00BE6EEB" w:rsidRDefault="004F17FC" w:rsidP="00952298">
            <w:pPr>
              <w:widowControl w:val="0"/>
              <w:ind w:right="142"/>
              <w:jc w:val="center"/>
              <w:rPr>
                <w:bCs/>
                <w:color w:val="000000"/>
                <w:sz w:val="22"/>
                <w:szCs w:val="22"/>
              </w:rPr>
            </w:pPr>
            <w:r w:rsidRPr="00BE6EEB">
              <w:rPr>
                <w:bCs/>
                <w:color w:val="000000"/>
                <w:sz w:val="22"/>
                <w:szCs w:val="22"/>
              </w:rPr>
              <w:t>По норме</w:t>
            </w:r>
          </w:p>
        </w:tc>
        <w:tc>
          <w:tcPr>
            <w:tcW w:w="958" w:type="dxa"/>
          </w:tcPr>
          <w:p w:rsidR="004F17FC" w:rsidRPr="00BE6EEB" w:rsidRDefault="004F17FC" w:rsidP="00952298">
            <w:pPr>
              <w:widowControl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BE6EEB">
              <w:rPr>
                <w:bCs/>
                <w:color w:val="000000"/>
                <w:sz w:val="22"/>
                <w:szCs w:val="22"/>
              </w:rPr>
              <w:t>По</w:t>
            </w:r>
          </w:p>
          <w:p w:rsidR="004F17FC" w:rsidRPr="00BE6EEB" w:rsidRDefault="004F17FC" w:rsidP="00952298">
            <w:pPr>
              <w:widowControl w:val="0"/>
              <w:ind w:right="142"/>
              <w:jc w:val="center"/>
              <w:rPr>
                <w:bCs/>
                <w:color w:val="000000"/>
                <w:sz w:val="22"/>
                <w:szCs w:val="22"/>
              </w:rPr>
            </w:pPr>
            <w:r w:rsidRPr="00BE6EEB">
              <w:rPr>
                <w:bCs/>
                <w:color w:val="000000"/>
                <w:sz w:val="22"/>
                <w:szCs w:val="22"/>
              </w:rPr>
              <w:t>факту</w:t>
            </w:r>
          </w:p>
        </w:tc>
        <w:tc>
          <w:tcPr>
            <w:tcW w:w="992" w:type="dxa"/>
          </w:tcPr>
          <w:p w:rsidR="004F17FC" w:rsidRPr="00BE6EEB" w:rsidRDefault="004F17FC" w:rsidP="00952298">
            <w:pPr>
              <w:widowControl w:val="0"/>
              <w:ind w:right="142"/>
              <w:jc w:val="center"/>
              <w:rPr>
                <w:bCs/>
                <w:color w:val="000000"/>
                <w:sz w:val="22"/>
                <w:szCs w:val="22"/>
              </w:rPr>
            </w:pPr>
            <w:r w:rsidRPr="00BE6EEB">
              <w:rPr>
                <w:bCs/>
                <w:color w:val="000000"/>
                <w:sz w:val="22"/>
                <w:szCs w:val="22"/>
              </w:rPr>
              <w:t>По норме</w:t>
            </w:r>
          </w:p>
        </w:tc>
        <w:tc>
          <w:tcPr>
            <w:tcW w:w="992" w:type="dxa"/>
          </w:tcPr>
          <w:p w:rsidR="004F17FC" w:rsidRPr="00BE6EEB" w:rsidRDefault="004F17FC" w:rsidP="00952298">
            <w:pPr>
              <w:widowControl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BE6EEB">
              <w:rPr>
                <w:bCs/>
                <w:color w:val="000000"/>
                <w:sz w:val="22"/>
                <w:szCs w:val="22"/>
              </w:rPr>
              <w:t>По</w:t>
            </w:r>
          </w:p>
          <w:p w:rsidR="004F17FC" w:rsidRPr="00BE6EEB" w:rsidRDefault="004F17FC" w:rsidP="00952298">
            <w:pPr>
              <w:widowControl w:val="0"/>
              <w:ind w:right="142"/>
              <w:jc w:val="center"/>
              <w:rPr>
                <w:bCs/>
                <w:color w:val="000000"/>
                <w:sz w:val="22"/>
                <w:szCs w:val="22"/>
              </w:rPr>
            </w:pPr>
            <w:r w:rsidRPr="00BE6EEB">
              <w:rPr>
                <w:bCs/>
                <w:color w:val="000000"/>
                <w:sz w:val="22"/>
                <w:szCs w:val="22"/>
              </w:rPr>
              <w:t>факту</w:t>
            </w:r>
          </w:p>
        </w:tc>
        <w:tc>
          <w:tcPr>
            <w:tcW w:w="989" w:type="dxa"/>
          </w:tcPr>
          <w:p w:rsidR="004F17FC" w:rsidRPr="00BE6EEB" w:rsidRDefault="004F17FC" w:rsidP="00952298">
            <w:pPr>
              <w:widowControl w:val="0"/>
              <w:ind w:right="142"/>
              <w:jc w:val="center"/>
              <w:rPr>
                <w:bCs/>
                <w:color w:val="000000"/>
                <w:sz w:val="22"/>
                <w:szCs w:val="22"/>
              </w:rPr>
            </w:pPr>
            <w:r w:rsidRPr="00BE6EEB">
              <w:rPr>
                <w:bCs/>
                <w:color w:val="000000"/>
                <w:sz w:val="22"/>
                <w:szCs w:val="22"/>
              </w:rPr>
              <w:t>По норме</w:t>
            </w:r>
          </w:p>
        </w:tc>
        <w:tc>
          <w:tcPr>
            <w:tcW w:w="996" w:type="dxa"/>
          </w:tcPr>
          <w:p w:rsidR="004F17FC" w:rsidRPr="00BE6EEB" w:rsidRDefault="004F17FC" w:rsidP="00952298">
            <w:pPr>
              <w:widowControl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BE6EEB">
              <w:rPr>
                <w:bCs/>
                <w:color w:val="000000"/>
                <w:sz w:val="22"/>
                <w:szCs w:val="22"/>
              </w:rPr>
              <w:t>По</w:t>
            </w:r>
          </w:p>
          <w:p w:rsidR="004F17FC" w:rsidRPr="00BE6EEB" w:rsidRDefault="004F17FC" w:rsidP="00952298">
            <w:pPr>
              <w:widowControl w:val="0"/>
              <w:ind w:right="142"/>
              <w:jc w:val="center"/>
              <w:rPr>
                <w:bCs/>
                <w:color w:val="000000"/>
                <w:sz w:val="22"/>
                <w:szCs w:val="22"/>
              </w:rPr>
            </w:pPr>
            <w:r w:rsidRPr="00BE6EEB">
              <w:rPr>
                <w:bCs/>
                <w:color w:val="000000"/>
                <w:sz w:val="22"/>
                <w:szCs w:val="22"/>
              </w:rPr>
              <w:t>факту</w:t>
            </w:r>
          </w:p>
        </w:tc>
      </w:tr>
      <w:tr w:rsidR="004F17FC" w:rsidTr="004F17FC">
        <w:tc>
          <w:tcPr>
            <w:tcW w:w="958" w:type="dxa"/>
          </w:tcPr>
          <w:p w:rsidR="004F17FC" w:rsidRPr="00BE6EEB" w:rsidRDefault="004F17FC" w:rsidP="00952298">
            <w:pPr>
              <w:widowControl w:val="0"/>
              <w:ind w:right="142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4F17FC" w:rsidRPr="00BE6EEB" w:rsidRDefault="004F17FC" w:rsidP="00952298">
            <w:pPr>
              <w:widowControl w:val="0"/>
              <w:ind w:right="142"/>
              <w:jc w:val="center"/>
              <w:rPr>
                <w:bCs/>
                <w:color w:val="000000"/>
                <w:sz w:val="22"/>
                <w:szCs w:val="22"/>
              </w:rPr>
            </w:pPr>
            <w:r w:rsidRPr="00BE6EEB">
              <w:rPr>
                <w:bCs/>
                <w:color w:val="000000"/>
                <w:sz w:val="22"/>
                <w:szCs w:val="22"/>
              </w:rPr>
              <w:t>2</w:t>
            </w:r>
            <w:r>
              <w:rPr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</w:tcPr>
          <w:p w:rsidR="004F17FC" w:rsidRPr="00BE6EEB" w:rsidRDefault="004F17FC" w:rsidP="00952298">
            <w:pPr>
              <w:widowControl w:val="0"/>
              <w:ind w:right="142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142,10</w:t>
            </w:r>
          </w:p>
        </w:tc>
        <w:tc>
          <w:tcPr>
            <w:tcW w:w="1174" w:type="dxa"/>
          </w:tcPr>
          <w:p w:rsidR="004F17FC" w:rsidRPr="00BE6EEB" w:rsidRDefault="004F17FC" w:rsidP="00952298">
            <w:pPr>
              <w:widowControl w:val="0"/>
              <w:ind w:right="142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167,31</w:t>
            </w:r>
          </w:p>
        </w:tc>
        <w:tc>
          <w:tcPr>
            <w:tcW w:w="987" w:type="dxa"/>
          </w:tcPr>
          <w:p w:rsidR="004F17FC" w:rsidRPr="00BE6EEB" w:rsidRDefault="004F17FC" w:rsidP="00952298">
            <w:pPr>
              <w:widowControl w:val="0"/>
              <w:ind w:right="142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20,30</w:t>
            </w:r>
          </w:p>
        </w:tc>
        <w:tc>
          <w:tcPr>
            <w:tcW w:w="958" w:type="dxa"/>
          </w:tcPr>
          <w:p w:rsidR="004F17FC" w:rsidRPr="00BE6EEB" w:rsidRDefault="004F17FC" w:rsidP="00952298">
            <w:pPr>
              <w:widowControl w:val="0"/>
              <w:ind w:right="142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32,15</w:t>
            </w:r>
          </w:p>
        </w:tc>
        <w:tc>
          <w:tcPr>
            <w:tcW w:w="992" w:type="dxa"/>
          </w:tcPr>
          <w:p w:rsidR="004F17FC" w:rsidRPr="00BE6EEB" w:rsidRDefault="0065068F" w:rsidP="00952298">
            <w:pPr>
              <w:widowControl w:val="0"/>
              <w:ind w:right="142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406,00</w:t>
            </w:r>
          </w:p>
        </w:tc>
        <w:tc>
          <w:tcPr>
            <w:tcW w:w="992" w:type="dxa"/>
          </w:tcPr>
          <w:p w:rsidR="004F17FC" w:rsidRPr="00BE6EEB" w:rsidRDefault="004F17FC" w:rsidP="00952298">
            <w:pPr>
              <w:widowControl w:val="0"/>
              <w:ind w:right="142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107,77</w:t>
            </w:r>
          </w:p>
        </w:tc>
        <w:tc>
          <w:tcPr>
            <w:tcW w:w="989" w:type="dxa"/>
          </w:tcPr>
          <w:p w:rsidR="004F17FC" w:rsidRPr="00BE6EEB" w:rsidRDefault="004F17FC" w:rsidP="00952298">
            <w:pPr>
              <w:widowControl w:val="0"/>
              <w:ind w:right="142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60,90</w:t>
            </w:r>
          </w:p>
        </w:tc>
        <w:tc>
          <w:tcPr>
            <w:tcW w:w="996" w:type="dxa"/>
          </w:tcPr>
          <w:p w:rsidR="004F17FC" w:rsidRPr="00BE6EEB" w:rsidRDefault="004F17FC" w:rsidP="00952298">
            <w:pPr>
              <w:widowControl w:val="0"/>
              <w:ind w:right="142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9,58</w:t>
            </w:r>
          </w:p>
        </w:tc>
      </w:tr>
    </w:tbl>
    <w:p w:rsidR="00092D94" w:rsidRPr="00092D94" w:rsidRDefault="00092D94" w:rsidP="00952298">
      <w:pPr>
        <w:widowControl w:val="0"/>
        <w:ind w:left="284" w:right="142" w:firstLine="425"/>
        <w:jc w:val="both"/>
        <w:rPr>
          <w:bCs/>
          <w:color w:val="000000"/>
          <w:sz w:val="24"/>
          <w:szCs w:val="24"/>
        </w:rPr>
      </w:pPr>
    </w:p>
    <w:p w:rsidR="00C91498" w:rsidRDefault="00C91498" w:rsidP="00952298">
      <w:pPr>
        <w:widowControl w:val="0"/>
        <w:ind w:left="142" w:right="142" w:firstLine="567"/>
        <w:contextualSpacing/>
        <w:jc w:val="both"/>
        <w:rPr>
          <w:sz w:val="26"/>
          <w:szCs w:val="26"/>
        </w:rPr>
      </w:pPr>
      <w:r w:rsidRPr="00C91498">
        <w:rPr>
          <w:sz w:val="24"/>
          <w:szCs w:val="24"/>
        </w:rPr>
        <w:t xml:space="preserve">В кварталах (микрорайонах) жилых зон необходимо предусматривать размещение площадок общего пользования различного назначения с учетом демографического состава населения, типа застройки, природно-климатических и других местных условий. Состав площадок и размеры их территории должны определяться территориальными нормами или правилами застройки. При этом общая площадь территории, занимаемой площадками для игр детей, отдыха взрослого населения и занятий физкультурой, должна быть не менее 10 % общей площади квартала (микрорайона) жилой зоны. </w:t>
      </w:r>
      <w:r>
        <w:rPr>
          <w:sz w:val="26"/>
          <w:szCs w:val="26"/>
        </w:rPr>
        <w:t>(п.7.5 СП 42.13330.2011)</w:t>
      </w:r>
    </w:p>
    <w:p w:rsidR="00C91498" w:rsidRDefault="00C91498" w:rsidP="00952298">
      <w:pPr>
        <w:widowControl w:val="0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Площадки для хозяйственных целей </w:t>
      </w:r>
      <w:r w:rsidR="00E85BF4">
        <w:rPr>
          <w:sz w:val="24"/>
          <w:szCs w:val="24"/>
        </w:rPr>
        <w:t>предусмотрены в качестве площадки складирования мусора</w:t>
      </w:r>
      <w:r>
        <w:rPr>
          <w:sz w:val="24"/>
          <w:szCs w:val="24"/>
        </w:rPr>
        <w:t>.</w:t>
      </w:r>
    </w:p>
    <w:p w:rsidR="00F21A02" w:rsidRDefault="00F21A02" w:rsidP="00952298">
      <w:pPr>
        <w:widowControl w:val="0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Все площадки превышают минимальный размер.</w:t>
      </w:r>
    </w:p>
    <w:p w:rsidR="00092D94" w:rsidRPr="00092D94" w:rsidRDefault="00092D94" w:rsidP="00952298">
      <w:pPr>
        <w:widowControl w:val="0"/>
        <w:ind w:left="142" w:right="142" w:firstLine="567"/>
        <w:contextualSpacing/>
        <w:jc w:val="both"/>
        <w:rPr>
          <w:bCs/>
          <w:color w:val="000000"/>
          <w:sz w:val="24"/>
          <w:szCs w:val="24"/>
        </w:rPr>
      </w:pPr>
      <w:r w:rsidRPr="00092D94">
        <w:rPr>
          <w:bCs/>
          <w:color w:val="000000"/>
          <w:sz w:val="24"/>
          <w:szCs w:val="24"/>
        </w:rPr>
        <w:lastRenderedPageBreak/>
        <w:t>Благоустройство и озеленение необходимо выполнить после завершения застройки и инженерной подготовки территории. Проект</w:t>
      </w:r>
      <w:r>
        <w:rPr>
          <w:bCs/>
          <w:color w:val="000000"/>
          <w:sz w:val="24"/>
          <w:szCs w:val="24"/>
        </w:rPr>
        <w:t>ом предусматривается компенсаци</w:t>
      </w:r>
      <w:r w:rsidRPr="00092D94">
        <w:rPr>
          <w:bCs/>
          <w:color w:val="000000"/>
          <w:sz w:val="24"/>
          <w:szCs w:val="24"/>
        </w:rPr>
        <w:t>онная посадка деревьев и кустарников, взамен вырубленных при освобождении строительной площадки.</w:t>
      </w:r>
    </w:p>
    <w:p w:rsidR="00092D94" w:rsidRPr="00092D94" w:rsidRDefault="00092D94" w:rsidP="00952298">
      <w:pPr>
        <w:widowControl w:val="0"/>
        <w:ind w:left="426" w:hanging="360"/>
        <w:rPr>
          <w:bCs/>
          <w:color w:val="000000"/>
          <w:sz w:val="24"/>
          <w:szCs w:val="24"/>
        </w:rPr>
      </w:pPr>
    </w:p>
    <w:p w:rsidR="00092D94" w:rsidRPr="00092D94" w:rsidRDefault="00092D94" w:rsidP="00952298">
      <w:pPr>
        <w:widowControl w:val="0"/>
        <w:ind w:left="426" w:hanging="360"/>
        <w:rPr>
          <w:bCs/>
          <w:color w:val="000000"/>
          <w:sz w:val="24"/>
          <w:szCs w:val="24"/>
        </w:rPr>
      </w:pPr>
    </w:p>
    <w:p w:rsidR="00092D94" w:rsidRPr="00092D94" w:rsidRDefault="00092D94" w:rsidP="00952298">
      <w:pPr>
        <w:widowControl w:val="0"/>
        <w:ind w:left="426" w:hanging="360"/>
        <w:rPr>
          <w:bCs/>
          <w:color w:val="000000"/>
          <w:sz w:val="24"/>
          <w:szCs w:val="24"/>
        </w:rPr>
      </w:pPr>
    </w:p>
    <w:p w:rsidR="00092D94" w:rsidRDefault="00092D94" w:rsidP="00952298">
      <w:pPr>
        <w:widowControl w:val="0"/>
        <w:ind w:left="426" w:hanging="360"/>
        <w:rPr>
          <w:bCs/>
          <w:color w:val="000000"/>
          <w:sz w:val="24"/>
          <w:szCs w:val="24"/>
        </w:rPr>
      </w:pPr>
    </w:p>
    <w:p w:rsidR="0008098E" w:rsidRDefault="00092D94" w:rsidP="00952298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8098E" w:rsidRDefault="0008098E" w:rsidP="00952298">
      <w:pPr>
        <w:widowControl w:val="0"/>
        <w:ind w:left="142" w:firstLine="283"/>
        <w:rPr>
          <w:sz w:val="24"/>
          <w:szCs w:val="24"/>
        </w:rPr>
      </w:pPr>
    </w:p>
    <w:p w:rsidR="0008098E" w:rsidRDefault="0008098E" w:rsidP="00952298">
      <w:pPr>
        <w:widowControl w:val="0"/>
        <w:ind w:left="142" w:firstLine="283"/>
        <w:rPr>
          <w:sz w:val="24"/>
          <w:szCs w:val="24"/>
        </w:rPr>
      </w:pPr>
    </w:p>
    <w:p w:rsidR="0008098E" w:rsidRDefault="0008098E" w:rsidP="00952298">
      <w:pPr>
        <w:widowControl w:val="0"/>
        <w:ind w:left="142" w:firstLine="283"/>
        <w:rPr>
          <w:sz w:val="24"/>
          <w:szCs w:val="24"/>
        </w:rPr>
      </w:pPr>
    </w:p>
    <w:p w:rsidR="0008098E" w:rsidRDefault="0008098E" w:rsidP="00952298">
      <w:pPr>
        <w:widowControl w:val="0"/>
        <w:ind w:left="142" w:firstLine="283"/>
        <w:rPr>
          <w:sz w:val="24"/>
          <w:szCs w:val="24"/>
        </w:rPr>
      </w:pPr>
    </w:p>
    <w:p w:rsidR="0008098E" w:rsidRDefault="0008098E" w:rsidP="00952298">
      <w:pPr>
        <w:widowControl w:val="0"/>
        <w:ind w:left="142" w:firstLine="283"/>
        <w:rPr>
          <w:sz w:val="24"/>
          <w:szCs w:val="24"/>
        </w:rPr>
      </w:pPr>
    </w:p>
    <w:p w:rsidR="0008098E" w:rsidRDefault="0008098E" w:rsidP="00952298">
      <w:pPr>
        <w:widowControl w:val="0"/>
        <w:ind w:left="142" w:firstLine="283"/>
        <w:rPr>
          <w:sz w:val="24"/>
          <w:szCs w:val="24"/>
        </w:rPr>
      </w:pPr>
    </w:p>
    <w:p w:rsidR="0008098E" w:rsidRDefault="0008098E" w:rsidP="00952298">
      <w:pPr>
        <w:widowControl w:val="0"/>
        <w:ind w:left="142" w:firstLine="283"/>
        <w:rPr>
          <w:sz w:val="24"/>
          <w:szCs w:val="24"/>
        </w:rPr>
      </w:pPr>
    </w:p>
    <w:p w:rsidR="0008098E" w:rsidRDefault="0008098E" w:rsidP="00952298">
      <w:pPr>
        <w:widowControl w:val="0"/>
        <w:ind w:left="142" w:firstLine="283"/>
        <w:rPr>
          <w:sz w:val="24"/>
          <w:szCs w:val="24"/>
        </w:rPr>
      </w:pPr>
    </w:p>
    <w:p w:rsidR="0008098E" w:rsidRDefault="0008098E" w:rsidP="00952298">
      <w:pPr>
        <w:widowControl w:val="0"/>
        <w:ind w:left="142" w:firstLine="283"/>
        <w:rPr>
          <w:sz w:val="24"/>
          <w:szCs w:val="24"/>
        </w:rPr>
      </w:pPr>
    </w:p>
    <w:p w:rsidR="0008098E" w:rsidRDefault="0008098E" w:rsidP="00952298">
      <w:pPr>
        <w:widowControl w:val="0"/>
        <w:ind w:left="142" w:firstLine="283"/>
        <w:rPr>
          <w:sz w:val="24"/>
          <w:szCs w:val="24"/>
        </w:rPr>
      </w:pPr>
    </w:p>
    <w:p w:rsidR="00221A6E" w:rsidRDefault="00221A6E" w:rsidP="00952298">
      <w:pPr>
        <w:widowControl w:val="0"/>
        <w:rPr>
          <w:rFonts w:ascii="Arial Narrow" w:hAnsi="Arial Narrow"/>
          <w:sz w:val="28"/>
          <w:szCs w:val="28"/>
        </w:rPr>
        <w:sectPr w:rsidR="00221A6E" w:rsidSect="002867C2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851" w:right="424" w:bottom="851" w:left="1134" w:header="0" w:footer="0" w:gutter="0"/>
          <w:pgNumType w:start="1"/>
          <w:cols w:space="720"/>
          <w:titlePg/>
          <w:docGrid w:linePitch="272"/>
        </w:sectPr>
      </w:pPr>
    </w:p>
    <w:p w:rsidR="00221A6E" w:rsidRDefault="00221A6E" w:rsidP="00952298"/>
    <w:sectPr w:rsidR="00221A6E" w:rsidSect="00D24325">
      <w:headerReference w:type="first" r:id="rId15"/>
      <w:footerReference w:type="first" r:id="rId16"/>
      <w:pgSz w:w="11906" w:h="16838" w:code="9"/>
      <w:pgMar w:top="254" w:right="282" w:bottom="851" w:left="1134" w:header="0" w:footer="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CB6" w:rsidRDefault="006E5CB6">
      <w:r>
        <w:separator/>
      </w:r>
    </w:p>
  </w:endnote>
  <w:endnote w:type="continuationSeparator" w:id="0">
    <w:p w:rsidR="006E5CB6" w:rsidRDefault="006E5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6C9" w:rsidRPr="00BC31A5" w:rsidRDefault="009B36C9" w:rsidP="00735BB2">
    <w:pPr>
      <w:pStyle w:val="a5"/>
      <w:spacing w:before="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6C9" w:rsidRPr="00E03096" w:rsidRDefault="009B36C9" w:rsidP="00E54355">
    <w:pPr>
      <w:pStyle w:val="a5"/>
      <w:spacing w:before="120"/>
      <w:rPr>
        <w:rFonts w:ascii="Arial Narrow" w:hAnsi="Arial Narrow" w:cs="Aria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6C9" w:rsidRPr="007C7368" w:rsidRDefault="009B36C9" w:rsidP="007C7368">
    <w:pPr>
      <w:pStyle w:val="a5"/>
      <w:rPr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tbl>
      <w:tblPr>
        <w:tblW w:w="10500" w:type="dxa"/>
        <w:tblInd w:w="31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567"/>
        <w:gridCol w:w="569"/>
        <w:gridCol w:w="569"/>
        <w:gridCol w:w="569"/>
        <w:gridCol w:w="853"/>
        <w:gridCol w:w="569"/>
        <w:gridCol w:w="6237"/>
        <w:gridCol w:w="567"/>
      </w:tblGrid>
      <w:tr w:rsidR="006E5CB6" w:rsidTr="00421D13">
        <w:trPr>
          <w:cantSplit/>
          <w:trHeight w:hRule="exact" w:val="283"/>
        </w:trPr>
        <w:tc>
          <w:tcPr>
            <w:tcW w:w="10500" w:type="dxa"/>
            <w:gridSpan w:val="8"/>
            <w:tcBorders>
              <w:bottom w:val="single" w:sz="12" w:space="0" w:color="auto"/>
            </w:tcBorders>
          </w:tcPr>
          <w:p w:rsidR="006E5CB6" w:rsidRDefault="006E5CB6" w:rsidP="00421D13">
            <w:pPr>
              <w:ind w:right="360"/>
              <w:jc w:val="center"/>
              <w:rPr>
                <w:sz w:val="18"/>
              </w:rPr>
            </w:pPr>
          </w:p>
        </w:tc>
      </w:tr>
      <w:tr w:rsidR="006E5CB6" w:rsidTr="00421D13">
        <w:trPr>
          <w:cantSplit/>
          <w:trHeight w:hRule="exact" w:val="283"/>
        </w:trPr>
        <w:tc>
          <w:tcPr>
            <w:tcW w:w="56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E5CB6" w:rsidRPr="00B37DDE" w:rsidRDefault="006E5CB6" w:rsidP="00421D13">
            <w:pPr>
              <w:rPr>
                <w:rFonts w:ascii="Arial Narrow" w:hAnsi="Arial Narrow" w:cs="Arial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E5CB6" w:rsidRPr="00B37DDE" w:rsidRDefault="006E5CB6" w:rsidP="00421D13">
            <w:pPr>
              <w:rPr>
                <w:rFonts w:ascii="Arial Narrow" w:hAnsi="Arial Narrow" w:cs="Arial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E5CB6" w:rsidRPr="00B37DDE" w:rsidRDefault="006E5CB6" w:rsidP="00421D13">
            <w:pPr>
              <w:rPr>
                <w:rFonts w:ascii="Arial Narrow" w:hAnsi="Arial Narrow" w:cs="Arial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E5CB6" w:rsidRPr="00B37DDE" w:rsidRDefault="006E5CB6" w:rsidP="00421D13">
            <w:pPr>
              <w:rPr>
                <w:rFonts w:ascii="Arial Narrow" w:hAnsi="Arial Narrow" w:cs="Arial"/>
              </w:rPr>
            </w:pPr>
          </w:p>
        </w:tc>
        <w:tc>
          <w:tcPr>
            <w:tcW w:w="85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E5CB6" w:rsidRPr="00B37DDE" w:rsidRDefault="006E5CB6" w:rsidP="00421D13">
            <w:pPr>
              <w:rPr>
                <w:rFonts w:ascii="Arial Narrow" w:hAnsi="Arial Narrow" w:cs="Arial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E5CB6" w:rsidRPr="00B37DDE" w:rsidRDefault="006E5CB6" w:rsidP="00421D13">
            <w:pPr>
              <w:rPr>
                <w:rFonts w:ascii="Arial Narrow" w:hAnsi="Arial Narrow" w:cs="Arial"/>
              </w:rPr>
            </w:pPr>
          </w:p>
        </w:tc>
        <w:tc>
          <w:tcPr>
            <w:tcW w:w="623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E5CB6" w:rsidRPr="0000250D" w:rsidRDefault="006E5CB6" w:rsidP="00421D13">
            <w:pPr>
              <w:jc w:val="center"/>
              <w:rPr>
                <w:rFonts w:ascii="Arial Narrow" w:hAnsi="Arial Narrow"/>
                <w:position w:val="-2"/>
                <w:sz w:val="28"/>
                <w:szCs w:val="28"/>
              </w:rPr>
            </w:pPr>
            <w:r>
              <w:rPr>
                <w:rFonts w:ascii="Arial Narrow" w:hAnsi="Arial Narrow"/>
                <w:position w:val="-2"/>
                <w:sz w:val="28"/>
                <w:szCs w:val="28"/>
              </w:rPr>
              <w:fldChar w:fldCharType="begin"/>
            </w:r>
            <w:r>
              <w:rPr>
                <w:rFonts w:ascii="Arial Narrow" w:hAnsi="Arial Narrow"/>
                <w:position w:val="-2"/>
                <w:sz w:val="28"/>
                <w:szCs w:val="28"/>
              </w:rPr>
              <w:instrText xml:space="preserve"> REF nomer \h </w:instrText>
            </w:r>
            <w:r>
              <w:rPr>
                <w:rFonts w:ascii="Arial Narrow" w:hAnsi="Arial Narrow"/>
                <w:position w:val="-2"/>
                <w:sz w:val="28"/>
                <w:szCs w:val="28"/>
              </w:rPr>
            </w:r>
            <w:r>
              <w:rPr>
                <w:rFonts w:ascii="Arial Narrow" w:hAnsi="Arial Narrow"/>
                <w:position w:val="-2"/>
                <w:sz w:val="28"/>
                <w:szCs w:val="28"/>
              </w:rPr>
              <w:fldChar w:fldCharType="separate"/>
            </w:r>
            <w:r>
              <w:rPr>
                <w:rFonts w:ascii="Arial Narrow" w:hAnsi="Arial Narrow"/>
                <w:b/>
                <w:bCs/>
                <w:position w:val="-2"/>
                <w:sz w:val="28"/>
                <w:szCs w:val="28"/>
              </w:rPr>
              <w:t>Ошибка! Источник ссылки не найден.</w:t>
            </w:r>
            <w:r>
              <w:rPr>
                <w:rFonts w:ascii="Arial Narrow" w:hAnsi="Arial Narrow"/>
                <w:position w:val="-2"/>
                <w:sz w:val="28"/>
                <w:szCs w:val="28"/>
              </w:rPr>
              <w:fldChar w:fldCharType="end"/>
            </w:r>
            <w:r w:rsidRPr="00802CCF">
              <w:rPr>
                <w:rFonts w:ascii="Arial Narrow" w:hAnsi="Arial Narrow"/>
                <w:position w:val="-2"/>
                <w:sz w:val="28"/>
                <w:szCs w:val="28"/>
              </w:rPr>
              <w:t>-</w:t>
            </w:r>
            <w:r>
              <w:rPr>
                <w:rFonts w:ascii="Arial Narrow" w:hAnsi="Arial Narrow"/>
                <w:position w:val="-2"/>
                <w:sz w:val="28"/>
                <w:szCs w:val="28"/>
              </w:rPr>
              <w:t xml:space="preserve"> </w:t>
            </w:r>
            <w:proofErr w:type="gramStart"/>
            <w:r w:rsidRPr="00802CCF">
              <w:rPr>
                <w:rFonts w:ascii="Arial Narrow" w:hAnsi="Arial Narrow"/>
                <w:position w:val="-2"/>
                <w:sz w:val="28"/>
                <w:szCs w:val="28"/>
              </w:rPr>
              <w:t>КМ</w:t>
            </w:r>
            <w:proofErr w:type="gramEnd"/>
            <w:r>
              <w:rPr>
                <w:rFonts w:ascii="Arial Narrow" w:hAnsi="Arial Narrow"/>
                <w:position w:val="-2"/>
                <w:sz w:val="28"/>
                <w:szCs w:val="28"/>
              </w:rPr>
              <w:t xml:space="preserve"> </w:t>
            </w:r>
            <w:r w:rsidRPr="00802CCF">
              <w:rPr>
                <w:rFonts w:ascii="Arial Narrow" w:hAnsi="Arial Narrow"/>
                <w:position w:val="-2"/>
                <w:sz w:val="28"/>
                <w:szCs w:val="28"/>
              </w:rPr>
              <w:t>-</w:t>
            </w:r>
            <w:r>
              <w:rPr>
                <w:rFonts w:ascii="Arial Narrow" w:hAnsi="Arial Narrow"/>
                <w:position w:val="-2"/>
                <w:sz w:val="28"/>
                <w:szCs w:val="28"/>
              </w:rPr>
              <w:t xml:space="preserve"> </w:t>
            </w:r>
            <w:r w:rsidRPr="00802CCF">
              <w:rPr>
                <w:rFonts w:ascii="Arial Narrow" w:hAnsi="Arial Narrow"/>
                <w:position w:val="-2"/>
                <w:sz w:val="28"/>
                <w:szCs w:val="28"/>
              </w:rPr>
              <w:t>0</w:t>
            </w:r>
            <w:r w:rsidRPr="0000250D">
              <w:rPr>
                <w:rFonts w:ascii="Arial Narrow" w:hAnsi="Arial Narrow"/>
                <w:position w:val="-2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E5CB6" w:rsidRPr="00B37DDE" w:rsidRDefault="006E5CB6" w:rsidP="00421D13">
            <w:pPr>
              <w:jc w:val="center"/>
              <w:rPr>
                <w:rFonts w:ascii="Arial Narrow" w:hAnsi="Arial Narrow" w:cs="Arial"/>
              </w:rPr>
            </w:pPr>
            <w:r w:rsidRPr="00B37DDE">
              <w:rPr>
                <w:rFonts w:ascii="Arial Narrow" w:hAnsi="Arial Narrow" w:cs="Arial"/>
              </w:rPr>
              <w:t>Лист</w:t>
            </w:r>
          </w:p>
        </w:tc>
      </w:tr>
      <w:tr w:rsidR="006E5CB6" w:rsidTr="00421D13">
        <w:trPr>
          <w:cantSplit/>
          <w:trHeight w:hRule="exact" w:val="283"/>
        </w:trPr>
        <w:tc>
          <w:tcPr>
            <w:tcW w:w="567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E5CB6" w:rsidRPr="00B37DDE" w:rsidRDefault="006E5CB6" w:rsidP="00421D1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page">
                        <wp:posOffset>720090</wp:posOffset>
                      </wp:positionH>
                      <wp:positionV relativeFrom="page">
                        <wp:posOffset>180340</wp:posOffset>
                      </wp:positionV>
                      <wp:extent cx="6659880" cy="10332085"/>
                      <wp:effectExtent l="15240" t="18415" r="11430" b="12700"/>
                      <wp:wrapNone/>
                      <wp:docPr id="4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59880" cy="1033208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3" o:spid="_x0000_s1026" style="position:absolute;margin-left:56.7pt;margin-top:14.2pt;width:524.4pt;height:813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" o:allowincell="f" filled="f" strokeweight="1.5pt">
                      <w10:wrap anchorx="page" anchory="page"/>
                    </v:rect>
                  </w:pict>
                </mc:Fallback>
              </mc:AlternateContent>
            </w:r>
          </w:p>
        </w:tc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5CB6" w:rsidRPr="00B37DDE" w:rsidRDefault="006E5CB6" w:rsidP="00421D13">
            <w:pPr>
              <w:rPr>
                <w:rFonts w:ascii="Arial Narrow" w:hAnsi="Arial Narrow" w:cs="Arial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5CB6" w:rsidRPr="00B37DDE" w:rsidRDefault="006E5CB6" w:rsidP="00421D13">
            <w:pPr>
              <w:rPr>
                <w:rFonts w:ascii="Arial Narrow" w:hAnsi="Arial Narrow" w:cs="Arial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5CB6" w:rsidRPr="00B37DDE" w:rsidRDefault="006E5CB6" w:rsidP="00421D13">
            <w:pPr>
              <w:rPr>
                <w:rFonts w:ascii="Arial Narrow" w:hAnsi="Arial Narrow" w:cs="Arial"/>
              </w:rPr>
            </w:pPr>
          </w:p>
        </w:tc>
        <w:tc>
          <w:tcPr>
            <w:tcW w:w="8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5CB6" w:rsidRPr="00B37DDE" w:rsidRDefault="006E5CB6" w:rsidP="00421D13">
            <w:pPr>
              <w:rPr>
                <w:rFonts w:ascii="Arial Narrow" w:hAnsi="Arial Narrow" w:cs="Arial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E5CB6" w:rsidRPr="00B37DDE" w:rsidRDefault="006E5CB6" w:rsidP="00421D13">
            <w:pPr>
              <w:rPr>
                <w:rFonts w:ascii="Arial Narrow" w:hAnsi="Arial Narrow" w:cs="Arial"/>
              </w:rPr>
            </w:pPr>
          </w:p>
        </w:tc>
        <w:tc>
          <w:tcPr>
            <w:tcW w:w="623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E5CB6" w:rsidRPr="00B37DDE" w:rsidRDefault="006E5CB6" w:rsidP="00421D13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E5CB6" w:rsidRPr="00BC3937" w:rsidRDefault="006E5CB6" w:rsidP="00E22EFB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E22EFB">
              <w:rPr>
                <w:rFonts w:ascii="Arial Narrow" w:hAnsi="Arial Narrow"/>
                <w:sz w:val="24"/>
                <w:szCs w:val="24"/>
                <w:lang w:val="en-US"/>
              </w:rPr>
              <w:fldChar w:fldCharType="begin"/>
            </w:r>
            <w:r w:rsidRPr="00E22EFB">
              <w:rPr>
                <w:rFonts w:ascii="Arial Narrow" w:hAnsi="Arial Narrow"/>
                <w:sz w:val="24"/>
                <w:szCs w:val="24"/>
                <w:lang w:val="en-US"/>
              </w:rPr>
              <w:instrText xml:space="preserve"> page </w:instrText>
            </w:r>
            <w:r w:rsidRPr="00E22EFB">
              <w:rPr>
                <w:rFonts w:ascii="Arial Narrow" w:hAnsi="Arial Narrow"/>
                <w:sz w:val="24"/>
                <w:szCs w:val="24"/>
                <w:lang w:val="en-US"/>
              </w:rPr>
              <w:fldChar w:fldCharType="separate"/>
            </w:r>
            <w:r>
              <w:rPr>
                <w:rFonts w:ascii="Arial Narrow" w:hAnsi="Arial Narrow"/>
                <w:noProof/>
                <w:sz w:val="24"/>
                <w:szCs w:val="24"/>
                <w:lang w:val="en-US"/>
              </w:rPr>
              <w:t>4</w:t>
            </w:r>
            <w:r w:rsidRPr="00E22EFB">
              <w:rPr>
                <w:rFonts w:ascii="Arial Narrow" w:hAnsi="Arial Narrow"/>
                <w:sz w:val="24"/>
                <w:szCs w:val="24"/>
                <w:lang w:val="en-US"/>
              </w:rPr>
              <w:fldChar w:fldCharType="end"/>
            </w:r>
          </w:p>
        </w:tc>
      </w:tr>
      <w:tr w:rsidR="006E5CB6" w:rsidTr="00421D13">
        <w:trPr>
          <w:cantSplit/>
          <w:trHeight w:hRule="exact" w:val="283"/>
        </w:trPr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E5CB6" w:rsidRPr="00B37DDE" w:rsidRDefault="006E5CB6" w:rsidP="00421D13">
            <w:pPr>
              <w:spacing w:before="40"/>
              <w:jc w:val="center"/>
              <w:rPr>
                <w:rFonts w:ascii="Arial Narrow" w:hAnsi="Arial Narrow" w:cs="Arial"/>
              </w:rPr>
            </w:pPr>
            <w:r w:rsidRPr="00B37DDE">
              <w:rPr>
                <w:rFonts w:ascii="Arial Narrow" w:hAnsi="Arial Narrow" w:cs="Arial"/>
              </w:rPr>
              <w:t>Изм.</w:t>
            </w:r>
          </w:p>
        </w:tc>
        <w:tc>
          <w:tcPr>
            <w:tcW w:w="5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E5CB6" w:rsidRPr="00B37DDE" w:rsidRDefault="006E5CB6" w:rsidP="00421D13">
            <w:pPr>
              <w:spacing w:before="50"/>
              <w:ind w:left="-113" w:right="-113"/>
              <w:jc w:val="center"/>
              <w:rPr>
                <w:rFonts w:ascii="Arial Narrow" w:hAnsi="Arial Narrow" w:cs="Arial"/>
                <w:spacing w:val="-8"/>
              </w:rPr>
            </w:pPr>
            <w:proofErr w:type="spellStart"/>
            <w:r w:rsidRPr="00B37DDE">
              <w:rPr>
                <w:rFonts w:ascii="Arial Narrow" w:hAnsi="Arial Narrow" w:cs="Arial"/>
                <w:spacing w:val="-8"/>
              </w:rPr>
              <w:t>Кол</w:t>
            </w:r>
            <w:proofErr w:type="gramStart"/>
            <w:r w:rsidRPr="00B37DDE">
              <w:rPr>
                <w:rFonts w:ascii="Arial Narrow" w:hAnsi="Arial Narrow" w:cs="Arial"/>
                <w:spacing w:val="-8"/>
              </w:rPr>
              <w:t>.у</w:t>
            </w:r>
            <w:proofErr w:type="gramEnd"/>
            <w:r w:rsidRPr="00B37DDE">
              <w:rPr>
                <w:rFonts w:ascii="Arial Narrow" w:hAnsi="Arial Narrow" w:cs="Arial"/>
                <w:spacing w:val="-8"/>
              </w:rPr>
              <w:t>ч</w:t>
            </w:r>
            <w:proofErr w:type="spellEnd"/>
          </w:p>
        </w:tc>
        <w:tc>
          <w:tcPr>
            <w:tcW w:w="5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E5CB6" w:rsidRPr="00B37DDE" w:rsidRDefault="006E5CB6" w:rsidP="00421D13">
            <w:pPr>
              <w:spacing w:before="40"/>
              <w:jc w:val="center"/>
              <w:rPr>
                <w:rFonts w:ascii="Arial Narrow" w:hAnsi="Arial Narrow" w:cs="Arial"/>
              </w:rPr>
            </w:pPr>
            <w:r w:rsidRPr="00B37DDE">
              <w:rPr>
                <w:rFonts w:ascii="Arial Narrow" w:hAnsi="Arial Narrow" w:cs="Arial"/>
              </w:rPr>
              <w:t>Лист</w:t>
            </w:r>
          </w:p>
        </w:tc>
        <w:tc>
          <w:tcPr>
            <w:tcW w:w="5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E5CB6" w:rsidRPr="00B37DDE" w:rsidRDefault="006E5CB6" w:rsidP="00421D13">
            <w:pPr>
              <w:spacing w:before="40"/>
              <w:ind w:left="-57" w:right="-57"/>
              <w:jc w:val="center"/>
              <w:rPr>
                <w:rFonts w:ascii="Arial Narrow" w:hAnsi="Arial Narrow" w:cs="Arial"/>
              </w:rPr>
            </w:pPr>
            <w:r w:rsidRPr="00B37DDE">
              <w:rPr>
                <w:rFonts w:ascii="Arial Narrow" w:hAnsi="Arial Narrow" w:cs="Arial"/>
              </w:rPr>
              <w:t>№док</w:t>
            </w:r>
          </w:p>
        </w:tc>
        <w:tc>
          <w:tcPr>
            <w:tcW w:w="85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E5CB6" w:rsidRPr="00B37DDE" w:rsidRDefault="006E5CB6" w:rsidP="00421D13">
            <w:pPr>
              <w:spacing w:before="40"/>
              <w:jc w:val="center"/>
              <w:rPr>
                <w:rFonts w:ascii="Arial Narrow" w:hAnsi="Arial Narrow" w:cs="Arial"/>
              </w:rPr>
            </w:pPr>
            <w:r w:rsidRPr="00B37DDE">
              <w:rPr>
                <w:rFonts w:ascii="Arial Narrow" w:hAnsi="Arial Narrow" w:cs="Arial"/>
              </w:rPr>
              <w:t>Подп.</w:t>
            </w:r>
          </w:p>
        </w:tc>
        <w:tc>
          <w:tcPr>
            <w:tcW w:w="5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E5CB6" w:rsidRPr="00B37DDE" w:rsidRDefault="006E5CB6" w:rsidP="00421D13">
            <w:pPr>
              <w:spacing w:before="40"/>
              <w:jc w:val="center"/>
              <w:rPr>
                <w:rFonts w:ascii="Arial Narrow" w:hAnsi="Arial Narrow" w:cs="Arial"/>
              </w:rPr>
            </w:pPr>
            <w:r w:rsidRPr="00B37DDE">
              <w:rPr>
                <w:rFonts w:ascii="Arial Narrow" w:hAnsi="Arial Narrow" w:cs="Arial"/>
              </w:rPr>
              <w:t>Дата</w:t>
            </w:r>
          </w:p>
        </w:tc>
        <w:tc>
          <w:tcPr>
            <w:tcW w:w="623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E5CB6" w:rsidRPr="00B37DDE" w:rsidRDefault="006E5CB6" w:rsidP="00421D13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</w:tcPr>
          <w:p w:rsidR="006E5CB6" w:rsidRDefault="006E5CB6" w:rsidP="00421D13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</w:tbl>
    <w:p w:rsidR="006E5CB6" w:rsidRPr="000242C9" w:rsidRDefault="006E5CB6" w:rsidP="000242C9">
      <w:pPr>
        <w:pStyle w:val="a5"/>
        <w:spacing w:before="80"/>
      </w:pPr>
    </w:p>
    <w:p w:rsidR="006E5CB6" w:rsidRDefault="006E5CB6">
      <w:pPr>
        <w:pStyle w:val="a5"/>
      </w:pPr>
    </w:p>
    <w:p w:rsidR="006E5CB6" w:rsidRDefault="006E5CB6"/>
    <w:p w:rsidR="006E5CB6" w:rsidRDefault="006E5CB6">
      <w:r>
        <w:separator/>
      </w:r>
    </w:p>
  </w:footnote>
  <w:footnote w:type="continuationSeparator" w:id="0">
    <w:p w:rsidR="006E5CB6" w:rsidRDefault="006E5C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6C9" w:rsidRDefault="009B36C9" w:rsidP="000242C9">
    <w:pPr>
      <w:pStyle w:val="a3"/>
    </w:pPr>
  </w:p>
  <w:p w:rsidR="009B36C9" w:rsidRPr="000242C9" w:rsidRDefault="009B36C9" w:rsidP="00F50FBC">
    <w:pPr>
      <w:pStyle w:val="a3"/>
      <w:tabs>
        <w:tab w:val="clear" w:pos="4153"/>
        <w:tab w:val="clear" w:pos="8306"/>
        <w:tab w:val="left" w:pos="9249"/>
      </w:tabs>
    </w:pPr>
    <w:r>
      <w:tab/>
    </w:r>
  </w:p>
  <w:p w:rsidR="009B36C9" w:rsidRDefault="009B36C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6C9" w:rsidRDefault="009B36C9" w:rsidP="00421D13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6C9" w:rsidRPr="00D24325" w:rsidRDefault="009B36C9" w:rsidP="00D24325">
    <w:pPr>
      <w:pStyle w:val="a3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458F7"/>
    <w:multiLevelType w:val="hybridMultilevel"/>
    <w:tmpl w:val="D46A8640"/>
    <w:lvl w:ilvl="0" w:tplc="041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6825BC2"/>
    <w:multiLevelType w:val="hybridMultilevel"/>
    <w:tmpl w:val="BE6CBD0C"/>
    <w:lvl w:ilvl="0" w:tplc="ECA88F3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A46711"/>
    <w:multiLevelType w:val="hybridMultilevel"/>
    <w:tmpl w:val="93441D9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B5440C0"/>
    <w:multiLevelType w:val="hybridMultilevel"/>
    <w:tmpl w:val="8AA2EF38"/>
    <w:lvl w:ilvl="0" w:tplc="203E5F5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D93661"/>
    <w:multiLevelType w:val="hybridMultilevel"/>
    <w:tmpl w:val="E75EAC8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11B206AE"/>
    <w:multiLevelType w:val="hybridMultilevel"/>
    <w:tmpl w:val="D346C696"/>
    <w:lvl w:ilvl="0" w:tplc="3556976A">
      <w:start w:val="1"/>
      <w:numFmt w:val="bullet"/>
      <w:lvlText w:val=""/>
      <w:lvlJc w:val="left"/>
      <w:pPr>
        <w:tabs>
          <w:tab w:val="num" w:pos="1322"/>
        </w:tabs>
        <w:ind w:left="1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2"/>
        </w:tabs>
        <w:ind w:left="2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2"/>
        </w:tabs>
        <w:ind w:left="2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2"/>
        </w:tabs>
        <w:ind w:left="3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2"/>
        </w:tabs>
        <w:ind w:left="4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2"/>
        </w:tabs>
        <w:ind w:left="4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2"/>
        </w:tabs>
        <w:ind w:left="5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2"/>
        </w:tabs>
        <w:ind w:left="6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2"/>
        </w:tabs>
        <w:ind w:left="7082" w:hanging="360"/>
      </w:pPr>
      <w:rPr>
        <w:rFonts w:ascii="Wingdings" w:hAnsi="Wingdings" w:hint="default"/>
      </w:rPr>
    </w:lvl>
  </w:abstractNum>
  <w:abstractNum w:abstractNumId="6">
    <w:nsid w:val="1D852CD7"/>
    <w:multiLevelType w:val="hybridMultilevel"/>
    <w:tmpl w:val="73C848E6"/>
    <w:lvl w:ilvl="0" w:tplc="F502D6C4">
      <w:start w:val="1"/>
      <w:numFmt w:val="decimal"/>
      <w:lvlText w:val="%1."/>
      <w:lvlJc w:val="left"/>
      <w:pPr>
        <w:tabs>
          <w:tab w:val="num" w:pos="777"/>
        </w:tabs>
        <w:ind w:left="777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85207B"/>
    <w:multiLevelType w:val="hybridMultilevel"/>
    <w:tmpl w:val="C54EEAF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18A2F77"/>
    <w:multiLevelType w:val="hybridMultilevel"/>
    <w:tmpl w:val="F93658D2"/>
    <w:lvl w:ilvl="0" w:tplc="B7666124">
      <w:start w:val="1"/>
      <w:numFmt w:val="decimal"/>
      <w:lvlText w:val="0%1"/>
      <w:lvlJc w:val="left"/>
      <w:pPr>
        <w:ind w:left="786" w:hanging="360"/>
      </w:pPr>
      <w:rPr>
        <w:rFonts w:hint="default"/>
      </w:rPr>
    </w:lvl>
    <w:lvl w:ilvl="1" w:tplc="091CBBFE" w:tentative="1">
      <w:start w:val="1"/>
      <w:numFmt w:val="lowerLetter"/>
      <w:lvlText w:val="%2."/>
      <w:lvlJc w:val="left"/>
      <w:pPr>
        <w:ind w:left="1506" w:hanging="360"/>
      </w:pPr>
    </w:lvl>
    <w:lvl w:ilvl="2" w:tplc="6EC28EE0" w:tentative="1">
      <w:start w:val="1"/>
      <w:numFmt w:val="lowerRoman"/>
      <w:lvlText w:val="%3."/>
      <w:lvlJc w:val="right"/>
      <w:pPr>
        <w:ind w:left="2226" w:hanging="180"/>
      </w:pPr>
    </w:lvl>
    <w:lvl w:ilvl="3" w:tplc="D03AEA5C" w:tentative="1">
      <w:start w:val="1"/>
      <w:numFmt w:val="decimal"/>
      <w:lvlText w:val="%4."/>
      <w:lvlJc w:val="left"/>
      <w:pPr>
        <w:ind w:left="2946" w:hanging="360"/>
      </w:pPr>
    </w:lvl>
    <w:lvl w:ilvl="4" w:tplc="72DCE3D6" w:tentative="1">
      <w:start w:val="1"/>
      <w:numFmt w:val="lowerLetter"/>
      <w:lvlText w:val="%5."/>
      <w:lvlJc w:val="left"/>
      <w:pPr>
        <w:ind w:left="3666" w:hanging="360"/>
      </w:pPr>
    </w:lvl>
    <w:lvl w:ilvl="5" w:tplc="335EF476" w:tentative="1">
      <w:start w:val="1"/>
      <w:numFmt w:val="lowerRoman"/>
      <w:lvlText w:val="%6."/>
      <w:lvlJc w:val="right"/>
      <w:pPr>
        <w:ind w:left="4386" w:hanging="180"/>
      </w:pPr>
    </w:lvl>
    <w:lvl w:ilvl="6" w:tplc="10D87F6E" w:tentative="1">
      <w:start w:val="1"/>
      <w:numFmt w:val="decimal"/>
      <w:lvlText w:val="%7."/>
      <w:lvlJc w:val="left"/>
      <w:pPr>
        <w:ind w:left="5106" w:hanging="360"/>
      </w:pPr>
    </w:lvl>
    <w:lvl w:ilvl="7" w:tplc="2B441548" w:tentative="1">
      <w:start w:val="1"/>
      <w:numFmt w:val="lowerLetter"/>
      <w:lvlText w:val="%8."/>
      <w:lvlJc w:val="left"/>
      <w:pPr>
        <w:ind w:left="5826" w:hanging="360"/>
      </w:pPr>
    </w:lvl>
    <w:lvl w:ilvl="8" w:tplc="DB5AAA10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74E67A7"/>
    <w:multiLevelType w:val="hybridMultilevel"/>
    <w:tmpl w:val="7E10A6CE"/>
    <w:lvl w:ilvl="0" w:tplc="113A59FA">
      <w:start w:val="1"/>
      <w:numFmt w:val="decimal"/>
      <w:pStyle w:val="1-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7C0451"/>
    <w:multiLevelType w:val="multilevel"/>
    <w:tmpl w:val="98D0F3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>
    <w:nsid w:val="3BDF170F"/>
    <w:multiLevelType w:val="hybridMultilevel"/>
    <w:tmpl w:val="9210FD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D1878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016419A"/>
    <w:multiLevelType w:val="hybridMultilevel"/>
    <w:tmpl w:val="CE926756"/>
    <w:lvl w:ilvl="0" w:tplc="0BF400F0">
      <w:start w:val="1"/>
      <w:numFmt w:val="decimal"/>
      <w:lvlText w:val="%1."/>
      <w:lvlJc w:val="left"/>
      <w:pPr>
        <w:ind w:left="720" w:hanging="360"/>
      </w:pPr>
    </w:lvl>
    <w:lvl w:ilvl="1" w:tplc="312A8A82" w:tentative="1">
      <w:start w:val="1"/>
      <w:numFmt w:val="lowerLetter"/>
      <w:lvlText w:val="%2."/>
      <w:lvlJc w:val="left"/>
      <w:pPr>
        <w:ind w:left="1440" w:hanging="360"/>
      </w:pPr>
    </w:lvl>
    <w:lvl w:ilvl="2" w:tplc="3FF6286A" w:tentative="1">
      <w:start w:val="1"/>
      <w:numFmt w:val="lowerRoman"/>
      <w:lvlText w:val="%3."/>
      <w:lvlJc w:val="right"/>
      <w:pPr>
        <w:ind w:left="2160" w:hanging="180"/>
      </w:pPr>
    </w:lvl>
    <w:lvl w:ilvl="3" w:tplc="E0D25B82" w:tentative="1">
      <w:start w:val="1"/>
      <w:numFmt w:val="decimal"/>
      <w:lvlText w:val="%4."/>
      <w:lvlJc w:val="left"/>
      <w:pPr>
        <w:ind w:left="2880" w:hanging="360"/>
      </w:pPr>
    </w:lvl>
    <w:lvl w:ilvl="4" w:tplc="1A487EE0" w:tentative="1">
      <w:start w:val="1"/>
      <w:numFmt w:val="lowerLetter"/>
      <w:lvlText w:val="%5."/>
      <w:lvlJc w:val="left"/>
      <w:pPr>
        <w:ind w:left="3600" w:hanging="360"/>
      </w:pPr>
    </w:lvl>
    <w:lvl w:ilvl="5" w:tplc="EAFA2DA8" w:tentative="1">
      <w:start w:val="1"/>
      <w:numFmt w:val="lowerRoman"/>
      <w:lvlText w:val="%6."/>
      <w:lvlJc w:val="right"/>
      <w:pPr>
        <w:ind w:left="4320" w:hanging="180"/>
      </w:pPr>
    </w:lvl>
    <w:lvl w:ilvl="6" w:tplc="F97E00D4" w:tentative="1">
      <w:start w:val="1"/>
      <w:numFmt w:val="decimal"/>
      <w:lvlText w:val="%7."/>
      <w:lvlJc w:val="left"/>
      <w:pPr>
        <w:ind w:left="5040" w:hanging="360"/>
      </w:pPr>
    </w:lvl>
    <w:lvl w:ilvl="7" w:tplc="24540DCA" w:tentative="1">
      <w:start w:val="1"/>
      <w:numFmt w:val="lowerLetter"/>
      <w:lvlText w:val="%8."/>
      <w:lvlJc w:val="left"/>
      <w:pPr>
        <w:ind w:left="5760" w:hanging="360"/>
      </w:pPr>
    </w:lvl>
    <w:lvl w:ilvl="8" w:tplc="7F009E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C6405F"/>
    <w:multiLevelType w:val="hybridMultilevel"/>
    <w:tmpl w:val="2DB2668A"/>
    <w:lvl w:ilvl="0" w:tplc="0419000F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1BA4C06"/>
    <w:multiLevelType w:val="hybridMultilevel"/>
    <w:tmpl w:val="9BE41EB2"/>
    <w:lvl w:ilvl="0" w:tplc="04190003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241" w:hanging="360"/>
      </w:pPr>
    </w:lvl>
    <w:lvl w:ilvl="2" w:tplc="04190005" w:tentative="1">
      <w:start w:val="1"/>
      <w:numFmt w:val="lowerRoman"/>
      <w:lvlText w:val="%3."/>
      <w:lvlJc w:val="right"/>
      <w:pPr>
        <w:ind w:left="1961" w:hanging="180"/>
      </w:pPr>
    </w:lvl>
    <w:lvl w:ilvl="3" w:tplc="04190001" w:tentative="1">
      <w:start w:val="1"/>
      <w:numFmt w:val="decimal"/>
      <w:lvlText w:val="%4."/>
      <w:lvlJc w:val="left"/>
      <w:pPr>
        <w:ind w:left="2681" w:hanging="360"/>
      </w:pPr>
    </w:lvl>
    <w:lvl w:ilvl="4" w:tplc="04190003" w:tentative="1">
      <w:start w:val="1"/>
      <w:numFmt w:val="lowerLetter"/>
      <w:lvlText w:val="%5."/>
      <w:lvlJc w:val="left"/>
      <w:pPr>
        <w:ind w:left="3401" w:hanging="360"/>
      </w:pPr>
    </w:lvl>
    <w:lvl w:ilvl="5" w:tplc="04190005" w:tentative="1">
      <w:start w:val="1"/>
      <w:numFmt w:val="lowerRoman"/>
      <w:lvlText w:val="%6."/>
      <w:lvlJc w:val="right"/>
      <w:pPr>
        <w:ind w:left="4121" w:hanging="180"/>
      </w:pPr>
    </w:lvl>
    <w:lvl w:ilvl="6" w:tplc="04190001" w:tentative="1">
      <w:start w:val="1"/>
      <w:numFmt w:val="decimal"/>
      <w:lvlText w:val="%7."/>
      <w:lvlJc w:val="left"/>
      <w:pPr>
        <w:ind w:left="4841" w:hanging="360"/>
      </w:pPr>
    </w:lvl>
    <w:lvl w:ilvl="7" w:tplc="04190003" w:tentative="1">
      <w:start w:val="1"/>
      <w:numFmt w:val="lowerLetter"/>
      <w:lvlText w:val="%8."/>
      <w:lvlJc w:val="left"/>
      <w:pPr>
        <w:ind w:left="5561" w:hanging="360"/>
      </w:pPr>
    </w:lvl>
    <w:lvl w:ilvl="8" w:tplc="04190005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16">
    <w:nsid w:val="43E32F83"/>
    <w:multiLevelType w:val="hybridMultilevel"/>
    <w:tmpl w:val="D32004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A846A0A"/>
    <w:multiLevelType w:val="hybridMultilevel"/>
    <w:tmpl w:val="A87E7C0A"/>
    <w:lvl w:ilvl="0" w:tplc="E6304098">
      <w:start w:val="1"/>
      <w:numFmt w:val="decimal"/>
      <w:lvlText w:val="%1."/>
      <w:lvlJc w:val="left"/>
      <w:pPr>
        <w:tabs>
          <w:tab w:val="num" w:pos="777"/>
        </w:tabs>
        <w:ind w:left="777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8">
    <w:nsid w:val="4E346DE0"/>
    <w:multiLevelType w:val="hybridMultilevel"/>
    <w:tmpl w:val="A5424786"/>
    <w:lvl w:ilvl="0" w:tplc="F502D6C4">
      <w:start w:val="10"/>
      <w:numFmt w:val="decimal"/>
      <w:lvlText w:val="%1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9">
    <w:nsid w:val="5211287B"/>
    <w:multiLevelType w:val="hybridMultilevel"/>
    <w:tmpl w:val="D43489B4"/>
    <w:lvl w:ilvl="0" w:tplc="2572DEE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C47A86"/>
    <w:multiLevelType w:val="hybridMultilevel"/>
    <w:tmpl w:val="DD744506"/>
    <w:lvl w:ilvl="0" w:tplc="FFFFFFFF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5560123D"/>
    <w:multiLevelType w:val="hybridMultilevel"/>
    <w:tmpl w:val="B8F2C12A"/>
    <w:lvl w:ilvl="0" w:tplc="E6304098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657066"/>
    <w:multiLevelType w:val="hybridMultilevel"/>
    <w:tmpl w:val="A926933A"/>
    <w:lvl w:ilvl="0" w:tplc="F502D6C4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3">
    <w:nsid w:val="5896495C"/>
    <w:multiLevelType w:val="singleLevel"/>
    <w:tmpl w:val="114CD3AA"/>
    <w:lvl w:ilvl="0">
      <w:start w:val="14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4">
    <w:nsid w:val="599D359A"/>
    <w:multiLevelType w:val="hybridMultilevel"/>
    <w:tmpl w:val="AD0889F2"/>
    <w:lvl w:ilvl="0" w:tplc="1D0216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742902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6682E5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C7AD0C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5643E8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B348F2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D76910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E26B48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D3A23C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5A07758D"/>
    <w:multiLevelType w:val="singleLevel"/>
    <w:tmpl w:val="07FA5CF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6">
    <w:nsid w:val="5B1E4E84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613C0A47"/>
    <w:multiLevelType w:val="singleLevel"/>
    <w:tmpl w:val="DFF2DCC0"/>
    <w:lvl w:ilvl="0">
      <w:start w:val="1"/>
      <w:numFmt w:val="decimal"/>
      <w:lvlText w:val="%1."/>
      <w:lvlJc w:val="left"/>
      <w:pPr>
        <w:tabs>
          <w:tab w:val="num" w:pos="2367"/>
        </w:tabs>
        <w:ind w:left="2367" w:hanging="360"/>
      </w:pPr>
      <w:rPr>
        <w:rFonts w:hint="default"/>
      </w:rPr>
    </w:lvl>
  </w:abstractNum>
  <w:abstractNum w:abstractNumId="28">
    <w:nsid w:val="627B44B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63383879"/>
    <w:multiLevelType w:val="hybridMultilevel"/>
    <w:tmpl w:val="9482DEBA"/>
    <w:lvl w:ilvl="0" w:tplc="3AD670AC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85ABC90" w:tentative="1">
      <w:start w:val="1"/>
      <w:numFmt w:val="lowerLetter"/>
      <w:lvlText w:val="%2."/>
      <w:lvlJc w:val="left"/>
      <w:pPr>
        <w:ind w:left="1724" w:hanging="360"/>
      </w:pPr>
    </w:lvl>
    <w:lvl w:ilvl="2" w:tplc="717E632E" w:tentative="1">
      <w:start w:val="1"/>
      <w:numFmt w:val="lowerRoman"/>
      <w:lvlText w:val="%3."/>
      <w:lvlJc w:val="right"/>
      <w:pPr>
        <w:ind w:left="2444" w:hanging="180"/>
      </w:pPr>
    </w:lvl>
    <w:lvl w:ilvl="3" w:tplc="6C8EE0B8" w:tentative="1">
      <w:start w:val="1"/>
      <w:numFmt w:val="decimal"/>
      <w:lvlText w:val="%4."/>
      <w:lvlJc w:val="left"/>
      <w:pPr>
        <w:ind w:left="3164" w:hanging="360"/>
      </w:pPr>
    </w:lvl>
    <w:lvl w:ilvl="4" w:tplc="A9605648" w:tentative="1">
      <w:start w:val="1"/>
      <w:numFmt w:val="lowerLetter"/>
      <w:lvlText w:val="%5."/>
      <w:lvlJc w:val="left"/>
      <w:pPr>
        <w:ind w:left="3884" w:hanging="360"/>
      </w:pPr>
    </w:lvl>
    <w:lvl w:ilvl="5" w:tplc="93CA1D12" w:tentative="1">
      <w:start w:val="1"/>
      <w:numFmt w:val="lowerRoman"/>
      <w:lvlText w:val="%6."/>
      <w:lvlJc w:val="right"/>
      <w:pPr>
        <w:ind w:left="4604" w:hanging="180"/>
      </w:pPr>
    </w:lvl>
    <w:lvl w:ilvl="6" w:tplc="A91E5D32" w:tentative="1">
      <w:start w:val="1"/>
      <w:numFmt w:val="decimal"/>
      <w:lvlText w:val="%7."/>
      <w:lvlJc w:val="left"/>
      <w:pPr>
        <w:ind w:left="5324" w:hanging="360"/>
      </w:pPr>
    </w:lvl>
    <w:lvl w:ilvl="7" w:tplc="D80C0364" w:tentative="1">
      <w:start w:val="1"/>
      <w:numFmt w:val="lowerLetter"/>
      <w:lvlText w:val="%8."/>
      <w:lvlJc w:val="left"/>
      <w:pPr>
        <w:ind w:left="6044" w:hanging="360"/>
      </w:pPr>
    </w:lvl>
    <w:lvl w:ilvl="8" w:tplc="76D68B3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66FD5557"/>
    <w:multiLevelType w:val="hybridMultilevel"/>
    <w:tmpl w:val="5428F2FC"/>
    <w:lvl w:ilvl="0" w:tplc="90C44822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9665F7"/>
    <w:multiLevelType w:val="hybridMultilevel"/>
    <w:tmpl w:val="46E2DA90"/>
    <w:lvl w:ilvl="0" w:tplc="0B0888AC">
      <w:start w:val="1"/>
      <w:numFmt w:val="decimal"/>
      <w:lvlText w:val="0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D07293"/>
    <w:multiLevelType w:val="hybridMultilevel"/>
    <w:tmpl w:val="A14C5C00"/>
    <w:lvl w:ilvl="0" w:tplc="0A862142">
      <w:start w:val="1"/>
      <w:numFmt w:val="decimal"/>
      <w:lvlText w:val="%1"/>
      <w:lvlJc w:val="center"/>
      <w:pPr>
        <w:tabs>
          <w:tab w:val="num" w:pos="284"/>
        </w:tabs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B002534"/>
    <w:multiLevelType w:val="hybridMultilevel"/>
    <w:tmpl w:val="C3D8F126"/>
    <w:lvl w:ilvl="0" w:tplc="6DACC4A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DEB12D9"/>
    <w:multiLevelType w:val="hybridMultilevel"/>
    <w:tmpl w:val="AEE03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F82243"/>
    <w:multiLevelType w:val="hybridMultilevel"/>
    <w:tmpl w:val="27DEBE1E"/>
    <w:lvl w:ilvl="0" w:tplc="AE603C62">
      <w:start w:val="1"/>
      <w:numFmt w:val="decimal"/>
      <w:lvlText w:val="%1."/>
      <w:lvlJc w:val="left"/>
      <w:pPr>
        <w:tabs>
          <w:tab w:val="num" w:pos="1322"/>
        </w:tabs>
        <w:ind w:left="132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2"/>
        </w:tabs>
        <w:ind w:left="204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2"/>
        </w:tabs>
        <w:ind w:left="27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2"/>
        </w:tabs>
        <w:ind w:left="34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2"/>
        </w:tabs>
        <w:ind w:left="42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2"/>
        </w:tabs>
        <w:ind w:left="49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2"/>
        </w:tabs>
        <w:ind w:left="56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2"/>
        </w:tabs>
        <w:ind w:left="63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2"/>
        </w:tabs>
        <w:ind w:left="7082" w:hanging="180"/>
      </w:pPr>
    </w:lvl>
  </w:abstractNum>
  <w:abstractNum w:abstractNumId="36">
    <w:nsid w:val="72F1653B"/>
    <w:multiLevelType w:val="hybridMultilevel"/>
    <w:tmpl w:val="8E96A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374AF2"/>
    <w:multiLevelType w:val="hybridMultilevel"/>
    <w:tmpl w:val="CE8A3E5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8">
    <w:nsid w:val="78756CEA"/>
    <w:multiLevelType w:val="hybridMultilevel"/>
    <w:tmpl w:val="39FE12BE"/>
    <w:lvl w:ilvl="0" w:tplc="0419000F">
      <w:start w:val="10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C00687"/>
    <w:multiLevelType w:val="hybridMultilevel"/>
    <w:tmpl w:val="35C89DF2"/>
    <w:lvl w:ilvl="0" w:tplc="032050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8"/>
  </w:num>
  <w:num w:numId="2">
    <w:abstractNumId w:val="26"/>
  </w:num>
  <w:num w:numId="3">
    <w:abstractNumId w:val="25"/>
  </w:num>
  <w:num w:numId="4">
    <w:abstractNumId w:val="23"/>
  </w:num>
  <w:num w:numId="5">
    <w:abstractNumId w:val="27"/>
  </w:num>
  <w:num w:numId="6">
    <w:abstractNumId w:val="12"/>
  </w:num>
  <w:num w:numId="7">
    <w:abstractNumId w:val="24"/>
  </w:num>
  <w:num w:numId="8">
    <w:abstractNumId w:val="35"/>
  </w:num>
  <w:num w:numId="9">
    <w:abstractNumId w:val="5"/>
  </w:num>
  <w:num w:numId="10">
    <w:abstractNumId w:val="39"/>
  </w:num>
  <w:num w:numId="11">
    <w:abstractNumId w:val="31"/>
  </w:num>
  <w:num w:numId="12">
    <w:abstractNumId w:val="33"/>
  </w:num>
  <w:num w:numId="13">
    <w:abstractNumId w:val="21"/>
  </w:num>
  <w:num w:numId="14">
    <w:abstractNumId w:val="6"/>
  </w:num>
  <w:num w:numId="15">
    <w:abstractNumId w:val="17"/>
  </w:num>
  <w:num w:numId="16">
    <w:abstractNumId w:val="32"/>
  </w:num>
  <w:num w:numId="17">
    <w:abstractNumId w:val="8"/>
  </w:num>
  <w:num w:numId="18">
    <w:abstractNumId w:val="9"/>
  </w:num>
  <w:num w:numId="19">
    <w:abstractNumId w:val="3"/>
  </w:num>
  <w:num w:numId="20">
    <w:abstractNumId w:val="30"/>
  </w:num>
  <w:num w:numId="21">
    <w:abstractNumId w:val="29"/>
  </w:num>
  <w:num w:numId="22">
    <w:abstractNumId w:val="4"/>
  </w:num>
  <w:num w:numId="23">
    <w:abstractNumId w:val="15"/>
  </w:num>
  <w:num w:numId="24">
    <w:abstractNumId w:val="13"/>
  </w:num>
  <w:num w:numId="25">
    <w:abstractNumId w:val="18"/>
  </w:num>
  <w:num w:numId="26">
    <w:abstractNumId w:val="20"/>
  </w:num>
  <w:num w:numId="27">
    <w:abstractNumId w:val="22"/>
  </w:num>
  <w:num w:numId="28">
    <w:abstractNumId w:val="1"/>
  </w:num>
  <w:num w:numId="29">
    <w:abstractNumId w:val="19"/>
  </w:num>
  <w:num w:numId="30">
    <w:abstractNumId w:val="38"/>
  </w:num>
  <w:num w:numId="31">
    <w:abstractNumId w:val="7"/>
  </w:num>
  <w:num w:numId="32">
    <w:abstractNumId w:val="14"/>
  </w:num>
  <w:num w:numId="33">
    <w:abstractNumId w:val="0"/>
  </w:num>
  <w:num w:numId="34">
    <w:abstractNumId w:val="37"/>
  </w:num>
  <w:num w:numId="35">
    <w:abstractNumId w:val="34"/>
  </w:num>
  <w:num w:numId="36">
    <w:abstractNumId w:val="10"/>
  </w:num>
  <w:num w:numId="37">
    <w:abstractNumId w:val="16"/>
  </w:num>
  <w:num w:numId="38">
    <w:abstractNumId w:val="11"/>
  </w:num>
  <w:num w:numId="39">
    <w:abstractNumId w:val="2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100"/>
  <w:drawingGridVerticalSpacing w:val="11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1E9"/>
    <w:rsid w:val="000013E5"/>
    <w:rsid w:val="000017A9"/>
    <w:rsid w:val="0000250D"/>
    <w:rsid w:val="00003607"/>
    <w:rsid w:val="000056CA"/>
    <w:rsid w:val="00005BDA"/>
    <w:rsid w:val="00006142"/>
    <w:rsid w:val="00014632"/>
    <w:rsid w:val="000172BA"/>
    <w:rsid w:val="000203E1"/>
    <w:rsid w:val="000205CB"/>
    <w:rsid w:val="00020BD4"/>
    <w:rsid w:val="00021C98"/>
    <w:rsid w:val="00022BC9"/>
    <w:rsid w:val="00023993"/>
    <w:rsid w:val="000240C8"/>
    <w:rsid w:val="000242C9"/>
    <w:rsid w:val="0002541B"/>
    <w:rsid w:val="00026B05"/>
    <w:rsid w:val="00026DA7"/>
    <w:rsid w:val="000275AF"/>
    <w:rsid w:val="00035CBB"/>
    <w:rsid w:val="00040EE5"/>
    <w:rsid w:val="00044D29"/>
    <w:rsid w:val="00044DE4"/>
    <w:rsid w:val="00046910"/>
    <w:rsid w:val="00046CC6"/>
    <w:rsid w:val="00050889"/>
    <w:rsid w:val="0005142D"/>
    <w:rsid w:val="00055491"/>
    <w:rsid w:val="00061E20"/>
    <w:rsid w:val="00062FBF"/>
    <w:rsid w:val="000655CC"/>
    <w:rsid w:val="00074607"/>
    <w:rsid w:val="00075F0F"/>
    <w:rsid w:val="0008098E"/>
    <w:rsid w:val="00080C27"/>
    <w:rsid w:val="0008135B"/>
    <w:rsid w:val="00081C09"/>
    <w:rsid w:val="00092D94"/>
    <w:rsid w:val="00094133"/>
    <w:rsid w:val="00094E47"/>
    <w:rsid w:val="000A043A"/>
    <w:rsid w:val="000A105E"/>
    <w:rsid w:val="000A400A"/>
    <w:rsid w:val="000A6B80"/>
    <w:rsid w:val="000B2371"/>
    <w:rsid w:val="000B2E45"/>
    <w:rsid w:val="000B3D91"/>
    <w:rsid w:val="000B5A77"/>
    <w:rsid w:val="000B5CEA"/>
    <w:rsid w:val="000B69E3"/>
    <w:rsid w:val="000B6EF1"/>
    <w:rsid w:val="000C2E4F"/>
    <w:rsid w:val="000C2F25"/>
    <w:rsid w:val="000C3952"/>
    <w:rsid w:val="000C398D"/>
    <w:rsid w:val="000C3D45"/>
    <w:rsid w:val="000C46CC"/>
    <w:rsid w:val="000C7EC8"/>
    <w:rsid w:val="000D15E3"/>
    <w:rsid w:val="000D4596"/>
    <w:rsid w:val="000D4A1B"/>
    <w:rsid w:val="000D55E5"/>
    <w:rsid w:val="000D6C6A"/>
    <w:rsid w:val="000D74C3"/>
    <w:rsid w:val="000E0363"/>
    <w:rsid w:val="000E125F"/>
    <w:rsid w:val="000E22CD"/>
    <w:rsid w:val="000E40F2"/>
    <w:rsid w:val="000E48BB"/>
    <w:rsid w:val="000E5676"/>
    <w:rsid w:val="000E7F3E"/>
    <w:rsid w:val="000F05A6"/>
    <w:rsid w:val="000F184B"/>
    <w:rsid w:val="000F28C8"/>
    <w:rsid w:val="000F41CC"/>
    <w:rsid w:val="000F4D4C"/>
    <w:rsid w:val="000F4D8C"/>
    <w:rsid w:val="000F6F56"/>
    <w:rsid w:val="00107DC5"/>
    <w:rsid w:val="00111390"/>
    <w:rsid w:val="0011174E"/>
    <w:rsid w:val="00111DD8"/>
    <w:rsid w:val="00112111"/>
    <w:rsid w:val="00113AE8"/>
    <w:rsid w:val="00113B86"/>
    <w:rsid w:val="0011563B"/>
    <w:rsid w:val="0011574F"/>
    <w:rsid w:val="00116416"/>
    <w:rsid w:val="0011715D"/>
    <w:rsid w:val="00122E6A"/>
    <w:rsid w:val="00124DB9"/>
    <w:rsid w:val="001250B5"/>
    <w:rsid w:val="001252C4"/>
    <w:rsid w:val="00126B67"/>
    <w:rsid w:val="00135033"/>
    <w:rsid w:val="001366DF"/>
    <w:rsid w:val="00141BA0"/>
    <w:rsid w:val="0014383C"/>
    <w:rsid w:val="001448EB"/>
    <w:rsid w:val="00145833"/>
    <w:rsid w:val="00152C0E"/>
    <w:rsid w:val="00153577"/>
    <w:rsid w:val="0015396F"/>
    <w:rsid w:val="00156909"/>
    <w:rsid w:val="00161718"/>
    <w:rsid w:val="001623E3"/>
    <w:rsid w:val="00162B91"/>
    <w:rsid w:val="00163B93"/>
    <w:rsid w:val="00165D6C"/>
    <w:rsid w:val="00165DA5"/>
    <w:rsid w:val="00166760"/>
    <w:rsid w:val="00172143"/>
    <w:rsid w:val="00173010"/>
    <w:rsid w:val="001838B2"/>
    <w:rsid w:val="00184A37"/>
    <w:rsid w:val="00184EBC"/>
    <w:rsid w:val="00185214"/>
    <w:rsid w:val="00190F65"/>
    <w:rsid w:val="00191C90"/>
    <w:rsid w:val="001937FC"/>
    <w:rsid w:val="001946D4"/>
    <w:rsid w:val="00194F6E"/>
    <w:rsid w:val="001A647A"/>
    <w:rsid w:val="001B1664"/>
    <w:rsid w:val="001B28AB"/>
    <w:rsid w:val="001B2F66"/>
    <w:rsid w:val="001B49E6"/>
    <w:rsid w:val="001B4C80"/>
    <w:rsid w:val="001B77E9"/>
    <w:rsid w:val="001C0A1A"/>
    <w:rsid w:val="001C3373"/>
    <w:rsid w:val="001C6A22"/>
    <w:rsid w:val="001C74BC"/>
    <w:rsid w:val="001D05A9"/>
    <w:rsid w:val="001D13A7"/>
    <w:rsid w:val="001D1503"/>
    <w:rsid w:val="001D244C"/>
    <w:rsid w:val="001D3221"/>
    <w:rsid w:val="001D4B98"/>
    <w:rsid w:val="001E08E4"/>
    <w:rsid w:val="001E5AE4"/>
    <w:rsid w:val="001E5DAB"/>
    <w:rsid w:val="001E6D26"/>
    <w:rsid w:val="001E734B"/>
    <w:rsid w:val="001E7755"/>
    <w:rsid w:val="001E7A07"/>
    <w:rsid w:val="001F0C85"/>
    <w:rsid w:val="001F101E"/>
    <w:rsid w:val="001F10F8"/>
    <w:rsid w:val="001F239E"/>
    <w:rsid w:val="001F347D"/>
    <w:rsid w:val="001F56C6"/>
    <w:rsid w:val="001F7B49"/>
    <w:rsid w:val="002073EE"/>
    <w:rsid w:val="00207FA3"/>
    <w:rsid w:val="002127F0"/>
    <w:rsid w:val="00213430"/>
    <w:rsid w:val="00215514"/>
    <w:rsid w:val="00220B4F"/>
    <w:rsid w:val="00221A6E"/>
    <w:rsid w:val="002235D3"/>
    <w:rsid w:val="002249A9"/>
    <w:rsid w:val="00226429"/>
    <w:rsid w:val="0022743B"/>
    <w:rsid w:val="0022783E"/>
    <w:rsid w:val="00230789"/>
    <w:rsid w:val="0023168D"/>
    <w:rsid w:val="00233086"/>
    <w:rsid w:val="0024053B"/>
    <w:rsid w:val="002416DA"/>
    <w:rsid w:val="002416FE"/>
    <w:rsid w:val="002470CF"/>
    <w:rsid w:val="00247E43"/>
    <w:rsid w:val="00250FCE"/>
    <w:rsid w:val="0025252D"/>
    <w:rsid w:val="002534AD"/>
    <w:rsid w:val="002538B5"/>
    <w:rsid w:val="0025417B"/>
    <w:rsid w:val="00255513"/>
    <w:rsid w:val="002611D7"/>
    <w:rsid w:val="00261C7E"/>
    <w:rsid w:val="00264493"/>
    <w:rsid w:val="002649C9"/>
    <w:rsid w:val="00265BF6"/>
    <w:rsid w:val="00265EE1"/>
    <w:rsid w:val="00267D18"/>
    <w:rsid w:val="0027247C"/>
    <w:rsid w:val="00272A96"/>
    <w:rsid w:val="002743DC"/>
    <w:rsid w:val="00276328"/>
    <w:rsid w:val="00276DC2"/>
    <w:rsid w:val="00281B87"/>
    <w:rsid w:val="00282808"/>
    <w:rsid w:val="002843B5"/>
    <w:rsid w:val="002856CE"/>
    <w:rsid w:val="002856F6"/>
    <w:rsid w:val="002867C2"/>
    <w:rsid w:val="00287FAB"/>
    <w:rsid w:val="00291CAB"/>
    <w:rsid w:val="0029496F"/>
    <w:rsid w:val="002951B1"/>
    <w:rsid w:val="002A27BC"/>
    <w:rsid w:val="002A28FC"/>
    <w:rsid w:val="002A5C0E"/>
    <w:rsid w:val="002A626E"/>
    <w:rsid w:val="002A6893"/>
    <w:rsid w:val="002A69E6"/>
    <w:rsid w:val="002A6D9F"/>
    <w:rsid w:val="002A6E38"/>
    <w:rsid w:val="002A6F10"/>
    <w:rsid w:val="002A72DC"/>
    <w:rsid w:val="002B2653"/>
    <w:rsid w:val="002B59A1"/>
    <w:rsid w:val="002C03BB"/>
    <w:rsid w:val="002C3FEA"/>
    <w:rsid w:val="002C54C9"/>
    <w:rsid w:val="002D0A0B"/>
    <w:rsid w:val="002D1507"/>
    <w:rsid w:val="002D1762"/>
    <w:rsid w:val="002D2BCE"/>
    <w:rsid w:val="002D4665"/>
    <w:rsid w:val="002D52FA"/>
    <w:rsid w:val="002D556D"/>
    <w:rsid w:val="002D57F7"/>
    <w:rsid w:val="002E1765"/>
    <w:rsid w:val="002E2153"/>
    <w:rsid w:val="002E5CA8"/>
    <w:rsid w:val="002E5DD5"/>
    <w:rsid w:val="002E6024"/>
    <w:rsid w:val="002E74AC"/>
    <w:rsid w:val="002F1627"/>
    <w:rsid w:val="002F6C8A"/>
    <w:rsid w:val="00300314"/>
    <w:rsid w:val="00300B2B"/>
    <w:rsid w:val="00300EA2"/>
    <w:rsid w:val="003036FC"/>
    <w:rsid w:val="003038C1"/>
    <w:rsid w:val="003078F5"/>
    <w:rsid w:val="00307F6D"/>
    <w:rsid w:val="00317089"/>
    <w:rsid w:val="00317811"/>
    <w:rsid w:val="0032083F"/>
    <w:rsid w:val="00323870"/>
    <w:rsid w:val="00324AF1"/>
    <w:rsid w:val="003306E8"/>
    <w:rsid w:val="0033185C"/>
    <w:rsid w:val="00333031"/>
    <w:rsid w:val="00333FA7"/>
    <w:rsid w:val="00334B01"/>
    <w:rsid w:val="00334F1B"/>
    <w:rsid w:val="003435AC"/>
    <w:rsid w:val="00343AAC"/>
    <w:rsid w:val="00346ACE"/>
    <w:rsid w:val="00346CE0"/>
    <w:rsid w:val="00352107"/>
    <w:rsid w:val="00352653"/>
    <w:rsid w:val="003531ED"/>
    <w:rsid w:val="003545FF"/>
    <w:rsid w:val="003567B8"/>
    <w:rsid w:val="003606EE"/>
    <w:rsid w:val="0036205A"/>
    <w:rsid w:val="0036221C"/>
    <w:rsid w:val="00365D22"/>
    <w:rsid w:val="0036796A"/>
    <w:rsid w:val="003709D5"/>
    <w:rsid w:val="0037411C"/>
    <w:rsid w:val="0037493B"/>
    <w:rsid w:val="003851C4"/>
    <w:rsid w:val="00385329"/>
    <w:rsid w:val="0038534E"/>
    <w:rsid w:val="00386376"/>
    <w:rsid w:val="00387D14"/>
    <w:rsid w:val="00387F02"/>
    <w:rsid w:val="00392556"/>
    <w:rsid w:val="00392EBF"/>
    <w:rsid w:val="003959A6"/>
    <w:rsid w:val="00396979"/>
    <w:rsid w:val="003A7F44"/>
    <w:rsid w:val="003B035B"/>
    <w:rsid w:val="003B07C7"/>
    <w:rsid w:val="003B0915"/>
    <w:rsid w:val="003B0E25"/>
    <w:rsid w:val="003B0E4B"/>
    <w:rsid w:val="003B1FEE"/>
    <w:rsid w:val="003B2169"/>
    <w:rsid w:val="003B41CC"/>
    <w:rsid w:val="003B52BA"/>
    <w:rsid w:val="003B6EFD"/>
    <w:rsid w:val="003C2898"/>
    <w:rsid w:val="003C7537"/>
    <w:rsid w:val="003D2F3F"/>
    <w:rsid w:val="003D5D86"/>
    <w:rsid w:val="003D6933"/>
    <w:rsid w:val="003D7EDB"/>
    <w:rsid w:val="003E24F1"/>
    <w:rsid w:val="003E4300"/>
    <w:rsid w:val="003E54FB"/>
    <w:rsid w:val="003E6D88"/>
    <w:rsid w:val="003E759D"/>
    <w:rsid w:val="003F07E1"/>
    <w:rsid w:val="003F233C"/>
    <w:rsid w:val="003F2DE8"/>
    <w:rsid w:val="003F3E01"/>
    <w:rsid w:val="003F5631"/>
    <w:rsid w:val="003F590B"/>
    <w:rsid w:val="003F5E0A"/>
    <w:rsid w:val="00404AA6"/>
    <w:rsid w:val="00407C30"/>
    <w:rsid w:val="0041042F"/>
    <w:rsid w:val="00412A30"/>
    <w:rsid w:val="0041404A"/>
    <w:rsid w:val="0041718C"/>
    <w:rsid w:val="00417233"/>
    <w:rsid w:val="00417F15"/>
    <w:rsid w:val="00420264"/>
    <w:rsid w:val="00420D7A"/>
    <w:rsid w:val="00421D13"/>
    <w:rsid w:val="00423546"/>
    <w:rsid w:val="004246E7"/>
    <w:rsid w:val="00425AF3"/>
    <w:rsid w:val="0043102A"/>
    <w:rsid w:val="00431C2C"/>
    <w:rsid w:val="004359B3"/>
    <w:rsid w:val="00435A04"/>
    <w:rsid w:val="00442CA5"/>
    <w:rsid w:val="0044473D"/>
    <w:rsid w:val="00444CBF"/>
    <w:rsid w:val="004475E7"/>
    <w:rsid w:val="0045165F"/>
    <w:rsid w:val="004520C9"/>
    <w:rsid w:val="00455551"/>
    <w:rsid w:val="004562AB"/>
    <w:rsid w:val="00456978"/>
    <w:rsid w:val="00456B06"/>
    <w:rsid w:val="00457276"/>
    <w:rsid w:val="00461124"/>
    <w:rsid w:val="004616E8"/>
    <w:rsid w:val="00462DD5"/>
    <w:rsid w:val="004657FE"/>
    <w:rsid w:val="00466495"/>
    <w:rsid w:val="00466B06"/>
    <w:rsid w:val="00471717"/>
    <w:rsid w:val="00471F3D"/>
    <w:rsid w:val="00473823"/>
    <w:rsid w:val="004768A4"/>
    <w:rsid w:val="004803BC"/>
    <w:rsid w:val="0048271F"/>
    <w:rsid w:val="00483A1D"/>
    <w:rsid w:val="004850E1"/>
    <w:rsid w:val="00486F2E"/>
    <w:rsid w:val="0048785F"/>
    <w:rsid w:val="00490150"/>
    <w:rsid w:val="00491440"/>
    <w:rsid w:val="004952DC"/>
    <w:rsid w:val="00495587"/>
    <w:rsid w:val="004966B5"/>
    <w:rsid w:val="004970A2"/>
    <w:rsid w:val="004A2CA4"/>
    <w:rsid w:val="004A38B4"/>
    <w:rsid w:val="004A56FD"/>
    <w:rsid w:val="004A5785"/>
    <w:rsid w:val="004A7ADF"/>
    <w:rsid w:val="004B118B"/>
    <w:rsid w:val="004B3D94"/>
    <w:rsid w:val="004C5DE7"/>
    <w:rsid w:val="004C74BC"/>
    <w:rsid w:val="004D002C"/>
    <w:rsid w:val="004D0458"/>
    <w:rsid w:val="004D213D"/>
    <w:rsid w:val="004D22F9"/>
    <w:rsid w:val="004D402E"/>
    <w:rsid w:val="004D43C5"/>
    <w:rsid w:val="004D4E31"/>
    <w:rsid w:val="004D6CDB"/>
    <w:rsid w:val="004D6F57"/>
    <w:rsid w:val="004E2333"/>
    <w:rsid w:val="004E5E35"/>
    <w:rsid w:val="004E6DBC"/>
    <w:rsid w:val="004E7E4A"/>
    <w:rsid w:val="004F17FC"/>
    <w:rsid w:val="004F54FF"/>
    <w:rsid w:val="004F7B38"/>
    <w:rsid w:val="005007FB"/>
    <w:rsid w:val="00501A9E"/>
    <w:rsid w:val="005035D7"/>
    <w:rsid w:val="00504761"/>
    <w:rsid w:val="00507BDF"/>
    <w:rsid w:val="005108B7"/>
    <w:rsid w:val="00511A5F"/>
    <w:rsid w:val="005127A3"/>
    <w:rsid w:val="005144CB"/>
    <w:rsid w:val="00515C2D"/>
    <w:rsid w:val="00516BB1"/>
    <w:rsid w:val="00517AE9"/>
    <w:rsid w:val="00521FD3"/>
    <w:rsid w:val="005220A1"/>
    <w:rsid w:val="00523793"/>
    <w:rsid w:val="00523F18"/>
    <w:rsid w:val="00523FB0"/>
    <w:rsid w:val="005250F8"/>
    <w:rsid w:val="00525C29"/>
    <w:rsid w:val="00526770"/>
    <w:rsid w:val="00527F31"/>
    <w:rsid w:val="005304BA"/>
    <w:rsid w:val="00530D9B"/>
    <w:rsid w:val="005311E6"/>
    <w:rsid w:val="00532C23"/>
    <w:rsid w:val="0053705F"/>
    <w:rsid w:val="00537D4C"/>
    <w:rsid w:val="00545C7C"/>
    <w:rsid w:val="00551454"/>
    <w:rsid w:val="00554337"/>
    <w:rsid w:val="005555F2"/>
    <w:rsid w:val="00562038"/>
    <w:rsid w:val="005638E6"/>
    <w:rsid w:val="00566D50"/>
    <w:rsid w:val="00566FA4"/>
    <w:rsid w:val="00571D61"/>
    <w:rsid w:val="0057332E"/>
    <w:rsid w:val="00573CDE"/>
    <w:rsid w:val="0057541B"/>
    <w:rsid w:val="00575672"/>
    <w:rsid w:val="005759ED"/>
    <w:rsid w:val="0057611A"/>
    <w:rsid w:val="0057680E"/>
    <w:rsid w:val="005775B3"/>
    <w:rsid w:val="00577639"/>
    <w:rsid w:val="00580AE6"/>
    <w:rsid w:val="00581138"/>
    <w:rsid w:val="00582D46"/>
    <w:rsid w:val="00585300"/>
    <w:rsid w:val="00585690"/>
    <w:rsid w:val="00585A77"/>
    <w:rsid w:val="005860EB"/>
    <w:rsid w:val="005861E9"/>
    <w:rsid w:val="00590D6D"/>
    <w:rsid w:val="00592CA1"/>
    <w:rsid w:val="00594267"/>
    <w:rsid w:val="005A0E59"/>
    <w:rsid w:val="005B08B6"/>
    <w:rsid w:val="005B1846"/>
    <w:rsid w:val="005B3191"/>
    <w:rsid w:val="005B4909"/>
    <w:rsid w:val="005B5039"/>
    <w:rsid w:val="005B72D5"/>
    <w:rsid w:val="005C08C8"/>
    <w:rsid w:val="005C0C8B"/>
    <w:rsid w:val="005C1226"/>
    <w:rsid w:val="005C20BC"/>
    <w:rsid w:val="005C37AC"/>
    <w:rsid w:val="005C3932"/>
    <w:rsid w:val="005C4900"/>
    <w:rsid w:val="005C543E"/>
    <w:rsid w:val="005C5DD1"/>
    <w:rsid w:val="005C5E13"/>
    <w:rsid w:val="005C5F6F"/>
    <w:rsid w:val="005C7C99"/>
    <w:rsid w:val="005D06D4"/>
    <w:rsid w:val="005D0A07"/>
    <w:rsid w:val="005D5B6A"/>
    <w:rsid w:val="005E0C08"/>
    <w:rsid w:val="005E1C9C"/>
    <w:rsid w:val="005E49E2"/>
    <w:rsid w:val="005E6FD9"/>
    <w:rsid w:val="005F0FE7"/>
    <w:rsid w:val="00600A0D"/>
    <w:rsid w:val="00603319"/>
    <w:rsid w:val="00604390"/>
    <w:rsid w:val="00605FC1"/>
    <w:rsid w:val="006063AC"/>
    <w:rsid w:val="0061035F"/>
    <w:rsid w:val="00611CF4"/>
    <w:rsid w:val="00612B9A"/>
    <w:rsid w:val="00614B58"/>
    <w:rsid w:val="00614C04"/>
    <w:rsid w:val="00615194"/>
    <w:rsid w:val="00620C5B"/>
    <w:rsid w:val="00621E98"/>
    <w:rsid w:val="00622F5E"/>
    <w:rsid w:val="00625264"/>
    <w:rsid w:val="006278B4"/>
    <w:rsid w:val="00633D7A"/>
    <w:rsid w:val="00640DB9"/>
    <w:rsid w:val="00641CF4"/>
    <w:rsid w:val="00644F51"/>
    <w:rsid w:val="00645A0D"/>
    <w:rsid w:val="00646020"/>
    <w:rsid w:val="0065068F"/>
    <w:rsid w:val="00650A9A"/>
    <w:rsid w:val="00651875"/>
    <w:rsid w:val="0065484E"/>
    <w:rsid w:val="00657980"/>
    <w:rsid w:val="00660331"/>
    <w:rsid w:val="006604E2"/>
    <w:rsid w:val="006634F5"/>
    <w:rsid w:val="0066554A"/>
    <w:rsid w:val="0066568F"/>
    <w:rsid w:val="0066654B"/>
    <w:rsid w:val="00666AF3"/>
    <w:rsid w:val="00666EFC"/>
    <w:rsid w:val="00670EBC"/>
    <w:rsid w:val="00671CE0"/>
    <w:rsid w:val="00673BD0"/>
    <w:rsid w:val="00673E47"/>
    <w:rsid w:val="006776D1"/>
    <w:rsid w:val="006820DE"/>
    <w:rsid w:val="00684DAF"/>
    <w:rsid w:val="00685259"/>
    <w:rsid w:val="006905F0"/>
    <w:rsid w:val="0069060D"/>
    <w:rsid w:val="00690AD4"/>
    <w:rsid w:val="00693CDF"/>
    <w:rsid w:val="006943E0"/>
    <w:rsid w:val="00694923"/>
    <w:rsid w:val="00694E2A"/>
    <w:rsid w:val="00695232"/>
    <w:rsid w:val="00697E4B"/>
    <w:rsid w:val="006A15D2"/>
    <w:rsid w:val="006A3A81"/>
    <w:rsid w:val="006A7A9C"/>
    <w:rsid w:val="006B0857"/>
    <w:rsid w:val="006B169F"/>
    <w:rsid w:val="006B29FA"/>
    <w:rsid w:val="006B3C02"/>
    <w:rsid w:val="006B4960"/>
    <w:rsid w:val="006B559E"/>
    <w:rsid w:val="006B763D"/>
    <w:rsid w:val="006C0F73"/>
    <w:rsid w:val="006C1CA7"/>
    <w:rsid w:val="006C4A2E"/>
    <w:rsid w:val="006D0762"/>
    <w:rsid w:val="006D1681"/>
    <w:rsid w:val="006D1934"/>
    <w:rsid w:val="006D5967"/>
    <w:rsid w:val="006D5F1A"/>
    <w:rsid w:val="006E0095"/>
    <w:rsid w:val="006E2139"/>
    <w:rsid w:val="006E2341"/>
    <w:rsid w:val="006E2BBA"/>
    <w:rsid w:val="006E2DCC"/>
    <w:rsid w:val="006E5CB6"/>
    <w:rsid w:val="006E6D93"/>
    <w:rsid w:val="006E7841"/>
    <w:rsid w:val="006F0BD6"/>
    <w:rsid w:val="006F1200"/>
    <w:rsid w:val="006F3C1E"/>
    <w:rsid w:val="006F45FA"/>
    <w:rsid w:val="006F4CB5"/>
    <w:rsid w:val="006F5005"/>
    <w:rsid w:val="006F519C"/>
    <w:rsid w:val="006F715C"/>
    <w:rsid w:val="00700BA5"/>
    <w:rsid w:val="00700FDA"/>
    <w:rsid w:val="0070708C"/>
    <w:rsid w:val="00710BCD"/>
    <w:rsid w:val="00711007"/>
    <w:rsid w:val="0071217C"/>
    <w:rsid w:val="007122B7"/>
    <w:rsid w:val="0071302B"/>
    <w:rsid w:val="00714CDD"/>
    <w:rsid w:val="00715294"/>
    <w:rsid w:val="007160F4"/>
    <w:rsid w:val="007174D4"/>
    <w:rsid w:val="007177D8"/>
    <w:rsid w:val="007178E3"/>
    <w:rsid w:val="00720EA0"/>
    <w:rsid w:val="007215DE"/>
    <w:rsid w:val="00721DE1"/>
    <w:rsid w:val="00722631"/>
    <w:rsid w:val="007247CB"/>
    <w:rsid w:val="00725A9C"/>
    <w:rsid w:val="00726638"/>
    <w:rsid w:val="00730B60"/>
    <w:rsid w:val="00732A8F"/>
    <w:rsid w:val="00734965"/>
    <w:rsid w:val="00735BB2"/>
    <w:rsid w:val="00737D86"/>
    <w:rsid w:val="00740ED3"/>
    <w:rsid w:val="00742084"/>
    <w:rsid w:val="0074605C"/>
    <w:rsid w:val="00750612"/>
    <w:rsid w:val="00751136"/>
    <w:rsid w:val="0075310B"/>
    <w:rsid w:val="00755FE5"/>
    <w:rsid w:val="00760980"/>
    <w:rsid w:val="00760D80"/>
    <w:rsid w:val="00764A0D"/>
    <w:rsid w:val="007670A8"/>
    <w:rsid w:val="0077193A"/>
    <w:rsid w:val="00772363"/>
    <w:rsid w:val="00772899"/>
    <w:rsid w:val="00773F03"/>
    <w:rsid w:val="007757C7"/>
    <w:rsid w:val="00776102"/>
    <w:rsid w:val="007769E8"/>
    <w:rsid w:val="00777080"/>
    <w:rsid w:val="00786B0E"/>
    <w:rsid w:val="0079104C"/>
    <w:rsid w:val="00792477"/>
    <w:rsid w:val="00794907"/>
    <w:rsid w:val="007A6374"/>
    <w:rsid w:val="007A761E"/>
    <w:rsid w:val="007B0416"/>
    <w:rsid w:val="007B04CD"/>
    <w:rsid w:val="007B13DC"/>
    <w:rsid w:val="007B5695"/>
    <w:rsid w:val="007C2E70"/>
    <w:rsid w:val="007C4D81"/>
    <w:rsid w:val="007C6C5E"/>
    <w:rsid w:val="007C7368"/>
    <w:rsid w:val="007D0041"/>
    <w:rsid w:val="007D0499"/>
    <w:rsid w:val="007D2CCF"/>
    <w:rsid w:val="007D7C5F"/>
    <w:rsid w:val="007E0634"/>
    <w:rsid w:val="007E0902"/>
    <w:rsid w:val="007E2534"/>
    <w:rsid w:val="007E3D1A"/>
    <w:rsid w:val="007E486F"/>
    <w:rsid w:val="007E613C"/>
    <w:rsid w:val="007E7A78"/>
    <w:rsid w:val="007F6F8B"/>
    <w:rsid w:val="007F73EF"/>
    <w:rsid w:val="00804D74"/>
    <w:rsid w:val="00806EED"/>
    <w:rsid w:val="008075E9"/>
    <w:rsid w:val="00810C6E"/>
    <w:rsid w:val="00810D81"/>
    <w:rsid w:val="00811BDE"/>
    <w:rsid w:val="0081387D"/>
    <w:rsid w:val="00814776"/>
    <w:rsid w:val="00815735"/>
    <w:rsid w:val="00817A7D"/>
    <w:rsid w:val="00821A2E"/>
    <w:rsid w:val="00824C45"/>
    <w:rsid w:val="0082595A"/>
    <w:rsid w:val="008260B5"/>
    <w:rsid w:val="0082717C"/>
    <w:rsid w:val="008308E3"/>
    <w:rsid w:val="00831FD2"/>
    <w:rsid w:val="00832A14"/>
    <w:rsid w:val="00832F53"/>
    <w:rsid w:val="008367C7"/>
    <w:rsid w:val="00836D68"/>
    <w:rsid w:val="0083763C"/>
    <w:rsid w:val="008413C5"/>
    <w:rsid w:val="00841FAF"/>
    <w:rsid w:val="00842364"/>
    <w:rsid w:val="0084268E"/>
    <w:rsid w:val="00843F8C"/>
    <w:rsid w:val="00844434"/>
    <w:rsid w:val="008454CC"/>
    <w:rsid w:val="0085382F"/>
    <w:rsid w:val="0085794B"/>
    <w:rsid w:val="00864981"/>
    <w:rsid w:val="00865989"/>
    <w:rsid w:val="00872053"/>
    <w:rsid w:val="00872130"/>
    <w:rsid w:val="00872CF4"/>
    <w:rsid w:val="00873139"/>
    <w:rsid w:val="0087481B"/>
    <w:rsid w:val="008758F1"/>
    <w:rsid w:val="00875967"/>
    <w:rsid w:val="00877936"/>
    <w:rsid w:val="00881B26"/>
    <w:rsid w:val="0088225C"/>
    <w:rsid w:val="008840ED"/>
    <w:rsid w:val="0088531B"/>
    <w:rsid w:val="008856E7"/>
    <w:rsid w:val="008862C0"/>
    <w:rsid w:val="008865FE"/>
    <w:rsid w:val="00887492"/>
    <w:rsid w:val="008910AB"/>
    <w:rsid w:val="008923B3"/>
    <w:rsid w:val="00893F5E"/>
    <w:rsid w:val="008A00F0"/>
    <w:rsid w:val="008A2371"/>
    <w:rsid w:val="008A573E"/>
    <w:rsid w:val="008B0542"/>
    <w:rsid w:val="008B0CD1"/>
    <w:rsid w:val="008B3A95"/>
    <w:rsid w:val="008B3FEC"/>
    <w:rsid w:val="008C0C2A"/>
    <w:rsid w:val="008C0FA2"/>
    <w:rsid w:val="008C14F6"/>
    <w:rsid w:val="008C160E"/>
    <w:rsid w:val="008C1697"/>
    <w:rsid w:val="008C16D3"/>
    <w:rsid w:val="008C176A"/>
    <w:rsid w:val="008C18A9"/>
    <w:rsid w:val="008C42D2"/>
    <w:rsid w:val="008C6CA7"/>
    <w:rsid w:val="008C72AD"/>
    <w:rsid w:val="008C7F4C"/>
    <w:rsid w:val="008D4654"/>
    <w:rsid w:val="008D4A9D"/>
    <w:rsid w:val="008D59DD"/>
    <w:rsid w:val="008D5C69"/>
    <w:rsid w:val="008D5F37"/>
    <w:rsid w:val="008D793E"/>
    <w:rsid w:val="008E3787"/>
    <w:rsid w:val="008E449B"/>
    <w:rsid w:val="008E73C7"/>
    <w:rsid w:val="008F1851"/>
    <w:rsid w:val="008F1954"/>
    <w:rsid w:val="008F2F1B"/>
    <w:rsid w:val="008F3C3A"/>
    <w:rsid w:val="008F69D8"/>
    <w:rsid w:val="008F7490"/>
    <w:rsid w:val="009022C6"/>
    <w:rsid w:val="00911954"/>
    <w:rsid w:val="00912D3D"/>
    <w:rsid w:val="009132E0"/>
    <w:rsid w:val="0091346F"/>
    <w:rsid w:val="00913497"/>
    <w:rsid w:val="00913A8F"/>
    <w:rsid w:val="0091453A"/>
    <w:rsid w:val="009216CF"/>
    <w:rsid w:val="00922AA8"/>
    <w:rsid w:val="00924D1F"/>
    <w:rsid w:val="00927164"/>
    <w:rsid w:val="00927EBD"/>
    <w:rsid w:val="009316FF"/>
    <w:rsid w:val="0093280D"/>
    <w:rsid w:val="00932C20"/>
    <w:rsid w:val="00934175"/>
    <w:rsid w:val="009402C8"/>
    <w:rsid w:val="00940318"/>
    <w:rsid w:val="009406DF"/>
    <w:rsid w:val="009412BB"/>
    <w:rsid w:val="0094346B"/>
    <w:rsid w:val="00943916"/>
    <w:rsid w:val="00944478"/>
    <w:rsid w:val="00944629"/>
    <w:rsid w:val="00945E26"/>
    <w:rsid w:val="009461B0"/>
    <w:rsid w:val="00947759"/>
    <w:rsid w:val="00950FE9"/>
    <w:rsid w:val="00952298"/>
    <w:rsid w:val="00952914"/>
    <w:rsid w:val="00952BE5"/>
    <w:rsid w:val="00952F74"/>
    <w:rsid w:val="00953F4B"/>
    <w:rsid w:val="009547F9"/>
    <w:rsid w:val="009549FE"/>
    <w:rsid w:val="00955CF0"/>
    <w:rsid w:val="009566D7"/>
    <w:rsid w:val="00961383"/>
    <w:rsid w:val="00970BC2"/>
    <w:rsid w:val="009710CA"/>
    <w:rsid w:val="0097257D"/>
    <w:rsid w:val="00972773"/>
    <w:rsid w:val="00972E55"/>
    <w:rsid w:val="00974E2C"/>
    <w:rsid w:val="009760EC"/>
    <w:rsid w:val="00976180"/>
    <w:rsid w:val="00977059"/>
    <w:rsid w:val="0098102B"/>
    <w:rsid w:val="009811D8"/>
    <w:rsid w:val="00982DDF"/>
    <w:rsid w:val="00983663"/>
    <w:rsid w:val="00983674"/>
    <w:rsid w:val="00985985"/>
    <w:rsid w:val="00986A34"/>
    <w:rsid w:val="009903FF"/>
    <w:rsid w:val="00991B88"/>
    <w:rsid w:val="00991F1A"/>
    <w:rsid w:val="00993927"/>
    <w:rsid w:val="00993932"/>
    <w:rsid w:val="0099463F"/>
    <w:rsid w:val="00997C86"/>
    <w:rsid w:val="009A1B5E"/>
    <w:rsid w:val="009A7265"/>
    <w:rsid w:val="009B12C9"/>
    <w:rsid w:val="009B1455"/>
    <w:rsid w:val="009B36C9"/>
    <w:rsid w:val="009B3A2E"/>
    <w:rsid w:val="009B5D13"/>
    <w:rsid w:val="009B75CF"/>
    <w:rsid w:val="009C0FBE"/>
    <w:rsid w:val="009C193B"/>
    <w:rsid w:val="009D1164"/>
    <w:rsid w:val="009E0E4D"/>
    <w:rsid w:val="009E1E04"/>
    <w:rsid w:val="009E398C"/>
    <w:rsid w:val="009E4C59"/>
    <w:rsid w:val="009E5C09"/>
    <w:rsid w:val="009E69C9"/>
    <w:rsid w:val="009E7525"/>
    <w:rsid w:val="009F29C6"/>
    <w:rsid w:val="009F670F"/>
    <w:rsid w:val="00A05162"/>
    <w:rsid w:val="00A06C21"/>
    <w:rsid w:val="00A10B02"/>
    <w:rsid w:val="00A1186A"/>
    <w:rsid w:val="00A11B42"/>
    <w:rsid w:val="00A1340A"/>
    <w:rsid w:val="00A13833"/>
    <w:rsid w:val="00A14092"/>
    <w:rsid w:val="00A16BA4"/>
    <w:rsid w:val="00A16E78"/>
    <w:rsid w:val="00A26CD4"/>
    <w:rsid w:val="00A275FF"/>
    <w:rsid w:val="00A32430"/>
    <w:rsid w:val="00A342C4"/>
    <w:rsid w:val="00A343F5"/>
    <w:rsid w:val="00A36701"/>
    <w:rsid w:val="00A46A31"/>
    <w:rsid w:val="00A46B5F"/>
    <w:rsid w:val="00A50CA6"/>
    <w:rsid w:val="00A517FD"/>
    <w:rsid w:val="00A518F8"/>
    <w:rsid w:val="00A53F64"/>
    <w:rsid w:val="00A53FD3"/>
    <w:rsid w:val="00A551FA"/>
    <w:rsid w:val="00A55B72"/>
    <w:rsid w:val="00A55F33"/>
    <w:rsid w:val="00A56857"/>
    <w:rsid w:val="00A578DB"/>
    <w:rsid w:val="00A57CA7"/>
    <w:rsid w:val="00A65EFD"/>
    <w:rsid w:val="00A65F4B"/>
    <w:rsid w:val="00A67357"/>
    <w:rsid w:val="00A70211"/>
    <w:rsid w:val="00A7038C"/>
    <w:rsid w:val="00A70442"/>
    <w:rsid w:val="00A70CB9"/>
    <w:rsid w:val="00A71735"/>
    <w:rsid w:val="00A740A3"/>
    <w:rsid w:val="00A76119"/>
    <w:rsid w:val="00A76428"/>
    <w:rsid w:val="00A802A3"/>
    <w:rsid w:val="00A834E3"/>
    <w:rsid w:val="00A839EE"/>
    <w:rsid w:val="00A85858"/>
    <w:rsid w:val="00A87963"/>
    <w:rsid w:val="00A91FC7"/>
    <w:rsid w:val="00A9650B"/>
    <w:rsid w:val="00A97214"/>
    <w:rsid w:val="00AA049A"/>
    <w:rsid w:val="00AA061C"/>
    <w:rsid w:val="00AA1B3F"/>
    <w:rsid w:val="00AA3FFB"/>
    <w:rsid w:val="00AA77E4"/>
    <w:rsid w:val="00AB04D5"/>
    <w:rsid w:val="00AB33B3"/>
    <w:rsid w:val="00AB50B4"/>
    <w:rsid w:val="00AB6599"/>
    <w:rsid w:val="00AC056C"/>
    <w:rsid w:val="00AC0C91"/>
    <w:rsid w:val="00AC1AA3"/>
    <w:rsid w:val="00AC223E"/>
    <w:rsid w:val="00AC446C"/>
    <w:rsid w:val="00AC5022"/>
    <w:rsid w:val="00AD00A5"/>
    <w:rsid w:val="00AD0E4E"/>
    <w:rsid w:val="00AD4E55"/>
    <w:rsid w:val="00AD7DB0"/>
    <w:rsid w:val="00AE26FA"/>
    <w:rsid w:val="00AE3AE5"/>
    <w:rsid w:val="00AE4A1E"/>
    <w:rsid w:val="00AE4C05"/>
    <w:rsid w:val="00AF0C90"/>
    <w:rsid w:val="00AF27AF"/>
    <w:rsid w:val="00AF2B1A"/>
    <w:rsid w:val="00AF4C17"/>
    <w:rsid w:val="00AF75C8"/>
    <w:rsid w:val="00AF7A5D"/>
    <w:rsid w:val="00B01688"/>
    <w:rsid w:val="00B05C6D"/>
    <w:rsid w:val="00B11B20"/>
    <w:rsid w:val="00B14CED"/>
    <w:rsid w:val="00B166F6"/>
    <w:rsid w:val="00B270C8"/>
    <w:rsid w:val="00B31080"/>
    <w:rsid w:val="00B31591"/>
    <w:rsid w:val="00B345B8"/>
    <w:rsid w:val="00B34F6E"/>
    <w:rsid w:val="00B35FCE"/>
    <w:rsid w:val="00B43246"/>
    <w:rsid w:val="00B44142"/>
    <w:rsid w:val="00B44D3C"/>
    <w:rsid w:val="00B471B5"/>
    <w:rsid w:val="00B47DB1"/>
    <w:rsid w:val="00B50BA7"/>
    <w:rsid w:val="00B50FA4"/>
    <w:rsid w:val="00B536CE"/>
    <w:rsid w:val="00B53BAC"/>
    <w:rsid w:val="00B54391"/>
    <w:rsid w:val="00B5616F"/>
    <w:rsid w:val="00B567AC"/>
    <w:rsid w:val="00B6068D"/>
    <w:rsid w:val="00B609BB"/>
    <w:rsid w:val="00B60F60"/>
    <w:rsid w:val="00B62504"/>
    <w:rsid w:val="00B66402"/>
    <w:rsid w:val="00B712A3"/>
    <w:rsid w:val="00B72247"/>
    <w:rsid w:val="00B72E87"/>
    <w:rsid w:val="00B75EFE"/>
    <w:rsid w:val="00B77382"/>
    <w:rsid w:val="00B80481"/>
    <w:rsid w:val="00B84125"/>
    <w:rsid w:val="00B90BB6"/>
    <w:rsid w:val="00B90C08"/>
    <w:rsid w:val="00B933E9"/>
    <w:rsid w:val="00B96A15"/>
    <w:rsid w:val="00BA6CCF"/>
    <w:rsid w:val="00BB0854"/>
    <w:rsid w:val="00BB31E0"/>
    <w:rsid w:val="00BB32C4"/>
    <w:rsid w:val="00BB3753"/>
    <w:rsid w:val="00BB56C1"/>
    <w:rsid w:val="00BC148F"/>
    <w:rsid w:val="00BC222F"/>
    <w:rsid w:val="00BC31A5"/>
    <w:rsid w:val="00BC3652"/>
    <w:rsid w:val="00BC483C"/>
    <w:rsid w:val="00BC57C5"/>
    <w:rsid w:val="00BC725E"/>
    <w:rsid w:val="00BC7DE0"/>
    <w:rsid w:val="00BD0AE2"/>
    <w:rsid w:val="00BD51CB"/>
    <w:rsid w:val="00BD5FC7"/>
    <w:rsid w:val="00BD6700"/>
    <w:rsid w:val="00BD7787"/>
    <w:rsid w:val="00BE245A"/>
    <w:rsid w:val="00BE3A85"/>
    <w:rsid w:val="00BE6EEB"/>
    <w:rsid w:val="00BF0D32"/>
    <w:rsid w:val="00BF4F79"/>
    <w:rsid w:val="00BF5ABD"/>
    <w:rsid w:val="00C00566"/>
    <w:rsid w:val="00C02312"/>
    <w:rsid w:val="00C05868"/>
    <w:rsid w:val="00C06EC7"/>
    <w:rsid w:val="00C0756B"/>
    <w:rsid w:val="00C07668"/>
    <w:rsid w:val="00C10EDA"/>
    <w:rsid w:val="00C1121C"/>
    <w:rsid w:val="00C11C24"/>
    <w:rsid w:val="00C11DF7"/>
    <w:rsid w:val="00C11ECE"/>
    <w:rsid w:val="00C1306A"/>
    <w:rsid w:val="00C13565"/>
    <w:rsid w:val="00C14175"/>
    <w:rsid w:val="00C163EF"/>
    <w:rsid w:val="00C166C2"/>
    <w:rsid w:val="00C166F0"/>
    <w:rsid w:val="00C21456"/>
    <w:rsid w:val="00C25743"/>
    <w:rsid w:val="00C262DB"/>
    <w:rsid w:val="00C30A18"/>
    <w:rsid w:val="00C3206D"/>
    <w:rsid w:val="00C32339"/>
    <w:rsid w:val="00C32955"/>
    <w:rsid w:val="00C33714"/>
    <w:rsid w:val="00C34B51"/>
    <w:rsid w:val="00C41C8E"/>
    <w:rsid w:val="00C45A0D"/>
    <w:rsid w:val="00C46E99"/>
    <w:rsid w:val="00C5323A"/>
    <w:rsid w:val="00C54F27"/>
    <w:rsid w:val="00C553F0"/>
    <w:rsid w:val="00C56795"/>
    <w:rsid w:val="00C60CD9"/>
    <w:rsid w:val="00C61DCC"/>
    <w:rsid w:val="00C62112"/>
    <w:rsid w:val="00C62888"/>
    <w:rsid w:val="00C63044"/>
    <w:rsid w:val="00C65E94"/>
    <w:rsid w:val="00C66D36"/>
    <w:rsid w:val="00C679BE"/>
    <w:rsid w:val="00C7147B"/>
    <w:rsid w:val="00C7238B"/>
    <w:rsid w:val="00C7290D"/>
    <w:rsid w:val="00C72AEE"/>
    <w:rsid w:val="00C72CD6"/>
    <w:rsid w:val="00C73407"/>
    <w:rsid w:val="00C763C7"/>
    <w:rsid w:val="00C802BD"/>
    <w:rsid w:val="00C81E89"/>
    <w:rsid w:val="00C823B5"/>
    <w:rsid w:val="00C84FBA"/>
    <w:rsid w:val="00C871A6"/>
    <w:rsid w:val="00C91498"/>
    <w:rsid w:val="00C9179A"/>
    <w:rsid w:val="00C92D83"/>
    <w:rsid w:val="00C97003"/>
    <w:rsid w:val="00CA06F3"/>
    <w:rsid w:val="00CA1A0C"/>
    <w:rsid w:val="00CA1C53"/>
    <w:rsid w:val="00CA2689"/>
    <w:rsid w:val="00CA30E0"/>
    <w:rsid w:val="00CB1B82"/>
    <w:rsid w:val="00CB2C7C"/>
    <w:rsid w:val="00CB313E"/>
    <w:rsid w:val="00CB36E2"/>
    <w:rsid w:val="00CB3D79"/>
    <w:rsid w:val="00CB5718"/>
    <w:rsid w:val="00CB59B4"/>
    <w:rsid w:val="00CB5AC9"/>
    <w:rsid w:val="00CB77C2"/>
    <w:rsid w:val="00CC03B7"/>
    <w:rsid w:val="00CC1228"/>
    <w:rsid w:val="00CC40E0"/>
    <w:rsid w:val="00CC4153"/>
    <w:rsid w:val="00CC4E98"/>
    <w:rsid w:val="00CC7909"/>
    <w:rsid w:val="00CD2D6D"/>
    <w:rsid w:val="00CD4EEC"/>
    <w:rsid w:val="00CE06E2"/>
    <w:rsid w:val="00CE1826"/>
    <w:rsid w:val="00CE444E"/>
    <w:rsid w:val="00CE5DE8"/>
    <w:rsid w:val="00CE7204"/>
    <w:rsid w:val="00CF19FE"/>
    <w:rsid w:val="00CF4246"/>
    <w:rsid w:val="00CF4A09"/>
    <w:rsid w:val="00CF625B"/>
    <w:rsid w:val="00D0165D"/>
    <w:rsid w:val="00D02195"/>
    <w:rsid w:val="00D02927"/>
    <w:rsid w:val="00D03EB4"/>
    <w:rsid w:val="00D060C8"/>
    <w:rsid w:val="00D10F1E"/>
    <w:rsid w:val="00D11109"/>
    <w:rsid w:val="00D12AE1"/>
    <w:rsid w:val="00D13F2B"/>
    <w:rsid w:val="00D17EFC"/>
    <w:rsid w:val="00D20AFD"/>
    <w:rsid w:val="00D21B7D"/>
    <w:rsid w:val="00D22D1B"/>
    <w:rsid w:val="00D2308C"/>
    <w:rsid w:val="00D24325"/>
    <w:rsid w:val="00D2685D"/>
    <w:rsid w:val="00D268AE"/>
    <w:rsid w:val="00D26EFD"/>
    <w:rsid w:val="00D27AC5"/>
    <w:rsid w:val="00D345F1"/>
    <w:rsid w:val="00D3544F"/>
    <w:rsid w:val="00D3690E"/>
    <w:rsid w:val="00D40B34"/>
    <w:rsid w:val="00D451CF"/>
    <w:rsid w:val="00D458FF"/>
    <w:rsid w:val="00D47AE0"/>
    <w:rsid w:val="00D51AB1"/>
    <w:rsid w:val="00D5695E"/>
    <w:rsid w:val="00D60C5D"/>
    <w:rsid w:val="00D62D1A"/>
    <w:rsid w:val="00D6658C"/>
    <w:rsid w:val="00D67926"/>
    <w:rsid w:val="00D718E4"/>
    <w:rsid w:val="00D73DC8"/>
    <w:rsid w:val="00D75390"/>
    <w:rsid w:val="00D7655D"/>
    <w:rsid w:val="00D768AE"/>
    <w:rsid w:val="00D77471"/>
    <w:rsid w:val="00D77783"/>
    <w:rsid w:val="00D81C7C"/>
    <w:rsid w:val="00D82B4F"/>
    <w:rsid w:val="00D8387E"/>
    <w:rsid w:val="00D85F19"/>
    <w:rsid w:val="00D90CFD"/>
    <w:rsid w:val="00D94440"/>
    <w:rsid w:val="00D96EF5"/>
    <w:rsid w:val="00D976CE"/>
    <w:rsid w:val="00D9774B"/>
    <w:rsid w:val="00DA0D12"/>
    <w:rsid w:val="00DA1F93"/>
    <w:rsid w:val="00DA3DF5"/>
    <w:rsid w:val="00DA545F"/>
    <w:rsid w:val="00DA5A3D"/>
    <w:rsid w:val="00DA69AF"/>
    <w:rsid w:val="00DA6FF6"/>
    <w:rsid w:val="00DA70D9"/>
    <w:rsid w:val="00DB613E"/>
    <w:rsid w:val="00DB6E47"/>
    <w:rsid w:val="00DC2490"/>
    <w:rsid w:val="00DC4388"/>
    <w:rsid w:val="00DC6557"/>
    <w:rsid w:val="00DD148D"/>
    <w:rsid w:val="00DD169A"/>
    <w:rsid w:val="00DD18A5"/>
    <w:rsid w:val="00DD4786"/>
    <w:rsid w:val="00DD79EB"/>
    <w:rsid w:val="00DE1094"/>
    <w:rsid w:val="00DE185B"/>
    <w:rsid w:val="00DE3164"/>
    <w:rsid w:val="00DE6338"/>
    <w:rsid w:val="00DE7261"/>
    <w:rsid w:val="00DE73E9"/>
    <w:rsid w:val="00DF2688"/>
    <w:rsid w:val="00DF4258"/>
    <w:rsid w:val="00DF57A0"/>
    <w:rsid w:val="00E00C53"/>
    <w:rsid w:val="00E027A1"/>
    <w:rsid w:val="00E032EF"/>
    <w:rsid w:val="00E1222F"/>
    <w:rsid w:val="00E138DF"/>
    <w:rsid w:val="00E13CFA"/>
    <w:rsid w:val="00E14DAB"/>
    <w:rsid w:val="00E162FE"/>
    <w:rsid w:val="00E16C79"/>
    <w:rsid w:val="00E22EFB"/>
    <w:rsid w:val="00E23D5E"/>
    <w:rsid w:val="00E25889"/>
    <w:rsid w:val="00E259DF"/>
    <w:rsid w:val="00E2646F"/>
    <w:rsid w:val="00E26715"/>
    <w:rsid w:val="00E276BB"/>
    <w:rsid w:val="00E31191"/>
    <w:rsid w:val="00E343B3"/>
    <w:rsid w:val="00E41AB1"/>
    <w:rsid w:val="00E45998"/>
    <w:rsid w:val="00E45F6C"/>
    <w:rsid w:val="00E47B0D"/>
    <w:rsid w:val="00E47CF1"/>
    <w:rsid w:val="00E537D2"/>
    <w:rsid w:val="00E54355"/>
    <w:rsid w:val="00E62684"/>
    <w:rsid w:val="00E704EA"/>
    <w:rsid w:val="00E712CE"/>
    <w:rsid w:val="00E7201C"/>
    <w:rsid w:val="00E812EE"/>
    <w:rsid w:val="00E819C1"/>
    <w:rsid w:val="00E83870"/>
    <w:rsid w:val="00E8409B"/>
    <w:rsid w:val="00E845D1"/>
    <w:rsid w:val="00E859D3"/>
    <w:rsid w:val="00E85BF4"/>
    <w:rsid w:val="00E85DE7"/>
    <w:rsid w:val="00E860CA"/>
    <w:rsid w:val="00E8704F"/>
    <w:rsid w:val="00E8795C"/>
    <w:rsid w:val="00E909EF"/>
    <w:rsid w:val="00E974AA"/>
    <w:rsid w:val="00EA02FB"/>
    <w:rsid w:val="00EA37E9"/>
    <w:rsid w:val="00EA4C01"/>
    <w:rsid w:val="00EA67D2"/>
    <w:rsid w:val="00EA7BD4"/>
    <w:rsid w:val="00EB1466"/>
    <w:rsid w:val="00EB2B9D"/>
    <w:rsid w:val="00EB2FEF"/>
    <w:rsid w:val="00EB34A2"/>
    <w:rsid w:val="00EB3F3C"/>
    <w:rsid w:val="00EB4446"/>
    <w:rsid w:val="00EB6241"/>
    <w:rsid w:val="00EC098B"/>
    <w:rsid w:val="00EC11C3"/>
    <w:rsid w:val="00ED6633"/>
    <w:rsid w:val="00ED6CF4"/>
    <w:rsid w:val="00EE0FDC"/>
    <w:rsid w:val="00EE2D19"/>
    <w:rsid w:val="00EE3CE1"/>
    <w:rsid w:val="00EE5660"/>
    <w:rsid w:val="00EF08B5"/>
    <w:rsid w:val="00EF13DC"/>
    <w:rsid w:val="00EF2C7B"/>
    <w:rsid w:val="00EF30BA"/>
    <w:rsid w:val="00EF43B0"/>
    <w:rsid w:val="00EF5E14"/>
    <w:rsid w:val="00EF73BD"/>
    <w:rsid w:val="00F00281"/>
    <w:rsid w:val="00F114F0"/>
    <w:rsid w:val="00F119D6"/>
    <w:rsid w:val="00F13F7A"/>
    <w:rsid w:val="00F14E02"/>
    <w:rsid w:val="00F1509E"/>
    <w:rsid w:val="00F154F9"/>
    <w:rsid w:val="00F16D6A"/>
    <w:rsid w:val="00F1766B"/>
    <w:rsid w:val="00F20060"/>
    <w:rsid w:val="00F205F9"/>
    <w:rsid w:val="00F20AD9"/>
    <w:rsid w:val="00F21A02"/>
    <w:rsid w:val="00F21D92"/>
    <w:rsid w:val="00F22400"/>
    <w:rsid w:val="00F245DE"/>
    <w:rsid w:val="00F254EF"/>
    <w:rsid w:val="00F25E7E"/>
    <w:rsid w:val="00F27D39"/>
    <w:rsid w:val="00F315D2"/>
    <w:rsid w:val="00F32673"/>
    <w:rsid w:val="00F35A4A"/>
    <w:rsid w:val="00F35FF4"/>
    <w:rsid w:val="00F36A06"/>
    <w:rsid w:val="00F40028"/>
    <w:rsid w:val="00F425FE"/>
    <w:rsid w:val="00F4544D"/>
    <w:rsid w:val="00F460B1"/>
    <w:rsid w:val="00F4697E"/>
    <w:rsid w:val="00F46FDC"/>
    <w:rsid w:val="00F5067E"/>
    <w:rsid w:val="00F50B3B"/>
    <w:rsid w:val="00F50FBC"/>
    <w:rsid w:val="00F51BE8"/>
    <w:rsid w:val="00F521CE"/>
    <w:rsid w:val="00F529ED"/>
    <w:rsid w:val="00F53564"/>
    <w:rsid w:val="00F60DC3"/>
    <w:rsid w:val="00F657C3"/>
    <w:rsid w:val="00F66D17"/>
    <w:rsid w:val="00F67E4E"/>
    <w:rsid w:val="00F715BD"/>
    <w:rsid w:val="00F71EBB"/>
    <w:rsid w:val="00F737DB"/>
    <w:rsid w:val="00F765FF"/>
    <w:rsid w:val="00F80153"/>
    <w:rsid w:val="00F82264"/>
    <w:rsid w:val="00F84AAF"/>
    <w:rsid w:val="00F86C99"/>
    <w:rsid w:val="00F91A3E"/>
    <w:rsid w:val="00F930F5"/>
    <w:rsid w:val="00F95DDC"/>
    <w:rsid w:val="00F964C0"/>
    <w:rsid w:val="00F970DF"/>
    <w:rsid w:val="00FA0742"/>
    <w:rsid w:val="00FA0ED2"/>
    <w:rsid w:val="00FA17B9"/>
    <w:rsid w:val="00FA1E0F"/>
    <w:rsid w:val="00FA4F46"/>
    <w:rsid w:val="00FB311C"/>
    <w:rsid w:val="00FB6817"/>
    <w:rsid w:val="00FC1142"/>
    <w:rsid w:val="00FC1886"/>
    <w:rsid w:val="00FC7419"/>
    <w:rsid w:val="00FC7F4A"/>
    <w:rsid w:val="00FD27E8"/>
    <w:rsid w:val="00FD28B5"/>
    <w:rsid w:val="00FD64F0"/>
    <w:rsid w:val="00FD69E4"/>
    <w:rsid w:val="00FD7227"/>
    <w:rsid w:val="00FD730C"/>
    <w:rsid w:val="00FE06C2"/>
    <w:rsid w:val="00FE3FF9"/>
    <w:rsid w:val="00FE4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3" w:uiPriority="39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718"/>
  </w:style>
  <w:style w:type="paragraph" w:styleId="1">
    <w:name w:val="heading 1"/>
    <w:aliases w:val="Заголовок 1 Знак1,новая страница,новая страница Знак,Заголовок 1 Знак Знак,Заголовок 1 Знак1 Знак2,Заголовок 1 Знак2,новая страница Знак1,Заголовок 1 Знак1 Знак Знак2,Раздел,Head 9,Заголовок 1 Знак Знак Знак Знак,Заголовок 2+,Заголовок 1 Зна"/>
    <w:basedOn w:val="a"/>
    <w:next w:val="a"/>
    <w:link w:val="10"/>
    <w:uiPriority w:val="9"/>
    <w:qFormat/>
    <w:rsid w:val="00215514"/>
    <w:pPr>
      <w:keepNext/>
      <w:ind w:firstLine="567"/>
      <w:outlineLvl w:val="0"/>
    </w:pPr>
    <w:rPr>
      <w:b/>
      <w:sz w:val="28"/>
    </w:rPr>
  </w:style>
  <w:style w:type="paragraph" w:styleId="2">
    <w:name w:val="heading 2"/>
    <w:aliases w:val="Знак2,Знак,Заголовок 2 Знак1,Знак2 Знак,Заголовок 2 Знак Знак,Знак2 Знак Знак, Знак2 Знак, Знак2,Заголовок 2 Знак2 Знак, Знак2 Знак Знак1 Знак1,Заголовок 2 Знак Знак Знак1,Заголовок 2 Знак1 Знак Знак, Знак2 Знак Знак1 Знак Знак, Знак2 ,H, Зн"/>
    <w:basedOn w:val="a"/>
    <w:next w:val="a"/>
    <w:link w:val="20"/>
    <w:uiPriority w:val="9"/>
    <w:qFormat/>
    <w:rsid w:val="00046910"/>
    <w:pPr>
      <w:keepNext/>
      <w:spacing w:line="360" w:lineRule="auto"/>
      <w:ind w:firstLine="4678"/>
      <w:outlineLvl w:val="1"/>
    </w:pPr>
    <w:rPr>
      <w:sz w:val="24"/>
    </w:rPr>
  </w:style>
  <w:style w:type="paragraph" w:styleId="3">
    <w:name w:val="heading 3"/>
    <w:aliases w:val="- 1.1.1,Пункт,- 1.1.11,- 1.1.12,- 1.1.13,- 1.1.14,H3,Caaieiaie 3 Ciae,Çàãîëîâîê 3 Çíàê,Heading 3 Char,h3,Заголовок 3 Знак + 12 пт,не курсив,Междустр.интервал:  полуторн...,Заголовок 3 пункт УГТП"/>
    <w:basedOn w:val="a"/>
    <w:next w:val="a"/>
    <w:uiPriority w:val="9"/>
    <w:qFormat/>
    <w:rsid w:val="00215514"/>
    <w:pPr>
      <w:keepNext/>
      <w:ind w:firstLine="567"/>
      <w:outlineLvl w:val="2"/>
    </w:pPr>
    <w:rPr>
      <w:b/>
      <w:sz w:val="24"/>
    </w:rPr>
  </w:style>
  <w:style w:type="paragraph" w:styleId="4">
    <w:name w:val="heading 4"/>
    <w:aliases w:val="Подпункт,H4,(????.)"/>
    <w:basedOn w:val="a"/>
    <w:next w:val="a"/>
    <w:uiPriority w:val="9"/>
    <w:qFormat/>
    <w:rsid w:val="00046910"/>
    <w:pPr>
      <w:keepNext/>
      <w:jc w:val="center"/>
      <w:outlineLvl w:val="3"/>
    </w:pPr>
    <w:rPr>
      <w:sz w:val="28"/>
    </w:rPr>
  </w:style>
  <w:style w:type="paragraph" w:styleId="5">
    <w:name w:val="heading 5"/>
    <w:aliases w:val="Block Label,Underline,Block Label1,Block Label2,Block Label3,Block Label11,Block Label21,Block Label4,Block Label12,Block Label22,Block Label5,Block Label13,Block Label23,Block Label6,Block Label7,Block Label8,Block Label9,Block Label10,H5"/>
    <w:basedOn w:val="a"/>
    <w:next w:val="a"/>
    <w:uiPriority w:val="9"/>
    <w:qFormat/>
    <w:rsid w:val="00046910"/>
    <w:pPr>
      <w:keepNext/>
      <w:jc w:val="right"/>
      <w:outlineLvl w:val="4"/>
    </w:pPr>
    <w:rPr>
      <w:rFonts w:ascii="Arial" w:hAnsi="Arial"/>
      <w:sz w:val="28"/>
    </w:rPr>
  </w:style>
  <w:style w:type="paragraph" w:styleId="6">
    <w:name w:val="heading 6"/>
    <w:aliases w:val="Heading 6 Char"/>
    <w:basedOn w:val="a"/>
    <w:next w:val="a"/>
    <w:uiPriority w:val="9"/>
    <w:qFormat/>
    <w:rsid w:val="00046910"/>
    <w:pPr>
      <w:keepNext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uiPriority w:val="9"/>
    <w:qFormat/>
    <w:rsid w:val="000242C9"/>
    <w:pPr>
      <w:keepNext/>
      <w:jc w:val="center"/>
      <w:outlineLvl w:val="6"/>
    </w:pPr>
    <w:rPr>
      <w:rFonts w:ascii="Arial" w:hAnsi="Arial" w:cs="Arial"/>
      <w:bCs/>
      <w:sz w:val="28"/>
    </w:rPr>
  </w:style>
  <w:style w:type="paragraph" w:styleId="8">
    <w:name w:val="heading 8"/>
    <w:aliases w:val=" Знак8,Знак8"/>
    <w:basedOn w:val="a"/>
    <w:next w:val="a"/>
    <w:link w:val="80"/>
    <w:uiPriority w:val="9"/>
    <w:qFormat/>
    <w:rsid w:val="00DC6557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аголовок 90"/>
    <w:basedOn w:val="a"/>
    <w:next w:val="a"/>
    <w:link w:val="90"/>
    <w:uiPriority w:val="9"/>
    <w:qFormat/>
    <w:rsid w:val="00221A6E"/>
    <w:pPr>
      <w:tabs>
        <w:tab w:val="num" w:pos="1584"/>
      </w:tabs>
      <w:spacing w:before="240" w:after="60" w:line="360" w:lineRule="auto"/>
      <w:ind w:left="1584" w:hanging="1584"/>
      <w:jc w:val="both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46910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rsid w:val="00046910"/>
    <w:pPr>
      <w:tabs>
        <w:tab w:val="center" w:pos="4153"/>
        <w:tab w:val="right" w:pos="8306"/>
      </w:tabs>
    </w:pPr>
  </w:style>
  <w:style w:type="character" w:styleId="a7">
    <w:name w:val="Hyperlink"/>
    <w:basedOn w:val="a0"/>
    <w:uiPriority w:val="99"/>
    <w:rsid w:val="00046910"/>
    <w:rPr>
      <w:color w:val="0000FF"/>
      <w:u w:val="single"/>
    </w:rPr>
  </w:style>
  <w:style w:type="paragraph" w:styleId="a8">
    <w:name w:val="Balloon Text"/>
    <w:basedOn w:val="a"/>
    <w:semiHidden/>
    <w:rsid w:val="00DA69AF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rsid w:val="000242C9"/>
    <w:rPr>
      <w:rFonts w:ascii="Arial" w:hAnsi="Arial" w:cs="Arial"/>
      <w:bCs/>
      <w:sz w:val="28"/>
    </w:rPr>
  </w:style>
  <w:style w:type="character" w:styleId="a9">
    <w:name w:val="page number"/>
    <w:basedOn w:val="a0"/>
    <w:rsid w:val="000242C9"/>
  </w:style>
  <w:style w:type="table" w:styleId="aa">
    <w:name w:val="Table Grid"/>
    <w:basedOn w:val="a1"/>
    <w:rsid w:val="00024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0013E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11DD8"/>
  </w:style>
  <w:style w:type="character" w:styleId="ac">
    <w:name w:val="Strong"/>
    <w:basedOn w:val="a0"/>
    <w:qFormat/>
    <w:rsid w:val="009022C6"/>
    <w:rPr>
      <w:b/>
      <w:bCs/>
    </w:rPr>
  </w:style>
  <w:style w:type="character" w:styleId="ad">
    <w:name w:val="Placeholder Text"/>
    <w:basedOn w:val="a0"/>
    <w:uiPriority w:val="99"/>
    <w:semiHidden/>
    <w:rsid w:val="00D24325"/>
    <w:rPr>
      <w:color w:val="808080"/>
    </w:rPr>
  </w:style>
  <w:style w:type="character" w:customStyle="1" w:styleId="11">
    <w:name w:val="Стиль1"/>
    <w:basedOn w:val="a0"/>
    <w:uiPriority w:val="1"/>
    <w:rsid w:val="00D24325"/>
    <w:rPr>
      <w:rFonts w:ascii="Algerian" w:hAnsi="Algerian"/>
      <w:b/>
    </w:rPr>
  </w:style>
  <w:style w:type="character" w:customStyle="1" w:styleId="21">
    <w:name w:val="Стиль2"/>
    <w:basedOn w:val="a0"/>
    <w:uiPriority w:val="1"/>
    <w:rsid w:val="003B035B"/>
    <w:rPr>
      <w:rFonts w:ascii="Arial Narrow" w:hAnsi="Arial Narrow"/>
      <w:b/>
      <w:sz w:val="36"/>
    </w:rPr>
  </w:style>
  <w:style w:type="character" w:customStyle="1" w:styleId="20">
    <w:name w:val="Заголовок 2 Знак"/>
    <w:aliases w:val="Знак2 Знак1,Знак Знак,Заголовок 2 Знак1 Знак,Знак2 Знак Знак1,Заголовок 2 Знак Знак Знак,Знак2 Знак Знак Знак, Знак2 Знак Знак, Знак2 Знак1,Заголовок 2 Знак2 Знак Знак, Знак2 Знак Знак1 Знак1 Знак,Заголовок 2 Знак Знак Знак1 Знак,H Знак"/>
    <w:basedOn w:val="a0"/>
    <w:link w:val="2"/>
    <w:rsid w:val="00735BB2"/>
    <w:rPr>
      <w:sz w:val="24"/>
    </w:rPr>
  </w:style>
  <w:style w:type="character" w:customStyle="1" w:styleId="a6">
    <w:name w:val="Нижний колонтитул Знак"/>
    <w:basedOn w:val="a0"/>
    <w:link w:val="a5"/>
    <w:rsid w:val="00735BB2"/>
  </w:style>
  <w:style w:type="paragraph" w:customStyle="1" w:styleId="ae">
    <w:name w:val="Штамп"/>
    <w:basedOn w:val="a"/>
    <w:rsid w:val="00732A8F"/>
    <w:pPr>
      <w:jc w:val="center"/>
    </w:pPr>
    <w:rPr>
      <w:rFonts w:ascii="ГОСТ тип А" w:hAnsi="ГОСТ тип А"/>
      <w:i/>
      <w:noProof/>
      <w:sz w:val="18"/>
    </w:rPr>
  </w:style>
  <w:style w:type="character" w:customStyle="1" w:styleId="80">
    <w:name w:val="Заголовок 8 Знак"/>
    <w:aliases w:val=" Знак8 Знак,Знак8 Знак"/>
    <w:basedOn w:val="a0"/>
    <w:link w:val="8"/>
    <w:rsid w:val="00DC6557"/>
    <w:rPr>
      <w:i/>
      <w:iCs/>
      <w:sz w:val="24"/>
      <w:szCs w:val="24"/>
    </w:rPr>
  </w:style>
  <w:style w:type="paragraph" w:styleId="af">
    <w:name w:val="Body Text Indent"/>
    <w:basedOn w:val="a"/>
    <w:link w:val="af0"/>
    <w:rsid w:val="00D060C8"/>
    <w:pPr>
      <w:ind w:firstLine="180"/>
      <w:jc w:val="both"/>
    </w:pPr>
    <w:rPr>
      <w:sz w:val="28"/>
      <w:szCs w:val="24"/>
    </w:rPr>
  </w:style>
  <w:style w:type="character" w:customStyle="1" w:styleId="af0">
    <w:name w:val="Основной текст с отступом Знак"/>
    <w:basedOn w:val="a0"/>
    <w:link w:val="af"/>
    <w:rsid w:val="00D060C8"/>
    <w:rPr>
      <w:sz w:val="28"/>
      <w:szCs w:val="24"/>
    </w:rPr>
  </w:style>
  <w:style w:type="paragraph" w:styleId="22">
    <w:name w:val="Body Text Indent 2"/>
    <w:basedOn w:val="a"/>
    <w:link w:val="23"/>
    <w:rsid w:val="00D060C8"/>
    <w:pPr>
      <w:spacing w:after="120" w:line="480" w:lineRule="auto"/>
      <w:ind w:left="283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D060C8"/>
    <w:rPr>
      <w:sz w:val="24"/>
      <w:szCs w:val="24"/>
    </w:rPr>
  </w:style>
  <w:style w:type="paragraph" w:styleId="24">
    <w:name w:val="Body Text 2"/>
    <w:basedOn w:val="a"/>
    <w:link w:val="25"/>
    <w:rsid w:val="00D060C8"/>
    <w:pPr>
      <w:spacing w:after="120" w:line="480" w:lineRule="auto"/>
    </w:pPr>
    <w:rPr>
      <w:sz w:val="24"/>
      <w:szCs w:val="24"/>
    </w:rPr>
  </w:style>
  <w:style w:type="character" w:customStyle="1" w:styleId="25">
    <w:name w:val="Основной текст 2 Знак"/>
    <w:basedOn w:val="a0"/>
    <w:link w:val="24"/>
    <w:rsid w:val="00D060C8"/>
    <w:rPr>
      <w:sz w:val="24"/>
      <w:szCs w:val="24"/>
    </w:rPr>
  </w:style>
  <w:style w:type="paragraph" w:customStyle="1" w:styleId="af1">
    <w:name w:val="Основной тескт"/>
    <w:basedOn w:val="a"/>
    <w:link w:val="af2"/>
    <w:qFormat/>
    <w:rsid w:val="00D060C8"/>
    <w:pPr>
      <w:spacing w:line="360" w:lineRule="auto"/>
      <w:ind w:firstLine="567"/>
      <w:jc w:val="both"/>
    </w:pPr>
    <w:rPr>
      <w:sz w:val="24"/>
    </w:rPr>
  </w:style>
  <w:style w:type="character" w:customStyle="1" w:styleId="af2">
    <w:name w:val="Основной тескт Знак"/>
    <w:link w:val="af1"/>
    <w:rsid w:val="00D060C8"/>
    <w:rPr>
      <w:sz w:val="24"/>
    </w:rPr>
  </w:style>
  <w:style w:type="paragraph" w:customStyle="1" w:styleId="1-0">
    <w:name w:val="Нумерация 1-й уровень"/>
    <w:link w:val="1-1"/>
    <w:qFormat/>
    <w:rsid w:val="00D060C8"/>
    <w:pPr>
      <w:tabs>
        <w:tab w:val="num" w:pos="851"/>
      </w:tabs>
      <w:spacing w:line="360" w:lineRule="auto"/>
      <w:ind w:left="851" w:hanging="284"/>
      <w:jc w:val="both"/>
    </w:pPr>
    <w:rPr>
      <w:rFonts w:ascii="Calibri" w:eastAsia="Calibri" w:hAnsi="Calibri"/>
      <w:sz w:val="24"/>
      <w:szCs w:val="24"/>
      <w:lang w:eastAsia="en-US"/>
    </w:rPr>
  </w:style>
  <w:style w:type="character" w:customStyle="1" w:styleId="1-1">
    <w:name w:val="Нумерация 1-й уровень Знак"/>
    <w:link w:val="1-0"/>
    <w:locked/>
    <w:rsid w:val="00D060C8"/>
    <w:rPr>
      <w:rFonts w:ascii="Calibri" w:eastAsia="Calibri" w:hAnsi="Calibri"/>
      <w:sz w:val="24"/>
      <w:szCs w:val="24"/>
      <w:lang w:eastAsia="en-US"/>
    </w:rPr>
  </w:style>
  <w:style w:type="paragraph" w:customStyle="1" w:styleId="af3">
    <w:name w:val="Текст в таблице по центру"/>
    <w:basedOn w:val="a"/>
    <w:link w:val="af4"/>
    <w:qFormat/>
    <w:rsid w:val="00D060C8"/>
    <w:pPr>
      <w:jc w:val="center"/>
    </w:pPr>
    <w:rPr>
      <w:rFonts w:eastAsia="Calibri"/>
      <w:sz w:val="24"/>
      <w:szCs w:val="22"/>
      <w:lang w:eastAsia="en-US"/>
    </w:rPr>
  </w:style>
  <w:style w:type="character" w:customStyle="1" w:styleId="af4">
    <w:name w:val="Текст в таблице по центру Знак"/>
    <w:link w:val="af3"/>
    <w:rsid w:val="00D060C8"/>
    <w:rPr>
      <w:rFonts w:eastAsia="Calibri"/>
      <w:sz w:val="24"/>
      <w:szCs w:val="22"/>
      <w:lang w:eastAsia="en-US"/>
    </w:rPr>
  </w:style>
  <w:style w:type="paragraph" w:customStyle="1" w:styleId="af5">
    <w:name w:val="Текст в таблице по левову"/>
    <w:basedOn w:val="af3"/>
    <w:link w:val="af6"/>
    <w:qFormat/>
    <w:rsid w:val="00D060C8"/>
    <w:pPr>
      <w:jc w:val="left"/>
    </w:pPr>
    <w:rPr>
      <w:rFonts w:eastAsia="Times New Roman"/>
      <w:szCs w:val="20"/>
    </w:rPr>
  </w:style>
  <w:style w:type="character" w:customStyle="1" w:styleId="af6">
    <w:name w:val="Текст в таблице по левову Знак"/>
    <w:link w:val="af5"/>
    <w:rsid w:val="00D060C8"/>
    <w:rPr>
      <w:sz w:val="24"/>
    </w:rPr>
  </w:style>
  <w:style w:type="paragraph" w:customStyle="1" w:styleId="1-">
    <w:name w:val="Список 1-го уровня"/>
    <w:basedOn w:val="af7"/>
    <w:link w:val="1-2"/>
    <w:qFormat/>
    <w:rsid w:val="00D060C8"/>
    <w:pPr>
      <w:numPr>
        <w:numId w:val="18"/>
      </w:numPr>
      <w:spacing w:after="0" w:line="360" w:lineRule="auto"/>
    </w:pPr>
    <w:rPr>
      <w:rFonts w:eastAsia="Calibri"/>
      <w:sz w:val="24"/>
      <w:szCs w:val="22"/>
      <w:lang w:eastAsia="en-US"/>
    </w:rPr>
  </w:style>
  <w:style w:type="character" w:customStyle="1" w:styleId="1-2">
    <w:name w:val="Список 1-го уровня Знак"/>
    <w:basedOn w:val="af2"/>
    <w:link w:val="1-"/>
    <w:rsid w:val="00D060C8"/>
    <w:rPr>
      <w:rFonts w:eastAsia="Calibri"/>
      <w:sz w:val="24"/>
      <w:szCs w:val="22"/>
      <w:lang w:eastAsia="en-US"/>
    </w:rPr>
  </w:style>
  <w:style w:type="paragraph" w:customStyle="1" w:styleId="af8">
    <w:name w:val="Название таблиц"/>
    <w:basedOn w:val="af7"/>
    <w:next w:val="af7"/>
    <w:qFormat/>
    <w:rsid w:val="00D060C8"/>
    <w:pPr>
      <w:spacing w:after="0" w:line="360" w:lineRule="auto"/>
      <w:ind w:firstLine="567"/>
    </w:pPr>
    <w:rPr>
      <w:rFonts w:eastAsia="Calibri"/>
      <w:sz w:val="24"/>
      <w:szCs w:val="22"/>
      <w:lang w:eastAsia="en-US"/>
    </w:rPr>
  </w:style>
  <w:style w:type="paragraph" w:customStyle="1" w:styleId="af9">
    <w:name w:val="Титул"/>
    <w:basedOn w:val="a"/>
    <w:qFormat/>
    <w:rsid w:val="00D060C8"/>
    <w:pPr>
      <w:jc w:val="center"/>
    </w:pPr>
    <w:rPr>
      <w:rFonts w:ascii="Arial" w:eastAsia="Calibri" w:hAnsi="Arial"/>
      <w:b/>
      <w:sz w:val="28"/>
      <w:szCs w:val="22"/>
      <w:lang w:eastAsia="en-US"/>
    </w:rPr>
  </w:style>
  <w:style w:type="paragraph" w:styleId="af7">
    <w:name w:val="Body Text"/>
    <w:basedOn w:val="a"/>
    <w:link w:val="afa"/>
    <w:rsid w:val="00D060C8"/>
    <w:pPr>
      <w:spacing w:after="120"/>
    </w:pPr>
  </w:style>
  <w:style w:type="character" w:customStyle="1" w:styleId="afa">
    <w:name w:val="Основной текст Знак"/>
    <w:basedOn w:val="a0"/>
    <w:link w:val="af7"/>
    <w:rsid w:val="00D060C8"/>
  </w:style>
  <w:style w:type="character" w:customStyle="1" w:styleId="90">
    <w:name w:val="Заголовок 9 Знак"/>
    <w:aliases w:val="Заголовок 90 Знак"/>
    <w:basedOn w:val="a0"/>
    <w:link w:val="9"/>
    <w:uiPriority w:val="9"/>
    <w:rsid w:val="00221A6E"/>
    <w:rPr>
      <w:rFonts w:ascii="Cambria" w:hAnsi="Cambria"/>
      <w:sz w:val="22"/>
      <w:szCs w:val="22"/>
      <w:lang w:eastAsia="en-US"/>
    </w:rPr>
  </w:style>
  <w:style w:type="paragraph" w:customStyle="1" w:styleId="afb">
    <w:name w:val="Таблица + по центру"/>
    <w:basedOn w:val="a"/>
    <w:rsid w:val="00221A6E"/>
    <w:pPr>
      <w:jc w:val="center"/>
    </w:pPr>
    <w:rPr>
      <w:rFonts w:ascii="Arial" w:hAnsi="Arial"/>
      <w:sz w:val="22"/>
      <w:lang w:eastAsia="en-US"/>
    </w:rPr>
  </w:style>
  <w:style w:type="character" w:customStyle="1" w:styleId="10">
    <w:name w:val="Заголовок 1 Знак"/>
    <w:aliases w:val="Заголовок 1 Знак1 Знак,новая страница Знак2,новая страница Знак Знак,Заголовок 1 Знак Знак Знак,Заголовок 1 Знак1 Знак2 Знак,Заголовок 1 Знак2 Знак,новая страница Знак1 Знак,Заголовок 1 Знак1 Знак Знак2 Знак,Раздел Знак,Head 9 Знак"/>
    <w:link w:val="1"/>
    <w:uiPriority w:val="9"/>
    <w:rsid w:val="00215514"/>
    <w:rPr>
      <w:b/>
      <w:sz w:val="28"/>
    </w:rPr>
  </w:style>
  <w:style w:type="paragraph" w:customStyle="1" w:styleId="afc">
    <w:name w:val="Шифр/Код тома"/>
    <w:basedOn w:val="a"/>
    <w:rsid w:val="006F4CB5"/>
    <w:pPr>
      <w:jc w:val="center"/>
    </w:pPr>
    <w:rPr>
      <w:rFonts w:cs="Arial"/>
      <w:b/>
      <w:sz w:val="32"/>
      <w:szCs w:val="32"/>
    </w:rPr>
  </w:style>
  <w:style w:type="paragraph" w:customStyle="1" w:styleId="afd">
    <w:name w:val="Название тома"/>
    <w:basedOn w:val="a"/>
    <w:rsid w:val="006F4CB5"/>
    <w:pPr>
      <w:jc w:val="center"/>
    </w:pPr>
    <w:rPr>
      <w:rFonts w:cs="Arial"/>
      <w:b/>
      <w:sz w:val="28"/>
      <w:szCs w:val="28"/>
    </w:rPr>
  </w:style>
  <w:style w:type="paragraph" w:customStyle="1" w:styleId="afe">
    <w:name w:val="Название проекта"/>
    <w:basedOn w:val="a"/>
    <w:rsid w:val="006F4CB5"/>
    <w:pPr>
      <w:jc w:val="center"/>
    </w:pPr>
    <w:rPr>
      <w:rFonts w:cs="Arial"/>
      <w:b/>
      <w:sz w:val="36"/>
      <w:szCs w:val="36"/>
    </w:rPr>
  </w:style>
  <w:style w:type="paragraph" w:customStyle="1" w:styleId="aff">
    <w:name w:val="Стадия проекта"/>
    <w:basedOn w:val="a"/>
    <w:rsid w:val="006F4CB5"/>
    <w:pPr>
      <w:jc w:val="center"/>
    </w:pPr>
    <w:rPr>
      <w:rFonts w:cs="Arial"/>
      <w:b/>
      <w:caps/>
      <w:sz w:val="28"/>
      <w:szCs w:val="28"/>
    </w:rPr>
  </w:style>
  <w:style w:type="paragraph" w:styleId="12">
    <w:name w:val="toc 1"/>
    <w:basedOn w:val="a"/>
    <w:next w:val="a"/>
    <w:autoRedefine/>
    <w:uiPriority w:val="39"/>
    <w:unhideWhenUsed/>
    <w:rsid w:val="008856E7"/>
    <w:pPr>
      <w:spacing w:after="100"/>
    </w:pPr>
  </w:style>
  <w:style w:type="paragraph" w:customStyle="1" w:styleId="26">
    <w:name w:val="Титул Таблица 2"/>
    <w:basedOn w:val="a"/>
    <w:semiHidden/>
    <w:rsid w:val="002538B5"/>
    <w:rPr>
      <w:sz w:val="24"/>
    </w:rPr>
  </w:style>
  <w:style w:type="paragraph" w:customStyle="1" w:styleId="aff0">
    <w:name w:val="Абзац"/>
    <w:basedOn w:val="a"/>
    <w:link w:val="aff1"/>
    <w:qFormat/>
    <w:rsid w:val="00C7290D"/>
    <w:pPr>
      <w:spacing w:before="120" w:after="60"/>
      <w:ind w:firstLine="567"/>
      <w:jc w:val="both"/>
    </w:pPr>
    <w:rPr>
      <w:sz w:val="24"/>
      <w:szCs w:val="24"/>
    </w:rPr>
  </w:style>
  <w:style w:type="character" w:customStyle="1" w:styleId="aff1">
    <w:name w:val="Абзац Знак"/>
    <w:link w:val="aff0"/>
    <w:rsid w:val="00C7290D"/>
    <w:rPr>
      <w:sz w:val="24"/>
      <w:szCs w:val="24"/>
    </w:rPr>
  </w:style>
  <w:style w:type="paragraph" w:customStyle="1" w:styleId="ConsPlusNonformat">
    <w:name w:val="ConsPlusNonformat"/>
    <w:uiPriority w:val="99"/>
    <w:rsid w:val="00D354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2">
    <w:name w:val="Title"/>
    <w:basedOn w:val="a"/>
    <w:next w:val="a"/>
    <w:link w:val="aff3"/>
    <w:qFormat/>
    <w:rsid w:val="00F21A02"/>
    <w:pPr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aff3">
    <w:name w:val="Название Знак"/>
    <w:basedOn w:val="a0"/>
    <w:link w:val="aff2"/>
    <w:rsid w:val="00F21A02"/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apple-converted-space">
    <w:name w:val="apple-converted-space"/>
    <w:basedOn w:val="a0"/>
    <w:rsid w:val="0045165F"/>
  </w:style>
  <w:style w:type="paragraph" w:styleId="aff4">
    <w:name w:val="TOC Heading"/>
    <w:basedOn w:val="1"/>
    <w:next w:val="a"/>
    <w:uiPriority w:val="39"/>
    <w:unhideWhenUsed/>
    <w:qFormat/>
    <w:rsid w:val="00215514"/>
    <w:pPr>
      <w:keepLines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0">
    <w:name w:val="toc 3"/>
    <w:basedOn w:val="a"/>
    <w:next w:val="a"/>
    <w:autoRedefine/>
    <w:uiPriority w:val="39"/>
    <w:unhideWhenUsed/>
    <w:rsid w:val="00215514"/>
    <w:pPr>
      <w:spacing w:after="100"/>
      <w:ind w:left="4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3" w:uiPriority="39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718"/>
  </w:style>
  <w:style w:type="paragraph" w:styleId="1">
    <w:name w:val="heading 1"/>
    <w:aliases w:val="Заголовок 1 Знак1,новая страница,новая страница Знак,Заголовок 1 Знак Знак,Заголовок 1 Знак1 Знак2,Заголовок 1 Знак2,новая страница Знак1,Заголовок 1 Знак1 Знак Знак2,Раздел,Head 9,Заголовок 1 Знак Знак Знак Знак,Заголовок 2+,Заголовок 1 Зна"/>
    <w:basedOn w:val="a"/>
    <w:next w:val="a"/>
    <w:link w:val="10"/>
    <w:uiPriority w:val="9"/>
    <w:qFormat/>
    <w:rsid w:val="00215514"/>
    <w:pPr>
      <w:keepNext/>
      <w:ind w:firstLine="567"/>
      <w:outlineLvl w:val="0"/>
    </w:pPr>
    <w:rPr>
      <w:b/>
      <w:sz w:val="28"/>
    </w:rPr>
  </w:style>
  <w:style w:type="paragraph" w:styleId="2">
    <w:name w:val="heading 2"/>
    <w:aliases w:val="Знак2,Знак,Заголовок 2 Знак1,Знак2 Знак,Заголовок 2 Знак Знак,Знак2 Знак Знак, Знак2 Знак, Знак2,Заголовок 2 Знак2 Знак, Знак2 Знак Знак1 Знак1,Заголовок 2 Знак Знак Знак1,Заголовок 2 Знак1 Знак Знак, Знак2 Знак Знак1 Знак Знак, Знак2 ,H, Зн"/>
    <w:basedOn w:val="a"/>
    <w:next w:val="a"/>
    <w:link w:val="20"/>
    <w:uiPriority w:val="9"/>
    <w:qFormat/>
    <w:rsid w:val="00046910"/>
    <w:pPr>
      <w:keepNext/>
      <w:spacing w:line="360" w:lineRule="auto"/>
      <w:ind w:firstLine="4678"/>
      <w:outlineLvl w:val="1"/>
    </w:pPr>
    <w:rPr>
      <w:sz w:val="24"/>
    </w:rPr>
  </w:style>
  <w:style w:type="paragraph" w:styleId="3">
    <w:name w:val="heading 3"/>
    <w:aliases w:val="- 1.1.1,Пункт,- 1.1.11,- 1.1.12,- 1.1.13,- 1.1.14,H3,Caaieiaie 3 Ciae,Çàãîëîâîê 3 Çíàê,Heading 3 Char,h3,Заголовок 3 Знак + 12 пт,не курсив,Междустр.интервал:  полуторн...,Заголовок 3 пункт УГТП"/>
    <w:basedOn w:val="a"/>
    <w:next w:val="a"/>
    <w:uiPriority w:val="9"/>
    <w:qFormat/>
    <w:rsid w:val="00215514"/>
    <w:pPr>
      <w:keepNext/>
      <w:ind w:firstLine="567"/>
      <w:outlineLvl w:val="2"/>
    </w:pPr>
    <w:rPr>
      <w:b/>
      <w:sz w:val="24"/>
    </w:rPr>
  </w:style>
  <w:style w:type="paragraph" w:styleId="4">
    <w:name w:val="heading 4"/>
    <w:aliases w:val="Подпункт,H4,(????.)"/>
    <w:basedOn w:val="a"/>
    <w:next w:val="a"/>
    <w:uiPriority w:val="9"/>
    <w:qFormat/>
    <w:rsid w:val="00046910"/>
    <w:pPr>
      <w:keepNext/>
      <w:jc w:val="center"/>
      <w:outlineLvl w:val="3"/>
    </w:pPr>
    <w:rPr>
      <w:sz w:val="28"/>
    </w:rPr>
  </w:style>
  <w:style w:type="paragraph" w:styleId="5">
    <w:name w:val="heading 5"/>
    <w:aliases w:val="Block Label,Underline,Block Label1,Block Label2,Block Label3,Block Label11,Block Label21,Block Label4,Block Label12,Block Label22,Block Label5,Block Label13,Block Label23,Block Label6,Block Label7,Block Label8,Block Label9,Block Label10,H5"/>
    <w:basedOn w:val="a"/>
    <w:next w:val="a"/>
    <w:uiPriority w:val="9"/>
    <w:qFormat/>
    <w:rsid w:val="00046910"/>
    <w:pPr>
      <w:keepNext/>
      <w:jc w:val="right"/>
      <w:outlineLvl w:val="4"/>
    </w:pPr>
    <w:rPr>
      <w:rFonts w:ascii="Arial" w:hAnsi="Arial"/>
      <w:sz w:val="28"/>
    </w:rPr>
  </w:style>
  <w:style w:type="paragraph" w:styleId="6">
    <w:name w:val="heading 6"/>
    <w:aliases w:val="Heading 6 Char"/>
    <w:basedOn w:val="a"/>
    <w:next w:val="a"/>
    <w:uiPriority w:val="9"/>
    <w:qFormat/>
    <w:rsid w:val="00046910"/>
    <w:pPr>
      <w:keepNext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uiPriority w:val="9"/>
    <w:qFormat/>
    <w:rsid w:val="000242C9"/>
    <w:pPr>
      <w:keepNext/>
      <w:jc w:val="center"/>
      <w:outlineLvl w:val="6"/>
    </w:pPr>
    <w:rPr>
      <w:rFonts w:ascii="Arial" w:hAnsi="Arial" w:cs="Arial"/>
      <w:bCs/>
      <w:sz w:val="28"/>
    </w:rPr>
  </w:style>
  <w:style w:type="paragraph" w:styleId="8">
    <w:name w:val="heading 8"/>
    <w:aliases w:val=" Знак8,Знак8"/>
    <w:basedOn w:val="a"/>
    <w:next w:val="a"/>
    <w:link w:val="80"/>
    <w:uiPriority w:val="9"/>
    <w:qFormat/>
    <w:rsid w:val="00DC6557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аголовок 90"/>
    <w:basedOn w:val="a"/>
    <w:next w:val="a"/>
    <w:link w:val="90"/>
    <w:uiPriority w:val="9"/>
    <w:qFormat/>
    <w:rsid w:val="00221A6E"/>
    <w:pPr>
      <w:tabs>
        <w:tab w:val="num" w:pos="1584"/>
      </w:tabs>
      <w:spacing w:before="240" w:after="60" w:line="360" w:lineRule="auto"/>
      <w:ind w:left="1584" w:hanging="1584"/>
      <w:jc w:val="both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46910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rsid w:val="00046910"/>
    <w:pPr>
      <w:tabs>
        <w:tab w:val="center" w:pos="4153"/>
        <w:tab w:val="right" w:pos="8306"/>
      </w:tabs>
    </w:pPr>
  </w:style>
  <w:style w:type="character" w:styleId="a7">
    <w:name w:val="Hyperlink"/>
    <w:basedOn w:val="a0"/>
    <w:uiPriority w:val="99"/>
    <w:rsid w:val="00046910"/>
    <w:rPr>
      <w:color w:val="0000FF"/>
      <w:u w:val="single"/>
    </w:rPr>
  </w:style>
  <w:style w:type="paragraph" w:styleId="a8">
    <w:name w:val="Balloon Text"/>
    <w:basedOn w:val="a"/>
    <w:semiHidden/>
    <w:rsid w:val="00DA69AF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rsid w:val="000242C9"/>
    <w:rPr>
      <w:rFonts w:ascii="Arial" w:hAnsi="Arial" w:cs="Arial"/>
      <w:bCs/>
      <w:sz w:val="28"/>
    </w:rPr>
  </w:style>
  <w:style w:type="character" w:styleId="a9">
    <w:name w:val="page number"/>
    <w:basedOn w:val="a0"/>
    <w:rsid w:val="000242C9"/>
  </w:style>
  <w:style w:type="table" w:styleId="aa">
    <w:name w:val="Table Grid"/>
    <w:basedOn w:val="a1"/>
    <w:rsid w:val="00024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0013E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11DD8"/>
  </w:style>
  <w:style w:type="character" w:styleId="ac">
    <w:name w:val="Strong"/>
    <w:basedOn w:val="a0"/>
    <w:qFormat/>
    <w:rsid w:val="009022C6"/>
    <w:rPr>
      <w:b/>
      <w:bCs/>
    </w:rPr>
  </w:style>
  <w:style w:type="character" w:styleId="ad">
    <w:name w:val="Placeholder Text"/>
    <w:basedOn w:val="a0"/>
    <w:uiPriority w:val="99"/>
    <w:semiHidden/>
    <w:rsid w:val="00D24325"/>
    <w:rPr>
      <w:color w:val="808080"/>
    </w:rPr>
  </w:style>
  <w:style w:type="character" w:customStyle="1" w:styleId="11">
    <w:name w:val="Стиль1"/>
    <w:basedOn w:val="a0"/>
    <w:uiPriority w:val="1"/>
    <w:rsid w:val="00D24325"/>
    <w:rPr>
      <w:rFonts w:ascii="Algerian" w:hAnsi="Algerian"/>
      <w:b/>
    </w:rPr>
  </w:style>
  <w:style w:type="character" w:customStyle="1" w:styleId="21">
    <w:name w:val="Стиль2"/>
    <w:basedOn w:val="a0"/>
    <w:uiPriority w:val="1"/>
    <w:rsid w:val="003B035B"/>
    <w:rPr>
      <w:rFonts w:ascii="Arial Narrow" w:hAnsi="Arial Narrow"/>
      <w:b/>
      <w:sz w:val="36"/>
    </w:rPr>
  </w:style>
  <w:style w:type="character" w:customStyle="1" w:styleId="20">
    <w:name w:val="Заголовок 2 Знак"/>
    <w:aliases w:val="Знак2 Знак1,Знак Знак,Заголовок 2 Знак1 Знак,Знак2 Знак Знак1,Заголовок 2 Знак Знак Знак,Знак2 Знак Знак Знак, Знак2 Знак Знак, Знак2 Знак1,Заголовок 2 Знак2 Знак Знак, Знак2 Знак Знак1 Знак1 Знак,Заголовок 2 Знак Знак Знак1 Знак,H Знак"/>
    <w:basedOn w:val="a0"/>
    <w:link w:val="2"/>
    <w:rsid w:val="00735BB2"/>
    <w:rPr>
      <w:sz w:val="24"/>
    </w:rPr>
  </w:style>
  <w:style w:type="character" w:customStyle="1" w:styleId="a6">
    <w:name w:val="Нижний колонтитул Знак"/>
    <w:basedOn w:val="a0"/>
    <w:link w:val="a5"/>
    <w:rsid w:val="00735BB2"/>
  </w:style>
  <w:style w:type="paragraph" w:customStyle="1" w:styleId="ae">
    <w:name w:val="Штамп"/>
    <w:basedOn w:val="a"/>
    <w:rsid w:val="00732A8F"/>
    <w:pPr>
      <w:jc w:val="center"/>
    </w:pPr>
    <w:rPr>
      <w:rFonts w:ascii="ГОСТ тип А" w:hAnsi="ГОСТ тип А"/>
      <w:i/>
      <w:noProof/>
      <w:sz w:val="18"/>
    </w:rPr>
  </w:style>
  <w:style w:type="character" w:customStyle="1" w:styleId="80">
    <w:name w:val="Заголовок 8 Знак"/>
    <w:aliases w:val=" Знак8 Знак,Знак8 Знак"/>
    <w:basedOn w:val="a0"/>
    <w:link w:val="8"/>
    <w:rsid w:val="00DC6557"/>
    <w:rPr>
      <w:i/>
      <w:iCs/>
      <w:sz w:val="24"/>
      <w:szCs w:val="24"/>
    </w:rPr>
  </w:style>
  <w:style w:type="paragraph" w:styleId="af">
    <w:name w:val="Body Text Indent"/>
    <w:basedOn w:val="a"/>
    <w:link w:val="af0"/>
    <w:rsid w:val="00D060C8"/>
    <w:pPr>
      <w:ind w:firstLine="180"/>
      <w:jc w:val="both"/>
    </w:pPr>
    <w:rPr>
      <w:sz w:val="28"/>
      <w:szCs w:val="24"/>
    </w:rPr>
  </w:style>
  <w:style w:type="character" w:customStyle="1" w:styleId="af0">
    <w:name w:val="Основной текст с отступом Знак"/>
    <w:basedOn w:val="a0"/>
    <w:link w:val="af"/>
    <w:rsid w:val="00D060C8"/>
    <w:rPr>
      <w:sz w:val="28"/>
      <w:szCs w:val="24"/>
    </w:rPr>
  </w:style>
  <w:style w:type="paragraph" w:styleId="22">
    <w:name w:val="Body Text Indent 2"/>
    <w:basedOn w:val="a"/>
    <w:link w:val="23"/>
    <w:rsid w:val="00D060C8"/>
    <w:pPr>
      <w:spacing w:after="120" w:line="480" w:lineRule="auto"/>
      <w:ind w:left="283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D060C8"/>
    <w:rPr>
      <w:sz w:val="24"/>
      <w:szCs w:val="24"/>
    </w:rPr>
  </w:style>
  <w:style w:type="paragraph" w:styleId="24">
    <w:name w:val="Body Text 2"/>
    <w:basedOn w:val="a"/>
    <w:link w:val="25"/>
    <w:rsid w:val="00D060C8"/>
    <w:pPr>
      <w:spacing w:after="120" w:line="480" w:lineRule="auto"/>
    </w:pPr>
    <w:rPr>
      <w:sz w:val="24"/>
      <w:szCs w:val="24"/>
    </w:rPr>
  </w:style>
  <w:style w:type="character" w:customStyle="1" w:styleId="25">
    <w:name w:val="Основной текст 2 Знак"/>
    <w:basedOn w:val="a0"/>
    <w:link w:val="24"/>
    <w:rsid w:val="00D060C8"/>
    <w:rPr>
      <w:sz w:val="24"/>
      <w:szCs w:val="24"/>
    </w:rPr>
  </w:style>
  <w:style w:type="paragraph" w:customStyle="1" w:styleId="af1">
    <w:name w:val="Основной тескт"/>
    <w:basedOn w:val="a"/>
    <w:link w:val="af2"/>
    <w:qFormat/>
    <w:rsid w:val="00D060C8"/>
    <w:pPr>
      <w:spacing w:line="360" w:lineRule="auto"/>
      <w:ind w:firstLine="567"/>
      <w:jc w:val="both"/>
    </w:pPr>
    <w:rPr>
      <w:sz w:val="24"/>
    </w:rPr>
  </w:style>
  <w:style w:type="character" w:customStyle="1" w:styleId="af2">
    <w:name w:val="Основной тескт Знак"/>
    <w:link w:val="af1"/>
    <w:rsid w:val="00D060C8"/>
    <w:rPr>
      <w:sz w:val="24"/>
    </w:rPr>
  </w:style>
  <w:style w:type="paragraph" w:customStyle="1" w:styleId="1-0">
    <w:name w:val="Нумерация 1-й уровень"/>
    <w:link w:val="1-1"/>
    <w:qFormat/>
    <w:rsid w:val="00D060C8"/>
    <w:pPr>
      <w:tabs>
        <w:tab w:val="num" w:pos="851"/>
      </w:tabs>
      <w:spacing w:line="360" w:lineRule="auto"/>
      <w:ind w:left="851" w:hanging="284"/>
      <w:jc w:val="both"/>
    </w:pPr>
    <w:rPr>
      <w:rFonts w:ascii="Calibri" w:eastAsia="Calibri" w:hAnsi="Calibri"/>
      <w:sz w:val="24"/>
      <w:szCs w:val="24"/>
      <w:lang w:eastAsia="en-US"/>
    </w:rPr>
  </w:style>
  <w:style w:type="character" w:customStyle="1" w:styleId="1-1">
    <w:name w:val="Нумерация 1-й уровень Знак"/>
    <w:link w:val="1-0"/>
    <w:locked/>
    <w:rsid w:val="00D060C8"/>
    <w:rPr>
      <w:rFonts w:ascii="Calibri" w:eastAsia="Calibri" w:hAnsi="Calibri"/>
      <w:sz w:val="24"/>
      <w:szCs w:val="24"/>
      <w:lang w:eastAsia="en-US"/>
    </w:rPr>
  </w:style>
  <w:style w:type="paragraph" w:customStyle="1" w:styleId="af3">
    <w:name w:val="Текст в таблице по центру"/>
    <w:basedOn w:val="a"/>
    <w:link w:val="af4"/>
    <w:qFormat/>
    <w:rsid w:val="00D060C8"/>
    <w:pPr>
      <w:jc w:val="center"/>
    </w:pPr>
    <w:rPr>
      <w:rFonts w:eastAsia="Calibri"/>
      <w:sz w:val="24"/>
      <w:szCs w:val="22"/>
      <w:lang w:eastAsia="en-US"/>
    </w:rPr>
  </w:style>
  <w:style w:type="character" w:customStyle="1" w:styleId="af4">
    <w:name w:val="Текст в таблице по центру Знак"/>
    <w:link w:val="af3"/>
    <w:rsid w:val="00D060C8"/>
    <w:rPr>
      <w:rFonts w:eastAsia="Calibri"/>
      <w:sz w:val="24"/>
      <w:szCs w:val="22"/>
      <w:lang w:eastAsia="en-US"/>
    </w:rPr>
  </w:style>
  <w:style w:type="paragraph" w:customStyle="1" w:styleId="af5">
    <w:name w:val="Текст в таблице по левову"/>
    <w:basedOn w:val="af3"/>
    <w:link w:val="af6"/>
    <w:qFormat/>
    <w:rsid w:val="00D060C8"/>
    <w:pPr>
      <w:jc w:val="left"/>
    </w:pPr>
    <w:rPr>
      <w:rFonts w:eastAsia="Times New Roman"/>
      <w:szCs w:val="20"/>
    </w:rPr>
  </w:style>
  <w:style w:type="character" w:customStyle="1" w:styleId="af6">
    <w:name w:val="Текст в таблице по левову Знак"/>
    <w:link w:val="af5"/>
    <w:rsid w:val="00D060C8"/>
    <w:rPr>
      <w:sz w:val="24"/>
    </w:rPr>
  </w:style>
  <w:style w:type="paragraph" w:customStyle="1" w:styleId="1-">
    <w:name w:val="Список 1-го уровня"/>
    <w:basedOn w:val="af7"/>
    <w:link w:val="1-2"/>
    <w:qFormat/>
    <w:rsid w:val="00D060C8"/>
    <w:pPr>
      <w:numPr>
        <w:numId w:val="18"/>
      </w:numPr>
      <w:spacing w:after="0" w:line="360" w:lineRule="auto"/>
    </w:pPr>
    <w:rPr>
      <w:rFonts w:eastAsia="Calibri"/>
      <w:sz w:val="24"/>
      <w:szCs w:val="22"/>
      <w:lang w:eastAsia="en-US"/>
    </w:rPr>
  </w:style>
  <w:style w:type="character" w:customStyle="1" w:styleId="1-2">
    <w:name w:val="Список 1-го уровня Знак"/>
    <w:basedOn w:val="af2"/>
    <w:link w:val="1-"/>
    <w:rsid w:val="00D060C8"/>
    <w:rPr>
      <w:rFonts w:eastAsia="Calibri"/>
      <w:sz w:val="24"/>
      <w:szCs w:val="22"/>
      <w:lang w:eastAsia="en-US"/>
    </w:rPr>
  </w:style>
  <w:style w:type="paragraph" w:customStyle="1" w:styleId="af8">
    <w:name w:val="Название таблиц"/>
    <w:basedOn w:val="af7"/>
    <w:next w:val="af7"/>
    <w:qFormat/>
    <w:rsid w:val="00D060C8"/>
    <w:pPr>
      <w:spacing w:after="0" w:line="360" w:lineRule="auto"/>
      <w:ind w:firstLine="567"/>
    </w:pPr>
    <w:rPr>
      <w:rFonts w:eastAsia="Calibri"/>
      <w:sz w:val="24"/>
      <w:szCs w:val="22"/>
      <w:lang w:eastAsia="en-US"/>
    </w:rPr>
  </w:style>
  <w:style w:type="paragraph" w:customStyle="1" w:styleId="af9">
    <w:name w:val="Титул"/>
    <w:basedOn w:val="a"/>
    <w:qFormat/>
    <w:rsid w:val="00D060C8"/>
    <w:pPr>
      <w:jc w:val="center"/>
    </w:pPr>
    <w:rPr>
      <w:rFonts w:ascii="Arial" w:eastAsia="Calibri" w:hAnsi="Arial"/>
      <w:b/>
      <w:sz w:val="28"/>
      <w:szCs w:val="22"/>
      <w:lang w:eastAsia="en-US"/>
    </w:rPr>
  </w:style>
  <w:style w:type="paragraph" w:styleId="af7">
    <w:name w:val="Body Text"/>
    <w:basedOn w:val="a"/>
    <w:link w:val="afa"/>
    <w:rsid w:val="00D060C8"/>
    <w:pPr>
      <w:spacing w:after="120"/>
    </w:pPr>
  </w:style>
  <w:style w:type="character" w:customStyle="1" w:styleId="afa">
    <w:name w:val="Основной текст Знак"/>
    <w:basedOn w:val="a0"/>
    <w:link w:val="af7"/>
    <w:rsid w:val="00D060C8"/>
  </w:style>
  <w:style w:type="character" w:customStyle="1" w:styleId="90">
    <w:name w:val="Заголовок 9 Знак"/>
    <w:aliases w:val="Заголовок 90 Знак"/>
    <w:basedOn w:val="a0"/>
    <w:link w:val="9"/>
    <w:uiPriority w:val="9"/>
    <w:rsid w:val="00221A6E"/>
    <w:rPr>
      <w:rFonts w:ascii="Cambria" w:hAnsi="Cambria"/>
      <w:sz w:val="22"/>
      <w:szCs w:val="22"/>
      <w:lang w:eastAsia="en-US"/>
    </w:rPr>
  </w:style>
  <w:style w:type="paragraph" w:customStyle="1" w:styleId="afb">
    <w:name w:val="Таблица + по центру"/>
    <w:basedOn w:val="a"/>
    <w:rsid w:val="00221A6E"/>
    <w:pPr>
      <w:jc w:val="center"/>
    </w:pPr>
    <w:rPr>
      <w:rFonts w:ascii="Arial" w:hAnsi="Arial"/>
      <w:sz w:val="22"/>
      <w:lang w:eastAsia="en-US"/>
    </w:rPr>
  </w:style>
  <w:style w:type="character" w:customStyle="1" w:styleId="10">
    <w:name w:val="Заголовок 1 Знак"/>
    <w:aliases w:val="Заголовок 1 Знак1 Знак,новая страница Знак2,новая страница Знак Знак,Заголовок 1 Знак Знак Знак,Заголовок 1 Знак1 Знак2 Знак,Заголовок 1 Знак2 Знак,новая страница Знак1 Знак,Заголовок 1 Знак1 Знак Знак2 Знак,Раздел Знак,Head 9 Знак"/>
    <w:link w:val="1"/>
    <w:uiPriority w:val="9"/>
    <w:rsid w:val="00215514"/>
    <w:rPr>
      <w:b/>
      <w:sz w:val="28"/>
    </w:rPr>
  </w:style>
  <w:style w:type="paragraph" w:customStyle="1" w:styleId="afc">
    <w:name w:val="Шифр/Код тома"/>
    <w:basedOn w:val="a"/>
    <w:rsid w:val="006F4CB5"/>
    <w:pPr>
      <w:jc w:val="center"/>
    </w:pPr>
    <w:rPr>
      <w:rFonts w:cs="Arial"/>
      <w:b/>
      <w:sz w:val="32"/>
      <w:szCs w:val="32"/>
    </w:rPr>
  </w:style>
  <w:style w:type="paragraph" w:customStyle="1" w:styleId="afd">
    <w:name w:val="Название тома"/>
    <w:basedOn w:val="a"/>
    <w:rsid w:val="006F4CB5"/>
    <w:pPr>
      <w:jc w:val="center"/>
    </w:pPr>
    <w:rPr>
      <w:rFonts w:cs="Arial"/>
      <w:b/>
      <w:sz w:val="28"/>
      <w:szCs w:val="28"/>
    </w:rPr>
  </w:style>
  <w:style w:type="paragraph" w:customStyle="1" w:styleId="afe">
    <w:name w:val="Название проекта"/>
    <w:basedOn w:val="a"/>
    <w:rsid w:val="006F4CB5"/>
    <w:pPr>
      <w:jc w:val="center"/>
    </w:pPr>
    <w:rPr>
      <w:rFonts w:cs="Arial"/>
      <w:b/>
      <w:sz w:val="36"/>
      <w:szCs w:val="36"/>
    </w:rPr>
  </w:style>
  <w:style w:type="paragraph" w:customStyle="1" w:styleId="aff">
    <w:name w:val="Стадия проекта"/>
    <w:basedOn w:val="a"/>
    <w:rsid w:val="006F4CB5"/>
    <w:pPr>
      <w:jc w:val="center"/>
    </w:pPr>
    <w:rPr>
      <w:rFonts w:cs="Arial"/>
      <w:b/>
      <w:caps/>
      <w:sz w:val="28"/>
      <w:szCs w:val="28"/>
    </w:rPr>
  </w:style>
  <w:style w:type="paragraph" w:styleId="12">
    <w:name w:val="toc 1"/>
    <w:basedOn w:val="a"/>
    <w:next w:val="a"/>
    <w:autoRedefine/>
    <w:uiPriority w:val="39"/>
    <w:unhideWhenUsed/>
    <w:rsid w:val="008856E7"/>
    <w:pPr>
      <w:spacing w:after="100"/>
    </w:pPr>
  </w:style>
  <w:style w:type="paragraph" w:customStyle="1" w:styleId="26">
    <w:name w:val="Титул Таблица 2"/>
    <w:basedOn w:val="a"/>
    <w:semiHidden/>
    <w:rsid w:val="002538B5"/>
    <w:rPr>
      <w:sz w:val="24"/>
    </w:rPr>
  </w:style>
  <w:style w:type="paragraph" w:customStyle="1" w:styleId="aff0">
    <w:name w:val="Абзац"/>
    <w:basedOn w:val="a"/>
    <w:link w:val="aff1"/>
    <w:qFormat/>
    <w:rsid w:val="00C7290D"/>
    <w:pPr>
      <w:spacing w:before="120" w:after="60"/>
      <w:ind w:firstLine="567"/>
      <w:jc w:val="both"/>
    </w:pPr>
    <w:rPr>
      <w:sz w:val="24"/>
      <w:szCs w:val="24"/>
    </w:rPr>
  </w:style>
  <w:style w:type="character" w:customStyle="1" w:styleId="aff1">
    <w:name w:val="Абзац Знак"/>
    <w:link w:val="aff0"/>
    <w:rsid w:val="00C7290D"/>
    <w:rPr>
      <w:sz w:val="24"/>
      <w:szCs w:val="24"/>
    </w:rPr>
  </w:style>
  <w:style w:type="paragraph" w:customStyle="1" w:styleId="ConsPlusNonformat">
    <w:name w:val="ConsPlusNonformat"/>
    <w:uiPriority w:val="99"/>
    <w:rsid w:val="00D354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2">
    <w:name w:val="Title"/>
    <w:basedOn w:val="a"/>
    <w:next w:val="a"/>
    <w:link w:val="aff3"/>
    <w:qFormat/>
    <w:rsid w:val="00F21A02"/>
    <w:pPr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aff3">
    <w:name w:val="Название Знак"/>
    <w:basedOn w:val="a0"/>
    <w:link w:val="aff2"/>
    <w:rsid w:val="00F21A02"/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apple-converted-space">
    <w:name w:val="apple-converted-space"/>
    <w:basedOn w:val="a0"/>
    <w:rsid w:val="0045165F"/>
  </w:style>
  <w:style w:type="paragraph" w:styleId="aff4">
    <w:name w:val="TOC Heading"/>
    <w:basedOn w:val="1"/>
    <w:next w:val="a"/>
    <w:uiPriority w:val="39"/>
    <w:unhideWhenUsed/>
    <w:qFormat/>
    <w:rsid w:val="00215514"/>
    <w:pPr>
      <w:keepLines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0">
    <w:name w:val="toc 3"/>
    <w:basedOn w:val="a"/>
    <w:next w:val="a"/>
    <w:autoRedefine/>
    <w:uiPriority w:val="39"/>
    <w:unhideWhenUsed/>
    <w:rsid w:val="00215514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2;&#1080;&#1082;&#1072;\Desktop\&#1096;&#1072;&#1073;&#1083;&#1086;&#1085;%20&#1089;%202-&#1081;%20&#1085;&#1091;&#1084;&#1077;&#1088;&#1072;&#1094;&#1080;&#1077;&#108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> пппоооппп</Abstract>
  <CompanyAddress/>
  <CompanyPhone>0000 – 00 </CompanyPhone>
  <CompanyFax>17</CompanyFax>
  <CompanyEmail/>
</CoverPageProperties>
</file>

<file path=customXml/item2.xml><?xml version="1.0" encoding="utf-8"?>
<ccMap xmlns="http://gremaxey.mvps.org/CustomXML/MappedCCs">
  <ccElement_3708423 xmlns="http://gremaxey.mvps.org/CustomXML/MappedCCs"/>
  <ccElement_3708432 xmlns="http://gremaxey.mvps.org/CustomXML/MappedCCs">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</ccElement_3708432>
</ccMap>
</file>

<file path=customXml/item3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1CF0969-A197-4D83-8367-9F5C2EA01359}">
  <ds:schemaRefs>
    <ds:schemaRef ds:uri="http://gremaxey.mvps.org/CustomXML/MappedCCs"/>
  </ds:schemaRefs>
</ds:datastoreItem>
</file>

<file path=customXml/itemProps3.xml><?xml version="1.0" encoding="utf-8"?>
<ds:datastoreItem xmlns:ds="http://schemas.openxmlformats.org/officeDocument/2006/customXml" ds:itemID="{0AB71F50-F6E2-4571-8242-C1F337A7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с 2-й нумерацией</Template>
  <TotalTime>3</TotalTime>
  <Pages>10</Pages>
  <Words>3606</Words>
  <Characters>20555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Громозека</vt:lpstr>
    </vt:vector>
  </TitlesOfParts>
  <Manager>ПРОЕКТНАЯ ДОКУМЕНТАЦИЯ</Manager>
  <Company>Шабалина</Company>
  <LinksUpToDate>false</LinksUpToDate>
  <CharactersWithSpaces>24113</CharactersWithSpaces>
  <SharedDoc>false</SharedDoc>
  <HLinks>
    <vt:vector size="12" baseType="variant">
      <vt:variant>
        <vt:i4>6094912</vt:i4>
      </vt:variant>
      <vt:variant>
        <vt:i4>3</vt:i4>
      </vt:variant>
      <vt:variant>
        <vt:i4>0</vt:i4>
      </vt:variant>
      <vt:variant>
        <vt:i4>5</vt:i4>
      </vt:variant>
      <vt:variant>
        <vt:lpwstr>http://www.teleks.spb.ru/</vt:lpwstr>
      </vt:variant>
      <vt:variant>
        <vt:lpwstr/>
      </vt:variant>
      <vt:variant>
        <vt:i4>3539012</vt:i4>
      </vt:variant>
      <vt:variant>
        <vt:i4>0</vt:i4>
      </vt:variant>
      <vt:variant>
        <vt:i4>0</vt:i4>
      </vt:variant>
      <vt:variant>
        <vt:i4>5</vt:i4>
      </vt:variant>
      <vt:variant>
        <vt:lpwstr>mailto:mail@teleks.spb.ru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Громозека</dc:title>
  <dc:subject>10</dc:subject>
  <dc:creator>Вика</dc:creator>
  <cp:keywords>Вишнивецкая</cp:keywords>
  <dc:description>ХМАО-Югра, Нефтеюганский район, г.п. Пойковский, 3 микрорайон</dc:description>
  <cp:lastModifiedBy>Гладкова Ксения Андреевна</cp:lastModifiedBy>
  <cp:revision>3</cp:revision>
  <cp:lastPrinted>2016-12-13T08:58:00Z</cp:lastPrinted>
  <dcterms:created xsi:type="dcterms:W3CDTF">2017-01-27T07:07:00Z</dcterms:created>
  <dcterms:modified xsi:type="dcterms:W3CDTF">2017-01-27T07:10:00Z</dcterms:modified>
  <cp:category>Венедиктов</cp:category>
  <cp:contentStatus>Том 4</cp:contentStatus>
</cp:coreProperties>
</file>