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CD" w:rsidRDefault="004224D1">
      <w:r>
        <w:rPr>
          <w:rFonts w:ascii="Arial" w:hAnsi="Arial" w:cs="Arial"/>
          <w:color w:val="333333"/>
          <w:sz w:val="18"/>
          <w:szCs w:val="18"/>
          <w:shd w:val="clear" w:color="auto" w:fill="FFFFFF"/>
        </w:rPr>
        <w:t>1. Вопрос: В трудовом договоре работодатель указал зарплату не в полном размере, часть зарплаты выплачивается "в конверте"?</w:t>
      </w:r>
      <w:r>
        <w:rPr>
          <w:rFonts w:ascii="Arial" w:hAnsi="Arial" w:cs="Arial"/>
          <w:color w:val="333333"/>
          <w:sz w:val="18"/>
          <w:szCs w:val="18"/>
        </w:rPr>
        <w:br/>
      </w:r>
      <w:r>
        <w:rPr>
          <w:rFonts w:ascii="Arial" w:hAnsi="Arial" w:cs="Arial"/>
          <w:color w:val="333333"/>
          <w:sz w:val="18"/>
          <w:szCs w:val="18"/>
          <w:shd w:val="clear" w:color="auto" w:fill="FFFFFF"/>
        </w:rPr>
        <w:t>Ответ: Согласно части 2 статьи 57 Трудового кодекса Российской Федерации (далее – ТК РФ) обязательными для включения в трудовой договор являются, в том числе условия оплаты труда (в том числе размер тарифной ставки или оклада (должностного оклада) работника, доплаты, надбавки и поощрительные выплаты). Заработная плата работнику устанавливается трудовым договором в соответствии с действующими у данного работодателя системами оплаты труда (статья 135 ТК РФ). В случае</w:t>
      </w:r>
      <w:proofErr w:type="gramStart"/>
      <w:r>
        <w:rPr>
          <w:rFonts w:ascii="Arial" w:hAnsi="Arial" w:cs="Arial"/>
          <w:color w:val="333333"/>
          <w:sz w:val="18"/>
          <w:szCs w:val="18"/>
          <w:shd w:val="clear" w:color="auto" w:fill="FFFFFF"/>
        </w:rPr>
        <w:t>,</w:t>
      </w:r>
      <w:proofErr w:type="gramEnd"/>
      <w:r>
        <w:rPr>
          <w:rFonts w:ascii="Arial" w:hAnsi="Arial" w:cs="Arial"/>
          <w:color w:val="333333"/>
          <w:sz w:val="18"/>
          <w:szCs w:val="18"/>
          <w:shd w:val="clear" w:color="auto" w:fill="FFFFFF"/>
        </w:rPr>
        <w:t xml:space="preserve"> если в трудовом договоре указан размер зарплаты не полностью, работник вправе обратить к работодателю с требованием принять дополнительное соглашение к трудовому договору, в котором установить размер зарплаты в полной сумме. При отказе работодателя подписать дополнительное соглашение работник вправе обратиться в суд (статья 392 ТК РФ). При обращении в суд по требованиям, вытекающим из трудовых отношений, работники освобождаются от уплаты пошлин и судебных расходов (статья 393 ТК РФ).</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2. Вопрос: В каких случаях, в каком размере работодатель вправе производить удержания из зарплаты?</w:t>
      </w:r>
      <w:r>
        <w:rPr>
          <w:rFonts w:ascii="Arial" w:hAnsi="Arial" w:cs="Arial"/>
          <w:color w:val="333333"/>
          <w:sz w:val="18"/>
          <w:szCs w:val="18"/>
        </w:rPr>
        <w:br/>
      </w:r>
      <w:r>
        <w:rPr>
          <w:rFonts w:ascii="Arial" w:hAnsi="Arial" w:cs="Arial"/>
          <w:color w:val="333333"/>
          <w:sz w:val="18"/>
          <w:szCs w:val="18"/>
          <w:shd w:val="clear" w:color="auto" w:fill="FFFFFF"/>
        </w:rPr>
        <w:t>Ответ: Согласно части 1 статьи 137 Трудового кодекса Российской Федерации (далее – ТК РФ) удержания из заработной платы работника производятся только в случаях, предусмотренных ТК РФ и иными федеральными законами. Удержания из заработной платы работника для погашения его задолженности работодателю могут производиться:</w:t>
      </w:r>
      <w:r>
        <w:rPr>
          <w:rFonts w:ascii="Arial" w:hAnsi="Arial" w:cs="Arial"/>
          <w:color w:val="333333"/>
          <w:sz w:val="18"/>
          <w:szCs w:val="18"/>
        </w:rPr>
        <w:br/>
      </w:r>
      <w:r>
        <w:rPr>
          <w:rFonts w:ascii="Arial" w:hAnsi="Arial" w:cs="Arial"/>
          <w:color w:val="333333"/>
          <w:sz w:val="18"/>
          <w:szCs w:val="18"/>
          <w:shd w:val="clear" w:color="auto" w:fill="FFFFFF"/>
        </w:rPr>
        <w:t>- для возмещения неотработанного аванса, выданного работнику в счет заработной платы;</w:t>
      </w:r>
      <w:r>
        <w:rPr>
          <w:rFonts w:ascii="Arial" w:hAnsi="Arial" w:cs="Arial"/>
          <w:color w:val="333333"/>
          <w:sz w:val="18"/>
          <w:szCs w:val="18"/>
        </w:rPr>
        <w:br/>
      </w:r>
      <w:r>
        <w:rPr>
          <w:rFonts w:ascii="Arial" w:hAnsi="Arial" w:cs="Arial"/>
          <w:color w:val="333333"/>
          <w:sz w:val="18"/>
          <w:szCs w:val="18"/>
          <w:shd w:val="clear" w:color="auto" w:fill="FFFFFF"/>
        </w:rP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r>
        <w:rPr>
          <w:rFonts w:ascii="Arial" w:hAnsi="Arial" w:cs="Arial"/>
          <w:color w:val="333333"/>
          <w:sz w:val="18"/>
          <w:szCs w:val="18"/>
        </w:rPr>
        <w:br/>
      </w:r>
      <w:r>
        <w:rPr>
          <w:rFonts w:ascii="Arial" w:hAnsi="Arial" w:cs="Arial"/>
          <w:color w:val="333333"/>
          <w:sz w:val="18"/>
          <w:szCs w:val="18"/>
          <w:shd w:val="clear" w:color="auto" w:fill="FFFFFF"/>
        </w:rPr>
        <w:t xml:space="preserve">- </w:t>
      </w:r>
      <w:proofErr w:type="gramStart"/>
      <w:r>
        <w:rPr>
          <w:rFonts w:ascii="Arial" w:hAnsi="Arial" w:cs="Arial"/>
          <w:color w:val="333333"/>
          <w:sz w:val="18"/>
          <w:szCs w:val="18"/>
          <w:shd w:val="clear" w:color="auto" w:fill="FFFFFF"/>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w:t>
      </w:r>
      <w:r>
        <w:rPr>
          <w:rFonts w:ascii="Arial" w:hAnsi="Arial" w:cs="Arial"/>
          <w:color w:val="333333"/>
          <w:sz w:val="18"/>
          <w:szCs w:val="18"/>
        </w:rPr>
        <w:br/>
      </w:r>
      <w:r>
        <w:rPr>
          <w:rFonts w:ascii="Arial" w:hAnsi="Arial" w:cs="Arial"/>
          <w:color w:val="333333"/>
          <w:sz w:val="18"/>
          <w:szCs w:val="18"/>
          <w:shd w:val="clear" w:color="auto" w:fill="FFFFFF"/>
        </w:rPr>
        <w:t>-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roofErr w:type="gramEnd"/>
      <w:r>
        <w:rPr>
          <w:rFonts w:ascii="Arial" w:hAnsi="Arial" w:cs="Arial"/>
          <w:color w:val="333333"/>
          <w:sz w:val="18"/>
          <w:szCs w:val="18"/>
          <w:shd w:val="clear" w:color="auto" w:fill="FFFFFF"/>
        </w:rPr>
        <w:t xml:space="preserve"> </w:t>
      </w:r>
      <w:proofErr w:type="gramStart"/>
      <w:r>
        <w:rPr>
          <w:rFonts w:ascii="Arial" w:hAnsi="Arial" w:cs="Arial"/>
          <w:color w:val="333333"/>
          <w:sz w:val="18"/>
          <w:szCs w:val="18"/>
          <w:shd w:val="clear" w:color="auto" w:fill="FFFFFF"/>
        </w:rPr>
        <w:t>Удержания за эти дни не производятся, если работник увольняется по основаниям, предусмотренным пунктом 8 части первой статьи 77 (отказ работника от перевода на другую работу, необходимую ему в соответствии с медицинским заключением), или пунктами 1, 2 или 4 части первой статьи 81 (ликвидация организации, прекращение деятельности индивидуального предпринимателя, сокращение численности или штата, смена собственника имущества организации), пунктах 1, 2, 5</w:t>
      </w:r>
      <w:proofErr w:type="gramEnd"/>
      <w:r>
        <w:rPr>
          <w:rFonts w:ascii="Arial" w:hAnsi="Arial" w:cs="Arial"/>
          <w:color w:val="333333"/>
          <w:sz w:val="18"/>
          <w:szCs w:val="18"/>
          <w:shd w:val="clear" w:color="auto" w:fill="FFFFFF"/>
        </w:rPr>
        <w:t xml:space="preserve">, </w:t>
      </w:r>
      <w:proofErr w:type="gramStart"/>
      <w:r>
        <w:rPr>
          <w:rFonts w:ascii="Arial" w:hAnsi="Arial" w:cs="Arial"/>
          <w:color w:val="333333"/>
          <w:sz w:val="18"/>
          <w:szCs w:val="18"/>
          <w:shd w:val="clear" w:color="auto" w:fill="FFFFFF"/>
        </w:rPr>
        <w:t>6 и 7 статьи 83 (призыв работника на военную или альтернативную гражданскую службу; восстановление на работе предыдущего работника по решению государственной инспекции труда или суда; признание работника полностью неспособным к трудовой деятельности в соответствии с медицинским заключением;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roofErr w:type="gramEnd"/>
      <w:r>
        <w:rPr>
          <w:rFonts w:ascii="Arial" w:hAnsi="Arial" w:cs="Arial"/>
          <w:color w:val="333333"/>
          <w:sz w:val="18"/>
          <w:szCs w:val="18"/>
          <w:shd w:val="clear" w:color="auto" w:fill="FFFFFF"/>
        </w:rPr>
        <w:t xml:space="preserve"> наступление чрезвычайных обстоятельств, препятствующих продолжению трудовых отношений). </w:t>
      </w:r>
      <w:proofErr w:type="gramStart"/>
      <w:r>
        <w:rPr>
          <w:rFonts w:ascii="Arial" w:hAnsi="Arial" w:cs="Arial"/>
          <w:color w:val="333333"/>
          <w:sz w:val="18"/>
          <w:szCs w:val="18"/>
          <w:shd w:val="clear" w:color="auto" w:fill="FFFFFF"/>
        </w:rPr>
        <w:t>В случаях, предусмотренных абзацами вторым, третьим и четвертым части второй статьи 137 (возмещение или погашение аванса, возврат излишне выплаченных сумм),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roofErr w:type="gramEnd"/>
      <w:r>
        <w:rPr>
          <w:rFonts w:ascii="Arial" w:hAnsi="Arial" w:cs="Arial"/>
          <w:color w:val="333333"/>
          <w:sz w:val="18"/>
          <w:szCs w:val="18"/>
          <w:shd w:val="clear" w:color="auto" w:fill="FFFFFF"/>
        </w:rPr>
        <w:t xml:space="preserve"> </w:t>
      </w:r>
      <w:proofErr w:type="gramStart"/>
      <w:r>
        <w:rPr>
          <w:rFonts w:ascii="Arial" w:hAnsi="Arial" w:cs="Arial"/>
          <w:color w:val="333333"/>
          <w:sz w:val="18"/>
          <w:szCs w:val="18"/>
          <w:shd w:val="clear" w:color="auto" w:fill="FFFFFF"/>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r>
        <w:rPr>
          <w:rFonts w:ascii="Arial" w:hAnsi="Arial" w:cs="Arial"/>
          <w:color w:val="333333"/>
          <w:sz w:val="18"/>
          <w:szCs w:val="18"/>
        </w:rPr>
        <w:br/>
      </w:r>
      <w:r>
        <w:rPr>
          <w:rFonts w:ascii="Arial" w:hAnsi="Arial" w:cs="Arial"/>
          <w:color w:val="333333"/>
          <w:sz w:val="18"/>
          <w:szCs w:val="18"/>
          <w:shd w:val="clear" w:color="auto" w:fill="FFFFFF"/>
        </w:rPr>
        <w:t>- счетной ошибки;</w:t>
      </w:r>
      <w:r>
        <w:rPr>
          <w:rFonts w:ascii="Arial" w:hAnsi="Arial" w:cs="Arial"/>
          <w:color w:val="333333"/>
          <w:sz w:val="18"/>
          <w:szCs w:val="18"/>
        </w:rPr>
        <w:br/>
      </w:r>
      <w:r>
        <w:rPr>
          <w:rFonts w:ascii="Arial" w:hAnsi="Arial" w:cs="Arial"/>
          <w:color w:val="333333"/>
          <w:sz w:val="18"/>
          <w:szCs w:val="18"/>
          <w:shd w:val="clear" w:color="auto" w:fill="FFFFFF"/>
        </w:rPr>
        <w:t>- если органом по рассмотрению индивидуальных трудовых споров признана вина работника в невыполнении норм труда или простое;</w:t>
      </w:r>
      <w:proofErr w:type="gramEnd"/>
      <w:r>
        <w:rPr>
          <w:rFonts w:ascii="Arial" w:hAnsi="Arial" w:cs="Arial"/>
          <w:color w:val="333333"/>
          <w:sz w:val="18"/>
          <w:szCs w:val="18"/>
        </w:rPr>
        <w:br/>
      </w:r>
      <w:r>
        <w:rPr>
          <w:rFonts w:ascii="Arial" w:hAnsi="Arial" w:cs="Arial"/>
          <w:color w:val="333333"/>
          <w:sz w:val="18"/>
          <w:szCs w:val="18"/>
          <w:shd w:val="clear" w:color="auto" w:fill="FFFFFF"/>
        </w:rPr>
        <w:t>- если заработная плата была излишне выплачена работнику в связи с его неправомерными действиями, установленными судом. Согласно статье 138 ТК РФ 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 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 Ограничения, установленные статьей 138 ТК РФ,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w:t>
      </w:r>
      <w:proofErr w:type="gramStart"/>
      <w:r>
        <w:rPr>
          <w:rFonts w:ascii="Arial" w:hAnsi="Arial" w:cs="Arial"/>
          <w:color w:val="333333"/>
          <w:sz w:val="18"/>
          <w:szCs w:val="18"/>
          <w:shd w:val="clear" w:color="auto" w:fill="FFFFFF"/>
        </w:rPr>
        <w:t>рб в св</w:t>
      </w:r>
      <w:proofErr w:type="gramEnd"/>
      <w:r>
        <w:rPr>
          <w:rFonts w:ascii="Arial" w:hAnsi="Arial" w:cs="Arial"/>
          <w:color w:val="333333"/>
          <w:sz w:val="18"/>
          <w:szCs w:val="18"/>
          <w:shd w:val="clear" w:color="auto" w:fill="FFFFFF"/>
        </w:rPr>
        <w:t xml:space="preserve">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Не допускаются удержания из выплат, на которые в соответствии с федеральным законом не обращается взыскание (компенсационные выплаты, установленные законодательством Российской Федерации о труде в связи со служебной командировкой, с переводом, приемом или направлением на работу в другую местность, в связи с изнашиванием инструмента, принадлежащего работнику; денежные суммы, выплачиваемые организацией в связи с рождением ребенка, со смертью родных, с регистрацией брака; пособия гражданам, имеющим детей, </w:t>
      </w:r>
      <w:r>
        <w:rPr>
          <w:rFonts w:ascii="Arial" w:hAnsi="Arial" w:cs="Arial"/>
          <w:color w:val="333333"/>
          <w:sz w:val="18"/>
          <w:szCs w:val="18"/>
          <w:shd w:val="clear" w:color="auto" w:fill="FFFFFF"/>
        </w:rPr>
        <w:lastRenderedPageBreak/>
        <w:t>выплачиваемые за счет средств федерального бюджета, государственных внебюджетных фондов, бюджетов субъектов Российской Федерации и местных бюджетов и др.).</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3. Вопрос: Вправе ли работодатель изменить заработную плату работника в одностороннем порядке, каков порядок оформления данной процедуры?</w:t>
      </w:r>
      <w:r>
        <w:rPr>
          <w:rFonts w:ascii="Arial" w:hAnsi="Arial" w:cs="Arial"/>
          <w:color w:val="333333"/>
          <w:sz w:val="18"/>
          <w:szCs w:val="18"/>
        </w:rPr>
        <w:br/>
      </w:r>
      <w:r>
        <w:rPr>
          <w:rFonts w:ascii="Arial" w:hAnsi="Arial" w:cs="Arial"/>
          <w:color w:val="333333"/>
          <w:sz w:val="18"/>
          <w:szCs w:val="18"/>
          <w:shd w:val="clear" w:color="auto" w:fill="FFFFFF"/>
        </w:rPr>
        <w:t xml:space="preserve">Ответ: </w:t>
      </w:r>
      <w:proofErr w:type="gramStart"/>
      <w:r>
        <w:rPr>
          <w:rFonts w:ascii="Arial" w:hAnsi="Arial" w:cs="Arial"/>
          <w:color w:val="333333"/>
          <w:sz w:val="18"/>
          <w:szCs w:val="18"/>
          <w:shd w:val="clear" w:color="auto" w:fill="FFFFFF"/>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(ч. 1 ст. 74 ТК РФ).</w:t>
      </w:r>
      <w:proofErr w:type="gramEnd"/>
      <w:r>
        <w:rPr>
          <w:rFonts w:ascii="Arial" w:hAnsi="Arial" w:cs="Arial"/>
          <w:color w:val="333333"/>
          <w:sz w:val="18"/>
          <w:szCs w:val="18"/>
        </w:rPr>
        <w:br/>
      </w:r>
      <w:r>
        <w:rPr>
          <w:rFonts w:ascii="Arial" w:hAnsi="Arial" w:cs="Arial"/>
          <w:color w:val="333333"/>
          <w:sz w:val="18"/>
          <w:szCs w:val="18"/>
          <w:shd w:val="clear" w:color="auto" w:fill="FFFFFF"/>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(ч. 2 ст. 74 ТК РФ).</w:t>
      </w:r>
      <w:r>
        <w:rPr>
          <w:rFonts w:ascii="Arial" w:hAnsi="Arial" w:cs="Arial"/>
          <w:color w:val="333333"/>
          <w:sz w:val="18"/>
          <w:szCs w:val="18"/>
        </w:rPr>
        <w:br/>
      </w:r>
      <w:r>
        <w:rPr>
          <w:rFonts w:ascii="Arial" w:hAnsi="Arial" w:cs="Arial"/>
          <w:color w:val="333333"/>
          <w:sz w:val="18"/>
          <w:szCs w:val="18"/>
          <w:shd w:val="clear" w:color="auto" w:fill="FFFFFF"/>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(ч. 3 ст. 74 ТК РФ).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 (ч. 4 ст. 74 ТК РФ). Если вышеописанные условия и порядок изменения условий трудового договора в части зарплаты Вашим работодателем не соблюден, и Вы считаете, что Ваши права нарушены, Вы можете обратиться за защитой своих прав в государственную инспекцию труда, а также в суд.</w:t>
      </w:r>
      <w:r>
        <w:rPr>
          <w:rFonts w:ascii="Arial" w:hAnsi="Arial" w:cs="Arial"/>
          <w:color w:val="333333"/>
          <w:sz w:val="18"/>
          <w:szCs w:val="18"/>
        </w:rPr>
        <w:br/>
      </w:r>
      <w:r>
        <w:rPr>
          <w:rFonts w:ascii="Arial" w:hAnsi="Arial" w:cs="Arial"/>
          <w:color w:val="333333"/>
          <w:sz w:val="18"/>
          <w:szCs w:val="18"/>
          <w:shd w:val="clear" w:color="auto" w:fill="FFFFFF"/>
        </w:rPr>
        <w:t>При обращении в суд по требованиям, вытекающим из трудовых отношений, работники освобождаются от уплаты пошлин и судебных расходов (статья 393 ТК РФ).</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4. Вопрос: Что делать если работодатель задерживает выплату заработной платы?</w:t>
      </w:r>
      <w:r>
        <w:rPr>
          <w:rFonts w:ascii="Arial" w:hAnsi="Arial" w:cs="Arial"/>
          <w:color w:val="333333"/>
          <w:sz w:val="18"/>
          <w:szCs w:val="18"/>
        </w:rPr>
        <w:br/>
      </w:r>
      <w:r>
        <w:rPr>
          <w:rFonts w:ascii="Arial" w:hAnsi="Arial" w:cs="Arial"/>
          <w:color w:val="333333"/>
          <w:sz w:val="18"/>
          <w:szCs w:val="18"/>
          <w:shd w:val="clear" w:color="auto" w:fill="FFFFFF"/>
        </w:rPr>
        <w:t>Ответ: Согласно части 6 статьи 136 Трудового кодекса Российской Федерации (далее – ТК РФ)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(часть 2 статьи 142 ТК РФ). Не допускается приостановление работы:</w:t>
      </w:r>
      <w:r>
        <w:rPr>
          <w:rFonts w:ascii="Arial" w:hAnsi="Arial" w:cs="Arial"/>
          <w:color w:val="333333"/>
          <w:sz w:val="18"/>
          <w:szCs w:val="18"/>
        </w:rPr>
        <w:br/>
      </w:r>
      <w:r>
        <w:rPr>
          <w:rFonts w:ascii="Arial" w:hAnsi="Arial" w:cs="Arial"/>
          <w:color w:val="333333"/>
          <w:sz w:val="18"/>
          <w:szCs w:val="18"/>
          <w:shd w:val="clear" w:color="auto" w:fill="FFFFFF"/>
        </w:rPr>
        <w:t>- в периоды введения военного, чрезвычайного положения или особых мер в соответствии с законодательством о чрезвычайном положении;</w:t>
      </w:r>
      <w:r>
        <w:rPr>
          <w:rFonts w:ascii="Arial" w:hAnsi="Arial" w:cs="Arial"/>
          <w:color w:val="333333"/>
          <w:sz w:val="18"/>
          <w:szCs w:val="18"/>
        </w:rPr>
        <w:br/>
      </w:r>
      <w:r>
        <w:rPr>
          <w:rFonts w:ascii="Arial" w:hAnsi="Arial" w:cs="Arial"/>
          <w:color w:val="333333"/>
          <w:sz w:val="18"/>
          <w:szCs w:val="18"/>
          <w:shd w:val="clear" w:color="auto" w:fill="FFFFFF"/>
        </w:rPr>
        <w:t xml:space="preserve">- </w:t>
      </w:r>
      <w:proofErr w:type="gramStart"/>
      <w:r>
        <w:rPr>
          <w:rFonts w:ascii="Arial" w:hAnsi="Arial" w:cs="Arial"/>
          <w:color w:val="333333"/>
          <w:sz w:val="18"/>
          <w:szCs w:val="18"/>
          <w:shd w:val="clear" w:color="auto" w:fill="FFFFFF"/>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r>
        <w:rPr>
          <w:rFonts w:ascii="Arial" w:hAnsi="Arial" w:cs="Arial"/>
          <w:color w:val="333333"/>
          <w:sz w:val="18"/>
          <w:szCs w:val="18"/>
        </w:rPr>
        <w:br/>
      </w:r>
      <w:r>
        <w:rPr>
          <w:rFonts w:ascii="Arial" w:hAnsi="Arial" w:cs="Arial"/>
          <w:color w:val="333333"/>
          <w:sz w:val="18"/>
          <w:szCs w:val="18"/>
          <w:shd w:val="clear" w:color="auto" w:fill="FFFFFF"/>
        </w:rPr>
        <w:t>- государственными служащими;</w:t>
      </w:r>
      <w:r>
        <w:rPr>
          <w:rFonts w:ascii="Arial" w:hAnsi="Arial" w:cs="Arial"/>
          <w:color w:val="333333"/>
          <w:sz w:val="18"/>
          <w:szCs w:val="18"/>
        </w:rPr>
        <w:br/>
      </w:r>
      <w:r>
        <w:rPr>
          <w:rFonts w:ascii="Arial" w:hAnsi="Arial" w:cs="Arial"/>
          <w:color w:val="333333"/>
          <w:sz w:val="18"/>
          <w:szCs w:val="18"/>
          <w:shd w:val="clear" w:color="auto" w:fill="FFFFFF"/>
        </w:rPr>
        <w:t>- в организациях, непосредственно обслуживающих особо опасные виды производств, оборудования;</w:t>
      </w:r>
      <w:proofErr w:type="gramEnd"/>
      <w:r>
        <w:rPr>
          <w:rFonts w:ascii="Arial" w:hAnsi="Arial" w:cs="Arial"/>
          <w:color w:val="333333"/>
          <w:sz w:val="18"/>
          <w:szCs w:val="18"/>
        </w:rPr>
        <w:br/>
      </w:r>
      <w:r>
        <w:rPr>
          <w:rFonts w:ascii="Arial" w:hAnsi="Arial" w:cs="Arial"/>
          <w:color w:val="333333"/>
          <w:sz w:val="18"/>
          <w:szCs w:val="18"/>
          <w:shd w:val="clear" w:color="auto" w:fill="FFFFFF"/>
        </w:rPr>
        <w:t xml:space="preserve">-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 </w:t>
      </w:r>
      <w:proofErr w:type="gramStart"/>
      <w:r>
        <w:rPr>
          <w:rFonts w:ascii="Arial" w:hAnsi="Arial" w:cs="Arial"/>
          <w:color w:val="333333"/>
          <w:sz w:val="18"/>
          <w:szCs w:val="18"/>
          <w:shd w:val="clear" w:color="auto" w:fill="FFFFFF"/>
        </w:rPr>
        <w:t>Статья 236 ТК РФ устанавливает, что при нарушении работодателем установленного срока выплаты заработной платы работодатель обязан выплатить ее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w:t>
      </w:r>
      <w:proofErr w:type="gramEnd"/>
      <w:r>
        <w:rPr>
          <w:rFonts w:ascii="Arial" w:hAnsi="Arial" w:cs="Arial"/>
          <w:color w:val="333333"/>
          <w:sz w:val="18"/>
          <w:szCs w:val="18"/>
          <w:shd w:val="clear" w:color="auto" w:fill="FFFFFF"/>
        </w:rPr>
        <w:t xml:space="preserve">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 Работодатель (организация или индивидуальный предприниматель), а также руководитель или другое ответственное лицо организации за задержку зарплаты могут быть привлечены к административной ответственности Работник при задержке заработной платы за защитой своих прав вправе обратиться в государственную инспекцию труда, а также в суд. При обращении в суд по требованиям, вытекающим из трудовых отношений, работники освобождаются от уплаты пошлин и судебных расходов (статья 393 ТК РФ).</w:t>
      </w:r>
      <w:bookmarkStart w:id="0" w:name="_GoBack"/>
      <w:bookmarkEnd w:id="0"/>
    </w:p>
    <w:sectPr w:rsidR="00BC2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D1"/>
    <w:rsid w:val="000A6D48"/>
    <w:rsid w:val="002315D6"/>
    <w:rsid w:val="00284153"/>
    <w:rsid w:val="0031591B"/>
    <w:rsid w:val="004224D1"/>
    <w:rsid w:val="00BC2ECD"/>
    <w:rsid w:val="00C87871"/>
    <w:rsid w:val="00E73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1</cp:revision>
  <dcterms:created xsi:type="dcterms:W3CDTF">2018-08-14T12:43:00Z</dcterms:created>
  <dcterms:modified xsi:type="dcterms:W3CDTF">2018-08-14T12:44:00Z</dcterms:modified>
</cp:coreProperties>
</file>