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03" w:rsidRPr="002E6A03" w:rsidRDefault="00093303" w:rsidP="002E6A03">
      <w:pPr>
        <w:pStyle w:val="a9"/>
        <w:jc w:val="both"/>
        <w:rPr>
          <w:rFonts w:ascii="Times New Roman" w:hAnsi="Times New Roman"/>
        </w:rPr>
      </w:pP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Муниципальное образование город Нефтеюганск</w:t>
      </w:r>
    </w:p>
    <w:p w:rsidR="005652D7" w:rsidRDefault="005652D7" w:rsidP="005652D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              ПРЕЗИДИУМ</w:t>
      </w: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ОБЩЕСТВЕННОГО СОВЕТА </w:t>
      </w: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ГОРОДА НЕФТЕЮГАНСКА</w:t>
      </w:r>
    </w:p>
    <w:p w:rsidR="005652D7" w:rsidRDefault="005652D7" w:rsidP="005652D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ПРОТОКОЛ</w:t>
      </w:r>
    </w:p>
    <w:p w:rsidR="005652D7" w:rsidRDefault="005652D7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17.05.2018г.                                                                                </w:t>
      </w:r>
      <w:r w:rsidR="00CA2DF4">
        <w:rPr>
          <w:rFonts w:ascii="Times New Roman" w:hAnsi="Times New Roman"/>
          <w:sz w:val="28"/>
          <w:szCs w:val="20"/>
        </w:rPr>
        <w:t xml:space="preserve">                            № 02</w:t>
      </w:r>
    </w:p>
    <w:p w:rsidR="005652D7" w:rsidRDefault="005652D7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</w:t>
      </w:r>
    </w:p>
    <w:p w:rsidR="00093303" w:rsidRPr="005652D7" w:rsidRDefault="00093303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2E6A03">
        <w:rPr>
          <w:rFonts w:ascii="Times New Roman" w:hAnsi="Times New Roman"/>
          <w:sz w:val="28"/>
          <w:szCs w:val="28"/>
        </w:rPr>
        <w:t xml:space="preserve">Председатель: </w:t>
      </w:r>
    </w:p>
    <w:p w:rsidR="00093303" w:rsidRPr="002E6A03" w:rsidRDefault="002A6E75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6A03">
        <w:rPr>
          <w:rFonts w:ascii="Times New Roman" w:hAnsi="Times New Roman"/>
          <w:bCs/>
          <w:sz w:val="28"/>
          <w:szCs w:val="28"/>
        </w:rPr>
        <w:t>Муравский</w:t>
      </w:r>
      <w:proofErr w:type="spellEnd"/>
      <w:r w:rsidRPr="002E6A03">
        <w:rPr>
          <w:rFonts w:ascii="Times New Roman" w:hAnsi="Times New Roman"/>
          <w:bCs/>
          <w:sz w:val="28"/>
          <w:szCs w:val="28"/>
        </w:rPr>
        <w:t xml:space="preserve"> А.С. -</w:t>
      </w:r>
      <w:r w:rsidR="00093303" w:rsidRPr="002E6A03">
        <w:rPr>
          <w:rFonts w:ascii="Times New Roman" w:hAnsi="Times New Roman"/>
          <w:bCs/>
          <w:sz w:val="28"/>
          <w:szCs w:val="28"/>
        </w:rPr>
        <w:t xml:space="preserve"> председатель Нефтеюганского городского отделения Российск</w:t>
      </w:r>
      <w:r w:rsidR="008D4002" w:rsidRPr="002E6A03">
        <w:rPr>
          <w:rFonts w:ascii="Times New Roman" w:hAnsi="Times New Roman"/>
          <w:bCs/>
          <w:sz w:val="28"/>
          <w:szCs w:val="28"/>
        </w:rPr>
        <w:t>ого Союза ветеранов Афганистана;</w:t>
      </w:r>
    </w:p>
    <w:p w:rsidR="00093303" w:rsidRPr="002E6A03" w:rsidRDefault="00093303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sz w:val="28"/>
          <w:szCs w:val="28"/>
        </w:rPr>
        <w:t xml:space="preserve">Члены </w:t>
      </w:r>
      <w:r w:rsidRPr="002E6A03">
        <w:rPr>
          <w:rFonts w:ascii="Times New Roman" w:hAnsi="Times New Roman"/>
          <w:bCs/>
          <w:sz w:val="28"/>
          <w:szCs w:val="28"/>
        </w:rPr>
        <w:t>Президиума</w:t>
      </w:r>
      <w:r w:rsidRPr="002E6A03">
        <w:rPr>
          <w:rFonts w:ascii="Times New Roman" w:hAnsi="Times New Roman"/>
          <w:sz w:val="28"/>
          <w:szCs w:val="28"/>
        </w:rPr>
        <w:t>:</w:t>
      </w:r>
    </w:p>
    <w:p w:rsidR="004237BD" w:rsidRDefault="00312A0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sz w:val="28"/>
          <w:szCs w:val="28"/>
        </w:rPr>
        <w:t>Баев А.Т. -</w:t>
      </w:r>
      <w:r w:rsidR="004237BD" w:rsidRPr="002E6A03">
        <w:rPr>
          <w:rFonts w:ascii="Times New Roman" w:hAnsi="Times New Roman"/>
          <w:sz w:val="28"/>
          <w:szCs w:val="28"/>
        </w:rPr>
        <w:t xml:space="preserve"> председатель </w:t>
      </w:r>
      <w:proofErr w:type="spellStart"/>
      <w:r w:rsidR="004237BD" w:rsidRPr="002E6A03">
        <w:rPr>
          <w:rFonts w:ascii="Times New Roman" w:hAnsi="Times New Roman"/>
          <w:sz w:val="28"/>
          <w:szCs w:val="28"/>
        </w:rPr>
        <w:t>Нефтеюганской</w:t>
      </w:r>
      <w:proofErr w:type="spellEnd"/>
      <w:r w:rsidR="004237BD" w:rsidRPr="002E6A03">
        <w:rPr>
          <w:rFonts w:ascii="Times New Roman" w:hAnsi="Times New Roman"/>
          <w:sz w:val="28"/>
          <w:szCs w:val="28"/>
        </w:rPr>
        <w:t xml:space="preserve"> городской общественной организации «Федерация футбола и мини-футбола»;</w:t>
      </w:r>
    </w:p>
    <w:p w:rsidR="00933C31" w:rsidRPr="002E6A03" w:rsidRDefault="00933C31" w:rsidP="00933C31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Герасимов Б.Ф. 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- председатель комитета территориального общес</w:t>
      </w:r>
      <w:r>
        <w:rPr>
          <w:rFonts w:ascii="Times New Roman" w:hAnsi="Times New Roman"/>
          <w:bCs/>
          <w:color w:val="000000"/>
          <w:sz w:val="28"/>
          <w:szCs w:val="28"/>
        </w:rPr>
        <w:t>твенного самоуправления второго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 xml:space="preserve"> микрорайона </w:t>
      </w:r>
      <w:r>
        <w:rPr>
          <w:rFonts w:ascii="Times New Roman" w:hAnsi="Times New Roman"/>
          <w:bCs/>
          <w:color w:val="000000"/>
          <w:sz w:val="28"/>
          <w:szCs w:val="28"/>
        </w:rPr>
        <w:t>(КТОС-2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:rsidR="00093303" w:rsidRPr="002E6A03" w:rsidRDefault="00093303" w:rsidP="002E6A03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2E6A03">
        <w:rPr>
          <w:rFonts w:ascii="Times New Roman" w:hAnsi="Times New Roman"/>
          <w:bCs/>
          <w:sz w:val="28"/>
          <w:szCs w:val="28"/>
        </w:rPr>
        <w:t>Гайданов</w:t>
      </w:r>
      <w:proofErr w:type="spellEnd"/>
      <w:r w:rsidRPr="002E6A03">
        <w:rPr>
          <w:rFonts w:ascii="Times New Roman" w:hAnsi="Times New Roman"/>
          <w:bCs/>
          <w:sz w:val="28"/>
          <w:szCs w:val="28"/>
        </w:rPr>
        <w:t xml:space="preserve"> Д.П. 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2A6E75" w:rsidRPr="002E6A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председатель комитета территориального общественного самоуправления восьмого микрорайона (КТОС-8);</w:t>
      </w:r>
    </w:p>
    <w:p w:rsidR="004237BD" w:rsidRPr="002E6A03" w:rsidRDefault="00312A00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2E6A03">
        <w:rPr>
          <w:rFonts w:ascii="Times New Roman" w:hAnsi="Times New Roman"/>
          <w:bCs/>
          <w:color w:val="000000"/>
          <w:sz w:val="28"/>
          <w:szCs w:val="28"/>
        </w:rPr>
        <w:t xml:space="preserve">Зырянова Г.А. - </w:t>
      </w:r>
      <w:r w:rsidR="004237BD" w:rsidRPr="002E6A03">
        <w:rPr>
          <w:rFonts w:ascii="Times New Roman" w:hAnsi="Times New Roman"/>
          <w:bCs/>
          <w:color w:val="000000"/>
          <w:sz w:val="28"/>
          <w:szCs w:val="28"/>
        </w:rPr>
        <w:t>член Общественной палаты ХМАО-Югры;</w:t>
      </w:r>
    </w:p>
    <w:p w:rsidR="00093303" w:rsidRPr="002E6A03" w:rsidRDefault="00266266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E6A03">
        <w:rPr>
          <w:rFonts w:ascii="Times New Roman" w:hAnsi="Times New Roman"/>
          <w:bCs/>
          <w:sz w:val="28"/>
          <w:szCs w:val="28"/>
        </w:rPr>
        <w:t>Хрюкин</w:t>
      </w:r>
      <w:proofErr w:type="spellEnd"/>
      <w:r w:rsidRPr="002E6A03">
        <w:rPr>
          <w:rFonts w:ascii="Times New Roman" w:hAnsi="Times New Roman"/>
          <w:bCs/>
          <w:sz w:val="28"/>
          <w:szCs w:val="28"/>
        </w:rPr>
        <w:t xml:space="preserve"> Н.Е.</w:t>
      </w:r>
      <w:r w:rsidR="00AB6ECB" w:rsidRPr="002E6A03">
        <w:rPr>
          <w:rFonts w:ascii="Times New Roman" w:hAnsi="Times New Roman"/>
          <w:bCs/>
          <w:sz w:val="28"/>
          <w:szCs w:val="28"/>
        </w:rPr>
        <w:t xml:space="preserve"> </w:t>
      </w:r>
      <w:r w:rsidR="002A6E75" w:rsidRPr="002E6A03">
        <w:rPr>
          <w:rFonts w:ascii="Times New Roman" w:hAnsi="Times New Roman"/>
          <w:bCs/>
          <w:sz w:val="28"/>
          <w:szCs w:val="28"/>
        </w:rPr>
        <w:t xml:space="preserve">-  </w:t>
      </w:r>
      <w:r w:rsidRPr="002E6A03">
        <w:rPr>
          <w:rFonts w:ascii="Times New Roman" w:hAnsi="Times New Roman"/>
          <w:bCs/>
          <w:sz w:val="28"/>
          <w:szCs w:val="28"/>
        </w:rPr>
        <w:t xml:space="preserve"> почетный житель города Нефтеюганска;</w:t>
      </w:r>
    </w:p>
    <w:p w:rsidR="00147B67" w:rsidRPr="002E6A03" w:rsidRDefault="00933C31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Саитмаметов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А.К. -</w:t>
      </w:r>
      <w:r w:rsidR="00147B67" w:rsidRPr="002E6A03">
        <w:rPr>
          <w:rFonts w:ascii="Times New Roman" w:hAnsi="Times New Roman"/>
          <w:bCs/>
          <w:sz w:val="28"/>
          <w:szCs w:val="28"/>
        </w:rPr>
        <w:t xml:space="preserve"> председатель </w:t>
      </w:r>
      <w:proofErr w:type="spellStart"/>
      <w:r w:rsidR="00147B67" w:rsidRPr="002E6A03">
        <w:rPr>
          <w:rFonts w:ascii="Times New Roman" w:hAnsi="Times New Roman"/>
          <w:bCs/>
          <w:sz w:val="28"/>
          <w:szCs w:val="28"/>
        </w:rPr>
        <w:t>Нефтеюганской</w:t>
      </w:r>
      <w:proofErr w:type="spellEnd"/>
      <w:r w:rsidR="00147B67" w:rsidRPr="002E6A03">
        <w:rPr>
          <w:rFonts w:ascii="Times New Roman" w:hAnsi="Times New Roman"/>
          <w:bCs/>
          <w:sz w:val="28"/>
          <w:szCs w:val="28"/>
        </w:rPr>
        <w:t xml:space="preserve"> город</w:t>
      </w:r>
      <w:r w:rsidR="00832028" w:rsidRPr="002E6A03">
        <w:rPr>
          <w:rFonts w:ascii="Times New Roman" w:hAnsi="Times New Roman"/>
          <w:bCs/>
          <w:sz w:val="28"/>
          <w:szCs w:val="28"/>
        </w:rPr>
        <w:t>ской общественной организации «</w:t>
      </w:r>
      <w:r w:rsidR="00147B67" w:rsidRPr="002E6A03">
        <w:rPr>
          <w:rFonts w:ascii="Times New Roman" w:hAnsi="Times New Roman"/>
          <w:bCs/>
          <w:sz w:val="28"/>
          <w:szCs w:val="28"/>
        </w:rPr>
        <w:t>Юрюзань»;</w:t>
      </w:r>
    </w:p>
    <w:p w:rsidR="00266266" w:rsidRPr="002E6A03" w:rsidRDefault="00266266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E6A03">
        <w:rPr>
          <w:rFonts w:ascii="Times New Roman" w:hAnsi="Times New Roman"/>
          <w:bCs/>
          <w:sz w:val="28"/>
          <w:szCs w:val="28"/>
        </w:rPr>
        <w:t>Яцевич</w:t>
      </w:r>
      <w:proofErr w:type="spellEnd"/>
      <w:r w:rsidRPr="002E6A03">
        <w:rPr>
          <w:rFonts w:ascii="Times New Roman" w:hAnsi="Times New Roman"/>
          <w:bCs/>
          <w:sz w:val="28"/>
          <w:szCs w:val="28"/>
        </w:rPr>
        <w:t xml:space="preserve"> В.В. </w:t>
      </w:r>
      <w:r w:rsidR="00312A00" w:rsidRPr="002E6A03">
        <w:rPr>
          <w:rFonts w:ascii="Times New Roman" w:hAnsi="Times New Roman"/>
          <w:bCs/>
          <w:sz w:val="28"/>
          <w:szCs w:val="28"/>
        </w:rPr>
        <w:t>-</w:t>
      </w:r>
      <w:r w:rsidRPr="002E6A03">
        <w:rPr>
          <w:rFonts w:ascii="Times New Roman" w:hAnsi="Times New Roman"/>
          <w:bCs/>
          <w:sz w:val="28"/>
          <w:szCs w:val="28"/>
        </w:rPr>
        <w:t xml:space="preserve"> </w:t>
      </w:r>
      <w:r w:rsidR="00E25169" w:rsidRPr="002E6A03">
        <w:rPr>
          <w:rFonts w:ascii="Times New Roman" w:hAnsi="Times New Roman"/>
          <w:bCs/>
          <w:sz w:val="28"/>
          <w:szCs w:val="28"/>
        </w:rPr>
        <w:t xml:space="preserve">представитель </w:t>
      </w:r>
      <w:r w:rsidR="00EF52DA" w:rsidRPr="002E6A03">
        <w:rPr>
          <w:rFonts w:ascii="Times New Roman" w:hAnsi="Times New Roman"/>
          <w:bCs/>
          <w:sz w:val="28"/>
          <w:szCs w:val="28"/>
        </w:rPr>
        <w:t>Автономной некоммерческой организации «Детский оздоровительный центр».</w:t>
      </w:r>
    </w:p>
    <w:p w:rsidR="003401FE" w:rsidRPr="002E6A03" w:rsidRDefault="00147B67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2E6A03">
        <w:rPr>
          <w:rFonts w:ascii="Times New Roman" w:hAnsi="Times New Roman"/>
          <w:bCs/>
          <w:sz w:val="28"/>
          <w:szCs w:val="28"/>
        </w:rPr>
        <w:t>Приглашенные:</w:t>
      </w:r>
    </w:p>
    <w:p w:rsidR="003401FE" w:rsidRPr="002E6A03" w:rsidRDefault="00EF52DA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2E6A03">
        <w:rPr>
          <w:rFonts w:ascii="Times New Roman" w:hAnsi="Times New Roman"/>
          <w:bCs/>
          <w:sz w:val="28"/>
          <w:szCs w:val="28"/>
        </w:rPr>
        <w:t>Дегтярев С.Ю.</w:t>
      </w:r>
      <w:r w:rsidR="00DF3431">
        <w:rPr>
          <w:rFonts w:ascii="Times New Roman" w:hAnsi="Times New Roman"/>
          <w:bCs/>
          <w:sz w:val="28"/>
          <w:szCs w:val="28"/>
        </w:rPr>
        <w:t xml:space="preserve"> </w:t>
      </w:r>
      <w:r w:rsidR="00312A00" w:rsidRPr="002E6A03">
        <w:rPr>
          <w:rFonts w:ascii="Times New Roman" w:hAnsi="Times New Roman"/>
          <w:bCs/>
          <w:sz w:val="28"/>
          <w:szCs w:val="28"/>
        </w:rPr>
        <w:t xml:space="preserve"> </w:t>
      </w:r>
      <w:r w:rsidRPr="002E6A03">
        <w:rPr>
          <w:rFonts w:ascii="Times New Roman" w:hAnsi="Times New Roman"/>
          <w:bCs/>
          <w:sz w:val="28"/>
          <w:szCs w:val="28"/>
        </w:rPr>
        <w:t>-</w:t>
      </w:r>
      <w:r w:rsidR="00DF3431">
        <w:rPr>
          <w:rFonts w:ascii="Times New Roman" w:hAnsi="Times New Roman"/>
          <w:bCs/>
          <w:sz w:val="28"/>
          <w:szCs w:val="28"/>
        </w:rPr>
        <w:t xml:space="preserve"> </w:t>
      </w:r>
      <w:r w:rsidR="005C0A0F" w:rsidRPr="002E6A03">
        <w:rPr>
          <w:rFonts w:ascii="Times New Roman" w:hAnsi="Times New Roman"/>
          <w:bCs/>
          <w:sz w:val="28"/>
          <w:szCs w:val="28"/>
        </w:rPr>
        <w:t xml:space="preserve"> </w:t>
      </w:r>
      <w:r w:rsidRPr="002E6A03">
        <w:rPr>
          <w:rFonts w:ascii="Times New Roman" w:hAnsi="Times New Roman"/>
          <w:bCs/>
          <w:sz w:val="28"/>
          <w:szCs w:val="28"/>
        </w:rPr>
        <w:t>Глава города Нефтеюганска</w:t>
      </w:r>
      <w:r w:rsidR="003401FE" w:rsidRPr="002E6A03">
        <w:rPr>
          <w:rFonts w:ascii="Times New Roman" w:hAnsi="Times New Roman"/>
          <w:bCs/>
          <w:sz w:val="28"/>
          <w:szCs w:val="28"/>
        </w:rPr>
        <w:t>;</w:t>
      </w:r>
    </w:p>
    <w:p w:rsidR="005C0A0F" w:rsidRDefault="00EF52DA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2E6A03">
        <w:rPr>
          <w:rFonts w:ascii="Times New Roman" w:hAnsi="Times New Roman"/>
          <w:bCs/>
          <w:sz w:val="28"/>
          <w:szCs w:val="28"/>
        </w:rPr>
        <w:t>Нечаева С.И. -</w:t>
      </w:r>
      <w:r w:rsidR="007C5851" w:rsidRPr="002E6A03">
        <w:rPr>
          <w:rFonts w:ascii="Times New Roman" w:hAnsi="Times New Roman"/>
          <w:bCs/>
          <w:sz w:val="28"/>
          <w:szCs w:val="28"/>
        </w:rPr>
        <w:t xml:space="preserve"> директор департамента по делам</w:t>
      </w:r>
      <w:r w:rsidRPr="002E6A03">
        <w:rPr>
          <w:rFonts w:ascii="Times New Roman" w:hAnsi="Times New Roman"/>
          <w:bCs/>
          <w:sz w:val="28"/>
          <w:szCs w:val="28"/>
        </w:rPr>
        <w:t xml:space="preserve"> администрации города Нефтеюганска</w:t>
      </w:r>
      <w:r w:rsidR="00745A12" w:rsidRPr="002E6A03">
        <w:rPr>
          <w:rFonts w:ascii="Times New Roman" w:hAnsi="Times New Roman"/>
          <w:bCs/>
          <w:sz w:val="28"/>
          <w:szCs w:val="28"/>
        </w:rPr>
        <w:t>;</w:t>
      </w:r>
    </w:p>
    <w:p w:rsidR="00933C31" w:rsidRDefault="00933C31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Новикова С.Е.  - начальник отдела труда,  департамента экономического развития администрации города Нефтеюганска;</w:t>
      </w:r>
    </w:p>
    <w:p w:rsidR="00745A12" w:rsidRDefault="00933C31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Водогало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С.С. - старший инспектор отделения миграционного контроля по вопросам миграции ОМВД  России по городу Нефтеюганску, капитан полиции;</w:t>
      </w:r>
    </w:p>
    <w:p w:rsidR="005652D7" w:rsidRPr="005652D7" w:rsidRDefault="005652D7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6F5A2E" w:rsidRPr="002E6A03" w:rsidRDefault="00D06B55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F329FB" w:rsidRPr="002E6A03">
        <w:rPr>
          <w:rFonts w:ascii="Times New Roman" w:hAnsi="Times New Roman"/>
          <w:sz w:val="28"/>
          <w:szCs w:val="28"/>
        </w:rPr>
        <w:t xml:space="preserve">Повестка </w:t>
      </w:r>
      <w:r w:rsidR="00B77935" w:rsidRPr="002E6A03">
        <w:rPr>
          <w:rFonts w:ascii="Times New Roman" w:hAnsi="Times New Roman"/>
          <w:sz w:val="28"/>
          <w:szCs w:val="28"/>
        </w:rPr>
        <w:t>дня.</w:t>
      </w:r>
    </w:p>
    <w:p w:rsidR="003401FE" w:rsidRPr="002E6A03" w:rsidRDefault="00D06B55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849FD" w:rsidRPr="002E6A03">
        <w:rPr>
          <w:rFonts w:ascii="Times New Roman" w:hAnsi="Times New Roman"/>
          <w:sz w:val="28"/>
          <w:szCs w:val="28"/>
        </w:rPr>
        <w:t>Утверждение</w:t>
      </w:r>
      <w:r w:rsidR="007E03A6" w:rsidRPr="002E6A03">
        <w:rPr>
          <w:rFonts w:ascii="Times New Roman" w:hAnsi="Times New Roman"/>
          <w:sz w:val="28"/>
          <w:szCs w:val="28"/>
        </w:rPr>
        <w:t xml:space="preserve"> </w:t>
      </w:r>
      <w:r w:rsidR="00933C31">
        <w:rPr>
          <w:rFonts w:ascii="Times New Roman" w:hAnsi="Times New Roman"/>
          <w:sz w:val="28"/>
          <w:szCs w:val="28"/>
        </w:rPr>
        <w:t xml:space="preserve">повестки </w:t>
      </w:r>
      <w:r w:rsidR="007E03A6" w:rsidRPr="002E6A03">
        <w:rPr>
          <w:rFonts w:ascii="Times New Roman" w:hAnsi="Times New Roman"/>
          <w:sz w:val="28"/>
          <w:szCs w:val="28"/>
        </w:rPr>
        <w:t>дня</w:t>
      </w:r>
      <w:r w:rsidR="00271AA8">
        <w:rPr>
          <w:rFonts w:ascii="Times New Roman" w:hAnsi="Times New Roman"/>
          <w:sz w:val="28"/>
          <w:szCs w:val="28"/>
        </w:rPr>
        <w:t xml:space="preserve">, </w:t>
      </w:r>
      <w:r w:rsidR="007E03A6" w:rsidRPr="002E6A03">
        <w:rPr>
          <w:rFonts w:ascii="Times New Roman" w:hAnsi="Times New Roman"/>
          <w:sz w:val="28"/>
          <w:szCs w:val="28"/>
        </w:rPr>
        <w:t xml:space="preserve"> очередного заседания Общественного совета города </w:t>
      </w:r>
      <w:r w:rsidR="00933C31">
        <w:rPr>
          <w:rFonts w:ascii="Times New Roman" w:hAnsi="Times New Roman"/>
          <w:sz w:val="28"/>
          <w:szCs w:val="28"/>
        </w:rPr>
        <w:t xml:space="preserve"> </w:t>
      </w:r>
      <w:r w:rsidR="007C52C6">
        <w:rPr>
          <w:rFonts w:ascii="Times New Roman" w:hAnsi="Times New Roman"/>
          <w:sz w:val="28"/>
          <w:szCs w:val="28"/>
        </w:rPr>
        <w:t>Нефтеюганска.</w:t>
      </w:r>
    </w:p>
    <w:p w:rsidR="00AB11B3" w:rsidRDefault="00AB11B3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</w:t>
      </w:r>
      <w:r w:rsidR="00263776">
        <w:rPr>
          <w:rFonts w:ascii="Times New Roman" w:hAnsi="Times New Roman"/>
          <w:sz w:val="28"/>
          <w:szCs w:val="28"/>
        </w:rPr>
        <w:t>ушали</w:t>
      </w:r>
      <w:r w:rsidR="00EA463D" w:rsidRPr="002E6A03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Муравского</w:t>
      </w:r>
      <w:proofErr w:type="spellEnd"/>
      <w:r w:rsidR="003401FE" w:rsidRPr="002E6A03">
        <w:rPr>
          <w:rFonts w:ascii="Times New Roman" w:hAnsi="Times New Roman"/>
          <w:sz w:val="28"/>
          <w:szCs w:val="28"/>
        </w:rPr>
        <w:t xml:space="preserve"> А.С.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52C6" w:rsidRDefault="00AB11B3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C52C6">
        <w:rPr>
          <w:rFonts w:ascii="Times New Roman" w:hAnsi="Times New Roman"/>
          <w:sz w:val="28"/>
          <w:szCs w:val="28"/>
        </w:rPr>
        <w:t>Реш</w:t>
      </w:r>
      <w:r w:rsidR="00263776">
        <w:rPr>
          <w:rFonts w:ascii="Times New Roman" w:hAnsi="Times New Roman"/>
          <w:sz w:val="28"/>
          <w:szCs w:val="28"/>
        </w:rPr>
        <w:t>ение</w:t>
      </w:r>
      <w:r w:rsidR="007E03A6" w:rsidRPr="002E6A03">
        <w:rPr>
          <w:rFonts w:ascii="Times New Roman" w:hAnsi="Times New Roman"/>
          <w:sz w:val="28"/>
          <w:szCs w:val="28"/>
        </w:rPr>
        <w:t xml:space="preserve">: </w:t>
      </w:r>
    </w:p>
    <w:p w:rsidR="007C52C6" w:rsidRDefault="00933C31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06B55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Исключить </w:t>
      </w:r>
      <w:r w:rsidR="007C52C6">
        <w:rPr>
          <w:rFonts w:ascii="Times New Roman" w:hAnsi="Times New Roman"/>
          <w:sz w:val="28"/>
          <w:szCs w:val="28"/>
        </w:rPr>
        <w:t xml:space="preserve"> из повестки </w:t>
      </w:r>
      <w:r>
        <w:rPr>
          <w:rFonts w:ascii="Times New Roman" w:hAnsi="Times New Roman"/>
          <w:sz w:val="28"/>
          <w:szCs w:val="28"/>
        </w:rPr>
        <w:t xml:space="preserve"> дня</w:t>
      </w:r>
      <w:r w:rsidR="005652D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7C52C6">
        <w:rPr>
          <w:rFonts w:ascii="Times New Roman" w:hAnsi="Times New Roman"/>
          <w:sz w:val="28"/>
          <w:szCs w:val="28"/>
        </w:rPr>
        <w:t>заседания Общественного сове</w:t>
      </w:r>
      <w:r>
        <w:rPr>
          <w:rFonts w:ascii="Times New Roman" w:hAnsi="Times New Roman"/>
          <w:sz w:val="28"/>
          <w:szCs w:val="28"/>
        </w:rPr>
        <w:t>та города Нефтеюганска вопрос №3;</w:t>
      </w:r>
      <w:proofErr w:type="gramStart"/>
      <w:r w:rsidR="001D07C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1D07C2">
        <w:rPr>
          <w:rFonts w:ascii="Times New Roman" w:hAnsi="Times New Roman"/>
          <w:sz w:val="28"/>
          <w:szCs w:val="28"/>
        </w:rPr>
        <w:t>О работе учреждений спорта и физической культуры города Нефтеюганска при введении карантина).</w:t>
      </w:r>
    </w:p>
    <w:p w:rsidR="007E03A6" w:rsidRPr="002E6A03" w:rsidRDefault="00D06B55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AA67D5">
        <w:rPr>
          <w:rFonts w:ascii="Times New Roman" w:hAnsi="Times New Roman"/>
          <w:sz w:val="28"/>
          <w:szCs w:val="28"/>
        </w:rPr>
        <w:t>У</w:t>
      </w:r>
      <w:r w:rsidR="007E03A6" w:rsidRPr="002E6A03">
        <w:rPr>
          <w:rFonts w:ascii="Times New Roman" w:hAnsi="Times New Roman"/>
          <w:sz w:val="28"/>
          <w:szCs w:val="28"/>
        </w:rPr>
        <w:t>твердить повестку дня</w:t>
      </w:r>
      <w:r w:rsidR="00271AA8">
        <w:rPr>
          <w:rFonts w:ascii="Times New Roman" w:hAnsi="Times New Roman"/>
          <w:sz w:val="28"/>
          <w:szCs w:val="28"/>
        </w:rPr>
        <w:t xml:space="preserve">, </w:t>
      </w:r>
      <w:r w:rsidR="007E03A6" w:rsidRPr="002E6A03">
        <w:rPr>
          <w:rFonts w:ascii="Times New Roman" w:hAnsi="Times New Roman"/>
          <w:sz w:val="28"/>
          <w:szCs w:val="28"/>
        </w:rPr>
        <w:t xml:space="preserve"> очередного заседания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7E03A6" w:rsidRPr="002E6A03">
        <w:rPr>
          <w:rFonts w:ascii="Times New Roman" w:hAnsi="Times New Roman"/>
          <w:sz w:val="28"/>
          <w:szCs w:val="28"/>
        </w:rPr>
        <w:t>Общественного совета города Нефтеюганска.</w:t>
      </w:r>
    </w:p>
    <w:p w:rsidR="007E03A6" w:rsidRPr="002E6A03" w:rsidRDefault="007C52C6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C5851" w:rsidRPr="002E6A03">
        <w:rPr>
          <w:rFonts w:ascii="Times New Roman" w:hAnsi="Times New Roman"/>
          <w:sz w:val="28"/>
          <w:szCs w:val="28"/>
        </w:rPr>
        <w:t>Об урегулировании конфликта интересов муниципальными служащими;</w:t>
      </w:r>
    </w:p>
    <w:p w:rsidR="005C0A0F" w:rsidRPr="002E6A03" w:rsidRDefault="007C52C6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57919">
        <w:rPr>
          <w:rFonts w:ascii="Times New Roman" w:hAnsi="Times New Roman"/>
          <w:sz w:val="28"/>
          <w:szCs w:val="28"/>
        </w:rPr>
        <w:t>Об организации анти</w:t>
      </w:r>
      <w:r w:rsidR="007C5851" w:rsidRPr="002E6A03">
        <w:rPr>
          <w:rFonts w:ascii="Times New Roman" w:hAnsi="Times New Roman"/>
          <w:sz w:val="28"/>
          <w:szCs w:val="28"/>
        </w:rPr>
        <w:t>коррупционной деятельности в МКУ КХ «Служба единого заказчика»;</w:t>
      </w:r>
    </w:p>
    <w:p w:rsidR="002E6A03" w:rsidRDefault="007C52C6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F3431">
        <w:rPr>
          <w:rFonts w:ascii="Times New Roman" w:hAnsi="Times New Roman"/>
          <w:sz w:val="28"/>
          <w:szCs w:val="28"/>
        </w:rPr>
        <w:t xml:space="preserve"> О</w:t>
      </w:r>
      <w:bookmarkStart w:id="0" w:name="_GoBack"/>
      <w:bookmarkEnd w:id="0"/>
      <w:r w:rsidR="007C5851" w:rsidRPr="002E6A03">
        <w:rPr>
          <w:rFonts w:ascii="Times New Roman" w:hAnsi="Times New Roman"/>
          <w:sz w:val="28"/>
          <w:szCs w:val="28"/>
        </w:rPr>
        <w:t xml:space="preserve"> реализации программы «Развитие физической культуры и спорта на территории города Нефтеюганска на период 2014-2010 годы» за 2016-2017гг. в части достижения целевых показателей, предусмотренных программой.</w:t>
      </w:r>
      <w:r w:rsidR="007E03A6" w:rsidRPr="002E6A03">
        <w:rPr>
          <w:rFonts w:ascii="Times New Roman" w:hAnsi="Times New Roman"/>
          <w:sz w:val="28"/>
          <w:szCs w:val="28"/>
        </w:rPr>
        <w:t xml:space="preserve"> </w:t>
      </w:r>
    </w:p>
    <w:p w:rsidR="00CA2DF4" w:rsidRDefault="00CA2DF4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A2DF4" w:rsidRDefault="00CA2DF4" w:rsidP="00CA2DF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1EBC">
        <w:rPr>
          <w:rFonts w:ascii="Times New Roman" w:hAnsi="Times New Roman"/>
          <w:sz w:val="28"/>
          <w:szCs w:val="28"/>
        </w:rPr>
        <w:t>Провести заседание Общественного совета города Нефтеюганска 05.06.2018г., в большом зале администрации города Нефтеюганска, начало 17:00.</w:t>
      </w:r>
    </w:p>
    <w:p w:rsidR="00CA2DF4" w:rsidRDefault="00CA2DF4" w:rsidP="00CA2DF4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06B55" w:rsidRPr="002E6A03" w:rsidRDefault="00D06B55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E6A03" w:rsidRPr="002E6A03" w:rsidRDefault="00111235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 обращении  №01-18-1230/18 департамента экономического развития города Нефтеюганска.</w:t>
      </w:r>
    </w:p>
    <w:p w:rsidR="00662130" w:rsidRDefault="00111235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-целесообразности установления дополнительных запретов на привлечение иностранных работников на основании патента по видам деятельности: деятельность по предоставлению продуктов питания и напитков (код56), образование (код85);</w:t>
      </w:r>
    </w:p>
    <w:p w:rsidR="00111235" w:rsidRDefault="00111235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продление на 2019 год действия запретов, установленных постановлением Губернатора Ханты-Мансийского автономного округа-Югры от 29 декабря 2017 года «Об установлении на 2018 год запрета на привлечение хозяйствующими субъектами, осуществля</w:t>
      </w:r>
      <w:r w:rsidR="00AB11B3">
        <w:rPr>
          <w:rFonts w:ascii="Times New Roman" w:hAnsi="Times New Roman"/>
          <w:sz w:val="28"/>
          <w:szCs w:val="28"/>
        </w:rPr>
        <w:t xml:space="preserve">ющими деятельность </w:t>
      </w:r>
      <w:proofErr w:type="gramStart"/>
      <w:r w:rsidR="00AB11B3">
        <w:rPr>
          <w:rFonts w:ascii="Times New Roman" w:hAnsi="Times New Roman"/>
          <w:sz w:val="28"/>
          <w:szCs w:val="28"/>
        </w:rPr>
        <w:t>в</w:t>
      </w:r>
      <w:proofErr w:type="gramEnd"/>
      <w:r w:rsidR="00AB11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B11B3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AB11B3">
        <w:rPr>
          <w:rFonts w:ascii="Times New Roman" w:hAnsi="Times New Roman"/>
          <w:sz w:val="28"/>
          <w:szCs w:val="28"/>
        </w:rPr>
        <w:t xml:space="preserve">  автоном</w:t>
      </w:r>
      <w:r w:rsidR="002E6F92">
        <w:rPr>
          <w:rFonts w:ascii="Times New Roman" w:hAnsi="Times New Roman"/>
          <w:sz w:val="28"/>
          <w:szCs w:val="28"/>
        </w:rPr>
        <w:t xml:space="preserve">ном округе - </w:t>
      </w:r>
      <w:r w:rsidR="00AB11B3">
        <w:rPr>
          <w:rFonts w:ascii="Times New Roman" w:hAnsi="Times New Roman"/>
          <w:sz w:val="28"/>
          <w:szCs w:val="28"/>
        </w:rPr>
        <w:t>Югре, иностранных граждан, осуществляющих трудовую деятельность на основании патентов, по отдельным видам экономической деятельности»;</w:t>
      </w:r>
    </w:p>
    <w:p w:rsidR="00D57919" w:rsidRDefault="00AB11B3" w:rsidP="00AB11B3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Новикову С.А. </w:t>
      </w:r>
      <w:r w:rsidR="002605C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Водолаго</w:t>
      </w:r>
      <w:proofErr w:type="spellEnd"/>
      <w:r>
        <w:rPr>
          <w:rFonts w:ascii="Times New Roman" w:hAnsi="Times New Roman"/>
          <w:sz w:val="28"/>
          <w:szCs w:val="28"/>
        </w:rPr>
        <w:t xml:space="preserve"> С.С.</w:t>
      </w:r>
    </w:p>
    <w:p w:rsidR="00AB11B3" w:rsidRDefault="00AB11B3" w:rsidP="00AB11B3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AB11B3" w:rsidRDefault="00AB11B3" w:rsidP="00AB11B3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Информацию принять к сведению.</w:t>
      </w:r>
    </w:p>
    <w:p w:rsidR="00AB11B3" w:rsidRDefault="00AB11B3" w:rsidP="00AB11B3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- Президиум Общественного совета города Нефтеюганска поддерживает установления дополнительных запретов на привлечение иностранных работников на основании патента по видам деятельности: деятельность по предоставлению продуктов питания и напитков (код56), образование (код85);</w:t>
      </w:r>
    </w:p>
    <w:p w:rsidR="00AB11B3" w:rsidRDefault="00AB11B3" w:rsidP="00AB11B3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Президиум Общественного совета города Нефтеюганска поддерживает</w:t>
      </w:r>
      <w:r w:rsidR="00D06B55">
        <w:rPr>
          <w:rFonts w:ascii="Times New Roman" w:hAnsi="Times New Roman"/>
          <w:sz w:val="28"/>
          <w:szCs w:val="28"/>
        </w:rPr>
        <w:t xml:space="preserve"> </w:t>
      </w:r>
      <w:r w:rsidRPr="00AB11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продление на 2019 год действия запретов, установленных постановлением Губернатора Ханты-Мансийского автономного округа-Югры от 29 декабря 2017 года «Об установлении на 2018 год запрета на привлечение хозяйствующими субъектами, осуществляющими деятельность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/>
          <w:sz w:val="28"/>
          <w:szCs w:val="28"/>
        </w:rPr>
        <w:t xml:space="preserve">  автономном округе - Югре, иностранных граждан, осуществляющих трудовую деятельность на основании патентов, по отдельным видам экономической деятельности»;</w:t>
      </w:r>
    </w:p>
    <w:p w:rsidR="005652D7" w:rsidRDefault="005652D7" w:rsidP="00AB11B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06B55" w:rsidRDefault="00D06B55" w:rsidP="00AB11B3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обращении на имя Главы города исх. №8 от 15.03.2018г., </w:t>
      </w:r>
      <w:proofErr w:type="spellStart"/>
      <w:r>
        <w:rPr>
          <w:rFonts w:ascii="Times New Roman" w:hAnsi="Times New Roman"/>
          <w:sz w:val="28"/>
          <w:szCs w:val="28"/>
        </w:rPr>
        <w:t>вх</w:t>
      </w:r>
      <w:proofErr w:type="spellEnd"/>
      <w:r>
        <w:rPr>
          <w:rFonts w:ascii="Times New Roman" w:hAnsi="Times New Roman"/>
          <w:sz w:val="28"/>
          <w:szCs w:val="28"/>
        </w:rPr>
        <w:t>. №01-11-2262 от 15.03.2018г.</w:t>
      </w:r>
    </w:p>
    <w:p w:rsidR="00D06B55" w:rsidRDefault="00D57919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</w:t>
      </w:r>
      <w:proofErr w:type="spellStart"/>
      <w:r w:rsidR="00D06B55">
        <w:rPr>
          <w:rFonts w:ascii="Times New Roman" w:hAnsi="Times New Roman"/>
          <w:sz w:val="28"/>
          <w:szCs w:val="28"/>
        </w:rPr>
        <w:t>Муравского</w:t>
      </w:r>
      <w:proofErr w:type="spellEnd"/>
      <w:r w:rsidR="00D06B55">
        <w:rPr>
          <w:rFonts w:ascii="Times New Roman" w:hAnsi="Times New Roman"/>
          <w:sz w:val="28"/>
          <w:szCs w:val="28"/>
        </w:rPr>
        <w:t xml:space="preserve"> </w:t>
      </w:r>
      <w:r w:rsidRPr="00D374DA">
        <w:rPr>
          <w:rFonts w:ascii="Times New Roman" w:hAnsi="Times New Roman"/>
          <w:sz w:val="28"/>
          <w:szCs w:val="28"/>
        </w:rPr>
        <w:t xml:space="preserve">А.С. </w:t>
      </w:r>
      <w:r w:rsidR="00D06B55">
        <w:rPr>
          <w:rFonts w:ascii="Times New Roman" w:hAnsi="Times New Roman"/>
          <w:sz w:val="28"/>
          <w:szCs w:val="28"/>
        </w:rPr>
        <w:t xml:space="preserve"> </w:t>
      </w:r>
    </w:p>
    <w:p w:rsidR="00662130" w:rsidRDefault="000F12D7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  <w:r w:rsidR="00662130">
        <w:rPr>
          <w:rFonts w:ascii="Times New Roman" w:hAnsi="Times New Roman"/>
          <w:sz w:val="28"/>
          <w:szCs w:val="28"/>
        </w:rPr>
        <w:t>:</w:t>
      </w:r>
    </w:p>
    <w:p w:rsidR="00662130" w:rsidRDefault="001D07C2" w:rsidP="002605C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662130">
        <w:rPr>
          <w:rFonts w:ascii="Times New Roman" w:hAnsi="Times New Roman"/>
          <w:sz w:val="28"/>
          <w:szCs w:val="28"/>
        </w:rPr>
        <w:t>Информацию принять к сведению;</w:t>
      </w:r>
    </w:p>
    <w:p w:rsidR="00662130" w:rsidRDefault="005652D7" w:rsidP="002605C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Президиум Общественного совета г</w:t>
      </w:r>
      <w:r w:rsidR="00846B82">
        <w:rPr>
          <w:rFonts w:ascii="Times New Roman" w:hAnsi="Times New Roman"/>
          <w:sz w:val="28"/>
          <w:szCs w:val="28"/>
        </w:rPr>
        <w:t>орода Нефтеюганска</w:t>
      </w:r>
      <w:r w:rsidR="002E6F92">
        <w:rPr>
          <w:rFonts w:ascii="Times New Roman" w:hAnsi="Times New Roman"/>
          <w:sz w:val="28"/>
          <w:szCs w:val="28"/>
        </w:rPr>
        <w:t xml:space="preserve"> просит  главу</w:t>
      </w:r>
      <w:r w:rsidR="00846B82">
        <w:rPr>
          <w:rFonts w:ascii="Times New Roman" w:hAnsi="Times New Roman"/>
          <w:sz w:val="28"/>
          <w:szCs w:val="28"/>
        </w:rPr>
        <w:t xml:space="preserve"> города Нефтеюганска</w:t>
      </w:r>
      <w:r w:rsidR="002E6F92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2E6F9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846B82">
        <w:rPr>
          <w:rFonts w:ascii="Times New Roman" w:hAnsi="Times New Roman"/>
          <w:sz w:val="28"/>
          <w:szCs w:val="28"/>
        </w:rPr>
        <w:t>Дегтярев С.Ю.</w:t>
      </w:r>
      <w:r w:rsidR="002E6F92">
        <w:rPr>
          <w:rFonts w:ascii="Times New Roman" w:hAnsi="Times New Roman"/>
          <w:sz w:val="28"/>
          <w:szCs w:val="28"/>
        </w:rPr>
        <w:t xml:space="preserve"> </w:t>
      </w:r>
      <w:r w:rsidR="00846B82">
        <w:rPr>
          <w:rFonts w:ascii="Times New Roman" w:hAnsi="Times New Roman"/>
          <w:sz w:val="28"/>
          <w:szCs w:val="28"/>
        </w:rPr>
        <w:t>)</w:t>
      </w:r>
      <w:r w:rsidR="00662130">
        <w:rPr>
          <w:rFonts w:ascii="Times New Roman" w:hAnsi="Times New Roman"/>
          <w:sz w:val="28"/>
          <w:szCs w:val="28"/>
        </w:rPr>
        <w:t xml:space="preserve"> </w:t>
      </w:r>
      <w:r w:rsidR="00846B82">
        <w:rPr>
          <w:rFonts w:ascii="Times New Roman" w:hAnsi="Times New Roman"/>
          <w:sz w:val="28"/>
          <w:szCs w:val="28"/>
        </w:rPr>
        <w:t xml:space="preserve"> довести информацию до сотрудником администрации и руководителей подведомственных учреждений</w:t>
      </w:r>
      <w:r w:rsidR="002E6F92">
        <w:rPr>
          <w:rFonts w:ascii="Times New Roman" w:hAnsi="Times New Roman"/>
          <w:sz w:val="28"/>
          <w:szCs w:val="28"/>
        </w:rPr>
        <w:t xml:space="preserve"> города, </w:t>
      </w:r>
      <w:r w:rsidR="00846B82">
        <w:rPr>
          <w:rFonts w:ascii="Times New Roman" w:hAnsi="Times New Roman"/>
          <w:sz w:val="28"/>
          <w:szCs w:val="28"/>
        </w:rPr>
        <w:t xml:space="preserve">  о необходимости исполнения ФЗ </w:t>
      </w:r>
      <w:r w:rsidR="00263776">
        <w:rPr>
          <w:rFonts w:ascii="Times New Roman" w:hAnsi="Times New Roman"/>
          <w:sz w:val="28"/>
          <w:szCs w:val="28"/>
        </w:rPr>
        <w:t xml:space="preserve"> №59-ФЗ от 02.05.2006</w:t>
      </w:r>
      <w:r w:rsidR="002605C9">
        <w:rPr>
          <w:rFonts w:ascii="Times New Roman" w:hAnsi="Times New Roman"/>
          <w:sz w:val="28"/>
          <w:szCs w:val="28"/>
        </w:rPr>
        <w:t xml:space="preserve">г. </w:t>
      </w:r>
      <w:r w:rsidR="00662130" w:rsidRPr="00F10779">
        <w:rPr>
          <w:rFonts w:ascii="Times New Roman" w:hAnsi="Times New Roman"/>
          <w:sz w:val="28"/>
          <w:szCs w:val="28"/>
        </w:rPr>
        <w:t xml:space="preserve"> «О порядке рассмотрения обращений граждан Российской Федерации»</w:t>
      </w:r>
      <w:r w:rsidR="00263776">
        <w:rPr>
          <w:rFonts w:ascii="Times New Roman" w:hAnsi="Times New Roman"/>
          <w:sz w:val="28"/>
          <w:szCs w:val="28"/>
        </w:rPr>
        <w:t xml:space="preserve">, в частности ст.9 Об </w:t>
      </w:r>
      <w:r w:rsidR="00263776">
        <w:rPr>
          <w:rFonts w:ascii="Times New Roman" w:hAnsi="Times New Roman"/>
          <w:sz w:val="28"/>
          <w:szCs w:val="28"/>
        </w:rPr>
        <w:lastRenderedPageBreak/>
        <w:t xml:space="preserve">обязательности принятия обращения к рассмотрению, в том числе, </w:t>
      </w:r>
      <w:r w:rsidR="002605C9">
        <w:rPr>
          <w:rFonts w:ascii="Times New Roman" w:hAnsi="Times New Roman"/>
          <w:sz w:val="28"/>
          <w:szCs w:val="28"/>
        </w:rPr>
        <w:t xml:space="preserve"> </w:t>
      </w:r>
      <w:r w:rsidR="00263776">
        <w:rPr>
          <w:rFonts w:ascii="Times New Roman" w:hAnsi="Times New Roman"/>
          <w:sz w:val="28"/>
          <w:szCs w:val="28"/>
        </w:rPr>
        <w:t>если от лица</w:t>
      </w:r>
      <w:r w:rsidR="002605C9">
        <w:rPr>
          <w:rFonts w:ascii="Times New Roman" w:hAnsi="Times New Roman"/>
          <w:sz w:val="28"/>
          <w:szCs w:val="28"/>
        </w:rPr>
        <w:t xml:space="preserve"> граждан выступает общественное </w:t>
      </w:r>
      <w:r w:rsidR="00263776">
        <w:rPr>
          <w:rFonts w:ascii="Times New Roman" w:hAnsi="Times New Roman"/>
          <w:sz w:val="28"/>
          <w:szCs w:val="28"/>
        </w:rPr>
        <w:t>объединение</w:t>
      </w:r>
      <w:r w:rsidR="00846B82">
        <w:rPr>
          <w:rFonts w:ascii="Times New Roman" w:hAnsi="Times New Roman"/>
          <w:sz w:val="28"/>
          <w:szCs w:val="28"/>
        </w:rPr>
        <w:t xml:space="preserve">, о соблюдении сроков рассмотрения и </w:t>
      </w:r>
      <w:r w:rsidR="002E6F92">
        <w:rPr>
          <w:rFonts w:ascii="Times New Roman" w:hAnsi="Times New Roman"/>
          <w:sz w:val="28"/>
          <w:szCs w:val="28"/>
        </w:rPr>
        <w:t xml:space="preserve"> предоставления</w:t>
      </w:r>
      <w:r w:rsidR="00846B82">
        <w:rPr>
          <w:rFonts w:ascii="Times New Roman" w:hAnsi="Times New Roman"/>
          <w:sz w:val="28"/>
          <w:szCs w:val="28"/>
        </w:rPr>
        <w:t xml:space="preserve"> ответов  в письменном виде</w:t>
      </w:r>
      <w:r w:rsidR="002E6F92">
        <w:rPr>
          <w:rFonts w:ascii="Times New Roman" w:hAnsi="Times New Roman"/>
          <w:sz w:val="28"/>
          <w:szCs w:val="28"/>
        </w:rPr>
        <w:t>. Предупредить об ответственности в порядке ст. 15 данного закона.</w:t>
      </w:r>
    </w:p>
    <w:p w:rsidR="005652D7" w:rsidRPr="00F10779" w:rsidRDefault="005652D7" w:rsidP="005652D7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5652D7" w:rsidRDefault="00271AA8" w:rsidP="00271A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17DAF">
        <w:rPr>
          <w:rFonts w:ascii="Times New Roman" w:hAnsi="Times New Roman"/>
          <w:sz w:val="28"/>
          <w:szCs w:val="28"/>
        </w:rPr>
        <w:t>.</w:t>
      </w:r>
      <w:r w:rsidR="002E6F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06B55" w:rsidRPr="00317DAF">
        <w:rPr>
          <w:rFonts w:ascii="Times New Roman" w:hAnsi="Times New Roman"/>
          <w:sz w:val="28"/>
          <w:szCs w:val="28"/>
        </w:rPr>
        <w:t>О</w:t>
      </w:r>
      <w:proofErr w:type="gramEnd"/>
      <w:r w:rsidR="00D06B55" w:rsidRPr="00317DAF">
        <w:rPr>
          <w:rFonts w:ascii="Times New Roman" w:hAnsi="Times New Roman"/>
          <w:sz w:val="28"/>
          <w:szCs w:val="28"/>
        </w:rPr>
        <w:t xml:space="preserve"> о</w:t>
      </w:r>
      <w:r w:rsidR="00F10779" w:rsidRPr="00317DAF">
        <w:rPr>
          <w:rFonts w:ascii="Times New Roman" w:hAnsi="Times New Roman"/>
          <w:sz w:val="28"/>
          <w:szCs w:val="28"/>
        </w:rPr>
        <w:t>бращение на имя Главы города согласно решения Совета от 22.03.2018г., исх.№16 от 06.04.2018, вх.№01-11-3056 от 06.04.2018)</w:t>
      </w:r>
      <w:r w:rsidR="00E554DD" w:rsidRPr="00317DAF">
        <w:rPr>
          <w:rFonts w:ascii="Times New Roman" w:hAnsi="Times New Roman"/>
          <w:sz w:val="28"/>
          <w:szCs w:val="28"/>
        </w:rPr>
        <w:t>.</w:t>
      </w:r>
    </w:p>
    <w:p w:rsidR="005652D7" w:rsidRDefault="00D06B55" w:rsidP="00271AA8">
      <w:pPr>
        <w:jc w:val="both"/>
        <w:rPr>
          <w:rFonts w:ascii="Times New Roman" w:hAnsi="Times New Roman"/>
          <w:sz w:val="28"/>
          <w:szCs w:val="28"/>
        </w:rPr>
      </w:pPr>
      <w:r w:rsidRPr="00317DAF">
        <w:rPr>
          <w:rFonts w:ascii="Times New Roman" w:hAnsi="Times New Roman"/>
          <w:sz w:val="28"/>
          <w:szCs w:val="28"/>
        </w:rPr>
        <w:t xml:space="preserve">Слушали: </w:t>
      </w:r>
      <w:proofErr w:type="spellStart"/>
      <w:r w:rsidRPr="00317DAF">
        <w:rPr>
          <w:rFonts w:ascii="Times New Roman" w:hAnsi="Times New Roman"/>
          <w:sz w:val="28"/>
          <w:szCs w:val="28"/>
        </w:rPr>
        <w:t>Муравского</w:t>
      </w:r>
      <w:proofErr w:type="spellEnd"/>
      <w:r w:rsidRPr="00317DAF">
        <w:rPr>
          <w:rFonts w:ascii="Times New Roman" w:hAnsi="Times New Roman"/>
          <w:sz w:val="28"/>
          <w:szCs w:val="28"/>
        </w:rPr>
        <w:t xml:space="preserve"> </w:t>
      </w:r>
      <w:r w:rsidR="00271AA8">
        <w:rPr>
          <w:rFonts w:ascii="Times New Roman" w:hAnsi="Times New Roman"/>
          <w:sz w:val="28"/>
          <w:szCs w:val="28"/>
        </w:rPr>
        <w:t xml:space="preserve"> А.С. </w:t>
      </w:r>
    </w:p>
    <w:p w:rsidR="00FC694F" w:rsidRDefault="00271AA8" w:rsidP="00271A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                                                                                                                                            4.1.</w:t>
      </w:r>
      <w:r w:rsidR="00E554DD">
        <w:rPr>
          <w:rFonts w:ascii="Times New Roman" w:hAnsi="Times New Roman"/>
          <w:sz w:val="28"/>
          <w:szCs w:val="28"/>
        </w:rPr>
        <w:t xml:space="preserve"> Информацию принять к сведению;</w:t>
      </w:r>
    </w:p>
    <w:p w:rsidR="00271AA8" w:rsidRDefault="00D06B55" w:rsidP="00271AA8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761EBC" w:rsidRPr="00761EBC">
        <w:rPr>
          <w:rFonts w:ascii="Times New Roman" w:hAnsi="Times New Roman"/>
          <w:sz w:val="28"/>
          <w:szCs w:val="28"/>
        </w:rPr>
        <w:t xml:space="preserve">О помещении №5 </w:t>
      </w:r>
      <w:r w:rsidR="005652D7">
        <w:rPr>
          <w:rFonts w:ascii="Times New Roman" w:hAnsi="Times New Roman"/>
          <w:sz w:val="28"/>
          <w:szCs w:val="28"/>
        </w:rPr>
        <w:t xml:space="preserve"> по </w:t>
      </w:r>
      <w:r w:rsidR="00761EBC" w:rsidRPr="00761EBC">
        <w:rPr>
          <w:rFonts w:ascii="Times New Roman" w:hAnsi="Times New Roman"/>
          <w:sz w:val="28"/>
          <w:szCs w:val="28"/>
        </w:rPr>
        <w:t>адресу 13мкр., д</w:t>
      </w:r>
      <w:r w:rsidR="00D57919">
        <w:rPr>
          <w:rFonts w:ascii="Times New Roman" w:hAnsi="Times New Roman"/>
          <w:sz w:val="28"/>
          <w:szCs w:val="28"/>
        </w:rPr>
        <w:t>.</w:t>
      </w:r>
      <w:r w:rsidR="005652D7">
        <w:rPr>
          <w:rFonts w:ascii="Times New Roman" w:hAnsi="Times New Roman"/>
          <w:sz w:val="28"/>
          <w:szCs w:val="28"/>
        </w:rPr>
        <w:t>7.</w:t>
      </w:r>
      <w:r w:rsidR="00271AA8">
        <w:rPr>
          <w:rFonts w:ascii="Times New Roman" w:hAnsi="Times New Roman"/>
          <w:sz w:val="28"/>
          <w:szCs w:val="28"/>
        </w:rPr>
        <w:t xml:space="preserve"> </w:t>
      </w:r>
    </w:p>
    <w:p w:rsidR="00271AA8" w:rsidRDefault="00D06B55" w:rsidP="00271AA8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/>
          <w:sz w:val="28"/>
          <w:szCs w:val="28"/>
        </w:rPr>
        <w:t>Муравского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А.С. </w:t>
      </w:r>
    </w:p>
    <w:p w:rsidR="00271AA8" w:rsidRDefault="000F12D7" w:rsidP="00271AA8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  <w:r w:rsidR="00761EBC">
        <w:rPr>
          <w:rFonts w:ascii="Times New Roman" w:hAnsi="Times New Roman"/>
          <w:sz w:val="28"/>
          <w:szCs w:val="28"/>
        </w:rPr>
        <w:t>:</w:t>
      </w:r>
    </w:p>
    <w:p w:rsidR="00FC694F" w:rsidRDefault="00FC694F" w:rsidP="00271AA8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1D07C2">
        <w:rPr>
          <w:rFonts w:ascii="Times New Roman" w:hAnsi="Times New Roman"/>
          <w:sz w:val="28"/>
          <w:szCs w:val="28"/>
        </w:rPr>
        <w:t>.</w:t>
      </w:r>
      <w:r w:rsidR="003B2353">
        <w:rPr>
          <w:rFonts w:ascii="Times New Roman" w:hAnsi="Times New Roman"/>
          <w:sz w:val="28"/>
          <w:szCs w:val="28"/>
        </w:rPr>
        <w:t xml:space="preserve"> </w:t>
      </w:r>
      <w:r w:rsidR="00317DAF">
        <w:rPr>
          <w:rFonts w:ascii="Times New Roman" w:hAnsi="Times New Roman"/>
          <w:sz w:val="28"/>
          <w:szCs w:val="28"/>
        </w:rPr>
        <w:t xml:space="preserve"> Президиум Общественного совета города Нефтеюганска просит</w:t>
      </w:r>
      <w:r w:rsidR="002605C9">
        <w:rPr>
          <w:rFonts w:ascii="Times New Roman" w:hAnsi="Times New Roman"/>
          <w:sz w:val="28"/>
          <w:szCs w:val="28"/>
        </w:rPr>
        <w:t xml:space="preserve"> администрацию города  Нефтеюганска (Дегтярев С.Ю), </w:t>
      </w:r>
      <w:r w:rsidR="005652D7">
        <w:rPr>
          <w:rFonts w:ascii="Times New Roman" w:hAnsi="Times New Roman"/>
          <w:sz w:val="28"/>
          <w:szCs w:val="28"/>
        </w:rPr>
        <w:t xml:space="preserve"> изменить назначение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="005652D7">
        <w:rPr>
          <w:rFonts w:ascii="Times New Roman" w:hAnsi="Times New Roman"/>
          <w:sz w:val="28"/>
          <w:szCs w:val="28"/>
        </w:rPr>
        <w:t xml:space="preserve"> помещения</w:t>
      </w:r>
      <w:r w:rsidR="00317DAF">
        <w:rPr>
          <w:rFonts w:ascii="Times New Roman" w:hAnsi="Times New Roman"/>
          <w:sz w:val="28"/>
          <w:szCs w:val="28"/>
        </w:rPr>
        <w:t xml:space="preserve"> №5 по адресу 13.мкр., до</w:t>
      </w:r>
      <w:r>
        <w:rPr>
          <w:rFonts w:ascii="Times New Roman" w:hAnsi="Times New Roman"/>
          <w:sz w:val="28"/>
          <w:szCs w:val="28"/>
        </w:rPr>
        <w:t>м 7</w:t>
      </w:r>
      <w:r w:rsidR="00317DAF">
        <w:rPr>
          <w:rFonts w:ascii="Times New Roman" w:hAnsi="Times New Roman"/>
          <w:sz w:val="28"/>
          <w:szCs w:val="28"/>
        </w:rPr>
        <w:t>,  под первоначальное предназначение</w:t>
      </w:r>
      <w:r>
        <w:rPr>
          <w:rFonts w:ascii="Times New Roman" w:hAnsi="Times New Roman"/>
          <w:sz w:val="28"/>
          <w:szCs w:val="28"/>
        </w:rPr>
        <w:t xml:space="preserve">   (</w:t>
      </w:r>
      <w:r w:rsidR="00317DAF">
        <w:rPr>
          <w:rFonts w:ascii="Times New Roman" w:hAnsi="Times New Roman"/>
          <w:sz w:val="28"/>
          <w:szCs w:val="28"/>
        </w:rPr>
        <w:t>актовый зал</w:t>
      </w:r>
      <w:r>
        <w:rPr>
          <w:rFonts w:ascii="Times New Roman" w:hAnsi="Times New Roman"/>
          <w:sz w:val="28"/>
          <w:szCs w:val="28"/>
        </w:rPr>
        <w:t xml:space="preserve">), </w:t>
      </w:r>
      <w:r w:rsidR="00317DAF">
        <w:rPr>
          <w:rFonts w:ascii="Times New Roman" w:hAnsi="Times New Roman"/>
          <w:sz w:val="28"/>
          <w:szCs w:val="28"/>
        </w:rPr>
        <w:t xml:space="preserve"> </w:t>
      </w:r>
      <w:r w:rsidR="00D57919">
        <w:rPr>
          <w:rFonts w:ascii="Times New Roman" w:hAnsi="Times New Roman"/>
          <w:sz w:val="28"/>
          <w:szCs w:val="28"/>
        </w:rPr>
        <w:t xml:space="preserve"> с целью обеспечения доступа к указанному помещению</w:t>
      </w:r>
      <w:r w:rsidR="001D07C2">
        <w:rPr>
          <w:rFonts w:ascii="Times New Roman" w:hAnsi="Times New Roman"/>
          <w:sz w:val="28"/>
          <w:szCs w:val="28"/>
        </w:rPr>
        <w:t xml:space="preserve"> всем общественным организациям</w:t>
      </w:r>
      <w:r>
        <w:rPr>
          <w:rFonts w:ascii="Times New Roman" w:hAnsi="Times New Roman"/>
          <w:sz w:val="28"/>
          <w:szCs w:val="28"/>
        </w:rPr>
        <w:t xml:space="preserve"> города,  а также  для работы Президиума Общественного совета города Нефтеюганска.</w:t>
      </w:r>
    </w:p>
    <w:p w:rsidR="00776546" w:rsidRPr="00761EBC" w:rsidRDefault="00FC694F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5.2. </w:t>
      </w:r>
      <w:r w:rsidR="002605C9">
        <w:rPr>
          <w:rFonts w:ascii="Times New Roman" w:hAnsi="Times New Roman"/>
          <w:sz w:val="28"/>
          <w:szCs w:val="28"/>
        </w:rPr>
        <w:t>Президиум Общественного совета города Нефтеюганска  просит администрацию города Не</w:t>
      </w:r>
      <w:r w:rsidR="002E6F92">
        <w:rPr>
          <w:rFonts w:ascii="Times New Roman" w:hAnsi="Times New Roman"/>
          <w:sz w:val="28"/>
          <w:szCs w:val="28"/>
        </w:rPr>
        <w:t>фтеюганска (Дегтярев С.Ю.),  предоставить    свободное помещение</w:t>
      </w:r>
      <w:r>
        <w:rPr>
          <w:rFonts w:ascii="Times New Roman" w:hAnsi="Times New Roman"/>
          <w:sz w:val="28"/>
          <w:szCs w:val="28"/>
        </w:rPr>
        <w:t xml:space="preserve"> по адресу 13 </w:t>
      </w:r>
      <w:proofErr w:type="spellStart"/>
      <w:r>
        <w:rPr>
          <w:rFonts w:ascii="Times New Roman" w:hAnsi="Times New Roman"/>
          <w:sz w:val="28"/>
          <w:szCs w:val="28"/>
        </w:rPr>
        <w:t>мкр</w:t>
      </w:r>
      <w:proofErr w:type="spellEnd"/>
      <w:r>
        <w:rPr>
          <w:rFonts w:ascii="Times New Roman" w:hAnsi="Times New Roman"/>
          <w:sz w:val="28"/>
          <w:szCs w:val="28"/>
        </w:rPr>
        <w:t xml:space="preserve">., дом 7, </w:t>
      </w:r>
      <w:r w:rsidR="002E6F92">
        <w:rPr>
          <w:rFonts w:ascii="Times New Roman" w:hAnsi="Times New Roman"/>
          <w:sz w:val="28"/>
          <w:szCs w:val="28"/>
        </w:rPr>
        <w:t>по</w:t>
      </w:r>
      <w:r w:rsidR="00CA2DF4">
        <w:rPr>
          <w:rFonts w:ascii="Times New Roman" w:hAnsi="Times New Roman"/>
          <w:sz w:val="28"/>
          <w:szCs w:val="28"/>
        </w:rPr>
        <w:t>д офис</w:t>
      </w:r>
      <w:r w:rsidR="002E6F92">
        <w:rPr>
          <w:rFonts w:ascii="Times New Roman" w:hAnsi="Times New Roman"/>
          <w:sz w:val="28"/>
          <w:szCs w:val="28"/>
        </w:rPr>
        <w:t xml:space="preserve"> </w:t>
      </w:r>
      <w:r w:rsidR="00776546">
        <w:rPr>
          <w:rFonts w:ascii="Times New Roman" w:hAnsi="Times New Roman"/>
          <w:sz w:val="28"/>
          <w:szCs w:val="28"/>
        </w:rPr>
        <w:t xml:space="preserve"> Городской общественной организации по содействию занятости женского населения социально-досуговой деятельностью «Женский клуб» города Нефтеюганска;</w:t>
      </w:r>
    </w:p>
    <w:p w:rsidR="007C5851" w:rsidRPr="00761EBC" w:rsidRDefault="007E03A6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1EBC">
        <w:rPr>
          <w:rFonts w:ascii="Times New Roman" w:hAnsi="Times New Roman"/>
          <w:sz w:val="28"/>
          <w:szCs w:val="28"/>
        </w:rPr>
        <w:t xml:space="preserve"> </w:t>
      </w:r>
    </w:p>
    <w:p w:rsidR="00CA2DF4" w:rsidRDefault="00CA2DF4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605C9" w:rsidRPr="00761EBC" w:rsidRDefault="002605C9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96AF7" w:rsidRPr="002E6A03" w:rsidRDefault="00C96AF7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</w:p>
    <w:tbl>
      <w:tblPr>
        <w:tblW w:w="15518" w:type="dxa"/>
        <w:tblLook w:val="04A0" w:firstRow="1" w:lastRow="0" w:firstColumn="1" w:lastColumn="0" w:noHBand="0" w:noVBand="1"/>
      </w:tblPr>
      <w:tblGrid>
        <w:gridCol w:w="10173"/>
        <w:gridCol w:w="2237"/>
        <w:gridCol w:w="3108"/>
      </w:tblGrid>
      <w:tr w:rsidR="00C96AF7" w:rsidRPr="002E6A03" w:rsidTr="00437FC5">
        <w:trPr>
          <w:trHeight w:val="2791"/>
        </w:trPr>
        <w:tc>
          <w:tcPr>
            <w:tcW w:w="10173" w:type="dxa"/>
          </w:tcPr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6A03">
              <w:rPr>
                <w:rFonts w:ascii="Times New Roman" w:hAnsi="Times New Roman"/>
                <w:sz w:val="28"/>
                <w:szCs w:val="28"/>
              </w:rPr>
              <w:t xml:space="preserve">Председатель   Президиума Совета                                              А.С. </w:t>
            </w:r>
            <w:proofErr w:type="spellStart"/>
            <w:r w:rsidRPr="002E6A03">
              <w:rPr>
                <w:rFonts w:ascii="Times New Roman" w:hAnsi="Times New Roman"/>
                <w:sz w:val="28"/>
                <w:szCs w:val="28"/>
              </w:rPr>
              <w:t>Муравский</w:t>
            </w:r>
            <w:proofErr w:type="spellEnd"/>
            <w:r w:rsidRPr="002E6A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6A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6A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6A03">
              <w:rPr>
                <w:rFonts w:ascii="Times New Roman" w:hAnsi="Times New Roman"/>
                <w:sz w:val="28"/>
                <w:szCs w:val="28"/>
              </w:rPr>
              <w:t xml:space="preserve">  Секретарь                                                                                         В.В. </w:t>
            </w:r>
            <w:proofErr w:type="spellStart"/>
            <w:r w:rsidRPr="002E6A03">
              <w:rPr>
                <w:rFonts w:ascii="Times New Roman" w:hAnsi="Times New Roman"/>
                <w:sz w:val="28"/>
                <w:szCs w:val="28"/>
              </w:rPr>
              <w:t>Яцевич</w:t>
            </w:r>
            <w:proofErr w:type="spellEnd"/>
            <w:r w:rsidRPr="002E6A0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37" w:type="dxa"/>
          </w:tcPr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6A03">
              <w:rPr>
                <w:rFonts w:ascii="Times New Roman" w:hAnsi="Times New Roman"/>
                <w:sz w:val="28"/>
                <w:szCs w:val="28"/>
              </w:rPr>
              <w:t>А.С.Муравский</w:t>
            </w:r>
            <w:proofErr w:type="spellEnd"/>
          </w:p>
        </w:tc>
      </w:tr>
    </w:tbl>
    <w:p w:rsidR="00C96AF7" w:rsidRPr="002E6A03" w:rsidRDefault="00C96AF7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20E30" w:rsidRPr="002E6A03" w:rsidRDefault="00B20E3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</w:p>
    <w:sectPr w:rsidR="00B20E30" w:rsidRPr="002E6A03" w:rsidSect="00A909E0">
      <w:headerReference w:type="even" r:id="rId9"/>
      <w:headerReference w:type="default" r:id="rId10"/>
      <w:pgSz w:w="11906" w:h="16838"/>
      <w:pgMar w:top="568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123" w:rsidRDefault="00075123" w:rsidP="00F701EC">
      <w:pPr>
        <w:spacing w:after="0" w:line="240" w:lineRule="auto"/>
      </w:pPr>
      <w:r>
        <w:separator/>
      </w:r>
    </w:p>
  </w:endnote>
  <w:endnote w:type="continuationSeparator" w:id="0">
    <w:p w:rsidR="00075123" w:rsidRDefault="00075123" w:rsidP="00F7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123" w:rsidRDefault="00075123" w:rsidP="00F701EC">
      <w:pPr>
        <w:spacing w:after="0" w:line="240" w:lineRule="auto"/>
      </w:pPr>
      <w:r>
        <w:separator/>
      </w:r>
    </w:p>
  </w:footnote>
  <w:footnote w:type="continuationSeparator" w:id="0">
    <w:p w:rsidR="00075123" w:rsidRDefault="00075123" w:rsidP="00F7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19" w:rsidRDefault="00AF60E4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519" w:rsidRDefault="000751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19" w:rsidRDefault="00AF60E4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3431">
      <w:rPr>
        <w:rStyle w:val="a5"/>
        <w:noProof/>
      </w:rPr>
      <w:t>2</w:t>
    </w:r>
    <w:r>
      <w:rPr>
        <w:rStyle w:val="a5"/>
      </w:rPr>
      <w:fldChar w:fldCharType="end"/>
    </w:r>
  </w:p>
  <w:p w:rsidR="00D82519" w:rsidRDefault="000751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CB0"/>
    <w:multiLevelType w:val="multilevel"/>
    <w:tmpl w:val="C9B811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4723F5"/>
    <w:multiLevelType w:val="multilevel"/>
    <w:tmpl w:val="55E80F9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204035"/>
    <w:multiLevelType w:val="hybridMultilevel"/>
    <w:tmpl w:val="450C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C7804"/>
    <w:multiLevelType w:val="hybridMultilevel"/>
    <w:tmpl w:val="FCE6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72B28"/>
    <w:multiLevelType w:val="multilevel"/>
    <w:tmpl w:val="44587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0553B7F"/>
    <w:multiLevelType w:val="multilevel"/>
    <w:tmpl w:val="729EA6E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350183F"/>
    <w:multiLevelType w:val="hybridMultilevel"/>
    <w:tmpl w:val="1FBA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A2468"/>
    <w:multiLevelType w:val="multilevel"/>
    <w:tmpl w:val="E8BAE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81764F9"/>
    <w:multiLevelType w:val="hybridMultilevel"/>
    <w:tmpl w:val="003C5B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A28A1"/>
    <w:multiLevelType w:val="multilevel"/>
    <w:tmpl w:val="D90AFF5A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DFB51E3"/>
    <w:multiLevelType w:val="multilevel"/>
    <w:tmpl w:val="70363B9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CD40922"/>
    <w:multiLevelType w:val="hybridMultilevel"/>
    <w:tmpl w:val="376486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FD40765"/>
    <w:multiLevelType w:val="hybridMultilevel"/>
    <w:tmpl w:val="303A7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12668"/>
    <w:multiLevelType w:val="hybridMultilevel"/>
    <w:tmpl w:val="CC8CD23A"/>
    <w:lvl w:ilvl="0" w:tplc="C9DA39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64F6F"/>
    <w:multiLevelType w:val="hybridMultilevel"/>
    <w:tmpl w:val="DDDE2860"/>
    <w:lvl w:ilvl="0" w:tplc="784EE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B67AA1"/>
    <w:multiLevelType w:val="multilevel"/>
    <w:tmpl w:val="68528B5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4EC508C"/>
    <w:multiLevelType w:val="hybridMultilevel"/>
    <w:tmpl w:val="73E81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12"/>
  </w:num>
  <w:num w:numId="11">
    <w:abstractNumId w:val="16"/>
  </w:num>
  <w:num w:numId="12">
    <w:abstractNumId w:val="7"/>
  </w:num>
  <w:num w:numId="13">
    <w:abstractNumId w:val="4"/>
  </w:num>
  <w:num w:numId="14">
    <w:abstractNumId w:val="10"/>
  </w:num>
  <w:num w:numId="15">
    <w:abstractNumId w:val="15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03"/>
    <w:rsid w:val="00001598"/>
    <w:rsid w:val="00001C3C"/>
    <w:rsid w:val="00002A62"/>
    <w:rsid w:val="0001380C"/>
    <w:rsid w:val="00016118"/>
    <w:rsid w:val="0001728F"/>
    <w:rsid w:val="000202A1"/>
    <w:rsid w:val="00024863"/>
    <w:rsid w:val="000314F5"/>
    <w:rsid w:val="000362C9"/>
    <w:rsid w:val="00041871"/>
    <w:rsid w:val="00046806"/>
    <w:rsid w:val="000476BD"/>
    <w:rsid w:val="00050BFA"/>
    <w:rsid w:val="00050E85"/>
    <w:rsid w:val="00061892"/>
    <w:rsid w:val="00075123"/>
    <w:rsid w:val="000803A5"/>
    <w:rsid w:val="000813C2"/>
    <w:rsid w:val="00090DC9"/>
    <w:rsid w:val="00093303"/>
    <w:rsid w:val="000A3CF5"/>
    <w:rsid w:val="000B5AE7"/>
    <w:rsid w:val="000B63CF"/>
    <w:rsid w:val="000B7F04"/>
    <w:rsid w:val="000C2170"/>
    <w:rsid w:val="000C5A75"/>
    <w:rsid w:val="000E16B5"/>
    <w:rsid w:val="000F12D7"/>
    <w:rsid w:val="000F7946"/>
    <w:rsid w:val="00100967"/>
    <w:rsid w:val="00103561"/>
    <w:rsid w:val="00106864"/>
    <w:rsid w:val="00111235"/>
    <w:rsid w:val="00113D67"/>
    <w:rsid w:val="00124326"/>
    <w:rsid w:val="00125343"/>
    <w:rsid w:val="001364C3"/>
    <w:rsid w:val="00140823"/>
    <w:rsid w:val="00147B67"/>
    <w:rsid w:val="0015633C"/>
    <w:rsid w:val="001659DD"/>
    <w:rsid w:val="001A3032"/>
    <w:rsid w:val="001A33E7"/>
    <w:rsid w:val="001A4C57"/>
    <w:rsid w:val="001B2DD4"/>
    <w:rsid w:val="001D07C2"/>
    <w:rsid w:val="001D22C5"/>
    <w:rsid w:val="001E0082"/>
    <w:rsid w:val="001E11EC"/>
    <w:rsid w:val="001F5CD7"/>
    <w:rsid w:val="00200A70"/>
    <w:rsid w:val="00205AE5"/>
    <w:rsid w:val="00224A02"/>
    <w:rsid w:val="00237019"/>
    <w:rsid w:val="002461F9"/>
    <w:rsid w:val="0025143C"/>
    <w:rsid w:val="002605C9"/>
    <w:rsid w:val="00261A3A"/>
    <w:rsid w:val="0026365B"/>
    <w:rsid w:val="00263776"/>
    <w:rsid w:val="00263996"/>
    <w:rsid w:val="00266266"/>
    <w:rsid w:val="00271AA8"/>
    <w:rsid w:val="00275E17"/>
    <w:rsid w:val="002835F1"/>
    <w:rsid w:val="0029575D"/>
    <w:rsid w:val="002A6E75"/>
    <w:rsid w:val="002B1AC4"/>
    <w:rsid w:val="002B24EF"/>
    <w:rsid w:val="002B50C3"/>
    <w:rsid w:val="002C1BA8"/>
    <w:rsid w:val="002C2700"/>
    <w:rsid w:val="002C4854"/>
    <w:rsid w:val="002C5DBB"/>
    <w:rsid w:val="002D2DE7"/>
    <w:rsid w:val="002E0F81"/>
    <w:rsid w:val="002E6A03"/>
    <w:rsid w:val="002E6F92"/>
    <w:rsid w:val="002E716F"/>
    <w:rsid w:val="002F2D2B"/>
    <w:rsid w:val="00302212"/>
    <w:rsid w:val="00312A00"/>
    <w:rsid w:val="00317DAF"/>
    <w:rsid w:val="0032238E"/>
    <w:rsid w:val="0032256E"/>
    <w:rsid w:val="00323BC9"/>
    <w:rsid w:val="00332FF9"/>
    <w:rsid w:val="003354DB"/>
    <w:rsid w:val="003401FE"/>
    <w:rsid w:val="00345431"/>
    <w:rsid w:val="00352851"/>
    <w:rsid w:val="00354081"/>
    <w:rsid w:val="00356539"/>
    <w:rsid w:val="00361B98"/>
    <w:rsid w:val="003742A7"/>
    <w:rsid w:val="003804DE"/>
    <w:rsid w:val="00380874"/>
    <w:rsid w:val="0038389F"/>
    <w:rsid w:val="003A093F"/>
    <w:rsid w:val="003B1AE6"/>
    <w:rsid w:val="003B2353"/>
    <w:rsid w:val="003B3FC4"/>
    <w:rsid w:val="003F30B9"/>
    <w:rsid w:val="0040048C"/>
    <w:rsid w:val="00405FD4"/>
    <w:rsid w:val="00407DE8"/>
    <w:rsid w:val="004237BD"/>
    <w:rsid w:val="00426D64"/>
    <w:rsid w:val="004756D8"/>
    <w:rsid w:val="00484516"/>
    <w:rsid w:val="004856AB"/>
    <w:rsid w:val="00490EFC"/>
    <w:rsid w:val="00491630"/>
    <w:rsid w:val="00496163"/>
    <w:rsid w:val="004A3076"/>
    <w:rsid w:val="004A37CE"/>
    <w:rsid w:val="004A5BC0"/>
    <w:rsid w:val="004B023A"/>
    <w:rsid w:val="004B4DEB"/>
    <w:rsid w:val="004C531F"/>
    <w:rsid w:val="004C5C4F"/>
    <w:rsid w:val="004E4955"/>
    <w:rsid w:val="004F1AA4"/>
    <w:rsid w:val="00500F6A"/>
    <w:rsid w:val="00502D1E"/>
    <w:rsid w:val="0050315A"/>
    <w:rsid w:val="00513FA0"/>
    <w:rsid w:val="00515266"/>
    <w:rsid w:val="00536E39"/>
    <w:rsid w:val="00537DEC"/>
    <w:rsid w:val="00550EDA"/>
    <w:rsid w:val="005517B9"/>
    <w:rsid w:val="005652D7"/>
    <w:rsid w:val="005750FF"/>
    <w:rsid w:val="00581560"/>
    <w:rsid w:val="0058171F"/>
    <w:rsid w:val="0058543B"/>
    <w:rsid w:val="005917B4"/>
    <w:rsid w:val="005962A9"/>
    <w:rsid w:val="005A2092"/>
    <w:rsid w:val="005A2FE1"/>
    <w:rsid w:val="005C0A0F"/>
    <w:rsid w:val="005C1929"/>
    <w:rsid w:val="005C323F"/>
    <w:rsid w:val="005C3B21"/>
    <w:rsid w:val="005D1A3D"/>
    <w:rsid w:val="005D2DD8"/>
    <w:rsid w:val="005D37C7"/>
    <w:rsid w:val="005D3D40"/>
    <w:rsid w:val="005E7A68"/>
    <w:rsid w:val="00610597"/>
    <w:rsid w:val="00611FD6"/>
    <w:rsid w:val="00616652"/>
    <w:rsid w:val="00623566"/>
    <w:rsid w:val="00652CB8"/>
    <w:rsid w:val="00660746"/>
    <w:rsid w:val="00662130"/>
    <w:rsid w:val="00662363"/>
    <w:rsid w:val="00696222"/>
    <w:rsid w:val="00697C1C"/>
    <w:rsid w:val="006A7360"/>
    <w:rsid w:val="006B2C5E"/>
    <w:rsid w:val="006B7F50"/>
    <w:rsid w:val="006C3D00"/>
    <w:rsid w:val="006D08E8"/>
    <w:rsid w:val="006D4094"/>
    <w:rsid w:val="006E185E"/>
    <w:rsid w:val="006F10C6"/>
    <w:rsid w:val="006F5A2E"/>
    <w:rsid w:val="007020CF"/>
    <w:rsid w:val="00712E23"/>
    <w:rsid w:val="00725FD9"/>
    <w:rsid w:val="00730526"/>
    <w:rsid w:val="00737165"/>
    <w:rsid w:val="007402E8"/>
    <w:rsid w:val="00745A12"/>
    <w:rsid w:val="00747384"/>
    <w:rsid w:val="00754EAC"/>
    <w:rsid w:val="00761EBC"/>
    <w:rsid w:val="0076501A"/>
    <w:rsid w:val="007712E7"/>
    <w:rsid w:val="00776546"/>
    <w:rsid w:val="00776E89"/>
    <w:rsid w:val="007849FD"/>
    <w:rsid w:val="00785254"/>
    <w:rsid w:val="0079255D"/>
    <w:rsid w:val="00796051"/>
    <w:rsid w:val="0079692A"/>
    <w:rsid w:val="00797BE5"/>
    <w:rsid w:val="00797F8A"/>
    <w:rsid w:val="007A447F"/>
    <w:rsid w:val="007A6FBF"/>
    <w:rsid w:val="007A7A01"/>
    <w:rsid w:val="007B2AA5"/>
    <w:rsid w:val="007B51B5"/>
    <w:rsid w:val="007C52C6"/>
    <w:rsid w:val="007C5851"/>
    <w:rsid w:val="007E03A6"/>
    <w:rsid w:val="00801BB6"/>
    <w:rsid w:val="00802D8E"/>
    <w:rsid w:val="00810C9D"/>
    <w:rsid w:val="00821AC1"/>
    <w:rsid w:val="00832028"/>
    <w:rsid w:val="0083316F"/>
    <w:rsid w:val="00846B82"/>
    <w:rsid w:val="008571F0"/>
    <w:rsid w:val="0085777C"/>
    <w:rsid w:val="008940E5"/>
    <w:rsid w:val="008A6AE8"/>
    <w:rsid w:val="008C5640"/>
    <w:rsid w:val="008D25B0"/>
    <w:rsid w:val="008D3085"/>
    <w:rsid w:val="008D4002"/>
    <w:rsid w:val="008E0EF3"/>
    <w:rsid w:val="008E55D6"/>
    <w:rsid w:val="008F0FCA"/>
    <w:rsid w:val="009041C2"/>
    <w:rsid w:val="009077EC"/>
    <w:rsid w:val="0091374B"/>
    <w:rsid w:val="0091623F"/>
    <w:rsid w:val="00916AD0"/>
    <w:rsid w:val="009273AC"/>
    <w:rsid w:val="00933C31"/>
    <w:rsid w:val="00934563"/>
    <w:rsid w:val="00934818"/>
    <w:rsid w:val="009370BB"/>
    <w:rsid w:val="00943627"/>
    <w:rsid w:val="009664D8"/>
    <w:rsid w:val="00970921"/>
    <w:rsid w:val="0098011F"/>
    <w:rsid w:val="00983FAD"/>
    <w:rsid w:val="009A40CB"/>
    <w:rsid w:val="009B40F8"/>
    <w:rsid w:val="009C4A2D"/>
    <w:rsid w:val="00A11436"/>
    <w:rsid w:val="00A20351"/>
    <w:rsid w:val="00A20B7A"/>
    <w:rsid w:val="00A34F35"/>
    <w:rsid w:val="00A41590"/>
    <w:rsid w:val="00A41F61"/>
    <w:rsid w:val="00A469D7"/>
    <w:rsid w:val="00A513FB"/>
    <w:rsid w:val="00A55221"/>
    <w:rsid w:val="00A63413"/>
    <w:rsid w:val="00A64C07"/>
    <w:rsid w:val="00A65879"/>
    <w:rsid w:val="00A6704F"/>
    <w:rsid w:val="00A67347"/>
    <w:rsid w:val="00A7640C"/>
    <w:rsid w:val="00A7759D"/>
    <w:rsid w:val="00A805FB"/>
    <w:rsid w:val="00A82075"/>
    <w:rsid w:val="00A86638"/>
    <w:rsid w:val="00AA67D5"/>
    <w:rsid w:val="00AB11B3"/>
    <w:rsid w:val="00AB13C4"/>
    <w:rsid w:val="00AB1652"/>
    <w:rsid w:val="00AB2C32"/>
    <w:rsid w:val="00AB6ECB"/>
    <w:rsid w:val="00AC5A4E"/>
    <w:rsid w:val="00AD31E1"/>
    <w:rsid w:val="00AD6835"/>
    <w:rsid w:val="00AD7E0B"/>
    <w:rsid w:val="00AE49DA"/>
    <w:rsid w:val="00AE613F"/>
    <w:rsid w:val="00AF3BE3"/>
    <w:rsid w:val="00AF60E4"/>
    <w:rsid w:val="00B044D0"/>
    <w:rsid w:val="00B11002"/>
    <w:rsid w:val="00B20E30"/>
    <w:rsid w:val="00B3322E"/>
    <w:rsid w:val="00B47909"/>
    <w:rsid w:val="00B77935"/>
    <w:rsid w:val="00B80073"/>
    <w:rsid w:val="00B84ED5"/>
    <w:rsid w:val="00BB4FA7"/>
    <w:rsid w:val="00BB6476"/>
    <w:rsid w:val="00BC3780"/>
    <w:rsid w:val="00BC45EC"/>
    <w:rsid w:val="00BD259E"/>
    <w:rsid w:val="00BD2F55"/>
    <w:rsid w:val="00BE1276"/>
    <w:rsid w:val="00BE688C"/>
    <w:rsid w:val="00BF21E6"/>
    <w:rsid w:val="00BF4DF7"/>
    <w:rsid w:val="00C1045D"/>
    <w:rsid w:val="00C50AD4"/>
    <w:rsid w:val="00C5438A"/>
    <w:rsid w:val="00C57F1B"/>
    <w:rsid w:val="00C76BC8"/>
    <w:rsid w:val="00C77FFB"/>
    <w:rsid w:val="00C82A1F"/>
    <w:rsid w:val="00C939A5"/>
    <w:rsid w:val="00C94E4A"/>
    <w:rsid w:val="00C96287"/>
    <w:rsid w:val="00C96AF7"/>
    <w:rsid w:val="00CA0356"/>
    <w:rsid w:val="00CA0550"/>
    <w:rsid w:val="00CA2CC8"/>
    <w:rsid w:val="00CA2DF4"/>
    <w:rsid w:val="00CB2CA5"/>
    <w:rsid w:val="00CD1D47"/>
    <w:rsid w:val="00CD30E4"/>
    <w:rsid w:val="00CE1E56"/>
    <w:rsid w:val="00CF7989"/>
    <w:rsid w:val="00D03299"/>
    <w:rsid w:val="00D06B55"/>
    <w:rsid w:val="00D10D59"/>
    <w:rsid w:val="00D1541C"/>
    <w:rsid w:val="00D227BD"/>
    <w:rsid w:val="00D34CFF"/>
    <w:rsid w:val="00D365F1"/>
    <w:rsid w:val="00D374DA"/>
    <w:rsid w:val="00D57919"/>
    <w:rsid w:val="00D64939"/>
    <w:rsid w:val="00D65E42"/>
    <w:rsid w:val="00D76822"/>
    <w:rsid w:val="00D860B2"/>
    <w:rsid w:val="00D97D7D"/>
    <w:rsid w:val="00DA3689"/>
    <w:rsid w:val="00DA5EB5"/>
    <w:rsid w:val="00DB0910"/>
    <w:rsid w:val="00DD2B56"/>
    <w:rsid w:val="00DF3431"/>
    <w:rsid w:val="00E12FEE"/>
    <w:rsid w:val="00E21542"/>
    <w:rsid w:val="00E25169"/>
    <w:rsid w:val="00E339C9"/>
    <w:rsid w:val="00E453A3"/>
    <w:rsid w:val="00E554DD"/>
    <w:rsid w:val="00E62657"/>
    <w:rsid w:val="00E64E59"/>
    <w:rsid w:val="00E66899"/>
    <w:rsid w:val="00E7537D"/>
    <w:rsid w:val="00EA463D"/>
    <w:rsid w:val="00EA4CBC"/>
    <w:rsid w:val="00EA57D1"/>
    <w:rsid w:val="00ED0264"/>
    <w:rsid w:val="00ED49E0"/>
    <w:rsid w:val="00EE0C8A"/>
    <w:rsid w:val="00EE3C39"/>
    <w:rsid w:val="00EF52DA"/>
    <w:rsid w:val="00F044A2"/>
    <w:rsid w:val="00F0473E"/>
    <w:rsid w:val="00F10779"/>
    <w:rsid w:val="00F1567B"/>
    <w:rsid w:val="00F21BE9"/>
    <w:rsid w:val="00F23E41"/>
    <w:rsid w:val="00F329FB"/>
    <w:rsid w:val="00F42D0B"/>
    <w:rsid w:val="00F44D30"/>
    <w:rsid w:val="00F45562"/>
    <w:rsid w:val="00F5214E"/>
    <w:rsid w:val="00F5765D"/>
    <w:rsid w:val="00F701EC"/>
    <w:rsid w:val="00F72C6D"/>
    <w:rsid w:val="00F93067"/>
    <w:rsid w:val="00FA1139"/>
    <w:rsid w:val="00FA64B3"/>
    <w:rsid w:val="00FB6004"/>
    <w:rsid w:val="00FC1124"/>
    <w:rsid w:val="00FC694F"/>
    <w:rsid w:val="00FD042E"/>
    <w:rsid w:val="00FD0B36"/>
    <w:rsid w:val="00FD33E3"/>
    <w:rsid w:val="00FE13B6"/>
    <w:rsid w:val="00FF015B"/>
    <w:rsid w:val="00FF1482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35BBD-578A-47D2-B68E-33A803BD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</cp:lastModifiedBy>
  <cp:revision>93</cp:revision>
  <cp:lastPrinted>2018-05-23T11:16:00Z</cp:lastPrinted>
  <dcterms:created xsi:type="dcterms:W3CDTF">2016-11-01T06:42:00Z</dcterms:created>
  <dcterms:modified xsi:type="dcterms:W3CDTF">2018-05-23T11:17:00Z</dcterms:modified>
</cp:coreProperties>
</file>