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537BE" w:rsidRPr="00E55B07" w:rsidRDefault="000537BE" w:rsidP="000537BE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537BE" w:rsidRPr="00C05FAB" w:rsidRDefault="000537BE" w:rsidP="000537BE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62111">
          <w:rPr>
            <w:rStyle w:val="ad"/>
            <w:b/>
            <w:i w:val="0"/>
            <w:lang w:val="en-US"/>
          </w:rPr>
          <w:t>www.adm</w:t>
        </w:r>
        <w:r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Pr="00462111">
          <w:rPr>
            <w:rStyle w:val="ad"/>
            <w:b/>
            <w:i w:val="0"/>
            <w:sz w:val="18"/>
            <w:szCs w:val="18"/>
          </w:rPr>
          <w:t>.</w:t>
        </w:r>
        <w:r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0F00B3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C2587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B4334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DF62C6">
        <w:tc>
          <w:tcPr>
            <w:tcW w:w="5211" w:type="dxa"/>
          </w:tcPr>
          <w:p w:rsidR="0010194A" w:rsidRPr="008D1169" w:rsidRDefault="00FE252D" w:rsidP="005711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289 от 04.06.2018</w:t>
            </w:r>
          </w:p>
        </w:tc>
        <w:tc>
          <w:tcPr>
            <w:tcW w:w="4536" w:type="dxa"/>
          </w:tcPr>
          <w:p w:rsidR="00B332F8" w:rsidRPr="00F303E6" w:rsidRDefault="00B332F8" w:rsidP="002B489D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905900" w:rsidRDefault="00905900" w:rsidP="006D7B85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Pr="003B7E7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905900" w:rsidRPr="002B2B5C" w:rsidRDefault="00905900" w:rsidP="006D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 на 2014-2020 годы</w:t>
      </w:r>
      <w:r w:rsidRPr="002B2B5C">
        <w:rPr>
          <w:b/>
          <w:sz w:val="28"/>
          <w:szCs w:val="28"/>
        </w:rPr>
        <w:t>»</w:t>
      </w:r>
    </w:p>
    <w:p w:rsidR="00905900" w:rsidRPr="002B2B5C" w:rsidRDefault="00905900" w:rsidP="006D7B85">
      <w:pPr>
        <w:rPr>
          <w:sz w:val="28"/>
          <w:szCs w:val="28"/>
        </w:rPr>
      </w:pPr>
    </w:p>
    <w:p w:rsidR="00905900" w:rsidRDefault="00905900" w:rsidP="00DF6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F329C3">
        <w:rPr>
          <w:sz w:val="28"/>
          <w:szCs w:val="28"/>
        </w:rPr>
        <w:t>«</w:t>
      </w:r>
      <w:r w:rsidRPr="00BD744D">
        <w:rPr>
          <w:sz w:val="28"/>
          <w:szCs w:val="28"/>
        </w:rPr>
        <w:t>Управление муниципальным имуществом города Нефтеюганск</w:t>
      </w:r>
      <w:r>
        <w:rPr>
          <w:sz w:val="28"/>
          <w:szCs w:val="28"/>
        </w:rPr>
        <w:t>а</w:t>
      </w:r>
      <w:r w:rsidRPr="00BD744D">
        <w:rPr>
          <w:sz w:val="28"/>
          <w:szCs w:val="28"/>
        </w:rPr>
        <w:t xml:space="preserve"> на 2014-2020 годы</w:t>
      </w:r>
      <w:r w:rsidRPr="00F329C3">
        <w:rPr>
          <w:sz w:val="28"/>
          <w:szCs w:val="28"/>
        </w:rPr>
        <w:t>» (далее по тексту – проект</w:t>
      </w:r>
      <w:r>
        <w:rPr>
          <w:sz w:val="28"/>
          <w:szCs w:val="28"/>
        </w:rPr>
        <w:t xml:space="preserve"> изменений</w:t>
      </w:r>
      <w:r w:rsidRPr="00F329C3">
        <w:rPr>
          <w:sz w:val="28"/>
          <w:szCs w:val="28"/>
        </w:rPr>
        <w:t>), сообщает</w:t>
      </w:r>
      <w:r w:rsidRPr="002B2B5C">
        <w:rPr>
          <w:sz w:val="28"/>
          <w:szCs w:val="28"/>
        </w:rPr>
        <w:t xml:space="preserve"> следующее.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905900" w:rsidRPr="009602C1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 w:rsidR="00E141F2">
        <w:rPr>
          <w:sz w:val="28"/>
          <w:szCs w:val="28"/>
        </w:rPr>
        <w:t>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6368B" w:rsidRDefault="00905900" w:rsidP="006D7B8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B2B5C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о</w:t>
      </w:r>
      <w:r w:rsidRPr="002B2B5C">
        <w:rPr>
          <w:color w:val="000000"/>
          <w:sz w:val="28"/>
          <w:szCs w:val="28"/>
        </w:rPr>
        <w:t xml:space="preserve">ставленный проект </w:t>
      </w:r>
      <w:r>
        <w:rPr>
          <w:color w:val="000000"/>
          <w:sz w:val="28"/>
          <w:szCs w:val="28"/>
        </w:rPr>
        <w:t xml:space="preserve">изменений </w:t>
      </w:r>
      <w:r w:rsidRPr="002B2B5C">
        <w:rPr>
          <w:color w:val="000000"/>
          <w:sz w:val="28"/>
          <w:szCs w:val="28"/>
        </w:rPr>
        <w:t xml:space="preserve">соответствует </w:t>
      </w:r>
      <w:r w:rsidRPr="002B2B5C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решений о разработке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муниципальных программ города Нефтеюганска, их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lastRenderedPageBreak/>
        <w:t>формирования и реализации, утвержд</w:t>
      </w:r>
      <w:r>
        <w:rPr>
          <w:sz w:val="28"/>
          <w:szCs w:val="28"/>
        </w:rPr>
        <w:t>ё</w:t>
      </w:r>
      <w:r w:rsidRPr="002B2B5C">
        <w:rPr>
          <w:sz w:val="28"/>
          <w:szCs w:val="28"/>
        </w:rPr>
        <w:t>нному постановлением администрации города от 22.08.2013 № 80-нп</w:t>
      </w:r>
      <w:r w:rsidR="00B6368B">
        <w:rPr>
          <w:sz w:val="28"/>
          <w:szCs w:val="28"/>
        </w:rPr>
        <w:t>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 w:rsidRPr="00DE687E">
        <w:rPr>
          <w:sz w:val="28"/>
          <w:szCs w:val="28"/>
        </w:rPr>
        <w:t xml:space="preserve">3. Проектом </w:t>
      </w:r>
      <w:r>
        <w:rPr>
          <w:sz w:val="28"/>
          <w:szCs w:val="28"/>
        </w:rPr>
        <w:t>изменений</w:t>
      </w:r>
      <w:r w:rsidRPr="00DE687E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планируется:</w:t>
      </w:r>
    </w:p>
    <w:p w:rsidR="005711C5" w:rsidRDefault="00905900" w:rsidP="006D7B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паспорте муниципальной программы</w:t>
      </w:r>
      <w:r w:rsidR="00B6368B">
        <w:rPr>
          <w:sz w:val="28"/>
          <w:szCs w:val="28"/>
        </w:rPr>
        <w:t xml:space="preserve"> с</w:t>
      </w:r>
      <w:r w:rsidR="005711C5">
        <w:rPr>
          <w:sz w:val="28"/>
          <w:szCs w:val="28"/>
        </w:rPr>
        <w:t>троку «</w:t>
      </w:r>
      <w:r w:rsidR="00B6368B">
        <w:rPr>
          <w:sz w:val="28"/>
          <w:szCs w:val="28"/>
        </w:rPr>
        <w:t xml:space="preserve">Финансовое обеспечение </w:t>
      </w:r>
      <w:r w:rsidR="005711C5">
        <w:rPr>
          <w:sz w:val="28"/>
          <w:szCs w:val="28"/>
        </w:rPr>
        <w:t>муниципальной программы»</w:t>
      </w:r>
      <w:r>
        <w:rPr>
          <w:sz w:val="28"/>
          <w:szCs w:val="28"/>
        </w:rPr>
        <w:t xml:space="preserve"> </w:t>
      </w:r>
      <w:r w:rsidR="005711C5">
        <w:rPr>
          <w:sz w:val="28"/>
          <w:szCs w:val="28"/>
        </w:rPr>
        <w:t xml:space="preserve">изложить в новой редакции, </w:t>
      </w:r>
      <w:r w:rsidR="00B6368B">
        <w:rPr>
          <w:sz w:val="28"/>
          <w:szCs w:val="28"/>
        </w:rPr>
        <w:t>а именно увеличить объём финансирования в 2018 году на 1 </w:t>
      </w:r>
      <w:r w:rsidR="0001444A">
        <w:rPr>
          <w:sz w:val="28"/>
          <w:szCs w:val="28"/>
        </w:rPr>
        <w:t>252</w:t>
      </w:r>
      <w:r w:rsidR="00B6368B">
        <w:rPr>
          <w:sz w:val="28"/>
          <w:szCs w:val="28"/>
        </w:rPr>
        <w:t>,</w:t>
      </w:r>
      <w:r w:rsidR="0001444A">
        <w:rPr>
          <w:sz w:val="28"/>
          <w:szCs w:val="28"/>
        </w:rPr>
        <w:t>744</w:t>
      </w:r>
      <w:r w:rsidR="00B6368B">
        <w:rPr>
          <w:sz w:val="28"/>
          <w:szCs w:val="28"/>
        </w:rPr>
        <w:t xml:space="preserve"> тыс. рублей за счёт средств местного бюджета.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41F2">
        <w:rPr>
          <w:sz w:val="28"/>
          <w:szCs w:val="28"/>
        </w:rPr>
        <w:t>2</w:t>
      </w:r>
      <w:r>
        <w:rPr>
          <w:sz w:val="28"/>
          <w:szCs w:val="28"/>
        </w:rPr>
        <w:t xml:space="preserve">. В </w:t>
      </w:r>
      <w:r w:rsidRPr="00A77069">
        <w:rPr>
          <w:sz w:val="28"/>
          <w:szCs w:val="28"/>
        </w:rPr>
        <w:t>приложении 2 «Перечень программных мероприятий муниципальной программы»</w:t>
      </w:r>
      <w:r>
        <w:rPr>
          <w:sz w:val="28"/>
          <w:szCs w:val="28"/>
        </w:rPr>
        <w:t xml:space="preserve"> по </w:t>
      </w:r>
      <w:r w:rsidR="00486317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мероприятиям:</w:t>
      </w:r>
    </w:p>
    <w:p w:rsidR="00335CC3" w:rsidRPr="0001444A" w:rsidRDefault="00335CC3" w:rsidP="006D7B85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AF7752">
        <w:rPr>
          <w:sz w:val="28"/>
          <w:szCs w:val="28"/>
        </w:rPr>
        <w:t xml:space="preserve"> </w:t>
      </w:r>
      <w:r w:rsidR="00786D5A">
        <w:rPr>
          <w:sz w:val="28"/>
          <w:szCs w:val="28"/>
        </w:rPr>
        <w:t xml:space="preserve">1. </w:t>
      </w:r>
      <w:r w:rsidRPr="00AF7752">
        <w:rPr>
          <w:sz w:val="28"/>
          <w:szCs w:val="28"/>
        </w:rPr>
        <w:t>«Реализация и управление муниципальным имуществом» планируется у</w:t>
      </w:r>
      <w:r w:rsidR="00ED29A1">
        <w:rPr>
          <w:sz w:val="28"/>
          <w:szCs w:val="28"/>
        </w:rPr>
        <w:t>величить</w:t>
      </w:r>
      <w:r w:rsidRPr="00AF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местного бюджета </w:t>
      </w:r>
      <w:r w:rsidRPr="00AF7752">
        <w:rPr>
          <w:sz w:val="28"/>
          <w:szCs w:val="28"/>
        </w:rPr>
        <w:t xml:space="preserve">на </w:t>
      </w:r>
      <w:r w:rsidR="0001444A">
        <w:rPr>
          <w:sz w:val="28"/>
          <w:szCs w:val="28"/>
        </w:rPr>
        <w:t>650,667</w:t>
      </w:r>
      <w:r w:rsidRPr="00AF775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ответственному </w:t>
      </w:r>
      <w:r w:rsidRPr="00AF7752">
        <w:rPr>
          <w:sz w:val="28"/>
          <w:szCs w:val="28"/>
        </w:rPr>
        <w:t xml:space="preserve">исполнителю программы департаменту </w:t>
      </w:r>
      <w:r>
        <w:rPr>
          <w:sz w:val="28"/>
          <w:szCs w:val="28"/>
        </w:rPr>
        <w:t>муниципального имущества</w:t>
      </w:r>
      <w:r w:rsidRPr="00AF7752">
        <w:rPr>
          <w:sz w:val="28"/>
          <w:szCs w:val="28"/>
        </w:rPr>
        <w:t xml:space="preserve"> администрации города Нефтеюганска на 201</w:t>
      </w:r>
      <w:r w:rsidR="00ED29A1">
        <w:rPr>
          <w:sz w:val="28"/>
          <w:szCs w:val="28"/>
        </w:rPr>
        <w:t>8</w:t>
      </w:r>
      <w:r w:rsidRPr="00AF7752">
        <w:rPr>
          <w:sz w:val="28"/>
          <w:szCs w:val="28"/>
        </w:rPr>
        <w:t xml:space="preserve"> </w:t>
      </w:r>
      <w:r w:rsidRPr="0001444A">
        <w:rPr>
          <w:sz w:val="28"/>
          <w:szCs w:val="28"/>
        </w:rPr>
        <w:t xml:space="preserve">год </w:t>
      </w:r>
      <w:r w:rsidR="0001444A">
        <w:rPr>
          <w:sz w:val="28"/>
          <w:szCs w:val="28"/>
        </w:rPr>
        <w:t>на приобретение автомобиля «Шевроле Нива» для департамента жилищно-коммунального хозяйства</w:t>
      </w:r>
      <w:r w:rsidR="00584F38">
        <w:rPr>
          <w:sz w:val="28"/>
          <w:szCs w:val="28"/>
        </w:rPr>
        <w:t xml:space="preserve"> администрации города Нефтеюганска</w:t>
      </w:r>
      <w:r w:rsidRPr="0001444A">
        <w:rPr>
          <w:sz w:val="28"/>
          <w:szCs w:val="28"/>
        </w:rPr>
        <w:t>.</w:t>
      </w:r>
    </w:p>
    <w:p w:rsidR="0077546B" w:rsidRDefault="00786D5A" w:rsidP="006D7B85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5CC3" w:rsidRPr="00AF7752">
        <w:rPr>
          <w:sz w:val="28"/>
          <w:szCs w:val="28"/>
        </w:rPr>
        <w:t>«</w:t>
      </w:r>
      <w:r w:rsidR="00335CC3">
        <w:rPr>
          <w:sz w:val="28"/>
          <w:szCs w:val="28"/>
        </w:rPr>
        <w:t xml:space="preserve">Обеспечение деятельности департамента муниципального </w:t>
      </w:r>
      <w:r w:rsidR="00335CC3" w:rsidRPr="00AF7752">
        <w:rPr>
          <w:sz w:val="28"/>
          <w:szCs w:val="28"/>
        </w:rPr>
        <w:t>имуществ</w:t>
      </w:r>
      <w:r w:rsidR="00335CC3">
        <w:rPr>
          <w:sz w:val="28"/>
          <w:szCs w:val="28"/>
        </w:rPr>
        <w:t>а</w:t>
      </w:r>
      <w:r w:rsidR="00335CC3" w:rsidRPr="00AF7752">
        <w:rPr>
          <w:sz w:val="28"/>
          <w:szCs w:val="28"/>
        </w:rPr>
        <w:t>» планируется у</w:t>
      </w:r>
      <w:r w:rsidR="00335CC3">
        <w:rPr>
          <w:sz w:val="28"/>
          <w:szCs w:val="28"/>
        </w:rPr>
        <w:t>величить</w:t>
      </w:r>
      <w:r w:rsidR="00335CC3" w:rsidRPr="00AF7752">
        <w:rPr>
          <w:sz w:val="28"/>
          <w:szCs w:val="28"/>
        </w:rPr>
        <w:t xml:space="preserve"> </w:t>
      </w:r>
      <w:r w:rsidR="00335CC3">
        <w:rPr>
          <w:sz w:val="28"/>
          <w:szCs w:val="28"/>
        </w:rPr>
        <w:t xml:space="preserve">средства местного бюджета </w:t>
      </w:r>
      <w:r w:rsidR="00335CC3" w:rsidRPr="00AF7752">
        <w:rPr>
          <w:sz w:val="28"/>
          <w:szCs w:val="28"/>
        </w:rPr>
        <w:t xml:space="preserve">на </w:t>
      </w:r>
      <w:r w:rsidR="0001444A">
        <w:rPr>
          <w:sz w:val="28"/>
          <w:szCs w:val="28"/>
        </w:rPr>
        <w:t>602,077</w:t>
      </w:r>
      <w:r w:rsidR="00335CC3">
        <w:rPr>
          <w:sz w:val="28"/>
          <w:szCs w:val="28"/>
        </w:rPr>
        <w:t xml:space="preserve"> </w:t>
      </w:r>
      <w:r w:rsidR="00335CC3" w:rsidRPr="00AF7752">
        <w:rPr>
          <w:sz w:val="28"/>
          <w:szCs w:val="28"/>
        </w:rPr>
        <w:t>тыс. рублей</w:t>
      </w:r>
      <w:r w:rsidR="0001444A">
        <w:rPr>
          <w:sz w:val="28"/>
          <w:szCs w:val="28"/>
        </w:rPr>
        <w:t xml:space="preserve"> </w:t>
      </w:r>
      <w:r w:rsidR="00335CC3">
        <w:rPr>
          <w:sz w:val="28"/>
          <w:szCs w:val="28"/>
        </w:rPr>
        <w:t xml:space="preserve">ответственному </w:t>
      </w:r>
      <w:r w:rsidR="00335CC3" w:rsidRPr="00AF7752">
        <w:rPr>
          <w:sz w:val="28"/>
          <w:szCs w:val="28"/>
        </w:rPr>
        <w:t xml:space="preserve">исполнителю программы департаменту </w:t>
      </w:r>
      <w:r w:rsidR="00335CC3">
        <w:rPr>
          <w:sz w:val="28"/>
          <w:szCs w:val="28"/>
        </w:rPr>
        <w:t>муниципального имущества</w:t>
      </w:r>
      <w:r w:rsidR="00335CC3" w:rsidRPr="00AF7752">
        <w:rPr>
          <w:sz w:val="28"/>
          <w:szCs w:val="28"/>
        </w:rPr>
        <w:t xml:space="preserve"> администрации города Нефтеюганска на 201</w:t>
      </w:r>
      <w:r w:rsidR="00935FDA">
        <w:rPr>
          <w:sz w:val="28"/>
          <w:szCs w:val="28"/>
        </w:rPr>
        <w:t>8</w:t>
      </w:r>
      <w:r w:rsidR="00335CC3" w:rsidRPr="00AF7752">
        <w:rPr>
          <w:sz w:val="28"/>
          <w:szCs w:val="28"/>
        </w:rPr>
        <w:t xml:space="preserve"> год</w:t>
      </w:r>
      <w:r w:rsidR="00256010">
        <w:rPr>
          <w:sz w:val="28"/>
          <w:szCs w:val="28"/>
        </w:rPr>
        <w:t>, в том числе</w:t>
      </w:r>
      <w:r w:rsidR="00935FDA">
        <w:rPr>
          <w:sz w:val="28"/>
          <w:szCs w:val="28"/>
        </w:rPr>
        <w:t>:</w:t>
      </w:r>
    </w:p>
    <w:p w:rsidR="00935FDA" w:rsidRDefault="00935FDA" w:rsidP="006D7B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44A">
        <w:rPr>
          <w:sz w:val="28"/>
          <w:szCs w:val="28"/>
        </w:rPr>
        <w:t>503,427</w:t>
      </w:r>
      <w:r w:rsidR="00256010">
        <w:rPr>
          <w:sz w:val="28"/>
          <w:szCs w:val="28"/>
        </w:rPr>
        <w:t xml:space="preserve"> тыс. рублей на </w:t>
      </w:r>
      <w:r w:rsidR="0001444A">
        <w:rPr>
          <w:sz w:val="28"/>
          <w:szCs w:val="28"/>
        </w:rPr>
        <w:t>выполнение работ по аттестации информационных систем персональных данных для ввода в эксплуатацию программного продукта</w:t>
      </w:r>
      <w:r w:rsidR="00C53B8C">
        <w:rPr>
          <w:sz w:val="28"/>
          <w:szCs w:val="28"/>
        </w:rPr>
        <w:t xml:space="preserve"> «1</w:t>
      </w:r>
      <w:r w:rsidR="00DF62C6">
        <w:rPr>
          <w:sz w:val="28"/>
          <w:szCs w:val="28"/>
        </w:rPr>
        <w:t>С: Реестр</w:t>
      </w:r>
      <w:r w:rsidR="00C53B8C">
        <w:rPr>
          <w:sz w:val="28"/>
          <w:szCs w:val="28"/>
        </w:rPr>
        <w:t xml:space="preserve"> государственного и муниципального имущества»</w:t>
      </w:r>
      <w:r w:rsidR="006D7B85">
        <w:rPr>
          <w:sz w:val="28"/>
          <w:szCs w:val="28"/>
        </w:rPr>
        <w:t>;</w:t>
      </w:r>
    </w:p>
    <w:p w:rsidR="006D7B85" w:rsidRDefault="006D7B85" w:rsidP="006D7B8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3B8C">
        <w:rPr>
          <w:sz w:val="28"/>
          <w:szCs w:val="28"/>
        </w:rPr>
        <w:t>98,650</w:t>
      </w:r>
      <w:r>
        <w:rPr>
          <w:sz w:val="28"/>
          <w:szCs w:val="28"/>
        </w:rPr>
        <w:t xml:space="preserve"> тыс. рублей на</w:t>
      </w:r>
      <w:r w:rsidR="00C53B8C">
        <w:rPr>
          <w:sz w:val="28"/>
          <w:szCs w:val="28"/>
        </w:rPr>
        <w:t xml:space="preserve"> выполнение работ по обновлению (реставрации) информационной конструкции, расположенной в холле </w:t>
      </w:r>
      <w:r>
        <w:rPr>
          <w:sz w:val="28"/>
          <w:szCs w:val="28"/>
        </w:rPr>
        <w:t>департамент</w:t>
      </w:r>
      <w:r w:rsidR="00C53B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53B8C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администрации города Нефтеюганска</w:t>
      </w:r>
      <w:r w:rsidR="00C53B8C">
        <w:rPr>
          <w:sz w:val="28"/>
          <w:szCs w:val="28"/>
        </w:rPr>
        <w:t>, в связи с переименованием</w:t>
      </w:r>
      <w:r>
        <w:rPr>
          <w:sz w:val="28"/>
          <w:szCs w:val="28"/>
        </w:rPr>
        <w:t>.</w:t>
      </w:r>
    </w:p>
    <w:p w:rsidR="00323D39" w:rsidRDefault="00323D39" w:rsidP="00323D39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Касательно </w:t>
      </w:r>
      <w:r w:rsidR="00E20073">
        <w:rPr>
          <w:sz w:val="28"/>
          <w:szCs w:val="28"/>
        </w:rPr>
        <w:t>вышеуказанных мероприятий</w:t>
      </w:r>
      <w:r>
        <w:rPr>
          <w:rFonts w:eastAsia="Calibri"/>
          <w:sz w:val="28"/>
          <w:szCs w:val="28"/>
          <w:lang w:eastAsia="en-US"/>
        </w:rPr>
        <w:t xml:space="preserve"> сообщаем следующее. </w:t>
      </w:r>
    </w:p>
    <w:p w:rsidR="00323D39" w:rsidRPr="00EE1193" w:rsidRDefault="00483184" w:rsidP="00323D39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23D39">
        <w:rPr>
          <w:rFonts w:eastAsia="Calibri"/>
          <w:sz w:val="28"/>
          <w:szCs w:val="28"/>
          <w:lang w:eastAsia="en-US"/>
        </w:rPr>
        <w:t xml:space="preserve">В соответствии со статьёй </w:t>
      </w:r>
      <w:r w:rsidR="00323D39" w:rsidRPr="00EE1193">
        <w:rPr>
          <w:rFonts w:eastAsia="Calibri"/>
          <w:sz w:val="28"/>
          <w:szCs w:val="28"/>
          <w:lang w:eastAsia="en-US"/>
        </w:rPr>
        <w:t>19 Федерального закона от 05.04.2013 № 44-ФЗ «О контрактной системе в сфере закупок товаров, работ, услуг для обеспечения госуда</w:t>
      </w:r>
      <w:r w:rsidR="00323D39">
        <w:rPr>
          <w:rFonts w:eastAsia="Calibri"/>
          <w:sz w:val="28"/>
          <w:szCs w:val="28"/>
          <w:lang w:eastAsia="en-US"/>
        </w:rPr>
        <w:t xml:space="preserve">рственных и муниципальных нужд» </w:t>
      </w:r>
      <w:r w:rsidR="00323D39" w:rsidRPr="00EE1193">
        <w:rPr>
          <w:rFonts w:eastAsia="Calibri"/>
          <w:sz w:val="28"/>
          <w:szCs w:val="28"/>
          <w:lang w:eastAsia="en-US"/>
        </w:rPr>
        <w:t>местные администрации устанавливают нормативные затраты на обеспечение функций муниципальных органов.</w:t>
      </w:r>
    </w:p>
    <w:p w:rsidR="00323D39" w:rsidRPr="00EE1193" w:rsidRDefault="00323D39" w:rsidP="00323D3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193">
        <w:rPr>
          <w:rFonts w:eastAsia="Calibr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</w:t>
      </w:r>
      <w:r>
        <w:rPr>
          <w:rFonts w:eastAsia="Calibri"/>
          <w:sz w:val="28"/>
          <w:szCs w:val="28"/>
          <w:lang w:eastAsia="en-US"/>
        </w:rPr>
        <w:t xml:space="preserve">емым ими, </w:t>
      </w:r>
      <w:r w:rsidRPr="00EE1193">
        <w:rPr>
          <w:rFonts w:eastAsia="Calibr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 и (или) нормативные затраты на обеспечение функций указанных ор</w:t>
      </w:r>
      <w:r>
        <w:rPr>
          <w:rFonts w:eastAsia="Calibri"/>
          <w:sz w:val="28"/>
          <w:szCs w:val="28"/>
          <w:lang w:eastAsia="en-US"/>
        </w:rPr>
        <w:t>ганов</w:t>
      </w:r>
      <w:r w:rsidR="00714D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23D39" w:rsidRPr="00317443" w:rsidRDefault="00323D39" w:rsidP="00323D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 xml:space="preserve">Нормативные затраты на обеспечение функций </w:t>
      </w:r>
      <w:r w:rsidR="00483184">
        <w:rPr>
          <w:sz w:val="28"/>
          <w:szCs w:val="28"/>
        </w:rPr>
        <w:t xml:space="preserve">департамента муниципального имущества </w:t>
      </w:r>
      <w:r w:rsidRPr="00317443">
        <w:rPr>
          <w:sz w:val="28"/>
          <w:szCs w:val="28"/>
        </w:rPr>
        <w:t>администрации города Нефтеюганска</w:t>
      </w:r>
      <w:r w:rsidR="00E20073">
        <w:rPr>
          <w:sz w:val="28"/>
          <w:szCs w:val="28"/>
        </w:rPr>
        <w:t xml:space="preserve"> </w:t>
      </w:r>
      <w:r w:rsidRPr="00317443">
        <w:rPr>
          <w:sz w:val="28"/>
          <w:szCs w:val="28"/>
        </w:rPr>
        <w:t xml:space="preserve">на 2018 </w:t>
      </w:r>
      <w:r w:rsidRPr="00E20073">
        <w:rPr>
          <w:sz w:val="28"/>
          <w:szCs w:val="28"/>
        </w:rPr>
        <w:t xml:space="preserve">год утверждены </w:t>
      </w:r>
      <w:r w:rsidR="00483184" w:rsidRPr="00E20073">
        <w:rPr>
          <w:sz w:val="28"/>
          <w:szCs w:val="28"/>
        </w:rPr>
        <w:t>приказом департамента муниципального имущества</w:t>
      </w:r>
      <w:r w:rsidRPr="00E20073">
        <w:rPr>
          <w:sz w:val="28"/>
          <w:szCs w:val="28"/>
        </w:rPr>
        <w:t xml:space="preserve"> администрации города от 2</w:t>
      </w:r>
      <w:r w:rsidR="00E20073" w:rsidRPr="00E20073">
        <w:rPr>
          <w:sz w:val="28"/>
          <w:szCs w:val="28"/>
        </w:rPr>
        <w:t>3.10</w:t>
      </w:r>
      <w:r w:rsidRPr="00E20073">
        <w:rPr>
          <w:sz w:val="28"/>
          <w:szCs w:val="28"/>
        </w:rPr>
        <w:t xml:space="preserve">.2017 № </w:t>
      </w:r>
      <w:r w:rsidR="00E20073" w:rsidRPr="00E20073">
        <w:rPr>
          <w:sz w:val="28"/>
          <w:szCs w:val="28"/>
        </w:rPr>
        <w:t>695-п</w:t>
      </w:r>
      <w:r w:rsidRPr="00E20073">
        <w:rPr>
          <w:sz w:val="28"/>
          <w:szCs w:val="28"/>
        </w:rPr>
        <w:t xml:space="preserve"> (далее по тексту – Нормативные затраты).</w:t>
      </w:r>
    </w:p>
    <w:p w:rsidR="00483184" w:rsidRDefault="00323D39" w:rsidP="00483184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17443">
        <w:rPr>
          <w:sz w:val="28"/>
          <w:szCs w:val="28"/>
        </w:rPr>
        <w:lastRenderedPageBreak/>
        <w:t>В целях предотвращения включения необоснованных закупок проведён анализ на соответствие Нормативным затратам</w:t>
      </w:r>
      <w:r w:rsidR="00483184">
        <w:rPr>
          <w:sz w:val="28"/>
          <w:szCs w:val="28"/>
        </w:rPr>
        <w:t>. У</w:t>
      </w:r>
      <w:r>
        <w:rPr>
          <w:sz w:val="28"/>
          <w:szCs w:val="28"/>
        </w:rPr>
        <w:t xml:space="preserve">становлено отсутствие </w:t>
      </w:r>
      <w:r w:rsidR="00483184">
        <w:rPr>
          <w:sz w:val="28"/>
          <w:szCs w:val="28"/>
        </w:rPr>
        <w:t>вышеуказанн</w:t>
      </w:r>
      <w:r w:rsidR="00E20073">
        <w:rPr>
          <w:sz w:val="28"/>
          <w:szCs w:val="28"/>
        </w:rPr>
        <w:t>ых</w:t>
      </w:r>
      <w:r w:rsidR="00483184">
        <w:rPr>
          <w:sz w:val="28"/>
          <w:szCs w:val="28"/>
        </w:rPr>
        <w:t xml:space="preserve"> мероприяти</w:t>
      </w:r>
      <w:r w:rsidR="00E20073">
        <w:rPr>
          <w:sz w:val="28"/>
          <w:szCs w:val="28"/>
        </w:rPr>
        <w:t>й</w:t>
      </w:r>
      <w:r>
        <w:rPr>
          <w:sz w:val="28"/>
          <w:szCs w:val="28"/>
        </w:rPr>
        <w:t xml:space="preserve"> в Нормативных затратах</w:t>
      </w:r>
      <w:r w:rsidR="00483184">
        <w:rPr>
          <w:sz w:val="28"/>
          <w:szCs w:val="28"/>
        </w:rPr>
        <w:t>.</w:t>
      </w:r>
    </w:p>
    <w:p w:rsidR="00323D39" w:rsidRPr="005F617B" w:rsidRDefault="00323D39" w:rsidP="00323D3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по состоянию на текущую дату </w:t>
      </w:r>
      <w:r w:rsidRPr="005F617B">
        <w:rPr>
          <w:sz w:val="28"/>
          <w:szCs w:val="28"/>
        </w:rPr>
        <w:t>в единой информационной системе в сфере закупок</w:t>
      </w:r>
      <w:r>
        <w:rPr>
          <w:sz w:val="28"/>
          <w:szCs w:val="28"/>
        </w:rPr>
        <w:t xml:space="preserve"> </w:t>
      </w:r>
      <w:r w:rsidR="0048318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размещён проект внесения изменений в Нормативные затраты, рекомендуем </w:t>
      </w:r>
      <w:r w:rsidR="00E20073">
        <w:rPr>
          <w:sz w:val="28"/>
          <w:szCs w:val="28"/>
        </w:rPr>
        <w:t xml:space="preserve">разработать проект внесения изменений в приказ и </w:t>
      </w:r>
      <w:r>
        <w:rPr>
          <w:sz w:val="28"/>
          <w:szCs w:val="28"/>
        </w:rPr>
        <w:t>осуществлять планируемые закупки после утверждения Нормативных затрат в новой редакции.</w:t>
      </w:r>
    </w:p>
    <w:p w:rsidR="00682AF8" w:rsidRDefault="00281C09" w:rsidP="006D7B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Финансовые показатели, содержащиеся в проекте изменений, </w:t>
      </w:r>
      <w:r w:rsidR="00682AF8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>соответствуют документам, предоставленным на экспертизу</w:t>
      </w:r>
      <w:r w:rsidR="00682AF8">
        <w:rPr>
          <w:sz w:val="28"/>
          <w:szCs w:val="28"/>
        </w:rPr>
        <w:t>.</w:t>
      </w:r>
    </w:p>
    <w:p w:rsidR="00682AF8" w:rsidRPr="00B9008A" w:rsidRDefault="00F71ED6" w:rsidP="00682AF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2AF8" w:rsidRPr="005F617B">
        <w:rPr>
          <w:sz w:val="28"/>
          <w:szCs w:val="28"/>
        </w:rPr>
        <w:t>На основании вышеизложенного, предлагаем направить</w:t>
      </w:r>
      <w:r w:rsidR="00682AF8" w:rsidRPr="00B9008A">
        <w:rPr>
          <w:sz w:val="28"/>
          <w:szCs w:val="28"/>
        </w:rPr>
        <w:t xml:space="preserve"> проект изменений на утверждение с учётом рекомендации, отражённой в настоящем заключении. </w:t>
      </w:r>
    </w:p>
    <w:p w:rsidR="00682AF8" w:rsidRPr="00B9008A" w:rsidRDefault="00682AF8" w:rsidP="00682AF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9008A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10</w:t>
      </w:r>
      <w:r w:rsidRPr="00B9008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9008A">
        <w:rPr>
          <w:sz w:val="28"/>
          <w:szCs w:val="28"/>
        </w:rPr>
        <w:t>.2018 года уведомить о принятом решении в части исполнения рекомендации, отражённой в настоящем заключении.</w:t>
      </w:r>
    </w:p>
    <w:p w:rsidR="00F71ED6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86D5A" w:rsidRDefault="00786D5A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F71ED6" w:rsidRPr="003F16E1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2A07" w:rsidRPr="00BB3687" w:rsidRDefault="007E2A07" w:rsidP="00AF4276">
      <w:pPr>
        <w:jc w:val="both"/>
        <w:rPr>
          <w:sz w:val="28"/>
          <w:szCs w:val="28"/>
        </w:rPr>
      </w:pPr>
    </w:p>
    <w:p w:rsidR="00BB3687" w:rsidRPr="00BB3687" w:rsidRDefault="004957A2" w:rsidP="00AF42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С.А. Гичкина </w:t>
      </w:r>
    </w:p>
    <w:p w:rsidR="006D7B85" w:rsidRDefault="006D7B8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324C28" w:rsidRDefault="00324C2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14D25" w:rsidRDefault="00714D2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14D25" w:rsidRDefault="00714D2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14D25" w:rsidRDefault="00714D2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14D25" w:rsidRDefault="00714D2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14D25" w:rsidRDefault="00714D2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E20073" w:rsidRDefault="00E20073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E675E9" w:rsidRPr="003A0469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И</w:t>
      </w:r>
      <w:r w:rsidR="00E675E9" w:rsidRPr="003A0469">
        <w:rPr>
          <w:sz w:val="16"/>
          <w:szCs w:val="16"/>
        </w:rPr>
        <w:t>сполнитель:</w:t>
      </w:r>
    </w:p>
    <w:p w:rsidR="00E675E9" w:rsidRPr="003A0469" w:rsidRDefault="00760C17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 xml:space="preserve">инспектор </w:t>
      </w:r>
      <w:r w:rsidR="00E675E9" w:rsidRPr="003A0469">
        <w:rPr>
          <w:sz w:val="16"/>
          <w:szCs w:val="16"/>
        </w:rPr>
        <w:t>инспекторского отдела № 1</w:t>
      </w:r>
    </w:p>
    <w:p w:rsidR="00E675E9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Сч</w:t>
      </w:r>
      <w:r w:rsidR="00937D31" w:rsidRPr="003A0469">
        <w:rPr>
          <w:sz w:val="16"/>
          <w:szCs w:val="16"/>
        </w:rPr>
        <w:t>ё</w:t>
      </w:r>
      <w:r w:rsidRPr="003A0469">
        <w:rPr>
          <w:sz w:val="16"/>
          <w:szCs w:val="16"/>
        </w:rPr>
        <w:t>тной палаты города Нефтеюганска</w:t>
      </w:r>
    </w:p>
    <w:p w:rsidR="00E675E9" w:rsidRPr="003A0469" w:rsidRDefault="007E2A07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C14D82" w:rsidRPr="003A0469">
        <w:rPr>
          <w:sz w:val="16"/>
          <w:szCs w:val="16"/>
        </w:rPr>
        <w:t xml:space="preserve"> Николаевна</w:t>
      </w:r>
    </w:p>
    <w:p w:rsidR="00575F9A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Тел. 8 (3463) 203</w:t>
      </w:r>
      <w:r w:rsidR="00C14D82" w:rsidRPr="003A0469">
        <w:rPr>
          <w:sz w:val="16"/>
          <w:szCs w:val="16"/>
        </w:rPr>
        <w:t>0</w:t>
      </w:r>
      <w:r w:rsidR="007E2A07">
        <w:rPr>
          <w:sz w:val="16"/>
          <w:szCs w:val="16"/>
        </w:rPr>
        <w:t>63</w:t>
      </w:r>
    </w:p>
    <w:sectPr w:rsidR="00575F9A" w:rsidRPr="003A0469" w:rsidSect="00714D25">
      <w:headerReference w:type="default" r:id="rId11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08" w:rsidRDefault="008C1F08" w:rsidP="00E675E9">
      <w:r>
        <w:separator/>
      </w:r>
    </w:p>
  </w:endnote>
  <w:endnote w:type="continuationSeparator" w:id="0">
    <w:p w:rsidR="008C1F08" w:rsidRDefault="008C1F0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08" w:rsidRDefault="008C1F08" w:rsidP="00E675E9">
      <w:r>
        <w:separator/>
      </w:r>
    </w:p>
  </w:footnote>
  <w:footnote w:type="continuationSeparator" w:id="0">
    <w:p w:rsidR="008C1F08" w:rsidRDefault="008C1F0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545583"/>
      <w:docPartObj>
        <w:docPartGallery w:val="Page Numbers (Top of Page)"/>
        <w:docPartUnique/>
      </w:docPartObj>
    </w:sdtPr>
    <w:sdtEndPr/>
    <w:sdtContent>
      <w:p w:rsidR="00DA5544" w:rsidRDefault="00680A51">
        <w:pPr>
          <w:pStyle w:val="a7"/>
          <w:jc w:val="center"/>
        </w:pPr>
        <w:r>
          <w:fldChar w:fldCharType="begin"/>
        </w:r>
        <w:r w:rsidR="00E076D7">
          <w:instrText xml:space="preserve"> PAGE   \* MERGEFORMAT </w:instrText>
        </w:r>
        <w:r>
          <w:fldChar w:fldCharType="separate"/>
        </w:r>
        <w:r w:rsidR="00DF62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5544" w:rsidRDefault="00DA5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803"/>
    <w:multiLevelType w:val="hybridMultilevel"/>
    <w:tmpl w:val="B8729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39494A"/>
    <w:multiLevelType w:val="hybridMultilevel"/>
    <w:tmpl w:val="A74C9EC6"/>
    <w:lvl w:ilvl="0" w:tplc="C096F6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1444A"/>
    <w:rsid w:val="00017D45"/>
    <w:rsid w:val="000220D3"/>
    <w:rsid w:val="00031D0F"/>
    <w:rsid w:val="00045F0A"/>
    <w:rsid w:val="0004683F"/>
    <w:rsid w:val="00051950"/>
    <w:rsid w:val="00052A11"/>
    <w:rsid w:val="000537BE"/>
    <w:rsid w:val="000570BD"/>
    <w:rsid w:val="000600E4"/>
    <w:rsid w:val="00063A0B"/>
    <w:rsid w:val="00064498"/>
    <w:rsid w:val="00066D16"/>
    <w:rsid w:val="000752C5"/>
    <w:rsid w:val="00080B09"/>
    <w:rsid w:val="00084768"/>
    <w:rsid w:val="00086613"/>
    <w:rsid w:val="000A13A3"/>
    <w:rsid w:val="000B1D28"/>
    <w:rsid w:val="000B1FF0"/>
    <w:rsid w:val="000C02A8"/>
    <w:rsid w:val="000C2459"/>
    <w:rsid w:val="000D4153"/>
    <w:rsid w:val="000D6094"/>
    <w:rsid w:val="000D6A04"/>
    <w:rsid w:val="000D6E4D"/>
    <w:rsid w:val="000E5509"/>
    <w:rsid w:val="000F00B3"/>
    <w:rsid w:val="000F17C3"/>
    <w:rsid w:val="000F2A92"/>
    <w:rsid w:val="000F61BE"/>
    <w:rsid w:val="0010194A"/>
    <w:rsid w:val="001039E0"/>
    <w:rsid w:val="00112525"/>
    <w:rsid w:val="00113D1C"/>
    <w:rsid w:val="00123991"/>
    <w:rsid w:val="00123C70"/>
    <w:rsid w:val="00125398"/>
    <w:rsid w:val="00133582"/>
    <w:rsid w:val="00137DBC"/>
    <w:rsid w:val="00146CB8"/>
    <w:rsid w:val="001616D6"/>
    <w:rsid w:val="001624DE"/>
    <w:rsid w:val="00172A21"/>
    <w:rsid w:val="0017321E"/>
    <w:rsid w:val="0019271D"/>
    <w:rsid w:val="0019315C"/>
    <w:rsid w:val="00196F56"/>
    <w:rsid w:val="001A496C"/>
    <w:rsid w:val="001B34BA"/>
    <w:rsid w:val="001B40B6"/>
    <w:rsid w:val="001B488D"/>
    <w:rsid w:val="001C34FD"/>
    <w:rsid w:val="001D53D8"/>
    <w:rsid w:val="001E14BC"/>
    <w:rsid w:val="001E717D"/>
    <w:rsid w:val="002012A9"/>
    <w:rsid w:val="00205969"/>
    <w:rsid w:val="00236F07"/>
    <w:rsid w:val="00243159"/>
    <w:rsid w:val="00243B4D"/>
    <w:rsid w:val="00250359"/>
    <w:rsid w:val="002503B4"/>
    <w:rsid w:val="00250CCD"/>
    <w:rsid w:val="002549D2"/>
    <w:rsid w:val="00256010"/>
    <w:rsid w:val="00257A9E"/>
    <w:rsid w:val="002614FA"/>
    <w:rsid w:val="00271806"/>
    <w:rsid w:val="00273D59"/>
    <w:rsid w:val="00276003"/>
    <w:rsid w:val="00276824"/>
    <w:rsid w:val="00281C09"/>
    <w:rsid w:val="00283894"/>
    <w:rsid w:val="002849F5"/>
    <w:rsid w:val="0028500C"/>
    <w:rsid w:val="002905DE"/>
    <w:rsid w:val="002A20A8"/>
    <w:rsid w:val="002A5783"/>
    <w:rsid w:val="002B0538"/>
    <w:rsid w:val="002B0615"/>
    <w:rsid w:val="002B3557"/>
    <w:rsid w:val="002B489D"/>
    <w:rsid w:val="002C283B"/>
    <w:rsid w:val="002C3897"/>
    <w:rsid w:val="002C682B"/>
    <w:rsid w:val="002D1195"/>
    <w:rsid w:val="002D6621"/>
    <w:rsid w:val="002D7290"/>
    <w:rsid w:val="002D78CA"/>
    <w:rsid w:val="002D7E5C"/>
    <w:rsid w:val="002F445E"/>
    <w:rsid w:val="002F51E3"/>
    <w:rsid w:val="002F5262"/>
    <w:rsid w:val="002F58A2"/>
    <w:rsid w:val="00301B80"/>
    <w:rsid w:val="0030209A"/>
    <w:rsid w:val="00302522"/>
    <w:rsid w:val="003044B4"/>
    <w:rsid w:val="00307F3F"/>
    <w:rsid w:val="003138F4"/>
    <w:rsid w:val="0031690B"/>
    <w:rsid w:val="0032378A"/>
    <w:rsid w:val="00323D39"/>
    <w:rsid w:val="00324AAA"/>
    <w:rsid w:val="00324C28"/>
    <w:rsid w:val="003306C6"/>
    <w:rsid w:val="003325DF"/>
    <w:rsid w:val="00332E8B"/>
    <w:rsid w:val="00333EC0"/>
    <w:rsid w:val="00335CC3"/>
    <w:rsid w:val="00336C62"/>
    <w:rsid w:val="0034249C"/>
    <w:rsid w:val="0034339C"/>
    <w:rsid w:val="00354D75"/>
    <w:rsid w:val="00360205"/>
    <w:rsid w:val="003635CF"/>
    <w:rsid w:val="00370DE5"/>
    <w:rsid w:val="003717CB"/>
    <w:rsid w:val="00371952"/>
    <w:rsid w:val="0037211A"/>
    <w:rsid w:val="003734AF"/>
    <w:rsid w:val="00382BCF"/>
    <w:rsid w:val="00385EF3"/>
    <w:rsid w:val="0038742F"/>
    <w:rsid w:val="003902D1"/>
    <w:rsid w:val="00391241"/>
    <w:rsid w:val="00393CC5"/>
    <w:rsid w:val="00397198"/>
    <w:rsid w:val="003A0469"/>
    <w:rsid w:val="003A2EB9"/>
    <w:rsid w:val="003A3192"/>
    <w:rsid w:val="003A3DF7"/>
    <w:rsid w:val="003A5BD4"/>
    <w:rsid w:val="003A5FEB"/>
    <w:rsid w:val="003A6F07"/>
    <w:rsid w:val="003A7D5B"/>
    <w:rsid w:val="003B7CB1"/>
    <w:rsid w:val="003B7E71"/>
    <w:rsid w:val="003C0585"/>
    <w:rsid w:val="003C0E5B"/>
    <w:rsid w:val="003D2013"/>
    <w:rsid w:val="003D2628"/>
    <w:rsid w:val="003D5433"/>
    <w:rsid w:val="003D6B7E"/>
    <w:rsid w:val="003D6C67"/>
    <w:rsid w:val="003E56F2"/>
    <w:rsid w:val="003E60F8"/>
    <w:rsid w:val="003F2555"/>
    <w:rsid w:val="003F3DA3"/>
    <w:rsid w:val="003F3DA8"/>
    <w:rsid w:val="003F6235"/>
    <w:rsid w:val="003F764B"/>
    <w:rsid w:val="00404F98"/>
    <w:rsid w:val="0040568E"/>
    <w:rsid w:val="0040712E"/>
    <w:rsid w:val="00410729"/>
    <w:rsid w:val="00412651"/>
    <w:rsid w:val="00412BCC"/>
    <w:rsid w:val="004170D7"/>
    <w:rsid w:val="00421933"/>
    <w:rsid w:val="004251C5"/>
    <w:rsid w:val="0042559C"/>
    <w:rsid w:val="004322AC"/>
    <w:rsid w:val="00432D5F"/>
    <w:rsid w:val="00434F9B"/>
    <w:rsid w:val="004401C5"/>
    <w:rsid w:val="0044396F"/>
    <w:rsid w:val="004462E8"/>
    <w:rsid w:val="004544E7"/>
    <w:rsid w:val="00465935"/>
    <w:rsid w:val="004669D4"/>
    <w:rsid w:val="004742C7"/>
    <w:rsid w:val="004764D2"/>
    <w:rsid w:val="004773FA"/>
    <w:rsid w:val="00483184"/>
    <w:rsid w:val="00483E74"/>
    <w:rsid w:val="00486317"/>
    <w:rsid w:val="00491C0B"/>
    <w:rsid w:val="0049213D"/>
    <w:rsid w:val="0049215E"/>
    <w:rsid w:val="00492CEA"/>
    <w:rsid w:val="004957A2"/>
    <w:rsid w:val="0049733C"/>
    <w:rsid w:val="004A3A22"/>
    <w:rsid w:val="004B04B0"/>
    <w:rsid w:val="004B3251"/>
    <w:rsid w:val="004B4D1E"/>
    <w:rsid w:val="004B5F9B"/>
    <w:rsid w:val="004C10E0"/>
    <w:rsid w:val="004C4B25"/>
    <w:rsid w:val="004C4FEF"/>
    <w:rsid w:val="004D0143"/>
    <w:rsid w:val="004E162F"/>
    <w:rsid w:val="004E242D"/>
    <w:rsid w:val="004E2984"/>
    <w:rsid w:val="004E3919"/>
    <w:rsid w:val="004F723C"/>
    <w:rsid w:val="004F7EB4"/>
    <w:rsid w:val="00503597"/>
    <w:rsid w:val="00510A44"/>
    <w:rsid w:val="00515163"/>
    <w:rsid w:val="00517928"/>
    <w:rsid w:val="00521B6D"/>
    <w:rsid w:val="00525BE2"/>
    <w:rsid w:val="00532035"/>
    <w:rsid w:val="00536CF2"/>
    <w:rsid w:val="005405CB"/>
    <w:rsid w:val="00545EAD"/>
    <w:rsid w:val="005468EA"/>
    <w:rsid w:val="00546A81"/>
    <w:rsid w:val="00551510"/>
    <w:rsid w:val="0055155F"/>
    <w:rsid w:val="00553458"/>
    <w:rsid w:val="005542A0"/>
    <w:rsid w:val="00566580"/>
    <w:rsid w:val="005665D5"/>
    <w:rsid w:val="005711C5"/>
    <w:rsid w:val="005738C1"/>
    <w:rsid w:val="00575F9A"/>
    <w:rsid w:val="005801D4"/>
    <w:rsid w:val="005813E6"/>
    <w:rsid w:val="00584602"/>
    <w:rsid w:val="00584F38"/>
    <w:rsid w:val="00586006"/>
    <w:rsid w:val="00587C8C"/>
    <w:rsid w:val="0059255C"/>
    <w:rsid w:val="00594EB3"/>
    <w:rsid w:val="00596649"/>
    <w:rsid w:val="00596786"/>
    <w:rsid w:val="005A3B64"/>
    <w:rsid w:val="005B0CF3"/>
    <w:rsid w:val="005B3915"/>
    <w:rsid w:val="005C2CBD"/>
    <w:rsid w:val="005C3415"/>
    <w:rsid w:val="005C51FC"/>
    <w:rsid w:val="005C7189"/>
    <w:rsid w:val="005D032F"/>
    <w:rsid w:val="005D047F"/>
    <w:rsid w:val="005D253B"/>
    <w:rsid w:val="005D2ACC"/>
    <w:rsid w:val="005D4262"/>
    <w:rsid w:val="005D5EE4"/>
    <w:rsid w:val="005E2C29"/>
    <w:rsid w:val="005E2E3C"/>
    <w:rsid w:val="005E327B"/>
    <w:rsid w:val="005E3FC7"/>
    <w:rsid w:val="005E7C82"/>
    <w:rsid w:val="005F4F9F"/>
    <w:rsid w:val="005F5814"/>
    <w:rsid w:val="005F656F"/>
    <w:rsid w:val="00605B37"/>
    <w:rsid w:val="00605E71"/>
    <w:rsid w:val="00615BD6"/>
    <w:rsid w:val="00616EBD"/>
    <w:rsid w:val="00624111"/>
    <w:rsid w:val="006249B1"/>
    <w:rsid w:val="00641262"/>
    <w:rsid w:val="0065005E"/>
    <w:rsid w:val="00651324"/>
    <w:rsid w:val="00651DE6"/>
    <w:rsid w:val="00655A6C"/>
    <w:rsid w:val="00660372"/>
    <w:rsid w:val="00661B83"/>
    <w:rsid w:val="00662C38"/>
    <w:rsid w:val="00664769"/>
    <w:rsid w:val="00664E47"/>
    <w:rsid w:val="00665000"/>
    <w:rsid w:val="0067136B"/>
    <w:rsid w:val="00671F68"/>
    <w:rsid w:val="0067397F"/>
    <w:rsid w:val="00673E86"/>
    <w:rsid w:val="00674FDA"/>
    <w:rsid w:val="006751CE"/>
    <w:rsid w:val="00680A51"/>
    <w:rsid w:val="00680B22"/>
    <w:rsid w:val="00681036"/>
    <w:rsid w:val="00682AF8"/>
    <w:rsid w:val="00696ACC"/>
    <w:rsid w:val="006B0C13"/>
    <w:rsid w:val="006B5517"/>
    <w:rsid w:val="006C3ED6"/>
    <w:rsid w:val="006C6EB4"/>
    <w:rsid w:val="006D01D0"/>
    <w:rsid w:val="006D24D7"/>
    <w:rsid w:val="006D6A01"/>
    <w:rsid w:val="006D7B85"/>
    <w:rsid w:val="006E0652"/>
    <w:rsid w:val="006E1426"/>
    <w:rsid w:val="006E5BE8"/>
    <w:rsid w:val="006E7345"/>
    <w:rsid w:val="006E7920"/>
    <w:rsid w:val="006F0141"/>
    <w:rsid w:val="006F0FC0"/>
    <w:rsid w:val="006F2353"/>
    <w:rsid w:val="006F3E3B"/>
    <w:rsid w:val="006F79ED"/>
    <w:rsid w:val="00702046"/>
    <w:rsid w:val="00704A45"/>
    <w:rsid w:val="00711351"/>
    <w:rsid w:val="00714D25"/>
    <w:rsid w:val="00717E82"/>
    <w:rsid w:val="007212A3"/>
    <w:rsid w:val="00721888"/>
    <w:rsid w:val="0072334C"/>
    <w:rsid w:val="00723FC5"/>
    <w:rsid w:val="00726A95"/>
    <w:rsid w:val="00726DBD"/>
    <w:rsid w:val="00726F4E"/>
    <w:rsid w:val="007322A7"/>
    <w:rsid w:val="00734886"/>
    <w:rsid w:val="0074586F"/>
    <w:rsid w:val="007479BB"/>
    <w:rsid w:val="00750973"/>
    <w:rsid w:val="00756FF7"/>
    <w:rsid w:val="00760C17"/>
    <w:rsid w:val="007629EC"/>
    <w:rsid w:val="007643DC"/>
    <w:rsid w:val="00765858"/>
    <w:rsid w:val="0076618D"/>
    <w:rsid w:val="00766A28"/>
    <w:rsid w:val="0077546B"/>
    <w:rsid w:val="00776AA9"/>
    <w:rsid w:val="00784C3F"/>
    <w:rsid w:val="00786D5A"/>
    <w:rsid w:val="00786E31"/>
    <w:rsid w:val="007931C4"/>
    <w:rsid w:val="007940B3"/>
    <w:rsid w:val="0079689F"/>
    <w:rsid w:val="007A39F0"/>
    <w:rsid w:val="007A75F7"/>
    <w:rsid w:val="007B4132"/>
    <w:rsid w:val="007B6C80"/>
    <w:rsid w:val="007C391B"/>
    <w:rsid w:val="007D37F3"/>
    <w:rsid w:val="007D459B"/>
    <w:rsid w:val="007E2A07"/>
    <w:rsid w:val="007E43F0"/>
    <w:rsid w:val="007E4BBC"/>
    <w:rsid w:val="007E538A"/>
    <w:rsid w:val="007F155F"/>
    <w:rsid w:val="007F2D78"/>
    <w:rsid w:val="007F50A7"/>
    <w:rsid w:val="007F64EE"/>
    <w:rsid w:val="007F6FB4"/>
    <w:rsid w:val="00801CD3"/>
    <w:rsid w:val="00805642"/>
    <w:rsid w:val="00805DD9"/>
    <w:rsid w:val="00810C7D"/>
    <w:rsid w:val="00813CB6"/>
    <w:rsid w:val="00820793"/>
    <w:rsid w:val="00820A1B"/>
    <w:rsid w:val="00823AA2"/>
    <w:rsid w:val="00825F01"/>
    <w:rsid w:val="008261E6"/>
    <w:rsid w:val="008339E3"/>
    <w:rsid w:val="00835C78"/>
    <w:rsid w:val="008367F3"/>
    <w:rsid w:val="00837B9A"/>
    <w:rsid w:val="00840C31"/>
    <w:rsid w:val="00841C83"/>
    <w:rsid w:val="0085037B"/>
    <w:rsid w:val="00851082"/>
    <w:rsid w:val="00854804"/>
    <w:rsid w:val="00855E6E"/>
    <w:rsid w:val="00860834"/>
    <w:rsid w:val="00862022"/>
    <w:rsid w:val="00862110"/>
    <w:rsid w:val="00863867"/>
    <w:rsid w:val="00864F6E"/>
    <w:rsid w:val="00865039"/>
    <w:rsid w:val="00866435"/>
    <w:rsid w:val="008666F2"/>
    <w:rsid w:val="008844CD"/>
    <w:rsid w:val="008856A2"/>
    <w:rsid w:val="0089404E"/>
    <w:rsid w:val="00894498"/>
    <w:rsid w:val="00895837"/>
    <w:rsid w:val="00896545"/>
    <w:rsid w:val="008A02F0"/>
    <w:rsid w:val="008A2B31"/>
    <w:rsid w:val="008A3BD9"/>
    <w:rsid w:val="008B1CE5"/>
    <w:rsid w:val="008B1F62"/>
    <w:rsid w:val="008B65AD"/>
    <w:rsid w:val="008C1F08"/>
    <w:rsid w:val="008C345D"/>
    <w:rsid w:val="008C4B14"/>
    <w:rsid w:val="008D1169"/>
    <w:rsid w:val="008D3BF2"/>
    <w:rsid w:val="008E27E5"/>
    <w:rsid w:val="008E40CC"/>
    <w:rsid w:val="009043C2"/>
    <w:rsid w:val="0090507C"/>
    <w:rsid w:val="00905900"/>
    <w:rsid w:val="009077C1"/>
    <w:rsid w:val="009217B0"/>
    <w:rsid w:val="00921ACE"/>
    <w:rsid w:val="009238D1"/>
    <w:rsid w:val="009242B6"/>
    <w:rsid w:val="00930BAD"/>
    <w:rsid w:val="00935C3B"/>
    <w:rsid w:val="00935FDA"/>
    <w:rsid w:val="00937D31"/>
    <w:rsid w:val="009408E9"/>
    <w:rsid w:val="00944682"/>
    <w:rsid w:val="00945C2A"/>
    <w:rsid w:val="00950783"/>
    <w:rsid w:val="00961661"/>
    <w:rsid w:val="00962B8E"/>
    <w:rsid w:val="009645D4"/>
    <w:rsid w:val="00964D81"/>
    <w:rsid w:val="009701AB"/>
    <w:rsid w:val="00976F1D"/>
    <w:rsid w:val="00980471"/>
    <w:rsid w:val="00980639"/>
    <w:rsid w:val="00984065"/>
    <w:rsid w:val="0098464A"/>
    <w:rsid w:val="00984925"/>
    <w:rsid w:val="00990100"/>
    <w:rsid w:val="00991497"/>
    <w:rsid w:val="00996E17"/>
    <w:rsid w:val="009A1536"/>
    <w:rsid w:val="009A4BAC"/>
    <w:rsid w:val="009B69FB"/>
    <w:rsid w:val="009C62A5"/>
    <w:rsid w:val="009D185A"/>
    <w:rsid w:val="009D7EB0"/>
    <w:rsid w:val="009E32F1"/>
    <w:rsid w:val="009F2E0F"/>
    <w:rsid w:val="009F4C76"/>
    <w:rsid w:val="009F6C98"/>
    <w:rsid w:val="00A01661"/>
    <w:rsid w:val="00A107F4"/>
    <w:rsid w:val="00A12E10"/>
    <w:rsid w:val="00A14B66"/>
    <w:rsid w:val="00A1572C"/>
    <w:rsid w:val="00A2040F"/>
    <w:rsid w:val="00A207D3"/>
    <w:rsid w:val="00A2366E"/>
    <w:rsid w:val="00A27ED7"/>
    <w:rsid w:val="00A31660"/>
    <w:rsid w:val="00A45456"/>
    <w:rsid w:val="00A52C65"/>
    <w:rsid w:val="00A560A6"/>
    <w:rsid w:val="00A62899"/>
    <w:rsid w:val="00A67076"/>
    <w:rsid w:val="00A674C4"/>
    <w:rsid w:val="00A676DF"/>
    <w:rsid w:val="00A7081A"/>
    <w:rsid w:val="00A718D8"/>
    <w:rsid w:val="00A71BD6"/>
    <w:rsid w:val="00A76932"/>
    <w:rsid w:val="00A85C26"/>
    <w:rsid w:val="00A929C1"/>
    <w:rsid w:val="00A93BE0"/>
    <w:rsid w:val="00AA55E0"/>
    <w:rsid w:val="00AA7CC0"/>
    <w:rsid w:val="00AB780B"/>
    <w:rsid w:val="00AB7C0B"/>
    <w:rsid w:val="00AC08DD"/>
    <w:rsid w:val="00AC0B46"/>
    <w:rsid w:val="00AD068E"/>
    <w:rsid w:val="00AD0BA7"/>
    <w:rsid w:val="00AD67A0"/>
    <w:rsid w:val="00AE0B7C"/>
    <w:rsid w:val="00AE1137"/>
    <w:rsid w:val="00AE1DE4"/>
    <w:rsid w:val="00AF4276"/>
    <w:rsid w:val="00AF7752"/>
    <w:rsid w:val="00B01DD7"/>
    <w:rsid w:val="00B07A57"/>
    <w:rsid w:val="00B12BED"/>
    <w:rsid w:val="00B1358C"/>
    <w:rsid w:val="00B13D53"/>
    <w:rsid w:val="00B145B8"/>
    <w:rsid w:val="00B145DE"/>
    <w:rsid w:val="00B17AD9"/>
    <w:rsid w:val="00B21906"/>
    <w:rsid w:val="00B22289"/>
    <w:rsid w:val="00B245B5"/>
    <w:rsid w:val="00B30194"/>
    <w:rsid w:val="00B3319C"/>
    <w:rsid w:val="00B332F8"/>
    <w:rsid w:val="00B3458C"/>
    <w:rsid w:val="00B415B2"/>
    <w:rsid w:val="00B45004"/>
    <w:rsid w:val="00B53BD9"/>
    <w:rsid w:val="00B57B85"/>
    <w:rsid w:val="00B6368B"/>
    <w:rsid w:val="00B65E1F"/>
    <w:rsid w:val="00B667FD"/>
    <w:rsid w:val="00B704AA"/>
    <w:rsid w:val="00B729D6"/>
    <w:rsid w:val="00B75C81"/>
    <w:rsid w:val="00B81418"/>
    <w:rsid w:val="00B81D24"/>
    <w:rsid w:val="00B81E0E"/>
    <w:rsid w:val="00B84D48"/>
    <w:rsid w:val="00B859A2"/>
    <w:rsid w:val="00B873A6"/>
    <w:rsid w:val="00B93114"/>
    <w:rsid w:val="00B96774"/>
    <w:rsid w:val="00BA24CD"/>
    <w:rsid w:val="00BA2D34"/>
    <w:rsid w:val="00BA3FA4"/>
    <w:rsid w:val="00BA4762"/>
    <w:rsid w:val="00BA6CFF"/>
    <w:rsid w:val="00BA6EF0"/>
    <w:rsid w:val="00BA70D4"/>
    <w:rsid w:val="00BB0CF3"/>
    <w:rsid w:val="00BB3687"/>
    <w:rsid w:val="00BB5A9A"/>
    <w:rsid w:val="00BB70C7"/>
    <w:rsid w:val="00BC01D3"/>
    <w:rsid w:val="00BC16CC"/>
    <w:rsid w:val="00BC55F8"/>
    <w:rsid w:val="00BE31A1"/>
    <w:rsid w:val="00BE712C"/>
    <w:rsid w:val="00BF1483"/>
    <w:rsid w:val="00BF4104"/>
    <w:rsid w:val="00BF6A9A"/>
    <w:rsid w:val="00BF6CBC"/>
    <w:rsid w:val="00BF70A3"/>
    <w:rsid w:val="00C03687"/>
    <w:rsid w:val="00C05D95"/>
    <w:rsid w:val="00C07E66"/>
    <w:rsid w:val="00C11EB8"/>
    <w:rsid w:val="00C14D82"/>
    <w:rsid w:val="00C174D0"/>
    <w:rsid w:val="00C21D19"/>
    <w:rsid w:val="00C2227A"/>
    <w:rsid w:val="00C248CF"/>
    <w:rsid w:val="00C31596"/>
    <w:rsid w:val="00C33009"/>
    <w:rsid w:val="00C35693"/>
    <w:rsid w:val="00C420FE"/>
    <w:rsid w:val="00C451F4"/>
    <w:rsid w:val="00C473F4"/>
    <w:rsid w:val="00C47CD8"/>
    <w:rsid w:val="00C53B8C"/>
    <w:rsid w:val="00C57001"/>
    <w:rsid w:val="00C62176"/>
    <w:rsid w:val="00C63E93"/>
    <w:rsid w:val="00C64AF3"/>
    <w:rsid w:val="00C702C4"/>
    <w:rsid w:val="00C70B21"/>
    <w:rsid w:val="00C72096"/>
    <w:rsid w:val="00C75C9C"/>
    <w:rsid w:val="00C800F4"/>
    <w:rsid w:val="00C86B23"/>
    <w:rsid w:val="00C93815"/>
    <w:rsid w:val="00CA3584"/>
    <w:rsid w:val="00CB2EA7"/>
    <w:rsid w:val="00CB638D"/>
    <w:rsid w:val="00CC296B"/>
    <w:rsid w:val="00CC3051"/>
    <w:rsid w:val="00CC375D"/>
    <w:rsid w:val="00CC4C58"/>
    <w:rsid w:val="00CC68B4"/>
    <w:rsid w:val="00CC7152"/>
    <w:rsid w:val="00CD02F9"/>
    <w:rsid w:val="00CD63F1"/>
    <w:rsid w:val="00CE3064"/>
    <w:rsid w:val="00CE6B92"/>
    <w:rsid w:val="00CF4935"/>
    <w:rsid w:val="00D02AC8"/>
    <w:rsid w:val="00D03F2E"/>
    <w:rsid w:val="00D07D09"/>
    <w:rsid w:val="00D102F7"/>
    <w:rsid w:val="00D10C1E"/>
    <w:rsid w:val="00D11C8D"/>
    <w:rsid w:val="00D1259F"/>
    <w:rsid w:val="00D12980"/>
    <w:rsid w:val="00D14802"/>
    <w:rsid w:val="00D16225"/>
    <w:rsid w:val="00D246B0"/>
    <w:rsid w:val="00D2497D"/>
    <w:rsid w:val="00D315D0"/>
    <w:rsid w:val="00D41E34"/>
    <w:rsid w:val="00D43054"/>
    <w:rsid w:val="00D431EC"/>
    <w:rsid w:val="00D47EB9"/>
    <w:rsid w:val="00D5438E"/>
    <w:rsid w:val="00D73938"/>
    <w:rsid w:val="00D7465E"/>
    <w:rsid w:val="00D8040A"/>
    <w:rsid w:val="00D85BD4"/>
    <w:rsid w:val="00D92CB5"/>
    <w:rsid w:val="00D93947"/>
    <w:rsid w:val="00D93CF8"/>
    <w:rsid w:val="00D95601"/>
    <w:rsid w:val="00D97190"/>
    <w:rsid w:val="00DA0E7C"/>
    <w:rsid w:val="00DA5544"/>
    <w:rsid w:val="00DA75D1"/>
    <w:rsid w:val="00DB164B"/>
    <w:rsid w:val="00DB4C10"/>
    <w:rsid w:val="00DB6A40"/>
    <w:rsid w:val="00DB6AD0"/>
    <w:rsid w:val="00DC2B31"/>
    <w:rsid w:val="00DC43A5"/>
    <w:rsid w:val="00DD0D6E"/>
    <w:rsid w:val="00DD27A7"/>
    <w:rsid w:val="00DD48E8"/>
    <w:rsid w:val="00DD5B07"/>
    <w:rsid w:val="00DD6C55"/>
    <w:rsid w:val="00DE143A"/>
    <w:rsid w:val="00DF1D7C"/>
    <w:rsid w:val="00DF62C6"/>
    <w:rsid w:val="00DF6357"/>
    <w:rsid w:val="00E03029"/>
    <w:rsid w:val="00E03BDE"/>
    <w:rsid w:val="00E05E98"/>
    <w:rsid w:val="00E06447"/>
    <w:rsid w:val="00E076D7"/>
    <w:rsid w:val="00E11B89"/>
    <w:rsid w:val="00E141F2"/>
    <w:rsid w:val="00E14997"/>
    <w:rsid w:val="00E156A6"/>
    <w:rsid w:val="00E20073"/>
    <w:rsid w:val="00E26B61"/>
    <w:rsid w:val="00E31687"/>
    <w:rsid w:val="00E31FD3"/>
    <w:rsid w:val="00E355A9"/>
    <w:rsid w:val="00E37A2F"/>
    <w:rsid w:val="00E426B0"/>
    <w:rsid w:val="00E4663F"/>
    <w:rsid w:val="00E526CC"/>
    <w:rsid w:val="00E55BA2"/>
    <w:rsid w:val="00E55FD9"/>
    <w:rsid w:val="00E56E94"/>
    <w:rsid w:val="00E65018"/>
    <w:rsid w:val="00E65B66"/>
    <w:rsid w:val="00E675E9"/>
    <w:rsid w:val="00E706F7"/>
    <w:rsid w:val="00E734FE"/>
    <w:rsid w:val="00E76569"/>
    <w:rsid w:val="00E82915"/>
    <w:rsid w:val="00E8306D"/>
    <w:rsid w:val="00E8480F"/>
    <w:rsid w:val="00E869DD"/>
    <w:rsid w:val="00E971C5"/>
    <w:rsid w:val="00EA066E"/>
    <w:rsid w:val="00EA38F2"/>
    <w:rsid w:val="00EA3E17"/>
    <w:rsid w:val="00EB065F"/>
    <w:rsid w:val="00EC172B"/>
    <w:rsid w:val="00EC70B3"/>
    <w:rsid w:val="00ED0069"/>
    <w:rsid w:val="00ED1848"/>
    <w:rsid w:val="00ED1EC0"/>
    <w:rsid w:val="00ED29A1"/>
    <w:rsid w:val="00EE122B"/>
    <w:rsid w:val="00EE15D3"/>
    <w:rsid w:val="00EE2F30"/>
    <w:rsid w:val="00EE39DC"/>
    <w:rsid w:val="00EE5013"/>
    <w:rsid w:val="00EE6746"/>
    <w:rsid w:val="00EE7902"/>
    <w:rsid w:val="00F008DD"/>
    <w:rsid w:val="00F00B9D"/>
    <w:rsid w:val="00F04618"/>
    <w:rsid w:val="00F047EF"/>
    <w:rsid w:val="00F12317"/>
    <w:rsid w:val="00F16A1B"/>
    <w:rsid w:val="00F17070"/>
    <w:rsid w:val="00F24207"/>
    <w:rsid w:val="00F2588E"/>
    <w:rsid w:val="00F303E6"/>
    <w:rsid w:val="00F35243"/>
    <w:rsid w:val="00F370B1"/>
    <w:rsid w:val="00F37764"/>
    <w:rsid w:val="00F37A9B"/>
    <w:rsid w:val="00F40C87"/>
    <w:rsid w:val="00F42E6B"/>
    <w:rsid w:val="00F432F5"/>
    <w:rsid w:val="00F43687"/>
    <w:rsid w:val="00F50D14"/>
    <w:rsid w:val="00F56DF1"/>
    <w:rsid w:val="00F6072A"/>
    <w:rsid w:val="00F64039"/>
    <w:rsid w:val="00F66CEA"/>
    <w:rsid w:val="00F71ED6"/>
    <w:rsid w:val="00F7378B"/>
    <w:rsid w:val="00F7579C"/>
    <w:rsid w:val="00F803F5"/>
    <w:rsid w:val="00F84C97"/>
    <w:rsid w:val="00F93519"/>
    <w:rsid w:val="00F953EE"/>
    <w:rsid w:val="00F97873"/>
    <w:rsid w:val="00F978E5"/>
    <w:rsid w:val="00F97E4E"/>
    <w:rsid w:val="00FA23CF"/>
    <w:rsid w:val="00FA3D90"/>
    <w:rsid w:val="00FA4B13"/>
    <w:rsid w:val="00FA5856"/>
    <w:rsid w:val="00FA6713"/>
    <w:rsid w:val="00FC49FD"/>
    <w:rsid w:val="00FD53F4"/>
    <w:rsid w:val="00FD6670"/>
    <w:rsid w:val="00FD7B10"/>
    <w:rsid w:val="00FE252D"/>
    <w:rsid w:val="00FE3E30"/>
    <w:rsid w:val="00FE5FA3"/>
    <w:rsid w:val="00FE6A3D"/>
    <w:rsid w:val="00FF2991"/>
    <w:rsid w:val="00FF3468"/>
    <w:rsid w:val="00FF3DE3"/>
    <w:rsid w:val="00FF44B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17CF1-9A10-471B-815A-9CF63BE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9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7397F"/>
    <w:rPr>
      <w:b/>
      <w:bCs/>
    </w:rPr>
  </w:style>
  <w:style w:type="character" w:styleId="af0">
    <w:name w:val="Emphasis"/>
    <w:basedOn w:val="a0"/>
    <w:uiPriority w:val="20"/>
    <w:qFormat/>
    <w:rsid w:val="00673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A973-6159-452C-AABC-6691A917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2018-06-04T09:31:00Z</cp:lastPrinted>
  <dcterms:created xsi:type="dcterms:W3CDTF">2018-06-04T05:13:00Z</dcterms:created>
  <dcterms:modified xsi:type="dcterms:W3CDTF">2018-06-15T06:48:00Z</dcterms:modified>
</cp:coreProperties>
</file>